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77777777" w:rsidR="00C57FE4" w:rsidRPr="004B6D51" w:rsidRDefault="00140810" w:rsidP="004B6D51">
      <w:pPr>
        <w:widowControl w:val="0"/>
        <w:spacing w:line="240" w:lineRule="auto"/>
        <w:contextualSpacing/>
        <w:rPr>
          <w:rFonts w:ascii="Times New Roman" w:hAnsi="Times New Roman" w:cs="Times New Roman"/>
          <w:b/>
          <w:bCs/>
          <w:color w:val="000000" w:themeColor="text1"/>
          <w:sz w:val="24"/>
          <w:szCs w:val="24"/>
        </w:rPr>
      </w:pPr>
      <w:r w:rsidRPr="004B6D51">
        <w:rPr>
          <w:rFonts w:ascii="Times New Roman" w:hAnsi="Times New Roman" w:cs="Times New Roman"/>
          <w:b/>
          <w:bCs/>
          <w:color w:val="000000" w:themeColor="text1"/>
          <w:sz w:val="24"/>
          <w:szCs w:val="24"/>
        </w:rPr>
        <w:t>Osobitná časť</w:t>
      </w:r>
    </w:p>
    <w:p w14:paraId="587FC5D7" w14:textId="77777777" w:rsidR="00F75127" w:rsidRPr="004B6D51" w:rsidRDefault="00F75127" w:rsidP="004B6D51">
      <w:pPr>
        <w:widowControl w:val="0"/>
        <w:spacing w:line="240" w:lineRule="auto"/>
        <w:contextualSpacing/>
        <w:rPr>
          <w:rFonts w:ascii="Times New Roman" w:hAnsi="Times New Roman" w:cs="Times New Roman"/>
          <w:b/>
          <w:iCs/>
          <w:color w:val="000000" w:themeColor="text1"/>
          <w:sz w:val="24"/>
          <w:szCs w:val="24"/>
          <w:u w:val="single"/>
        </w:rPr>
      </w:pPr>
    </w:p>
    <w:p w14:paraId="0B91E7E7" w14:textId="5B48FDDA" w:rsidR="0073538F" w:rsidRPr="004B6D51" w:rsidRDefault="0073538F" w:rsidP="004B6D51">
      <w:pPr>
        <w:widowControl w:val="0"/>
        <w:spacing w:line="240" w:lineRule="auto"/>
        <w:contextualSpacing/>
        <w:rPr>
          <w:rFonts w:ascii="Times New Roman" w:hAnsi="Times New Roman" w:cs="Times New Roman"/>
          <w:b/>
          <w:iCs/>
          <w:color w:val="000000" w:themeColor="text1"/>
          <w:sz w:val="24"/>
          <w:szCs w:val="24"/>
        </w:rPr>
      </w:pPr>
      <w:r w:rsidRPr="004B6D51">
        <w:rPr>
          <w:rFonts w:ascii="Times New Roman" w:hAnsi="Times New Roman" w:cs="Times New Roman"/>
          <w:b/>
          <w:iCs/>
          <w:color w:val="000000" w:themeColor="text1"/>
          <w:sz w:val="24"/>
          <w:szCs w:val="24"/>
        </w:rPr>
        <w:t>K čl. I</w:t>
      </w:r>
    </w:p>
    <w:p w14:paraId="3E61A0D1" w14:textId="77777777" w:rsidR="00FF3E2C" w:rsidRPr="004B6D51" w:rsidRDefault="00FF3E2C" w:rsidP="004B6D51">
      <w:pPr>
        <w:widowControl w:val="0"/>
        <w:spacing w:line="240" w:lineRule="auto"/>
        <w:contextualSpacing/>
        <w:rPr>
          <w:rFonts w:ascii="Times New Roman" w:hAnsi="Times New Roman" w:cs="Times New Roman"/>
          <w:b/>
          <w:iCs/>
          <w:color w:val="000000" w:themeColor="text1"/>
          <w:sz w:val="24"/>
          <w:szCs w:val="24"/>
          <w:u w:val="single"/>
        </w:rPr>
      </w:pPr>
    </w:p>
    <w:p w14:paraId="075764C3" w14:textId="1AA59C02" w:rsidR="0073538F" w:rsidRPr="004B6D51" w:rsidRDefault="0073538F" w:rsidP="004B6D51">
      <w:pPr>
        <w:widowControl w:val="0"/>
        <w:spacing w:line="240" w:lineRule="auto"/>
        <w:contextualSpacing/>
        <w:jc w:val="both"/>
        <w:rPr>
          <w:rFonts w:ascii="Times New Roman" w:eastAsia="Times New Roman" w:hAnsi="Times New Roman" w:cs="Times New Roman"/>
          <w:color w:val="000000" w:themeColor="text1"/>
          <w:sz w:val="24"/>
          <w:szCs w:val="24"/>
        </w:rPr>
      </w:pPr>
      <w:r w:rsidRPr="004B6D51">
        <w:rPr>
          <w:rFonts w:ascii="Times New Roman" w:hAnsi="Times New Roman" w:cs="Times New Roman"/>
          <w:iCs/>
          <w:color w:val="000000" w:themeColor="text1"/>
          <w:sz w:val="24"/>
          <w:szCs w:val="24"/>
        </w:rPr>
        <w:t>V</w:t>
      </w:r>
      <w:r w:rsidR="00FF3E2C" w:rsidRPr="004B6D51">
        <w:rPr>
          <w:rFonts w:ascii="Times New Roman" w:hAnsi="Times New Roman" w:cs="Times New Roman"/>
          <w:iCs/>
          <w:color w:val="000000" w:themeColor="text1"/>
          <w:sz w:val="24"/>
          <w:szCs w:val="24"/>
        </w:rPr>
        <w:t> </w:t>
      </w:r>
      <w:r w:rsidRPr="004B6D51">
        <w:rPr>
          <w:rFonts w:ascii="Times New Roman" w:hAnsi="Times New Roman" w:cs="Times New Roman"/>
          <w:iCs/>
          <w:color w:val="000000" w:themeColor="text1"/>
          <w:sz w:val="24"/>
          <w:szCs w:val="24"/>
        </w:rPr>
        <w:t>čl</w:t>
      </w:r>
      <w:r w:rsidR="00FF3E2C" w:rsidRPr="004B6D51">
        <w:rPr>
          <w:rFonts w:ascii="Times New Roman" w:hAnsi="Times New Roman" w:cs="Times New Roman"/>
          <w:iCs/>
          <w:color w:val="000000" w:themeColor="text1"/>
          <w:sz w:val="24"/>
          <w:szCs w:val="24"/>
        </w:rPr>
        <w:t>.</w:t>
      </w:r>
      <w:r w:rsidRPr="004B6D51">
        <w:rPr>
          <w:rFonts w:ascii="Times New Roman" w:hAnsi="Times New Roman" w:cs="Times New Roman"/>
          <w:iCs/>
          <w:color w:val="000000" w:themeColor="text1"/>
          <w:sz w:val="24"/>
          <w:szCs w:val="24"/>
        </w:rPr>
        <w:t xml:space="preserve"> I sa navrhuje</w:t>
      </w:r>
      <w:r w:rsidR="00FF3E2C" w:rsidRPr="004B6D51">
        <w:rPr>
          <w:rFonts w:ascii="Times New Roman" w:hAnsi="Times New Roman" w:cs="Times New Roman"/>
          <w:iCs/>
          <w:color w:val="000000" w:themeColor="text1"/>
          <w:sz w:val="24"/>
          <w:szCs w:val="24"/>
        </w:rPr>
        <w:t>,</w:t>
      </w:r>
      <w:r w:rsidRPr="004B6D51">
        <w:rPr>
          <w:rFonts w:ascii="Times New Roman" w:hAnsi="Times New Roman" w:cs="Times New Roman"/>
          <w:iCs/>
          <w:color w:val="000000" w:themeColor="text1"/>
          <w:sz w:val="24"/>
          <w:szCs w:val="24"/>
        </w:rPr>
        <w:t xml:space="preserve"> osobitne, v jednom zákone, upraviť pravidlá regulácie platformovej práce vychádzajúce zo </w:t>
      </w:r>
      <w:r w:rsidRPr="004B6D51">
        <w:rPr>
          <w:rFonts w:ascii="Times New Roman" w:eastAsia="Times New Roman" w:hAnsi="Times New Roman" w:cs="Times New Roman"/>
          <w:color w:val="000000" w:themeColor="text1"/>
          <w:sz w:val="24"/>
          <w:szCs w:val="24"/>
        </w:rPr>
        <w:t>smernic</w:t>
      </w:r>
      <w:r w:rsidR="00FF3E2C" w:rsidRPr="004B6D51">
        <w:rPr>
          <w:rFonts w:ascii="Times New Roman" w:eastAsia="Times New Roman" w:hAnsi="Times New Roman" w:cs="Times New Roman"/>
          <w:color w:val="000000" w:themeColor="text1"/>
          <w:sz w:val="24"/>
          <w:szCs w:val="24"/>
        </w:rPr>
        <w:t>e</w:t>
      </w:r>
      <w:r w:rsidRPr="004B6D51">
        <w:rPr>
          <w:rFonts w:ascii="Times New Roman" w:eastAsia="Times New Roman" w:hAnsi="Times New Roman" w:cs="Times New Roman"/>
          <w:color w:val="000000" w:themeColor="text1"/>
          <w:sz w:val="24"/>
          <w:szCs w:val="24"/>
        </w:rPr>
        <w:t xml:space="preserve"> Európskeho parlamentu a Rady (EÚ) 2024/2831 z 23. októbra 2024 o zlepšení pracovných podmienok v oblasti práce pre platformy</w:t>
      </w:r>
      <w:r w:rsidR="003B1F82" w:rsidRPr="004B6D51">
        <w:rPr>
          <w:rFonts w:ascii="Times New Roman" w:eastAsia="Times New Roman" w:hAnsi="Times New Roman" w:cs="Times New Roman"/>
          <w:color w:val="000000" w:themeColor="text1"/>
          <w:sz w:val="24"/>
          <w:szCs w:val="24"/>
        </w:rPr>
        <w:t xml:space="preserve"> (Ú. v. EÚ L, 2024/2831, 11.11.2024) </w:t>
      </w:r>
      <w:r w:rsidRPr="004B6D51">
        <w:rPr>
          <w:rFonts w:ascii="Times New Roman" w:eastAsia="Times New Roman" w:hAnsi="Times New Roman" w:cs="Times New Roman"/>
          <w:color w:val="000000" w:themeColor="text1"/>
          <w:sz w:val="24"/>
          <w:szCs w:val="24"/>
        </w:rPr>
        <w:t xml:space="preserve"> (ďalej len „smernica </w:t>
      </w:r>
      <w:r w:rsidR="00EA054C" w:rsidRPr="004B6D51">
        <w:rPr>
          <w:rFonts w:ascii="Times New Roman" w:eastAsia="Times New Roman" w:hAnsi="Times New Roman" w:cs="Times New Roman"/>
          <w:color w:val="000000" w:themeColor="text1"/>
          <w:sz w:val="24"/>
          <w:szCs w:val="24"/>
        </w:rPr>
        <w:t>(EÚ) 2024/2831</w:t>
      </w:r>
      <w:r w:rsidRPr="004B6D51">
        <w:rPr>
          <w:rFonts w:ascii="Times New Roman" w:eastAsia="Times New Roman" w:hAnsi="Times New Roman" w:cs="Times New Roman"/>
          <w:color w:val="000000" w:themeColor="text1"/>
          <w:sz w:val="24"/>
          <w:szCs w:val="24"/>
        </w:rPr>
        <w:t>“). Navrhované riešenie</w:t>
      </w:r>
      <w:r w:rsidR="00FF3E2C" w:rsidRPr="004B6D51">
        <w:rPr>
          <w:rFonts w:ascii="Times New Roman" w:eastAsia="Times New Roman" w:hAnsi="Times New Roman" w:cs="Times New Roman"/>
          <w:color w:val="000000" w:themeColor="text1"/>
          <w:sz w:val="24"/>
          <w:szCs w:val="24"/>
        </w:rPr>
        <w:t xml:space="preserve"> skoncentrovať právnu úpravu v jednom zákone</w:t>
      </w:r>
      <w:r w:rsidRPr="004B6D51">
        <w:rPr>
          <w:rFonts w:ascii="Times New Roman" w:eastAsia="Times New Roman" w:hAnsi="Times New Roman" w:cs="Times New Roman"/>
          <w:color w:val="000000" w:themeColor="text1"/>
          <w:sz w:val="24"/>
          <w:szCs w:val="24"/>
        </w:rPr>
        <w:t xml:space="preserve"> sa javí ako vhodnejšie než rozširovať obsah niekoľkých existujúcich právnych predpisov o pravidlá nad rozsah ich súčasnej osobnej pôsobnosti </w:t>
      </w:r>
      <w:r w:rsidR="00FF3E2C" w:rsidRPr="004B6D51">
        <w:rPr>
          <w:rFonts w:ascii="Times New Roman" w:eastAsia="Times New Roman" w:hAnsi="Times New Roman" w:cs="Times New Roman"/>
          <w:color w:val="000000" w:themeColor="text1"/>
          <w:sz w:val="24"/>
          <w:szCs w:val="24"/>
        </w:rPr>
        <w:t xml:space="preserve">(napr. </w:t>
      </w:r>
      <w:r w:rsidRPr="004B6D51">
        <w:rPr>
          <w:rFonts w:ascii="Times New Roman" w:eastAsia="Times New Roman" w:hAnsi="Times New Roman" w:cs="Times New Roman"/>
          <w:color w:val="000000" w:themeColor="text1"/>
          <w:sz w:val="24"/>
          <w:szCs w:val="24"/>
        </w:rPr>
        <w:t xml:space="preserve">regulácia postavenia zamestnávateľov a zamestnancov a ich zástupcov </w:t>
      </w:r>
      <w:r w:rsidR="00FF3E2C" w:rsidRPr="004B6D51">
        <w:rPr>
          <w:rFonts w:ascii="Times New Roman" w:eastAsia="Times New Roman" w:hAnsi="Times New Roman" w:cs="Times New Roman"/>
          <w:color w:val="000000" w:themeColor="text1"/>
          <w:sz w:val="24"/>
          <w:szCs w:val="24"/>
        </w:rPr>
        <w:t xml:space="preserve">v </w:t>
      </w:r>
      <w:r w:rsidRPr="004B6D51">
        <w:rPr>
          <w:rFonts w:ascii="Times New Roman" w:eastAsia="Times New Roman" w:hAnsi="Times New Roman" w:cs="Times New Roman"/>
          <w:color w:val="000000" w:themeColor="text1"/>
          <w:sz w:val="24"/>
          <w:szCs w:val="24"/>
        </w:rPr>
        <w:t>zákon</w:t>
      </w:r>
      <w:r w:rsidR="00FF3E2C" w:rsidRPr="004B6D51">
        <w:rPr>
          <w:rFonts w:ascii="Times New Roman" w:eastAsia="Times New Roman" w:hAnsi="Times New Roman" w:cs="Times New Roman"/>
          <w:color w:val="000000" w:themeColor="text1"/>
          <w:sz w:val="24"/>
          <w:szCs w:val="24"/>
        </w:rPr>
        <w:t>e</w:t>
      </w:r>
      <w:r w:rsidRPr="004B6D51">
        <w:rPr>
          <w:rFonts w:ascii="Times New Roman" w:eastAsia="Times New Roman" w:hAnsi="Times New Roman" w:cs="Times New Roman"/>
          <w:color w:val="000000" w:themeColor="text1"/>
          <w:sz w:val="24"/>
          <w:szCs w:val="24"/>
        </w:rPr>
        <w:t xml:space="preserve"> č. 311/2001 Z. z. Zákonník práce)</w:t>
      </w:r>
      <w:r w:rsidR="00234159" w:rsidRPr="004B6D51">
        <w:rPr>
          <w:rFonts w:ascii="Times New Roman" w:eastAsia="Times New Roman" w:hAnsi="Times New Roman" w:cs="Times New Roman"/>
          <w:color w:val="000000" w:themeColor="text1"/>
          <w:sz w:val="24"/>
          <w:szCs w:val="24"/>
        </w:rPr>
        <w:t xml:space="preserve">, keďže </w:t>
      </w:r>
      <w:r w:rsidR="00FF3E2C" w:rsidRPr="004B6D51">
        <w:rPr>
          <w:rFonts w:ascii="Times New Roman" w:eastAsia="Times New Roman" w:hAnsi="Times New Roman" w:cs="Times New Roman"/>
          <w:color w:val="000000" w:themeColor="text1"/>
          <w:sz w:val="24"/>
          <w:szCs w:val="24"/>
        </w:rPr>
        <w:t xml:space="preserve">aj </w:t>
      </w:r>
      <w:r w:rsidR="00234159" w:rsidRPr="004B6D51">
        <w:rPr>
          <w:rFonts w:ascii="Times New Roman" w:eastAsia="Times New Roman" w:hAnsi="Times New Roman" w:cs="Times New Roman"/>
          <w:color w:val="000000" w:themeColor="text1"/>
          <w:sz w:val="24"/>
          <w:szCs w:val="24"/>
        </w:rPr>
        <w:t xml:space="preserve">osobný rozsah smernice </w:t>
      </w:r>
      <w:r w:rsidR="00EA054C" w:rsidRPr="004B6D51">
        <w:rPr>
          <w:rFonts w:ascii="Times New Roman" w:eastAsia="Times New Roman" w:hAnsi="Times New Roman" w:cs="Times New Roman"/>
          <w:color w:val="000000" w:themeColor="text1"/>
          <w:sz w:val="24"/>
          <w:szCs w:val="24"/>
        </w:rPr>
        <w:t>(EÚ) 2024/2831</w:t>
      </w:r>
      <w:r w:rsidR="00FF3E2C" w:rsidRPr="004B6D51">
        <w:rPr>
          <w:rFonts w:ascii="Times New Roman" w:eastAsia="Times New Roman" w:hAnsi="Times New Roman" w:cs="Times New Roman"/>
          <w:color w:val="000000" w:themeColor="text1"/>
          <w:sz w:val="24"/>
          <w:szCs w:val="24"/>
        </w:rPr>
        <w:t xml:space="preserve"> </w:t>
      </w:r>
      <w:r w:rsidR="00234159" w:rsidRPr="004B6D51">
        <w:rPr>
          <w:rFonts w:ascii="Times New Roman" w:eastAsia="Times New Roman" w:hAnsi="Times New Roman" w:cs="Times New Roman"/>
          <w:color w:val="000000" w:themeColor="text1"/>
          <w:sz w:val="24"/>
          <w:szCs w:val="24"/>
        </w:rPr>
        <w:t xml:space="preserve">je širší a pokrýva nielen osoby vykonávajúce </w:t>
      </w:r>
      <w:r w:rsidR="00FF3E2C" w:rsidRPr="004B6D51">
        <w:rPr>
          <w:rFonts w:ascii="Times New Roman" w:eastAsia="Times New Roman" w:hAnsi="Times New Roman" w:cs="Times New Roman"/>
          <w:color w:val="000000" w:themeColor="text1"/>
          <w:sz w:val="24"/>
          <w:szCs w:val="24"/>
        </w:rPr>
        <w:t>platformovú</w:t>
      </w:r>
      <w:r w:rsidR="00234159" w:rsidRPr="004B6D51">
        <w:rPr>
          <w:rFonts w:ascii="Times New Roman" w:eastAsia="Times New Roman" w:hAnsi="Times New Roman" w:cs="Times New Roman"/>
          <w:color w:val="000000" w:themeColor="text1"/>
          <w:sz w:val="24"/>
          <w:szCs w:val="24"/>
        </w:rPr>
        <w:t xml:space="preserve"> prácu v pracovnoprávnom vzťahu</w:t>
      </w:r>
      <w:r w:rsidR="00B44581" w:rsidRPr="004B6D51">
        <w:rPr>
          <w:rFonts w:ascii="Times New Roman" w:eastAsia="Times New Roman" w:hAnsi="Times New Roman" w:cs="Times New Roman"/>
          <w:color w:val="000000" w:themeColor="text1"/>
          <w:sz w:val="24"/>
          <w:szCs w:val="24"/>
        </w:rPr>
        <w:t>,</w:t>
      </w:r>
      <w:r w:rsidR="00FF3E2C" w:rsidRPr="004B6D51">
        <w:rPr>
          <w:rFonts w:ascii="Times New Roman" w:eastAsia="Times New Roman" w:hAnsi="Times New Roman" w:cs="Times New Roman"/>
          <w:color w:val="000000" w:themeColor="text1"/>
          <w:sz w:val="24"/>
          <w:szCs w:val="24"/>
        </w:rPr>
        <w:t xml:space="preserve"> ale aj osoby vykonávajúce platformovú</w:t>
      </w:r>
      <w:r w:rsidR="00234159" w:rsidRPr="004B6D51">
        <w:rPr>
          <w:rFonts w:ascii="Times New Roman" w:eastAsia="Times New Roman" w:hAnsi="Times New Roman" w:cs="Times New Roman"/>
          <w:color w:val="000000" w:themeColor="text1"/>
          <w:sz w:val="24"/>
          <w:szCs w:val="24"/>
        </w:rPr>
        <w:t xml:space="preserve"> prácu v inom ako pracovnoprávnom vzťahu (napr. na základe zmluvných typov občianskeho alebo obchodného práva</w:t>
      </w:r>
      <w:r w:rsidR="00FF3E2C" w:rsidRPr="004B6D51">
        <w:rPr>
          <w:rFonts w:ascii="Times New Roman" w:eastAsia="Times New Roman" w:hAnsi="Times New Roman" w:cs="Times New Roman"/>
          <w:color w:val="000000" w:themeColor="text1"/>
          <w:sz w:val="24"/>
          <w:szCs w:val="24"/>
        </w:rPr>
        <w:t>,</w:t>
      </w:r>
      <w:r w:rsidR="00234159" w:rsidRPr="004B6D51">
        <w:rPr>
          <w:rFonts w:ascii="Times New Roman" w:eastAsia="Times New Roman" w:hAnsi="Times New Roman" w:cs="Times New Roman"/>
          <w:color w:val="000000" w:themeColor="text1"/>
          <w:sz w:val="24"/>
          <w:szCs w:val="24"/>
        </w:rPr>
        <w:t xml:space="preserve"> ako je zmluva o dielo).</w:t>
      </w:r>
      <w:r w:rsidRPr="004B6D51">
        <w:rPr>
          <w:rFonts w:ascii="Times New Roman" w:eastAsia="Times New Roman" w:hAnsi="Times New Roman" w:cs="Times New Roman"/>
          <w:color w:val="000000" w:themeColor="text1"/>
          <w:sz w:val="24"/>
          <w:szCs w:val="24"/>
        </w:rPr>
        <w:t xml:space="preserve"> </w:t>
      </w:r>
    </w:p>
    <w:p w14:paraId="447EE9E4" w14:textId="0770A42F" w:rsidR="0073538F" w:rsidRPr="004B6D51" w:rsidRDefault="0073538F" w:rsidP="004B6D51">
      <w:pPr>
        <w:widowControl w:val="0"/>
        <w:spacing w:line="240" w:lineRule="auto"/>
        <w:contextualSpacing/>
        <w:jc w:val="both"/>
        <w:rPr>
          <w:rFonts w:ascii="Times New Roman" w:hAnsi="Times New Roman" w:cs="Times New Roman"/>
          <w:i/>
          <w:iCs/>
          <w:color w:val="000000" w:themeColor="text1"/>
          <w:sz w:val="24"/>
          <w:szCs w:val="24"/>
          <w:u w:val="single"/>
        </w:rPr>
      </w:pPr>
    </w:p>
    <w:p w14:paraId="00000003" w14:textId="1BCD8B6A" w:rsidR="00C57FE4" w:rsidRPr="004B6D51" w:rsidRDefault="00140810" w:rsidP="004B6D51">
      <w:pPr>
        <w:widowControl w:val="0"/>
        <w:spacing w:line="240" w:lineRule="auto"/>
        <w:contextualSpacing/>
        <w:rPr>
          <w:rFonts w:ascii="Times New Roman" w:hAnsi="Times New Roman" w:cs="Times New Roman"/>
          <w:b/>
          <w:iCs/>
          <w:color w:val="000000" w:themeColor="text1"/>
          <w:sz w:val="24"/>
          <w:szCs w:val="24"/>
        </w:rPr>
      </w:pPr>
      <w:r w:rsidRPr="004B6D51">
        <w:rPr>
          <w:rFonts w:ascii="Times New Roman" w:hAnsi="Times New Roman" w:cs="Times New Roman"/>
          <w:b/>
          <w:iCs/>
          <w:color w:val="000000" w:themeColor="text1"/>
          <w:sz w:val="24"/>
          <w:szCs w:val="24"/>
        </w:rPr>
        <w:t>K § 1</w:t>
      </w:r>
    </w:p>
    <w:p w14:paraId="376A3102" w14:textId="77777777" w:rsidR="00F75127" w:rsidRPr="004B6D51" w:rsidRDefault="00F75127" w:rsidP="004B6D51">
      <w:pPr>
        <w:widowControl w:val="0"/>
        <w:spacing w:line="240" w:lineRule="auto"/>
        <w:contextualSpacing/>
        <w:rPr>
          <w:rFonts w:ascii="Times New Roman" w:hAnsi="Times New Roman" w:cs="Times New Roman"/>
          <w:i/>
          <w:iCs/>
          <w:color w:val="000000" w:themeColor="text1"/>
          <w:sz w:val="24"/>
          <w:szCs w:val="24"/>
          <w:u w:val="single"/>
        </w:rPr>
      </w:pPr>
    </w:p>
    <w:p w14:paraId="00000005" w14:textId="57DD8E24" w:rsidR="00C57FE4"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Ustanovenie § 1 vymedzuje predmet právnej úpravy </w:t>
      </w:r>
      <w:r w:rsidR="007F74EB"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vecný</w:t>
      </w:r>
      <w:r w:rsidR="007F74EB" w:rsidRPr="004B6D51">
        <w:rPr>
          <w:rFonts w:ascii="Times New Roman" w:hAnsi="Times New Roman" w:cs="Times New Roman"/>
          <w:color w:val="000000" w:themeColor="text1"/>
          <w:sz w:val="24"/>
          <w:szCs w:val="24"/>
        </w:rPr>
        <w:t xml:space="preserve"> rozsah), ako aj osobný a </w:t>
      </w:r>
      <w:r w:rsidR="00D54CD4" w:rsidRPr="004B6D51">
        <w:rPr>
          <w:rFonts w:ascii="Times New Roman" w:hAnsi="Times New Roman" w:cs="Times New Roman"/>
          <w:color w:val="000000" w:themeColor="text1"/>
          <w:sz w:val="24"/>
          <w:szCs w:val="24"/>
        </w:rPr>
        <w:t xml:space="preserve">územný </w:t>
      </w:r>
      <w:r w:rsidRPr="004B6D51">
        <w:rPr>
          <w:rFonts w:ascii="Times New Roman" w:hAnsi="Times New Roman" w:cs="Times New Roman"/>
          <w:color w:val="000000" w:themeColor="text1"/>
          <w:sz w:val="24"/>
          <w:szCs w:val="24"/>
        </w:rPr>
        <w:t xml:space="preserve">rozsah pôsobnosti zákona. Navrhovaná právna úprava reflektuje na základné vymedzenie cieľa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xml:space="preserve"> stanoven</w:t>
      </w:r>
      <w:r w:rsidR="007F74EB" w:rsidRPr="004B6D51">
        <w:rPr>
          <w:rFonts w:ascii="Times New Roman" w:hAnsi="Times New Roman" w:cs="Times New Roman"/>
          <w:color w:val="000000" w:themeColor="text1"/>
          <w:sz w:val="24"/>
          <w:szCs w:val="24"/>
        </w:rPr>
        <w:t>ého</w:t>
      </w:r>
      <w:r w:rsidRPr="004B6D51">
        <w:rPr>
          <w:rFonts w:ascii="Times New Roman" w:hAnsi="Times New Roman" w:cs="Times New Roman"/>
          <w:color w:val="000000" w:themeColor="text1"/>
          <w:sz w:val="24"/>
          <w:szCs w:val="24"/>
        </w:rPr>
        <w:t xml:space="preserve"> v</w:t>
      </w:r>
      <w:r w:rsidR="00D54CD4" w:rsidRPr="004B6D51">
        <w:rPr>
          <w:rFonts w:ascii="Times New Roman" w:hAnsi="Times New Roman" w:cs="Times New Roman"/>
          <w:color w:val="000000" w:themeColor="text1"/>
          <w:sz w:val="24"/>
          <w:szCs w:val="24"/>
        </w:rPr>
        <w:t xml:space="preserve"> jej </w:t>
      </w:r>
      <w:r w:rsidRPr="004B6D51">
        <w:rPr>
          <w:rFonts w:ascii="Times New Roman" w:hAnsi="Times New Roman" w:cs="Times New Roman"/>
          <w:color w:val="000000" w:themeColor="text1"/>
          <w:sz w:val="24"/>
          <w:szCs w:val="24"/>
        </w:rPr>
        <w:t>čl. 1, ktorým je zlepšenie pracovných podmienok pri práci prostredníctvom digitálnych pracovných platforiem, najmä prostredníctvom úpravy postavenia osôb vykonávajúcich platformovú prácu a pravidiel algoritmického riadenia, vrátane ochrany osobných</w:t>
      </w:r>
      <w:r w:rsidR="00F75127" w:rsidRPr="004B6D51">
        <w:rPr>
          <w:rFonts w:ascii="Times New Roman" w:hAnsi="Times New Roman" w:cs="Times New Roman"/>
          <w:color w:val="000000" w:themeColor="text1"/>
          <w:sz w:val="24"/>
          <w:szCs w:val="24"/>
        </w:rPr>
        <w:t xml:space="preserve"> údajov</w:t>
      </w:r>
      <w:r w:rsidRPr="004B6D51">
        <w:rPr>
          <w:rFonts w:ascii="Times New Roman" w:hAnsi="Times New Roman" w:cs="Times New Roman"/>
          <w:color w:val="000000" w:themeColor="text1"/>
          <w:sz w:val="24"/>
          <w:szCs w:val="24"/>
        </w:rPr>
        <w:t>. Tieto ciele sú stanovené aj v recitál</w:t>
      </w:r>
      <w:r w:rsidR="00F75127" w:rsidRPr="004B6D51">
        <w:rPr>
          <w:rFonts w:ascii="Times New Roman" w:hAnsi="Times New Roman" w:cs="Times New Roman"/>
          <w:color w:val="000000" w:themeColor="text1"/>
          <w:sz w:val="24"/>
          <w:szCs w:val="24"/>
        </w:rPr>
        <w:t>i</w:t>
      </w:r>
      <w:r w:rsidRPr="004B6D51">
        <w:rPr>
          <w:rFonts w:ascii="Times New Roman" w:hAnsi="Times New Roman" w:cs="Times New Roman"/>
          <w:color w:val="000000" w:themeColor="text1"/>
          <w:sz w:val="24"/>
          <w:szCs w:val="24"/>
        </w:rPr>
        <w:t xml:space="preserve"> 16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xml:space="preserve">, kde sa uvádza, že </w:t>
      </w:r>
      <w:r w:rsidR="00D54CD4" w:rsidRPr="004B6D51">
        <w:rPr>
          <w:rFonts w:ascii="Times New Roman" w:hAnsi="Times New Roman" w:cs="Times New Roman"/>
          <w:i/>
          <w:iCs/>
          <w:color w:val="000000" w:themeColor="text1"/>
          <w:sz w:val="24"/>
          <w:szCs w:val="24"/>
        </w:rPr>
        <w:t>„</w:t>
      </w:r>
      <w:r w:rsidRPr="004B6D51">
        <w:rPr>
          <w:rFonts w:ascii="Times New Roman" w:hAnsi="Times New Roman" w:cs="Times New Roman"/>
          <w:i/>
          <w:iCs/>
          <w:color w:val="000000" w:themeColor="text1"/>
          <w:sz w:val="24"/>
          <w:szCs w:val="24"/>
          <w:highlight w:val="white"/>
        </w:rPr>
        <w:t xml:space="preserve">Cieľom tejto smernice </w:t>
      </w:r>
      <w:r w:rsidR="00EA054C" w:rsidRPr="004B6D51">
        <w:rPr>
          <w:rFonts w:ascii="Times New Roman" w:hAnsi="Times New Roman" w:cs="Times New Roman"/>
          <w:i/>
          <w:iCs/>
          <w:color w:val="000000" w:themeColor="text1"/>
          <w:sz w:val="24"/>
          <w:szCs w:val="24"/>
          <w:highlight w:val="white"/>
        </w:rPr>
        <w:t>(EÚ) 2024/2831</w:t>
      </w:r>
      <w:r w:rsidRPr="004B6D51">
        <w:rPr>
          <w:rFonts w:ascii="Times New Roman" w:hAnsi="Times New Roman" w:cs="Times New Roman"/>
          <w:i/>
          <w:iCs/>
          <w:color w:val="000000" w:themeColor="text1"/>
          <w:sz w:val="24"/>
          <w:szCs w:val="24"/>
          <w:highlight w:val="white"/>
        </w:rPr>
        <w:t xml:space="preserve"> je zlepšiť pracovné podmienky pracovníkov platforiem a chrániť osobné údaje osôb pracujúcich pre platformy. Oba ciele sa sledujú súčasne a zatiaľ čo sa navzájom posilňujú a sú navzájom neoddeliteľne prepojené, jeden nie je podriadený druhému</w:t>
      </w:r>
      <w:r w:rsidR="008D6E13" w:rsidRPr="004B6D51">
        <w:rPr>
          <w:rFonts w:ascii="Times New Roman" w:hAnsi="Times New Roman" w:cs="Times New Roman"/>
          <w:i/>
          <w:iCs/>
          <w:color w:val="000000" w:themeColor="text1"/>
          <w:sz w:val="24"/>
          <w:szCs w:val="24"/>
          <w:highlight w:val="white"/>
        </w:rPr>
        <w:t>.</w:t>
      </w:r>
      <w:r w:rsidRPr="004B6D51">
        <w:rPr>
          <w:rFonts w:ascii="Times New Roman" w:hAnsi="Times New Roman" w:cs="Times New Roman"/>
          <w:i/>
          <w:iCs/>
          <w:color w:val="000000" w:themeColor="text1"/>
          <w:sz w:val="24"/>
          <w:szCs w:val="24"/>
          <w:highlight w:val="white"/>
        </w:rPr>
        <w:t>”</w:t>
      </w:r>
      <w:r w:rsidR="00F75127"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V nadväznosti na to</w:t>
      </w:r>
      <w:r w:rsidR="00D54CD4" w:rsidRPr="004B6D51">
        <w:rPr>
          <w:rFonts w:ascii="Times New Roman" w:hAnsi="Times New Roman" w:cs="Times New Roman"/>
          <w:color w:val="000000" w:themeColor="text1"/>
          <w:sz w:val="24"/>
          <w:szCs w:val="24"/>
        </w:rPr>
        <w:t xml:space="preserve"> </w:t>
      </w:r>
      <w:r w:rsidR="00B44581" w:rsidRPr="004B6D51">
        <w:rPr>
          <w:rFonts w:ascii="Times New Roman" w:hAnsi="Times New Roman" w:cs="Times New Roman"/>
          <w:color w:val="000000" w:themeColor="text1"/>
          <w:sz w:val="24"/>
          <w:szCs w:val="24"/>
        </w:rPr>
        <w:t xml:space="preserve">sa </w:t>
      </w:r>
      <w:r w:rsidR="00D54CD4" w:rsidRPr="004B6D51">
        <w:rPr>
          <w:rFonts w:ascii="Times New Roman" w:hAnsi="Times New Roman" w:cs="Times New Roman"/>
          <w:color w:val="000000" w:themeColor="text1"/>
          <w:sz w:val="24"/>
          <w:szCs w:val="24"/>
        </w:rPr>
        <w:t>v</w:t>
      </w:r>
      <w:r w:rsidR="00B44581" w:rsidRPr="004B6D51">
        <w:rPr>
          <w:rFonts w:ascii="Times New Roman" w:hAnsi="Times New Roman" w:cs="Times New Roman"/>
          <w:color w:val="000000" w:themeColor="text1"/>
          <w:sz w:val="24"/>
          <w:szCs w:val="24"/>
        </w:rPr>
        <w:t xml:space="preserve"> návrhu </w:t>
      </w:r>
      <w:r w:rsidRPr="004B6D51">
        <w:rPr>
          <w:rFonts w:ascii="Times New Roman" w:hAnsi="Times New Roman" w:cs="Times New Roman"/>
          <w:color w:val="000000" w:themeColor="text1"/>
          <w:sz w:val="24"/>
          <w:szCs w:val="24"/>
        </w:rPr>
        <w:t>zákon</w:t>
      </w:r>
      <w:r w:rsidR="00B44581" w:rsidRPr="004B6D51">
        <w:rPr>
          <w:rFonts w:ascii="Times New Roman" w:hAnsi="Times New Roman" w:cs="Times New Roman"/>
          <w:color w:val="000000" w:themeColor="text1"/>
          <w:sz w:val="24"/>
          <w:szCs w:val="24"/>
        </w:rPr>
        <w:t>a</w:t>
      </w:r>
      <w:r w:rsidRPr="004B6D51">
        <w:rPr>
          <w:rFonts w:ascii="Times New Roman" w:hAnsi="Times New Roman" w:cs="Times New Roman"/>
          <w:color w:val="000000" w:themeColor="text1"/>
          <w:sz w:val="24"/>
          <w:szCs w:val="24"/>
        </w:rPr>
        <w:t xml:space="preserve"> v rámci v jednotlivých </w:t>
      </w:r>
      <w:r w:rsidR="00F75127" w:rsidRPr="004B6D51">
        <w:rPr>
          <w:rFonts w:ascii="Times New Roman" w:hAnsi="Times New Roman" w:cs="Times New Roman"/>
          <w:color w:val="000000" w:themeColor="text1"/>
          <w:sz w:val="24"/>
          <w:szCs w:val="24"/>
        </w:rPr>
        <w:t>paragrafo</w:t>
      </w:r>
      <w:r w:rsidR="00B44581" w:rsidRPr="004B6D51">
        <w:rPr>
          <w:rFonts w:ascii="Times New Roman" w:hAnsi="Times New Roman" w:cs="Times New Roman"/>
          <w:color w:val="000000" w:themeColor="text1"/>
          <w:sz w:val="24"/>
          <w:szCs w:val="24"/>
        </w:rPr>
        <w:t>v</w:t>
      </w:r>
      <w:r w:rsidR="00D54CD4" w:rsidRPr="004B6D51">
        <w:rPr>
          <w:rFonts w:ascii="Times New Roman" w:hAnsi="Times New Roman" w:cs="Times New Roman"/>
          <w:color w:val="000000" w:themeColor="text1"/>
          <w:sz w:val="24"/>
          <w:szCs w:val="24"/>
        </w:rPr>
        <w:t xml:space="preserve"> </w:t>
      </w:r>
      <w:r w:rsidR="007F74EB" w:rsidRPr="004B6D51">
        <w:rPr>
          <w:rFonts w:ascii="Times New Roman" w:hAnsi="Times New Roman" w:cs="Times New Roman"/>
          <w:color w:val="000000" w:themeColor="text1"/>
          <w:sz w:val="24"/>
          <w:szCs w:val="24"/>
        </w:rPr>
        <w:t>uprav</w:t>
      </w:r>
      <w:r w:rsidR="00B44581" w:rsidRPr="004B6D51">
        <w:rPr>
          <w:rFonts w:ascii="Times New Roman" w:hAnsi="Times New Roman" w:cs="Times New Roman"/>
          <w:color w:val="000000" w:themeColor="text1"/>
          <w:sz w:val="24"/>
          <w:szCs w:val="24"/>
        </w:rPr>
        <w:t>ujú</w:t>
      </w:r>
      <w:r w:rsidR="007F74EB"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osobitné pravidlá výkonu platformovej práce, podmienky používania automatizovaných monitorovacích a rozhodovacích systémov vrátane spracúvania osobných údajov pri ich využívaní, ako aj výkon dozoru a sankcie za porušenie povinností. Cieľom týchto ustanovení je vytvoriť komplexný právny rámec pre výkon práce prostredníctvom digitálnych pracovných platforiem a zabezpečiť ochranu práv osôb vykonávajúcich platformovú prácu.</w:t>
      </w:r>
    </w:p>
    <w:p w14:paraId="44E3BF00" w14:textId="77777777" w:rsidR="00F75127" w:rsidRPr="004B6D51" w:rsidRDefault="00F75127" w:rsidP="004B6D51">
      <w:pPr>
        <w:widowControl w:val="0"/>
        <w:spacing w:line="240" w:lineRule="auto"/>
        <w:contextualSpacing/>
        <w:jc w:val="both"/>
        <w:rPr>
          <w:rFonts w:ascii="Times New Roman" w:hAnsi="Times New Roman" w:cs="Times New Roman"/>
          <w:color w:val="000000" w:themeColor="text1"/>
          <w:sz w:val="24"/>
          <w:szCs w:val="24"/>
        </w:rPr>
      </w:pPr>
    </w:p>
    <w:p w14:paraId="00000007" w14:textId="51F91790" w:rsidR="00C57FE4" w:rsidRPr="004B6D51" w:rsidRDefault="00D54CD4"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Navrhovaný zákon </w:t>
      </w:r>
      <w:r w:rsidR="00140810" w:rsidRPr="004B6D51">
        <w:rPr>
          <w:rFonts w:ascii="Times New Roman" w:hAnsi="Times New Roman" w:cs="Times New Roman"/>
          <w:color w:val="000000" w:themeColor="text1"/>
          <w:sz w:val="24"/>
          <w:szCs w:val="24"/>
        </w:rPr>
        <w:t>sa</w:t>
      </w:r>
      <w:r w:rsidR="001A72F7">
        <w:rPr>
          <w:rFonts w:ascii="Times New Roman" w:hAnsi="Times New Roman" w:cs="Times New Roman"/>
          <w:color w:val="000000" w:themeColor="text1"/>
          <w:sz w:val="24"/>
          <w:szCs w:val="24"/>
        </w:rPr>
        <w:t xml:space="preserve"> podľa ods</w:t>
      </w:r>
      <w:r w:rsidR="00F45FE1">
        <w:rPr>
          <w:rFonts w:ascii="Times New Roman" w:hAnsi="Times New Roman" w:cs="Times New Roman"/>
          <w:color w:val="000000" w:themeColor="text1"/>
          <w:sz w:val="24"/>
          <w:szCs w:val="24"/>
        </w:rPr>
        <w:t>eku</w:t>
      </w:r>
      <w:r w:rsidR="001A72F7">
        <w:rPr>
          <w:rFonts w:ascii="Times New Roman" w:hAnsi="Times New Roman" w:cs="Times New Roman"/>
          <w:color w:val="000000" w:themeColor="text1"/>
          <w:sz w:val="24"/>
          <w:szCs w:val="24"/>
        </w:rPr>
        <w:t xml:space="preserve"> 2 (v zmysle čl. 1 ods. 3 smernice </w:t>
      </w:r>
      <w:r w:rsidR="001A72F7" w:rsidRPr="001A72F7">
        <w:rPr>
          <w:rFonts w:ascii="Times New Roman" w:hAnsi="Times New Roman" w:cs="Times New Roman"/>
          <w:color w:val="000000" w:themeColor="text1"/>
          <w:sz w:val="24"/>
          <w:szCs w:val="24"/>
        </w:rPr>
        <w:t>(EÚ) 2024/2831</w:t>
      </w:r>
      <w:r w:rsidR="001A72F7">
        <w:rPr>
          <w:rFonts w:ascii="Times New Roman" w:hAnsi="Times New Roman" w:cs="Times New Roman"/>
          <w:color w:val="000000" w:themeColor="text1"/>
          <w:sz w:val="24"/>
          <w:szCs w:val="24"/>
        </w:rPr>
        <w:t xml:space="preserve">) </w:t>
      </w:r>
      <w:r w:rsidR="00140810" w:rsidRPr="004B6D51">
        <w:rPr>
          <w:rFonts w:ascii="Times New Roman" w:hAnsi="Times New Roman" w:cs="Times New Roman"/>
          <w:color w:val="000000" w:themeColor="text1"/>
          <w:sz w:val="24"/>
          <w:szCs w:val="24"/>
        </w:rPr>
        <w:t>uplatní na platformovú prácu vykonávanú na území Slovenskej republiky bez ohľadu na sídlo,</w:t>
      </w:r>
      <w:r w:rsidR="00AB4E7B" w:rsidRPr="004B6D51">
        <w:rPr>
          <w:rFonts w:ascii="Times New Roman" w:hAnsi="Times New Roman" w:cs="Times New Roman"/>
          <w:color w:val="000000" w:themeColor="text1"/>
          <w:sz w:val="24"/>
          <w:szCs w:val="24"/>
        </w:rPr>
        <w:t xml:space="preserve"> resp.</w:t>
      </w:r>
      <w:r w:rsidR="00140810" w:rsidRPr="004B6D51">
        <w:rPr>
          <w:rFonts w:ascii="Times New Roman" w:hAnsi="Times New Roman" w:cs="Times New Roman"/>
          <w:color w:val="000000" w:themeColor="text1"/>
          <w:sz w:val="24"/>
          <w:szCs w:val="24"/>
        </w:rPr>
        <w:t xml:space="preserve"> miesto podnikania alebo registráciu digitálnej pracovnej platformy a bez ohľadu na rozhodné právo upravujúce zmluvný vzťah medzi stranami</w:t>
      </w:r>
      <w:r w:rsidRPr="004B6D51">
        <w:rPr>
          <w:rFonts w:ascii="Times New Roman" w:hAnsi="Times New Roman" w:cs="Times New Roman"/>
          <w:color w:val="000000" w:themeColor="text1"/>
          <w:sz w:val="24"/>
          <w:szCs w:val="24"/>
        </w:rPr>
        <w:t xml:space="preserve"> (t. j. bez ohľadu, či sa zmluvný vzťah</w:t>
      </w:r>
      <w:r w:rsidR="007F74EB" w:rsidRPr="004B6D51">
        <w:rPr>
          <w:rFonts w:ascii="Times New Roman" w:hAnsi="Times New Roman" w:cs="Times New Roman"/>
          <w:color w:val="000000" w:themeColor="text1"/>
          <w:sz w:val="24"/>
          <w:szCs w:val="24"/>
        </w:rPr>
        <w:t xml:space="preserve"> medzi digitálnou pracovnou platformou alebo sprostredkovateľom a osobou vykonávajúcou platformovú prácu</w:t>
      </w:r>
      <w:r w:rsidRPr="004B6D51">
        <w:rPr>
          <w:rFonts w:ascii="Times New Roman" w:hAnsi="Times New Roman" w:cs="Times New Roman"/>
          <w:color w:val="000000" w:themeColor="text1"/>
          <w:sz w:val="24"/>
          <w:szCs w:val="24"/>
        </w:rPr>
        <w:t xml:space="preserve"> spravuje právom Slovenskej republiky alebo sa aplikujú právne predpisy štátu usadenia sa platformy, napr. obchodné podmienky, ktoré akceptuje osoba vykonávajúca platformovú prácu pri výkone takejto práce</w:t>
      </w:r>
      <w:r w:rsidR="00AB4E7B" w:rsidRPr="004B6D51">
        <w:rPr>
          <w:rFonts w:ascii="Times New Roman" w:hAnsi="Times New Roman" w:cs="Times New Roman"/>
          <w:color w:val="000000" w:themeColor="text1"/>
          <w:sz w:val="24"/>
          <w:szCs w:val="24"/>
        </w:rPr>
        <w:t>, budú</w:t>
      </w:r>
      <w:r w:rsidRPr="004B6D51">
        <w:rPr>
          <w:rFonts w:ascii="Times New Roman" w:hAnsi="Times New Roman" w:cs="Times New Roman"/>
          <w:color w:val="000000" w:themeColor="text1"/>
          <w:sz w:val="24"/>
          <w:szCs w:val="24"/>
        </w:rPr>
        <w:t xml:space="preserve"> založené na právnom poriadku iného štátu ako je Slovenská republika)</w:t>
      </w:r>
      <w:r w:rsidR="00140810" w:rsidRPr="004B6D51">
        <w:rPr>
          <w:rFonts w:ascii="Times New Roman" w:hAnsi="Times New Roman" w:cs="Times New Roman"/>
          <w:color w:val="000000" w:themeColor="text1"/>
          <w:sz w:val="24"/>
          <w:szCs w:val="24"/>
        </w:rPr>
        <w:t xml:space="preserve">. Ustanovenie tak zabezpečuje účinnosť navrhovanej právnej úpravy aj v prípade cezhranične pôsobiacich </w:t>
      </w:r>
      <w:r w:rsidR="00AB4E7B" w:rsidRPr="004B6D51">
        <w:rPr>
          <w:rFonts w:ascii="Times New Roman" w:hAnsi="Times New Roman" w:cs="Times New Roman"/>
          <w:color w:val="000000" w:themeColor="text1"/>
          <w:sz w:val="24"/>
          <w:szCs w:val="24"/>
        </w:rPr>
        <w:t xml:space="preserve">digitálnych pracovných </w:t>
      </w:r>
      <w:r w:rsidR="00140810" w:rsidRPr="004B6D51">
        <w:rPr>
          <w:rFonts w:ascii="Times New Roman" w:hAnsi="Times New Roman" w:cs="Times New Roman"/>
          <w:color w:val="000000" w:themeColor="text1"/>
          <w:sz w:val="24"/>
          <w:szCs w:val="24"/>
        </w:rPr>
        <w:t xml:space="preserve">platforiem </w:t>
      </w:r>
      <w:r w:rsidR="007D3BA3" w:rsidRPr="004B6D51">
        <w:rPr>
          <w:rFonts w:ascii="Times New Roman" w:hAnsi="Times New Roman" w:cs="Times New Roman"/>
          <w:color w:val="000000" w:themeColor="text1"/>
          <w:sz w:val="24"/>
          <w:szCs w:val="24"/>
        </w:rPr>
        <w:t>(t. j. bez usadenia sa na území Slovenskej republiky vytvorením právnickej osoby, resp. organizačnej jednotky zahraničnej právnickej osoby – viď. napr. § 21 ods. 3 zákona č.</w:t>
      </w:r>
      <w:r w:rsidR="00AB4E7B" w:rsidRPr="004B6D51">
        <w:rPr>
          <w:rFonts w:ascii="Times New Roman" w:hAnsi="Times New Roman" w:cs="Times New Roman"/>
          <w:color w:val="000000" w:themeColor="text1"/>
          <w:sz w:val="24"/>
          <w:szCs w:val="24"/>
        </w:rPr>
        <w:t xml:space="preserve"> 513/1991 Zb. Obchodný zákonník, podľa ktorého </w:t>
      </w:r>
      <w:r w:rsidR="007D3BA3" w:rsidRPr="004B6D51">
        <w:rPr>
          <w:rFonts w:ascii="Times New Roman" w:hAnsi="Times New Roman" w:cs="Times New Roman"/>
          <w:i/>
          <w:color w:val="000000" w:themeColor="text1"/>
          <w:sz w:val="24"/>
          <w:szCs w:val="24"/>
        </w:rPr>
        <w:t>„Podnikaním zahraničnej osoby na území Slovenskej republiky sa rozumie na účely tohto zákona podnikanie tejto osoby, ak má podnik alebo jeho organizačnú zložku umiestnenú na území Slovenskej republiky.“</w:t>
      </w:r>
      <w:r w:rsidR="007D3BA3" w:rsidRPr="004B6D51">
        <w:rPr>
          <w:rFonts w:ascii="Times New Roman" w:hAnsi="Times New Roman" w:cs="Times New Roman"/>
          <w:color w:val="000000" w:themeColor="text1"/>
          <w:sz w:val="24"/>
          <w:szCs w:val="24"/>
        </w:rPr>
        <w:t>)</w:t>
      </w:r>
      <w:r w:rsidR="00B44581" w:rsidRPr="004B6D51">
        <w:rPr>
          <w:rFonts w:ascii="Times New Roman" w:hAnsi="Times New Roman" w:cs="Times New Roman"/>
          <w:color w:val="000000" w:themeColor="text1"/>
          <w:sz w:val="24"/>
          <w:szCs w:val="24"/>
        </w:rPr>
        <w:t>,</w:t>
      </w:r>
      <w:r w:rsidR="007D3BA3" w:rsidRPr="004B6D51">
        <w:rPr>
          <w:rFonts w:ascii="Times New Roman" w:hAnsi="Times New Roman" w:cs="Times New Roman"/>
          <w:color w:val="000000" w:themeColor="text1"/>
          <w:sz w:val="24"/>
          <w:szCs w:val="24"/>
        </w:rPr>
        <w:t xml:space="preserve"> </w:t>
      </w:r>
      <w:r w:rsidR="00140810" w:rsidRPr="004B6D51">
        <w:rPr>
          <w:rFonts w:ascii="Times New Roman" w:hAnsi="Times New Roman" w:cs="Times New Roman"/>
          <w:color w:val="000000" w:themeColor="text1"/>
          <w:sz w:val="24"/>
          <w:szCs w:val="24"/>
        </w:rPr>
        <w:t xml:space="preserve">čo vyplýva z doplnenia v </w:t>
      </w:r>
      <w:r w:rsidR="00140810" w:rsidRPr="004B6D51">
        <w:rPr>
          <w:rFonts w:ascii="Times New Roman" w:hAnsi="Times New Roman" w:cs="Times New Roman"/>
          <w:color w:val="000000" w:themeColor="text1"/>
          <w:sz w:val="24"/>
          <w:szCs w:val="24"/>
        </w:rPr>
        <w:lastRenderedPageBreak/>
        <w:t xml:space="preserve">rámci recitálu 18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w:t>
      </w:r>
    </w:p>
    <w:p w14:paraId="39388365" w14:textId="0FFD9196" w:rsidR="00875A3F" w:rsidRPr="004B6D51" w:rsidRDefault="00875A3F" w:rsidP="004B6D51">
      <w:pPr>
        <w:widowControl w:val="0"/>
        <w:spacing w:line="240" w:lineRule="auto"/>
        <w:contextualSpacing/>
        <w:jc w:val="both"/>
        <w:rPr>
          <w:rFonts w:ascii="Times New Roman" w:hAnsi="Times New Roman" w:cs="Times New Roman"/>
          <w:color w:val="000000" w:themeColor="text1"/>
          <w:sz w:val="24"/>
          <w:szCs w:val="24"/>
        </w:rPr>
      </w:pPr>
    </w:p>
    <w:p w14:paraId="0DC6DAD2" w14:textId="63851D70" w:rsidR="00875A3F" w:rsidRPr="004B6D51" w:rsidRDefault="00875A3F"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ods</w:t>
      </w:r>
      <w:r w:rsidR="00F45FE1">
        <w:rPr>
          <w:rFonts w:ascii="Times New Roman" w:hAnsi="Times New Roman" w:cs="Times New Roman"/>
          <w:color w:val="000000" w:themeColor="text1"/>
          <w:sz w:val="24"/>
          <w:szCs w:val="24"/>
        </w:rPr>
        <w:t>eku</w:t>
      </w:r>
      <w:r w:rsidRPr="004B6D51">
        <w:rPr>
          <w:rFonts w:ascii="Times New Roman" w:hAnsi="Times New Roman" w:cs="Times New Roman"/>
          <w:color w:val="000000" w:themeColor="text1"/>
          <w:sz w:val="24"/>
          <w:szCs w:val="24"/>
        </w:rPr>
        <w:t xml:space="preserve"> 3 sa osobitne upravuje vzťah k Zákonníku práce. Rovnako sa tento vzťah k tomuto zákonu upravuje v navrhovanom § 3 ods. 2 Zákonníka práce</w:t>
      </w:r>
      <w:r w:rsidR="00E75ACE" w:rsidRPr="004B6D51">
        <w:rPr>
          <w:rFonts w:ascii="Times New Roman" w:hAnsi="Times New Roman" w:cs="Times New Roman"/>
          <w:color w:val="000000" w:themeColor="text1"/>
          <w:sz w:val="24"/>
          <w:szCs w:val="24"/>
        </w:rPr>
        <w:t>: ide o zásadu tzv.</w:t>
      </w:r>
      <w:r w:rsidRPr="004B6D51">
        <w:rPr>
          <w:rFonts w:ascii="Times New Roman" w:hAnsi="Times New Roman" w:cs="Times New Roman"/>
          <w:color w:val="000000" w:themeColor="text1"/>
          <w:sz w:val="24"/>
          <w:szCs w:val="24"/>
        </w:rPr>
        <w:t xml:space="preserve"> subsidiarity.</w:t>
      </w:r>
      <w:r w:rsidR="00E75ACE" w:rsidRPr="004B6D51">
        <w:rPr>
          <w:rFonts w:ascii="Times New Roman" w:hAnsi="Times New Roman" w:cs="Times New Roman"/>
          <w:color w:val="000000" w:themeColor="text1"/>
          <w:sz w:val="24"/>
          <w:szCs w:val="24"/>
        </w:rPr>
        <w:t xml:space="preserve"> Ustanovenia tohto zákona majú prednosť pred Zákonníkom práce, ktorý sa uplatní vo zvyšnej časti. </w:t>
      </w:r>
      <w:r w:rsidRPr="004B6D51">
        <w:rPr>
          <w:rFonts w:ascii="Times New Roman" w:hAnsi="Times New Roman" w:cs="Times New Roman"/>
          <w:color w:val="000000" w:themeColor="text1"/>
          <w:sz w:val="24"/>
          <w:szCs w:val="24"/>
        </w:rPr>
        <w:t xml:space="preserve">Uvedené ustanovenie sa týka len osôb vykonávajúcich platformovú prácu v pracovnoprávnom vzťahu, keďže Zákonník práce sa týka len osôb v postavení zamestnanca a zamestnávateľa. </w:t>
      </w:r>
      <w:r w:rsidR="00E75ACE" w:rsidRPr="004B6D51">
        <w:rPr>
          <w:rFonts w:ascii="Times New Roman" w:hAnsi="Times New Roman" w:cs="Times New Roman"/>
          <w:color w:val="000000" w:themeColor="text1"/>
          <w:sz w:val="24"/>
          <w:szCs w:val="24"/>
        </w:rPr>
        <w:t>P</w:t>
      </w:r>
      <w:r w:rsidRPr="004B6D51">
        <w:rPr>
          <w:rFonts w:ascii="Times New Roman" w:hAnsi="Times New Roman" w:cs="Times New Roman"/>
          <w:color w:val="000000" w:themeColor="text1"/>
          <w:sz w:val="24"/>
          <w:szCs w:val="24"/>
        </w:rPr>
        <w:t xml:space="preserve">ri posudzovaní postavenia zamestnanca a zamestnávateľa </w:t>
      </w:r>
      <w:r w:rsidR="009C4346" w:rsidRPr="004B6D51">
        <w:rPr>
          <w:rFonts w:ascii="Times New Roman" w:hAnsi="Times New Roman" w:cs="Times New Roman"/>
          <w:color w:val="000000" w:themeColor="text1"/>
          <w:sz w:val="24"/>
          <w:szCs w:val="24"/>
        </w:rPr>
        <w:t xml:space="preserve">sa </w:t>
      </w:r>
      <w:r w:rsidRPr="004B6D51">
        <w:rPr>
          <w:rFonts w:ascii="Times New Roman" w:hAnsi="Times New Roman" w:cs="Times New Roman"/>
          <w:color w:val="000000" w:themeColor="text1"/>
          <w:sz w:val="24"/>
          <w:szCs w:val="24"/>
        </w:rPr>
        <w:t>vychádza z definície závislej práce upravenej v § 1 ods. 2 Zákonníka práce</w:t>
      </w:r>
      <w:r w:rsidR="00E75ACE" w:rsidRPr="004B6D51">
        <w:rPr>
          <w:rFonts w:ascii="Times New Roman" w:hAnsi="Times New Roman" w:cs="Times New Roman"/>
          <w:color w:val="000000" w:themeColor="text1"/>
          <w:sz w:val="24"/>
          <w:szCs w:val="24"/>
        </w:rPr>
        <w:t xml:space="preserve"> (ako lex </w:t>
      </w:r>
      <w:proofErr w:type="spellStart"/>
      <w:r w:rsidR="00E75ACE" w:rsidRPr="004B6D51">
        <w:rPr>
          <w:rFonts w:ascii="Times New Roman" w:hAnsi="Times New Roman" w:cs="Times New Roman"/>
          <w:color w:val="000000" w:themeColor="text1"/>
          <w:sz w:val="24"/>
          <w:szCs w:val="24"/>
        </w:rPr>
        <w:t>specialis</w:t>
      </w:r>
      <w:proofErr w:type="spellEnd"/>
      <w:r w:rsidR="00E75ACE" w:rsidRPr="004B6D51">
        <w:rPr>
          <w:rFonts w:ascii="Times New Roman" w:hAnsi="Times New Roman" w:cs="Times New Roman"/>
          <w:color w:val="000000" w:themeColor="text1"/>
          <w:sz w:val="24"/>
          <w:szCs w:val="24"/>
        </w:rPr>
        <w:t xml:space="preserve"> je potom upravená v § 17 domnienka existencie pracovnoprávneho vzťahu)</w:t>
      </w:r>
      <w:r w:rsidRPr="004B6D51">
        <w:rPr>
          <w:rFonts w:ascii="Times New Roman" w:hAnsi="Times New Roman" w:cs="Times New Roman"/>
          <w:color w:val="000000" w:themeColor="text1"/>
          <w:sz w:val="24"/>
          <w:szCs w:val="24"/>
        </w:rPr>
        <w:t xml:space="preserve">. V prípade osôb v pracovnoprávnom vzťahu teda vo všeobecnosti platí, že tento zákon upravuje </w:t>
      </w:r>
      <w:r w:rsidR="009C4346" w:rsidRPr="004B6D51">
        <w:rPr>
          <w:rFonts w:ascii="Times New Roman" w:hAnsi="Times New Roman" w:cs="Times New Roman"/>
          <w:color w:val="000000" w:themeColor="text1"/>
          <w:sz w:val="24"/>
          <w:szCs w:val="24"/>
        </w:rPr>
        <w:t xml:space="preserve">len </w:t>
      </w:r>
      <w:r w:rsidRPr="004B6D51">
        <w:rPr>
          <w:rFonts w:ascii="Times New Roman" w:hAnsi="Times New Roman" w:cs="Times New Roman"/>
          <w:color w:val="000000" w:themeColor="text1"/>
          <w:sz w:val="24"/>
          <w:szCs w:val="24"/>
        </w:rPr>
        <w:t>niektoré osobitosti výkonu platformovej práce v pracovnoprávnom vzťahu</w:t>
      </w:r>
      <w:r w:rsidR="00E75ACE" w:rsidRPr="004B6D51">
        <w:rPr>
          <w:rFonts w:ascii="Times New Roman" w:hAnsi="Times New Roman" w:cs="Times New Roman"/>
          <w:color w:val="000000" w:themeColor="text1"/>
          <w:sz w:val="24"/>
          <w:szCs w:val="24"/>
        </w:rPr>
        <w:t xml:space="preserve"> (napr. otázky spojené s algoritmickým riadením a preskúmavaním rozhodovania, ako aj „rozdelenie“ povinností a zodpovednosť v prípade výkonu platformovej práce cez zmluvný vzťah so sprostredkovateľom)</w:t>
      </w:r>
      <w:r w:rsidR="009C4346" w:rsidRPr="004B6D51">
        <w:rPr>
          <w:rFonts w:ascii="Times New Roman" w:hAnsi="Times New Roman" w:cs="Times New Roman"/>
          <w:color w:val="000000" w:themeColor="text1"/>
          <w:sz w:val="24"/>
          <w:szCs w:val="24"/>
        </w:rPr>
        <w:t>. Z</w:t>
      </w:r>
      <w:r w:rsidR="00E75ACE" w:rsidRPr="004B6D51">
        <w:rPr>
          <w:rFonts w:ascii="Times New Roman" w:hAnsi="Times New Roman" w:cs="Times New Roman"/>
          <w:color w:val="000000" w:themeColor="text1"/>
          <w:sz w:val="24"/>
          <w:szCs w:val="24"/>
        </w:rPr>
        <w:t>ákladné</w:t>
      </w:r>
      <w:r w:rsidR="009C4346" w:rsidRPr="004B6D51">
        <w:rPr>
          <w:rFonts w:ascii="Times New Roman" w:hAnsi="Times New Roman" w:cs="Times New Roman"/>
          <w:color w:val="000000" w:themeColor="text1"/>
          <w:sz w:val="24"/>
          <w:szCs w:val="24"/>
        </w:rPr>
        <w:t xml:space="preserve"> otázky </w:t>
      </w:r>
      <w:r w:rsidR="002C1461">
        <w:rPr>
          <w:rFonts w:ascii="Times New Roman" w:hAnsi="Times New Roman" w:cs="Times New Roman"/>
          <w:color w:val="000000" w:themeColor="text1"/>
          <w:sz w:val="24"/>
          <w:szCs w:val="24"/>
        </w:rPr>
        <w:t xml:space="preserve">pracovného práva </w:t>
      </w:r>
      <w:r w:rsidR="001A72F7" w:rsidRPr="004B6D51">
        <w:rPr>
          <w:rFonts w:ascii="Times New Roman" w:hAnsi="Times New Roman" w:cs="Times New Roman"/>
          <w:color w:val="000000" w:themeColor="text1"/>
          <w:sz w:val="24"/>
          <w:szCs w:val="24"/>
        </w:rPr>
        <w:t>ak</w:t>
      </w:r>
      <w:r w:rsidR="001A72F7">
        <w:rPr>
          <w:rFonts w:ascii="Times New Roman" w:hAnsi="Times New Roman" w:cs="Times New Roman"/>
          <w:color w:val="000000" w:themeColor="text1"/>
          <w:sz w:val="24"/>
          <w:szCs w:val="24"/>
        </w:rPr>
        <w:t>o</w:t>
      </w:r>
      <w:r w:rsidR="001A72F7" w:rsidRPr="004B6D51">
        <w:rPr>
          <w:rFonts w:ascii="Times New Roman" w:hAnsi="Times New Roman" w:cs="Times New Roman"/>
          <w:color w:val="000000" w:themeColor="text1"/>
          <w:sz w:val="24"/>
          <w:szCs w:val="24"/>
        </w:rPr>
        <w:t xml:space="preserve"> </w:t>
      </w:r>
      <w:r w:rsidR="009C4346" w:rsidRPr="004B6D51">
        <w:rPr>
          <w:rFonts w:ascii="Times New Roman" w:hAnsi="Times New Roman" w:cs="Times New Roman"/>
          <w:color w:val="000000" w:themeColor="text1"/>
          <w:sz w:val="24"/>
          <w:szCs w:val="24"/>
        </w:rPr>
        <w:t>sú zmluvné typy</w:t>
      </w:r>
      <w:r w:rsidR="001A72F7">
        <w:rPr>
          <w:rFonts w:ascii="Times New Roman" w:hAnsi="Times New Roman" w:cs="Times New Roman"/>
          <w:color w:val="000000" w:themeColor="text1"/>
          <w:sz w:val="24"/>
          <w:szCs w:val="24"/>
        </w:rPr>
        <w:t xml:space="preserve"> pri výkone závislej práce</w:t>
      </w:r>
      <w:r w:rsidR="009C4346"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pracovné podmienky</w:t>
      </w:r>
      <w:r w:rsidR="00E75ACE" w:rsidRPr="004B6D51">
        <w:rPr>
          <w:rFonts w:ascii="Times New Roman" w:hAnsi="Times New Roman" w:cs="Times New Roman"/>
          <w:color w:val="000000" w:themeColor="text1"/>
          <w:sz w:val="24"/>
          <w:szCs w:val="24"/>
        </w:rPr>
        <w:t xml:space="preserve"> (mzda, pracovný čas, prekážky v práci, dovolenka, apod.)</w:t>
      </w:r>
      <w:r w:rsidRPr="004B6D51">
        <w:rPr>
          <w:rFonts w:ascii="Times New Roman" w:hAnsi="Times New Roman" w:cs="Times New Roman"/>
          <w:color w:val="000000" w:themeColor="text1"/>
          <w:sz w:val="24"/>
          <w:szCs w:val="24"/>
        </w:rPr>
        <w:t>, dojednávanie a vypovedanie pracovnej zmluvy sa spravuje inými pracovnoprávnymi predpismi (</w:t>
      </w:r>
      <w:r w:rsidR="00E75ACE" w:rsidRPr="004B6D51">
        <w:rPr>
          <w:rFonts w:ascii="Times New Roman" w:hAnsi="Times New Roman" w:cs="Times New Roman"/>
          <w:color w:val="000000" w:themeColor="text1"/>
          <w:sz w:val="24"/>
          <w:szCs w:val="24"/>
        </w:rPr>
        <w:t xml:space="preserve">napr. </w:t>
      </w:r>
      <w:r w:rsidRPr="004B6D51">
        <w:rPr>
          <w:rFonts w:ascii="Times New Roman" w:hAnsi="Times New Roman" w:cs="Times New Roman"/>
          <w:color w:val="000000" w:themeColor="text1"/>
          <w:sz w:val="24"/>
          <w:szCs w:val="24"/>
        </w:rPr>
        <w:t xml:space="preserve">Zákonník práce, zákon č. 663/2007 Z. z. o minimálnej </w:t>
      </w:r>
      <w:r w:rsidR="00E55E60" w:rsidRPr="004B6D51">
        <w:rPr>
          <w:rFonts w:ascii="Times New Roman" w:hAnsi="Times New Roman" w:cs="Times New Roman"/>
          <w:color w:val="000000" w:themeColor="text1"/>
          <w:sz w:val="24"/>
          <w:szCs w:val="24"/>
        </w:rPr>
        <w:t>mzde</w:t>
      </w:r>
      <w:r w:rsidRPr="004B6D51">
        <w:rPr>
          <w:rFonts w:ascii="Times New Roman" w:hAnsi="Times New Roman" w:cs="Times New Roman"/>
          <w:color w:val="000000" w:themeColor="text1"/>
          <w:sz w:val="24"/>
          <w:szCs w:val="24"/>
        </w:rPr>
        <w:t>).</w:t>
      </w:r>
      <w:r w:rsidR="00E55E60" w:rsidRPr="004B6D51">
        <w:rPr>
          <w:rFonts w:ascii="Times New Roman" w:hAnsi="Times New Roman" w:cs="Times New Roman"/>
          <w:color w:val="000000" w:themeColor="text1"/>
          <w:sz w:val="24"/>
          <w:szCs w:val="24"/>
        </w:rPr>
        <w:t xml:space="preserve"> V prípade kolektívnych vzťahov sa na </w:t>
      </w:r>
      <w:r w:rsidR="009C4346" w:rsidRPr="004B6D51">
        <w:rPr>
          <w:rFonts w:ascii="Times New Roman" w:hAnsi="Times New Roman" w:cs="Times New Roman"/>
          <w:color w:val="000000" w:themeColor="text1"/>
          <w:sz w:val="24"/>
          <w:szCs w:val="24"/>
        </w:rPr>
        <w:t>zamestnancov</w:t>
      </w:r>
      <w:r w:rsidR="00E55E60" w:rsidRPr="004B6D51">
        <w:rPr>
          <w:rFonts w:ascii="Times New Roman" w:hAnsi="Times New Roman" w:cs="Times New Roman"/>
          <w:color w:val="000000" w:themeColor="text1"/>
          <w:sz w:val="24"/>
          <w:szCs w:val="24"/>
        </w:rPr>
        <w:t xml:space="preserve"> vzťahuje zákon č. 2/1991 Zb. o kolektívnom vyjednávaní a aplikuje sa § 23</w:t>
      </w:r>
      <w:r w:rsidR="009C4346" w:rsidRPr="004B6D51">
        <w:rPr>
          <w:rFonts w:ascii="Times New Roman" w:hAnsi="Times New Roman" w:cs="Times New Roman"/>
          <w:color w:val="000000" w:themeColor="text1"/>
          <w:sz w:val="24"/>
          <w:szCs w:val="24"/>
        </w:rPr>
        <w:t xml:space="preserve">1 </w:t>
      </w:r>
      <w:r w:rsidR="00E55E60" w:rsidRPr="004B6D51">
        <w:rPr>
          <w:rFonts w:ascii="Times New Roman" w:hAnsi="Times New Roman" w:cs="Times New Roman"/>
          <w:color w:val="000000" w:themeColor="text1"/>
          <w:sz w:val="24"/>
          <w:szCs w:val="24"/>
        </w:rPr>
        <w:t>Zákonníka práce o kolektívnej zmluve.</w:t>
      </w:r>
    </w:p>
    <w:p w14:paraId="60061B57" w14:textId="4F79654A" w:rsidR="00875A3F" w:rsidRPr="004B6D51" w:rsidRDefault="00875A3F" w:rsidP="004B6D51">
      <w:pPr>
        <w:widowControl w:val="0"/>
        <w:spacing w:line="240" w:lineRule="auto"/>
        <w:contextualSpacing/>
        <w:jc w:val="both"/>
        <w:rPr>
          <w:rFonts w:ascii="Times New Roman" w:hAnsi="Times New Roman" w:cs="Times New Roman"/>
          <w:color w:val="000000" w:themeColor="text1"/>
          <w:sz w:val="24"/>
          <w:szCs w:val="24"/>
        </w:rPr>
      </w:pPr>
    </w:p>
    <w:p w14:paraId="6CA169D1" w14:textId="24865683" w:rsidR="00586EEE" w:rsidRDefault="00875A3F" w:rsidP="004B6D51">
      <w:pPr>
        <w:pStyle w:val="Normlnywebov"/>
        <w:widowControl w:val="0"/>
        <w:spacing w:before="0" w:beforeAutospacing="0" w:after="0" w:afterAutospacing="0"/>
        <w:contextualSpacing/>
        <w:jc w:val="both"/>
        <w:rPr>
          <w:color w:val="000000" w:themeColor="text1"/>
        </w:rPr>
      </w:pPr>
      <w:r w:rsidRPr="004B6D51">
        <w:rPr>
          <w:color w:val="000000" w:themeColor="text1"/>
        </w:rPr>
        <w:t xml:space="preserve">Pokiaľ ide o osoby vykonávajúce platformovú prácu v inom ako pracovnoprávnom vzťahu, na </w:t>
      </w:r>
      <w:proofErr w:type="spellStart"/>
      <w:r w:rsidRPr="004B6D51">
        <w:rPr>
          <w:color w:val="000000" w:themeColor="text1"/>
        </w:rPr>
        <w:t>ne</w:t>
      </w:r>
      <w:proofErr w:type="spellEnd"/>
      <w:r w:rsidRPr="004B6D51">
        <w:rPr>
          <w:color w:val="000000" w:themeColor="text1"/>
        </w:rPr>
        <w:t xml:space="preserve"> sa ustanovenia Zákonníka práce nevzťahujú</w:t>
      </w:r>
      <w:r w:rsidR="00E75ACE" w:rsidRPr="004B6D51">
        <w:rPr>
          <w:color w:val="000000" w:themeColor="text1"/>
        </w:rPr>
        <w:t>, keďže ani v Zákonníku práce ani v tomto zákone nie je založená jeho pôsobnosť voči týmto osobám</w:t>
      </w:r>
      <w:r w:rsidR="00E55E60" w:rsidRPr="004B6D51">
        <w:rPr>
          <w:color w:val="000000" w:themeColor="text1"/>
        </w:rPr>
        <w:t xml:space="preserve"> (tzv. delegovaná pôsobnosť)</w:t>
      </w:r>
      <w:r w:rsidRPr="004B6D51">
        <w:rPr>
          <w:color w:val="000000" w:themeColor="text1"/>
        </w:rPr>
        <w:t>. Výnimkou je del</w:t>
      </w:r>
      <w:r w:rsidR="00E55E60" w:rsidRPr="004B6D51">
        <w:rPr>
          <w:color w:val="000000" w:themeColor="text1"/>
        </w:rPr>
        <w:t>egovaná pôsobnosť § 230b Zákonníka práce zmienená</w:t>
      </w:r>
      <w:r w:rsidRPr="004B6D51">
        <w:rPr>
          <w:color w:val="000000" w:themeColor="text1"/>
        </w:rPr>
        <w:t xml:space="preserve"> v § 5 ods. 3</w:t>
      </w:r>
      <w:r w:rsidR="00E75ACE" w:rsidRPr="004B6D51">
        <w:rPr>
          <w:color w:val="000000" w:themeColor="text1"/>
        </w:rPr>
        <w:t xml:space="preserve"> a nepriamo § 5 ods. 2 navrhovaného zákona</w:t>
      </w:r>
      <w:r w:rsidRPr="004B6D51">
        <w:rPr>
          <w:color w:val="000000" w:themeColor="text1"/>
        </w:rPr>
        <w:t>. Na tieto osoby sa</w:t>
      </w:r>
      <w:r w:rsidR="00E75ACE" w:rsidRPr="004B6D51">
        <w:rPr>
          <w:color w:val="000000" w:themeColor="text1"/>
        </w:rPr>
        <w:t xml:space="preserve"> teda</w:t>
      </w:r>
      <w:r w:rsidRPr="004B6D51">
        <w:rPr>
          <w:color w:val="000000" w:themeColor="text1"/>
        </w:rPr>
        <w:t xml:space="preserve"> nevzťahujú pracovnoprávne predpisy (napr. Zákonník práce, zákon č. 663/2007 Z. z. o minimálnej mzde)</w:t>
      </w:r>
      <w:r w:rsidR="00E75ACE" w:rsidRPr="004B6D51">
        <w:rPr>
          <w:color w:val="000000" w:themeColor="text1"/>
        </w:rPr>
        <w:t>. I</w:t>
      </w:r>
      <w:r w:rsidRPr="004B6D51">
        <w:rPr>
          <w:color w:val="000000" w:themeColor="text1"/>
        </w:rPr>
        <w:t>ch postavenie</w:t>
      </w:r>
      <w:r w:rsidR="00E75ACE" w:rsidRPr="004B6D51">
        <w:rPr>
          <w:color w:val="000000" w:themeColor="text1"/>
        </w:rPr>
        <w:t xml:space="preserve"> (práva a povinnosti)</w:t>
      </w:r>
      <w:r w:rsidRPr="004B6D51">
        <w:rPr>
          <w:color w:val="000000" w:themeColor="text1"/>
        </w:rPr>
        <w:t xml:space="preserve"> sa spravuje </w:t>
      </w:r>
      <w:r w:rsidR="00CD0F09" w:rsidRPr="004B6D51">
        <w:rPr>
          <w:color w:val="000000" w:themeColor="text1"/>
        </w:rPr>
        <w:t xml:space="preserve">občianskoprávnymi, obchodnoprávnymi a inými </w:t>
      </w:r>
      <w:r w:rsidR="009C4346" w:rsidRPr="004B6D51">
        <w:rPr>
          <w:color w:val="000000" w:themeColor="text1"/>
        </w:rPr>
        <w:t xml:space="preserve">predpismi, ktoré nie sú </w:t>
      </w:r>
      <w:r w:rsidR="00CD0F09" w:rsidRPr="004B6D51">
        <w:rPr>
          <w:color w:val="000000" w:themeColor="text1"/>
        </w:rPr>
        <w:t>pracovnoprávnymi predpismi</w:t>
      </w:r>
      <w:r w:rsidR="00E75ACE" w:rsidRPr="004B6D51">
        <w:rPr>
          <w:color w:val="000000" w:themeColor="text1"/>
        </w:rPr>
        <w:t>.</w:t>
      </w:r>
      <w:r w:rsidR="00CD0F09" w:rsidRPr="004B6D51">
        <w:rPr>
          <w:color w:val="000000" w:themeColor="text1"/>
        </w:rPr>
        <w:t xml:space="preserve"> </w:t>
      </w:r>
      <w:r w:rsidR="00E75ACE" w:rsidRPr="004B6D51">
        <w:rPr>
          <w:color w:val="000000" w:themeColor="text1"/>
        </w:rPr>
        <w:t>V </w:t>
      </w:r>
      <w:r w:rsidR="00CD0F09" w:rsidRPr="004B6D51">
        <w:rPr>
          <w:color w:val="000000" w:themeColor="text1"/>
        </w:rPr>
        <w:t>prípade</w:t>
      </w:r>
      <w:r w:rsidR="00E75ACE" w:rsidRPr="004B6D51">
        <w:rPr>
          <w:color w:val="000000" w:themeColor="text1"/>
        </w:rPr>
        <w:t>,</w:t>
      </w:r>
      <w:r w:rsidR="00CD0F09" w:rsidRPr="004B6D51">
        <w:rPr>
          <w:color w:val="000000" w:themeColor="text1"/>
        </w:rPr>
        <w:t xml:space="preserve"> ak je prítomný aj tzv. cezhraničný prvok (napr. usadenie digitálnej pracovnej platformy v inom štáte ako je Slovenská republika), do úvahy pripadá aj aplikácia iné</w:t>
      </w:r>
      <w:r w:rsidR="00E75ACE" w:rsidRPr="004B6D51">
        <w:rPr>
          <w:color w:val="000000" w:themeColor="text1"/>
        </w:rPr>
        <w:t>ho</w:t>
      </w:r>
      <w:r w:rsidR="00E55E60" w:rsidRPr="004B6D51">
        <w:rPr>
          <w:color w:val="000000" w:themeColor="text1"/>
        </w:rPr>
        <w:t>,</w:t>
      </w:r>
      <w:r w:rsidR="00CD0F09" w:rsidRPr="004B6D51">
        <w:rPr>
          <w:color w:val="000000" w:themeColor="text1"/>
        </w:rPr>
        <w:t xml:space="preserve"> ako slovenského rozhodného práva na právne vzťahy medzi digitálnou pracovnou platformou a osobou vykonávajúcou platformovú prácu v inom ako pracovnoprávnom vzťahu </w:t>
      </w:r>
      <w:r w:rsidR="00E75ACE" w:rsidRPr="004B6D51">
        <w:rPr>
          <w:color w:val="000000" w:themeColor="text1"/>
        </w:rPr>
        <w:t>[</w:t>
      </w:r>
      <w:r w:rsidR="00CD0F09" w:rsidRPr="004B6D51">
        <w:rPr>
          <w:color w:val="000000" w:themeColor="text1"/>
        </w:rPr>
        <w:t xml:space="preserve">v prípade zamestnanca musí byť rešpektované ustanovenie čl. 8 </w:t>
      </w:r>
      <w:r w:rsidR="00DD79A6" w:rsidRPr="004B6D51">
        <w:rPr>
          <w:color w:val="000000" w:themeColor="text1"/>
        </w:rPr>
        <w:t>nariadenia Európskeho parlamentu a Rady (ES) č. 593/2008 zo 17. júna 2008 o rozhodnom práve pre zmluvné záväzky (Rím I) (Ú. v. EÚ L 177</w:t>
      </w:r>
      <w:r w:rsidR="00FE39A9" w:rsidRPr="004B6D51">
        <w:rPr>
          <w:color w:val="000000" w:themeColor="text1"/>
        </w:rPr>
        <w:t>, 4.7.2008</w:t>
      </w:r>
      <w:r w:rsidR="00DD79A6" w:rsidRPr="004B6D51">
        <w:rPr>
          <w:color w:val="000000" w:themeColor="text1"/>
        </w:rPr>
        <w:t>)</w:t>
      </w:r>
      <w:r w:rsidR="001A72F7">
        <w:rPr>
          <w:color w:val="000000" w:themeColor="text1"/>
        </w:rPr>
        <w:t xml:space="preserve"> a rešpektované vo všeobecnosti musia byť aj ustanovenia čl. 21 tohto nariadenia a prípadne aj jeho ďalšie ustanovenia</w:t>
      </w:r>
      <w:r w:rsidR="00E75ACE" w:rsidRPr="004B6D51">
        <w:rPr>
          <w:color w:val="000000" w:themeColor="text1"/>
        </w:rPr>
        <w:t>]</w:t>
      </w:r>
      <w:r w:rsidR="00DD79A6" w:rsidRPr="004B6D51">
        <w:rPr>
          <w:color w:val="000000" w:themeColor="text1"/>
        </w:rPr>
        <w:t xml:space="preserve">. Pokiaľ ide o otázku združovania týchto osôb, </w:t>
      </w:r>
      <w:r w:rsidR="009C4346" w:rsidRPr="004B6D51">
        <w:rPr>
          <w:color w:val="000000" w:themeColor="text1"/>
        </w:rPr>
        <w:t xml:space="preserve">navrhovaný </w:t>
      </w:r>
      <w:r w:rsidR="00DD79A6" w:rsidRPr="004B6D51">
        <w:rPr>
          <w:color w:val="000000" w:themeColor="text1"/>
        </w:rPr>
        <w:t>§ 5 upravuje spresnenie otázky združovania osôb voči digitálnej pracovnej platforme alebo sprostredkovateľovi v nadväznosti na zákon č. 83/1990 Zb. o združovaní občanov, ktorý</w:t>
      </w:r>
      <w:r w:rsidR="00E55E60" w:rsidRPr="004B6D51">
        <w:rPr>
          <w:color w:val="000000" w:themeColor="text1"/>
        </w:rPr>
        <w:t xml:space="preserve"> </w:t>
      </w:r>
      <w:r w:rsidR="00DD79A6" w:rsidRPr="004B6D51">
        <w:rPr>
          <w:color w:val="000000" w:themeColor="text1"/>
        </w:rPr>
        <w:t>upravuje združovanie fyzických osôb bez ohľadu na ich status</w:t>
      </w:r>
      <w:r w:rsidR="00E55E60" w:rsidRPr="004B6D51">
        <w:rPr>
          <w:color w:val="000000" w:themeColor="text1"/>
        </w:rPr>
        <w:t xml:space="preserve"> (t. j. nielen zamestnancov)</w:t>
      </w:r>
      <w:r w:rsidR="00DD79A6" w:rsidRPr="004B6D51">
        <w:rPr>
          <w:color w:val="000000" w:themeColor="text1"/>
        </w:rPr>
        <w:t>. V prípade kolektívnych vzťahov sa neaplikuje zákon č. 2/1991 Zb. o kolektívnom vyjednávaní</w:t>
      </w:r>
      <w:r w:rsidR="00E55E60" w:rsidRPr="004B6D51">
        <w:rPr>
          <w:color w:val="000000" w:themeColor="text1"/>
        </w:rPr>
        <w:t xml:space="preserve"> a § 23</w:t>
      </w:r>
      <w:r w:rsidR="009C4346" w:rsidRPr="004B6D51">
        <w:rPr>
          <w:color w:val="000000" w:themeColor="text1"/>
        </w:rPr>
        <w:t>1</w:t>
      </w:r>
      <w:r w:rsidR="00E55E60" w:rsidRPr="004B6D51">
        <w:rPr>
          <w:color w:val="000000" w:themeColor="text1"/>
        </w:rPr>
        <w:t xml:space="preserve"> Zákonník práce</w:t>
      </w:r>
      <w:r w:rsidR="00DD79A6" w:rsidRPr="004B6D51">
        <w:rPr>
          <w:color w:val="000000" w:themeColor="text1"/>
        </w:rPr>
        <w:t xml:space="preserve">, a teda otázka </w:t>
      </w:r>
      <w:r w:rsidR="009C4346" w:rsidRPr="004B6D51">
        <w:rPr>
          <w:color w:val="000000" w:themeColor="text1"/>
        </w:rPr>
        <w:t>prípadné</w:t>
      </w:r>
      <w:r w:rsidR="001A72F7">
        <w:rPr>
          <w:color w:val="000000" w:themeColor="text1"/>
        </w:rPr>
        <w:t>ho</w:t>
      </w:r>
      <w:r w:rsidR="009C4346" w:rsidRPr="004B6D51">
        <w:rPr>
          <w:color w:val="000000" w:themeColor="text1"/>
        </w:rPr>
        <w:t xml:space="preserve"> </w:t>
      </w:r>
      <w:r w:rsidR="00DD79A6" w:rsidRPr="004B6D51">
        <w:rPr>
          <w:color w:val="000000" w:themeColor="text1"/>
        </w:rPr>
        <w:t xml:space="preserve">kolektívneho vyjednávania </w:t>
      </w:r>
      <w:r w:rsidR="009C4346" w:rsidRPr="004B6D51">
        <w:rPr>
          <w:color w:val="000000" w:themeColor="text1"/>
        </w:rPr>
        <w:t>(vyjednávania za kolektív)</w:t>
      </w:r>
      <w:r w:rsidR="001A72F7">
        <w:rPr>
          <w:color w:val="000000" w:themeColor="text1"/>
        </w:rPr>
        <w:t xml:space="preserve"> a jeho prípustnosť (neprípustnosť)</w:t>
      </w:r>
      <w:r w:rsidR="009C4346" w:rsidRPr="004B6D51">
        <w:rPr>
          <w:color w:val="000000" w:themeColor="text1"/>
        </w:rPr>
        <w:t xml:space="preserve"> </w:t>
      </w:r>
      <w:r w:rsidR="00DD79A6" w:rsidRPr="004B6D51">
        <w:rPr>
          <w:color w:val="000000" w:themeColor="text1"/>
        </w:rPr>
        <w:t>sa spravuje všeobecnými predpismi súkromného práva o</w:t>
      </w:r>
      <w:r w:rsidR="001A72F7">
        <w:rPr>
          <w:color w:val="000000" w:themeColor="text1"/>
        </w:rPr>
        <w:t> autonómii vôle</w:t>
      </w:r>
      <w:r w:rsidR="00F45FE1">
        <w:rPr>
          <w:color w:val="000000" w:themeColor="text1"/>
        </w:rPr>
        <w:t>,</w:t>
      </w:r>
      <w:r w:rsidR="001A72F7">
        <w:rPr>
          <w:color w:val="000000" w:themeColor="text1"/>
        </w:rPr>
        <w:t xml:space="preserve"> pokiaľ ide o </w:t>
      </w:r>
      <w:r w:rsidR="00DD79A6" w:rsidRPr="004B6D51">
        <w:rPr>
          <w:color w:val="000000" w:themeColor="text1"/>
        </w:rPr>
        <w:t>vyjednávan</w:t>
      </w:r>
      <w:r w:rsidR="001A72F7">
        <w:rPr>
          <w:color w:val="000000" w:themeColor="text1"/>
        </w:rPr>
        <w:t xml:space="preserve">ie a uzatváranie </w:t>
      </w:r>
      <w:r w:rsidR="00DD79A6" w:rsidRPr="004B6D51">
        <w:rPr>
          <w:color w:val="000000" w:themeColor="text1"/>
        </w:rPr>
        <w:t xml:space="preserve"> zmlúv </w:t>
      </w:r>
      <w:r w:rsidR="001A72F7">
        <w:rPr>
          <w:color w:val="000000" w:themeColor="text1"/>
        </w:rPr>
        <w:t>[p</w:t>
      </w:r>
      <w:r w:rsidR="001A72F7" w:rsidRPr="004B6D51">
        <w:rPr>
          <w:color w:val="000000" w:themeColor="text1"/>
        </w:rPr>
        <w:t xml:space="preserve">ri uplatňovaní ústavnej zásady podľa čl. 2 ods. 3 Ústavy SR </w:t>
      </w:r>
      <w:r w:rsidR="001A72F7" w:rsidRPr="004B6D51">
        <w:rPr>
          <w:i/>
          <w:color w:val="000000" w:themeColor="text1"/>
        </w:rPr>
        <w:t>„Každý môže konať, čo nie je zákonom zakázané, a nikoho nemožno nútiť, aby konal niečo, čo zákon neukladá.“ (t. j. dovolené je všetko, čo nie je zakázané)</w:t>
      </w:r>
      <w:r w:rsidR="001A72F7">
        <w:rPr>
          <w:color w:val="000000" w:themeColor="text1"/>
        </w:rPr>
        <w:t xml:space="preserve"> </w:t>
      </w:r>
      <w:r w:rsidR="001A72F7" w:rsidRPr="004B6D51">
        <w:rPr>
          <w:color w:val="000000" w:themeColor="text1"/>
        </w:rPr>
        <w:t xml:space="preserve">a občianskoprávnej zásady podľa § 2 ods. 3 zákona č. 40/1964 Zb. Občiansky zákonník </w:t>
      </w:r>
      <w:r w:rsidR="001A72F7" w:rsidRPr="004B6D51">
        <w:rPr>
          <w:i/>
          <w:color w:val="000000" w:themeColor="text1"/>
        </w:rPr>
        <w:t>„Účastníci občianskoprávnych vzťahov si môžu vzájomné práva a povinnosti upraviť dohodou odchylne od zákona, ak to zákon výslovne nezakazuje a ak z povahy ustanovení zákona nevyplýva, že sa od neho nemožno odchýliť.“</w:t>
      </w:r>
      <w:r w:rsidR="001A72F7">
        <w:rPr>
          <w:i/>
          <w:color w:val="000000" w:themeColor="text1"/>
        </w:rPr>
        <w:t>]</w:t>
      </w:r>
      <w:r w:rsidR="001A72F7" w:rsidRPr="004B6D51">
        <w:rPr>
          <w:i/>
          <w:color w:val="000000" w:themeColor="text1"/>
        </w:rPr>
        <w:t xml:space="preserve"> </w:t>
      </w:r>
      <w:r w:rsidR="001A72F7" w:rsidRPr="00F45FE1">
        <w:rPr>
          <w:color w:val="000000" w:themeColor="text1"/>
        </w:rPr>
        <w:t>s obmedzením</w:t>
      </w:r>
      <w:r w:rsidR="001A72F7">
        <w:rPr>
          <w:i/>
          <w:color w:val="000000" w:themeColor="text1"/>
        </w:rPr>
        <w:t xml:space="preserve"> </w:t>
      </w:r>
      <w:r w:rsidR="00DD79A6" w:rsidRPr="004B6D51">
        <w:rPr>
          <w:color w:val="000000" w:themeColor="text1"/>
        </w:rPr>
        <w:t xml:space="preserve">vyplývajúcim </w:t>
      </w:r>
      <w:r w:rsidR="001A72F7">
        <w:rPr>
          <w:color w:val="000000" w:themeColor="text1"/>
        </w:rPr>
        <w:t xml:space="preserve">napr. </w:t>
      </w:r>
      <w:r w:rsidR="00DD79A6" w:rsidRPr="004B6D51">
        <w:rPr>
          <w:color w:val="000000" w:themeColor="text1"/>
        </w:rPr>
        <w:t xml:space="preserve">z dodržiavania zákazu obmedzenia </w:t>
      </w:r>
      <w:r w:rsidR="00DD79A6" w:rsidRPr="004B6D51">
        <w:rPr>
          <w:color w:val="000000" w:themeColor="text1"/>
        </w:rPr>
        <w:lastRenderedPageBreak/>
        <w:t>hospodárskej súťaže.</w:t>
      </w:r>
      <w:r w:rsidR="00E55E60" w:rsidRPr="004B6D51">
        <w:rPr>
          <w:color w:val="000000" w:themeColor="text1"/>
        </w:rPr>
        <w:t xml:space="preserve"> N</w:t>
      </w:r>
      <w:r w:rsidR="00E75ACE" w:rsidRPr="004B6D51">
        <w:rPr>
          <w:color w:val="000000" w:themeColor="text1"/>
        </w:rPr>
        <w:t>a úrovni EÚ</w:t>
      </w:r>
      <w:r w:rsidR="009C4346" w:rsidRPr="004B6D51">
        <w:rPr>
          <w:color w:val="000000" w:themeColor="text1"/>
        </w:rPr>
        <w:t>,</w:t>
      </w:r>
      <w:r w:rsidR="00E75ACE" w:rsidRPr="004B6D51">
        <w:rPr>
          <w:color w:val="000000" w:themeColor="text1"/>
        </w:rPr>
        <w:t xml:space="preserve"> aj v akademickej literatúre prebiehala diskusia o vzťahu medzi dojednaním práv za kolektív</w:t>
      </w:r>
      <w:r w:rsidR="00E819AC">
        <w:rPr>
          <w:color w:val="000000" w:themeColor="text1"/>
        </w:rPr>
        <w:t xml:space="preserve"> (za zamestnancov a aj za iné osoby)</w:t>
      </w:r>
      <w:r w:rsidR="00E75ACE" w:rsidRPr="004B6D51">
        <w:rPr>
          <w:color w:val="000000" w:themeColor="text1"/>
        </w:rPr>
        <w:t xml:space="preserve"> a súťažným právom (otázky obmedzovania hospodárskej súťaže).  </w:t>
      </w:r>
      <w:r w:rsidR="001A72F7">
        <w:rPr>
          <w:color w:val="000000" w:themeColor="text1"/>
        </w:rPr>
        <w:t xml:space="preserve">Išlo napr. o prípad </w:t>
      </w:r>
      <w:proofErr w:type="spellStart"/>
      <w:r w:rsidR="00E75ACE" w:rsidRPr="004B6D51">
        <w:rPr>
          <w:color w:val="000000" w:themeColor="text1"/>
        </w:rPr>
        <w:t>Albany</w:t>
      </w:r>
      <w:proofErr w:type="spellEnd"/>
      <w:r w:rsidR="00E75ACE" w:rsidRPr="004B6D51">
        <w:rPr>
          <w:color w:val="000000" w:themeColor="text1"/>
        </w:rPr>
        <w:t xml:space="preserve"> (C-67/96)</w:t>
      </w:r>
      <w:r w:rsidR="00E819AC">
        <w:rPr>
          <w:color w:val="000000" w:themeColor="text1"/>
        </w:rPr>
        <w:t xml:space="preserve">, </w:t>
      </w:r>
      <w:r w:rsidR="00E75ACE" w:rsidRPr="004B6D51">
        <w:rPr>
          <w:color w:val="000000" w:themeColor="text1"/>
        </w:rPr>
        <w:t xml:space="preserve">FNV </w:t>
      </w:r>
      <w:proofErr w:type="spellStart"/>
      <w:r w:rsidR="00E75ACE" w:rsidRPr="004B6D51">
        <w:rPr>
          <w:color w:val="000000" w:themeColor="text1"/>
        </w:rPr>
        <w:t>Kunsten</w:t>
      </w:r>
      <w:proofErr w:type="spellEnd"/>
      <w:r w:rsidR="00E75ACE" w:rsidRPr="004B6D51">
        <w:rPr>
          <w:color w:val="000000" w:themeColor="text1"/>
        </w:rPr>
        <w:t xml:space="preserve"> </w:t>
      </w:r>
      <w:proofErr w:type="spellStart"/>
      <w:r w:rsidR="00E75ACE" w:rsidRPr="004B6D51">
        <w:rPr>
          <w:color w:val="000000" w:themeColor="text1"/>
        </w:rPr>
        <w:t>Informatie</w:t>
      </w:r>
      <w:proofErr w:type="spellEnd"/>
      <w:r w:rsidR="00E75ACE" w:rsidRPr="004B6D51">
        <w:rPr>
          <w:color w:val="000000" w:themeColor="text1"/>
        </w:rPr>
        <w:t xml:space="preserve"> </w:t>
      </w:r>
      <w:proofErr w:type="spellStart"/>
      <w:r w:rsidR="00E75ACE" w:rsidRPr="004B6D51">
        <w:rPr>
          <w:color w:val="000000" w:themeColor="text1"/>
        </w:rPr>
        <w:t>en</w:t>
      </w:r>
      <w:proofErr w:type="spellEnd"/>
      <w:r w:rsidR="00E75ACE" w:rsidRPr="004B6D51">
        <w:rPr>
          <w:color w:val="000000" w:themeColor="text1"/>
        </w:rPr>
        <w:t xml:space="preserve"> </w:t>
      </w:r>
      <w:proofErr w:type="spellStart"/>
      <w:r w:rsidR="00E75ACE" w:rsidRPr="004B6D51">
        <w:rPr>
          <w:color w:val="000000" w:themeColor="text1"/>
        </w:rPr>
        <w:t>Media</w:t>
      </w:r>
      <w:proofErr w:type="spellEnd"/>
      <w:r w:rsidR="00E75ACE" w:rsidRPr="004B6D51">
        <w:rPr>
          <w:color w:val="000000" w:themeColor="text1"/>
        </w:rPr>
        <w:t xml:space="preserve"> (C-413/13)</w:t>
      </w:r>
      <w:r w:rsidR="00E819AC">
        <w:rPr>
          <w:color w:val="000000" w:themeColor="text1"/>
        </w:rPr>
        <w:t>, kde</w:t>
      </w:r>
      <w:r w:rsidR="00E75ACE" w:rsidRPr="004B6D51">
        <w:rPr>
          <w:color w:val="000000" w:themeColor="text1"/>
        </w:rPr>
        <w:t xml:space="preserve"> Súdny dvor EÚ uviedol: </w:t>
      </w:r>
      <w:r w:rsidR="00E75ACE" w:rsidRPr="004B6D51">
        <w:rPr>
          <w:i/>
          <w:color w:val="000000" w:themeColor="text1"/>
        </w:rPr>
        <w:t>„Právo Únie sa má vykladať v tom zmysle, že ustanovenie kolektívnej zmluvy, o aké ide vo veci samej, upravujúce minimálne tarifné odmeny pre samostatne zárobkovo činných poskytovateľov služieb, členov jednej zo zmluvných zamestnaneckých organizácií, ktorí vykonávajú pre zamestnávateľa na základe dohody o poskytovaní služieb rovnakú činnosť ako zamestnanci tohto zamestnávateľa, je vyňaté z pôsobnosti článku 101 ods. 1 ZFEÚ iba vtedy, ak títo poskytovatelia služieb predstavujú „nepravé samostatne zárobkovo činné osoby“, teda osoby nachádzajúce sa v porovnateľnej situácii s uvedenými zamestnancami. Vnútroštátnemu súdu prináleží, aby to overil.“</w:t>
      </w:r>
      <w:r w:rsidR="00E75ACE" w:rsidRPr="004B6D51">
        <w:rPr>
          <w:color w:val="000000" w:themeColor="text1"/>
        </w:rPr>
        <w:t>.</w:t>
      </w:r>
      <w:r w:rsidR="00586EEE">
        <w:rPr>
          <w:color w:val="000000" w:themeColor="text1"/>
        </w:rPr>
        <w:t xml:space="preserve"> </w:t>
      </w:r>
      <w:r w:rsidR="00E75ACE" w:rsidRPr="004B6D51">
        <w:rPr>
          <w:color w:val="000000" w:themeColor="text1"/>
        </w:rPr>
        <w:t>S </w:t>
      </w:r>
      <w:r w:rsidR="00586EEE">
        <w:rPr>
          <w:color w:val="000000" w:themeColor="text1"/>
        </w:rPr>
        <w:t>cieľom</w:t>
      </w:r>
      <w:r w:rsidR="00E75ACE" w:rsidRPr="004B6D51">
        <w:rPr>
          <w:color w:val="000000" w:themeColor="text1"/>
        </w:rPr>
        <w:t xml:space="preserve"> vyriešeni</w:t>
      </w:r>
      <w:r w:rsidR="00586EEE">
        <w:rPr>
          <w:color w:val="000000" w:themeColor="text1"/>
        </w:rPr>
        <w:t>a</w:t>
      </w:r>
      <w:r w:rsidR="00E75ACE" w:rsidRPr="004B6D51">
        <w:rPr>
          <w:color w:val="000000" w:themeColor="text1"/>
        </w:rPr>
        <w:t xml:space="preserve"> otáz</w:t>
      </w:r>
      <w:r w:rsidR="00586EEE">
        <w:rPr>
          <w:color w:val="000000" w:themeColor="text1"/>
        </w:rPr>
        <w:t>ky</w:t>
      </w:r>
      <w:r w:rsidR="00E75ACE" w:rsidRPr="004B6D51">
        <w:rPr>
          <w:color w:val="000000" w:themeColor="text1"/>
        </w:rPr>
        <w:t xml:space="preserve"> vzťahu kolektívneho vyjednávania / kolektívnych zmlúv a samostatne zárobkovo činných osôb, Európska komisia v roku 2022 vydala Oznámenie Komisie</w:t>
      </w:r>
      <w:r w:rsidR="00706BD9">
        <w:rPr>
          <w:color w:val="000000" w:themeColor="text1"/>
        </w:rPr>
        <w:t xml:space="preserve"> </w:t>
      </w:r>
      <w:r w:rsidR="00706BD9" w:rsidRPr="004B6D51">
        <w:rPr>
          <w:color w:val="000000" w:themeColor="text1"/>
        </w:rPr>
        <w:t xml:space="preserve">(2022/C 374/02) </w:t>
      </w:r>
      <w:r w:rsidR="00E75ACE" w:rsidRPr="004B6D51">
        <w:rPr>
          <w:i/>
          <w:color w:val="000000" w:themeColor="text1"/>
        </w:rPr>
        <w:t>„Usmernenia o uplatňovaní práva Únie v oblasti hospodárskej súťaže na kolektívne zmluvy týkajúce sa pracovných podmienok samostatne zárobkovo činných osôb bez zamestnancov</w:t>
      </w:r>
      <w:r w:rsidR="00706BD9">
        <w:rPr>
          <w:i/>
          <w:color w:val="000000" w:themeColor="text1"/>
        </w:rPr>
        <w:t xml:space="preserve"> </w:t>
      </w:r>
      <w:r w:rsidR="00706BD9" w:rsidRPr="004B6D51">
        <w:rPr>
          <w:color w:val="000000" w:themeColor="text1"/>
        </w:rPr>
        <w:t>(Ú. v. EÚ C 374, 30.9.2022)</w:t>
      </w:r>
      <w:r w:rsidR="00E75ACE" w:rsidRPr="004B6D51">
        <w:rPr>
          <w:i/>
          <w:color w:val="000000" w:themeColor="text1"/>
        </w:rPr>
        <w:t>“</w:t>
      </w:r>
      <w:r w:rsidR="00E75ACE" w:rsidRPr="004B6D51">
        <w:rPr>
          <w:color w:val="000000" w:themeColor="text1"/>
        </w:rPr>
        <w:t xml:space="preserve">. V ňom na viacerých miestach uvádza, aké konanie samostatne zárobkovo činných osôb v oblasti kolektívneho vyjednávania (kolektívnych zmlúv) nebude Komisia považovať za porušenie pravidiel hospodárskej súťaže. </w:t>
      </w:r>
    </w:p>
    <w:p w14:paraId="05987CDE" w14:textId="2920B8D5" w:rsidR="0047689B" w:rsidRPr="004B6D51" w:rsidRDefault="00F45FE1" w:rsidP="004B6D51">
      <w:pPr>
        <w:pStyle w:val="Normlnywebov"/>
        <w:widowControl w:val="0"/>
        <w:spacing w:before="0" w:beforeAutospacing="0" w:after="0" w:afterAutospacing="0"/>
        <w:contextualSpacing/>
        <w:jc w:val="both"/>
        <w:rPr>
          <w:color w:val="000000" w:themeColor="text1"/>
        </w:rPr>
      </w:pPr>
      <w:r>
        <w:rPr>
          <w:color w:val="000000" w:themeColor="text1"/>
        </w:rPr>
        <w:t>V odseku</w:t>
      </w:r>
      <w:r w:rsidR="0083745F" w:rsidRPr="004B6D51">
        <w:rPr>
          <w:color w:val="000000" w:themeColor="text1"/>
        </w:rPr>
        <w:t xml:space="preserve"> 4 sa rieši otázka vzťahu tohto zákona a všeobecnej (existujúcej) úpravy ochrany osobných údajov. </w:t>
      </w:r>
      <w:r w:rsidR="0004053E" w:rsidRPr="004B6D51">
        <w:rPr>
          <w:color w:val="000000" w:themeColor="text1"/>
        </w:rPr>
        <w:t xml:space="preserve">Predmetný odsek ustanovuje, že týmto zákonom nie sú dotknuté práva a povinnosti </w:t>
      </w:r>
      <w:r w:rsidR="0004053E">
        <w:rPr>
          <w:color w:val="000000" w:themeColor="text1"/>
        </w:rPr>
        <w:t xml:space="preserve">fyzických a právnických </w:t>
      </w:r>
      <w:r w:rsidR="0004053E" w:rsidRPr="004B6D51">
        <w:rPr>
          <w:color w:val="000000" w:themeColor="text1"/>
        </w:rPr>
        <w:t>osôb ani pôsobnosť orgánov štátnej správy podľa osobitných predpisov.</w:t>
      </w:r>
      <w:r w:rsidR="0004053E">
        <w:rPr>
          <w:color w:val="000000" w:themeColor="text1"/>
        </w:rPr>
        <w:t xml:space="preserve"> </w:t>
      </w:r>
      <w:r w:rsidR="005340BE">
        <w:rPr>
          <w:color w:val="000000" w:themeColor="text1"/>
        </w:rPr>
        <w:t>Režim spracúvania osobných údajov</w:t>
      </w:r>
      <w:r w:rsidR="00D46148" w:rsidRPr="004B6D51">
        <w:rPr>
          <w:color w:val="000000" w:themeColor="text1"/>
        </w:rPr>
        <w:t xml:space="preserve"> </w:t>
      </w:r>
      <w:r w:rsidR="005340BE">
        <w:rPr>
          <w:color w:val="000000" w:themeColor="text1"/>
        </w:rPr>
        <w:t xml:space="preserve">sa </w:t>
      </w:r>
      <w:r w:rsidR="00D46148" w:rsidRPr="004B6D51">
        <w:rPr>
          <w:color w:val="000000" w:themeColor="text1"/>
        </w:rPr>
        <w:t>riadi už existujúcimi</w:t>
      </w:r>
      <w:r w:rsidR="00450592" w:rsidRPr="004B6D51">
        <w:rPr>
          <w:color w:val="000000" w:themeColor="text1"/>
        </w:rPr>
        <w:t xml:space="preserve"> príslušnými</w:t>
      </w:r>
      <w:r w:rsidR="00D46148" w:rsidRPr="004B6D51">
        <w:rPr>
          <w:color w:val="000000" w:themeColor="text1"/>
        </w:rPr>
        <w:t xml:space="preserve"> právnymi </w:t>
      </w:r>
      <w:r w:rsidR="00450592" w:rsidRPr="004B6D51">
        <w:rPr>
          <w:color w:val="000000" w:themeColor="text1"/>
        </w:rPr>
        <w:t>predpismi</w:t>
      </w:r>
      <w:r w:rsidR="00D46148" w:rsidRPr="004B6D51">
        <w:rPr>
          <w:color w:val="000000" w:themeColor="text1"/>
        </w:rPr>
        <w:t xml:space="preserve"> (t.</w:t>
      </w:r>
      <w:r w:rsidR="005340BE">
        <w:rPr>
          <w:color w:val="000000" w:themeColor="text1"/>
        </w:rPr>
        <w:t xml:space="preserve"> </w:t>
      </w:r>
      <w:r w:rsidR="00D46148" w:rsidRPr="004B6D51">
        <w:rPr>
          <w:color w:val="000000" w:themeColor="text1"/>
        </w:rPr>
        <w:t>j. napr. Nariadením Európskeho parlamentu a Rady (EÚ) 2016/679 z 27. apríla 2016 o ochrane fyzických osôb pri spracúvaní osobných údajov a o voľnom pohybe takýchto údajov, ktorým sa zrušuje smernica 95/46/ES (Ú. v. EÚ L 119, 4.5.2016)</w:t>
      </w:r>
      <w:r w:rsidR="003867D9" w:rsidRPr="004B6D51">
        <w:rPr>
          <w:color w:val="000000" w:themeColor="text1"/>
        </w:rPr>
        <w:t xml:space="preserve"> (ďalej len „nariadenie </w:t>
      </w:r>
      <w:r w:rsidR="00706BD9">
        <w:rPr>
          <w:color w:val="000000" w:themeColor="text1"/>
        </w:rPr>
        <w:t>(EÚ)</w:t>
      </w:r>
      <w:r w:rsidR="003867D9" w:rsidRPr="004B6D51">
        <w:rPr>
          <w:color w:val="000000" w:themeColor="text1"/>
        </w:rPr>
        <w:t xml:space="preserve"> 2016/679“)</w:t>
      </w:r>
      <w:r w:rsidR="00A869A3" w:rsidRPr="004B6D51">
        <w:rPr>
          <w:color w:val="000000" w:themeColor="text1"/>
        </w:rPr>
        <w:t>.</w:t>
      </w:r>
      <w:r w:rsidR="005340BE">
        <w:rPr>
          <w:color w:val="000000" w:themeColor="text1"/>
        </w:rPr>
        <w:t xml:space="preserve"> Navrhovaný zákon v zmysle smernice (EÚ) 2024/2831 predstavuje spresnenie niektorých otázok ochrany osobných údajov pre osobitný kontext výkonu platformovej práce.</w:t>
      </w:r>
      <w:r w:rsidR="0047689B" w:rsidRPr="004B6D51">
        <w:rPr>
          <w:color w:val="000000" w:themeColor="text1"/>
        </w:rPr>
        <w:t xml:space="preserve"> </w:t>
      </w:r>
    </w:p>
    <w:p w14:paraId="45C60D07" w14:textId="77777777" w:rsidR="00B24A85" w:rsidRPr="004B6D51" w:rsidRDefault="00B24A85" w:rsidP="004B6D51">
      <w:pPr>
        <w:widowControl w:val="0"/>
        <w:spacing w:line="240" w:lineRule="auto"/>
        <w:contextualSpacing/>
        <w:rPr>
          <w:rFonts w:ascii="Times New Roman" w:hAnsi="Times New Roman" w:cs="Times New Roman"/>
          <w:i/>
          <w:iCs/>
          <w:color w:val="000000" w:themeColor="text1"/>
          <w:sz w:val="24"/>
          <w:szCs w:val="24"/>
          <w:u w:val="single"/>
        </w:rPr>
      </w:pPr>
    </w:p>
    <w:p w14:paraId="00000008" w14:textId="03F76ABA" w:rsidR="00C57FE4" w:rsidRPr="004B6D51" w:rsidRDefault="00140810" w:rsidP="004B6D51">
      <w:pPr>
        <w:widowControl w:val="0"/>
        <w:spacing w:line="240" w:lineRule="auto"/>
        <w:contextualSpacing/>
        <w:rPr>
          <w:rFonts w:ascii="Times New Roman" w:hAnsi="Times New Roman" w:cs="Times New Roman"/>
          <w:b/>
          <w:iCs/>
          <w:color w:val="000000" w:themeColor="text1"/>
          <w:sz w:val="24"/>
          <w:szCs w:val="24"/>
        </w:rPr>
      </w:pPr>
      <w:r w:rsidRPr="004B6D51">
        <w:rPr>
          <w:rFonts w:ascii="Times New Roman" w:hAnsi="Times New Roman" w:cs="Times New Roman"/>
          <w:b/>
          <w:iCs/>
          <w:color w:val="000000" w:themeColor="text1"/>
          <w:sz w:val="24"/>
          <w:szCs w:val="24"/>
        </w:rPr>
        <w:t>K § 2</w:t>
      </w:r>
    </w:p>
    <w:p w14:paraId="346AACFF" w14:textId="77777777" w:rsidR="00B24A85" w:rsidRPr="004B6D51" w:rsidRDefault="00B24A85" w:rsidP="004B6D51">
      <w:pPr>
        <w:widowControl w:val="0"/>
        <w:spacing w:line="240" w:lineRule="auto"/>
        <w:contextualSpacing/>
        <w:jc w:val="both"/>
        <w:rPr>
          <w:rFonts w:ascii="Times New Roman" w:hAnsi="Times New Roman" w:cs="Times New Roman"/>
          <w:color w:val="000000" w:themeColor="text1"/>
          <w:sz w:val="24"/>
          <w:szCs w:val="24"/>
        </w:rPr>
      </w:pPr>
    </w:p>
    <w:p w14:paraId="00000009" w14:textId="08379B89" w:rsidR="00C57FE4" w:rsidRPr="004B6D51" w:rsidRDefault="00B24A85"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Navrhované ustanovenie </w:t>
      </w:r>
      <w:r w:rsidR="00140810" w:rsidRPr="004B6D51">
        <w:rPr>
          <w:rFonts w:ascii="Times New Roman" w:hAnsi="Times New Roman" w:cs="Times New Roman"/>
          <w:color w:val="000000" w:themeColor="text1"/>
          <w:sz w:val="24"/>
          <w:szCs w:val="24"/>
        </w:rPr>
        <w:t xml:space="preserve">§ 2 obsahuje legálne definície základných pojmov, ktoré sú kľúčové pre určenie osobnej a vecnej pôsobnosti zákona a navrhuje sa ním transponovať čl. 2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w:t>
      </w:r>
    </w:p>
    <w:p w14:paraId="4BC94D03" w14:textId="77777777" w:rsidR="00B24A85" w:rsidRPr="004B6D51" w:rsidRDefault="00B24A85" w:rsidP="004B6D51">
      <w:pPr>
        <w:widowControl w:val="0"/>
        <w:spacing w:line="240" w:lineRule="auto"/>
        <w:contextualSpacing/>
        <w:jc w:val="both"/>
        <w:rPr>
          <w:rFonts w:ascii="Times New Roman" w:hAnsi="Times New Roman" w:cs="Times New Roman"/>
          <w:color w:val="000000" w:themeColor="text1"/>
          <w:sz w:val="24"/>
          <w:szCs w:val="24"/>
          <w:highlight w:val="yellow"/>
        </w:rPr>
      </w:pPr>
    </w:p>
    <w:p w14:paraId="6A4D10F8" w14:textId="5F880337" w:rsidR="007D3BA3"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rámci definícií uvedených v odseku 1 sa vymedzuje pojem digitálna pracovná platforma, platformová práca, osoba vykonávajúca platformovú prácu, platformový zamestnanec, sprostredkovateľ, zástupcovia platformových zamestnancov aj osôb vykonávajúcich platformovú prácu</w:t>
      </w:r>
      <w:r w:rsidR="00B24A85"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ako aj pojmy automatizovaný monitorovací systém a automatizovaný rozhodovací systém.</w:t>
      </w:r>
      <w:r w:rsidR="007D3BA3" w:rsidRPr="004B6D51">
        <w:rPr>
          <w:rFonts w:ascii="Times New Roman" w:hAnsi="Times New Roman" w:cs="Times New Roman"/>
          <w:color w:val="000000" w:themeColor="text1"/>
          <w:sz w:val="24"/>
          <w:szCs w:val="24"/>
        </w:rPr>
        <w:t xml:space="preserve"> Navrhované vymedzenia „kopírujú“ text smernice</w:t>
      </w:r>
      <w:r w:rsidR="00B24A85" w:rsidRPr="004B6D51">
        <w:rPr>
          <w:rFonts w:ascii="Times New Roman" w:hAnsi="Times New Roman" w:cs="Times New Roman"/>
          <w:color w:val="000000" w:themeColor="text1"/>
          <w:sz w:val="24"/>
          <w:szCs w:val="24"/>
        </w:rPr>
        <w:t xml:space="preserve"> </w:t>
      </w:r>
      <w:r w:rsidR="00EA054C" w:rsidRPr="004B6D51">
        <w:rPr>
          <w:rFonts w:ascii="Times New Roman" w:hAnsi="Times New Roman" w:cs="Times New Roman"/>
          <w:color w:val="000000" w:themeColor="text1"/>
          <w:sz w:val="24"/>
          <w:szCs w:val="24"/>
        </w:rPr>
        <w:t>(EÚ) 2024/2831</w:t>
      </w:r>
      <w:r w:rsidR="007D3BA3" w:rsidRPr="004B6D51">
        <w:rPr>
          <w:rFonts w:ascii="Times New Roman" w:hAnsi="Times New Roman" w:cs="Times New Roman"/>
          <w:color w:val="000000" w:themeColor="text1"/>
          <w:sz w:val="24"/>
          <w:szCs w:val="24"/>
        </w:rPr>
        <w:t>, aby sa nezužoval alebo nerozširoval okruh subjektov a činností pokrytých týmto zákonom, pričom niektoré odchýlky</w:t>
      </w:r>
      <w:r w:rsidR="00B24A85" w:rsidRPr="004B6D51">
        <w:rPr>
          <w:rFonts w:ascii="Times New Roman" w:hAnsi="Times New Roman" w:cs="Times New Roman"/>
          <w:color w:val="000000" w:themeColor="text1"/>
          <w:sz w:val="24"/>
          <w:szCs w:val="24"/>
        </w:rPr>
        <w:t xml:space="preserve"> v porovnaní so slovenským textom smernice </w:t>
      </w:r>
      <w:r w:rsidR="00EA054C" w:rsidRPr="004B6D51">
        <w:rPr>
          <w:rFonts w:ascii="Times New Roman" w:hAnsi="Times New Roman" w:cs="Times New Roman"/>
          <w:color w:val="000000" w:themeColor="text1"/>
          <w:sz w:val="24"/>
          <w:szCs w:val="24"/>
        </w:rPr>
        <w:t>(EÚ) 2024/2831</w:t>
      </w:r>
      <w:r w:rsidR="007D3BA3" w:rsidRPr="004B6D51">
        <w:rPr>
          <w:rFonts w:ascii="Times New Roman" w:hAnsi="Times New Roman" w:cs="Times New Roman"/>
          <w:color w:val="000000" w:themeColor="text1"/>
          <w:sz w:val="24"/>
          <w:szCs w:val="24"/>
        </w:rPr>
        <w:t xml:space="preserve"> vyplývajú z</w:t>
      </w:r>
      <w:r w:rsidR="00B44581" w:rsidRPr="004B6D51">
        <w:rPr>
          <w:rFonts w:ascii="Times New Roman" w:hAnsi="Times New Roman" w:cs="Times New Roman"/>
          <w:color w:val="000000" w:themeColor="text1"/>
          <w:sz w:val="24"/>
          <w:szCs w:val="24"/>
        </w:rPr>
        <w:t> </w:t>
      </w:r>
      <w:r w:rsidR="00B24A85" w:rsidRPr="004B6D51">
        <w:rPr>
          <w:rFonts w:ascii="Times New Roman" w:hAnsi="Times New Roman" w:cs="Times New Roman"/>
          <w:color w:val="000000" w:themeColor="text1"/>
          <w:sz w:val="24"/>
          <w:szCs w:val="24"/>
        </w:rPr>
        <w:t>použitia</w:t>
      </w:r>
      <w:r w:rsidR="007D3BA3" w:rsidRPr="004B6D51">
        <w:rPr>
          <w:rFonts w:ascii="Times New Roman" w:hAnsi="Times New Roman" w:cs="Times New Roman"/>
          <w:color w:val="000000" w:themeColor="text1"/>
          <w:sz w:val="24"/>
          <w:szCs w:val="24"/>
        </w:rPr>
        <w:t> pojmov ustálených v slovenskom právnom jazyku alebo z porovnania anglickej</w:t>
      </w:r>
      <w:r w:rsidR="00B24A85" w:rsidRPr="004B6D51">
        <w:rPr>
          <w:rFonts w:ascii="Times New Roman" w:hAnsi="Times New Roman" w:cs="Times New Roman"/>
          <w:color w:val="000000" w:themeColor="text1"/>
          <w:sz w:val="24"/>
          <w:szCs w:val="24"/>
        </w:rPr>
        <w:t>, resp. inej jazykovej verzie</w:t>
      </w:r>
      <w:r w:rsidR="007D3BA3" w:rsidRPr="004B6D51">
        <w:rPr>
          <w:rFonts w:ascii="Times New Roman" w:hAnsi="Times New Roman" w:cs="Times New Roman"/>
          <w:color w:val="000000" w:themeColor="text1"/>
          <w:sz w:val="24"/>
          <w:szCs w:val="24"/>
        </w:rPr>
        <w:t xml:space="preserve"> a slovenskej jazykovej verzie a použitia lepšieho vyjadrenia pojmu v anglickej (prípadne inej) jazykovej verzii. Napr. pojem „</w:t>
      </w:r>
      <w:proofErr w:type="spellStart"/>
      <w:r w:rsidR="007D3BA3" w:rsidRPr="004B6D51">
        <w:rPr>
          <w:rFonts w:ascii="Times New Roman" w:hAnsi="Times New Roman" w:cs="Times New Roman"/>
          <w:color w:val="000000" w:themeColor="text1"/>
          <w:sz w:val="24"/>
          <w:szCs w:val="24"/>
        </w:rPr>
        <w:t>platform</w:t>
      </w:r>
      <w:proofErr w:type="spellEnd"/>
      <w:r w:rsidR="007D3BA3" w:rsidRPr="004B6D51">
        <w:rPr>
          <w:rFonts w:ascii="Times New Roman" w:hAnsi="Times New Roman" w:cs="Times New Roman"/>
          <w:color w:val="000000" w:themeColor="text1"/>
          <w:sz w:val="24"/>
          <w:szCs w:val="24"/>
        </w:rPr>
        <w:t xml:space="preserve"> </w:t>
      </w:r>
      <w:proofErr w:type="spellStart"/>
      <w:r w:rsidR="007D3BA3" w:rsidRPr="004B6D51">
        <w:rPr>
          <w:rFonts w:ascii="Times New Roman" w:hAnsi="Times New Roman" w:cs="Times New Roman"/>
          <w:color w:val="000000" w:themeColor="text1"/>
          <w:sz w:val="24"/>
          <w:szCs w:val="24"/>
        </w:rPr>
        <w:t>worker</w:t>
      </w:r>
      <w:proofErr w:type="spellEnd"/>
      <w:r w:rsidR="007D3BA3" w:rsidRPr="004B6D51">
        <w:rPr>
          <w:rFonts w:ascii="Times New Roman" w:hAnsi="Times New Roman" w:cs="Times New Roman"/>
          <w:color w:val="000000" w:themeColor="text1"/>
          <w:sz w:val="24"/>
          <w:szCs w:val="24"/>
        </w:rPr>
        <w:t>“ v anglickej verzii znamená vyjadrenie okruhu pracovníkov – napr. neplatformový pracovník platformy bude zamestnanec personálneho oddelenia, platformový</w:t>
      </w:r>
      <w:r w:rsidR="00B24A85" w:rsidRPr="004B6D51">
        <w:rPr>
          <w:rFonts w:ascii="Times New Roman" w:hAnsi="Times New Roman" w:cs="Times New Roman"/>
          <w:color w:val="000000" w:themeColor="text1"/>
          <w:sz w:val="24"/>
          <w:szCs w:val="24"/>
        </w:rPr>
        <w:t>m</w:t>
      </w:r>
      <w:r w:rsidR="007D3BA3" w:rsidRPr="004B6D51">
        <w:rPr>
          <w:rFonts w:ascii="Times New Roman" w:hAnsi="Times New Roman" w:cs="Times New Roman"/>
          <w:color w:val="000000" w:themeColor="text1"/>
          <w:sz w:val="24"/>
          <w:szCs w:val="24"/>
        </w:rPr>
        <w:t xml:space="preserve"> pracovník</w:t>
      </w:r>
      <w:r w:rsidR="00B24A85" w:rsidRPr="004B6D51">
        <w:rPr>
          <w:rFonts w:ascii="Times New Roman" w:hAnsi="Times New Roman" w:cs="Times New Roman"/>
          <w:color w:val="000000" w:themeColor="text1"/>
          <w:sz w:val="24"/>
          <w:szCs w:val="24"/>
        </w:rPr>
        <w:t>om bude</w:t>
      </w:r>
      <w:r w:rsidR="007D3BA3" w:rsidRPr="004B6D51">
        <w:rPr>
          <w:rFonts w:ascii="Times New Roman" w:hAnsi="Times New Roman" w:cs="Times New Roman"/>
          <w:color w:val="000000" w:themeColor="text1"/>
          <w:sz w:val="24"/>
          <w:szCs w:val="24"/>
        </w:rPr>
        <w:t xml:space="preserve"> ten, ktorý vykonáva platformovú prácu. V slovenskej verzii </w:t>
      </w:r>
      <w:r w:rsidR="00B24A85" w:rsidRPr="004B6D51">
        <w:rPr>
          <w:rFonts w:ascii="Times New Roman" w:hAnsi="Times New Roman" w:cs="Times New Roman"/>
          <w:color w:val="000000" w:themeColor="text1"/>
          <w:sz w:val="24"/>
          <w:szCs w:val="24"/>
        </w:rPr>
        <w:t xml:space="preserve">smernice </w:t>
      </w:r>
      <w:r w:rsidR="00EA054C" w:rsidRPr="004B6D51">
        <w:rPr>
          <w:rFonts w:ascii="Times New Roman" w:hAnsi="Times New Roman" w:cs="Times New Roman"/>
          <w:color w:val="000000" w:themeColor="text1"/>
          <w:sz w:val="24"/>
          <w:szCs w:val="24"/>
        </w:rPr>
        <w:t>(EÚ) 2024/2831</w:t>
      </w:r>
      <w:r w:rsidR="00B24A85" w:rsidRPr="004B6D51">
        <w:rPr>
          <w:rFonts w:ascii="Times New Roman" w:hAnsi="Times New Roman" w:cs="Times New Roman"/>
          <w:color w:val="000000" w:themeColor="text1"/>
          <w:sz w:val="24"/>
          <w:szCs w:val="24"/>
        </w:rPr>
        <w:t xml:space="preserve"> </w:t>
      </w:r>
      <w:r w:rsidR="007D3BA3" w:rsidRPr="004B6D51">
        <w:rPr>
          <w:rFonts w:ascii="Times New Roman" w:hAnsi="Times New Roman" w:cs="Times New Roman"/>
          <w:color w:val="000000" w:themeColor="text1"/>
          <w:sz w:val="24"/>
          <w:szCs w:val="24"/>
        </w:rPr>
        <w:t xml:space="preserve">je použitý </w:t>
      </w:r>
      <w:r w:rsidR="00B24A85" w:rsidRPr="004B6D51">
        <w:rPr>
          <w:rFonts w:ascii="Times New Roman" w:hAnsi="Times New Roman" w:cs="Times New Roman"/>
          <w:color w:val="000000" w:themeColor="text1"/>
          <w:sz w:val="24"/>
          <w:szCs w:val="24"/>
        </w:rPr>
        <w:t xml:space="preserve">pojem </w:t>
      </w:r>
      <w:r w:rsidR="007D3BA3" w:rsidRPr="004B6D51">
        <w:rPr>
          <w:rFonts w:ascii="Times New Roman" w:hAnsi="Times New Roman" w:cs="Times New Roman"/>
          <w:color w:val="000000" w:themeColor="text1"/>
          <w:sz w:val="24"/>
          <w:szCs w:val="24"/>
        </w:rPr>
        <w:t xml:space="preserve">„pracovník platformy“, čo </w:t>
      </w:r>
      <w:r w:rsidR="00B24A85" w:rsidRPr="004B6D51">
        <w:rPr>
          <w:rFonts w:ascii="Times New Roman" w:hAnsi="Times New Roman" w:cs="Times New Roman"/>
          <w:color w:val="000000" w:themeColor="text1"/>
          <w:sz w:val="24"/>
          <w:szCs w:val="24"/>
        </w:rPr>
        <w:t xml:space="preserve">však </w:t>
      </w:r>
      <w:r w:rsidR="007D3BA3" w:rsidRPr="004B6D51">
        <w:rPr>
          <w:rFonts w:ascii="Times New Roman" w:hAnsi="Times New Roman" w:cs="Times New Roman"/>
          <w:color w:val="000000" w:themeColor="text1"/>
          <w:sz w:val="24"/>
          <w:szCs w:val="24"/>
        </w:rPr>
        <w:t xml:space="preserve">môže naznačovať zmluvný vzťah k platforme (hoci v smernici / v zákone možno identifikovať aj </w:t>
      </w:r>
      <w:r w:rsidR="00B24A85" w:rsidRPr="004B6D51">
        <w:rPr>
          <w:rFonts w:ascii="Times New Roman" w:hAnsi="Times New Roman" w:cs="Times New Roman"/>
          <w:color w:val="000000" w:themeColor="text1"/>
          <w:sz w:val="24"/>
          <w:szCs w:val="24"/>
        </w:rPr>
        <w:t xml:space="preserve">pracovníka / </w:t>
      </w:r>
      <w:r w:rsidR="007D3BA3" w:rsidRPr="004B6D51">
        <w:rPr>
          <w:rFonts w:ascii="Times New Roman" w:hAnsi="Times New Roman" w:cs="Times New Roman"/>
          <w:color w:val="000000" w:themeColor="text1"/>
          <w:sz w:val="24"/>
          <w:szCs w:val="24"/>
        </w:rPr>
        <w:t xml:space="preserve">zamestnanca sprostredkovateľa). V niektorých </w:t>
      </w:r>
      <w:r w:rsidR="007D3BA3" w:rsidRPr="004B6D51">
        <w:rPr>
          <w:rFonts w:ascii="Times New Roman" w:hAnsi="Times New Roman" w:cs="Times New Roman"/>
          <w:color w:val="000000" w:themeColor="text1"/>
          <w:sz w:val="24"/>
          <w:szCs w:val="24"/>
        </w:rPr>
        <w:lastRenderedPageBreak/>
        <w:t xml:space="preserve">kontextoch, kedy smernica </w:t>
      </w:r>
      <w:r w:rsidR="00EA054C" w:rsidRPr="004B6D51">
        <w:rPr>
          <w:rFonts w:ascii="Times New Roman" w:hAnsi="Times New Roman" w:cs="Times New Roman"/>
          <w:color w:val="000000" w:themeColor="text1"/>
          <w:sz w:val="24"/>
          <w:szCs w:val="24"/>
        </w:rPr>
        <w:t>(EÚ) 2024/2831</w:t>
      </w:r>
      <w:r w:rsidR="00B24A85" w:rsidRPr="004B6D51">
        <w:rPr>
          <w:rFonts w:ascii="Times New Roman" w:hAnsi="Times New Roman" w:cs="Times New Roman"/>
          <w:color w:val="000000" w:themeColor="text1"/>
          <w:sz w:val="24"/>
          <w:szCs w:val="24"/>
        </w:rPr>
        <w:t xml:space="preserve"> </w:t>
      </w:r>
      <w:r w:rsidR="007D3BA3" w:rsidRPr="004B6D51">
        <w:rPr>
          <w:rFonts w:ascii="Times New Roman" w:hAnsi="Times New Roman" w:cs="Times New Roman"/>
          <w:color w:val="000000" w:themeColor="text1"/>
          <w:sz w:val="24"/>
          <w:szCs w:val="24"/>
        </w:rPr>
        <w:t xml:space="preserve">ustanovuje, že </w:t>
      </w:r>
      <w:r w:rsidR="00B24A85" w:rsidRPr="004B6D51">
        <w:rPr>
          <w:rFonts w:ascii="Times New Roman" w:hAnsi="Times New Roman" w:cs="Times New Roman"/>
          <w:color w:val="000000" w:themeColor="text1"/>
          <w:sz w:val="24"/>
          <w:szCs w:val="24"/>
        </w:rPr>
        <w:t xml:space="preserve">digitálna pracovná </w:t>
      </w:r>
      <w:r w:rsidR="007D3BA3" w:rsidRPr="004B6D51">
        <w:rPr>
          <w:rFonts w:ascii="Times New Roman" w:hAnsi="Times New Roman" w:cs="Times New Roman"/>
          <w:color w:val="000000" w:themeColor="text1"/>
          <w:sz w:val="24"/>
          <w:szCs w:val="24"/>
        </w:rPr>
        <w:t xml:space="preserve">platforma plní povinnosť voči „platformovému pracovníkovi“, môže byť použitie </w:t>
      </w:r>
      <w:r w:rsidR="00B24A85" w:rsidRPr="004B6D51">
        <w:rPr>
          <w:rFonts w:ascii="Times New Roman" w:hAnsi="Times New Roman" w:cs="Times New Roman"/>
          <w:color w:val="000000" w:themeColor="text1"/>
          <w:sz w:val="24"/>
          <w:szCs w:val="24"/>
        </w:rPr>
        <w:t>znenia</w:t>
      </w:r>
      <w:r w:rsidR="007D3BA3" w:rsidRPr="004B6D51">
        <w:rPr>
          <w:rFonts w:ascii="Times New Roman" w:hAnsi="Times New Roman" w:cs="Times New Roman"/>
          <w:color w:val="000000" w:themeColor="text1"/>
          <w:sz w:val="24"/>
          <w:szCs w:val="24"/>
        </w:rPr>
        <w:t xml:space="preserve"> „pracovníkovi platformy“ zužujúce, pretože z osobného rozsahu je vynechaný „pracovník sprostredkovateľa“. Z tohto dôvodu </w:t>
      </w:r>
      <w:r w:rsidR="004B689C" w:rsidRPr="004B6D51">
        <w:rPr>
          <w:rFonts w:ascii="Times New Roman" w:hAnsi="Times New Roman" w:cs="Times New Roman"/>
          <w:color w:val="000000" w:themeColor="text1"/>
          <w:sz w:val="24"/>
          <w:szCs w:val="24"/>
        </w:rPr>
        <w:t xml:space="preserve">predkladateľ </w:t>
      </w:r>
      <w:r w:rsidR="007D3BA3" w:rsidRPr="004B6D51">
        <w:rPr>
          <w:rFonts w:ascii="Times New Roman" w:hAnsi="Times New Roman" w:cs="Times New Roman"/>
          <w:color w:val="000000" w:themeColor="text1"/>
          <w:sz w:val="24"/>
          <w:szCs w:val="24"/>
        </w:rPr>
        <w:t>použil pojem „platformový zamestnanec“</w:t>
      </w:r>
      <w:r w:rsidR="004B689C" w:rsidRPr="004B6D51">
        <w:rPr>
          <w:rFonts w:ascii="Times New Roman" w:hAnsi="Times New Roman" w:cs="Times New Roman"/>
          <w:color w:val="000000" w:themeColor="text1"/>
          <w:sz w:val="24"/>
          <w:szCs w:val="24"/>
        </w:rPr>
        <w:t xml:space="preserve"> označujúci kategóriu zamestnancov (napr. sezónny zamestnanec)</w:t>
      </w:r>
      <w:r w:rsidR="007D3BA3" w:rsidRPr="004B6D51">
        <w:rPr>
          <w:rFonts w:ascii="Times New Roman" w:hAnsi="Times New Roman" w:cs="Times New Roman"/>
          <w:color w:val="000000" w:themeColor="text1"/>
          <w:sz w:val="24"/>
          <w:szCs w:val="24"/>
        </w:rPr>
        <w:t xml:space="preserve"> a nie „zamestnanec platformy“ ako osob</w:t>
      </w:r>
      <w:r w:rsidR="007F74EB" w:rsidRPr="004B6D51">
        <w:rPr>
          <w:rFonts w:ascii="Times New Roman" w:hAnsi="Times New Roman" w:cs="Times New Roman"/>
          <w:color w:val="000000" w:themeColor="text1"/>
          <w:sz w:val="24"/>
          <w:szCs w:val="24"/>
        </w:rPr>
        <w:t>u</w:t>
      </w:r>
      <w:r w:rsidR="007D3BA3" w:rsidRPr="004B6D51">
        <w:rPr>
          <w:rFonts w:ascii="Times New Roman" w:hAnsi="Times New Roman" w:cs="Times New Roman"/>
          <w:color w:val="000000" w:themeColor="text1"/>
          <w:sz w:val="24"/>
          <w:szCs w:val="24"/>
        </w:rPr>
        <w:t>, ktorú zamestnáva</w:t>
      </w:r>
      <w:r w:rsidR="007F74EB" w:rsidRPr="004B6D51">
        <w:rPr>
          <w:rFonts w:ascii="Times New Roman" w:hAnsi="Times New Roman" w:cs="Times New Roman"/>
          <w:color w:val="000000" w:themeColor="text1"/>
          <w:sz w:val="24"/>
          <w:szCs w:val="24"/>
        </w:rPr>
        <w:t xml:space="preserve"> digitálna pracovná platforma</w:t>
      </w:r>
      <w:r w:rsidR="007D3BA3" w:rsidRPr="004B6D51">
        <w:rPr>
          <w:rFonts w:ascii="Times New Roman" w:hAnsi="Times New Roman" w:cs="Times New Roman"/>
          <w:color w:val="000000" w:themeColor="text1"/>
          <w:sz w:val="24"/>
          <w:szCs w:val="24"/>
        </w:rPr>
        <w:t xml:space="preserve"> </w:t>
      </w:r>
      <w:r w:rsidR="007F74EB" w:rsidRPr="004B6D51">
        <w:rPr>
          <w:rFonts w:ascii="Times New Roman" w:hAnsi="Times New Roman" w:cs="Times New Roman"/>
          <w:color w:val="000000" w:themeColor="text1"/>
          <w:sz w:val="24"/>
          <w:szCs w:val="24"/>
        </w:rPr>
        <w:t xml:space="preserve">(pre porovnanie </w:t>
      </w:r>
      <w:r w:rsidR="004B689C" w:rsidRPr="004B6D51">
        <w:rPr>
          <w:rFonts w:ascii="Times New Roman" w:hAnsi="Times New Roman" w:cs="Times New Roman"/>
          <w:color w:val="000000" w:themeColor="text1"/>
          <w:sz w:val="24"/>
          <w:szCs w:val="24"/>
        </w:rPr>
        <w:t>napr. zamestnanec sprostredkovateľa, zamestnanec dopravcu, školy).</w:t>
      </w:r>
    </w:p>
    <w:p w14:paraId="78947A0D" w14:textId="77777777" w:rsidR="004B689C" w:rsidRPr="004B6D51" w:rsidRDefault="004B689C" w:rsidP="004B6D51">
      <w:pPr>
        <w:widowControl w:val="0"/>
        <w:spacing w:line="240" w:lineRule="auto"/>
        <w:contextualSpacing/>
        <w:jc w:val="both"/>
        <w:rPr>
          <w:rFonts w:ascii="Times New Roman" w:hAnsi="Times New Roman" w:cs="Times New Roman"/>
          <w:color w:val="000000" w:themeColor="text1"/>
          <w:sz w:val="24"/>
          <w:szCs w:val="24"/>
        </w:rPr>
      </w:pPr>
    </w:p>
    <w:p w14:paraId="4AACF9A1" w14:textId="7FF04CCA" w:rsidR="00844150" w:rsidRPr="004B6D51" w:rsidRDefault="007D3BA3"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ods</w:t>
      </w:r>
      <w:r w:rsidR="00070E0F" w:rsidRPr="004B6D51">
        <w:rPr>
          <w:rFonts w:ascii="Times New Roman" w:hAnsi="Times New Roman" w:cs="Times New Roman"/>
          <w:color w:val="000000" w:themeColor="text1"/>
          <w:sz w:val="24"/>
          <w:szCs w:val="24"/>
        </w:rPr>
        <w:t>eku</w:t>
      </w:r>
      <w:r w:rsidRPr="004B6D51">
        <w:rPr>
          <w:rFonts w:ascii="Times New Roman" w:hAnsi="Times New Roman" w:cs="Times New Roman"/>
          <w:color w:val="000000" w:themeColor="text1"/>
          <w:sz w:val="24"/>
          <w:szCs w:val="24"/>
        </w:rPr>
        <w:t xml:space="preserve"> 1 sa zároveň pre účely aplikácie niektorých častí zákona </w:t>
      </w:r>
      <w:r w:rsidR="00844150" w:rsidRPr="004B6D51">
        <w:rPr>
          <w:rFonts w:ascii="Times New Roman" w:hAnsi="Times New Roman" w:cs="Times New Roman"/>
          <w:color w:val="000000" w:themeColor="text1"/>
          <w:sz w:val="24"/>
          <w:szCs w:val="24"/>
        </w:rPr>
        <w:t>navrhuje vymedziť</w:t>
      </w:r>
      <w:r w:rsidRPr="004B6D51">
        <w:rPr>
          <w:rFonts w:ascii="Times New Roman" w:hAnsi="Times New Roman" w:cs="Times New Roman"/>
          <w:color w:val="000000" w:themeColor="text1"/>
          <w:sz w:val="24"/>
          <w:szCs w:val="24"/>
        </w:rPr>
        <w:t xml:space="preserve"> pojem „obmedzenie </w:t>
      </w:r>
      <w:r w:rsidR="0052269B" w:rsidRPr="004B6D51">
        <w:rPr>
          <w:rFonts w:ascii="Times New Roman" w:hAnsi="Times New Roman" w:cs="Times New Roman"/>
          <w:color w:val="000000" w:themeColor="text1"/>
          <w:sz w:val="24"/>
          <w:szCs w:val="24"/>
        </w:rPr>
        <w:t xml:space="preserve">platformového </w:t>
      </w:r>
      <w:r w:rsidRPr="004B6D51">
        <w:rPr>
          <w:rFonts w:ascii="Times New Roman" w:hAnsi="Times New Roman" w:cs="Times New Roman"/>
          <w:color w:val="000000" w:themeColor="text1"/>
          <w:sz w:val="24"/>
          <w:szCs w:val="24"/>
        </w:rPr>
        <w:t>účtu“</w:t>
      </w:r>
      <w:r w:rsidR="00D76742" w:rsidRPr="004B6D51">
        <w:rPr>
          <w:rFonts w:ascii="Times New Roman" w:hAnsi="Times New Roman" w:cs="Times New Roman"/>
          <w:color w:val="000000" w:themeColor="text1"/>
          <w:sz w:val="24"/>
          <w:szCs w:val="24"/>
        </w:rPr>
        <w:t>, pričom v tomto prípade sa</w:t>
      </w:r>
      <w:r w:rsidRPr="004B6D51">
        <w:rPr>
          <w:rFonts w:ascii="Times New Roman" w:hAnsi="Times New Roman" w:cs="Times New Roman"/>
          <w:color w:val="000000" w:themeColor="text1"/>
          <w:sz w:val="24"/>
          <w:szCs w:val="24"/>
        </w:rPr>
        <w:t xml:space="preserve"> vychádza z recitálu </w:t>
      </w:r>
      <w:r w:rsidR="00844150" w:rsidRPr="004B6D51">
        <w:rPr>
          <w:rFonts w:ascii="Times New Roman" w:hAnsi="Times New Roman" w:cs="Times New Roman"/>
          <w:color w:val="000000" w:themeColor="text1"/>
          <w:sz w:val="24"/>
          <w:szCs w:val="24"/>
        </w:rPr>
        <w:t xml:space="preserve">46 </w:t>
      </w:r>
      <w:r w:rsidRPr="004B6D51">
        <w:rPr>
          <w:rFonts w:ascii="Times New Roman" w:hAnsi="Times New Roman" w:cs="Times New Roman"/>
          <w:color w:val="000000" w:themeColor="text1"/>
          <w:sz w:val="24"/>
          <w:szCs w:val="24"/>
        </w:rPr>
        <w:t xml:space="preserve">smernice </w:t>
      </w:r>
      <w:r w:rsidR="00EA054C" w:rsidRPr="004B6D51">
        <w:rPr>
          <w:rFonts w:ascii="Times New Roman" w:hAnsi="Times New Roman" w:cs="Times New Roman"/>
          <w:color w:val="000000" w:themeColor="text1"/>
          <w:sz w:val="24"/>
          <w:szCs w:val="24"/>
        </w:rPr>
        <w:t>(EÚ) 2024/2831</w:t>
      </w:r>
      <w:r w:rsidR="00844150" w:rsidRPr="004B6D51">
        <w:rPr>
          <w:rFonts w:ascii="Times New Roman" w:hAnsi="Times New Roman" w:cs="Times New Roman"/>
          <w:color w:val="000000" w:themeColor="text1"/>
          <w:sz w:val="24"/>
          <w:szCs w:val="24"/>
        </w:rPr>
        <w:t xml:space="preserve">, ktorý uvádza: </w:t>
      </w:r>
      <w:r w:rsidR="00844150" w:rsidRPr="004B6D51">
        <w:rPr>
          <w:rFonts w:ascii="Times New Roman" w:hAnsi="Times New Roman" w:cs="Times New Roman"/>
          <w:i/>
          <w:color w:val="000000" w:themeColor="text1"/>
          <w:sz w:val="24"/>
          <w:szCs w:val="24"/>
        </w:rPr>
        <w:t>„V niektorých prípadoch sa stáva, že digitálne pracovné platformy svoj vzťah s osobou pracujúcou pre platformy formálne neukončia, ale obmedzia účet danej osoby. Obmedzenie účtu sa má chápať ako akékoľvek obmedzenie tejto osoby vykonávať prácu pre platformy prostredníctvom účtu vrátane obmedzenia prístupu k účtu alebo k pracovným úlohám.“</w:t>
      </w:r>
      <w:r w:rsidR="00B44581" w:rsidRPr="004B6D51">
        <w:rPr>
          <w:rFonts w:ascii="Times New Roman" w:hAnsi="Times New Roman" w:cs="Times New Roman"/>
          <w:color w:val="000000" w:themeColor="text1"/>
          <w:sz w:val="24"/>
          <w:szCs w:val="24"/>
        </w:rPr>
        <w:t>.</w:t>
      </w:r>
    </w:p>
    <w:p w14:paraId="623D8B4C" w14:textId="5751564F" w:rsidR="007D3BA3" w:rsidRPr="004B6D51" w:rsidRDefault="007D3BA3" w:rsidP="004B6D51">
      <w:pPr>
        <w:widowControl w:val="0"/>
        <w:spacing w:line="240" w:lineRule="auto"/>
        <w:contextualSpacing/>
        <w:jc w:val="both"/>
        <w:rPr>
          <w:rFonts w:ascii="Times New Roman" w:hAnsi="Times New Roman" w:cs="Times New Roman"/>
          <w:color w:val="000000" w:themeColor="text1"/>
          <w:sz w:val="24"/>
          <w:szCs w:val="24"/>
        </w:rPr>
      </w:pPr>
    </w:p>
    <w:p w14:paraId="0000000A" w14:textId="40BECC3B" w:rsidR="00C57FE4"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Definícia digitálnej pracovnej platformy zohľadňuje kumulatívne požiadavky stanovené v čl. 2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ktoré pre splnenie definície digitálnej pracovnej platformy požadujú určité atribúty vzťahujúce sa na službu poskytovanú digitálnou pracovnou platformou, a to, aby bola služba poskytovaná aspoň čiastočne na diaľku prostredníctvom elektronických prostriedkov</w:t>
      </w:r>
      <w:r w:rsidR="00D76742" w:rsidRPr="004B6D51">
        <w:rPr>
          <w:rFonts w:ascii="Times New Roman" w:hAnsi="Times New Roman" w:cs="Times New Roman"/>
          <w:color w:val="000000" w:themeColor="text1"/>
          <w:sz w:val="24"/>
          <w:szCs w:val="24"/>
        </w:rPr>
        <w:t xml:space="preserve"> (napr. webové sídlo, mobilná aplikácia)</w:t>
      </w:r>
      <w:r w:rsidRPr="004B6D51">
        <w:rPr>
          <w:rFonts w:ascii="Times New Roman" w:hAnsi="Times New Roman" w:cs="Times New Roman"/>
          <w:color w:val="000000" w:themeColor="text1"/>
          <w:sz w:val="24"/>
          <w:szCs w:val="24"/>
        </w:rPr>
        <w:t xml:space="preserve">, poskytovaná na žiadosť príjemcu služby </w:t>
      </w:r>
      <w:r w:rsidR="00D76742" w:rsidRPr="004B6D51">
        <w:rPr>
          <w:rFonts w:ascii="Times New Roman" w:hAnsi="Times New Roman" w:cs="Times New Roman"/>
          <w:color w:val="000000" w:themeColor="text1"/>
          <w:sz w:val="24"/>
          <w:szCs w:val="24"/>
        </w:rPr>
        <w:t xml:space="preserve">(napr. osoba, ktorá si objednala svoju prepravu z bodu A do bodu B) </w:t>
      </w:r>
      <w:r w:rsidRPr="004B6D51">
        <w:rPr>
          <w:rFonts w:ascii="Times New Roman" w:hAnsi="Times New Roman" w:cs="Times New Roman"/>
          <w:color w:val="000000" w:themeColor="text1"/>
          <w:sz w:val="24"/>
          <w:szCs w:val="24"/>
        </w:rPr>
        <w:t>a aby jej nevyhnutným a</w:t>
      </w:r>
      <w:r w:rsidR="00B4458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 xml:space="preserve">podstatným prvkom bola organizácia práce </w:t>
      </w:r>
      <w:r w:rsidR="00D76742" w:rsidRPr="004B6D51">
        <w:rPr>
          <w:rFonts w:ascii="Times New Roman" w:hAnsi="Times New Roman" w:cs="Times New Roman"/>
          <w:color w:val="000000" w:themeColor="text1"/>
          <w:sz w:val="24"/>
          <w:szCs w:val="24"/>
        </w:rPr>
        <w:t xml:space="preserve">(napr. prostredníctvom algoritmu, ktorý spája objednávku subjektu A s disponibilným vodičom B) </w:t>
      </w:r>
      <w:r w:rsidRPr="004B6D51">
        <w:rPr>
          <w:rFonts w:ascii="Times New Roman" w:hAnsi="Times New Roman" w:cs="Times New Roman"/>
          <w:color w:val="000000" w:themeColor="text1"/>
          <w:sz w:val="24"/>
          <w:szCs w:val="24"/>
        </w:rPr>
        <w:t>vykonávaná fyzickými osobami za odplatu</w:t>
      </w:r>
      <w:r w:rsidR="00D76742" w:rsidRPr="004B6D51">
        <w:rPr>
          <w:rFonts w:ascii="Times New Roman" w:hAnsi="Times New Roman" w:cs="Times New Roman"/>
          <w:color w:val="000000" w:themeColor="text1"/>
          <w:sz w:val="24"/>
          <w:szCs w:val="24"/>
        </w:rPr>
        <w:t xml:space="preserve"> (t. j. nie bezodplatne)</w:t>
      </w:r>
      <w:r w:rsidRPr="004B6D51">
        <w:rPr>
          <w:rFonts w:ascii="Times New Roman" w:hAnsi="Times New Roman" w:cs="Times New Roman"/>
          <w:color w:val="000000" w:themeColor="text1"/>
          <w:sz w:val="24"/>
          <w:szCs w:val="24"/>
        </w:rPr>
        <w:t xml:space="preserve">. Súčasne sa vyžaduje používanie automatizovaných systémov monitorovania alebo rozhodovania, čím sa reflektuje osobitný charakter platformovej práce ako práce </w:t>
      </w:r>
      <w:r w:rsidR="007507D7" w:rsidRPr="004B6D51">
        <w:rPr>
          <w:rFonts w:ascii="Times New Roman" w:hAnsi="Times New Roman" w:cs="Times New Roman"/>
          <w:color w:val="000000" w:themeColor="text1"/>
          <w:sz w:val="24"/>
          <w:szCs w:val="24"/>
        </w:rPr>
        <w:t xml:space="preserve">monitorovanej a / alebo </w:t>
      </w:r>
      <w:r w:rsidRPr="004B6D51">
        <w:rPr>
          <w:rFonts w:ascii="Times New Roman" w:hAnsi="Times New Roman" w:cs="Times New Roman"/>
          <w:color w:val="000000" w:themeColor="text1"/>
          <w:sz w:val="24"/>
          <w:szCs w:val="24"/>
        </w:rPr>
        <w:t>riadenej algoritmami.</w:t>
      </w:r>
    </w:p>
    <w:p w14:paraId="143C9043" w14:textId="77777777" w:rsidR="007507D7" w:rsidRPr="004B6D51" w:rsidRDefault="007507D7" w:rsidP="004B6D51">
      <w:pPr>
        <w:widowControl w:val="0"/>
        <w:spacing w:line="240" w:lineRule="auto"/>
        <w:contextualSpacing/>
        <w:jc w:val="both"/>
        <w:rPr>
          <w:rFonts w:ascii="Times New Roman" w:hAnsi="Times New Roman" w:cs="Times New Roman"/>
          <w:color w:val="000000" w:themeColor="text1"/>
          <w:sz w:val="24"/>
          <w:szCs w:val="24"/>
        </w:rPr>
      </w:pPr>
    </w:p>
    <w:p w14:paraId="76977EDB" w14:textId="10CB468E" w:rsidR="007507D7"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Navrhované vymedzenie osoby vykonávajúcej platformovú prácu je koncipované nezávisle od formálneho označenia zmluvného vzťahu, čím sa sleduje cieľ zabrániť obchádzaniu pracovnoprávnej ochrany formálnym nastavením zmluvných vzťahov. Tento prístup sleduje jeden zo základných cieľov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xml:space="preserve"> – zabrániť situáciám, kde by k</w:t>
      </w:r>
      <w:r w:rsidR="00B4458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 xml:space="preserve">obchádzaniu pracovnoprávnej ochrany dochádzalo tým, že sa vzťah formálne nastaví ako obchodnoprávny alebo </w:t>
      </w:r>
      <w:r w:rsidR="007507D7" w:rsidRPr="004B6D51">
        <w:rPr>
          <w:rFonts w:ascii="Times New Roman" w:hAnsi="Times New Roman" w:cs="Times New Roman"/>
          <w:color w:val="000000" w:themeColor="text1"/>
          <w:sz w:val="24"/>
          <w:szCs w:val="24"/>
        </w:rPr>
        <w:t>občianskoprávny</w:t>
      </w:r>
      <w:r w:rsidR="00F12425" w:rsidRPr="004B6D51">
        <w:rPr>
          <w:rFonts w:ascii="Times New Roman" w:hAnsi="Times New Roman" w:cs="Times New Roman"/>
          <w:color w:val="000000" w:themeColor="text1"/>
          <w:sz w:val="24"/>
          <w:szCs w:val="24"/>
        </w:rPr>
        <w:t>, hoci</w:t>
      </w:r>
      <w:r w:rsidRPr="004B6D51">
        <w:rPr>
          <w:rFonts w:ascii="Times New Roman" w:hAnsi="Times New Roman" w:cs="Times New Roman"/>
          <w:color w:val="000000" w:themeColor="text1"/>
          <w:sz w:val="24"/>
          <w:szCs w:val="24"/>
        </w:rPr>
        <w:t xml:space="preserve"> fakticky ide </w:t>
      </w:r>
      <w:r w:rsidR="003B1C84" w:rsidRPr="004B6D51">
        <w:rPr>
          <w:rFonts w:ascii="Times New Roman" w:hAnsi="Times New Roman" w:cs="Times New Roman"/>
          <w:color w:val="000000" w:themeColor="text1"/>
          <w:sz w:val="24"/>
          <w:szCs w:val="24"/>
        </w:rPr>
        <w:t xml:space="preserve">v slovenskom kontexte </w:t>
      </w:r>
      <w:r w:rsidRPr="004B6D51">
        <w:rPr>
          <w:rFonts w:ascii="Times New Roman" w:hAnsi="Times New Roman" w:cs="Times New Roman"/>
          <w:color w:val="000000" w:themeColor="text1"/>
          <w:sz w:val="24"/>
          <w:szCs w:val="24"/>
        </w:rPr>
        <w:t>o závislú prácu</w:t>
      </w:r>
      <w:r w:rsidR="003B1C84" w:rsidRPr="004B6D51">
        <w:rPr>
          <w:rFonts w:ascii="Times New Roman" w:hAnsi="Times New Roman" w:cs="Times New Roman"/>
          <w:color w:val="000000" w:themeColor="text1"/>
          <w:sz w:val="24"/>
          <w:szCs w:val="24"/>
        </w:rPr>
        <w:t xml:space="preserve"> (pracovnoprávny vzťah)</w:t>
      </w:r>
      <w:r w:rsidRPr="004B6D51">
        <w:rPr>
          <w:rFonts w:ascii="Times New Roman" w:hAnsi="Times New Roman" w:cs="Times New Roman"/>
          <w:color w:val="000000" w:themeColor="text1"/>
          <w:sz w:val="24"/>
          <w:szCs w:val="24"/>
        </w:rPr>
        <w:t xml:space="preserve"> čo potvrdzuje aj recitál 27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xml:space="preserve">, kde sa uvádza, že </w:t>
      </w:r>
      <w:r w:rsidR="003B1C84" w:rsidRPr="004B6D51">
        <w:rPr>
          <w:rFonts w:ascii="Times New Roman" w:hAnsi="Times New Roman" w:cs="Times New Roman"/>
          <w:i/>
          <w:iCs/>
          <w:color w:val="000000" w:themeColor="text1"/>
          <w:sz w:val="24"/>
          <w:szCs w:val="24"/>
        </w:rPr>
        <w:t>„</w:t>
      </w:r>
      <w:r w:rsidRPr="004B6D51">
        <w:rPr>
          <w:rFonts w:ascii="Times New Roman" w:hAnsi="Times New Roman" w:cs="Times New Roman"/>
          <w:i/>
          <w:iCs/>
          <w:color w:val="000000" w:themeColor="text1"/>
          <w:sz w:val="24"/>
          <w:szCs w:val="24"/>
          <w:highlight w:val="white"/>
        </w:rPr>
        <w:t>Obzvlášť dôležitá v prípade práce pre platformy, keď zmluvné podmienky často jednostranne určuje jedna strana, je zásada prednosti podstaty pred formou, ktorá znamená, že zistenie existencie pracovnoprávneho vzťahu by sa malo riadiť predovšetkým skutočnosťami týkajúcimi sa skutočného výkonu práce vrátane odmeňovania za prácu, a nie opisom vzťahu stranami, v súlade s odporúčaním MOP č. 198 o pracovnom pomere (2006).”</w:t>
      </w:r>
      <w:r w:rsidR="007B53A6" w:rsidRPr="004B6D51">
        <w:rPr>
          <w:rFonts w:ascii="Times New Roman" w:hAnsi="Times New Roman" w:cs="Times New Roman"/>
          <w:i/>
          <w:iCs/>
          <w:color w:val="000000" w:themeColor="text1"/>
          <w:sz w:val="24"/>
          <w:szCs w:val="24"/>
        </w:rPr>
        <w:t>.</w:t>
      </w:r>
    </w:p>
    <w:p w14:paraId="3C7CC03A" w14:textId="77777777" w:rsidR="007507D7" w:rsidRPr="004B6D51" w:rsidRDefault="007507D7" w:rsidP="004B6D51">
      <w:pPr>
        <w:widowControl w:val="0"/>
        <w:spacing w:line="240" w:lineRule="auto"/>
        <w:contextualSpacing/>
        <w:jc w:val="both"/>
        <w:rPr>
          <w:rFonts w:ascii="Times New Roman" w:hAnsi="Times New Roman" w:cs="Times New Roman"/>
          <w:color w:val="000000" w:themeColor="text1"/>
          <w:sz w:val="24"/>
          <w:szCs w:val="24"/>
        </w:rPr>
      </w:pPr>
    </w:p>
    <w:p w14:paraId="0000000B" w14:textId="24E00FA6" w:rsidR="00C57FE4"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Zároveň je potrebné toto vymedzenie prepojiť s pojmom platformový zamestnanec a vymedziť jeho definíciu užšie ako osoby vykonávajúcej platformovú prácu</w:t>
      </w:r>
      <w:r w:rsidR="003B1C84" w:rsidRPr="004B6D51">
        <w:rPr>
          <w:rFonts w:ascii="Times New Roman" w:hAnsi="Times New Roman" w:cs="Times New Roman"/>
          <w:color w:val="000000" w:themeColor="text1"/>
          <w:sz w:val="24"/>
          <w:szCs w:val="24"/>
        </w:rPr>
        <w:t xml:space="preserve"> (cieľom je odlíšenie zamestnanca a  osoby vykonávajúcej platformovú prácu v inom ako pracovnoprávnom vzťahu vzhľadom na rozdielny okruh ustanovení tohto zákona a osobitných predpisov, ktoré sa na nich aplikujú)</w:t>
      </w:r>
      <w:r w:rsidRPr="004B6D51">
        <w:rPr>
          <w:rFonts w:ascii="Times New Roman" w:hAnsi="Times New Roman" w:cs="Times New Roman"/>
          <w:color w:val="000000" w:themeColor="text1"/>
          <w:sz w:val="24"/>
          <w:szCs w:val="24"/>
        </w:rPr>
        <w:t xml:space="preserve">. </w:t>
      </w:r>
    </w:p>
    <w:p w14:paraId="043FF67F" w14:textId="77777777" w:rsidR="007507D7" w:rsidRPr="004B6D51" w:rsidRDefault="007507D7" w:rsidP="004B6D51">
      <w:pPr>
        <w:widowControl w:val="0"/>
        <w:spacing w:line="240" w:lineRule="auto"/>
        <w:contextualSpacing/>
        <w:jc w:val="both"/>
        <w:rPr>
          <w:rFonts w:ascii="Times New Roman" w:hAnsi="Times New Roman" w:cs="Times New Roman"/>
          <w:color w:val="000000" w:themeColor="text1"/>
          <w:sz w:val="24"/>
          <w:szCs w:val="24"/>
        </w:rPr>
      </w:pPr>
    </w:p>
    <w:p w14:paraId="0000000C" w14:textId="27B28389" w:rsidR="00C57FE4"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Vzhľadom na vyššie uvedené preto osoba vykonávajúca platformovú prácu zahŕňa podľa definície v písm. c) každú fyzickú osobu, ktorá vykonáva platformovú prácu, bez ohľadu na typ zmluvy alebo zmluvného vzťahu s platformou alebo sprostredkovateľo</w:t>
      </w:r>
      <w:r w:rsidR="007507D7" w:rsidRPr="004B6D51">
        <w:rPr>
          <w:rFonts w:ascii="Times New Roman" w:hAnsi="Times New Roman" w:cs="Times New Roman"/>
          <w:color w:val="000000" w:themeColor="text1"/>
          <w:sz w:val="24"/>
          <w:szCs w:val="24"/>
        </w:rPr>
        <w:t>m</w:t>
      </w:r>
      <w:r w:rsidRPr="004B6D51">
        <w:rPr>
          <w:rFonts w:ascii="Times New Roman" w:hAnsi="Times New Roman" w:cs="Times New Roman"/>
          <w:color w:val="000000" w:themeColor="text1"/>
          <w:sz w:val="24"/>
          <w:szCs w:val="24"/>
        </w:rPr>
        <w:t xml:space="preserve">, kým platformový </w:t>
      </w:r>
      <w:r w:rsidRPr="004B6D51">
        <w:rPr>
          <w:rFonts w:ascii="Times New Roman" w:hAnsi="Times New Roman" w:cs="Times New Roman"/>
          <w:color w:val="000000" w:themeColor="text1"/>
          <w:sz w:val="24"/>
          <w:szCs w:val="24"/>
        </w:rPr>
        <w:lastRenderedPageBreak/>
        <w:t>zamestnanec predstavuje podľa definície v písm. d) už pojem užší, v tom zmysle, že ide o</w:t>
      </w:r>
      <w:r w:rsidR="00B4458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fyzickú osobu, u ktorej je buď od začiatku uzatvorený pracovnoprávny vzťah, alebo</w:t>
      </w:r>
      <w:r w:rsidR="005D3546" w:rsidRPr="004B6D51">
        <w:rPr>
          <w:rFonts w:ascii="Times New Roman" w:hAnsi="Times New Roman" w:cs="Times New Roman"/>
          <w:color w:val="000000" w:themeColor="text1"/>
          <w:sz w:val="24"/>
          <w:szCs w:val="24"/>
        </w:rPr>
        <w:t xml:space="preserve"> je v zmluvnom vzťahu, ktorý sa na základe rozhodnutia podľa § 17 považuje za pracovnoprávny vzťah, vrátane pracovnoprávneho vzťahu, o ktorého existencii rozhodol súd na základe uplatnenia právnej domnienky podľa § 17 ods. 5.</w:t>
      </w:r>
      <w:r w:rsidRPr="004B6D51">
        <w:rPr>
          <w:rFonts w:ascii="Times New Roman" w:hAnsi="Times New Roman" w:cs="Times New Roman"/>
          <w:color w:val="000000" w:themeColor="text1"/>
          <w:sz w:val="24"/>
          <w:szCs w:val="24"/>
        </w:rPr>
        <w:t xml:space="preserve"> Hlavný rozdiel teda spočíva v tom, že každý platformový zamestnanec môže byť osobou vykonávajúcou platformovú prácu, ale nie každá osoba vykonávajúca platformovú prácu je automaticky platformovým zamestnancom – to závisí od skutočnej povahy vzťahu. Takto nastavená právna úprava zabezpečuje, že právna kvalifikácia vzťahu vychádza zo skutočného obsahu výkonu práce (vrátane miery riadenia, kontroly a algoritmického dohľadu), a nie z formálneho označenia zmluvy</w:t>
      </w:r>
      <w:r w:rsidR="0073674E" w:rsidRPr="004B6D51">
        <w:rPr>
          <w:rFonts w:ascii="Times New Roman" w:hAnsi="Times New Roman" w:cs="Times New Roman"/>
          <w:color w:val="000000" w:themeColor="text1"/>
          <w:sz w:val="24"/>
          <w:szCs w:val="24"/>
        </w:rPr>
        <w:t xml:space="preserve"> (viď. aj § 3 ods. 2 navrhovaného zákona)</w:t>
      </w:r>
      <w:r w:rsidRPr="004B6D51">
        <w:rPr>
          <w:rFonts w:ascii="Times New Roman" w:hAnsi="Times New Roman" w:cs="Times New Roman"/>
          <w:color w:val="000000" w:themeColor="text1"/>
          <w:sz w:val="24"/>
          <w:szCs w:val="24"/>
        </w:rPr>
        <w:t>. Tým sa posilňuje ochrana osôb, ktoré sa fakticky nachádzajú v</w:t>
      </w:r>
      <w:r w:rsidR="00B4458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 xml:space="preserve">postavení </w:t>
      </w:r>
      <w:r w:rsidR="007507D7" w:rsidRPr="004B6D51">
        <w:rPr>
          <w:rFonts w:ascii="Times New Roman" w:hAnsi="Times New Roman" w:cs="Times New Roman"/>
          <w:color w:val="000000" w:themeColor="text1"/>
          <w:sz w:val="24"/>
          <w:szCs w:val="24"/>
        </w:rPr>
        <w:t xml:space="preserve">osoby vykonávajúcej </w:t>
      </w:r>
      <w:r w:rsidRPr="004B6D51">
        <w:rPr>
          <w:rFonts w:ascii="Times New Roman" w:hAnsi="Times New Roman" w:cs="Times New Roman"/>
          <w:color w:val="000000" w:themeColor="text1"/>
          <w:sz w:val="24"/>
          <w:szCs w:val="24"/>
        </w:rPr>
        <w:t>závisl</w:t>
      </w:r>
      <w:r w:rsidR="007507D7" w:rsidRPr="004B6D51">
        <w:rPr>
          <w:rFonts w:ascii="Times New Roman" w:hAnsi="Times New Roman" w:cs="Times New Roman"/>
          <w:color w:val="000000" w:themeColor="text1"/>
          <w:sz w:val="24"/>
          <w:szCs w:val="24"/>
        </w:rPr>
        <w:t>ú</w:t>
      </w:r>
      <w:r w:rsidRPr="004B6D51">
        <w:rPr>
          <w:rFonts w:ascii="Times New Roman" w:hAnsi="Times New Roman" w:cs="Times New Roman"/>
          <w:color w:val="000000" w:themeColor="text1"/>
          <w:sz w:val="24"/>
          <w:szCs w:val="24"/>
        </w:rPr>
        <w:t xml:space="preserve"> prác</w:t>
      </w:r>
      <w:r w:rsidR="007507D7" w:rsidRPr="004B6D51">
        <w:rPr>
          <w:rFonts w:ascii="Times New Roman" w:hAnsi="Times New Roman" w:cs="Times New Roman"/>
          <w:color w:val="000000" w:themeColor="text1"/>
          <w:sz w:val="24"/>
          <w:szCs w:val="24"/>
        </w:rPr>
        <w:t>u</w:t>
      </w:r>
      <w:r w:rsidRPr="004B6D51">
        <w:rPr>
          <w:rFonts w:ascii="Times New Roman" w:hAnsi="Times New Roman" w:cs="Times New Roman"/>
          <w:color w:val="000000" w:themeColor="text1"/>
          <w:sz w:val="24"/>
          <w:szCs w:val="24"/>
        </w:rPr>
        <w:t>, aj keď ich zmluvné postavenie je formálne označené inak.</w:t>
      </w:r>
    </w:p>
    <w:p w14:paraId="6451B8B2" w14:textId="77777777" w:rsidR="007507D7" w:rsidRPr="004B6D51" w:rsidRDefault="007507D7" w:rsidP="004B6D51">
      <w:pPr>
        <w:widowControl w:val="0"/>
        <w:spacing w:line="240" w:lineRule="auto"/>
        <w:contextualSpacing/>
        <w:jc w:val="both"/>
        <w:rPr>
          <w:rFonts w:ascii="Times New Roman" w:hAnsi="Times New Roman" w:cs="Times New Roman"/>
          <w:color w:val="000000" w:themeColor="text1"/>
          <w:sz w:val="24"/>
          <w:szCs w:val="24"/>
        </w:rPr>
      </w:pPr>
    </w:p>
    <w:p w14:paraId="0000000D" w14:textId="1ADE2920" w:rsidR="00C57FE4"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Sprostredkovateľ, ktorého definícia je </w:t>
      </w:r>
      <w:r w:rsidR="002B48C8" w:rsidRPr="004B6D51">
        <w:rPr>
          <w:rFonts w:ascii="Times New Roman" w:hAnsi="Times New Roman" w:cs="Times New Roman"/>
          <w:color w:val="000000" w:themeColor="text1"/>
          <w:sz w:val="24"/>
          <w:szCs w:val="24"/>
        </w:rPr>
        <w:t xml:space="preserve">navrhovaná </w:t>
      </w:r>
      <w:r w:rsidRPr="004B6D51">
        <w:rPr>
          <w:rFonts w:ascii="Times New Roman" w:hAnsi="Times New Roman" w:cs="Times New Roman"/>
          <w:color w:val="000000" w:themeColor="text1"/>
          <w:sz w:val="24"/>
          <w:szCs w:val="24"/>
        </w:rPr>
        <w:t>v ods. 1 písm. e)</w:t>
      </w:r>
      <w:r w:rsidR="00CF4019"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má v navrhovanej právnej úprave osobitné postavenie ako samostatný subjekt, ktorý vstupuje do zmluvného vzťahu s</w:t>
      </w:r>
      <w:r w:rsidR="00B4458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 xml:space="preserve">digitálnou pracovnou platformou aj s osobou vykonávajúcou platformovú prácu, prípadne pôsobí v subdodávateľskom reťazci medzi nimi. Nepôsobí teda v mene </w:t>
      </w:r>
      <w:r w:rsidR="007507D7" w:rsidRPr="004B6D51">
        <w:rPr>
          <w:rFonts w:ascii="Times New Roman" w:hAnsi="Times New Roman" w:cs="Times New Roman"/>
          <w:color w:val="000000" w:themeColor="text1"/>
          <w:sz w:val="24"/>
          <w:szCs w:val="24"/>
        </w:rPr>
        <w:t xml:space="preserve">digitálnej pracovnej </w:t>
      </w:r>
      <w:r w:rsidRPr="004B6D51">
        <w:rPr>
          <w:rFonts w:ascii="Times New Roman" w:hAnsi="Times New Roman" w:cs="Times New Roman"/>
          <w:color w:val="000000" w:themeColor="text1"/>
          <w:sz w:val="24"/>
          <w:szCs w:val="24"/>
        </w:rPr>
        <w:t xml:space="preserve">platformy, ale vo vlastnom mene </w:t>
      </w:r>
      <w:r w:rsidR="007507D7" w:rsidRPr="004B6D51">
        <w:rPr>
          <w:rFonts w:ascii="Times New Roman" w:hAnsi="Times New Roman" w:cs="Times New Roman"/>
          <w:color w:val="000000" w:themeColor="text1"/>
          <w:sz w:val="24"/>
          <w:szCs w:val="24"/>
        </w:rPr>
        <w:t xml:space="preserve">(bez ohľadu na to, že vonkajšie označenie pri výkone práce osobami vykonávajúcimi platformovú prácu </w:t>
      </w:r>
      <w:r w:rsidR="00CF4019" w:rsidRPr="004B6D51">
        <w:rPr>
          <w:rFonts w:ascii="Times New Roman" w:hAnsi="Times New Roman" w:cs="Times New Roman"/>
          <w:color w:val="000000" w:themeColor="text1"/>
          <w:sz w:val="24"/>
          <w:szCs w:val="24"/>
        </w:rPr>
        <w:t>môže naznačovať, že osoba napr. jazdí pre digitálnu pracovnú platformu</w:t>
      </w:r>
      <w:r w:rsidR="007507D7"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a na vlastnú zodpovednosť, i keď pritom využíva algoritmické </w:t>
      </w:r>
      <w:r w:rsidR="002B48C8" w:rsidRPr="004B6D51">
        <w:rPr>
          <w:rFonts w:ascii="Times New Roman" w:hAnsi="Times New Roman" w:cs="Times New Roman"/>
          <w:color w:val="000000" w:themeColor="text1"/>
          <w:sz w:val="24"/>
          <w:szCs w:val="24"/>
        </w:rPr>
        <w:t xml:space="preserve">systémy digitálnej </w:t>
      </w:r>
      <w:r w:rsidRPr="004B6D51">
        <w:rPr>
          <w:rFonts w:ascii="Times New Roman" w:hAnsi="Times New Roman" w:cs="Times New Roman"/>
          <w:color w:val="000000" w:themeColor="text1"/>
          <w:sz w:val="24"/>
          <w:szCs w:val="24"/>
        </w:rPr>
        <w:t>pracovn</w:t>
      </w:r>
      <w:r w:rsidR="002B48C8" w:rsidRPr="004B6D51">
        <w:rPr>
          <w:rFonts w:ascii="Times New Roman" w:hAnsi="Times New Roman" w:cs="Times New Roman"/>
          <w:color w:val="000000" w:themeColor="text1"/>
          <w:sz w:val="24"/>
          <w:szCs w:val="24"/>
        </w:rPr>
        <w:t>ej</w:t>
      </w:r>
      <w:r w:rsidRPr="004B6D51">
        <w:rPr>
          <w:rFonts w:ascii="Times New Roman" w:hAnsi="Times New Roman" w:cs="Times New Roman"/>
          <w:color w:val="000000" w:themeColor="text1"/>
          <w:sz w:val="24"/>
          <w:szCs w:val="24"/>
        </w:rPr>
        <w:t xml:space="preserve"> platform</w:t>
      </w:r>
      <w:r w:rsidR="002B48C8" w:rsidRPr="004B6D51">
        <w:rPr>
          <w:rFonts w:ascii="Times New Roman" w:hAnsi="Times New Roman" w:cs="Times New Roman"/>
          <w:color w:val="000000" w:themeColor="text1"/>
          <w:sz w:val="24"/>
          <w:szCs w:val="24"/>
        </w:rPr>
        <w:t>y</w:t>
      </w:r>
      <w:r w:rsidRPr="004B6D51">
        <w:rPr>
          <w:rFonts w:ascii="Times New Roman" w:hAnsi="Times New Roman" w:cs="Times New Roman"/>
          <w:color w:val="000000" w:themeColor="text1"/>
          <w:sz w:val="24"/>
          <w:szCs w:val="24"/>
        </w:rPr>
        <w:t xml:space="preserve">. Zároveň môže zohrávať aktívnu úlohu pri organizovaní platformovej práce vrátane riadenia výkonu práce. Práve z tohto dôvodu </w:t>
      </w:r>
      <w:r w:rsidR="002B48C8" w:rsidRPr="004B6D51">
        <w:rPr>
          <w:rFonts w:ascii="Times New Roman" w:hAnsi="Times New Roman" w:cs="Times New Roman"/>
          <w:color w:val="000000" w:themeColor="text1"/>
          <w:sz w:val="24"/>
          <w:szCs w:val="24"/>
        </w:rPr>
        <w:t xml:space="preserve">sú v niektorých ustanoveniach návrhu </w:t>
      </w:r>
      <w:r w:rsidRPr="004B6D51">
        <w:rPr>
          <w:rFonts w:ascii="Times New Roman" w:hAnsi="Times New Roman" w:cs="Times New Roman"/>
          <w:color w:val="000000" w:themeColor="text1"/>
          <w:sz w:val="24"/>
          <w:szCs w:val="24"/>
        </w:rPr>
        <w:t>zákon</w:t>
      </w:r>
      <w:r w:rsidR="002B48C8" w:rsidRPr="004B6D51">
        <w:rPr>
          <w:rFonts w:ascii="Times New Roman" w:hAnsi="Times New Roman" w:cs="Times New Roman"/>
          <w:color w:val="000000" w:themeColor="text1"/>
          <w:sz w:val="24"/>
          <w:szCs w:val="24"/>
        </w:rPr>
        <w:t>a</w:t>
      </w:r>
      <w:r w:rsidRPr="004B6D51">
        <w:rPr>
          <w:rFonts w:ascii="Times New Roman" w:hAnsi="Times New Roman" w:cs="Times New Roman"/>
          <w:color w:val="000000" w:themeColor="text1"/>
          <w:sz w:val="24"/>
          <w:szCs w:val="24"/>
        </w:rPr>
        <w:t xml:space="preserve"> uprav</w:t>
      </w:r>
      <w:r w:rsidR="002B48C8" w:rsidRPr="004B6D51">
        <w:rPr>
          <w:rFonts w:ascii="Times New Roman" w:hAnsi="Times New Roman" w:cs="Times New Roman"/>
          <w:color w:val="000000" w:themeColor="text1"/>
          <w:sz w:val="24"/>
          <w:szCs w:val="24"/>
        </w:rPr>
        <w:t>ené</w:t>
      </w:r>
      <w:r w:rsidRPr="004B6D51">
        <w:rPr>
          <w:rFonts w:ascii="Times New Roman" w:hAnsi="Times New Roman" w:cs="Times New Roman"/>
          <w:color w:val="000000" w:themeColor="text1"/>
          <w:sz w:val="24"/>
          <w:szCs w:val="24"/>
        </w:rPr>
        <w:t xml:space="preserve"> povinnosti</w:t>
      </w:r>
      <w:r w:rsidR="002B48C8" w:rsidRPr="004B6D51">
        <w:rPr>
          <w:rFonts w:ascii="Times New Roman" w:hAnsi="Times New Roman" w:cs="Times New Roman"/>
          <w:color w:val="000000" w:themeColor="text1"/>
          <w:sz w:val="24"/>
          <w:szCs w:val="24"/>
        </w:rPr>
        <w:t xml:space="preserve"> sprostredkovateľa</w:t>
      </w:r>
      <w:r w:rsidRPr="004B6D51">
        <w:rPr>
          <w:rFonts w:ascii="Times New Roman" w:hAnsi="Times New Roman" w:cs="Times New Roman"/>
          <w:color w:val="000000" w:themeColor="text1"/>
          <w:sz w:val="24"/>
          <w:szCs w:val="24"/>
        </w:rPr>
        <w:t xml:space="preserve"> paralelne s</w:t>
      </w:r>
      <w:r w:rsidR="00B4458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 xml:space="preserve">povinnosťami </w:t>
      </w:r>
      <w:r w:rsidR="007507D7" w:rsidRPr="004B6D51">
        <w:rPr>
          <w:rFonts w:ascii="Times New Roman" w:hAnsi="Times New Roman" w:cs="Times New Roman"/>
          <w:color w:val="000000" w:themeColor="text1"/>
          <w:sz w:val="24"/>
          <w:szCs w:val="24"/>
        </w:rPr>
        <w:t xml:space="preserve">digitálnej pracovnej </w:t>
      </w:r>
      <w:r w:rsidRPr="004B6D51">
        <w:rPr>
          <w:rFonts w:ascii="Times New Roman" w:hAnsi="Times New Roman" w:cs="Times New Roman"/>
          <w:color w:val="000000" w:themeColor="text1"/>
          <w:sz w:val="24"/>
          <w:szCs w:val="24"/>
        </w:rPr>
        <w:t xml:space="preserve">platformy a v relevantných prípadoch </w:t>
      </w:r>
      <w:r w:rsidR="002B48C8" w:rsidRPr="004B6D51">
        <w:rPr>
          <w:rFonts w:ascii="Times New Roman" w:hAnsi="Times New Roman" w:cs="Times New Roman"/>
          <w:color w:val="000000" w:themeColor="text1"/>
          <w:sz w:val="24"/>
          <w:szCs w:val="24"/>
        </w:rPr>
        <w:t xml:space="preserve">sa navrhuje </w:t>
      </w:r>
      <w:r w:rsidRPr="004B6D51">
        <w:rPr>
          <w:rFonts w:ascii="Times New Roman" w:hAnsi="Times New Roman" w:cs="Times New Roman"/>
          <w:color w:val="000000" w:themeColor="text1"/>
          <w:sz w:val="24"/>
          <w:szCs w:val="24"/>
        </w:rPr>
        <w:t>zakotv</w:t>
      </w:r>
      <w:r w:rsidR="002B48C8" w:rsidRPr="004B6D51">
        <w:rPr>
          <w:rFonts w:ascii="Times New Roman" w:hAnsi="Times New Roman" w:cs="Times New Roman"/>
          <w:color w:val="000000" w:themeColor="text1"/>
          <w:sz w:val="24"/>
          <w:szCs w:val="24"/>
        </w:rPr>
        <w:t>iť</w:t>
      </w:r>
      <w:r w:rsidRPr="004B6D51">
        <w:rPr>
          <w:rFonts w:ascii="Times New Roman" w:hAnsi="Times New Roman" w:cs="Times New Roman"/>
          <w:color w:val="000000" w:themeColor="text1"/>
          <w:sz w:val="24"/>
          <w:szCs w:val="24"/>
        </w:rPr>
        <w:t xml:space="preserve"> ich spoločn</w:t>
      </w:r>
      <w:r w:rsidR="002B48C8" w:rsidRPr="004B6D51">
        <w:rPr>
          <w:rFonts w:ascii="Times New Roman" w:hAnsi="Times New Roman" w:cs="Times New Roman"/>
          <w:color w:val="000000" w:themeColor="text1"/>
          <w:sz w:val="24"/>
          <w:szCs w:val="24"/>
        </w:rPr>
        <w:t>á</w:t>
      </w:r>
      <w:r w:rsidRPr="004B6D51">
        <w:rPr>
          <w:rFonts w:ascii="Times New Roman" w:hAnsi="Times New Roman" w:cs="Times New Roman"/>
          <w:color w:val="000000" w:themeColor="text1"/>
          <w:sz w:val="24"/>
          <w:szCs w:val="24"/>
        </w:rPr>
        <w:t xml:space="preserve"> a nerozdieln</w:t>
      </w:r>
      <w:r w:rsidR="002B48C8" w:rsidRPr="004B6D51">
        <w:rPr>
          <w:rFonts w:ascii="Times New Roman" w:hAnsi="Times New Roman" w:cs="Times New Roman"/>
          <w:color w:val="000000" w:themeColor="text1"/>
          <w:sz w:val="24"/>
          <w:szCs w:val="24"/>
        </w:rPr>
        <w:t>a</w:t>
      </w:r>
      <w:r w:rsidRPr="004B6D51">
        <w:rPr>
          <w:rFonts w:ascii="Times New Roman" w:hAnsi="Times New Roman" w:cs="Times New Roman"/>
          <w:color w:val="000000" w:themeColor="text1"/>
          <w:sz w:val="24"/>
          <w:szCs w:val="24"/>
        </w:rPr>
        <w:t xml:space="preserve"> zodpovednosť, aby nedochádzalo k oslabeniu ochrany osoby vykonávajúcej platformovú prácu v dôsledku viacúrovňového usporiadania zmluvných vzťahov a aby sa zabránilo obchádzaniu právnej úpravy prostredníctvom viacstupňových zmluvných štruktúr</w:t>
      </w:r>
      <w:r w:rsidR="002B48C8" w:rsidRPr="004B6D51">
        <w:rPr>
          <w:rFonts w:ascii="Times New Roman" w:hAnsi="Times New Roman" w:cs="Times New Roman"/>
          <w:color w:val="000000" w:themeColor="text1"/>
          <w:sz w:val="24"/>
          <w:szCs w:val="24"/>
        </w:rPr>
        <w:t xml:space="preserve"> (napr. sprostredkovateľ by sa odvolával na to, že algoritmický systém spravuje </w:t>
      </w:r>
      <w:r w:rsidR="007507D7" w:rsidRPr="004B6D51">
        <w:rPr>
          <w:rFonts w:ascii="Times New Roman" w:hAnsi="Times New Roman" w:cs="Times New Roman"/>
          <w:color w:val="000000" w:themeColor="text1"/>
          <w:sz w:val="24"/>
          <w:szCs w:val="24"/>
        </w:rPr>
        <w:t xml:space="preserve">digitálna pracovná </w:t>
      </w:r>
      <w:r w:rsidR="002B48C8" w:rsidRPr="004B6D51">
        <w:rPr>
          <w:rFonts w:ascii="Times New Roman" w:hAnsi="Times New Roman" w:cs="Times New Roman"/>
          <w:color w:val="000000" w:themeColor="text1"/>
          <w:sz w:val="24"/>
          <w:szCs w:val="24"/>
        </w:rPr>
        <w:t>platforma</w:t>
      </w:r>
      <w:r w:rsidR="007507D7" w:rsidRPr="004B6D51">
        <w:rPr>
          <w:rFonts w:ascii="Times New Roman" w:hAnsi="Times New Roman" w:cs="Times New Roman"/>
          <w:color w:val="000000" w:themeColor="text1"/>
          <w:sz w:val="24"/>
          <w:szCs w:val="24"/>
        </w:rPr>
        <w:t>,</w:t>
      </w:r>
      <w:r w:rsidR="002B48C8" w:rsidRPr="004B6D51">
        <w:rPr>
          <w:rFonts w:ascii="Times New Roman" w:hAnsi="Times New Roman" w:cs="Times New Roman"/>
          <w:color w:val="000000" w:themeColor="text1"/>
          <w:sz w:val="24"/>
          <w:szCs w:val="24"/>
        </w:rPr>
        <w:t xml:space="preserve"> a teda nevie ovplyvniť jeho rozhodnutia a</w:t>
      </w:r>
      <w:r w:rsidR="007507D7" w:rsidRPr="004B6D51">
        <w:rPr>
          <w:rFonts w:ascii="Times New Roman" w:hAnsi="Times New Roman" w:cs="Times New Roman"/>
          <w:color w:val="000000" w:themeColor="text1"/>
          <w:sz w:val="24"/>
          <w:szCs w:val="24"/>
        </w:rPr>
        <w:t> digitálna pracovná</w:t>
      </w:r>
      <w:r w:rsidR="002B48C8" w:rsidRPr="004B6D51">
        <w:rPr>
          <w:rFonts w:ascii="Times New Roman" w:hAnsi="Times New Roman" w:cs="Times New Roman"/>
          <w:color w:val="000000" w:themeColor="text1"/>
          <w:sz w:val="24"/>
          <w:szCs w:val="24"/>
        </w:rPr>
        <w:t> platforma by sa odvolávala na to, že nemá zmluvný vzťah k osobe vykonávajúcej platformovú prácu</w:t>
      </w:r>
      <w:r w:rsidR="00CF4019" w:rsidRPr="004B6D51">
        <w:rPr>
          <w:rFonts w:ascii="Times New Roman" w:hAnsi="Times New Roman" w:cs="Times New Roman"/>
          <w:color w:val="000000" w:themeColor="text1"/>
          <w:sz w:val="24"/>
          <w:szCs w:val="24"/>
        </w:rPr>
        <w:t>, a teda nemôže voči nej plniť povinnosti, ale má ich plniť zmluvná strana, resp. zamestnávateľ</w:t>
      </w:r>
      <w:r w:rsidR="002B48C8"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w:t>
      </w:r>
      <w:r w:rsidR="007507D7" w:rsidRPr="004B6D51">
        <w:rPr>
          <w:rFonts w:ascii="Times New Roman" w:hAnsi="Times New Roman" w:cs="Times New Roman"/>
          <w:color w:val="000000" w:themeColor="text1"/>
          <w:sz w:val="24"/>
          <w:szCs w:val="24"/>
        </w:rPr>
        <w:t>U</w:t>
      </w:r>
      <w:r w:rsidR="00CF4019" w:rsidRPr="004B6D51">
        <w:rPr>
          <w:rFonts w:ascii="Times New Roman" w:hAnsi="Times New Roman" w:cs="Times New Roman"/>
          <w:color w:val="000000" w:themeColor="text1"/>
          <w:sz w:val="24"/>
          <w:szCs w:val="24"/>
        </w:rPr>
        <w:t xml:space="preserve">vedené je </w:t>
      </w:r>
      <w:r w:rsidRPr="004B6D51">
        <w:rPr>
          <w:rFonts w:ascii="Times New Roman" w:hAnsi="Times New Roman" w:cs="Times New Roman"/>
          <w:color w:val="000000" w:themeColor="text1"/>
          <w:sz w:val="24"/>
          <w:szCs w:val="24"/>
        </w:rPr>
        <w:t>aj v súlade s</w:t>
      </w:r>
      <w:r w:rsidR="007507D7" w:rsidRPr="004B6D51">
        <w:rPr>
          <w:rFonts w:ascii="Times New Roman" w:hAnsi="Times New Roman" w:cs="Times New Roman"/>
          <w:color w:val="000000" w:themeColor="text1"/>
          <w:sz w:val="24"/>
          <w:szCs w:val="24"/>
        </w:rPr>
        <w:t xml:space="preserve"> odôvodneniami textu čl. 2 smernice </w:t>
      </w:r>
      <w:r w:rsidR="00EA054C" w:rsidRPr="004B6D51">
        <w:rPr>
          <w:rFonts w:ascii="Times New Roman" w:hAnsi="Times New Roman" w:cs="Times New Roman"/>
          <w:color w:val="000000" w:themeColor="text1"/>
          <w:sz w:val="24"/>
          <w:szCs w:val="24"/>
        </w:rPr>
        <w:t>(EÚ) 2024/2831</w:t>
      </w:r>
      <w:r w:rsidR="00CF4019"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v</w:t>
      </w:r>
      <w:r w:rsidR="007507D7" w:rsidRPr="004B6D51">
        <w:rPr>
          <w:rFonts w:ascii="Times New Roman" w:hAnsi="Times New Roman" w:cs="Times New Roman"/>
          <w:color w:val="000000" w:themeColor="text1"/>
          <w:sz w:val="24"/>
          <w:szCs w:val="24"/>
        </w:rPr>
        <w:t xml:space="preserve"> jej</w:t>
      </w:r>
      <w:r w:rsidRPr="004B6D51">
        <w:rPr>
          <w:rFonts w:ascii="Times New Roman" w:hAnsi="Times New Roman" w:cs="Times New Roman"/>
          <w:color w:val="000000" w:themeColor="text1"/>
          <w:sz w:val="24"/>
          <w:szCs w:val="24"/>
        </w:rPr>
        <w:t xml:space="preserve"> recitáli 24, ktorý uvádza, že </w:t>
      </w:r>
      <w:r w:rsidR="002B48C8" w:rsidRPr="004B6D51">
        <w:rPr>
          <w:rFonts w:ascii="Times New Roman" w:hAnsi="Times New Roman" w:cs="Times New Roman"/>
          <w:color w:val="000000" w:themeColor="text1"/>
          <w:sz w:val="24"/>
          <w:szCs w:val="24"/>
        </w:rPr>
        <w:t>„</w:t>
      </w:r>
      <w:r w:rsidRPr="004B6D51">
        <w:rPr>
          <w:rFonts w:ascii="Times New Roman" w:hAnsi="Times New Roman" w:cs="Times New Roman"/>
          <w:i/>
          <w:iCs/>
          <w:color w:val="000000" w:themeColor="text1"/>
          <w:sz w:val="24"/>
          <w:szCs w:val="24"/>
          <w:highlight w:val="white"/>
        </w:rPr>
        <w:t>V niektorých prípadoch nemajú osoby pracujúce pre platformy priamy zmluvný vzťah s digitálnou pracovnou platformou, ale sú vo vzťahu so sprostredkovateľom, prostredníctvom ktorého vykonávajú prácu pre platformy. Takýto spôsob organizácie práce pre platformy často vedie k širokej škále rôznych a zložitých viacstranných vzťahov vrátane subdodávateľských reťazcov, ako aj k tomu, že nie sú jasné zodpovednosti digitálnej pracovnej platformy a sprostredkovateľov. Osoby pracujúce pre platformy, ktoré pracujú prostredníctvom sprostredkovateľov, sú vystavené rovnakým rizikám súvisiacim s</w:t>
      </w:r>
      <w:r w:rsidR="00B44581" w:rsidRPr="004B6D51">
        <w:rPr>
          <w:rFonts w:ascii="Times New Roman" w:hAnsi="Times New Roman" w:cs="Times New Roman"/>
          <w:i/>
          <w:iCs/>
          <w:color w:val="000000" w:themeColor="text1"/>
          <w:sz w:val="24"/>
          <w:szCs w:val="24"/>
          <w:highlight w:val="white"/>
        </w:rPr>
        <w:t> </w:t>
      </w:r>
      <w:r w:rsidRPr="004B6D51">
        <w:rPr>
          <w:rFonts w:ascii="Times New Roman" w:hAnsi="Times New Roman" w:cs="Times New Roman"/>
          <w:i/>
          <w:iCs/>
          <w:color w:val="000000" w:themeColor="text1"/>
          <w:sz w:val="24"/>
          <w:szCs w:val="24"/>
          <w:highlight w:val="white"/>
        </w:rPr>
        <w:t xml:space="preserve">nesprávnou klasifikáciou ich </w:t>
      </w:r>
      <w:r w:rsidR="00F12425" w:rsidRPr="004B6D51">
        <w:rPr>
          <w:rFonts w:ascii="Times New Roman" w:hAnsi="Times New Roman" w:cs="Times New Roman"/>
          <w:i/>
          <w:iCs/>
          <w:color w:val="000000" w:themeColor="text1"/>
          <w:sz w:val="24"/>
          <w:szCs w:val="24"/>
          <w:highlight w:val="white"/>
        </w:rPr>
        <w:t>zamestnaneckého</w:t>
      </w:r>
      <w:r w:rsidRPr="004B6D51">
        <w:rPr>
          <w:rFonts w:ascii="Times New Roman" w:hAnsi="Times New Roman" w:cs="Times New Roman"/>
          <w:i/>
          <w:iCs/>
          <w:color w:val="000000" w:themeColor="text1"/>
          <w:sz w:val="24"/>
          <w:szCs w:val="24"/>
          <w:highlight w:val="white"/>
        </w:rPr>
        <w:t xml:space="preserve"> statusu a používaním automatizovaných monitorovacích systémov alebo automatizovaných rozhodovacích systémov ako osoby pracujúce pre platformy, ktoré pracujú priamo pre digitálnu pracovnú platformu. Členské štáty by preto mali stanoviť vhodné opatrenia s cieľom zabezpečiť, aby podľa tejto smernice </w:t>
      </w:r>
      <w:r w:rsidR="00EA054C" w:rsidRPr="004B6D51">
        <w:rPr>
          <w:rFonts w:ascii="Times New Roman" w:hAnsi="Times New Roman" w:cs="Times New Roman"/>
          <w:i/>
          <w:iCs/>
          <w:color w:val="000000" w:themeColor="text1"/>
          <w:sz w:val="24"/>
          <w:szCs w:val="24"/>
          <w:highlight w:val="white"/>
        </w:rPr>
        <w:t>(EÚ) 2024/2831</w:t>
      </w:r>
      <w:r w:rsidRPr="004B6D51">
        <w:rPr>
          <w:rFonts w:ascii="Times New Roman" w:hAnsi="Times New Roman" w:cs="Times New Roman"/>
          <w:i/>
          <w:iCs/>
          <w:color w:val="000000" w:themeColor="text1"/>
          <w:sz w:val="24"/>
          <w:szCs w:val="24"/>
          <w:highlight w:val="white"/>
        </w:rPr>
        <w:t xml:space="preserve"> osoby pracujúce pre platformy prostredníctvom sprostredkovateľov požívali rovnakú úroveň ochrany ako osoby pracujúce pre platformy, ktoré majú priamy zmluvný vzťah s digitálnou pracovnou platformou. Členské štáty by mali zaviesť vhodné mechanizmy, a to aj vo vhodných prípadoch prostredníctvom systémov spoločnej a nerozdielnej zodpovednosti</w:t>
      </w:r>
      <w:r w:rsidR="008D6E13" w:rsidRPr="004B6D51">
        <w:rPr>
          <w:rFonts w:ascii="Times New Roman" w:hAnsi="Times New Roman" w:cs="Times New Roman"/>
          <w:i/>
          <w:iCs/>
          <w:color w:val="000000" w:themeColor="text1"/>
          <w:sz w:val="24"/>
          <w:szCs w:val="24"/>
          <w:highlight w:val="white"/>
        </w:rPr>
        <w:t>.</w:t>
      </w:r>
      <w:r w:rsidRPr="004B6D51">
        <w:rPr>
          <w:rFonts w:ascii="Times New Roman" w:hAnsi="Times New Roman" w:cs="Times New Roman"/>
          <w:i/>
          <w:iCs/>
          <w:color w:val="000000" w:themeColor="text1"/>
          <w:sz w:val="24"/>
          <w:szCs w:val="24"/>
          <w:highlight w:val="white"/>
        </w:rPr>
        <w:t>”</w:t>
      </w:r>
      <w:r w:rsidR="00B44581" w:rsidRPr="004B6D51">
        <w:rPr>
          <w:rFonts w:ascii="Times New Roman" w:hAnsi="Times New Roman" w:cs="Times New Roman"/>
          <w:iCs/>
          <w:color w:val="000000" w:themeColor="text1"/>
          <w:sz w:val="24"/>
          <w:szCs w:val="24"/>
          <w:highlight w:val="white"/>
        </w:rPr>
        <w:t>.</w:t>
      </w:r>
      <w:r w:rsidRPr="004B6D51">
        <w:rPr>
          <w:rFonts w:ascii="Times New Roman" w:hAnsi="Times New Roman" w:cs="Times New Roman"/>
          <w:color w:val="000000" w:themeColor="text1"/>
          <w:sz w:val="24"/>
          <w:szCs w:val="24"/>
          <w:highlight w:val="white"/>
        </w:rPr>
        <w:t xml:space="preserve"> </w:t>
      </w:r>
    </w:p>
    <w:p w14:paraId="47F169EC" w14:textId="77777777" w:rsidR="00684FE8" w:rsidRPr="004B6D51" w:rsidRDefault="00684FE8" w:rsidP="004B6D51">
      <w:pPr>
        <w:widowControl w:val="0"/>
        <w:spacing w:line="240" w:lineRule="auto"/>
        <w:contextualSpacing/>
        <w:jc w:val="both"/>
        <w:rPr>
          <w:rFonts w:ascii="Times New Roman" w:hAnsi="Times New Roman" w:cs="Times New Roman"/>
          <w:color w:val="000000" w:themeColor="text1"/>
          <w:sz w:val="24"/>
          <w:szCs w:val="24"/>
        </w:rPr>
      </w:pPr>
    </w:p>
    <w:p w14:paraId="6E67F392" w14:textId="32519C67" w:rsidR="00847C2A" w:rsidRPr="004B6D51" w:rsidRDefault="002B48C8"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ods</w:t>
      </w:r>
      <w:r w:rsidR="00070E0F" w:rsidRPr="004B6D51">
        <w:rPr>
          <w:rFonts w:ascii="Times New Roman" w:hAnsi="Times New Roman" w:cs="Times New Roman"/>
          <w:color w:val="000000" w:themeColor="text1"/>
          <w:sz w:val="24"/>
          <w:szCs w:val="24"/>
        </w:rPr>
        <w:t>eku</w:t>
      </w:r>
      <w:r w:rsidRPr="004B6D51">
        <w:rPr>
          <w:rFonts w:ascii="Times New Roman" w:hAnsi="Times New Roman" w:cs="Times New Roman"/>
          <w:color w:val="000000" w:themeColor="text1"/>
          <w:sz w:val="24"/>
          <w:szCs w:val="24"/>
        </w:rPr>
        <w:t xml:space="preserve"> 1</w:t>
      </w:r>
      <w:r w:rsidR="00140810" w:rsidRPr="004B6D51">
        <w:rPr>
          <w:rFonts w:ascii="Times New Roman" w:hAnsi="Times New Roman" w:cs="Times New Roman"/>
          <w:color w:val="000000" w:themeColor="text1"/>
          <w:sz w:val="24"/>
          <w:szCs w:val="24"/>
        </w:rPr>
        <w:t xml:space="preserve"> písm. </w:t>
      </w:r>
      <w:r w:rsidR="007C5E56">
        <w:rPr>
          <w:rFonts w:ascii="Times New Roman" w:hAnsi="Times New Roman" w:cs="Times New Roman"/>
          <w:color w:val="000000" w:themeColor="text1"/>
          <w:sz w:val="24"/>
          <w:szCs w:val="24"/>
        </w:rPr>
        <w:t>h</w:t>
      </w:r>
      <w:r w:rsidR="00140810" w:rsidRPr="004B6D51">
        <w:rPr>
          <w:rFonts w:ascii="Times New Roman" w:hAnsi="Times New Roman" w:cs="Times New Roman"/>
          <w:color w:val="000000" w:themeColor="text1"/>
          <w:sz w:val="24"/>
          <w:szCs w:val="24"/>
        </w:rPr>
        <w:t xml:space="preserve">) a </w:t>
      </w:r>
      <w:r w:rsidR="007C5E56">
        <w:rPr>
          <w:rFonts w:ascii="Times New Roman" w:hAnsi="Times New Roman" w:cs="Times New Roman"/>
          <w:color w:val="000000" w:themeColor="text1"/>
          <w:sz w:val="24"/>
          <w:szCs w:val="24"/>
        </w:rPr>
        <w:t>i</w:t>
      </w:r>
      <w:r w:rsidR="00140810" w:rsidRPr="004B6D51">
        <w:rPr>
          <w:rFonts w:ascii="Times New Roman" w:hAnsi="Times New Roman" w:cs="Times New Roman"/>
          <w:color w:val="000000" w:themeColor="text1"/>
          <w:sz w:val="24"/>
          <w:szCs w:val="24"/>
        </w:rPr>
        <w:t>)</w:t>
      </w:r>
      <w:r w:rsidR="00847C2A" w:rsidRPr="004B6D51">
        <w:rPr>
          <w:rFonts w:ascii="Times New Roman" w:hAnsi="Times New Roman" w:cs="Times New Roman"/>
          <w:color w:val="000000" w:themeColor="text1"/>
          <w:sz w:val="24"/>
          <w:szCs w:val="24"/>
        </w:rPr>
        <w:t xml:space="preserve"> návrhu zákona</w:t>
      </w:r>
      <w:r w:rsidR="00140810" w:rsidRPr="004B6D51">
        <w:rPr>
          <w:rFonts w:ascii="Times New Roman" w:hAnsi="Times New Roman" w:cs="Times New Roman"/>
          <w:color w:val="000000" w:themeColor="text1"/>
          <w:sz w:val="24"/>
          <w:szCs w:val="24"/>
        </w:rPr>
        <w:t xml:space="preserve"> sa </w:t>
      </w:r>
      <w:r w:rsidR="00847C2A" w:rsidRPr="004B6D51">
        <w:rPr>
          <w:rFonts w:ascii="Times New Roman" w:hAnsi="Times New Roman" w:cs="Times New Roman"/>
          <w:color w:val="000000" w:themeColor="text1"/>
          <w:sz w:val="24"/>
          <w:szCs w:val="24"/>
        </w:rPr>
        <w:t>navrhuje definovať pojmy „</w:t>
      </w:r>
      <w:r w:rsidR="00140810" w:rsidRPr="004B6D51">
        <w:rPr>
          <w:rFonts w:ascii="Times New Roman" w:hAnsi="Times New Roman" w:cs="Times New Roman"/>
          <w:color w:val="000000" w:themeColor="text1"/>
          <w:sz w:val="24"/>
          <w:szCs w:val="24"/>
        </w:rPr>
        <w:t xml:space="preserve">automatizovaný </w:t>
      </w:r>
      <w:r w:rsidR="00140810" w:rsidRPr="004B6D51">
        <w:rPr>
          <w:rFonts w:ascii="Times New Roman" w:hAnsi="Times New Roman" w:cs="Times New Roman"/>
          <w:color w:val="000000" w:themeColor="text1"/>
          <w:sz w:val="24"/>
          <w:szCs w:val="24"/>
        </w:rPr>
        <w:lastRenderedPageBreak/>
        <w:t>monitorovací systém</w:t>
      </w:r>
      <w:r w:rsidR="00847C2A"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a </w:t>
      </w:r>
      <w:r w:rsidR="00847C2A"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automatizovaný rozhodovací systém</w:t>
      </w:r>
      <w:r w:rsidR="00847C2A"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v súlade s požiadavkami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na transparentnosť algoritmického riadenia, ľudský dohľad a</w:t>
      </w:r>
      <w:r w:rsidR="00B44581" w:rsidRPr="004B6D51">
        <w:rPr>
          <w:rFonts w:ascii="Times New Roman" w:hAnsi="Times New Roman" w:cs="Times New Roman"/>
          <w:color w:val="000000" w:themeColor="text1"/>
          <w:sz w:val="24"/>
          <w:szCs w:val="24"/>
        </w:rPr>
        <w:t> </w:t>
      </w:r>
      <w:proofErr w:type="spellStart"/>
      <w:r w:rsidR="00140810" w:rsidRPr="004B6D51">
        <w:rPr>
          <w:rFonts w:ascii="Times New Roman" w:hAnsi="Times New Roman" w:cs="Times New Roman"/>
          <w:color w:val="000000" w:themeColor="text1"/>
          <w:sz w:val="24"/>
          <w:szCs w:val="24"/>
        </w:rPr>
        <w:t>preskúmateľnosť</w:t>
      </w:r>
      <w:proofErr w:type="spellEnd"/>
      <w:r w:rsidR="00140810" w:rsidRPr="004B6D51">
        <w:rPr>
          <w:rFonts w:ascii="Times New Roman" w:hAnsi="Times New Roman" w:cs="Times New Roman"/>
          <w:color w:val="000000" w:themeColor="text1"/>
          <w:sz w:val="24"/>
          <w:szCs w:val="24"/>
        </w:rPr>
        <w:t xml:space="preserve"> rozhodnutí, ktoré majú významný vplyv </w:t>
      </w:r>
      <w:r w:rsidR="003867D9" w:rsidRPr="004B6D51">
        <w:rPr>
          <w:rFonts w:ascii="Times New Roman" w:hAnsi="Times New Roman" w:cs="Times New Roman"/>
          <w:color w:val="000000" w:themeColor="text1"/>
          <w:sz w:val="24"/>
          <w:szCs w:val="24"/>
        </w:rPr>
        <w:t xml:space="preserve">na </w:t>
      </w:r>
      <w:r w:rsidR="005D3546" w:rsidRPr="004B6D51">
        <w:rPr>
          <w:rFonts w:ascii="Times New Roman" w:hAnsi="Times New Roman" w:cs="Times New Roman"/>
          <w:color w:val="000000" w:themeColor="text1"/>
          <w:sz w:val="24"/>
          <w:szCs w:val="24"/>
        </w:rPr>
        <w:t>os</w:t>
      </w:r>
      <w:r w:rsidR="003867D9" w:rsidRPr="004B6D51">
        <w:rPr>
          <w:rFonts w:ascii="Times New Roman" w:hAnsi="Times New Roman" w:cs="Times New Roman"/>
          <w:color w:val="000000" w:themeColor="text1"/>
          <w:sz w:val="24"/>
          <w:szCs w:val="24"/>
        </w:rPr>
        <w:t>oby</w:t>
      </w:r>
      <w:r w:rsidR="005D3546" w:rsidRPr="004B6D51">
        <w:rPr>
          <w:rFonts w:ascii="Times New Roman" w:hAnsi="Times New Roman" w:cs="Times New Roman"/>
          <w:color w:val="000000" w:themeColor="text1"/>
          <w:sz w:val="24"/>
          <w:szCs w:val="24"/>
        </w:rPr>
        <w:t xml:space="preserve"> vykonávajúc</w:t>
      </w:r>
      <w:r w:rsidR="003867D9" w:rsidRPr="004B6D51">
        <w:rPr>
          <w:rFonts w:ascii="Times New Roman" w:hAnsi="Times New Roman" w:cs="Times New Roman"/>
          <w:color w:val="000000" w:themeColor="text1"/>
          <w:sz w:val="24"/>
          <w:szCs w:val="24"/>
        </w:rPr>
        <w:t>e</w:t>
      </w:r>
      <w:r w:rsidR="005D3546" w:rsidRPr="004B6D51">
        <w:rPr>
          <w:rFonts w:ascii="Times New Roman" w:hAnsi="Times New Roman" w:cs="Times New Roman"/>
          <w:color w:val="000000" w:themeColor="text1"/>
          <w:sz w:val="24"/>
          <w:szCs w:val="24"/>
        </w:rPr>
        <w:t xml:space="preserve"> platformovú prácu vrátane pracovných podmienok platformových zamestnancov</w:t>
      </w:r>
      <w:r w:rsidR="00140810"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w:t>
      </w:r>
    </w:p>
    <w:p w14:paraId="5C4145E5" w14:textId="77777777" w:rsidR="00847C2A" w:rsidRPr="004B6D51" w:rsidRDefault="00847C2A" w:rsidP="004B6D51">
      <w:pPr>
        <w:widowControl w:val="0"/>
        <w:spacing w:line="240" w:lineRule="auto"/>
        <w:contextualSpacing/>
        <w:jc w:val="both"/>
        <w:rPr>
          <w:rFonts w:ascii="Times New Roman" w:hAnsi="Times New Roman" w:cs="Times New Roman"/>
          <w:color w:val="000000" w:themeColor="text1"/>
          <w:sz w:val="24"/>
          <w:szCs w:val="24"/>
        </w:rPr>
      </w:pPr>
    </w:p>
    <w:p w14:paraId="0000000E" w14:textId="4F233FDA" w:rsidR="00C57FE4" w:rsidRPr="004B6D51" w:rsidRDefault="002B48C8"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Automatizovaný monitorovací systém je zjednodušene systém, ktorý monitoruje vykonávanie práce, zbiera údaje, ktoré digitálna pracovná platforma môže vyhodnocovať pri ďalšej svojej činnosti. V rámci neho sa zberajú určité údaje, ktoré potenciálne spadajú do oblasti osobných údajov, a teda následne sa v navrhovanom § 6 upravuje obmedzenie spracúvania niektorých osobných údajov.</w:t>
      </w:r>
    </w:p>
    <w:p w14:paraId="165569FC" w14:textId="77777777" w:rsidR="00847C2A" w:rsidRPr="004B6D51" w:rsidRDefault="00847C2A" w:rsidP="004B6D51">
      <w:pPr>
        <w:widowControl w:val="0"/>
        <w:spacing w:line="240" w:lineRule="auto"/>
        <w:contextualSpacing/>
        <w:jc w:val="both"/>
        <w:rPr>
          <w:rFonts w:ascii="Times New Roman" w:hAnsi="Times New Roman" w:cs="Times New Roman"/>
          <w:color w:val="000000" w:themeColor="text1"/>
          <w:sz w:val="24"/>
          <w:szCs w:val="24"/>
        </w:rPr>
      </w:pPr>
    </w:p>
    <w:p w14:paraId="5754C5F6" w14:textId="0305F282" w:rsidR="002B48C8" w:rsidRPr="004B6D51" w:rsidRDefault="002B48C8"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Automatizovaný rozhodovací systém je zjednodušene systém, ktorý automaticky prijíma </w:t>
      </w:r>
      <w:r w:rsidR="005D3546" w:rsidRPr="004B6D51">
        <w:rPr>
          <w:rFonts w:ascii="Times New Roman" w:hAnsi="Times New Roman" w:cs="Times New Roman"/>
          <w:color w:val="000000" w:themeColor="text1"/>
          <w:sz w:val="24"/>
          <w:szCs w:val="24"/>
        </w:rPr>
        <w:t>alebo podporuje prijímanie rozhodnutí</w:t>
      </w:r>
      <w:r w:rsidRPr="004B6D51">
        <w:rPr>
          <w:rFonts w:ascii="Times New Roman" w:hAnsi="Times New Roman" w:cs="Times New Roman"/>
          <w:color w:val="000000" w:themeColor="text1"/>
          <w:sz w:val="24"/>
          <w:szCs w:val="24"/>
        </w:rPr>
        <w:t xml:space="preserve"> na základe nastavených algoritmov (parametrov) – napr. pridelenie / ponuka objednávky konkrétnej osobe vykonávajúcej platformovú prácu (napr. na základe parametra dostupnosti), nastavenie odmeny/odplaty za vykonanú prácu vzhľadom na dĺžku jazdy, povahu zásielky, čas, obmedzenie účtu osoby z dôvodu signalizácie problematického konania / sťažnosti zákazníka. V rámci neho sa</w:t>
      </w:r>
      <w:r w:rsidR="00CF4019" w:rsidRPr="004B6D51">
        <w:rPr>
          <w:rFonts w:ascii="Times New Roman" w:hAnsi="Times New Roman" w:cs="Times New Roman"/>
          <w:color w:val="000000" w:themeColor="text1"/>
          <w:sz w:val="24"/>
          <w:szCs w:val="24"/>
        </w:rPr>
        <w:t xml:space="preserve"> tiež</w:t>
      </w:r>
      <w:r w:rsidRPr="004B6D51">
        <w:rPr>
          <w:rFonts w:ascii="Times New Roman" w:hAnsi="Times New Roman" w:cs="Times New Roman"/>
          <w:color w:val="000000" w:themeColor="text1"/>
          <w:sz w:val="24"/>
          <w:szCs w:val="24"/>
        </w:rPr>
        <w:t xml:space="preserve"> zberajú určité údaje, ktoré potenciálne spadajú do oblasti osobných údajov, a teda následne sa v navrhovanom § 6 upravuje obmedzenie spracúvania niektorých osobných údajov. Rovnako sa následne obmedzuje aj využívanie automatického rozhodovania v niektorých prípadoch a upravuje sa </w:t>
      </w:r>
      <w:r w:rsidR="00CF4019" w:rsidRPr="004B6D51">
        <w:rPr>
          <w:rFonts w:ascii="Times New Roman" w:hAnsi="Times New Roman" w:cs="Times New Roman"/>
          <w:color w:val="000000" w:themeColor="text1"/>
          <w:sz w:val="24"/>
          <w:szCs w:val="24"/>
        </w:rPr>
        <w:t xml:space="preserve">povinné </w:t>
      </w:r>
      <w:r w:rsidRPr="004B6D51">
        <w:rPr>
          <w:rFonts w:ascii="Times New Roman" w:hAnsi="Times New Roman" w:cs="Times New Roman"/>
          <w:color w:val="000000" w:themeColor="text1"/>
          <w:sz w:val="24"/>
          <w:szCs w:val="24"/>
        </w:rPr>
        <w:t xml:space="preserve">rozhodovanie niektorých </w:t>
      </w:r>
      <w:r w:rsidR="00CF4019" w:rsidRPr="004B6D51">
        <w:rPr>
          <w:rFonts w:ascii="Times New Roman" w:hAnsi="Times New Roman" w:cs="Times New Roman"/>
          <w:color w:val="000000" w:themeColor="text1"/>
          <w:sz w:val="24"/>
          <w:szCs w:val="24"/>
        </w:rPr>
        <w:t xml:space="preserve">zásadných </w:t>
      </w:r>
      <w:r w:rsidRPr="004B6D51">
        <w:rPr>
          <w:rFonts w:ascii="Times New Roman" w:hAnsi="Times New Roman" w:cs="Times New Roman"/>
          <w:color w:val="000000" w:themeColor="text1"/>
          <w:sz w:val="24"/>
          <w:szCs w:val="24"/>
        </w:rPr>
        <w:t>otázok</w:t>
      </w:r>
      <w:r w:rsidR="00CF4019"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človekom </w:t>
      </w:r>
      <w:r w:rsidR="00CF4019" w:rsidRPr="004B6D51">
        <w:rPr>
          <w:rFonts w:ascii="Times New Roman" w:hAnsi="Times New Roman" w:cs="Times New Roman"/>
          <w:color w:val="000000" w:themeColor="text1"/>
          <w:sz w:val="24"/>
          <w:szCs w:val="24"/>
        </w:rPr>
        <w:t xml:space="preserve">(fyzickou osobou a nie automatizovaným systémom) </w:t>
      </w:r>
      <w:r w:rsidRPr="004B6D51">
        <w:rPr>
          <w:rFonts w:ascii="Times New Roman" w:hAnsi="Times New Roman" w:cs="Times New Roman"/>
          <w:color w:val="000000" w:themeColor="text1"/>
          <w:sz w:val="24"/>
          <w:szCs w:val="24"/>
        </w:rPr>
        <w:t>a právo žiadať o preskúmanie a zdôvodnenie rozhodnutia. Rovnako sa upravuje aj informačná povinnosť pri používaní algoritmov, aby mala osoba vykonávajúca platformovú prác</w:t>
      </w:r>
      <w:r w:rsidR="00847C2A" w:rsidRPr="004B6D51">
        <w:rPr>
          <w:rFonts w:ascii="Times New Roman" w:hAnsi="Times New Roman" w:cs="Times New Roman"/>
          <w:color w:val="000000" w:themeColor="text1"/>
          <w:sz w:val="24"/>
          <w:szCs w:val="24"/>
        </w:rPr>
        <w:t>u</w:t>
      </w:r>
      <w:r w:rsidRPr="004B6D51">
        <w:rPr>
          <w:rFonts w:ascii="Times New Roman" w:hAnsi="Times New Roman" w:cs="Times New Roman"/>
          <w:color w:val="000000" w:themeColor="text1"/>
          <w:sz w:val="24"/>
          <w:szCs w:val="24"/>
        </w:rPr>
        <w:t xml:space="preserve"> dostatočné informácie </w:t>
      </w:r>
      <w:r w:rsidR="00847C2A"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napr. ako sa vyhodnocuje určité správanie, ako sa počíta jej odplata za vykonanú prácu, </w:t>
      </w:r>
      <w:r w:rsidR="00E23022" w:rsidRPr="004B6D51">
        <w:rPr>
          <w:rFonts w:ascii="Times New Roman" w:hAnsi="Times New Roman" w:cs="Times New Roman"/>
          <w:color w:val="000000" w:themeColor="text1"/>
          <w:sz w:val="24"/>
          <w:szCs w:val="24"/>
        </w:rPr>
        <w:t>apod.</w:t>
      </w:r>
      <w:r w:rsidR="00847C2A"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w:t>
      </w:r>
    </w:p>
    <w:p w14:paraId="16B3003D" w14:textId="77777777" w:rsidR="00847C2A" w:rsidRPr="004B6D51" w:rsidRDefault="00847C2A" w:rsidP="004B6D51">
      <w:pPr>
        <w:widowControl w:val="0"/>
        <w:spacing w:line="240" w:lineRule="auto"/>
        <w:contextualSpacing/>
        <w:jc w:val="both"/>
        <w:rPr>
          <w:rFonts w:ascii="Times New Roman" w:hAnsi="Times New Roman" w:cs="Times New Roman"/>
          <w:color w:val="000000" w:themeColor="text1"/>
          <w:sz w:val="24"/>
          <w:szCs w:val="24"/>
        </w:rPr>
      </w:pPr>
    </w:p>
    <w:p w14:paraId="53965FAA" w14:textId="0E4C3FB5" w:rsidR="002A7A14" w:rsidRPr="004B6D51" w:rsidRDefault="007016D2" w:rsidP="004B6D51">
      <w:pPr>
        <w:widowControl w:val="0"/>
        <w:spacing w:line="240" w:lineRule="auto"/>
        <w:contextualSpacing/>
        <w:jc w:val="both"/>
        <w:rPr>
          <w:rFonts w:ascii="Times New Roman" w:hAnsi="Times New Roman" w:cs="Times New Roman"/>
          <w:iCs/>
          <w:color w:val="000000" w:themeColor="text1"/>
          <w:sz w:val="24"/>
          <w:szCs w:val="24"/>
        </w:rPr>
      </w:pPr>
      <w:r w:rsidRPr="004B6D51">
        <w:rPr>
          <w:rFonts w:ascii="Times New Roman" w:hAnsi="Times New Roman" w:cs="Times New Roman"/>
          <w:color w:val="000000" w:themeColor="text1"/>
          <w:sz w:val="24"/>
          <w:szCs w:val="24"/>
        </w:rPr>
        <w:t xml:space="preserve">V </w:t>
      </w:r>
      <w:r w:rsidR="006966AF" w:rsidRPr="004B6D51">
        <w:rPr>
          <w:rFonts w:ascii="Times New Roman" w:hAnsi="Times New Roman" w:cs="Times New Roman"/>
          <w:color w:val="000000" w:themeColor="text1"/>
          <w:sz w:val="24"/>
          <w:szCs w:val="24"/>
        </w:rPr>
        <w:t xml:space="preserve">odseku </w:t>
      </w:r>
      <w:r w:rsidR="00140810" w:rsidRPr="004B6D51">
        <w:rPr>
          <w:rFonts w:ascii="Times New Roman" w:hAnsi="Times New Roman" w:cs="Times New Roman"/>
          <w:color w:val="000000" w:themeColor="text1"/>
          <w:sz w:val="24"/>
          <w:szCs w:val="24"/>
        </w:rPr>
        <w:t xml:space="preserve">2 </w:t>
      </w:r>
      <w:r w:rsidRPr="004B6D51">
        <w:rPr>
          <w:rFonts w:ascii="Times New Roman" w:hAnsi="Times New Roman" w:cs="Times New Roman"/>
          <w:color w:val="000000" w:themeColor="text1"/>
          <w:sz w:val="24"/>
          <w:szCs w:val="24"/>
        </w:rPr>
        <w:t>sa navrhuje</w:t>
      </w:r>
      <w:r w:rsidR="002A7A14" w:rsidRPr="004B6D51">
        <w:rPr>
          <w:rFonts w:ascii="Times New Roman" w:hAnsi="Times New Roman" w:cs="Times New Roman"/>
          <w:color w:val="000000" w:themeColor="text1"/>
          <w:sz w:val="24"/>
          <w:szCs w:val="24"/>
        </w:rPr>
        <w:t xml:space="preserve"> </w:t>
      </w:r>
      <w:r w:rsidR="00140810" w:rsidRPr="004B6D51">
        <w:rPr>
          <w:rFonts w:ascii="Times New Roman" w:hAnsi="Times New Roman" w:cs="Times New Roman"/>
          <w:color w:val="000000" w:themeColor="text1"/>
          <w:sz w:val="24"/>
          <w:szCs w:val="24"/>
        </w:rPr>
        <w:t>vyl</w:t>
      </w:r>
      <w:r w:rsidRPr="004B6D51">
        <w:rPr>
          <w:rFonts w:ascii="Times New Roman" w:hAnsi="Times New Roman" w:cs="Times New Roman"/>
          <w:color w:val="000000" w:themeColor="text1"/>
          <w:sz w:val="24"/>
          <w:szCs w:val="24"/>
        </w:rPr>
        <w:t>účiť</w:t>
      </w:r>
      <w:r w:rsidR="00140810" w:rsidRPr="004B6D51">
        <w:rPr>
          <w:rFonts w:ascii="Times New Roman" w:hAnsi="Times New Roman" w:cs="Times New Roman"/>
          <w:color w:val="000000" w:themeColor="text1"/>
          <w:sz w:val="24"/>
          <w:szCs w:val="24"/>
        </w:rPr>
        <w:t xml:space="preserve"> z</w:t>
      </w:r>
      <w:r w:rsidR="002A7A14" w:rsidRPr="004B6D51">
        <w:rPr>
          <w:rFonts w:ascii="Times New Roman" w:hAnsi="Times New Roman" w:cs="Times New Roman"/>
          <w:color w:val="000000" w:themeColor="text1"/>
          <w:sz w:val="24"/>
          <w:szCs w:val="24"/>
        </w:rPr>
        <w:t xml:space="preserve"> aplikácie definície digitálnej pracovnej platformy </w:t>
      </w:r>
      <w:r w:rsidR="00140810" w:rsidRPr="004B6D51">
        <w:rPr>
          <w:rFonts w:ascii="Times New Roman" w:hAnsi="Times New Roman" w:cs="Times New Roman"/>
          <w:color w:val="000000" w:themeColor="text1"/>
          <w:sz w:val="24"/>
          <w:szCs w:val="24"/>
        </w:rPr>
        <w:t xml:space="preserve">poskytovateľov služieb, ktorých hlavným účelom je využívanie alebo zdieľanie aktív alebo umožnenie príležitostného predaja tovaru neprofesionálnymi predajcami. Ustanovenie vychádza </w:t>
      </w:r>
      <w:r w:rsidRPr="004B6D51">
        <w:rPr>
          <w:rFonts w:ascii="Times New Roman" w:hAnsi="Times New Roman" w:cs="Times New Roman"/>
          <w:color w:val="000000" w:themeColor="text1"/>
          <w:sz w:val="24"/>
          <w:szCs w:val="24"/>
        </w:rPr>
        <w:t xml:space="preserve">z čl. 2 ods. 2 a </w:t>
      </w:r>
      <w:r w:rsidR="00140810" w:rsidRPr="004B6D51">
        <w:rPr>
          <w:rFonts w:ascii="Times New Roman" w:hAnsi="Times New Roman" w:cs="Times New Roman"/>
          <w:color w:val="000000" w:themeColor="text1"/>
          <w:sz w:val="24"/>
          <w:szCs w:val="24"/>
        </w:rPr>
        <w:t xml:space="preserve">z recitálov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ktoré </w:t>
      </w:r>
      <w:r w:rsidRPr="004B6D51">
        <w:rPr>
          <w:rFonts w:ascii="Times New Roman" w:hAnsi="Times New Roman" w:cs="Times New Roman"/>
          <w:color w:val="000000" w:themeColor="text1"/>
          <w:sz w:val="24"/>
          <w:szCs w:val="24"/>
        </w:rPr>
        <w:t xml:space="preserve">tento článok </w:t>
      </w:r>
      <w:r w:rsidR="00140810" w:rsidRPr="004B6D51">
        <w:rPr>
          <w:rFonts w:ascii="Times New Roman" w:hAnsi="Times New Roman" w:cs="Times New Roman"/>
          <w:color w:val="000000" w:themeColor="text1"/>
          <w:sz w:val="24"/>
          <w:szCs w:val="24"/>
        </w:rPr>
        <w:t>objasňujú,</w:t>
      </w:r>
      <w:r w:rsidRPr="004B6D51">
        <w:rPr>
          <w:rFonts w:ascii="Times New Roman" w:hAnsi="Times New Roman" w:cs="Times New Roman"/>
          <w:color w:val="000000" w:themeColor="text1"/>
          <w:sz w:val="24"/>
          <w:szCs w:val="24"/>
        </w:rPr>
        <w:t xml:space="preserve"> a</w:t>
      </w:r>
      <w:r w:rsidR="00B4458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to</w:t>
      </w:r>
      <w:r w:rsidR="00B44581"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že právna úprava sa nemá vzťahovať na čisto kapitálové platformy, ktorých hlavným cieľom nie je organizácia práce ale sprostredkovateľská činnosť</w:t>
      </w:r>
      <w:r w:rsidRPr="004B6D51">
        <w:rPr>
          <w:rFonts w:ascii="Times New Roman" w:hAnsi="Times New Roman" w:cs="Times New Roman"/>
          <w:color w:val="000000" w:themeColor="text1"/>
          <w:sz w:val="24"/>
          <w:szCs w:val="24"/>
        </w:rPr>
        <w:t>.</w:t>
      </w:r>
      <w:r w:rsidR="00CF4019" w:rsidRPr="004B6D51">
        <w:rPr>
          <w:rFonts w:ascii="Times New Roman" w:hAnsi="Times New Roman" w:cs="Times New Roman"/>
          <w:color w:val="000000" w:themeColor="text1"/>
          <w:sz w:val="24"/>
          <w:szCs w:val="24"/>
        </w:rPr>
        <w:t xml:space="preserve"> Napr. ide o portál, ktorý neorganizuje prácu ale len poskytuje možnosť osobám ponúkať svoju prácu alebo naopak ponúkať pracovné príležitosti.</w:t>
      </w:r>
      <w:r w:rsidRPr="004B6D51">
        <w:rPr>
          <w:rFonts w:ascii="Times New Roman" w:hAnsi="Times New Roman" w:cs="Times New Roman"/>
          <w:color w:val="000000" w:themeColor="text1"/>
          <w:sz w:val="24"/>
          <w:szCs w:val="24"/>
        </w:rPr>
        <w:t xml:space="preserve"> V tomto ohľade </w:t>
      </w:r>
      <w:r w:rsidR="00140810" w:rsidRPr="004B6D51">
        <w:rPr>
          <w:rFonts w:ascii="Times New Roman" w:hAnsi="Times New Roman" w:cs="Times New Roman"/>
          <w:color w:val="000000" w:themeColor="text1"/>
          <w:sz w:val="24"/>
          <w:szCs w:val="24"/>
        </w:rPr>
        <w:t xml:space="preserve">recitál 20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uvádza </w:t>
      </w:r>
      <w:r w:rsidRPr="004B6D51">
        <w:rPr>
          <w:rFonts w:ascii="Times New Roman" w:hAnsi="Times New Roman" w:cs="Times New Roman"/>
          <w:i/>
          <w:iCs/>
          <w:color w:val="000000" w:themeColor="text1"/>
          <w:sz w:val="24"/>
          <w:szCs w:val="24"/>
        </w:rPr>
        <w:t>„</w:t>
      </w:r>
      <w:r w:rsidR="00140810" w:rsidRPr="004B6D51">
        <w:rPr>
          <w:rFonts w:ascii="Times New Roman" w:hAnsi="Times New Roman" w:cs="Times New Roman"/>
          <w:i/>
          <w:iCs/>
          <w:color w:val="000000" w:themeColor="text1"/>
          <w:sz w:val="24"/>
          <w:szCs w:val="24"/>
          <w:highlight w:val="white"/>
        </w:rPr>
        <w:t>Za digitálne pracovné platformy by sa nemali považovať online platformy, ktoré neorganizujú prácu vykonávanú jednotlivcami, ale poskytujú len prostriedky, ktorými sa poskytovatelia služieb môžu dostať ku koncovému používateľovi, a to bez akéhokoľvek ďalšieho zapojenia platformy, napríklad prostredníctvom inzercie ponúk alebo žiadostí o služby alebo zhromažďovania a zobrazovania dostupných poskytovateľov služieb v konkrétnej oblasti. Vymedzenie digitálnych pracovných platforiem by sa nemalo vzťahovať na poskytovateľov služby, ktorej primárnym účelom je využívať alebo spoločne využívať aktíva, ako je napríklad krátkodobý prenájom ubytovania, alebo prostredníctvom ktorej môžu jednotlivci, ktorí nie sú profesionálnymi predajcami, ďalej predávať tovar, a ani na tých poskytovateľov, ktorí organizujú činnosti dobrovoľníkov. Vymedzenie by sa obmedziť na poskytovateľov služby, v prípade ktorých organizácia práce vykonávanej jednotlivcom, napríklad preprava osôb alebo tovaru alebo čistenie, predstavuje nevyhnutný a podstatný prvok, a nie len malú a čisto vedľajšiu zložku</w:t>
      </w:r>
      <w:r w:rsidR="008D6E13" w:rsidRPr="004B6D51">
        <w:rPr>
          <w:rFonts w:ascii="Times New Roman" w:hAnsi="Times New Roman" w:cs="Times New Roman"/>
          <w:i/>
          <w:iCs/>
          <w:color w:val="000000" w:themeColor="text1"/>
          <w:sz w:val="24"/>
          <w:szCs w:val="24"/>
          <w:highlight w:val="white"/>
        </w:rPr>
        <w:t>.</w:t>
      </w:r>
      <w:r w:rsidR="00140810" w:rsidRPr="004B6D51">
        <w:rPr>
          <w:rFonts w:ascii="Times New Roman" w:hAnsi="Times New Roman" w:cs="Times New Roman"/>
          <w:i/>
          <w:iCs/>
          <w:color w:val="000000" w:themeColor="text1"/>
          <w:sz w:val="24"/>
          <w:szCs w:val="24"/>
          <w:highlight w:val="white"/>
        </w:rPr>
        <w:t>”</w:t>
      </w:r>
      <w:r w:rsidR="00B44581" w:rsidRPr="004B6D51">
        <w:rPr>
          <w:rFonts w:ascii="Times New Roman" w:hAnsi="Times New Roman" w:cs="Times New Roman"/>
          <w:iCs/>
          <w:color w:val="000000" w:themeColor="text1"/>
          <w:sz w:val="24"/>
          <w:szCs w:val="24"/>
        </w:rPr>
        <w:t>.</w:t>
      </w:r>
    </w:p>
    <w:p w14:paraId="0000000F" w14:textId="31E7939B" w:rsidR="00C57FE4" w:rsidRDefault="00C57FE4" w:rsidP="004B6D51">
      <w:pPr>
        <w:widowControl w:val="0"/>
        <w:spacing w:line="240" w:lineRule="auto"/>
        <w:contextualSpacing/>
        <w:jc w:val="both"/>
        <w:rPr>
          <w:rFonts w:ascii="Times New Roman" w:hAnsi="Times New Roman" w:cs="Times New Roman"/>
          <w:iCs/>
          <w:color w:val="000000" w:themeColor="text1"/>
          <w:sz w:val="24"/>
          <w:szCs w:val="24"/>
        </w:rPr>
      </w:pPr>
    </w:p>
    <w:p w14:paraId="1C166486" w14:textId="57CBD705" w:rsidR="006648B7" w:rsidRDefault="006648B7" w:rsidP="004B6D51">
      <w:pPr>
        <w:widowControl w:val="0"/>
        <w:spacing w:line="240" w:lineRule="auto"/>
        <w:contextualSpacing/>
        <w:jc w:val="both"/>
        <w:rPr>
          <w:rFonts w:ascii="Times New Roman" w:hAnsi="Times New Roman" w:cs="Times New Roman"/>
          <w:iCs/>
          <w:color w:val="000000" w:themeColor="text1"/>
          <w:sz w:val="24"/>
          <w:szCs w:val="24"/>
        </w:rPr>
      </w:pPr>
    </w:p>
    <w:p w14:paraId="4204AEA9" w14:textId="77777777" w:rsidR="006648B7" w:rsidRPr="006648B7" w:rsidRDefault="006648B7" w:rsidP="004B6D51">
      <w:pPr>
        <w:widowControl w:val="0"/>
        <w:spacing w:line="240" w:lineRule="auto"/>
        <w:contextualSpacing/>
        <w:jc w:val="both"/>
        <w:rPr>
          <w:rFonts w:ascii="Times New Roman" w:hAnsi="Times New Roman" w:cs="Times New Roman"/>
          <w:iCs/>
          <w:color w:val="000000" w:themeColor="text1"/>
          <w:sz w:val="24"/>
          <w:szCs w:val="24"/>
        </w:rPr>
      </w:pPr>
    </w:p>
    <w:p w14:paraId="00000013" w14:textId="2FC13E7D" w:rsidR="00C57FE4" w:rsidRPr="004B6D51" w:rsidRDefault="00932455" w:rsidP="004B6D51">
      <w:pPr>
        <w:widowControl w:val="0"/>
        <w:spacing w:line="240" w:lineRule="auto"/>
        <w:contextualSpacing/>
        <w:rPr>
          <w:rFonts w:ascii="Times New Roman" w:hAnsi="Times New Roman" w:cs="Times New Roman"/>
          <w:b/>
          <w:iCs/>
          <w:color w:val="000000" w:themeColor="text1"/>
          <w:sz w:val="24"/>
          <w:szCs w:val="24"/>
        </w:rPr>
      </w:pPr>
      <w:r w:rsidRPr="004B6D51">
        <w:rPr>
          <w:rFonts w:ascii="Times New Roman" w:hAnsi="Times New Roman" w:cs="Times New Roman"/>
          <w:b/>
          <w:iCs/>
          <w:color w:val="000000" w:themeColor="text1"/>
          <w:sz w:val="24"/>
          <w:szCs w:val="24"/>
        </w:rPr>
        <w:lastRenderedPageBreak/>
        <w:t>K § 3 a</w:t>
      </w:r>
      <w:r w:rsidR="002A7A14" w:rsidRPr="004B6D51">
        <w:rPr>
          <w:rFonts w:ascii="Times New Roman" w:hAnsi="Times New Roman" w:cs="Times New Roman"/>
          <w:b/>
          <w:iCs/>
          <w:color w:val="000000" w:themeColor="text1"/>
          <w:sz w:val="24"/>
          <w:szCs w:val="24"/>
        </w:rPr>
        <w:t xml:space="preserve"> </w:t>
      </w:r>
      <w:r w:rsidRPr="004B6D51">
        <w:rPr>
          <w:rFonts w:ascii="Times New Roman" w:hAnsi="Times New Roman" w:cs="Times New Roman"/>
          <w:b/>
          <w:iCs/>
          <w:color w:val="000000" w:themeColor="text1"/>
          <w:sz w:val="24"/>
          <w:szCs w:val="24"/>
        </w:rPr>
        <w:t>17</w:t>
      </w:r>
    </w:p>
    <w:p w14:paraId="30392A60" w14:textId="77777777" w:rsidR="002A7A14" w:rsidRPr="004B6D51" w:rsidRDefault="002A7A14" w:rsidP="004B6D51">
      <w:pPr>
        <w:widowControl w:val="0"/>
        <w:spacing w:line="240" w:lineRule="auto"/>
        <w:contextualSpacing/>
        <w:rPr>
          <w:rFonts w:ascii="Times New Roman" w:hAnsi="Times New Roman" w:cs="Times New Roman"/>
          <w:i/>
          <w:iCs/>
          <w:color w:val="000000" w:themeColor="text1"/>
          <w:sz w:val="24"/>
          <w:szCs w:val="24"/>
          <w:u w:val="single"/>
        </w:rPr>
      </w:pPr>
    </w:p>
    <w:p w14:paraId="00000014" w14:textId="6C440EE0" w:rsidR="00C57FE4" w:rsidRPr="004B6D51" w:rsidRDefault="008D6E13"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Navrhované u</w:t>
      </w:r>
      <w:r w:rsidR="00140810" w:rsidRPr="004B6D51">
        <w:rPr>
          <w:rFonts w:ascii="Times New Roman" w:hAnsi="Times New Roman" w:cs="Times New Roman"/>
          <w:color w:val="000000" w:themeColor="text1"/>
          <w:sz w:val="24"/>
          <w:szCs w:val="24"/>
        </w:rPr>
        <w:t xml:space="preserve">stanovenie § 3 predstavuje hmotnoprávny základ transpozície článku 4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ktorý ukladá členským štátom povinnosť zabezpečiť vhodné a účinné postupy na určenie správneho zamestnaneckého statusu osôb pracujúcich pre platformy</w:t>
      </w:r>
      <w:r w:rsidR="002A7A14" w:rsidRPr="004B6D51">
        <w:rPr>
          <w:rFonts w:ascii="Times New Roman" w:hAnsi="Times New Roman" w:cs="Times New Roman"/>
          <w:color w:val="000000" w:themeColor="text1"/>
          <w:sz w:val="24"/>
          <w:szCs w:val="24"/>
        </w:rPr>
        <w:t xml:space="preserve"> (česká verzia smernice </w:t>
      </w:r>
      <w:r w:rsidR="00EA054C" w:rsidRPr="004B6D51">
        <w:rPr>
          <w:rFonts w:ascii="Times New Roman" w:hAnsi="Times New Roman" w:cs="Times New Roman"/>
          <w:color w:val="000000" w:themeColor="text1"/>
          <w:sz w:val="24"/>
          <w:szCs w:val="24"/>
        </w:rPr>
        <w:t>(EÚ) 2024/2831</w:t>
      </w:r>
      <w:r w:rsidR="002A7A14" w:rsidRPr="004B6D51">
        <w:rPr>
          <w:rFonts w:ascii="Times New Roman" w:hAnsi="Times New Roman" w:cs="Times New Roman"/>
          <w:color w:val="000000" w:themeColor="text1"/>
          <w:sz w:val="24"/>
          <w:szCs w:val="24"/>
        </w:rPr>
        <w:t xml:space="preserve"> v čl. 4 používa nadpis „Určení statusu </w:t>
      </w:r>
      <w:proofErr w:type="spellStart"/>
      <w:r w:rsidR="002A7A14" w:rsidRPr="004B6D51">
        <w:rPr>
          <w:rFonts w:ascii="Times New Roman" w:hAnsi="Times New Roman" w:cs="Times New Roman"/>
          <w:color w:val="000000" w:themeColor="text1"/>
          <w:sz w:val="24"/>
          <w:szCs w:val="24"/>
        </w:rPr>
        <w:t>zaměstnance</w:t>
      </w:r>
      <w:proofErr w:type="spellEnd"/>
      <w:r w:rsidR="002A7A14" w:rsidRPr="004B6D51">
        <w:rPr>
          <w:rFonts w:ascii="Times New Roman" w:hAnsi="Times New Roman" w:cs="Times New Roman"/>
          <w:color w:val="000000" w:themeColor="text1"/>
          <w:sz w:val="24"/>
          <w:szCs w:val="24"/>
        </w:rPr>
        <w:t>“ a anglická verzia „</w:t>
      </w:r>
      <w:proofErr w:type="spellStart"/>
      <w:r w:rsidR="002A7A14" w:rsidRPr="004B6D51">
        <w:rPr>
          <w:rFonts w:ascii="Times New Roman" w:hAnsi="Times New Roman" w:cs="Times New Roman"/>
          <w:color w:val="000000" w:themeColor="text1"/>
          <w:sz w:val="24"/>
          <w:szCs w:val="24"/>
        </w:rPr>
        <w:t>Determination</w:t>
      </w:r>
      <w:proofErr w:type="spellEnd"/>
      <w:r w:rsidR="00CF4019" w:rsidRPr="004B6D51">
        <w:rPr>
          <w:rFonts w:ascii="Times New Roman" w:hAnsi="Times New Roman" w:cs="Times New Roman"/>
          <w:color w:val="000000" w:themeColor="text1"/>
          <w:sz w:val="24"/>
          <w:szCs w:val="24"/>
        </w:rPr>
        <w:t xml:space="preserve"> of </w:t>
      </w:r>
      <w:proofErr w:type="spellStart"/>
      <w:r w:rsidR="00CF4019" w:rsidRPr="004B6D51">
        <w:rPr>
          <w:rFonts w:ascii="Times New Roman" w:hAnsi="Times New Roman" w:cs="Times New Roman"/>
          <w:color w:val="000000" w:themeColor="text1"/>
          <w:sz w:val="24"/>
          <w:szCs w:val="24"/>
        </w:rPr>
        <w:t>correct</w:t>
      </w:r>
      <w:proofErr w:type="spellEnd"/>
      <w:r w:rsidR="00CF4019" w:rsidRPr="004B6D51">
        <w:rPr>
          <w:rFonts w:ascii="Times New Roman" w:hAnsi="Times New Roman" w:cs="Times New Roman"/>
          <w:color w:val="000000" w:themeColor="text1"/>
          <w:sz w:val="24"/>
          <w:szCs w:val="24"/>
        </w:rPr>
        <w:t xml:space="preserve"> </w:t>
      </w:r>
      <w:proofErr w:type="spellStart"/>
      <w:r w:rsidR="00CF4019" w:rsidRPr="004B6D51">
        <w:rPr>
          <w:rFonts w:ascii="Times New Roman" w:hAnsi="Times New Roman" w:cs="Times New Roman"/>
          <w:color w:val="000000" w:themeColor="text1"/>
          <w:sz w:val="24"/>
          <w:szCs w:val="24"/>
        </w:rPr>
        <w:t>employment</w:t>
      </w:r>
      <w:proofErr w:type="spellEnd"/>
      <w:r w:rsidR="00CF4019" w:rsidRPr="004B6D51">
        <w:rPr>
          <w:rFonts w:ascii="Times New Roman" w:hAnsi="Times New Roman" w:cs="Times New Roman"/>
          <w:color w:val="000000" w:themeColor="text1"/>
          <w:sz w:val="24"/>
          <w:szCs w:val="24"/>
        </w:rPr>
        <w:t xml:space="preserve"> status“ – ustanovenie čl. 4 a čl. 5 smernice </w:t>
      </w:r>
      <w:r w:rsidR="00EA054C" w:rsidRPr="004B6D51">
        <w:rPr>
          <w:rFonts w:ascii="Times New Roman" w:hAnsi="Times New Roman" w:cs="Times New Roman"/>
          <w:color w:val="000000" w:themeColor="text1"/>
          <w:sz w:val="24"/>
          <w:szCs w:val="24"/>
        </w:rPr>
        <w:t>(EÚ) 2024/2831</w:t>
      </w:r>
      <w:r w:rsidR="00CF4019" w:rsidRPr="004B6D51">
        <w:rPr>
          <w:rFonts w:ascii="Times New Roman" w:hAnsi="Times New Roman" w:cs="Times New Roman"/>
          <w:color w:val="000000" w:themeColor="text1"/>
          <w:sz w:val="24"/>
          <w:szCs w:val="24"/>
        </w:rPr>
        <w:t xml:space="preserve"> teda smeruje k „odhaľovaniu“ zastretých pracovnoprávnych vzťahov).</w:t>
      </w:r>
      <w:r w:rsidR="002A7A14" w:rsidRPr="004B6D51">
        <w:rPr>
          <w:rFonts w:ascii="Times New Roman" w:hAnsi="Times New Roman" w:cs="Times New Roman"/>
          <w:color w:val="000000" w:themeColor="text1"/>
          <w:sz w:val="24"/>
          <w:szCs w:val="24"/>
        </w:rPr>
        <w:t xml:space="preserve"> </w:t>
      </w:r>
    </w:p>
    <w:p w14:paraId="4576E3BD" w14:textId="77777777" w:rsidR="002A7A14" w:rsidRPr="004B6D51" w:rsidRDefault="002A7A14" w:rsidP="004B6D51">
      <w:pPr>
        <w:widowControl w:val="0"/>
        <w:spacing w:line="240" w:lineRule="auto"/>
        <w:contextualSpacing/>
        <w:jc w:val="both"/>
        <w:rPr>
          <w:rFonts w:ascii="Times New Roman" w:hAnsi="Times New Roman" w:cs="Times New Roman"/>
          <w:color w:val="000000" w:themeColor="text1"/>
          <w:sz w:val="24"/>
          <w:szCs w:val="24"/>
        </w:rPr>
      </w:pPr>
    </w:p>
    <w:p w14:paraId="6654D059" w14:textId="7A88020A" w:rsidR="008D6E13" w:rsidRPr="004B6D51" w:rsidRDefault="008D6E13" w:rsidP="004B6D51">
      <w:pPr>
        <w:widowControl w:val="0"/>
        <w:spacing w:line="240" w:lineRule="auto"/>
        <w:contextualSpacing/>
        <w:jc w:val="both"/>
        <w:rPr>
          <w:rFonts w:ascii="Times New Roman" w:hAnsi="Times New Roman" w:cs="Times New Roman"/>
          <w:i/>
          <w:color w:val="000000" w:themeColor="text1"/>
          <w:sz w:val="24"/>
          <w:szCs w:val="24"/>
        </w:rPr>
      </w:pPr>
      <w:r w:rsidRPr="004B6D51">
        <w:rPr>
          <w:rFonts w:ascii="Times New Roman" w:hAnsi="Times New Roman" w:cs="Times New Roman"/>
          <w:color w:val="000000" w:themeColor="text1"/>
          <w:sz w:val="24"/>
          <w:szCs w:val="24"/>
        </w:rPr>
        <w:t xml:space="preserve">V podmienkach Slovenskej republiky je zamestnancom fyzická osoba, ktorá v pracovnoprávnych vzťahoch ... vykonáva pre zamestnávateľa závislú prácu (§ 11 ods. 1 Zákonníka práce). Pojem </w:t>
      </w:r>
      <w:r w:rsidR="00BE1AC3"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závislá práca</w:t>
      </w:r>
      <w:r w:rsidR="00BE1AC3"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vymedzuje Zákonník práce v § 1 ods. 2 nasledovne </w:t>
      </w:r>
      <w:r w:rsidRPr="004B6D51">
        <w:rPr>
          <w:rFonts w:ascii="Times New Roman" w:hAnsi="Times New Roman" w:cs="Times New Roman"/>
          <w:i/>
          <w:color w:val="000000" w:themeColor="text1"/>
          <w:sz w:val="24"/>
          <w:szCs w:val="24"/>
        </w:rPr>
        <w:t>„Závislá práca je práca vykonávaná vo vzťahu nadriadenosti zamestnávateľa a podriadenosti zamestnanca, osobne zamestnancom pre zamestnávateľa, podľa pokynov zamestnávateľa, v</w:t>
      </w:r>
      <w:r w:rsidR="00B44581" w:rsidRPr="004B6D51">
        <w:rPr>
          <w:rFonts w:ascii="Times New Roman" w:hAnsi="Times New Roman" w:cs="Times New Roman"/>
          <w:i/>
          <w:color w:val="000000" w:themeColor="text1"/>
          <w:sz w:val="24"/>
          <w:szCs w:val="24"/>
        </w:rPr>
        <w:t> </w:t>
      </w:r>
      <w:r w:rsidRPr="004B6D51">
        <w:rPr>
          <w:rFonts w:ascii="Times New Roman" w:hAnsi="Times New Roman" w:cs="Times New Roman"/>
          <w:i/>
          <w:color w:val="000000" w:themeColor="text1"/>
          <w:sz w:val="24"/>
          <w:szCs w:val="24"/>
        </w:rPr>
        <w:t>jeho mene.“</w:t>
      </w:r>
      <w:r w:rsidR="00B44581" w:rsidRPr="004B6D51">
        <w:rPr>
          <w:rFonts w:ascii="Times New Roman" w:hAnsi="Times New Roman" w:cs="Times New Roman"/>
          <w:color w:val="000000" w:themeColor="text1"/>
          <w:sz w:val="24"/>
          <w:szCs w:val="24"/>
        </w:rPr>
        <w:t>.</w:t>
      </w:r>
      <w:r w:rsidR="002A7A14" w:rsidRPr="004B6D51">
        <w:rPr>
          <w:rFonts w:ascii="Times New Roman" w:hAnsi="Times New Roman" w:cs="Times New Roman"/>
          <w:i/>
          <w:color w:val="000000" w:themeColor="text1"/>
          <w:sz w:val="24"/>
          <w:szCs w:val="24"/>
        </w:rPr>
        <w:t xml:space="preserve"> </w:t>
      </w:r>
      <w:r w:rsidR="002A7A14" w:rsidRPr="004B6D51">
        <w:rPr>
          <w:rFonts w:ascii="Times New Roman" w:hAnsi="Times New Roman" w:cs="Times New Roman"/>
          <w:color w:val="000000" w:themeColor="text1"/>
          <w:sz w:val="24"/>
          <w:szCs w:val="24"/>
        </w:rPr>
        <w:t xml:space="preserve">Vymedzenie znakov závislej práce je teda založené </w:t>
      </w:r>
      <w:r w:rsidR="00CF4019" w:rsidRPr="004B6D51">
        <w:rPr>
          <w:rFonts w:ascii="Times New Roman" w:hAnsi="Times New Roman" w:cs="Times New Roman"/>
          <w:color w:val="000000" w:themeColor="text1"/>
          <w:sz w:val="24"/>
          <w:szCs w:val="24"/>
        </w:rPr>
        <w:t>na štyroch znakoch</w:t>
      </w:r>
      <w:r w:rsidRPr="004B6D51">
        <w:rPr>
          <w:rFonts w:ascii="Times New Roman" w:hAnsi="Times New Roman" w:cs="Times New Roman"/>
          <w:color w:val="000000" w:themeColor="text1"/>
          <w:sz w:val="24"/>
          <w:szCs w:val="24"/>
        </w:rPr>
        <w:t xml:space="preserve">, pričom znak pokyny je de </w:t>
      </w:r>
      <w:proofErr w:type="spellStart"/>
      <w:r w:rsidRPr="004B6D51">
        <w:rPr>
          <w:rFonts w:ascii="Times New Roman" w:hAnsi="Times New Roman" w:cs="Times New Roman"/>
          <w:color w:val="000000" w:themeColor="text1"/>
          <w:sz w:val="24"/>
          <w:szCs w:val="24"/>
        </w:rPr>
        <w:t>facto</w:t>
      </w:r>
      <w:proofErr w:type="spellEnd"/>
      <w:r w:rsidRPr="004B6D51">
        <w:rPr>
          <w:rFonts w:ascii="Times New Roman" w:hAnsi="Times New Roman" w:cs="Times New Roman"/>
          <w:color w:val="000000" w:themeColor="text1"/>
          <w:sz w:val="24"/>
          <w:szCs w:val="24"/>
        </w:rPr>
        <w:t xml:space="preserve"> „</w:t>
      </w:r>
      <w:proofErr w:type="spellStart"/>
      <w:r w:rsidRPr="004B6D51">
        <w:rPr>
          <w:rFonts w:ascii="Times New Roman" w:hAnsi="Times New Roman" w:cs="Times New Roman"/>
          <w:color w:val="000000" w:themeColor="text1"/>
          <w:sz w:val="24"/>
          <w:szCs w:val="24"/>
        </w:rPr>
        <w:t>podznakom</w:t>
      </w:r>
      <w:proofErr w:type="spellEnd"/>
      <w:r w:rsidRPr="004B6D51">
        <w:rPr>
          <w:rFonts w:ascii="Times New Roman" w:hAnsi="Times New Roman" w:cs="Times New Roman"/>
          <w:color w:val="000000" w:themeColor="text1"/>
          <w:sz w:val="24"/>
          <w:szCs w:val="24"/>
        </w:rPr>
        <w:t xml:space="preserve">“ nadriadenosti a podriadenosti, keďže </w:t>
      </w:r>
      <w:r w:rsidR="00CF4019" w:rsidRPr="004B6D51">
        <w:rPr>
          <w:rFonts w:ascii="Times New Roman" w:hAnsi="Times New Roman" w:cs="Times New Roman"/>
          <w:color w:val="000000" w:themeColor="text1"/>
          <w:sz w:val="24"/>
          <w:szCs w:val="24"/>
        </w:rPr>
        <w:t xml:space="preserve">z </w:t>
      </w:r>
      <w:r w:rsidRPr="004B6D51">
        <w:rPr>
          <w:rFonts w:ascii="Times New Roman" w:hAnsi="Times New Roman" w:cs="Times New Roman"/>
          <w:color w:val="000000" w:themeColor="text1"/>
          <w:sz w:val="24"/>
          <w:szCs w:val="24"/>
        </w:rPr>
        <w:t>neho vyplývajú práva zamestnávateľa riadiť, organizovať prácu, ukladať záväzné pokyny, kontrolovať vykonanú prácu, apod. (napr. § 47, § 82 Zákonníka práce)</w:t>
      </w:r>
      <w:r w:rsidR="00D50FF1" w:rsidRPr="004B6D51">
        <w:rPr>
          <w:rFonts w:ascii="Times New Roman" w:hAnsi="Times New Roman" w:cs="Times New Roman"/>
          <w:color w:val="000000" w:themeColor="text1"/>
          <w:sz w:val="24"/>
          <w:szCs w:val="24"/>
        </w:rPr>
        <w:t>.</w:t>
      </w:r>
    </w:p>
    <w:p w14:paraId="4E50C18C" w14:textId="77777777" w:rsidR="002A7A14" w:rsidRPr="004B6D51" w:rsidRDefault="002A7A14" w:rsidP="004B6D51">
      <w:pPr>
        <w:widowControl w:val="0"/>
        <w:spacing w:line="240" w:lineRule="auto"/>
        <w:contextualSpacing/>
        <w:jc w:val="both"/>
        <w:rPr>
          <w:rFonts w:ascii="Times New Roman" w:hAnsi="Times New Roman" w:cs="Times New Roman"/>
          <w:i/>
          <w:color w:val="000000" w:themeColor="text1"/>
          <w:sz w:val="24"/>
          <w:szCs w:val="24"/>
        </w:rPr>
      </w:pPr>
    </w:p>
    <w:p w14:paraId="3F43EC4F" w14:textId="2FD8679F" w:rsidR="00D50FF1" w:rsidRPr="004B6D51" w:rsidRDefault="00D50FF1"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Zákonník práce </w:t>
      </w:r>
      <w:r w:rsidR="002A7A14" w:rsidRPr="004B6D51">
        <w:rPr>
          <w:rFonts w:ascii="Times New Roman" w:hAnsi="Times New Roman" w:cs="Times New Roman"/>
          <w:color w:val="000000" w:themeColor="text1"/>
          <w:sz w:val="24"/>
          <w:szCs w:val="24"/>
        </w:rPr>
        <w:t xml:space="preserve">obsahuje </w:t>
      </w:r>
      <w:r w:rsidRPr="004B6D51">
        <w:rPr>
          <w:rFonts w:ascii="Times New Roman" w:hAnsi="Times New Roman" w:cs="Times New Roman"/>
          <w:color w:val="000000" w:themeColor="text1"/>
          <w:sz w:val="24"/>
          <w:szCs w:val="24"/>
        </w:rPr>
        <w:t xml:space="preserve">kogentnú normu obmedzujúcu zásadu zmluvnej voľnosti pokiaľ </w:t>
      </w:r>
      <w:r w:rsidR="002A7A14" w:rsidRPr="004B6D51">
        <w:rPr>
          <w:rFonts w:ascii="Times New Roman" w:hAnsi="Times New Roman" w:cs="Times New Roman"/>
          <w:color w:val="000000" w:themeColor="text1"/>
          <w:sz w:val="24"/>
          <w:szCs w:val="24"/>
        </w:rPr>
        <w:t xml:space="preserve">ide o výber zmluvného vzťahu, ak </w:t>
      </w:r>
      <w:r w:rsidRPr="004B6D51">
        <w:rPr>
          <w:rFonts w:ascii="Times New Roman" w:hAnsi="Times New Roman" w:cs="Times New Roman"/>
          <w:color w:val="000000" w:themeColor="text1"/>
          <w:sz w:val="24"/>
          <w:szCs w:val="24"/>
        </w:rPr>
        <w:t>sú naplnené znaky závislej práce</w:t>
      </w:r>
      <w:r w:rsidR="002A7A14" w:rsidRPr="004B6D51">
        <w:rPr>
          <w:rFonts w:ascii="Times New Roman" w:hAnsi="Times New Roman" w:cs="Times New Roman"/>
          <w:color w:val="000000" w:themeColor="text1"/>
          <w:sz w:val="24"/>
          <w:szCs w:val="24"/>
        </w:rPr>
        <w:t>. V</w:t>
      </w:r>
      <w:r w:rsidRPr="004B6D51">
        <w:rPr>
          <w:rFonts w:ascii="Times New Roman" w:hAnsi="Times New Roman" w:cs="Times New Roman"/>
          <w:color w:val="000000" w:themeColor="text1"/>
          <w:sz w:val="24"/>
          <w:szCs w:val="24"/>
        </w:rPr>
        <w:t> prvej vete § 1 ods. 3</w:t>
      </w:r>
      <w:r w:rsidRPr="004B6D51">
        <w:rPr>
          <w:rFonts w:ascii="Times New Roman" w:hAnsi="Times New Roman" w:cs="Times New Roman"/>
          <w:i/>
          <w:color w:val="000000" w:themeColor="text1"/>
          <w:sz w:val="24"/>
          <w:szCs w:val="24"/>
        </w:rPr>
        <w:t xml:space="preserve"> </w:t>
      </w:r>
      <w:r w:rsidR="002A7A14" w:rsidRPr="004B6D51">
        <w:rPr>
          <w:rFonts w:ascii="Times New Roman" w:hAnsi="Times New Roman" w:cs="Times New Roman"/>
          <w:color w:val="000000" w:themeColor="text1"/>
          <w:sz w:val="24"/>
          <w:szCs w:val="24"/>
        </w:rPr>
        <w:t>Zákonníka práce ide o príkaz zákonodarcu na určité konanie:</w:t>
      </w:r>
      <w:r w:rsidR="002A7A14" w:rsidRPr="004B6D51">
        <w:rPr>
          <w:rFonts w:ascii="Times New Roman" w:hAnsi="Times New Roman" w:cs="Times New Roman"/>
          <w:i/>
          <w:color w:val="000000" w:themeColor="text1"/>
          <w:sz w:val="24"/>
          <w:szCs w:val="24"/>
        </w:rPr>
        <w:t xml:space="preserve"> </w:t>
      </w:r>
      <w:r w:rsidRPr="004B6D51">
        <w:rPr>
          <w:rFonts w:ascii="Times New Roman" w:hAnsi="Times New Roman" w:cs="Times New Roman"/>
          <w:i/>
          <w:color w:val="000000" w:themeColor="text1"/>
          <w:sz w:val="24"/>
          <w:szCs w:val="24"/>
        </w:rPr>
        <w:t xml:space="preserve">„Závislá práca môže byť vykonávaná výlučne v pracovnom pomere, v obdobnom pracovnom vzťahu alebo výnimočne za podmienok ustanovených v tomto zákone aj v inom pracovnoprávnom vzťahu.“ </w:t>
      </w:r>
      <w:r w:rsidRPr="004B6D51">
        <w:rPr>
          <w:rFonts w:ascii="Times New Roman" w:hAnsi="Times New Roman" w:cs="Times New Roman"/>
          <w:color w:val="000000" w:themeColor="text1"/>
          <w:sz w:val="24"/>
          <w:szCs w:val="24"/>
        </w:rPr>
        <w:t>Zároveň ustanovenie druhej vety § 1 ods. 3 Zákonníka práce vymedzuje aj obmedzenie (zákaz) dojednávania závislej práce v občianskop</w:t>
      </w:r>
      <w:r w:rsidR="00CF4019" w:rsidRPr="004B6D51">
        <w:rPr>
          <w:rFonts w:ascii="Times New Roman" w:hAnsi="Times New Roman" w:cs="Times New Roman"/>
          <w:color w:val="000000" w:themeColor="text1"/>
          <w:sz w:val="24"/>
          <w:szCs w:val="24"/>
        </w:rPr>
        <w:t xml:space="preserve">rávnom a obchodnoprávnom vzťahu: </w:t>
      </w:r>
      <w:r w:rsidRPr="004B6D51">
        <w:rPr>
          <w:rFonts w:ascii="Times New Roman" w:hAnsi="Times New Roman" w:cs="Times New Roman"/>
          <w:i/>
          <w:color w:val="000000" w:themeColor="text1"/>
          <w:sz w:val="24"/>
          <w:szCs w:val="24"/>
        </w:rPr>
        <w:t>„Závislá práca nemôže byť vykonávaná v zmluvnom občianskoprávnom vzťahu alebo v zmluvnom obchodnoprávnom vzťa</w:t>
      </w:r>
      <w:r w:rsidR="00CF4019" w:rsidRPr="004B6D51">
        <w:rPr>
          <w:rFonts w:ascii="Times New Roman" w:hAnsi="Times New Roman" w:cs="Times New Roman"/>
          <w:i/>
          <w:color w:val="000000" w:themeColor="text1"/>
          <w:sz w:val="24"/>
          <w:szCs w:val="24"/>
        </w:rPr>
        <w:t>hu podľa osobitných predpisov.“</w:t>
      </w:r>
      <w:r w:rsidR="007B53A6" w:rsidRPr="004B6D51">
        <w:rPr>
          <w:rFonts w:ascii="Times New Roman" w:hAnsi="Times New Roman" w:cs="Times New Roman"/>
          <w:i/>
          <w:color w:val="000000" w:themeColor="text1"/>
          <w:sz w:val="24"/>
          <w:szCs w:val="24"/>
        </w:rPr>
        <w:t>.</w:t>
      </w:r>
    </w:p>
    <w:p w14:paraId="114558F2" w14:textId="77777777" w:rsidR="002A7A14" w:rsidRPr="004B6D51" w:rsidRDefault="002A7A14" w:rsidP="004B6D51">
      <w:pPr>
        <w:widowControl w:val="0"/>
        <w:spacing w:line="240" w:lineRule="auto"/>
        <w:contextualSpacing/>
        <w:jc w:val="both"/>
        <w:rPr>
          <w:rFonts w:ascii="Times New Roman" w:hAnsi="Times New Roman" w:cs="Times New Roman"/>
          <w:i/>
          <w:color w:val="000000" w:themeColor="text1"/>
          <w:sz w:val="24"/>
          <w:szCs w:val="24"/>
        </w:rPr>
      </w:pPr>
    </w:p>
    <w:p w14:paraId="6543BB4B" w14:textId="2547CB3E" w:rsidR="002A7A14" w:rsidRPr="004B6D51" w:rsidRDefault="00A476B1"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Pojem </w:t>
      </w:r>
      <w:r w:rsidR="00BE1AC3"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podnikanie</w:t>
      </w:r>
      <w:r w:rsidR="00BE1AC3"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vymedzuje § 2 ods. 1 zákona č. 513/1991 Zb. Obchodný zákonník</w:t>
      </w:r>
      <w:r w:rsidR="002A7A14" w:rsidRPr="004B6D51">
        <w:rPr>
          <w:rFonts w:ascii="Times New Roman" w:hAnsi="Times New Roman" w:cs="Times New Roman"/>
          <w:i/>
          <w:color w:val="000000" w:themeColor="text1"/>
          <w:sz w:val="24"/>
          <w:szCs w:val="24"/>
        </w:rPr>
        <w:t xml:space="preserve">: </w:t>
      </w:r>
      <w:r w:rsidRPr="004B6D51">
        <w:rPr>
          <w:rFonts w:ascii="Times New Roman" w:hAnsi="Times New Roman" w:cs="Times New Roman"/>
          <w:i/>
          <w:color w:val="000000" w:themeColor="text1"/>
          <w:sz w:val="24"/>
          <w:szCs w:val="24"/>
        </w:rPr>
        <w:t>„Podnikaním sa rozumie sústavná činnosť vykonávaná samostatne podnikateľom vo vlastnom mene a na vlastnú zodpovednosť za účelom dosiahnutia zisku alebo na účel dosiahnutia merateľného pozitívneho sociálneho vplyvu, ak ide o hospodársku činnosť registrovaného sociálneho podniku podľa osobitného predpisu.“</w:t>
      </w:r>
      <w:r w:rsidR="00B44581" w:rsidRPr="004B6D51">
        <w:rPr>
          <w:rFonts w:ascii="Times New Roman" w:hAnsi="Times New Roman" w:cs="Times New Roman"/>
          <w:color w:val="000000" w:themeColor="text1"/>
          <w:sz w:val="24"/>
          <w:szCs w:val="24"/>
        </w:rPr>
        <w:t>.</w:t>
      </w:r>
      <w:r w:rsidRPr="004B6D51">
        <w:rPr>
          <w:rFonts w:ascii="Times New Roman" w:hAnsi="Times New Roman" w:cs="Times New Roman"/>
          <w:i/>
          <w:color w:val="000000" w:themeColor="text1"/>
          <w:sz w:val="24"/>
          <w:szCs w:val="24"/>
        </w:rPr>
        <w:t xml:space="preserve"> </w:t>
      </w:r>
      <w:r w:rsidR="00BE1AC3" w:rsidRPr="004B6D51">
        <w:rPr>
          <w:rFonts w:ascii="Times New Roman" w:hAnsi="Times New Roman" w:cs="Times New Roman"/>
          <w:color w:val="000000" w:themeColor="text1"/>
          <w:sz w:val="24"/>
          <w:szCs w:val="24"/>
        </w:rPr>
        <w:t>Pojem „ž</w:t>
      </w:r>
      <w:r w:rsidR="002A7A14" w:rsidRPr="004B6D51">
        <w:rPr>
          <w:rFonts w:ascii="Times New Roman" w:hAnsi="Times New Roman" w:cs="Times New Roman"/>
          <w:color w:val="000000" w:themeColor="text1"/>
          <w:sz w:val="24"/>
          <w:szCs w:val="24"/>
        </w:rPr>
        <w:t>ivnosť</w:t>
      </w:r>
      <w:r w:rsidR="00BE1AC3" w:rsidRPr="004B6D51">
        <w:rPr>
          <w:rFonts w:ascii="Times New Roman" w:hAnsi="Times New Roman" w:cs="Times New Roman"/>
          <w:color w:val="000000" w:themeColor="text1"/>
          <w:sz w:val="24"/>
          <w:szCs w:val="24"/>
        </w:rPr>
        <w:t>“</w:t>
      </w:r>
      <w:r w:rsidR="002A7A14" w:rsidRPr="004B6D51">
        <w:rPr>
          <w:rFonts w:ascii="Times New Roman" w:hAnsi="Times New Roman" w:cs="Times New Roman"/>
          <w:color w:val="000000" w:themeColor="text1"/>
          <w:sz w:val="24"/>
          <w:szCs w:val="24"/>
        </w:rPr>
        <w:t xml:space="preserve"> vymedzuje </w:t>
      </w:r>
      <w:r w:rsidRPr="004B6D51">
        <w:rPr>
          <w:rFonts w:ascii="Times New Roman" w:hAnsi="Times New Roman" w:cs="Times New Roman"/>
          <w:color w:val="000000" w:themeColor="text1"/>
          <w:sz w:val="24"/>
          <w:szCs w:val="24"/>
        </w:rPr>
        <w:t>zákon č.</w:t>
      </w:r>
      <w:r w:rsidR="00B4458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455/1991 Zb. o živnostenskom podnikaní (živnostenský zákon) v § 2</w:t>
      </w:r>
      <w:r w:rsidR="002A7A14" w:rsidRPr="004B6D51">
        <w:rPr>
          <w:rFonts w:ascii="Times New Roman" w:hAnsi="Times New Roman" w:cs="Times New Roman"/>
          <w:i/>
          <w:color w:val="000000" w:themeColor="text1"/>
          <w:sz w:val="24"/>
          <w:szCs w:val="24"/>
        </w:rPr>
        <w:t xml:space="preserve">: </w:t>
      </w:r>
      <w:r w:rsidRPr="004B6D51">
        <w:rPr>
          <w:rFonts w:ascii="Times New Roman" w:hAnsi="Times New Roman" w:cs="Times New Roman"/>
          <w:i/>
          <w:color w:val="000000" w:themeColor="text1"/>
          <w:sz w:val="24"/>
          <w:szCs w:val="24"/>
        </w:rPr>
        <w:t>„Živnosťou je sústavná činnosť prevádzkovaná samostatne, vo vlastnom mene, na vlastnú zodpovednosť, za účelom dosiahnutia zisku alebo za účelom dosiahnutia merateľného pozitívneho sociálneho vplyvu, ak ide o hospodársku činnosť registrovaného sociálneho podniku podľa osobitného predpisu,1a) a za podmienok ustanovených týmto zákonom.</w:t>
      </w:r>
      <w:r w:rsidR="00C8230E" w:rsidRPr="004B6D51">
        <w:rPr>
          <w:rFonts w:ascii="Times New Roman" w:hAnsi="Times New Roman" w:cs="Times New Roman"/>
          <w:i/>
          <w:color w:val="000000" w:themeColor="text1"/>
          <w:sz w:val="24"/>
          <w:szCs w:val="24"/>
        </w:rPr>
        <w:t>“</w:t>
      </w:r>
      <w:r w:rsidR="00B44581" w:rsidRPr="004B6D51">
        <w:rPr>
          <w:rFonts w:ascii="Times New Roman" w:hAnsi="Times New Roman" w:cs="Times New Roman"/>
          <w:color w:val="000000" w:themeColor="text1"/>
          <w:sz w:val="24"/>
          <w:szCs w:val="24"/>
        </w:rPr>
        <w:t>.</w:t>
      </w:r>
    </w:p>
    <w:p w14:paraId="492FF18B" w14:textId="6D31ADEB" w:rsidR="009B00B6" w:rsidRPr="004B6D51" w:rsidRDefault="009B00B6" w:rsidP="004B6D51">
      <w:pPr>
        <w:widowControl w:val="0"/>
        <w:spacing w:line="240" w:lineRule="auto"/>
        <w:contextualSpacing/>
        <w:jc w:val="both"/>
        <w:rPr>
          <w:rFonts w:ascii="Times New Roman" w:hAnsi="Times New Roman" w:cs="Times New Roman"/>
          <w:color w:val="000000" w:themeColor="text1"/>
          <w:sz w:val="24"/>
          <w:szCs w:val="24"/>
        </w:rPr>
      </w:pPr>
    </w:p>
    <w:p w14:paraId="54604D9B" w14:textId="034C4E5E" w:rsidR="002A7A14" w:rsidRPr="004B6D51" w:rsidRDefault="002A7A14"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Už z porovnania znakov týchto definovaných pojmov, od ktorých sa odvodzuje aj povaha </w:t>
      </w:r>
      <w:r w:rsidR="00BE1AC3" w:rsidRPr="004B6D51">
        <w:rPr>
          <w:rFonts w:ascii="Times New Roman" w:hAnsi="Times New Roman" w:cs="Times New Roman"/>
          <w:color w:val="000000" w:themeColor="text1"/>
          <w:sz w:val="24"/>
          <w:szCs w:val="24"/>
        </w:rPr>
        <w:t xml:space="preserve">právneho </w:t>
      </w:r>
      <w:r w:rsidRPr="004B6D51">
        <w:rPr>
          <w:rFonts w:ascii="Times New Roman" w:hAnsi="Times New Roman" w:cs="Times New Roman"/>
          <w:color w:val="000000" w:themeColor="text1"/>
          <w:sz w:val="24"/>
          <w:szCs w:val="24"/>
        </w:rPr>
        <w:t>vzťahu</w:t>
      </w:r>
      <w:r w:rsidR="00BE1AC3"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vyplýva, že pre účely posudzovania je rozhodujúce, či je práca riadená a organizovaná v takom rozsahu, že je možné konštatovať nadriadenosť a podriadenosť alebo ide o samostatný výkon práce. V podmienkach SR neexistuje </w:t>
      </w:r>
      <w:r w:rsidR="009B00B6" w:rsidRPr="004B6D51">
        <w:rPr>
          <w:rFonts w:ascii="Times New Roman" w:hAnsi="Times New Roman" w:cs="Times New Roman"/>
          <w:color w:val="000000" w:themeColor="text1"/>
          <w:sz w:val="24"/>
          <w:szCs w:val="24"/>
        </w:rPr>
        <w:t xml:space="preserve">fixná </w:t>
      </w:r>
      <w:r w:rsidRPr="004B6D51">
        <w:rPr>
          <w:rFonts w:ascii="Times New Roman" w:hAnsi="Times New Roman" w:cs="Times New Roman"/>
          <w:color w:val="000000" w:themeColor="text1"/>
          <w:sz w:val="24"/>
          <w:szCs w:val="24"/>
        </w:rPr>
        <w:t xml:space="preserve">medzi-kategória </w:t>
      </w:r>
      <w:r w:rsidR="009B00B6" w:rsidRPr="004B6D51">
        <w:rPr>
          <w:rFonts w:ascii="Times New Roman" w:hAnsi="Times New Roman" w:cs="Times New Roman"/>
          <w:color w:val="000000" w:themeColor="text1"/>
          <w:sz w:val="24"/>
          <w:szCs w:val="24"/>
        </w:rPr>
        <w:t xml:space="preserve">(tretia kategória) </w:t>
      </w:r>
      <w:r w:rsidRPr="004B6D51">
        <w:rPr>
          <w:rFonts w:ascii="Times New Roman" w:hAnsi="Times New Roman" w:cs="Times New Roman"/>
          <w:color w:val="000000" w:themeColor="text1"/>
          <w:sz w:val="24"/>
          <w:szCs w:val="24"/>
        </w:rPr>
        <w:t>medzi statusom „zamestnanca“ a „osob</w:t>
      </w:r>
      <w:r w:rsidR="009B00B6" w:rsidRPr="004B6D51">
        <w:rPr>
          <w:rFonts w:ascii="Times New Roman" w:hAnsi="Times New Roman" w:cs="Times New Roman"/>
          <w:color w:val="000000" w:themeColor="text1"/>
          <w:sz w:val="24"/>
          <w:szCs w:val="24"/>
        </w:rPr>
        <w:t>ou konajúcou</w:t>
      </w:r>
      <w:r w:rsidRPr="004B6D51">
        <w:rPr>
          <w:rFonts w:ascii="Times New Roman" w:hAnsi="Times New Roman" w:cs="Times New Roman"/>
          <w:color w:val="000000" w:themeColor="text1"/>
          <w:sz w:val="24"/>
          <w:szCs w:val="24"/>
        </w:rPr>
        <w:t xml:space="preserve"> samostatne“, hoci existujú aj veľké variácie rozsahu práv </w:t>
      </w:r>
      <w:r w:rsidR="00BE1AC3" w:rsidRPr="004B6D51">
        <w:rPr>
          <w:rFonts w:ascii="Times New Roman" w:hAnsi="Times New Roman" w:cs="Times New Roman"/>
          <w:color w:val="000000" w:themeColor="text1"/>
          <w:sz w:val="24"/>
          <w:szCs w:val="24"/>
        </w:rPr>
        <w:t xml:space="preserve">v príslušných kategóriách </w:t>
      </w:r>
      <w:r w:rsidRPr="004B6D51">
        <w:rPr>
          <w:rFonts w:ascii="Times New Roman" w:hAnsi="Times New Roman" w:cs="Times New Roman"/>
          <w:color w:val="000000" w:themeColor="text1"/>
          <w:sz w:val="24"/>
          <w:szCs w:val="24"/>
        </w:rPr>
        <w:t>(napr. profesionálny náhradný rodič je v pracovnoprávnom vzťahu v zmysle zákona č. 376/2022 Z. z. o profesionálnych náhradných rodičoch a o zmene a doplnení niektorých zákonov</w:t>
      </w:r>
      <w:r w:rsidR="00B44581"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ale s podstatne upraveným rozsahom práv oproti Zákonníku práce a naopak napr. starost</w:t>
      </w:r>
      <w:r w:rsidR="00BE1AC3" w:rsidRPr="004B6D51">
        <w:rPr>
          <w:rFonts w:ascii="Times New Roman" w:hAnsi="Times New Roman" w:cs="Times New Roman"/>
          <w:color w:val="000000" w:themeColor="text1"/>
          <w:sz w:val="24"/>
          <w:szCs w:val="24"/>
        </w:rPr>
        <w:t xml:space="preserve">a </w:t>
      </w:r>
      <w:r w:rsidRPr="004B6D51">
        <w:rPr>
          <w:rFonts w:ascii="Times New Roman" w:hAnsi="Times New Roman" w:cs="Times New Roman"/>
          <w:color w:val="000000" w:themeColor="text1"/>
          <w:sz w:val="24"/>
          <w:szCs w:val="24"/>
        </w:rPr>
        <w:t xml:space="preserve">podľa zákona č. 253/1994 Z. z. o právnom postavení a platových pomeroch starostov obcí a primátorov miest má právo na dovolenku, </w:t>
      </w:r>
      <w:r w:rsidRPr="004B6D51">
        <w:rPr>
          <w:rFonts w:ascii="Times New Roman" w:hAnsi="Times New Roman" w:cs="Times New Roman"/>
          <w:color w:val="000000" w:themeColor="text1"/>
          <w:sz w:val="24"/>
          <w:szCs w:val="24"/>
        </w:rPr>
        <w:lastRenderedPageBreak/>
        <w:t>pričom v</w:t>
      </w:r>
      <w:r w:rsidR="00BE1AC3" w:rsidRPr="004B6D51">
        <w:rPr>
          <w:rFonts w:ascii="Times New Roman" w:hAnsi="Times New Roman" w:cs="Times New Roman"/>
          <w:color w:val="000000" w:themeColor="text1"/>
          <w:sz w:val="24"/>
          <w:szCs w:val="24"/>
        </w:rPr>
        <w:t xml:space="preserve"> jej </w:t>
      </w:r>
      <w:r w:rsidRPr="004B6D51">
        <w:rPr>
          <w:rFonts w:ascii="Times New Roman" w:hAnsi="Times New Roman" w:cs="Times New Roman"/>
          <w:color w:val="000000" w:themeColor="text1"/>
          <w:sz w:val="24"/>
          <w:szCs w:val="24"/>
        </w:rPr>
        <w:t>rozsahu sa odkazuje na Zákonník práce, právo na príspevok na stravovanie</w:t>
      </w:r>
      <w:r w:rsidR="00BE1AC3" w:rsidRPr="004B6D51">
        <w:rPr>
          <w:rFonts w:ascii="Times New Roman" w:hAnsi="Times New Roman" w:cs="Times New Roman"/>
          <w:color w:val="000000" w:themeColor="text1"/>
          <w:sz w:val="24"/>
          <w:szCs w:val="24"/>
        </w:rPr>
        <w:t>, pričom sa odkazuje na Zákonník práce</w:t>
      </w:r>
      <w:r w:rsidRPr="004B6D51">
        <w:rPr>
          <w:rFonts w:ascii="Times New Roman" w:hAnsi="Times New Roman" w:cs="Times New Roman"/>
          <w:color w:val="000000" w:themeColor="text1"/>
          <w:sz w:val="24"/>
          <w:szCs w:val="24"/>
        </w:rPr>
        <w:t>).</w:t>
      </w:r>
      <w:r w:rsidR="009B00B6" w:rsidRPr="004B6D51">
        <w:rPr>
          <w:rFonts w:ascii="Times New Roman" w:hAnsi="Times New Roman" w:cs="Times New Roman"/>
          <w:color w:val="000000" w:themeColor="text1"/>
          <w:sz w:val="24"/>
          <w:szCs w:val="24"/>
        </w:rPr>
        <w:t xml:space="preserve"> Systém je teda nastavený</w:t>
      </w:r>
      <w:r w:rsidR="00BE1AC3" w:rsidRPr="004B6D51">
        <w:rPr>
          <w:rFonts w:ascii="Times New Roman" w:hAnsi="Times New Roman" w:cs="Times New Roman"/>
          <w:color w:val="000000" w:themeColor="text1"/>
          <w:sz w:val="24"/>
          <w:szCs w:val="24"/>
        </w:rPr>
        <w:t xml:space="preserve"> na dichotómiu dvoch statusov</w:t>
      </w:r>
      <w:r w:rsidR="009B00B6" w:rsidRPr="004B6D51">
        <w:rPr>
          <w:rFonts w:ascii="Times New Roman" w:hAnsi="Times New Roman" w:cs="Times New Roman"/>
          <w:color w:val="000000" w:themeColor="text1"/>
          <w:sz w:val="24"/>
          <w:szCs w:val="24"/>
        </w:rPr>
        <w:t xml:space="preserve"> „buď - alebo“, osoba je zamestnancom alebo nie je zamestnancom</w:t>
      </w:r>
      <w:r w:rsidR="00BE1AC3" w:rsidRPr="004B6D51">
        <w:rPr>
          <w:rFonts w:ascii="Times New Roman" w:hAnsi="Times New Roman" w:cs="Times New Roman"/>
          <w:color w:val="000000" w:themeColor="text1"/>
          <w:sz w:val="24"/>
          <w:szCs w:val="24"/>
        </w:rPr>
        <w:t xml:space="preserve"> (ak nie je zamestnancom, neznamená to vždy, že </w:t>
      </w:r>
      <w:r w:rsidR="00B44581" w:rsidRPr="004B6D51">
        <w:rPr>
          <w:rFonts w:ascii="Times New Roman" w:hAnsi="Times New Roman" w:cs="Times New Roman"/>
          <w:color w:val="000000" w:themeColor="text1"/>
          <w:sz w:val="24"/>
          <w:szCs w:val="24"/>
        </w:rPr>
        <w:t xml:space="preserve">je </w:t>
      </w:r>
      <w:r w:rsidR="00BE1AC3" w:rsidRPr="004B6D51">
        <w:rPr>
          <w:rFonts w:ascii="Times New Roman" w:hAnsi="Times New Roman" w:cs="Times New Roman"/>
          <w:color w:val="000000" w:themeColor="text1"/>
          <w:sz w:val="24"/>
          <w:szCs w:val="24"/>
        </w:rPr>
        <w:t>podnikateľom)</w:t>
      </w:r>
      <w:r w:rsidR="009B00B6" w:rsidRPr="004B6D51">
        <w:rPr>
          <w:rFonts w:ascii="Times New Roman" w:hAnsi="Times New Roman" w:cs="Times New Roman"/>
          <w:color w:val="000000" w:themeColor="text1"/>
          <w:sz w:val="24"/>
          <w:szCs w:val="24"/>
        </w:rPr>
        <w:t>.</w:t>
      </w:r>
    </w:p>
    <w:p w14:paraId="7191A78C" w14:textId="78337C99" w:rsidR="009B00B6" w:rsidRPr="004B6D51" w:rsidRDefault="009B00B6" w:rsidP="004B6D51">
      <w:pPr>
        <w:widowControl w:val="0"/>
        <w:spacing w:line="240" w:lineRule="auto"/>
        <w:contextualSpacing/>
        <w:jc w:val="both"/>
        <w:rPr>
          <w:rFonts w:ascii="Times New Roman" w:hAnsi="Times New Roman" w:cs="Times New Roman"/>
          <w:i/>
          <w:color w:val="000000" w:themeColor="text1"/>
          <w:sz w:val="24"/>
          <w:szCs w:val="24"/>
        </w:rPr>
      </w:pPr>
    </w:p>
    <w:p w14:paraId="15EC327C" w14:textId="0A8338A1" w:rsidR="009B00B6" w:rsidRPr="004B6D51" w:rsidRDefault="00A476B1"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Navrhované znenie zákona v § 3 pri určovaní statusu osoby vykonávajúcej platformovú prácu vychádza z týchto východísk</w:t>
      </w:r>
      <w:r w:rsidR="00BE1AC3" w:rsidRPr="004B6D51">
        <w:rPr>
          <w:rFonts w:ascii="Times New Roman" w:hAnsi="Times New Roman" w:cs="Times New Roman"/>
          <w:color w:val="000000" w:themeColor="text1"/>
          <w:sz w:val="24"/>
          <w:szCs w:val="24"/>
        </w:rPr>
        <w:t xml:space="preserve"> a za základ pracovnoprávneho vzťahu ustanovuje už existujúcu definíciu závislej práce podľa § 1 ods. 2 Zákonníka práce.</w:t>
      </w:r>
      <w:r w:rsidR="009B00B6" w:rsidRPr="004B6D51">
        <w:rPr>
          <w:rFonts w:ascii="Times New Roman" w:hAnsi="Times New Roman" w:cs="Times New Roman"/>
          <w:color w:val="000000" w:themeColor="text1"/>
          <w:sz w:val="24"/>
          <w:szCs w:val="24"/>
        </w:rPr>
        <w:t xml:space="preserve"> </w:t>
      </w:r>
    </w:p>
    <w:p w14:paraId="7FDBCCBA" w14:textId="0910B01C" w:rsidR="009B00B6" w:rsidRPr="004B6D51" w:rsidRDefault="009B00B6" w:rsidP="004B6D51">
      <w:pPr>
        <w:widowControl w:val="0"/>
        <w:spacing w:line="240" w:lineRule="auto"/>
        <w:contextualSpacing/>
        <w:jc w:val="both"/>
        <w:rPr>
          <w:rFonts w:ascii="Times New Roman" w:hAnsi="Times New Roman" w:cs="Times New Roman"/>
          <w:color w:val="000000" w:themeColor="text1"/>
          <w:sz w:val="24"/>
          <w:szCs w:val="24"/>
        </w:rPr>
      </w:pPr>
    </w:p>
    <w:p w14:paraId="29AB2B9A" w14:textId="342736BC" w:rsidR="00E34199" w:rsidRPr="004B6D51" w:rsidRDefault="009B00B6" w:rsidP="004B6D51">
      <w:pPr>
        <w:widowControl w:val="0"/>
        <w:spacing w:line="240" w:lineRule="auto"/>
        <w:contextualSpacing/>
        <w:jc w:val="both"/>
        <w:rPr>
          <w:rStyle w:val="markedcontent"/>
          <w:rFonts w:ascii="Times New Roman" w:hAnsi="Times New Roman" w:cs="Times New Roman"/>
          <w:color w:val="000000" w:themeColor="text1"/>
          <w:sz w:val="24"/>
          <w:szCs w:val="24"/>
          <w:shd w:val="clear" w:color="auto" w:fill="FFFFFF"/>
        </w:rPr>
      </w:pPr>
      <w:r w:rsidRPr="004B6D51">
        <w:rPr>
          <w:rFonts w:ascii="Times New Roman" w:hAnsi="Times New Roman" w:cs="Times New Roman"/>
          <w:color w:val="000000" w:themeColor="text1"/>
          <w:sz w:val="24"/>
          <w:szCs w:val="24"/>
        </w:rPr>
        <w:t>Pre tieto účely je potrebné doplniť, že odborná literatúra pracovného práva spravidla uvádza, že znaky „závislej práce“ musia byť naplnené kumulatívne avšak s tým (a uvedené uvádza aj Najvyšší súd</w:t>
      </w:r>
      <w:r w:rsidR="00BE1AC3" w:rsidRPr="004B6D51">
        <w:rPr>
          <w:rFonts w:ascii="Times New Roman" w:hAnsi="Times New Roman" w:cs="Times New Roman"/>
          <w:color w:val="000000" w:themeColor="text1"/>
          <w:sz w:val="24"/>
          <w:szCs w:val="24"/>
        </w:rPr>
        <w:t xml:space="preserve"> S</w:t>
      </w:r>
      <w:r w:rsidR="00B44581" w:rsidRPr="004B6D51">
        <w:rPr>
          <w:rFonts w:ascii="Times New Roman" w:hAnsi="Times New Roman" w:cs="Times New Roman"/>
          <w:color w:val="000000" w:themeColor="text1"/>
          <w:sz w:val="24"/>
          <w:szCs w:val="24"/>
        </w:rPr>
        <w:t>R</w:t>
      </w:r>
      <w:r w:rsidR="00BE1AC3" w:rsidRPr="004B6D51">
        <w:rPr>
          <w:rFonts w:ascii="Times New Roman" w:hAnsi="Times New Roman" w:cs="Times New Roman"/>
          <w:color w:val="000000" w:themeColor="text1"/>
          <w:sz w:val="24"/>
          <w:szCs w:val="24"/>
        </w:rPr>
        <w:t>, resp. Najvyšší správny súd</w:t>
      </w:r>
      <w:r w:rsidRPr="004B6D51">
        <w:rPr>
          <w:rFonts w:ascii="Times New Roman" w:hAnsi="Times New Roman" w:cs="Times New Roman"/>
          <w:color w:val="000000" w:themeColor="text1"/>
          <w:sz w:val="24"/>
          <w:szCs w:val="24"/>
        </w:rPr>
        <w:t xml:space="preserve"> SR, že rôznym znakom sa môže priznať rôzna váha</w:t>
      </w:r>
      <w:r w:rsidR="00BE1AC3" w:rsidRPr="004B6D51">
        <w:rPr>
          <w:rFonts w:ascii="Times New Roman" w:hAnsi="Times New Roman" w:cs="Times New Roman"/>
          <w:color w:val="000000" w:themeColor="text1"/>
          <w:sz w:val="24"/>
          <w:szCs w:val="24"/>
        </w:rPr>
        <w:t xml:space="preserve"> – napr. NS SR </w:t>
      </w:r>
      <w:r w:rsidR="00BE1AC3" w:rsidRPr="004B6D51">
        <w:rPr>
          <w:rFonts w:ascii="Times New Roman" w:hAnsi="Times New Roman" w:cs="Times New Roman"/>
          <w:bCs/>
          <w:color w:val="000000" w:themeColor="text1"/>
          <w:sz w:val="24"/>
          <w:szCs w:val="24"/>
        </w:rPr>
        <w:t xml:space="preserve">5Asan 7/2017 </w:t>
      </w:r>
      <w:r w:rsidR="00BE1AC3" w:rsidRPr="004B6D51">
        <w:rPr>
          <w:rFonts w:ascii="Times New Roman" w:hAnsi="Times New Roman" w:cs="Times New Roman"/>
          <w:color w:val="000000" w:themeColor="text1"/>
          <w:sz w:val="24"/>
          <w:szCs w:val="24"/>
        </w:rPr>
        <w:t>(z 28.03.2018) – bod 47</w:t>
      </w:r>
      <w:r w:rsidR="00BE1AC3" w:rsidRPr="004B6D51">
        <w:rPr>
          <w:rFonts w:ascii="Times New Roman" w:hAnsi="Times New Roman" w:cs="Times New Roman"/>
          <w:i/>
          <w:iCs/>
          <w:color w:val="000000" w:themeColor="text1"/>
          <w:sz w:val="24"/>
          <w:szCs w:val="24"/>
        </w:rPr>
        <w:t xml:space="preserve"> „Súd súhlasí s argumentom sťažovateľa, že pri posúdení znakov závislej práce sa môže dať rôzna váha rôznym znakom, pričom primárnym znakom je nadriadenosť a podriadenosť“</w:t>
      </w:r>
      <w:r w:rsidRPr="004B6D51">
        <w:rPr>
          <w:rFonts w:ascii="Times New Roman" w:hAnsi="Times New Roman" w:cs="Times New Roman"/>
          <w:color w:val="000000" w:themeColor="text1"/>
          <w:sz w:val="24"/>
          <w:szCs w:val="24"/>
        </w:rPr>
        <w:t xml:space="preserve">). Rovnako však odborná literatúra obchodného práva uvádza, že znaky podnikania musia byť naplnené </w:t>
      </w:r>
      <w:r w:rsidR="00BE1AC3" w:rsidRPr="004B6D51">
        <w:rPr>
          <w:rFonts w:ascii="Times New Roman" w:hAnsi="Times New Roman" w:cs="Times New Roman"/>
          <w:color w:val="000000" w:themeColor="text1"/>
          <w:sz w:val="24"/>
          <w:szCs w:val="24"/>
        </w:rPr>
        <w:t xml:space="preserve">tiež </w:t>
      </w:r>
      <w:r w:rsidRPr="004B6D51">
        <w:rPr>
          <w:rFonts w:ascii="Times New Roman" w:hAnsi="Times New Roman" w:cs="Times New Roman"/>
          <w:color w:val="000000" w:themeColor="text1"/>
          <w:sz w:val="24"/>
          <w:szCs w:val="24"/>
        </w:rPr>
        <w:t>kumulatívne. Pri kumulatívnom nenaplnení ani znakov závislej práce ani zn</w:t>
      </w:r>
      <w:r w:rsidR="00BE1AC3" w:rsidRPr="004B6D51">
        <w:rPr>
          <w:rFonts w:ascii="Times New Roman" w:hAnsi="Times New Roman" w:cs="Times New Roman"/>
          <w:color w:val="000000" w:themeColor="text1"/>
          <w:sz w:val="24"/>
          <w:szCs w:val="24"/>
        </w:rPr>
        <w:t xml:space="preserve">akov podnikania </w:t>
      </w:r>
      <w:r w:rsidRPr="004B6D51">
        <w:rPr>
          <w:rFonts w:ascii="Times New Roman" w:hAnsi="Times New Roman" w:cs="Times New Roman"/>
          <w:color w:val="000000" w:themeColor="text1"/>
          <w:sz w:val="24"/>
          <w:szCs w:val="24"/>
        </w:rPr>
        <w:t>je však potrebné odpovedať na otázku, do akej kategórie spadá takáto osoba, u ktorej potenciálne nie sú naplnené všetky znaky závislej práce</w:t>
      </w:r>
      <w:r w:rsidR="00B44581"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ale ani všetky znaky podnikania</w:t>
      </w:r>
      <w:r w:rsidR="00BE1AC3" w:rsidRPr="004B6D51">
        <w:rPr>
          <w:rFonts w:ascii="Times New Roman" w:hAnsi="Times New Roman" w:cs="Times New Roman"/>
          <w:color w:val="000000" w:themeColor="text1"/>
          <w:sz w:val="24"/>
          <w:szCs w:val="24"/>
        </w:rPr>
        <w:t>, hoci je deklarované, že osoba vykonávajúca prácu je podnikateľom</w:t>
      </w:r>
      <w:r w:rsidRPr="004B6D51">
        <w:rPr>
          <w:rFonts w:ascii="Times New Roman" w:hAnsi="Times New Roman" w:cs="Times New Roman"/>
          <w:color w:val="000000" w:themeColor="text1"/>
          <w:sz w:val="24"/>
          <w:szCs w:val="24"/>
        </w:rPr>
        <w:t>. Z </w:t>
      </w:r>
      <w:r w:rsidR="00BE1AC3" w:rsidRPr="004B6D51">
        <w:rPr>
          <w:rFonts w:ascii="Times New Roman" w:hAnsi="Times New Roman" w:cs="Times New Roman"/>
          <w:color w:val="000000" w:themeColor="text1"/>
          <w:sz w:val="24"/>
          <w:szCs w:val="24"/>
        </w:rPr>
        <w:t>rozhodnutia</w:t>
      </w:r>
      <w:r w:rsidRPr="004B6D51">
        <w:rPr>
          <w:rFonts w:ascii="Times New Roman" w:hAnsi="Times New Roman" w:cs="Times New Roman"/>
          <w:color w:val="000000" w:themeColor="text1"/>
          <w:sz w:val="24"/>
          <w:szCs w:val="24"/>
        </w:rPr>
        <w:t xml:space="preserve"> </w:t>
      </w:r>
      <w:r w:rsidR="00A476B1" w:rsidRPr="004B6D51">
        <w:rPr>
          <w:rFonts w:ascii="Times New Roman" w:hAnsi="Times New Roman" w:cs="Times New Roman"/>
          <w:color w:val="000000" w:themeColor="text1"/>
          <w:sz w:val="24"/>
          <w:szCs w:val="24"/>
        </w:rPr>
        <w:t>Najvyššieho</w:t>
      </w:r>
      <w:r w:rsidRPr="004B6D51">
        <w:rPr>
          <w:rFonts w:ascii="Times New Roman" w:hAnsi="Times New Roman" w:cs="Times New Roman"/>
          <w:color w:val="000000" w:themeColor="text1"/>
          <w:sz w:val="24"/>
          <w:szCs w:val="24"/>
        </w:rPr>
        <w:t xml:space="preserve"> správneho</w:t>
      </w:r>
      <w:r w:rsidR="00A476B1" w:rsidRPr="004B6D51">
        <w:rPr>
          <w:rFonts w:ascii="Times New Roman" w:hAnsi="Times New Roman" w:cs="Times New Roman"/>
          <w:color w:val="000000" w:themeColor="text1"/>
          <w:sz w:val="24"/>
          <w:szCs w:val="24"/>
        </w:rPr>
        <w:t xml:space="preserve"> súdu SR</w:t>
      </w:r>
      <w:r w:rsidRPr="004B6D51">
        <w:rPr>
          <w:rFonts w:ascii="Times New Roman" w:hAnsi="Times New Roman" w:cs="Times New Roman"/>
          <w:color w:val="000000" w:themeColor="text1"/>
          <w:sz w:val="24"/>
          <w:szCs w:val="24"/>
        </w:rPr>
        <w:t xml:space="preserve"> </w:t>
      </w:r>
      <w:r w:rsidR="00BE1AC3" w:rsidRPr="004B6D51">
        <w:rPr>
          <w:rFonts w:ascii="Times New Roman" w:hAnsi="Times New Roman" w:cs="Times New Roman"/>
          <w:color w:val="000000" w:themeColor="text1"/>
          <w:sz w:val="24"/>
          <w:szCs w:val="24"/>
        </w:rPr>
        <w:t>[</w:t>
      </w:r>
      <w:r w:rsidR="0099289D" w:rsidRPr="004B6D51">
        <w:rPr>
          <w:rFonts w:ascii="Times New Roman" w:hAnsi="Times New Roman" w:cs="Times New Roman"/>
          <w:color w:val="000000" w:themeColor="text1"/>
          <w:sz w:val="24"/>
          <w:szCs w:val="24"/>
        </w:rPr>
        <w:t>5Stk/8/2022 (z 27. 10. 2023</w:t>
      </w:r>
      <w:r w:rsidR="00BE1AC3" w:rsidRPr="004B6D51">
        <w:rPr>
          <w:rFonts w:ascii="Times New Roman" w:hAnsi="Times New Roman" w:cs="Times New Roman"/>
          <w:color w:val="000000" w:themeColor="text1"/>
          <w:sz w:val="24"/>
          <w:szCs w:val="24"/>
        </w:rPr>
        <w:t>)]</w:t>
      </w:r>
      <w:r w:rsidR="0099289D" w:rsidRPr="004B6D51">
        <w:rPr>
          <w:rFonts w:ascii="Times New Roman" w:hAnsi="Times New Roman" w:cs="Times New Roman"/>
          <w:color w:val="000000" w:themeColor="text1"/>
          <w:sz w:val="24"/>
          <w:szCs w:val="24"/>
        </w:rPr>
        <w:t xml:space="preserve"> vyplýva,</w:t>
      </w:r>
      <w:r w:rsidR="00466833" w:rsidRPr="004B6D51">
        <w:rPr>
          <w:rFonts w:ascii="Times New Roman" w:hAnsi="Times New Roman" w:cs="Times New Roman"/>
          <w:color w:val="000000" w:themeColor="text1"/>
          <w:sz w:val="24"/>
          <w:szCs w:val="24"/>
        </w:rPr>
        <w:t xml:space="preserve"> že tretia situácia neexistuje</w:t>
      </w:r>
      <w:r w:rsidR="0099289D" w:rsidRPr="004B6D51">
        <w:rPr>
          <w:rFonts w:ascii="Times New Roman" w:hAnsi="Times New Roman" w:cs="Times New Roman"/>
          <w:color w:val="000000" w:themeColor="text1"/>
          <w:sz w:val="24"/>
          <w:szCs w:val="24"/>
        </w:rPr>
        <w:t>: Najvyšší správny súd uviedol v bode 43</w:t>
      </w:r>
      <w:r w:rsidR="00B44581" w:rsidRPr="004B6D51">
        <w:rPr>
          <w:rFonts w:ascii="Times New Roman" w:hAnsi="Times New Roman" w:cs="Times New Roman"/>
          <w:color w:val="000000" w:themeColor="text1"/>
          <w:sz w:val="24"/>
          <w:szCs w:val="24"/>
        </w:rPr>
        <w:t xml:space="preserve"> </w:t>
      </w:r>
      <w:r w:rsidR="00466833" w:rsidRPr="004B6D51">
        <w:rPr>
          <w:rFonts w:ascii="Times New Roman" w:hAnsi="Times New Roman" w:cs="Times New Roman"/>
          <w:i/>
          <w:color w:val="000000" w:themeColor="text1"/>
          <w:sz w:val="24"/>
          <w:szCs w:val="24"/>
        </w:rPr>
        <w:t>„</w:t>
      </w:r>
      <w:r w:rsidR="00466833" w:rsidRPr="004B6D51">
        <w:rPr>
          <w:rStyle w:val="markedcontent"/>
          <w:rFonts w:ascii="Times New Roman" w:hAnsi="Times New Roman" w:cs="Times New Roman"/>
          <w:i/>
          <w:color w:val="000000" w:themeColor="text1"/>
          <w:sz w:val="24"/>
          <w:szCs w:val="24"/>
          <w:shd w:val="clear" w:color="auto" w:fill="FFFFFF"/>
        </w:rPr>
        <w:t xml:space="preserve">... ak je nesporné, že dotknuté fyzické osoby vykonávali istú manuálnu činnosť na mieste samom a boli so sťažovateľom v istom právnom vzťahu (sťažovateľom označeným ako právny vzťah vzniknuvší z príkaznej zmluvy; žalovaným označeným ako pracovnoprávny vzťah bez uzatvorenia zmluvného typu podľa Zákonníka práce), a zároveň výkon tejto činnosti nepredstavoval ich podnikanie, argumentom </w:t>
      </w:r>
      <w:proofErr w:type="spellStart"/>
      <w:r w:rsidR="00466833" w:rsidRPr="004B6D51">
        <w:rPr>
          <w:rStyle w:val="markedcontent"/>
          <w:rFonts w:ascii="Times New Roman" w:hAnsi="Times New Roman" w:cs="Times New Roman"/>
          <w:i/>
          <w:color w:val="000000" w:themeColor="text1"/>
          <w:sz w:val="24"/>
          <w:szCs w:val="24"/>
          <w:shd w:val="clear" w:color="auto" w:fill="FFFFFF"/>
        </w:rPr>
        <w:t>tertium</w:t>
      </w:r>
      <w:proofErr w:type="spellEnd"/>
      <w:r w:rsidR="00466833" w:rsidRPr="004B6D51">
        <w:rPr>
          <w:rStyle w:val="markedcontent"/>
          <w:rFonts w:ascii="Times New Roman" w:hAnsi="Times New Roman" w:cs="Times New Roman"/>
          <w:i/>
          <w:color w:val="000000" w:themeColor="text1"/>
          <w:sz w:val="24"/>
          <w:szCs w:val="24"/>
          <w:shd w:val="clear" w:color="auto" w:fill="FFFFFF"/>
        </w:rPr>
        <w:t xml:space="preserve"> </w:t>
      </w:r>
      <w:proofErr w:type="spellStart"/>
      <w:r w:rsidR="00466833" w:rsidRPr="004B6D51">
        <w:rPr>
          <w:rStyle w:val="markedcontent"/>
          <w:rFonts w:ascii="Times New Roman" w:hAnsi="Times New Roman" w:cs="Times New Roman"/>
          <w:i/>
          <w:color w:val="000000" w:themeColor="text1"/>
          <w:sz w:val="24"/>
          <w:szCs w:val="24"/>
          <w:shd w:val="clear" w:color="auto" w:fill="FFFFFF"/>
        </w:rPr>
        <w:t>non</w:t>
      </w:r>
      <w:proofErr w:type="spellEnd"/>
      <w:r w:rsidR="00466833" w:rsidRPr="004B6D51">
        <w:rPr>
          <w:rStyle w:val="markedcontent"/>
          <w:rFonts w:ascii="Times New Roman" w:hAnsi="Times New Roman" w:cs="Times New Roman"/>
          <w:i/>
          <w:color w:val="000000" w:themeColor="text1"/>
          <w:sz w:val="24"/>
          <w:szCs w:val="24"/>
          <w:shd w:val="clear" w:color="auto" w:fill="FFFFFF"/>
        </w:rPr>
        <w:t xml:space="preserve"> </w:t>
      </w:r>
      <w:proofErr w:type="spellStart"/>
      <w:r w:rsidR="00466833" w:rsidRPr="004B6D51">
        <w:rPr>
          <w:rStyle w:val="markedcontent"/>
          <w:rFonts w:ascii="Times New Roman" w:hAnsi="Times New Roman" w:cs="Times New Roman"/>
          <w:i/>
          <w:color w:val="000000" w:themeColor="text1"/>
          <w:sz w:val="24"/>
          <w:szCs w:val="24"/>
          <w:shd w:val="clear" w:color="auto" w:fill="FFFFFF"/>
        </w:rPr>
        <w:t>datur</w:t>
      </w:r>
      <w:proofErr w:type="spellEnd"/>
      <w:r w:rsidR="00466833" w:rsidRPr="004B6D51">
        <w:rPr>
          <w:rStyle w:val="markedcontent"/>
          <w:rFonts w:ascii="Times New Roman" w:hAnsi="Times New Roman" w:cs="Times New Roman"/>
          <w:i/>
          <w:color w:val="000000" w:themeColor="text1"/>
          <w:sz w:val="24"/>
          <w:szCs w:val="24"/>
          <w:shd w:val="clear" w:color="auto" w:fill="FFFFFF"/>
        </w:rPr>
        <w:t xml:space="preserve"> (tretia možnosť, teda výkon predmetnej činnosti-výkopových prác ešte v inej právnej forme, nejestvuje) je potrebné prijať záver, že dotknutí kopáči vykonávali pre sťažovateľa závislú prácu“.</w:t>
      </w:r>
      <w:r w:rsidR="00BE1AC3" w:rsidRPr="004B6D51">
        <w:rPr>
          <w:rStyle w:val="markedcontent"/>
          <w:rFonts w:ascii="Times New Roman" w:hAnsi="Times New Roman" w:cs="Times New Roman"/>
          <w:color w:val="000000" w:themeColor="text1"/>
          <w:sz w:val="24"/>
          <w:szCs w:val="24"/>
          <w:shd w:val="clear" w:color="auto" w:fill="FFFFFF"/>
        </w:rPr>
        <w:t xml:space="preserve"> Z uvedeného </w:t>
      </w:r>
      <w:r w:rsidR="00466833" w:rsidRPr="004B6D51">
        <w:rPr>
          <w:rStyle w:val="markedcontent"/>
          <w:rFonts w:ascii="Times New Roman" w:hAnsi="Times New Roman" w:cs="Times New Roman"/>
          <w:color w:val="000000" w:themeColor="text1"/>
          <w:sz w:val="24"/>
          <w:szCs w:val="24"/>
          <w:shd w:val="clear" w:color="auto" w:fill="FFFFFF"/>
        </w:rPr>
        <w:t>vyplýva, že zo záveru, že osoba neprešla testom závislej práce automaticky</w:t>
      </w:r>
      <w:r w:rsidR="00B44581" w:rsidRPr="004B6D51">
        <w:rPr>
          <w:rStyle w:val="markedcontent"/>
          <w:rFonts w:ascii="Times New Roman" w:hAnsi="Times New Roman" w:cs="Times New Roman"/>
          <w:color w:val="000000" w:themeColor="text1"/>
          <w:sz w:val="24"/>
          <w:szCs w:val="24"/>
          <w:shd w:val="clear" w:color="auto" w:fill="FFFFFF"/>
        </w:rPr>
        <w:t>,</w:t>
      </w:r>
      <w:r w:rsidR="00466833" w:rsidRPr="004B6D51">
        <w:rPr>
          <w:rStyle w:val="markedcontent"/>
          <w:rFonts w:ascii="Times New Roman" w:hAnsi="Times New Roman" w:cs="Times New Roman"/>
          <w:color w:val="000000" w:themeColor="text1"/>
          <w:sz w:val="24"/>
          <w:szCs w:val="24"/>
          <w:shd w:val="clear" w:color="auto" w:fill="FFFFFF"/>
        </w:rPr>
        <w:t xml:space="preserve"> nemôže vyplývať záver, že osoba je podnikateľom, ak táto osoba neprejde aj testom podnikateľa / samostatne zárobkovo činnej osoby (tiež kumulatívne naplnenie znakov). Rovnako ako, ak osoba neprejde testom podnikateľa (kumulatívne naplnenie znakov), nevyplýva z toho záver, že osoba je zamestnancom (tie</w:t>
      </w:r>
      <w:r w:rsidR="00BE1AC3" w:rsidRPr="004B6D51">
        <w:rPr>
          <w:rStyle w:val="markedcontent"/>
          <w:rFonts w:ascii="Times New Roman" w:hAnsi="Times New Roman" w:cs="Times New Roman"/>
          <w:color w:val="000000" w:themeColor="text1"/>
          <w:sz w:val="24"/>
          <w:szCs w:val="24"/>
          <w:shd w:val="clear" w:color="auto" w:fill="FFFFFF"/>
        </w:rPr>
        <w:t>ž kumulatívne naplnenie znakov)</w:t>
      </w:r>
      <w:r w:rsidR="00B44581" w:rsidRPr="004B6D51">
        <w:rPr>
          <w:rStyle w:val="markedcontent"/>
          <w:rFonts w:ascii="Times New Roman" w:hAnsi="Times New Roman" w:cs="Times New Roman"/>
          <w:color w:val="000000" w:themeColor="text1"/>
          <w:sz w:val="24"/>
          <w:szCs w:val="24"/>
          <w:shd w:val="clear" w:color="auto" w:fill="FFFFFF"/>
        </w:rPr>
        <w:t>,</w:t>
      </w:r>
      <w:r w:rsidR="00BE1AC3" w:rsidRPr="004B6D51">
        <w:rPr>
          <w:rStyle w:val="markedcontent"/>
          <w:rFonts w:ascii="Times New Roman" w:hAnsi="Times New Roman" w:cs="Times New Roman"/>
          <w:color w:val="000000" w:themeColor="text1"/>
          <w:sz w:val="24"/>
          <w:szCs w:val="24"/>
          <w:shd w:val="clear" w:color="auto" w:fill="FFFFFF"/>
        </w:rPr>
        <w:t xml:space="preserve"> avšak musí byť konštatované, že je zistený znak nadriadenosti a podriadenosti (váha zvyšných znakov môže byť nižšia). V tejto súvislosti je potrebné ale doplniť, že od 1. januára 2026 bol zo znenia Zákonníka práce vypustený znak „v pracovnom čase určenom zamestnávateľom“, keďže napr. zamestnanec vykonávajúci </w:t>
      </w:r>
      <w:proofErr w:type="spellStart"/>
      <w:r w:rsidR="00BE1AC3" w:rsidRPr="004B6D51">
        <w:rPr>
          <w:rStyle w:val="markedcontent"/>
          <w:rFonts w:ascii="Times New Roman" w:hAnsi="Times New Roman" w:cs="Times New Roman"/>
          <w:color w:val="000000" w:themeColor="text1"/>
          <w:sz w:val="24"/>
          <w:szCs w:val="24"/>
          <w:shd w:val="clear" w:color="auto" w:fill="FFFFFF"/>
        </w:rPr>
        <w:t>teleprácu</w:t>
      </w:r>
      <w:proofErr w:type="spellEnd"/>
      <w:r w:rsidR="00BE1AC3" w:rsidRPr="004B6D51">
        <w:rPr>
          <w:rStyle w:val="markedcontent"/>
          <w:rFonts w:ascii="Times New Roman" w:hAnsi="Times New Roman" w:cs="Times New Roman"/>
          <w:color w:val="000000" w:themeColor="text1"/>
          <w:sz w:val="24"/>
          <w:szCs w:val="24"/>
          <w:shd w:val="clear" w:color="auto" w:fill="FFFFFF"/>
        </w:rPr>
        <w:t xml:space="preserve"> si môže organizovať prácu aj sám (§ 52 ods. 5 Zákonníka práce) a v prípade pružného pracovného času (§ 88 Zákonníka práce) možno podstatnú časť organizácie práce ponechať na zamestnancovi.</w:t>
      </w:r>
      <w:r w:rsidR="00E34199" w:rsidRPr="004B6D51">
        <w:rPr>
          <w:rStyle w:val="markedcontent"/>
          <w:rFonts w:ascii="Times New Roman" w:hAnsi="Times New Roman" w:cs="Times New Roman"/>
          <w:color w:val="000000" w:themeColor="text1"/>
          <w:sz w:val="24"/>
          <w:szCs w:val="24"/>
          <w:shd w:val="clear" w:color="auto" w:fill="FFFFFF"/>
        </w:rPr>
        <w:t xml:space="preserve"> Tento znak teda vlastne znamenal len určitú pracovnú podmienku, kedy sa zamestnávateľ aj mohol v podstatnej miere vzdať organizácie pracovného času (v tejto súvislosti viď. aj nová právna úprava v § 87a zákona č. 262/2006 </w:t>
      </w:r>
      <w:proofErr w:type="spellStart"/>
      <w:r w:rsidR="00E34199" w:rsidRPr="004B6D51">
        <w:rPr>
          <w:rStyle w:val="markedcontent"/>
          <w:rFonts w:ascii="Times New Roman" w:hAnsi="Times New Roman" w:cs="Times New Roman"/>
          <w:color w:val="000000" w:themeColor="text1"/>
          <w:sz w:val="24"/>
          <w:szCs w:val="24"/>
          <w:shd w:val="clear" w:color="auto" w:fill="FFFFFF"/>
        </w:rPr>
        <w:t>Sb</w:t>
      </w:r>
      <w:proofErr w:type="spellEnd"/>
      <w:r w:rsidR="00E34199" w:rsidRPr="004B6D51">
        <w:rPr>
          <w:rStyle w:val="markedcontent"/>
          <w:rFonts w:ascii="Times New Roman" w:hAnsi="Times New Roman" w:cs="Times New Roman"/>
          <w:color w:val="000000" w:themeColor="text1"/>
          <w:sz w:val="24"/>
          <w:szCs w:val="24"/>
          <w:shd w:val="clear" w:color="auto" w:fill="FFFFFF"/>
        </w:rPr>
        <w:t xml:space="preserve">. </w:t>
      </w:r>
      <w:proofErr w:type="spellStart"/>
      <w:r w:rsidR="00E34199" w:rsidRPr="004B6D51">
        <w:rPr>
          <w:rStyle w:val="markedcontent"/>
          <w:rFonts w:ascii="Times New Roman" w:hAnsi="Times New Roman" w:cs="Times New Roman"/>
          <w:color w:val="000000" w:themeColor="text1"/>
          <w:sz w:val="24"/>
          <w:szCs w:val="24"/>
          <w:shd w:val="clear" w:color="auto" w:fill="FFFFFF"/>
        </w:rPr>
        <w:t>Zákoník</w:t>
      </w:r>
      <w:proofErr w:type="spellEnd"/>
      <w:r w:rsidR="00E34199" w:rsidRPr="004B6D51">
        <w:rPr>
          <w:rStyle w:val="markedcontent"/>
          <w:rFonts w:ascii="Times New Roman" w:hAnsi="Times New Roman" w:cs="Times New Roman"/>
          <w:color w:val="000000" w:themeColor="text1"/>
          <w:sz w:val="24"/>
          <w:szCs w:val="24"/>
          <w:shd w:val="clear" w:color="auto" w:fill="FFFFFF"/>
        </w:rPr>
        <w:t xml:space="preserve"> práce – „</w:t>
      </w:r>
      <w:proofErr w:type="spellStart"/>
      <w:r w:rsidR="00E34199" w:rsidRPr="004B6D51">
        <w:rPr>
          <w:rStyle w:val="markedcontent"/>
          <w:rFonts w:ascii="Times New Roman" w:hAnsi="Times New Roman" w:cs="Times New Roman"/>
          <w:color w:val="000000" w:themeColor="text1"/>
          <w:sz w:val="24"/>
          <w:szCs w:val="24"/>
          <w:shd w:val="clear" w:color="auto" w:fill="FFFFFF"/>
        </w:rPr>
        <w:t>Rozvržení</w:t>
      </w:r>
      <w:proofErr w:type="spellEnd"/>
      <w:r w:rsidR="00E34199" w:rsidRPr="004B6D51">
        <w:rPr>
          <w:rStyle w:val="markedcontent"/>
          <w:rFonts w:ascii="Times New Roman" w:hAnsi="Times New Roman" w:cs="Times New Roman"/>
          <w:color w:val="000000" w:themeColor="text1"/>
          <w:sz w:val="24"/>
          <w:szCs w:val="24"/>
          <w:shd w:val="clear" w:color="auto" w:fill="FFFFFF"/>
        </w:rPr>
        <w:t xml:space="preserve"> pracovní doby </w:t>
      </w:r>
      <w:proofErr w:type="spellStart"/>
      <w:r w:rsidR="00E34199" w:rsidRPr="004B6D51">
        <w:rPr>
          <w:rStyle w:val="markedcontent"/>
          <w:rFonts w:ascii="Times New Roman" w:hAnsi="Times New Roman" w:cs="Times New Roman"/>
          <w:color w:val="000000" w:themeColor="text1"/>
          <w:sz w:val="24"/>
          <w:szCs w:val="24"/>
          <w:shd w:val="clear" w:color="auto" w:fill="FFFFFF"/>
        </w:rPr>
        <w:t>zaměstnancem</w:t>
      </w:r>
      <w:proofErr w:type="spellEnd"/>
      <w:r w:rsidR="00E34199" w:rsidRPr="004B6D51">
        <w:rPr>
          <w:rStyle w:val="markedcontent"/>
          <w:rFonts w:ascii="Times New Roman" w:hAnsi="Times New Roman" w:cs="Times New Roman"/>
          <w:color w:val="000000" w:themeColor="text1"/>
          <w:sz w:val="24"/>
          <w:szCs w:val="24"/>
          <w:shd w:val="clear" w:color="auto" w:fill="FFFFFF"/>
        </w:rPr>
        <w:t>“).</w:t>
      </w:r>
    </w:p>
    <w:p w14:paraId="7BE53BA9" w14:textId="77777777" w:rsidR="00BE1AC3" w:rsidRPr="004B6D51" w:rsidRDefault="00BE1AC3" w:rsidP="004B6D51">
      <w:pPr>
        <w:widowControl w:val="0"/>
        <w:spacing w:line="240" w:lineRule="auto"/>
        <w:contextualSpacing/>
        <w:jc w:val="both"/>
        <w:rPr>
          <w:rStyle w:val="markedcontent"/>
          <w:rFonts w:ascii="Times New Roman" w:hAnsi="Times New Roman" w:cs="Times New Roman"/>
          <w:color w:val="000000" w:themeColor="text1"/>
          <w:sz w:val="24"/>
          <w:szCs w:val="24"/>
          <w:shd w:val="clear" w:color="auto" w:fill="FFFFFF"/>
        </w:rPr>
      </w:pPr>
    </w:p>
    <w:p w14:paraId="4342F0BE" w14:textId="04159EAC" w:rsidR="009B00B6" w:rsidRPr="004B6D51" w:rsidRDefault="00E34199" w:rsidP="004B6D51">
      <w:pPr>
        <w:widowControl w:val="0"/>
        <w:spacing w:line="240" w:lineRule="auto"/>
        <w:contextualSpacing/>
        <w:jc w:val="both"/>
        <w:rPr>
          <w:rStyle w:val="markedcontent"/>
          <w:rFonts w:ascii="Times New Roman" w:hAnsi="Times New Roman" w:cs="Times New Roman"/>
          <w:color w:val="000000" w:themeColor="text1"/>
          <w:sz w:val="24"/>
          <w:szCs w:val="24"/>
          <w:shd w:val="clear" w:color="auto" w:fill="FFFFFF"/>
        </w:rPr>
      </w:pPr>
      <w:r w:rsidRPr="004B6D51">
        <w:rPr>
          <w:rStyle w:val="markedcontent"/>
          <w:rFonts w:ascii="Times New Roman" w:hAnsi="Times New Roman" w:cs="Times New Roman"/>
          <w:color w:val="000000" w:themeColor="text1"/>
          <w:sz w:val="24"/>
          <w:szCs w:val="24"/>
          <w:shd w:val="clear" w:color="auto" w:fill="FFFFFF"/>
        </w:rPr>
        <w:t>Z vyššie uvedených dôvodov (vrátane dôvodu, že samotná smernica pre právnu domnienku ustanovuje znak „riadenie a kontrola“)</w:t>
      </w:r>
      <w:r w:rsidR="00466833" w:rsidRPr="004B6D51">
        <w:rPr>
          <w:rStyle w:val="markedcontent"/>
          <w:rFonts w:ascii="Times New Roman" w:hAnsi="Times New Roman" w:cs="Times New Roman"/>
          <w:color w:val="000000" w:themeColor="text1"/>
          <w:sz w:val="24"/>
          <w:szCs w:val="24"/>
          <w:shd w:val="clear" w:color="auto" w:fill="FFFFFF"/>
        </w:rPr>
        <w:t xml:space="preserve"> je </w:t>
      </w:r>
      <w:r w:rsidR="0099289D" w:rsidRPr="004B6D51">
        <w:rPr>
          <w:rStyle w:val="markedcontent"/>
          <w:rFonts w:ascii="Times New Roman" w:hAnsi="Times New Roman" w:cs="Times New Roman"/>
          <w:color w:val="000000" w:themeColor="text1"/>
          <w:sz w:val="24"/>
          <w:szCs w:val="24"/>
          <w:shd w:val="clear" w:color="auto" w:fill="FFFFFF"/>
        </w:rPr>
        <w:t xml:space="preserve">aj </w:t>
      </w:r>
      <w:r w:rsidR="00466833" w:rsidRPr="004B6D51">
        <w:rPr>
          <w:rStyle w:val="markedcontent"/>
          <w:rFonts w:ascii="Times New Roman" w:hAnsi="Times New Roman" w:cs="Times New Roman"/>
          <w:color w:val="000000" w:themeColor="text1"/>
          <w:sz w:val="24"/>
          <w:szCs w:val="24"/>
          <w:shd w:val="clear" w:color="auto" w:fill="FFFFFF"/>
        </w:rPr>
        <w:t xml:space="preserve">právna domnienka </w:t>
      </w:r>
      <w:r w:rsidR="0099289D" w:rsidRPr="004B6D51">
        <w:rPr>
          <w:rStyle w:val="markedcontent"/>
          <w:rFonts w:ascii="Times New Roman" w:hAnsi="Times New Roman" w:cs="Times New Roman"/>
          <w:color w:val="000000" w:themeColor="text1"/>
          <w:sz w:val="24"/>
          <w:szCs w:val="24"/>
          <w:shd w:val="clear" w:color="auto" w:fill="FFFFFF"/>
        </w:rPr>
        <w:t xml:space="preserve">v § 17 ods. 5 návrhu zákona </w:t>
      </w:r>
      <w:r w:rsidR="00466833" w:rsidRPr="004B6D51">
        <w:rPr>
          <w:rStyle w:val="markedcontent"/>
          <w:rFonts w:ascii="Times New Roman" w:hAnsi="Times New Roman" w:cs="Times New Roman"/>
          <w:color w:val="000000" w:themeColor="text1"/>
          <w:sz w:val="24"/>
          <w:szCs w:val="24"/>
          <w:shd w:val="clear" w:color="auto" w:fill="FFFFFF"/>
        </w:rPr>
        <w:t xml:space="preserve">v súlade </w:t>
      </w:r>
      <w:r w:rsidR="0099289D" w:rsidRPr="004B6D51">
        <w:rPr>
          <w:rStyle w:val="markedcontent"/>
          <w:rFonts w:ascii="Times New Roman" w:hAnsi="Times New Roman" w:cs="Times New Roman"/>
          <w:color w:val="000000" w:themeColor="text1"/>
          <w:sz w:val="24"/>
          <w:szCs w:val="24"/>
          <w:shd w:val="clear" w:color="auto" w:fill="FFFFFF"/>
        </w:rPr>
        <w:t xml:space="preserve">s čl. 5 smernice </w:t>
      </w:r>
      <w:r w:rsidR="00EA054C" w:rsidRPr="004B6D51">
        <w:rPr>
          <w:rStyle w:val="markedcontent"/>
          <w:rFonts w:ascii="Times New Roman" w:hAnsi="Times New Roman" w:cs="Times New Roman"/>
          <w:color w:val="000000" w:themeColor="text1"/>
          <w:sz w:val="24"/>
          <w:szCs w:val="24"/>
          <w:shd w:val="clear" w:color="auto" w:fill="FFFFFF"/>
        </w:rPr>
        <w:t>(EÚ) 2024/2831</w:t>
      </w:r>
      <w:r w:rsidR="00466833" w:rsidRPr="004B6D51">
        <w:rPr>
          <w:rStyle w:val="markedcontent"/>
          <w:rFonts w:ascii="Times New Roman" w:hAnsi="Times New Roman" w:cs="Times New Roman"/>
          <w:color w:val="000000" w:themeColor="text1"/>
          <w:sz w:val="24"/>
          <w:szCs w:val="24"/>
          <w:shd w:val="clear" w:color="auto" w:fill="FFFFFF"/>
        </w:rPr>
        <w:t xml:space="preserve"> nastavená </w:t>
      </w:r>
      <w:r w:rsidR="0099289D" w:rsidRPr="004B6D51">
        <w:rPr>
          <w:rStyle w:val="markedcontent"/>
          <w:rFonts w:ascii="Times New Roman" w:hAnsi="Times New Roman" w:cs="Times New Roman"/>
          <w:color w:val="000000" w:themeColor="text1"/>
          <w:sz w:val="24"/>
          <w:szCs w:val="24"/>
          <w:shd w:val="clear" w:color="auto" w:fill="FFFFFF"/>
        </w:rPr>
        <w:t xml:space="preserve">len </w:t>
      </w:r>
      <w:r w:rsidR="00466833" w:rsidRPr="004B6D51">
        <w:rPr>
          <w:rStyle w:val="markedcontent"/>
          <w:rFonts w:ascii="Times New Roman" w:hAnsi="Times New Roman" w:cs="Times New Roman"/>
          <w:color w:val="000000" w:themeColor="text1"/>
          <w:sz w:val="24"/>
          <w:szCs w:val="24"/>
          <w:shd w:val="clear" w:color="auto" w:fill="FFFFFF"/>
        </w:rPr>
        <w:t>na znak nadri</w:t>
      </w:r>
      <w:r w:rsidRPr="004B6D51">
        <w:rPr>
          <w:rStyle w:val="markedcontent"/>
          <w:rFonts w:ascii="Times New Roman" w:hAnsi="Times New Roman" w:cs="Times New Roman"/>
          <w:color w:val="000000" w:themeColor="text1"/>
          <w:sz w:val="24"/>
          <w:szCs w:val="24"/>
          <w:shd w:val="clear" w:color="auto" w:fill="FFFFFF"/>
        </w:rPr>
        <w:t>adenosť/podriadenosť a</w:t>
      </w:r>
      <w:r w:rsidR="00B44581" w:rsidRPr="004B6D51">
        <w:rPr>
          <w:rStyle w:val="markedcontent"/>
          <w:rFonts w:ascii="Times New Roman" w:hAnsi="Times New Roman" w:cs="Times New Roman"/>
          <w:color w:val="000000" w:themeColor="text1"/>
          <w:sz w:val="24"/>
          <w:szCs w:val="24"/>
          <w:shd w:val="clear" w:color="auto" w:fill="FFFFFF"/>
        </w:rPr>
        <w:t> </w:t>
      </w:r>
      <w:r w:rsidRPr="004B6D51">
        <w:rPr>
          <w:rStyle w:val="markedcontent"/>
          <w:rFonts w:ascii="Times New Roman" w:hAnsi="Times New Roman" w:cs="Times New Roman"/>
          <w:color w:val="000000" w:themeColor="text1"/>
          <w:sz w:val="24"/>
          <w:szCs w:val="24"/>
          <w:shd w:val="clear" w:color="auto" w:fill="FFFFFF"/>
        </w:rPr>
        <w:t>pokyny.</w:t>
      </w:r>
    </w:p>
    <w:p w14:paraId="4EC4CB9B" w14:textId="6EC3DB89" w:rsidR="00466833" w:rsidRPr="004B6D51" w:rsidRDefault="00466833" w:rsidP="004B6D51">
      <w:pPr>
        <w:widowControl w:val="0"/>
        <w:spacing w:line="240" w:lineRule="auto"/>
        <w:contextualSpacing/>
        <w:jc w:val="both"/>
        <w:rPr>
          <w:rStyle w:val="markedcontent"/>
          <w:rFonts w:ascii="Times New Roman" w:hAnsi="Times New Roman" w:cs="Times New Roman"/>
          <w:color w:val="000000" w:themeColor="text1"/>
          <w:sz w:val="24"/>
          <w:szCs w:val="24"/>
          <w:shd w:val="clear" w:color="auto" w:fill="FFFFFF"/>
        </w:rPr>
      </w:pPr>
    </w:p>
    <w:p w14:paraId="70714673" w14:textId="77777777" w:rsidR="00937A70" w:rsidRPr="004B6D51" w:rsidRDefault="0016054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tomto kontexte teda navrhovaný § 3 ods. 1</w:t>
      </w:r>
      <w:r w:rsidR="00140810" w:rsidRPr="004B6D51">
        <w:rPr>
          <w:rFonts w:ascii="Times New Roman" w:hAnsi="Times New Roman" w:cs="Times New Roman"/>
          <w:color w:val="000000" w:themeColor="text1"/>
          <w:sz w:val="24"/>
          <w:szCs w:val="24"/>
        </w:rPr>
        <w:t xml:space="preserve"> vyjadruje základnú zásadu</w:t>
      </w:r>
      <w:r w:rsidRPr="004B6D51">
        <w:rPr>
          <w:rFonts w:ascii="Times New Roman" w:hAnsi="Times New Roman" w:cs="Times New Roman"/>
          <w:color w:val="000000" w:themeColor="text1"/>
          <w:sz w:val="24"/>
          <w:szCs w:val="24"/>
        </w:rPr>
        <w:t xml:space="preserve"> (pravidlo)</w:t>
      </w:r>
      <w:r w:rsidR="00140810" w:rsidRPr="004B6D51">
        <w:rPr>
          <w:rFonts w:ascii="Times New Roman" w:hAnsi="Times New Roman" w:cs="Times New Roman"/>
          <w:color w:val="000000" w:themeColor="text1"/>
          <w:sz w:val="24"/>
          <w:szCs w:val="24"/>
        </w:rPr>
        <w:t xml:space="preserve">, že zmluvný vzťah medzi </w:t>
      </w:r>
      <w:r w:rsidRPr="004B6D51">
        <w:rPr>
          <w:rFonts w:ascii="Times New Roman" w:hAnsi="Times New Roman" w:cs="Times New Roman"/>
          <w:color w:val="000000" w:themeColor="text1"/>
          <w:sz w:val="24"/>
          <w:szCs w:val="24"/>
        </w:rPr>
        <w:t xml:space="preserve">digitálnou pracovnou </w:t>
      </w:r>
      <w:r w:rsidR="00140810" w:rsidRPr="004B6D51">
        <w:rPr>
          <w:rFonts w:ascii="Times New Roman" w:hAnsi="Times New Roman" w:cs="Times New Roman"/>
          <w:color w:val="000000" w:themeColor="text1"/>
          <w:sz w:val="24"/>
          <w:szCs w:val="24"/>
        </w:rPr>
        <w:t>platformou alebo sprostredkovateľom</w:t>
      </w:r>
      <w:r w:rsidRPr="004B6D51">
        <w:rPr>
          <w:rFonts w:ascii="Times New Roman" w:hAnsi="Times New Roman" w:cs="Times New Roman"/>
          <w:color w:val="000000" w:themeColor="text1"/>
          <w:sz w:val="24"/>
          <w:szCs w:val="24"/>
        </w:rPr>
        <w:t xml:space="preserve"> (ak je</w:t>
      </w:r>
      <w:r w:rsidR="009061B6" w:rsidRPr="004B6D51">
        <w:rPr>
          <w:rFonts w:ascii="Times New Roman" w:hAnsi="Times New Roman" w:cs="Times New Roman"/>
          <w:color w:val="000000" w:themeColor="text1"/>
          <w:sz w:val="24"/>
          <w:szCs w:val="24"/>
        </w:rPr>
        <w:t xml:space="preserve"> založený</w:t>
      </w:r>
      <w:r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lastRenderedPageBreak/>
        <w:t>zmluvný vzťah k sprostredkovateľovi)</w:t>
      </w:r>
      <w:r w:rsidR="00140810" w:rsidRPr="004B6D51">
        <w:rPr>
          <w:rFonts w:ascii="Times New Roman" w:hAnsi="Times New Roman" w:cs="Times New Roman"/>
          <w:color w:val="000000" w:themeColor="text1"/>
          <w:sz w:val="24"/>
          <w:szCs w:val="24"/>
        </w:rPr>
        <w:t xml:space="preserve"> a osobou vykonávajúcou prácu je pracovnoprávnym vzťahom, ak sú naplnené znaky závislej práce podľa § 1 </w:t>
      </w:r>
      <w:r w:rsidRPr="004B6D51">
        <w:rPr>
          <w:rFonts w:ascii="Times New Roman" w:hAnsi="Times New Roman" w:cs="Times New Roman"/>
          <w:color w:val="000000" w:themeColor="text1"/>
          <w:sz w:val="24"/>
          <w:szCs w:val="24"/>
        </w:rPr>
        <w:t xml:space="preserve">ods. 2 </w:t>
      </w:r>
      <w:r w:rsidR="00140810" w:rsidRPr="004B6D51">
        <w:rPr>
          <w:rFonts w:ascii="Times New Roman" w:hAnsi="Times New Roman" w:cs="Times New Roman"/>
          <w:color w:val="000000" w:themeColor="text1"/>
          <w:sz w:val="24"/>
          <w:szCs w:val="24"/>
        </w:rPr>
        <w:t>Zákonníka práce</w:t>
      </w:r>
      <w:r w:rsidR="0099289D" w:rsidRPr="004B6D51">
        <w:rPr>
          <w:rFonts w:ascii="Times New Roman" w:hAnsi="Times New Roman" w:cs="Times New Roman"/>
          <w:color w:val="000000" w:themeColor="text1"/>
          <w:sz w:val="24"/>
          <w:szCs w:val="24"/>
        </w:rPr>
        <w:t xml:space="preserve"> a súčasne</w:t>
      </w:r>
      <w:r w:rsidR="00140810" w:rsidRPr="004B6D51">
        <w:rPr>
          <w:rFonts w:ascii="Times New Roman" w:hAnsi="Times New Roman" w:cs="Times New Roman"/>
          <w:color w:val="000000" w:themeColor="text1"/>
          <w:sz w:val="24"/>
          <w:szCs w:val="24"/>
        </w:rPr>
        <w:t xml:space="preserve"> </w:t>
      </w:r>
      <w:r w:rsidR="0099289D" w:rsidRPr="004B6D51">
        <w:rPr>
          <w:rFonts w:ascii="Times New Roman" w:hAnsi="Times New Roman" w:cs="Times New Roman"/>
          <w:color w:val="000000" w:themeColor="text1"/>
          <w:sz w:val="24"/>
          <w:szCs w:val="24"/>
        </w:rPr>
        <w:t xml:space="preserve">ale dopĺňa, že v prípade právnej domnienky </w:t>
      </w:r>
      <w:r w:rsidR="00140810" w:rsidRPr="004B6D51">
        <w:rPr>
          <w:rFonts w:ascii="Times New Roman" w:hAnsi="Times New Roman" w:cs="Times New Roman"/>
          <w:color w:val="000000" w:themeColor="text1"/>
          <w:sz w:val="24"/>
          <w:szCs w:val="24"/>
        </w:rPr>
        <w:t>podľa § 17</w:t>
      </w:r>
      <w:r w:rsidR="0099289D" w:rsidRPr="004B6D51">
        <w:rPr>
          <w:rFonts w:ascii="Times New Roman" w:hAnsi="Times New Roman" w:cs="Times New Roman"/>
          <w:color w:val="000000" w:themeColor="text1"/>
          <w:sz w:val="24"/>
          <w:szCs w:val="24"/>
        </w:rPr>
        <w:t xml:space="preserve"> ods. 5 návrhu zákona sa za pracovnoprávny vzťah považuje aj zmluvný vzťah, kde digitálna pracovná platforma alebo sprostredkovateľ nevyvrátili právnu domnienku založenú na znakoch nadriadenosť a podriadenosť a pokyny.</w:t>
      </w:r>
      <w:r w:rsidR="009061B6" w:rsidRPr="004B6D51">
        <w:rPr>
          <w:rFonts w:ascii="Times New Roman" w:hAnsi="Times New Roman" w:cs="Times New Roman"/>
          <w:color w:val="000000" w:themeColor="text1"/>
          <w:sz w:val="24"/>
          <w:szCs w:val="24"/>
        </w:rPr>
        <w:t xml:space="preserve"> </w:t>
      </w:r>
    </w:p>
    <w:p w14:paraId="552848F5" w14:textId="77777777" w:rsidR="00937A70" w:rsidRPr="004B6D51" w:rsidRDefault="00937A70" w:rsidP="004B6D51">
      <w:pPr>
        <w:widowControl w:val="0"/>
        <w:spacing w:line="240" w:lineRule="auto"/>
        <w:contextualSpacing/>
        <w:jc w:val="both"/>
        <w:rPr>
          <w:rFonts w:ascii="Times New Roman" w:hAnsi="Times New Roman" w:cs="Times New Roman"/>
          <w:color w:val="000000" w:themeColor="text1"/>
          <w:sz w:val="24"/>
          <w:szCs w:val="24"/>
        </w:rPr>
      </w:pPr>
    </w:p>
    <w:p w14:paraId="498CDE87" w14:textId="577442CC" w:rsidR="009061B6" w:rsidRPr="004B6D51" w:rsidRDefault="0099289D"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Možno však doplniť, že spravidla</w:t>
      </w:r>
      <w:r w:rsidR="009061B6"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ak je preukázané, že </w:t>
      </w:r>
      <w:r w:rsidR="009061B6" w:rsidRPr="004B6D51">
        <w:rPr>
          <w:rFonts w:ascii="Times New Roman" w:hAnsi="Times New Roman" w:cs="Times New Roman"/>
          <w:color w:val="000000" w:themeColor="text1"/>
          <w:sz w:val="24"/>
          <w:szCs w:val="24"/>
        </w:rPr>
        <w:t xml:space="preserve">sa </w:t>
      </w:r>
      <w:r w:rsidRPr="004B6D51">
        <w:rPr>
          <w:rFonts w:ascii="Times New Roman" w:hAnsi="Times New Roman" w:cs="Times New Roman"/>
          <w:color w:val="000000" w:themeColor="text1"/>
          <w:sz w:val="24"/>
          <w:szCs w:val="24"/>
        </w:rPr>
        <w:t xml:space="preserve">skutočne </w:t>
      </w:r>
      <w:r w:rsidR="009061B6" w:rsidRPr="006648B7">
        <w:rPr>
          <w:rFonts w:ascii="Times New Roman" w:hAnsi="Times New Roman" w:cs="Times New Roman"/>
          <w:i/>
          <w:color w:val="000000" w:themeColor="text1"/>
          <w:sz w:val="24"/>
          <w:szCs w:val="24"/>
        </w:rPr>
        <w:t>(</w:t>
      </w:r>
      <w:r w:rsidR="00E16458" w:rsidRPr="006648B7">
        <w:rPr>
          <w:rFonts w:ascii="Times New Roman" w:hAnsi="Times New Roman" w:cs="Times New Roman"/>
          <w:i/>
          <w:color w:val="000000" w:themeColor="text1"/>
          <w:sz w:val="24"/>
          <w:szCs w:val="24"/>
        </w:rPr>
        <w:t xml:space="preserve">t. j. </w:t>
      </w:r>
      <w:r w:rsidR="009061B6" w:rsidRPr="006648B7">
        <w:rPr>
          <w:rFonts w:ascii="Times New Roman" w:hAnsi="Times New Roman" w:cs="Times New Roman"/>
          <w:i/>
          <w:color w:val="000000" w:themeColor="text1"/>
          <w:sz w:val="24"/>
          <w:szCs w:val="24"/>
        </w:rPr>
        <w:t>nielen fiktívne</w:t>
      </w:r>
      <w:r w:rsidR="006E4F3F" w:rsidRPr="006648B7">
        <w:rPr>
          <w:rFonts w:ascii="Times New Roman" w:hAnsi="Times New Roman" w:cs="Times New Roman"/>
          <w:i/>
          <w:color w:val="000000" w:themeColor="text1"/>
          <w:sz w:val="24"/>
          <w:szCs w:val="24"/>
        </w:rPr>
        <w:t xml:space="preserve"> –</w:t>
      </w:r>
      <w:r w:rsidR="00E16458" w:rsidRPr="006648B7">
        <w:rPr>
          <w:rFonts w:ascii="Times New Roman" w:hAnsi="Times New Roman" w:cs="Times New Roman"/>
          <w:i/>
          <w:color w:val="000000" w:themeColor="text1"/>
          <w:sz w:val="24"/>
          <w:szCs w:val="24"/>
        </w:rPr>
        <w:t xml:space="preserve"> </w:t>
      </w:r>
      <w:r w:rsidR="006E4F3F" w:rsidRPr="006648B7">
        <w:rPr>
          <w:rFonts w:ascii="Times New Roman" w:hAnsi="Times New Roman" w:cs="Times New Roman"/>
          <w:i/>
          <w:color w:val="000000" w:themeColor="text1"/>
          <w:sz w:val="24"/>
          <w:szCs w:val="24"/>
        </w:rPr>
        <w:t>naoko, uvedením v zmluvných podmienkach, ale v skutočnosti „nahradenie“ nie je možné</w:t>
      </w:r>
      <w:r w:rsidR="00C405CF" w:rsidRPr="006648B7">
        <w:rPr>
          <w:rFonts w:ascii="Times New Roman" w:hAnsi="Times New Roman" w:cs="Times New Roman"/>
          <w:i/>
          <w:color w:val="000000" w:themeColor="text1"/>
          <w:sz w:val="24"/>
          <w:szCs w:val="24"/>
        </w:rPr>
        <w:t>, očakávané</w:t>
      </w:r>
      <w:r w:rsidR="006E4F3F" w:rsidRPr="006648B7">
        <w:rPr>
          <w:rFonts w:ascii="Times New Roman" w:hAnsi="Times New Roman" w:cs="Times New Roman"/>
          <w:i/>
          <w:color w:val="000000" w:themeColor="text1"/>
          <w:sz w:val="24"/>
          <w:szCs w:val="24"/>
        </w:rPr>
        <w:t xml:space="preserve"> alebo potrebné – napr. účet k digitálnej pracovnej platforme je individuálny a</w:t>
      </w:r>
      <w:r w:rsidR="002C1461">
        <w:rPr>
          <w:rFonts w:ascii="Times New Roman" w:hAnsi="Times New Roman" w:cs="Times New Roman"/>
          <w:i/>
          <w:color w:val="000000" w:themeColor="text1"/>
          <w:sz w:val="24"/>
          <w:szCs w:val="24"/>
        </w:rPr>
        <w:t> </w:t>
      </w:r>
      <w:r w:rsidR="006E4F3F" w:rsidRPr="006648B7">
        <w:rPr>
          <w:rFonts w:ascii="Times New Roman" w:hAnsi="Times New Roman" w:cs="Times New Roman"/>
          <w:i/>
          <w:color w:val="000000" w:themeColor="text1"/>
          <w:sz w:val="24"/>
          <w:szCs w:val="24"/>
        </w:rPr>
        <w:t>nahradenie</w:t>
      </w:r>
      <w:r w:rsidR="002C1461">
        <w:rPr>
          <w:rFonts w:ascii="Times New Roman" w:hAnsi="Times New Roman" w:cs="Times New Roman"/>
          <w:i/>
          <w:color w:val="000000" w:themeColor="text1"/>
          <w:sz w:val="24"/>
          <w:szCs w:val="24"/>
        </w:rPr>
        <w:t xml:space="preserve"> osoby vykonávajúcej platformovú prácu inou osobou</w:t>
      </w:r>
      <w:r w:rsidR="006E4F3F" w:rsidRPr="006648B7">
        <w:rPr>
          <w:rFonts w:ascii="Times New Roman" w:hAnsi="Times New Roman" w:cs="Times New Roman"/>
          <w:i/>
          <w:color w:val="000000" w:themeColor="text1"/>
          <w:sz w:val="24"/>
          <w:szCs w:val="24"/>
        </w:rPr>
        <w:t xml:space="preserve"> z podstaty vykonávanej práce ani nemá význam</w:t>
      </w:r>
      <w:r w:rsidR="009061B6" w:rsidRPr="006648B7">
        <w:rPr>
          <w:rFonts w:ascii="Times New Roman" w:hAnsi="Times New Roman" w:cs="Times New Roman"/>
          <w:i/>
          <w:color w:val="000000" w:themeColor="text1"/>
          <w:sz w:val="24"/>
          <w:szCs w:val="24"/>
        </w:rPr>
        <w:t xml:space="preserve">) </w:t>
      </w:r>
      <w:r w:rsidRPr="004B6D51">
        <w:rPr>
          <w:rFonts w:ascii="Times New Roman" w:hAnsi="Times New Roman" w:cs="Times New Roman"/>
          <w:color w:val="000000" w:themeColor="text1"/>
          <w:sz w:val="24"/>
          <w:szCs w:val="24"/>
        </w:rPr>
        <w:t>nevyžaduje osobný výkon práce</w:t>
      </w:r>
      <w:r w:rsidR="00937A70" w:rsidRPr="004B6D51">
        <w:rPr>
          <w:rFonts w:ascii="Times New Roman" w:hAnsi="Times New Roman" w:cs="Times New Roman"/>
          <w:color w:val="000000" w:themeColor="text1"/>
          <w:sz w:val="24"/>
          <w:szCs w:val="24"/>
        </w:rPr>
        <w:t xml:space="preserve"> </w:t>
      </w:r>
      <w:r w:rsidR="00937A70" w:rsidRPr="006648B7">
        <w:rPr>
          <w:rFonts w:ascii="Times New Roman" w:hAnsi="Times New Roman" w:cs="Times New Roman"/>
          <w:i/>
          <w:color w:val="000000" w:themeColor="text1"/>
          <w:sz w:val="24"/>
          <w:szCs w:val="24"/>
        </w:rPr>
        <w:t>(t. j. možnosť nahradenia osoby inou osobou – napr. subdodávka)</w:t>
      </w:r>
      <w:r w:rsidRPr="004B6D51">
        <w:rPr>
          <w:rFonts w:ascii="Times New Roman" w:hAnsi="Times New Roman" w:cs="Times New Roman"/>
          <w:color w:val="000000" w:themeColor="text1"/>
          <w:sz w:val="24"/>
          <w:szCs w:val="24"/>
        </w:rPr>
        <w:t xml:space="preserve">, </w:t>
      </w:r>
      <w:r w:rsidR="009061B6" w:rsidRPr="004B6D51">
        <w:rPr>
          <w:rFonts w:ascii="Times New Roman" w:hAnsi="Times New Roman" w:cs="Times New Roman"/>
          <w:color w:val="000000" w:themeColor="text1"/>
          <w:sz w:val="24"/>
          <w:szCs w:val="24"/>
        </w:rPr>
        <w:t xml:space="preserve">a teda je bezpredmetné, kto je skutočný vykonávateľ práce, </w:t>
      </w:r>
      <w:r w:rsidR="00EF0168">
        <w:rPr>
          <w:rFonts w:ascii="Times New Roman" w:hAnsi="Times New Roman" w:cs="Times New Roman"/>
          <w:color w:val="000000" w:themeColor="text1"/>
          <w:sz w:val="24"/>
          <w:szCs w:val="24"/>
        </w:rPr>
        <w:t>malo by byť možné vyvrátiť</w:t>
      </w:r>
      <w:r w:rsidR="009061B6" w:rsidRPr="004B6D51">
        <w:rPr>
          <w:rFonts w:ascii="Times New Roman" w:hAnsi="Times New Roman" w:cs="Times New Roman"/>
          <w:color w:val="000000" w:themeColor="text1"/>
          <w:sz w:val="24"/>
          <w:szCs w:val="24"/>
        </w:rPr>
        <w:t xml:space="preserve"> existenciu nadriadenosti a</w:t>
      </w:r>
      <w:r w:rsidR="00EF0168">
        <w:rPr>
          <w:rFonts w:ascii="Times New Roman" w:hAnsi="Times New Roman" w:cs="Times New Roman"/>
          <w:color w:val="000000" w:themeColor="text1"/>
          <w:sz w:val="24"/>
          <w:szCs w:val="24"/>
        </w:rPr>
        <w:t> </w:t>
      </w:r>
      <w:r w:rsidR="009061B6" w:rsidRPr="004B6D51">
        <w:rPr>
          <w:rFonts w:ascii="Times New Roman" w:hAnsi="Times New Roman" w:cs="Times New Roman"/>
          <w:color w:val="000000" w:themeColor="text1"/>
          <w:sz w:val="24"/>
          <w:szCs w:val="24"/>
        </w:rPr>
        <w:t>podriadenosti</w:t>
      </w:r>
      <w:r w:rsidR="00EF0168">
        <w:rPr>
          <w:rFonts w:ascii="Times New Roman" w:hAnsi="Times New Roman" w:cs="Times New Roman"/>
          <w:color w:val="000000" w:themeColor="text1"/>
          <w:sz w:val="24"/>
          <w:szCs w:val="24"/>
        </w:rPr>
        <w:t xml:space="preserve"> cez preukázanie napr. naplnenia znakov „živnosti“ a „podnikania“ podľa osobitných predpisov</w:t>
      </w:r>
      <w:r w:rsidR="00DB3235" w:rsidRPr="004B6D51">
        <w:rPr>
          <w:rFonts w:ascii="Times New Roman" w:hAnsi="Times New Roman" w:cs="Times New Roman"/>
          <w:color w:val="000000" w:themeColor="text1"/>
          <w:sz w:val="24"/>
          <w:szCs w:val="24"/>
        </w:rPr>
        <w:t xml:space="preserve">. V tejto súvislosti </w:t>
      </w:r>
      <w:r w:rsidR="007C5E56">
        <w:rPr>
          <w:rFonts w:ascii="Times New Roman" w:hAnsi="Times New Roman" w:cs="Times New Roman"/>
          <w:color w:val="000000" w:themeColor="text1"/>
          <w:sz w:val="24"/>
          <w:szCs w:val="24"/>
        </w:rPr>
        <w:t xml:space="preserve">sa platformy odvolávajú </w:t>
      </w:r>
      <w:r w:rsidR="00E16458">
        <w:rPr>
          <w:rFonts w:ascii="Times New Roman" w:hAnsi="Times New Roman" w:cs="Times New Roman"/>
          <w:color w:val="000000" w:themeColor="text1"/>
          <w:sz w:val="24"/>
          <w:szCs w:val="24"/>
        </w:rPr>
        <w:t>najmä</w:t>
      </w:r>
      <w:r w:rsidR="007C5E56">
        <w:rPr>
          <w:rFonts w:ascii="Times New Roman" w:hAnsi="Times New Roman" w:cs="Times New Roman"/>
          <w:color w:val="000000" w:themeColor="text1"/>
          <w:sz w:val="24"/>
          <w:szCs w:val="24"/>
        </w:rPr>
        <w:t xml:space="preserve"> na </w:t>
      </w:r>
      <w:r w:rsidR="00A42472" w:rsidRPr="004B6D51">
        <w:rPr>
          <w:rFonts w:ascii="Times New Roman" w:hAnsi="Times New Roman" w:cs="Times New Roman"/>
          <w:color w:val="000000" w:themeColor="text1"/>
          <w:sz w:val="24"/>
          <w:szCs w:val="24"/>
        </w:rPr>
        <w:t xml:space="preserve">prípad </w:t>
      </w:r>
      <w:r w:rsidR="00E16458">
        <w:rPr>
          <w:rFonts w:ascii="Times New Roman" w:hAnsi="Times New Roman" w:cs="Times New Roman"/>
          <w:color w:val="000000" w:themeColor="text1"/>
          <w:sz w:val="24"/>
          <w:szCs w:val="24"/>
        </w:rPr>
        <w:t xml:space="preserve">rozhodovaný </w:t>
      </w:r>
      <w:r w:rsidR="00E16458" w:rsidRPr="004B6D51">
        <w:rPr>
          <w:rFonts w:ascii="Times New Roman" w:hAnsi="Times New Roman" w:cs="Times New Roman"/>
          <w:color w:val="000000" w:themeColor="text1"/>
          <w:sz w:val="24"/>
          <w:szCs w:val="24"/>
        </w:rPr>
        <w:t>Súdnym dvorom</w:t>
      </w:r>
      <w:r w:rsidR="00E16458">
        <w:rPr>
          <w:rFonts w:ascii="Times New Roman" w:hAnsi="Times New Roman" w:cs="Times New Roman"/>
          <w:color w:val="000000" w:themeColor="text1"/>
          <w:sz w:val="24"/>
          <w:szCs w:val="24"/>
        </w:rPr>
        <w:t xml:space="preserve"> EÚ </w:t>
      </w:r>
      <w:r w:rsidR="00E16458" w:rsidRPr="004B6D51">
        <w:rPr>
          <w:rFonts w:ascii="Times New Roman" w:hAnsi="Times New Roman" w:cs="Times New Roman"/>
          <w:color w:val="000000" w:themeColor="text1"/>
          <w:sz w:val="24"/>
          <w:szCs w:val="24"/>
        </w:rPr>
        <w:t>C-692/19 (</w:t>
      </w:r>
      <w:proofErr w:type="spellStart"/>
      <w:r w:rsidR="00E16458" w:rsidRPr="004B6D51">
        <w:rPr>
          <w:rFonts w:ascii="Times New Roman" w:hAnsi="Times New Roman" w:cs="Times New Roman"/>
          <w:color w:val="000000" w:themeColor="text1"/>
          <w:sz w:val="24"/>
          <w:szCs w:val="24"/>
        </w:rPr>
        <w:t>Yodel</w:t>
      </w:r>
      <w:proofErr w:type="spellEnd"/>
      <w:r w:rsidR="00E16458" w:rsidRPr="004B6D51">
        <w:rPr>
          <w:rFonts w:ascii="Times New Roman" w:hAnsi="Times New Roman" w:cs="Times New Roman"/>
          <w:color w:val="000000" w:themeColor="text1"/>
          <w:sz w:val="24"/>
          <w:szCs w:val="24"/>
        </w:rPr>
        <w:t xml:space="preserve">) </w:t>
      </w:r>
      <w:r w:rsidR="00A42472" w:rsidRPr="004B6D51">
        <w:rPr>
          <w:rFonts w:ascii="Times New Roman" w:hAnsi="Times New Roman" w:cs="Times New Roman"/>
          <w:color w:val="000000" w:themeColor="text1"/>
          <w:sz w:val="24"/>
          <w:szCs w:val="24"/>
        </w:rPr>
        <w:t>v kontexte smernice 2003/88/ES o niektorých aspektoch organizácie pracovného času</w:t>
      </w:r>
      <w:r w:rsidR="00E16458">
        <w:rPr>
          <w:rFonts w:ascii="Times New Roman" w:hAnsi="Times New Roman" w:cs="Times New Roman"/>
          <w:color w:val="000000" w:themeColor="text1"/>
          <w:sz w:val="24"/>
          <w:szCs w:val="24"/>
        </w:rPr>
        <w:t>. Súdny dvor EÚ sa tu</w:t>
      </w:r>
      <w:r w:rsidR="00A42472" w:rsidRPr="004B6D51">
        <w:rPr>
          <w:rFonts w:ascii="Times New Roman" w:hAnsi="Times New Roman" w:cs="Times New Roman"/>
          <w:color w:val="000000" w:themeColor="text1"/>
          <w:sz w:val="24"/>
          <w:szCs w:val="24"/>
        </w:rPr>
        <w:t xml:space="preserve"> zaoberal aj otázkou skutočnej možnosti „využitia subdodávateľov alebo zástupcov“ na vykonanie práce</w:t>
      </w:r>
      <w:r w:rsidR="00E16458">
        <w:rPr>
          <w:rFonts w:ascii="Times New Roman" w:hAnsi="Times New Roman" w:cs="Times New Roman"/>
          <w:color w:val="000000" w:themeColor="text1"/>
          <w:sz w:val="24"/>
          <w:szCs w:val="24"/>
        </w:rPr>
        <w:t xml:space="preserve">. </w:t>
      </w:r>
      <w:r w:rsidR="00A13FCD">
        <w:rPr>
          <w:rFonts w:ascii="Times New Roman" w:hAnsi="Times New Roman" w:cs="Times New Roman"/>
          <w:color w:val="000000" w:themeColor="text1"/>
          <w:sz w:val="24"/>
          <w:szCs w:val="24"/>
        </w:rPr>
        <w:t xml:space="preserve">Zároveň viď. </w:t>
      </w:r>
      <w:r w:rsidR="00A42472" w:rsidRPr="004B6D51">
        <w:rPr>
          <w:rFonts w:ascii="Times New Roman" w:hAnsi="Times New Roman" w:cs="Times New Roman"/>
          <w:color w:val="000000" w:themeColor="text1"/>
          <w:sz w:val="24"/>
          <w:szCs w:val="24"/>
        </w:rPr>
        <w:t>aj štúdi</w:t>
      </w:r>
      <w:r w:rsidR="00A13FCD">
        <w:rPr>
          <w:rFonts w:ascii="Times New Roman" w:hAnsi="Times New Roman" w:cs="Times New Roman"/>
          <w:color w:val="000000" w:themeColor="text1"/>
          <w:sz w:val="24"/>
          <w:szCs w:val="24"/>
        </w:rPr>
        <w:t>a</w:t>
      </w:r>
      <w:r w:rsidR="00A42472" w:rsidRPr="004B6D51">
        <w:rPr>
          <w:rFonts w:ascii="Times New Roman" w:hAnsi="Times New Roman" w:cs="Times New Roman"/>
          <w:color w:val="000000" w:themeColor="text1"/>
          <w:sz w:val="24"/>
          <w:szCs w:val="24"/>
        </w:rPr>
        <w:t xml:space="preserve"> Medzinárodnej organizácie práce </w:t>
      </w:r>
      <w:r w:rsidR="00A42472" w:rsidRPr="004B6D51">
        <w:rPr>
          <w:rFonts w:ascii="Times New Roman" w:hAnsi="Times New Roman" w:cs="Times New Roman"/>
          <w:i/>
          <w:color w:val="000000" w:themeColor="text1"/>
          <w:sz w:val="24"/>
          <w:szCs w:val="24"/>
        </w:rPr>
        <w:t>„</w:t>
      </w:r>
      <w:proofErr w:type="spellStart"/>
      <w:r w:rsidR="00A42472" w:rsidRPr="004B6D51">
        <w:rPr>
          <w:rFonts w:ascii="Times New Roman" w:hAnsi="Times New Roman" w:cs="Times New Roman"/>
          <w:i/>
          <w:color w:val="000000" w:themeColor="text1"/>
          <w:sz w:val="24"/>
          <w:szCs w:val="24"/>
        </w:rPr>
        <w:t>Platform</w:t>
      </w:r>
      <w:proofErr w:type="spellEnd"/>
      <w:r w:rsidR="00A42472" w:rsidRPr="004B6D51">
        <w:rPr>
          <w:rFonts w:ascii="Times New Roman" w:hAnsi="Times New Roman" w:cs="Times New Roman"/>
          <w:i/>
          <w:color w:val="000000" w:themeColor="text1"/>
          <w:sz w:val="24"/>
          <w:szCs w:val="24"/>
        </w:rPr>
        <w:t xml:space="preserve"> </w:t>
      </w:r>
      <w:proofErr w:type="spellStart"/>
      <w:r w:rsidR="00A42472" w:rsidRPr="004B6D51">
        <w:rPr>
          <w:rFonts w:ascii="Times New Roman" w:hAnsi="Times New Roman" w:cs="Times New Roman"/>
          <w:i/>
          <w:color w:val="000000" w:themeColor="text1"/>
          <w:sz w:val="24"/>
          <w:szCs w:val="24"/>
        </w:rPr>
        <w:t>works</w:t>
      </w:r>
      <w:proofErr w:type="spellEnd"/>
      <w:r w:rsidR="00A42472" w:rsidRPr="004B6D51">
        <w:rPr>
          <w:rFonts w:ascii="Times New Roman" w:hAnsi="Times New Roman" w:cs="Times New Roman"/>
          <w:i/>
          <w:color w:val="000000" w:themeColor="text1"/>
          <w:sz w:val="24"/>
          <w:szCs w:val="24"/>
        </w:rPr>
        <w:t xml:space="preserve"> and </w:t>
      </w:r>
      <w:proofErr w:type="spellStart"/>
      <w:r w:rsidR="00A42472" w:rsidRPr="004B6D51">
        <w:rPr>
          <w:rFonts w:ascii="Times New Roman" w:hAnsi="Times New Roman" w:cs="Times New Roman"/>
          <w:i/>
          <w:color w:val="000000" w:themeColor="text1"/>
          <w:sz w:val="24"/>
          <w:szCs w:val="24"/>
        </w:rPr>
        <w:t>the</w:t>
      </w:r>
      <w:proofErr w:type="spellEnd"/>
      <w:r w:rsidR="00A42472" w:rsidRPr="004B6D51">
        <w:rPr>
          <w:rFonts w:ascii="Times New Roman" w:hAnsi="Times New Roman" w:cs="Times New Roman"/>
          <w:i/>
          <w:color w:val="000000" w:themeColor="text1"/>
          <w:sz w:val="24"/>
          <w:szCs w:val="24"/>
        </w:rPr>
        <w:t xml:space="preserve"> </w:t>
      </w:r>
      <w:proofErr w:type="spellStart"/>
      <w:r w:rsidR="00A42472" w:rsidRPr="004B6D51">
        <w:rPr>
          <w:rFonts w:ascii="Times New Roman" w:hAnsi="Times New Roman" w:cs="Times New Roman"/>
          <w:i/>
          <w:color w:val="000000" w:themeColor="text1"/>
          <w:sz w:val="24"/>
          <w:szCs w:val="24"/>
        </w:rPr>
        <w:t>employment</w:t>
      </w:r>
      <w:proofErr w:type="spellEnd"/>
      <w:r w:rsidR="00A42472" w:rsidRPr="004B6D51">
        <w:rPr>
          <w:rFonts w:ascii="Times New Roman" w:hAnsi="Times New Roman" w:cs="Times New Roman"/>
          <w:i/>
          <w:color w:val="000000" w:themeColor="text1"/>
          <w:sz w:val="24"/>
          <w:szCs w:val="24"/>
        </w:rPr>
        <w:t xml:space="preserve"> </w:t>
      </w:r>
      <w:proofErr w:type="spellStart"/>
      <w:r w:rsidR="00A42472" w:rsidRPr="004B6D51">
        <w:rPr>
          <w:rFonts w:ascii="Times New Roman" w:hAnsi="Times New Roman" w:cs="Times New Roman"/>
          <w:i/>
          <w:color w:val="000000" w:themeColor="text1"/>
          <w:sz w:val="24"/>
          <w:szCs w:val="24"/>
        </w:rPr>
        <w:t>relationship</w:t>
      </w:r>
      <w:proofErr w:type="spellEnd"/>
      <w:r w:rsidR="00A42472" w:rsidRPr="004B6D51">
        <w:rPr>
          <w:rFonts w:ascii="Times New Roman" w:hAnsi="Times New Roman" w:cs="Times New Roman"/>
          <w:i/>
          <w:color w:val="000000" w:themeColor="text1"/>
          <w:sz w:val="24"/>
          <w:szCs w:val="24"/>
        </w:rPr>
        <w:t xml:space="preserve">“, ILO </w:t>
      </w:r>
      <w:proofErr w:type="spellStart"/>
      <w:r w:rsidR="00A42472" w:rsidRPr="004B6D51">
        <w:rPr>
          <w:rFonts w:ascii="Times New Roman" w:hAnsi="Times New Roman" w:cs="Times New Roman"/>
          <w:i/>
          <w:color w:val="000000" w:themeColor="text1"/>
          <w:sz w:val="24"/>
          <w:szCs w:val="24"/>
        </w:rPr>
        <w:t>Working</w:t>
      </w:r>
      <w:proofErr w:type="spellEnd"/>
      <w:r w:rsidR="00A42472" w:rsidRPr="004B6D51">
        <w:rPr>
          <w:rFonts w:ascii="Times New Roman" w:hAnsi="Times New Roman" w:cs="Times New Roman"/>
          <w:i/>
          <w:color w:val="000000" w:themeColor="text1"/>
          <w:sz w:val="24"/>
          <w:szCs w:val="24"/>
        </w:rPr>
        <w:t xml:space="preserve"> </w:t>
      </w:r>
      <w:proofErr w:type="spellStart"/>
      <w:r w:rsidR="00A42472" w:rsidRPr="004B6D51">
        <w:rPr>
          <w:rFonts w:ascii="Times New Roman" w:hAnsi="Times New Roman" w:cs="Times New Roman"/>
          <w:i/>
          <w:color w:val="000000" w:themeColor="text1"/>
          <w:sz w:val="24"/>
          <w:szCs w:val="24"/>
        </w:rPr>
        <w:t>Paper</w:t>
      </w:r>
      <w:proofErr w:type="spellEnd"/>
      <w:r w:rsidR="00A42472" w:rsidRPr="004B6D51">
        <w:rPr>
          <w:rFonts w:ascii="Times New Roman" w:hAnsi="Times New Roman" w:cs="Times New Roman"/>
          <w:i/>
          <w:color w:val="000000" w:themeColor="text1"/>
          <w:sz w:val="24"/>
          <w:szCs w:val="24"/>
        </w:rPr>
        <w:t xml:space="preserve"> 27, </w:t>
      </w:r>
      <w:proofErr w:type="spellStart"/>
      <w:r w:rsidR="00A42472" w:rsidRPr="004B6D51">
        <w:rPr>
          <w:rFonts w:ascii="Times New Roman" w:hAnsi="Times New Roman" w:cs="Times New Roman"/>
          <w:i/>
          <w:color w:val="000000" w:themeColor="text1"/>
          <w:sz w:val="24"/>
          <w:szCs w:val="24"/>
        </w:rPr>
        <w:t>March</w:t>
      </w:r>
      <w:proofErr w:type="spellEnd"/>
      <w:r w:rsidR="00A42472" w:rsidRPr="004B6D51">
        <w:rPr>
          <w:rFonts w:ascii="Times New Roman" w:hAnsi="Times New Roman" w:cs="Times New Roman"/>
          <w:i/>
          <w:color w:val="000000" w:themeColor="text1"/>
          <w:sz w:val="24"/>
          <w:szCs w:val="24"/>
        </w:rPr>
        <w:t xml:space="preserve"> 2021</w:t>
      </w:r>
      <w:r w:rsidR="00A42472" w:rsidRPr="004B6D51">
        <w:rPr>
          <w:rFonts w:ascii="Times New Roman" w:hAnsi="Times New Roman" w:cs="Times New Roman"/>
          <w:color w:val="000000" w:themeColor="text1"/>
          <w:sz w:val="24"/>
          <w:szCs w:val="24"/>
        </w:rPr>
        <w:t>, str. 39, ktorý sa venuje v bode 4.5. tzv. substitučnými klauzulami“.</w:t>
      </w:r>
      <w:r w:rsidR="006E4F3F" w:rsidRPr="004B6D51">
        <w:rPr>
          <w:rFonts w:ascii="Times New Roman" w:hAnsi="Times New Roman" w:cs="Times New Roman"/>
          <w:color w:val="000000" w:themeColor="text1"/>
          <w:sz w:val="24"/>
          <w:szCs w:val="24"/>
        </w:rPr>
        <w:t xml:space="preserve">  </w:t>
      </w:r>
      <w:r w:rsidR="009061B6" w:rsidRPr="004B6D51">
        <w:rPr>
          <w:rFonts w:ascii="Times New Roman" w:hAnsi="Times New Roman" w:cs="Times New Roman"/>
          <w:color w:val="000000" w:themeColor="text1"/>
          <w:sz w:val="24"/>
          <w:szCs w:val="24"/>
        </w:rPr>
        <w:t>Uvedené</w:t>
      </w:r>
      <w:r w:rsidR="006E4F3F" w:rsidRPr="004B6D51">
        <w:rPr>
          <w:rFonts w:ascii="Times New Roman" w:hAnsi="Times New Roman" w:cs="Times New Roman"/>
          <w:color w:val="000000" w:themeColor="text1"/>
          <w:sz w:val="24"/>
          <w:szCs w:val="24"/>
        </w:rPr>
        <w:t xml:space="preserve"> (že znak „osobný výkon práce“ je vlastne súčasť „riadenia a kontroly“</w:t>
      </w:r>
      <w:r w:rsidR="009061B6" w:rsidRPr="004B6D51">
        <w:rPr>
          <w:rFonts w:ascii="Times New Roman" w:hAnsi="Times New Roman" w:cs="Times New Roman"/>
          <w:color w:val="000000" w:themeColor="text1"/>
          <w:sz w:val="24"/>
          <w:szCs w:val="24"/>
        </w:rPr>
        <w:t xml:space="preserve"> možno odvodiť aj zo samotného pôvodnéh</w:t>
      </w:r>
      <w:r w:rsidR="006E4F3F" w:rsidRPr="004B6D51">
        <w:rPr>
          <w:rFonts w:ascii="Times New Roman" w:hAnsi="Times New Roman" w:cs="Times New Roman"/>
          <w:color w:val="000000" w:themeColor="text1"/>
          <w:sz w:val="24"/>
          <w:szCs w:val="24"/>
        </w:rPr>
        <w:t>o návrhu smernice predloženého Európskou k</w:t>
      </w:r>
      <w:r w:rsidR="009061B6" w:rsidRPr="004B6D51">
        <w:rPr>
          <w:rFonts w:ascii="Times New Roman" w:hAnsi="Times New Roman" w:cs="Times New Roman"/>
          <w:color w:val="000000" w:themeColor="text1"/>
          <w:sz w:val="24"/>
          <w:szCs w:val="24"/>
        </w:rPr>
        <w:t>omisiou</w:t>
      </w:r>
      <w:r w:rsidR="006E4F3F" w:rsidRPr="004B6D51">
        <w:rPr>
          <w:rFonts w:ascii="Times New Roman" w:hAnsi="Times New Roman" w:cs="Times New Roman"/>
          <w:color w:val="000000" w:themeColor="text1"/>
          <w:sz w:val="24"/>
          <w:szCs w:val="24"/>
        </w:rPr>
        <w:t xml:space="preserve"> (ďalej len „Komisia“)</w:t>
      </w:r>
      <w:r w:rsidR="009061B6" w:rsidRPr="004B6D51">
        <w:rPr>
          <w:rFonts w:ascii="Times New Roman" w:hAnsi="Times New Roman" w:cs="Times New Roman"/>
          <w:color w:val="000000" w:themeColor="text1"/>
          <w:sz w:val="24"/>
          <w:szCs w:val="24"/>
        </w:rPr>
        <w:t xml:space="preserve">, kde sa vymedzovali znaky kontroly (podriadenosti), pričom ak boli naplnené </w:t>
      </w:r>
      <w:r w:rsidR="006E4F3F" w:rsidRPr="004B6D51">
        <w:rPr>
          <w:rFonts w:ascii="Times New Roman" w:hAnsi="Times New Roman" w:cs="Times New Roman"/>
          <w:color w:val="000000" w:themeColor="text1"/>
          <w:sz w:val="24"/>
          <w:szCs w:val="24"/>
        </w:rPr>
        <w:t>dva z piatich</w:t>
      </w:r>
      <w:r w:rsidR="009061B6" w:rsidRPr="004B6D51">
        <w:rPr>
          <w:rFonts w:ascii="Times New Roman" w:hAnsi="Times New Roman" w:cs="Times New Roman"/>
          <w:color w:val="000000" w:themeColor="text1"/>
          <w:sz w:val="24"/>
          <w:szCs w:val="24"/>
        </w:rPr>
        <w:t xml:space="preserve"> znakov, išlo o kontrolu. Podľa pôvodného návrhu čl. 4 ods. 2 smernice </w:t>
      </w:r>
      <w:r w:rsidR="009061B6" w:rsidRPr="004B6D51">
        <w:rPr>
          <w:rFonts w:ascii="Times New Roman" w:hAnsi="Times New Roman" w:cs="Times New Roman"/>
          <w:i/>
          <w:color w:val="000000" w:themeColor="text1"/>
          <w:sz w:val="24"/>
          <w:szCs w:val="24"/>
        </w:rPr>
        <w:t>„Kontrola výkonu práce v zmysle odseku 1 sa chápe tak, že spĺňa aspoň dve z týchto podmienok:</w:t>
      </w:r>
    </w:p>
    <w:p w14:paraId="13120D69" w14:textId="19D14248" w:rsidR="009061B6" w:rsidRPr="004B6D51" w:rsidRDefault="009061B6" w:rsidP="004B6D51">
      <w:pPr>
        <w:widowControl w:val="0"/>
        <w:spacing w:line="240" w:lineRule="auto"/>
        <w:contextualSpacing/>
        <w:jc w:val="both"/>
        <w:rPr>
          <w:rFonts w:ascii="Times New Roman" w:hAnsi="Times New Roman" w:cs="Times New Roman"/>
          <w:i/>
          <w:color w:val="000000" w:themeColor="text1"/>
          <w:sz w:val="24"/>
          <w:szCs w:val="24"/>
        </w:rPr>
      </w:pPr>
      <w:r w:rsidRPr="004B6D51">
        <w:rPr>
          <w:rFonts w:ascii="Times New Roman" w:hAnsi="Times New Roman" w:cs="Times New Roman"/>
          <w:i/>
          <w:color w:val="000000" w:themeColor="text1"/>
          <w:sz w:val="24"/>
          <w:szCs w:val="24"/>
        </w:rPr>
        <w:t>a) faktické stanovenie alebo určenie hornej hranice výšky odmeny;</w:t>
      </w:r>
    </w:p>
    <w:p w14:paraId="2EBAB649" w14:textId="5E4392A5" w:rsidR="009061B6" w:rsidRPr="004B6D51" w:rsidRDefault="009061B6" w:rsidP="004B6D51">
      <w:pPr>
        <w:widowControl w:val="0"/>
        <w:spacing w:line="240" w:lineRule="auto"/>
        <w:contextualSpacing/>
        <w:jc w:val="both"/>
        <w:rPr>
          <w:rFonts w:ascii="Times New Roman" w:hAnsi="Times New Roman" w:cs="Times New Roman"/>
          <w:i/>
          <w:color w:val="000000" w:themeColor="text1"/>
          <w:sz w:val="24"/>
          <w:szCs w:val="24"/>
        </w:rPr>
      </w:pPr>
      <w:r w:rsidRPr="004B6D51">
        <w:rPr>
          <w:rFonts w:ascii="Times New Roman" w:hAnsi="Times New Roman" w:cs="Times New Roman"/>
          <w:i/>
          <w:color w:val="000000" w:themeColor="text1"/>
          <w:sz w:val="24"/>
          <w:szCs w:val="24"/>
        </w:rPr>
        <w:t>b) požiadavka, aby osoba pracujúca pre platformy dodržiavala osobitné záväzné pravidlá týkajúce sa vzhľadu, správania voči príjemcovi služby alebo výkonu práce;</w:t>
      </w:r>
    </w:p>
    <w:p w14:paraId="4C505300" w14:textId="36CD7F92" w:rsidR="009061B6" w:rsidRPr="004B6D51" w:rsidRDefault="009061B6" w:rsidP="004B6D51">
      <w:pPr>
        <w:widowControl w:val="0"/>
        <w:spacing w:line="240" w:lineRule="auto"/>
        <w:contextualSpacing/>
        <w:jc w:val="both"/>
        <w:rPr>
          <w:rFonts w:ascii="Times New Roman" w:hAnsi="Times New Roman" w:cs="Times New Roman"/>
          <w:i/>
          <w:color w:val="000000" w:themeColor="text1"/>
          <w:sz w:val="24"/>
          <w:szCs w:val="24"/>
        </w:rPr>
      </w:pPr>
      <w:r w:rsidRPr="004B6D51">
        <w:rPr>
          <w:rFonts w:ascii="Times New Roman" w:hAnsi="Times New Roman" w:cs="Times New Roman"/>
          <w:i/>
          <w:color w:val="000000" w:themeColor="text1"/>
          <w:sz w:val="24"/>
          <w:szCs w:val="24"/>
        </w:rPr>
        <w:t>c) dozor nad výkonom práce alebo overovanie kvality výsledkov práce, a to aj elektronickými prostriedkami;</w:t>
      </w:r>
    </w:p>
    <w:p w14:paraId="7D8E1C74" w14:textId="7AB33DC5" w:rsidR="009061B6" w:rsidRPr="004B6D51" w:rsidRDefault="009061B6" w:rsidP="004B6D51">
      <w:pPr>
        <w:widowControl w:val="0"/>
        <w:spacing w:line="240" w:lineRule="auto"/>
        <w:contextualSpacing/>
        <w:jc w:val="both"/>
        <w:rPr>
          <w:rFonts w:ascii="Times New Roman" w:hAnsi="Times New Roman" w:cs="Times New Roman"/>
          <w:i/>
          <w:color w:val="000000" w:themeColor="text1"/>
          <w:sz w:val="24"/>
          <w:szCs w:val="24"/>
        </w:rPr>
      </w:pPr>
      <w:r w:rsidRPr="004B6D51">
        <w:rPr>
          <w:rFonts w:ascii="Times New Roman" w:hAnsi="Times New Roman" w:cs="Times New Roman"/>
          <w:i/>
          <w:color w:val="000000" w:themeColor="text1"/>
          <w:sz w:val="24"/>
          <w:szCs w:val="24"/>
        </w:rPr>
        <w:t>d) faktické obmedzovanie slobody, a to aj prostredníctvom sankcií, pokiaľ ide o organizáciu vlastnej práce, najmä právomoc zvoliť si pracovný čas alebo obdobia neprítomnosti, prijať alebo odmietnuť úlohy alebo využiť subdodávateľov alebo náhradníkov;</w:t>
      </w:r>
    </w:p>
    <w:p w14:paraId="18B433BD" w14:textId="6686F575" w:rsidR="0099289D" w:rsidRPr="004B6D51" w:rsidRDefault="009061B6"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i/>
          <w:color w:val="000000" w:themeColor="text1"/>
          <w:sz w:val="24"/>
          <w:szCs w:val="24"/>
        </w:rPr>
        <w:t xml:space="preserve">e) faktické obmedzenie možnosti vybudovať si klientsku základňu alebo vykonávať prácu pre akúkoľvek tretiu stranu.“. </w:t>
      </w:r>
      <w:r w:rsidRPr="004B6D51">
        <w:rPr>
          <w:rFonts w:ascii="Times New Roman" w:hAnsi="Times New Roman" w:cs="Times New Roman"/>
          <w:color w:val="000000" w:themeColor="text1"/>
          <w:sz w:val="24"/>
          <w:szCs w:val="24"/>
        </w:rPr>
        <w:t>Jedným zo znakov bol práve osobný výkon práce alebo možnosť využívania subdodávateľov alebo náhradníkov [písm. d)].</w:t>
      </w:r>
    </w:p>
    <w:p w14:paraId="7153F0C6" w14:textId="38EC0987" w:rsidR="009061B6" w:rsidRPr="004B6D51" w:rsidRDefault="009061B6" w:rsidP="004B6D51">
      <w:pPr>
        <w:widowControl w:val="0"/>
        <w:spacing w:line="240" w:lineRule="auto"/>
        <w:contextualSpacing/>
        <w:jc w:val="both"/>
        <w:rPr>
          <w:rFonts w:ascii="Times New Roman" w:hAnsi="Times New Roman" w:cs="Times New Roman"/>
          <w:color w:val="000000" w:themeColor="text1"/>
          <w:sz w:val="24"/>
          <w:szCs w:val="24"/>
        </w:rPr>
      </w:pPr>
    </w:p>
    <w:p w14:paraId="00000015" w14:textId="3E07EF50" w:rsidR="00C57FE4"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spojení s týmito paragrafmi sa tak zabezpečuje riadne splnenie hmotnoprávnej požiadavky čl</w:t>
      </w:r>
      <w:r w:rsidR="006648B7">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4 ods. 1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aby vnútroštátne právo obsahovalo účinné mechanizmy na overenie existencie pracovnoprávneho vzťahu vrátane uplatnenia právnej domnienky.</w:t>
      </w:r>
    </w:p>
    <w:p w14:paraId="55EA0398" w14:textId="11BDD1BF" w:rsidR="00421FEF" w:rsidRPr="004B6D51" w:rsidRDefault="00140810" w:rsidP="004B6D51">
      <w:pPr>
        <w:pStyle w:val="oj-normal"/>
        <w:widowControl w:val="0"/>
        <w:spacing w:before="0" w:beforeAutospacing="0" w:after="0" w:afterAutospacing="0"/>
        <w:contextualSpacing/>
        <w:jc w:val="both"/>
        <w:rPr>
          <w:color w:val="000000" w:themeColor="text1"/>
        </w:rPr>
      </w:pPr>
      <w:r w:rsidRPr="004B6D51">
        <w:rPr>
          <w:color w:val="000000" w:themeColor="text1"/>
        </w:rPr>
        <w:br/>
      </w:r>
      <w:r w:rsidR="006966AF" w:rsidRPr="004B6D51">
        <w:rPr>
          <w:color w:val="000000" w:themeColor="text1"/>
        </w:rPr>
        <w:t>V § 3 ods. 2 návrhu sa</w:t>
      </w:r>
      <w:r w:rsidR="006648B7">
        <w:rPr>
          <w:color w:val="000000" w:themeColor="text1"/>
        </w:rPr>
        <w:t xml:space="preserve"> priamo reflektuje na čl.</w:t>
      </w:r>
      <w:r w:rsidRPr="004B6D51">
        <w:rPr>
          <w:color w:val="000000" w:themeColor="text1"/>
        </w:rPr>
        <w:t xml:space="preserve"> 4 ods. 2 smernice </w:t>
      </w:r>
      <w:r w:rsidR="00EA054C" w:rsidRPr="004B6D51">
        <w:rPr>
          <w:color w:val="000000" w:themeColor="text1"/>
        </w:rPr>
        <w:t>(EÚ) 2024/2831</w:t>
      </w:r>
      <w:r w:rsidRPr="004B6D51">
        <w:rPr>
          <w:color w:val="000000" w:themeColor="text1"/>
        </w:rPr>
        <w:t xml:space="preserve"> tým, že ustanovuje zásadu prednosti skutočností </w:t>
      </w:r>
      <w:r w:rsidR="00E84004" w:rsidRPr="004B6D51">
        <w:rPr>
          <w:color w:val="000000" w:themeColor="text1"/>
        </w:rPr>
        <w:t>(skutkových okolností) pri výkon</w:t>
      </w:r>
      <w:r w:rsidR="00B44581" w:rsidRPr="004B6D51">
        <w:rPr>
          <w:color w:val="000000" w:themeColor="text1"/>
        </w:rPr>
        <w:t>e</w:t>
      </w:r>
      <w:r w:rsidR="00E84004" w:rsidRPr="004B6D51">
        <w:rPr>
          <w:color w:val="000000" w:themeColor="text1"/>
        </w:rPr>
        <w:t xml:space="preserve"> platformovej práce </w:t>
      </w:r>
      <w:r w:rsidRPr="004B6D51">
        <w:rPr>
          <w:color w:val="000000" w:themeColor="text1"/>
        </w:rPr>
        <w:t xml:space="preserve">pred formálnym označením </w:t>
      </w:r>
      <w:r w:rsidR="00E84004" w:rsidRPr="004B6D51">
        <w:rPr>
          <w:color w:val="000000" w:themeColor="text1"/>
        </w:rPr>
        <w:t xml:space="preserve">zmluvného </w:t>
      </w:r>
      <w:r w:rsidRPr="004B6D51">
        <w:rPr>
          <w:color w:val="000000" w:themeColor="text1"/>
        </w:rPr>
        <w:t>vzťahu. Pri posudzovaní existencie pracovnoprávneho vzťahu sa vychádza predovšetkým zo skutkových okolností týkajúcich sa skutočného výkonu práce, vrátane používania automatizovaných monitorovacích a rozhodovacích systémov pri organizovaní práce tak</w:t>
      </w:r>
      <w:r w:rsidR="006966AF" w:rsidRPr="004B6D51">
        <w:rPr>
          <w:color w:val="000000" w:themeColor="text1"/>
        </w:rPr>
        <w:t>,</w:t>
      </w:r>
      <w:r w:rsidRPr="004B6D51">
        <w:rPr>
          <w:color w:val="000000" w:themeColor="text1"/>
        </w:rPr>
        <w:t xml:space="preserve"> ako to požaduje predmetný článok smernice </w:t>
      </w:r>
      <w:r w:rsidR="00EA054C" w:rsidRPr="004B6D51">
        <w:rPr>
          <w:color w:val="000000" w:themeColor="text1"/>
        </w:rPr>
        <w:t>(EÚ) 2024/2831</w:t>
      </w:r>
      <w:r w:rsidRPr="004B6D51">
        <w:rPr>
          <w:color w:val="000000" w:themeColor="text1"/>
        </w:rPr>
        <w:t>. Formálne označenie zmluvy alebo dohody medzi stranami nie je rozhodujúce</w:t>
      </w:r>
      <w:r w:rsidR="00E84004" w:rsidRPr="004B6D51">
        <w:rPr>
          <w:color w:val="000000" w:themeColor="text1"/>
        </w:rPr>
        <w:t>, rozhodujúce sú znaky platformovej práce zistené pri jej vykonávaní</w:t>
      </w:r>
      <w:r w:rsidRPr="004B6D51">
        <w:rPr>
          <w:color w:val="000000" w:themeColor="text1"/>
        </w:rPr>
        <w:t>. Cieľom je zabezpečiť, aby určenie statusu zodpovedalo reálnemu spôsobu výkonu práce tak</w:t>
      </w:r>
      <w:r w:rsidR="006966AF" w:rsidRPr="004B6D51">
        <w:rPr>
          <w:color w:val="000000" w:themeColor="text1"/>
        </w:rPr>
        <w:t>,</w:t>
      </w:r>
      <w:r w:rsidRPr="004B6D51">
        <w:rPr>
          <w:color w:val="000000" w:themeColor="text1"/>
        </w:rPr>
        <w:t xml:space="preserve"> ako to požaduje aj vyššie uvedený text </w:t>
      </w:r>
      <w:r w:rsidRPr="004B6D51">
        <w:rPr>
          <w:color w:val="000000" w:themeColor="text1"/>
        </w:rPr>
        <w:lastRenderedPageBreak/>
        <w:t xml:space="preserve">recitálu 27 smernice </w:t>
      </w:r>
      <w:r w:rsidR="00EA054C" w:rsidRPr="004B6D51">
        <w:rPr>
          <w:color w:val="000000" w:themeColor="text1"/>
        </w:rPr>
        <w:t>(EÚ) 2024/2831</w:t>
      </w:r>
      <w:r w:rsidRPr="004B6D51">
        <w:rPr>
          <w:color w:val="000000" w:themeColor="text1"/>
        </w:rPr>
        <w:t xml:space="preserve"> a ktorý dopĺňa aj recitál 28 nasledovne</w:t>
      </w:r>
      <w:r w:rsidR="00421FEF" w:rsidRPr="004B6D51">
        <w:rPr>
          <w:color w:val="000000" w:themeColor="text1"/>
        </w:rPr>
        <w:t xml:space="preserve">: </w:t>
      </w:r>
      <w:r w:rsidR="00421FEF" w:rsidRPr="004B6D51">
        <w:rPr>
          <w:i/>
          <w:color w:val="000000" w:themeColor="text1"/>
        </w:rPr>
        <w:t>„Zneužívanie postavenia samostatne zárobkovo činných osôb, či už na vnútroštátnej úrovni alebo v cezhraničných situáciách, je formou nepravdivo deklarovanej práce, ktorá je často spájaná s nedeklarovanou prácou. O nepravú samostatne zárobkovú činnosť ide vtedy, keď je osoba formálne deklarovaná za samostatne zárobkovo činnú, pričom spĺňa podmienky, ktoré sú charakteristické pre pracovnoprávny vzťah. Nepravdivé deklarovanie samostatne zárobkovej činnosti sa často uskutočňuje s cieľom vyhnúť sa určitým právnym alebo daňovým povinnostiam alebo vytvoriť konkurenčnú výhodu v porovnaní s podnikmi dodržiavajúcimi právne predpisy. Súdny dvor vo viacerých rozsudkoch rozhodol (</w:t>
      </w:r>
      <w:r w:rsidR="00421FEF" w:rsidRPr="004B6D51">
        <w:rPr>
          <w:rStyle w:val="oj-super"/>
          <w:i/>
          <w:color w:val="000000" w:themeColor="text1"/>
          <w:vertAlign w:val="superscript"/>
        </w:rPr>
        <w:t>12</w:t>
      </w:r>
      <w:r w:rsidR="00421FEF" w:rsidRPr="004B6D51">
        <w:rPr>
          <w:i/>
          <w:color w:val="000000" w:themeColor="text1"/>
        </w:rPr>
        <w:t xml:space="preserve">), že kvalifikovanie za samostatne zárobkovo činnú osobu podľa vnútroštátneho práva nevylučuje, že sa daná osoba musí v zmysle práva Únie kvalifikovať ako pracovník, ak je nezávislosť tejto osoby iba fiktívna, a tak zakrýva skutočný pracovnoprávny vzťah.“ </w:t>
      </w:r>
      <w:r w:rsidR="00421FEF" w:rsidRPr="004B6D51">
        <w:rPr>
          <w:color w:val="000000" w:themeColor="text1"/>
        </w:rPr>
        <w:t>Odkaz 12 smeruje na nasledovné rozhodnutia Súdneho dvora</w:t>
      </w:r>
      <w:r w:rsidR="004907EF" w:rsidRPr="004B6D51">
        <w:rPr>
          <w:color w:val="000000" w:themeColor="text1"/>
        </w:rPr>
        <w:t xml:space="preserve"> EÚ</w:t>
      </w:r>
      <w:r w:rsidR="00421FEF" w:rsidRPr="004B6D51">
        <w:rPr>
          <w:color w:val="000000" w:themeColor="text1"/>
        </w:rPr>
        <w:t xml:space="preserve">:  </w:t>
      </w:r>
      <w:r w:rsidR="00421FEF" w:rsidRPr="004B6D51">
        <w:rPr>
          <w:color w:val="000000" w:themeColor="text1"/>
          <w:lang w:val="en-GB"/>
        </w:rPr>
        <w:t xml:space="preserve">Deborah Lawrie-Blum/Land Baden-Württemberg (C-66/85), Debra </w:t>
      </w:r>
      <w:proofErr w:type="spellStart"/>
      <w:r w:rsidR="00421FEF" w:rsidRPr="004B6D51">
        <w:rPr>
          <w:color w:val="000000" w:themeColor="text1"/>
          <w:lang w:val="en-GB"/>
        </w:rPr>
        <w:t>Allonby</w:t>
      </w:r>
      <w:proofErr w:type="spellEnd"/>
      <w:r w:rsidR="00421FEF" w:rsidRPr="004B6D51">
        <w:rPr>
          <w:color w:val="000000" w:themeColor="text1"/>
          <w:lang w:val="en-GB"/>
        </w:rPr>
        <w:t xml:space="preserve">/Accrington &amp; Rossendale College, Education Lecturing Services, trading as Protocol Professional and Secretary of State for Education and Employment (C-256/01), Union </w:t>
      </w:r>
      <w:proofErr w:type="spellStart"/>
      <w:r w:rsidR="00421FEF" w:rsidRPr="004B6D51">
        <w:rPr>
          <w:color w:val="000000" w:themeColor="text1"/>
          <w:lang w:val="en-GB"/>
        </w:rPr>
        <w:t>Syndicale</w:t>
      </w:r>
      <w:proofErr w:type="spellEnd"/>
      <w:r w:rsidR="00421FEF" w:rsidRPr="004B6D51">
        <w:rPr>
          <w:color w:val="000000" w:themeColor="text1"/>
          <w:lang w:val="en-GB"/>
        </w:rPr>
        <w:t xml:space="preserve"> </w:t>
      </w:r>
      <w:proofErr w:type="spellStart"/>
      <w:r w:rsidR="00421FEF" w:rsidRPr="004B6D51">
        <w:rPr>
          <w:color w:val="000000" w:themeColor="text1"/>
          <w:lang w:val="en-GB"/>
        </w:rPr>
        <w:t>Solidaires</w:t>
      </w:r>
      <w:proofErr w:type="spellEnd"/>
      <w:r w:rsidR="00421FEF" w:rsidRPr="004B6D51">
        <w:rPr>
          <w:color w:val="000000" w:themeColor="text1"/>
          <w:lang w:val="en-GB"/>
        </w:rPr>
        <w:t xml:space="preserve"> Isère/Premier </w:t>
      </w:r>
      <w:proofErr w:type="spellStart"/>
      <w:r w:rsidR="00421FEF" w:rsidRPr="004B6D51">
        <w:rPr>
          <w:color w:val="000000" w:themeColor="text1"/>
          <w:lang w:val="en-GB"/>
        </w:rPr>
        <w:t>ministre</w:t>
      </w:r>
      <w:proofErr w:type="spellEnd"/>
      <w:r w:rsidR="00421FEF" w:rsidRPr="004B6D51">
        <w:rPr>
          <w:color w:val="000000" w:themeColor="text1"/>
          <w:lang w:val="en-GB"/>
        </w:rPr>
        <w:t xml:space="preserve"> a </w:t>
      </w:r>
      <w:proofErr w:type="spellStart"/>
      <w:r w:rsidR="00421FEF" w:rsidRPr="004B6D51">
        <w:rPr>
          <w:color w:val="000000" w:themeColor="text1"/>
          <w:lang w:val="en-GB"/>
        </w:rPr>
        <w:t>i</w:t>
      </w:r>
      <w:proofErr w:type="spellEnd"/>
      <w:r w:rsidR="00421FEF" w:rsidRPr="004B6D51">
        <w:rPr>
          <w:color w:val="000000" w:themeColor="text1"/>
          <w:lang w:val="en-GB"/>
        </w:rPr>
        <w:t xml:space="preserve">, (C-428/09), </w:t>
      </w:r>
      <w:proofErr w:type="spellStart"/>
      <w:r w:rsidR="00421FEF" w:rsidRPr="004B6D51">
        <w:rPr>
          <w:color w:val="000000" w:themeColor="text1"/>
          <w:lang w:val="en-GB"/>
        </w:rPr>
        <w:t>Dita</w:t>
      </w:r>
      <w:proofErr w:type="spellEnd"/>
      <w:r w:rsidR="00421FEF" w:rsidRPr="004B6D51">
        <w:rPr>
          <w:color w:val="000000" w:themeColor="text1"/>
          <w:lang w:val="en-GB"/>
        </w:rPr>
        <w:t xml:space="preserve"> </w:t>
      </w:r>
      <w:proofErr w:type="spellStart"/>
      <w:r w:rsidR="00421FEF" w:rsidRPr="004B6D51">
        <w:rPr>
          <w:color w:val="000000" w:themeColor="text1"/>
          <w:lang w:val="en-GB"/>
        </w:rPr>
        <w:t>Danosa</w:t>
      </w:r>
      <w:proofErr w:type="spellEnd"/>
      <w:r w:rsidR="00421FEF" w:rsidRPr="004B6D51">
        <w:rPr>
          <w:color w:val="000000" w:themeColor="text1"/>
          <w:lang w:val="en-GB"/>
        </w:rPr>
        <w:t xml:space="preserve">/LKB </w:t>
      </w:r>
      <w:proofErr w:type="spellStart"/>
      <w:r w:rsidR="00421FEF" w:rsidRPr="004B6D51">
        <w:rPr>
          <w:color w:val="000000" w:themeColor="text1"/>
          <w:lang w:val="en-GB"/>
        </w:rPr>
        <w:t>Līzings</w:t>
      </w:r>
      <w:proofErr w:type="spellEnd"/>
      <w:r w:rsidR="00421FEF" w:rsidRPr="004B6D51">
        <w:rPr>
          <w:color w:val="000000" w:themeColor="text1"/>
          <w:lang w:val="en-GB"/>
        </w:rPr>
        <w:t xml:space="preserve"> SIA (C-232/09), FNV </w:t>
      </w:r>
      <w:proofErr w:type="spellStart"/>
      <w:r w:rsidR="00421FEF" w:rsidRPr="004B6D51">
        <w:rPr>
          <w:color w:val="000000" w:themeColor="text1"/>
          <w:lang w:val="en-GB"/>
        </w:rPr>
        <w:t>Kunsten</w:t>
      </w:r>
      <w:proofErr w:type="spellEnd"/>
      <w:r w:rsidR="00421FEF" w:rsidRPr="004B6D51">
        <w:rPr>
          <w:color w:val="000000" w:themeColor="text1"/>
          <w:lang w:val="en-GB"/>
        </w:rPr>
        <w:t xml:space="preserve"> </w:t>
      </w:r>
      <w:proofErr w:type="spellStart"/>
      <w:r w:rsidR="00421FEF" w:rsidRPr="004B6D51">
        <w:rPr>
          <w:color w:val="000000" w:themeColor="text1"/>
          <w:lang w:val="en-GB"/>
        </w:rPr>
        <w:t>Informatie</w:t>
      </w:r>
      <w:proofErr w:type="spellEnd"/>
      <w:r w:rsidR="00421FEF" w:rsidRPr="004B6D51">
        <w:rPr>
          <w:color w:val="000000" w:themeColor="text1"/>
          <w:lang w:val="en-GB"/>
        </w:rPr>
        <w:t xml:space="preserve"> </w:t>
      </w:r>
      <w:proofErr w:type="spellStart"/>
      <w:r w:rsidR="00421FEF" w:rsidRPr="004B6D51">
        <w:rPr>
          <w:color w:val="000000" w:themeColor="text1"/>
          <w:lang w:val="en-GB"/>
        </w:rPr>
        <w:t>en</w:t>
      </w:r>
      <w:proofErr w:type="spellEnd"/>
      <w:r w:rsidR="00421FEF" w:rsidRPr="004B6D51">
        <w:rPr>
          <w:color w:val="000000" w:themeColor="text1"/>
          <w:lang w:val="en-GB"/>
        </w:rPr>
        <w:t xml:space="preserve"> Media/</w:t>
      </w:r>
      <w:proofErr w:type="spellStart"/>
      <w:r w:rsidR="00421FEF" w:rsidRPr="004B6D51">
        <w:rPr>
          <w:color w:val="000000" w:themeColor="text1"/>
          <w:lang w:val="en-GB"/>
        </w:rPr>
        <w:t>Staat</w:t>
      </w:r>
      <w:proofErr w:type="spellEnd"/>
      <w:r w:rsidR="00421FEF" w:rsidRPr="004B6D51">
        <w:rPr>
          <w:color w:val="000000" w:themeColor="text1"/>
          <w:lang w:val="en-GB"/>
        </w:rPr>
        <w:t xml:space="preserve"> der </w:t>
      </w:r>
      <w:proofErr w:type="spellStart"/>
      <w:r w:rsidR="00421FEF" w:rsidRPr="004B6D51">
        <w:rPr>
          <w:color w:val="000000" w:themeColor="text1"/>
          <w:lang w:val="en-GB"/>
        </w:rPr>
        <w:t>Nederlanden</w:t>
      </w:r>
      <w:proofErr w:type="spellEnd"/>
      <w:r w:rsidR="00421FEF" w:rsidRPr="004B6D51">
        <w:rPr>
          <w:color w:val="000000" w:themeColor="text1"/>
          <w:lang w:val="en-GB"/>
        </w:rPr>
        <w:t xml:space="preserve">, (C-413/13), Ender </w:t>
      </w:r>
      <w:proofErr w:type="spellStart"/>
      <w:r w:rsidR="00421FEF" w:rsidRPr="004B6D51">
        <w:rPr>
          <w:color w:val="000000" w:themeColor="text1"/>
          <w:lang w:val="en-GB"/>
        </w:rPr>
        <w:t>Balkaya</w:t>
      </w:r>
      <w:proofErr w:type="spellEnd"/>
      <w:r w:rsidR="00421FEF" w:rsidRPr="004B6D51">
        <w:rPr>
          <w:color w:val="000000" w:themeColor="text1"/>
          <w:lang w:val="en-GB"/>
        </w:rPr>
        <w:t>/</w:t>
      </w:r>
      <w:proofErr w:type="spellStart"/>
      <w:r w:rsidR="00421FEF" w:rsidRPr="004B6D51">
        <w:rPr>
          <w:color w:val="000000" w:themeColor="text1"/>
          <w:lang w:val="en-GB"/>
        </w:rPr>
        <w:t>Kiesel</w:t>
      </w:r>
      <w:proofErr w:type="spellEnd"/>
      <w:r w:rsidR="00421FEF" w:rsidRPr="004B6D51">
        <w:rPr>
          <w:color w:val="000000" w:themeColor="text1"/>
          <w:lang w:val="en-GB"/>
        </w:rPr>
        <w:t xml:space="preserve"> </w:t>
      </w:r>
      <w:proofErr w:type="spellStart"/>
      <w:r w:rsidR="00421FEF" w:rsidRPr="004B6D51">
        <w:rPr>
          <w:color w:val="000000" w:themeColor="text1"/>
          <w:lang w:val="en-GB"/>
        </w:rPr>
        <w:t>Abbruch</w:t>
      </w:r>
      <w:proofErr w:type="spellEnd"/>
      <w:r w:rsidR="00421FEF" w:rsidRPr="004B6D51">
        <w:rPr>
          <w:color w:val="000000" w:themeColor="text1"/>
          <w:lang w:val="en-GB"/>
        </w:rPr>
        <w:t xml:space="preserve">- und Recycling </w:t>
      </w:r>
      <w:proofErr w:type="spellStart"/>
      <w:r w:rsidR="00421FEF" w:rsidRPr="004B6D51">
        <w:rPr>
          <w:color w:val="000000" w:themeColor="text1"/>
          <w:lang w:val="en-GB"/>
        </w:rPr>
        <w:t>Technik</w:t>
      </w:r>
      <w:proofErr w:type="spellEnd"/>
      <w:r w:rsidR="00421FEF" w:rsidRPr="004B6D51">
        <w:rPr>
          <w:color w:val="000000" w:themeColor="text1"/>
          <w:lang w:val="en-GB"/>
        </w:rPr>
        <w:t xml:space="preserve"> GmbH (C-229/14), </w:t>
      </w:r>
      <w:proofErr w:type="spellStart"/>
      <w:r w:rsidR="00421FEF" w:rsidRPr="004B6D51">
        <w:rPr>
          <w:color w:val="000000" w:themeColor="text1"/>
          <w:lang w:val="en-GB"/>
        </w:rPr>
        <w:t>Betriebsrat</w:t>
      </w:r>
      <w:proofErr w:type="spellEnd"/>
      <w:r w:rsidR="00421FEF" w:rsidRPr="004B6D51">
        <w:rPr>
          <w:color w:val="000000" w:themeColor="text1"/>
          <w:lang w:val="en-GB"/>
        </w:rPr>
        <w:t xml:space="preserve"> der </w:t>
      </w:r>
      <w:proofErr w:type="spellStart"/>
      <w:r w:rsidR="00421FEF" w:rsidRPr="004B6D51">
        <w:rPr>
          <w:color w:val="000000" w:themeColor="text1"/>
          <w:lang w:val="en-GB"/>
        </w:rPr>
        <w:t>Ruhrlandklinik</w:t>
      </w:r>
      <w:proofErr w:type="spellEnd"/>
      <w:r w:rsidR="00421FEF" w:rsidRPr="004B6D51">
        <w:rPr>
          <w:color w:val="000000" w:themeColor="text1"/>
          <w:lang w:val="en-GB"/>
        </w:rPr>
        <w:t xml:space="preserve"> </w:t>
      </w:r>
      <w:proofErr w:type="spellStart"/>
      <w:r w:rsidR="00421FEF" w:rsidRPr="004B6D51">
        <w:rPr>
          <w:color w:val="000000" w:themeColor="text1"/>
          <w:lang w:val="en-GB"/>
        </w:rPr>
        <w:t>gGmbH</w:t>
      </w:r>
      <w:proofErr w:type="spellEnd"/>
      <w:r w:rsidR="00421FEF" w:rsidRPr="004B6D51">
        <w:rPr>
          <w:color w:val="000000" w:themeColor="text1"/>
          <w:lang w:val="en-GB"/>
        </w:rPr>
        <w:t>/</w:t>
      </w:r>
      <w:proofErr w:type="spellStart"/>
      <w:r w:rsidR="00421FEF" w:rsidRPr="004B6D51">
        <w:rPr>
          <w:color w:val="000000" w:themeColor="text1"/>
          <w:lang w:val="en-GB"/>
        </w:rPr>
        <w:t>Ruhrlandklinik</w:t>
      </w:r>
      <w:proofErr w:type="spellEnd"/>
      <w:r w:rsidR="00421FEF" w:rsidRPr="004B6D51">
        <w:rPr>
          <w:color w:val="000000" w:themeColor="text1"/>
          <w:lang w:val="en-GB"/>
        </w:rPr>
        <w:t xml:space="preserve"> </w:t>
      </w:r>
      <w:proofErr w:type="spellStart"/>
      <w:r w:rsidR="00421FEF" w:rsidRPr="004B6D51">
        <w:rPr>
          <w:color w:val="000000" w:themeColor="text1"/>
          <w:lang w:val="en-GB"/>
        </w:rPr>
        <w:t>gGmbH</w:t>
      </w:r>
      <w:proofErr w:type="spellEnd"/>
      <w:r w:rsidR="00421FEF" w:rsidRPr="004B6D51">
        <w:rPr>
          <w:color w:val="000000" w:themeColor="text1"/>
          <w:lang w:val="en-GB"/>
        </w:rPr>
        <w:t xml:space="preserve"> (C-216/15), UX/</w:t>
      </w:r>
      <w:proofErr w:type="spellStart"/>
      <w:r w:rsidR="00421FEF" w:rsidRPr="004B6D51">
        <w:rPr>
          <w:color w:val="000000" w:themeColor="text1"/>
          <w:lang w:val="en-GB"/>
        </w:rPr>
        <w:t>Governo</w:t>
      </w:r>
      <w:proofErr w:type="spellEnd"/>
      <w:r w:rsidR="00421FEF" w:rsidRPr="004B6D51">
        <w:rPr>
          <w:color w:val="000000" w:themeColor="text1"/>
          <w:lang w:val="en-GB"/>
        </w:rPr>
        <w:t xml:space="preserve"> </w:t>
      </w:r>
      <w:proofErr w:type="spellStart"/>
      <w:r w:rsidR="00421FEF" w:rsidRPr="004B6D51">
        <w:rPr>
          <w:color w:val="000000" w:themeColor="text1"/>
          <w:lang w:val="en-GB"/>
        </w:rPr>
        <w:t>della</w:t>
      </w:r>
      <w:proofErr w:type="spellEnd"/>
      <w:r w:rsidR="00421FEF" w:rsidRPr="004B6D51">
        <w:rPr>
          <w:color w:val="000000" w:themeColor="text1"/>
          <w:lang w:val="en-GB"/>
        </w:rPr>
        <w:t xml:space="preserve"> </w:t>
      </w:r>
      <w:proofErr w:type="spellStart"/>
      <w:r w:rsidR="00421FEF" w:rsidRPr="004B6D51">
        <w:rPr>
          <w:color w:val="000000" w:themeColor="text1"/>
          <w:lang w:val="en-GB"/>
        </w:rPr>
        <w:t>Repubblica</w:t>
      </w:r>
      <w:proofErr w:type="spellEnd"/>
      <w:r w:rsidR="00421FEF" w:rsidRPr="004B6D51">
        <w:rPr>
          <w:color w:val="000000" w:themeColor="text1"/>
          <w:lang w:val="en-GB"/>
        </w:rPr>
        <w:t xml:space="preserve"> </w:t>
      </w:r>
      <w:proofErr w:type="spellStart"/>
      <w:r w:rsidR="00421FEF" w:rsidRPr="004B6D51">
        <w:rPr>
          <w:color w:val="000000" w:themeColor="text1"/>
          <w:lang w:val="en-GB"/>
        </w:rPr>
        <w:t>italiana</w:t>
      </w:r>
      <w:proofErr w:type="spellEnd"/>
      <w:r w:rsidR="00421FEF" w:rsidRPr="004B6D51">
        <w:rPr>
          <w:color w:val="000000" w:themeColor="text1"/>
          <w:lang w:val="en-GB"/>
        </w:rPr>
        <w:t xml:space="preserve"> (C-658/18).</w:t>
      </w:r>
    </w:p>
    <w:p w14:paraId="00000016" w14:textId="5ADC710E" w:rsidR="00C57FE4" w:rsidRPr="004B6D51" w:rsidRDefault="00C57FE4" w:rsidP="004B6D51">
      <w:pPr>
        <w:widowControl w:val="0"/>
        <w:spacing w:line="240" w:lineRule="auto"/>
        <w:contextualSpacing/>
        <w:jc w:val="both"/>
        <w:rPr>
          <w:rFonts w:ascii="Times New Roman" w:hAnsi="Times New Roman" w:cs="Times New Roman"/>
          <w:i/>
          <w:iCs/>
          <w:color w:val="000000" w:themeColor="text1"/>
          <w:sz w:val="24"/>
          <w:szCs w:val="24"/>
        </w:rPr>
      </w:pPr>
    </w:p>
    <w:p w14:paraId="1A6E67CB" w14:textId="4D2A89BE" w:rsidR="0052269B" w:rsidRDefault="006966AF" w:rsidP="004B6D51">
      <w:pPr>
        <w:widowControl w:val="0"/>
        <w:spacing w:line="240" w:lineRule="auto"/>
        <w:contextualSpacing/>
        <w:jc w:val="both"/>
        <w:rPr>
          <w:rFonts w:ascii="Times New Roman" w:hAnsi="Times New Roman" w:cs="Times New Roman"/>
          <w:iCs/>
          <w:color w:val="000000" w:themeColor="text1"/>
          <w:sz w:val="24"/>
          <w:szCs w:val="24"/>
        </w:rPr>
      </w:pPr>
      <w:r w:rsidRPr="004B6D51">
        <w:rPr>
          <w:rFonts w:ascii="Times New Roman" w:hAnsi="Times New Roman" w:cs="Times New Roman"/>
          <w:color w:val="000000" w:themeColor="text1"/>
          <w:sz w:val="24"/>
          <w:szCs w:val="24"/>
        </w:rPr>
        <w:t xml:space="preserve">V § 3 ods. </w:t>
      </w:r>
      <w:r w:rsidR="00140810" w:rsidRPr="004B6D51">
        <w:rPr>
          <w:rFonts w:ascii="Times New Roman" w:hAnsi="Times New Roman" w:cs="Times New Roman"/>
          <w:color w:val="000000" w:themeColor="text1"/>
          <w:sz w:val="24"/>
          <w:szCs w:val="24"/>
        </w:rPr>
        <w:t xml:space="preserve">3 </w:t>
      </w:r>
      <w:r w:rsidRPr="004B6D51">
        <w:rPr>
          <w:rFonts w:ascii="Times New Roman" w:hAnsi="Times New Roman" w:cs="Times New Roman"/>
          <w:color w:val="000000" w:themeColor="text1"/>
          <w:sz w:val="24"/>
          <w:szCs w:val="24"/>
        </w:rPr>
        <w:t xml:space="preserve">návrhu sa </w:t>
      </w:r>
      <w:r w:rsidR="00140810" w:rsidRPr="004B6D51">
        <w:rPr>
          <w:rFonts w:ascii="Times New Roman" w:hAnsi="Times New Roman" w:cs="Times New Roman"/>
          <w:color w:val="000000" w:themeColor="text1"/>
          <w:sz w:val="24"/>
          <w:szCs w:val="24"/>
        </w:rPr>
        <w:t>konkretizuje, ako sa posudzuje existencia vzťahu nadriadenosti a</w:t>
      </w:r>
      <w:r w:rsidR="00B44581"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podriadenosti, teda jeden z podstatných znakov závislej práce</w:t>
      </w:r>
      <w:r w:rsidRPr="004B6D51">
        <w:rPr>
          <w:rFonts w:ascii="Times New Roman" w:hAnsi="Times New Roman" w:cs="Times New Roman"/>
          <w:color w:val="000000" w:themeColor="text1"/>
          <w:sz w:val="24"/>
          <w:szCs w:val="24"/>
        </w:rPr>
        <w:t>, ak riadenie a kontrola nie je vykonávaná priamo</w:t>
      </w:r>
      <w:r w:rsidR="00153B3A" w:rsidRPr="004B6D51">
        <w:rPr>
          <w:rFonts w:ascii="Times New Roman" w:hAnsi="Times New Roman" w:cs="Times New Roman"/>
          <w:color w:val="000000" w:themeColor="text1"/>
          <w:sz w:val="24"/>
          <w:szCs w:val="24"/>
        </w:rPr>
        <w:t xml:space="preserve">, resp. </w:t>
      </w:r>
      <w:r w:rsidR="00DB3235" w:rsidRPr="004B6D51">
        <w:rPr>
          <w:rFonts w:ascii="Times New Roman" w:hAnsi="Times New Roman" w:cs="Times New Roman"/>
          <w:color w:val="000000" w:themeColor="text1"/>
          <w:sz w:val="24"/>
          <w:szCs w:val="24"/>
        </w:rPr>
        <w:t xml:space="preserve">z navrhovaného ustanovenia vyplýva, že </w:t>
      </w:r>
      <w:r w:rsidR="00153B3A" w:rsidRPr="004B6D51">
        <w:rPr>
          <w:rFonts w:ascii="Times New Roman" w:hAnsi="Times New Roman" w:cs="Times New Roman"/>
          <w:color w:val="000000" w:themeColor="text1"/>
          <w:sz w:val="24"/>
          <w:szCs w:val="24"/>
        </w:rPr>
        <w:t>pri posudzovaní otázky riadenia a kontroly (nadriadenosti a podriadenosti) sa musí posudzovať nielen priame riadenie ale musí sa skúmať, či sa riadenie nerealizuje aj/iba nepriamymi nástrojmi</w:t>
      </w:r>
      <w:r w:rsidR="00140810" w:rsidRPr="004B6D51">
        <w:rPr>
          <w:rFonts w:ascii="Times New Roman" w:hAnsi="Times New Roman" w:cs="Times New Roman"/>
          <w:color w:val="000000" w:themeColor="text1"/>
          <w:sz w:val="24"/>
          <w:szCs w:val="24"/>
        </w:rPr>
        <w:t xml:space="preserve">. V súlade s cieľom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sa výslovne ustanovuje, že kontrola a riadenie sa môžu realizovať nielen priamo, ale aj nepriamo, napríklad prostredníctvom algoritmického riadenia, represívnych opatrení alebo obmedzenia </w:t>
      </w:r>
      <w:r w:rsidRPr="004B6D51">
        <w:rPr>
          <w:rFonts w:ascii="Times New Roman" w:hAnsi="Times New Roman" w:cs="Times New Roman"/>
          <w:color w:val="000000" w:themeColor="text1"/>
          <w:sz w:val="24"/>
          <w:szCs w:val="24"/>
        </w:rPr>
        <w:t xml:space="preserve">platformového </w:t>
      </w:r>
      <w:r w:rsidR="00140810" w:rsidRPr="004B6D51">
        <w:rPr>
          <w:rFonts w:ascii="Times New Roman" w:hAnsi="Times New Roman" w:cs="Times New Roman"/>
          <w:color w:val="000000" w:themeColor="text1"/>
          <w:sz w:val="24"/>
          <w:szCs w:val="24"/>
        </w:rPr>
        <w:t xml:space="preserve">účtu. Zároveň sa zdôrazňuje, že rozhodujúce je, v prospech koho sa riadenie práce vykonáva, a nie to, kto je formálnym vlastníkom alebo správcom systému. Ustanovenie tak reaguje na špecifiká platformovej práce a zabezpečuje materiálne posúdenie reálnej moci nad výkonom práce. Je dôležité podotknúť, že hoci toto ustanovenie transponuje aj text, ktorý nie je priamo uvedený v predmetnom článku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nejde na</w:t>
      </w:r>
      <w:r w:rsidR="0052269B" w:rsidRPr="004B6D51">
        <w:rPr>
          <w:rFonts w:ascii="Times New Roman" w:hAnsi="Times New Roman" w:cs="Times New Roman"/>
          <w:color w:val="000000" w:themeColor="text1"/>
          <w:sz w:val="24"/>
          <w:szCs w:val="24"/>
        </w:rPr>
        <w:t>d</w:t>
      </w:r>
      <w:r w:rsidR="00140810" w:rsidRPr="004B6D51">
        <w:rPr>
          <w:rFonts w:ascii="Times New Roman" w:hAnsi="Times New Roman" w:cs="Times New Roman"/>
          <w:color w:val="000000" w:themeColor="text1"/>
          <w:sz w:val="24"/>
          <w:szCs w:val="24"/>
        </w:rPr>
        <w:t xml:space="preserve"> jej rámec, ale naopak, precizuje a reflektuje požiadavku a</w:t>
      </w:r>
      <w:r w:rsidR="00037F87"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podmienku možnej prítomnosti riadenia a kontroly, ktorá vyplýva z recitálu 30 smernice EÚ/2024/2831, kde je uvedené, že</w:t>
      </w:r>
      <w:r w:rsidR="00140810" w:rsidRPr="004B6D51">
        <w:rPr>
          <w:rFonts w:ascii="Times New Roman" w:hAnsi="Times New Roman" w:cs="Times New Roman"/>
          <w:i/>
          <w:iCs/>
          <w:color w:val="000000" w:themeColor="text1"/>
          <w:sz w:val="24"/>
          <w:szCs w:val="24"/>
        </w:rPr>
        <w:t xml:space="preserve"> </w:t>
      </w:r>
      <w:r w:rsidRPr="004B6D51">
        <w:rPr>
          <w:rFonts w:ascii="Times New Roman" w:hAnsi="Times New Roman" w:cs="Times New Roman"/>
          <w:i/>
          <w:iCs/>
          <w:color w:val="000000" w:themeColor="text1"/>
          <w:sz w:val="24"/>
          <w:szCs w:val="24"/>
        </w:rPr>
        <w:t>„</w:t>
      </w:r>
      <w:r w:rsidR="00140810" w:rsidRPr="004B6D51">
        <w:rPr>
          <w:rFonts w:ascii="Times New Roman" w:hAnsi="Times New Roman" w:cs="Times New Roman"/>
          <w:i/>
          <w:iCs/>
          <w:color w:val="000000" w:themeColor="text1"/>
          <w:sz w:val="24"/>
          <w:szCs w:val="24"/>
          <w:highlight w:val="white"/>
        </w:rPr>
        <w:t xml:space="preserve">Riadenie a kontrola môžu mať v konkrétnych prípadoch rôzne formy vzhľadom na to, že model platformového hospodárstva sa neustále vyvíja. Digitálna pracovná platforma by napríklad mohla vykonávať riadenie a kontrolu nielen priamymi prostriedkami, ale aj uplatňovaním represívnych opatrení alebo iných foriem nepriaznivého zaobchádzania alebo tlaku. V kontexte práce pre platformy je pre osoby pracujúce pre platformy často zložité mať náležitý prístup k nástrojom a informáciám potrebným na to, aby pred príslušným orgánom mohli uplatniť skutočnú povahu svojho zmluvného vzťahu a práv z neho odvodených. Okrem toho je pre riadenie osôb pracujúcich pre platformy prostredníctvom automatizovaných monitorovacích systémov alebo automatizovaných rozhodovacích systémov vyznačuje nedostatočnou transparentnosťou na strane digitálnej pracovnej platformy. Kvôli týmto črtám práce pre platformy pretrváva fenomén nesprávnej klasifikácie ako nepravá samostatná zárobková činnosť, čo bráni tomu, aby sa určil správny zamestnanecký status osôb pracujúcich pre platformy a zabezpečil sa ich prístup k dôstojným životným a pracovným podmienkam. Členské štáty by preto mali stanoviť opatrenia, ktorými sa pre osoby pracujúce pre platformy zabezpečí účinné procesné uľahčenie </w:t>
      </w:r>
      <w:r w:rsidR="00140810" w:rsidRPr="004B6D51">
        <w:rPr>
          <w:rFonts w:ascii="Times New Roman" w:hAnsi="Times New Roman" w:cs="Times New Roman"/>
          <w:i/>
          <w:iCs/>
          <w:color w:val="000000" w:themeColor="text1"/>
          <w:sz w:val="24"/>
          <w:szCs w:val="24"/>
          <w:highlight w:val="white"/>
        </w:rPr>
        <w:lastRenderedPageBreak/>
        <w:t>pri určení ich správneho zamestnaneckého statusu.”</w:t>
      </w:r>
      <w:r w:rsidR="00037F87" w:rsidRPr="004B6D51">
        <w:rPr>
          <w:rFonts w:ascii="Times New Roman" w:hAnsi="Times New Roman" w:cs="Times New Roman"/>
          <w:iCs/>
          <w:color w:val="000000" w:themeColor="text1"/>
          <w:sz w:val="24"/>
          <w:szCs w:val="24"/>
        </w:rPr>
        <w:t>.</w:t>
      </w:r>
    </w:p>
    <w:p w14:paraId="73F30B7F" w14:textId="413539DB" w:rsidR="004E6185" w:rsidRDefault="004E6185" w:rsidP="004B6D51">
      <w:pPr>
        <w:widowControl w:val="0"/>
        <w:spacing w:line="240" w:lineRule="auto"/>
        <w:contextualSpacing/>
        <w:jc w:val="both"/>
        <w:rPr>
          <w:rFonts w:ascii="Times New Roman" w:hAnsi="Times New Roman" w:cs="Times New Roman"/>
          <w:iCs/>
          <w:color w:val="000000" w:themeColor="text1"/>
          <w:sz w:val="24"/>
          <w:szCs w:val="24"/>
        </w:rPr>
      </w:pPr>
    </w:p>
    <w:p w14:paraId="31F956BC" w14:textId="46049203" w:rsidR="004E6185" w:rsidRPr="004B6D51" w:rsidRDefault="00F17585" w:rsidP="004B6D51">
      <w:pPr>
        <w:widowControl w:val="0"/>
        <w:spacing w:line="240" w:lineRule="auto"/>
        <w:contextualSpacing/>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Účelom odseku 3 je v osobitnom kontexte platformovej práce reflektovať, že zadávanie, resp. ponuku úloh (práce) môže vykonávať aj algoritmus (ktorý reaguje na dopyt od zákazníka – napr. potreba odviesť osobu z bodu A do bodu B) a nie človek a že motivácia k výkonu práce môže byť priama ale aj nepriama (napr. motivovanie jazdiť aj v menej atraktívnych časoch). Z navrhovaného ustanovenia však nevyplýva, že použitie automatizovaného monitorovacieho systému alebo automatizovaného rozhodovacieho systému pri výkone platformovej práce je automaticky dôkazom o existencii závislej práce osôb, ktoré prostredníctvom tohto systému vykonávajú prácu, pretože by </w:t>
      </w:r>
      <w:r w:rsidR="007156C1">
        <w:rPr>
          <w:rFonts w:ascii="Times New Roman" w:hAnsi="Times New Roman" w:cs="Times New Roman"/>
          <w:iCs/>
          <w:color w:val="000000" w:themeColor="text1"/>
          <w:sz w:val="24"/>
          <w:szCs w:val="24"/>
        </w:rPr>
        <w:t xml:space="preserve">to </w:t>
      </w:r>
      <w:r>
        <w:rPr>
          <w:rFonts w:ascii="Times New Roman" w:hAnsi="Times New Roman" w:cs="Times New Roman"/>
          <w:iCs/>
          <w:color w:val="000000" w:themeColor="text1"/>
          <w:sz w:val="24"/>
          <w:szCs w:val="24"/>
        </w:rPr>
        <w:t xml:space="preserve">de </w:t>
      </w:r>
      <w:proofErr w:type="spellStart"/>
      <w:r>
        <w:rPr>
          <w:rFonts w:ascii="Times New Roman" w:hAnsi="Times New Roman" w:cs="Times New Roman"/>
          <w:iCs/>
          <w:color w:val="000000" w:themeColor="text1"/>
          <w:sz w:val="24"/>
          <w:szCs w:val="24"/>
        </w:rPr>
        <w:t>facto</w:t>
      </w:r>
      <w:proofErr w:type="spellEnd"/>
      <w:r>
        <w:rPr>
          <w:rFonts w:ascii="Times New Roman" w:hAnsi="Times New Roman" w:cs="Times New Roman"/>
          <w:iCs/>
          <w:color w:val="000000" w:themeColor="text1"/>
          <w:sz w:val="24"/>
          <w:szCs w:val="24"/>
        </w:rPr>
        <w:t xml:space="preserve"> znamenalo, že každá osoba vykonávajúca prácu prostredníctvom tohto systému je zamestnanec. Bez ohľadu na existenciu tohto systému a jeho používanie sa </w:t>
      </w:r>
      <w:r w:rsidR="007A7033">
        <w:rPr>
          <w:rFonts w:ascii="Times New Roman" w:hAnsi="Times New Roman" w:cs="Times New Roman"/>
          <w:iCs/>
          <w:color w:val="000000" w:themeColor="text1"/>
          <w:sz w:val="24"/>
          <w:szCs w:val="24"/>
        </w:rPr>
        <w:t>teda pri určení existencie pracovnoprávneho vzťahu posudzuje naplnenie znakov</w:t>
      </w:r>
      <w:r>
        <w:rPr>
          <w:rFonts w:ascii="Times New Roman" w:hAnsi="Times New Roman" w:cs="Times New Roman"/>
          <w:iCs/>
          <w:color w:val="000000" w:themeColor="text1"/>
          <w:sz w:val="24"/>
          <w:szCs w:val="24"/>
        </w:rPr>
        <w:t xml:space="preserve"> závislej práce (§ 1 ods. 2 Zákonníka práce, resp. § 17 ods. 5 návrhu zákona).</w:t>
      </w:r>
    </w:p>
    <w:p w14:paraId="00000017" w14:textId="64A35B89" w:rsidR="00C57FE4" w:rsidRPr="004B6D51" w:rsidRDefault="00C57FE4" w:rsidP="004B6D51">
      <w:pPr>
        <w:widowControl w:val="0"/>
        <w:spacing w:line="240" w:lineRule="auto"/>
        <w:contextualSpacing/>
        <w:jc w:val="both"/>
        <w:rPr>
          <w:rFonts w:ascii="Times New Roman" w:hAnsi="Times New Roman" w:cs="Times New Roman"/>
          <w:i/>
          <w:iCs/>
          <w:color w:val="000000" w:themeColor="text1"/>
          <w:sz w:val="24"/>
          <w:szCs w:val="24"/>
        </w:rPr>
      </w:pPr>
    </w:p>
    <w:p w14:paraId="00000019" w14:textId="26A304F6" w:rsidR="00C57FE4" w:rsidRPr="004B6D51" w:rsidRDefault="006966AF"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 3 ods. 4 zákona sa</w:t>
      </w:r>
      <w:r w:rsidR="00140810" w:rsidRPr="004B6D51">
        <w:rPr>
          <w:rFonts w:ascii="Times New Roman" w:hAnsi="Times New Roman" w:cs="Times New Roman"/>
          <w:color w:val="000000" w:themeColor="text1"/>
          <w:sz w:val="24"/>
          <w:szCs w:val="24"/>
        </w:rPr>
        <w:t xml:space="preserve"> </w:t>
      </w:r>
      <w:r w:rsidR="009979C8" w:rsidRPr="004B6D51">
        <w:rPr>
          <w:rFonts w:ascii="Times New Roman" w:hAnsi="Times New Roman" w:cs="Times New Roman"/>
          <w:color w:val="000000" w:themeColor="text1"/>
          <w:sz w:val="24"/>
          <w:szCs w:val="24"/>
        </w:rPr>
        <w:t xml:space="preserve">výslovne zmieňuje aplikácia § 58 Zákonníka práce keď </w:t>
      </w:r>
      <w:r w:rsidR="00140810" w:rsidRPr="004B6D51">
        <w:rPr>
          <w:rFonts w:ascii="Times New Roman" w:hAnsi="Times New Roman" w:cs="Times New Roman"/>
          <w:color w:val="000000" w:themeColor="text1"/>
          <w:sz w:val="24"/>
          <w:szCs w:val="24"/>
        </w:rPr>
        <w:t>digitálna pracovná platforma alebo sprostredkovateľ vykonávajú činnosť dočasného prideľovania zamestnancov</w:t>
      </w:r>
      <w:r w:rsidR="009979C8" w:rsidRPr="004B6D51">
        <w:rPr>
          <w:rFonts w:ascii="Times New Roman" w:hAnsi="Times New Roman" w:cs="Times New Roman"/>
          <w:color w:val="000000" w:themeColor="text1"/>
          <w:sz w:val="24"/>
          <w:szCs w:val="24"/>
        </w:rPr>
        <w:t xml:space="preserve"> k užívateľskému zamestnávateľovi (t. j. činnosť napĺňa znaky dočasného pridelenia podľa § 58 ods. 1 a 2 Zákonníka práce v podobe tzv. prenájmu pracovnej sily). Zákonodarca t</w:t>
      </w:r>
      <w:r w:rsidR="00037F87" w:rsidRPr="004B6D51">
        <w:rPr>
          <w:rFonts w:ascii="Times New Roman" w:hAnsi="Times New Roman" w:cs="Times New Roman"/>
          <w:color w:val="000000" w:themeColor="text1"/>
          <w:sz w:val="24"/>
          <w:szCs w:val="24"/>
        </w:rPr>
        <w:t>ý</w:t>
      </w:r>
      <w:r w:rsidR="009979C8" w:rsidRPr="004B6D51">
        <w:rPr>
          <w:rFonts w:ascii="Times New Roman" w:hAnsi="Times New Roman" w:cs="Times New Roman"/>
          <w:color w:val="000000" w:themeColor="text1"/>
          <w:sz w:val="24"/>
          <w:szCs w:val="24"/>
        </w:rPr>
        <w:t xml:space="preserve">m „pripomína“, že v takom prípade sa aplikujú aj relevantné ustanovenia Zákonníka práce o dočasnom pridelení </w:t>
      </w:r>
      <w:r w:rsidR="00261B5D" w:rsidRPr="004B6D51">
        <w:rPr>
          <w:rFonts w:ascii="Times New Roman" w:hAnsi="Times New Roman" w:cs="Times New Roman"/>
          <w:color w:val="000000" w:themeColor="text1"/>
          <w:sz w:val="24"/>
          <w:szCs w:val="24"/>
        </w:rPr>
        <w:t>[</w:t>
      </w:r>
      <w:r w:rsidR="009979C8" w:rsidRPr="004B6D51">
        <w:rPr>
          <w:rFonts w:ascii="Times New Roman" w:hAnsi="Times New Roman" w:cs="Times New Roman"/>
          <w:color w:val="000000" w:themeColor="text1"/>
          <w:sz w:val="24"/>
          <w:szCs w:val="24"/>
        </w:rPr>
        <w:t>v zmysle smernice Európskeho parlamentu a Rady 2008/104/ES z 19. novembra 2008 o dočasnej agentúrnej práci</w:t>
      </w:r>
      <w:r w:rsidR="00261B5D" w:rsidRPr="004B6D51">
        <w:rPr>
          <w:rFonts w:ascii="Times New Roman" w:hAnsi="Times New Roman" w:cs="Times New Roman"/>
          <w:color w:val="000000" w:themeColor="text1"/>
          <w:sz w:val="24"/>
          <w:szCs w:val="24"/>
        </w:rPr>
        <w:t xml:space="preserve"> (Ú. v. EÚ L 327, 5.12.2008)]</w:t>
      </w:r>
      <w:r w:rsidR="009979C8" w:rsidRPr="004B6D51">
        <w:rPr>
          <w:rFonts w:ascii="Times New Roman" w:hAnsi="Times New Roman" w:cs="Times New Roman"/>
          <w:color w:val="000000" w:themeColor="text1"/>
          <w:sz w:val="24"/>
          <w:szCs w:val="24"/>
        </w:rPr>
        <w:t>, ako aj ustanovenia zákona č.</w:t>
      </w:r>
      <w:r w:rsidR="00037F87" w:rsidRPr="004B6D51">
        <w:rPr>
          <w:rFonts w:ascii="Times New Roman" w:hAnsi="Times New Roman" w:cs="Times New Roman"/>
          <w:color w:val="000000" w:themeColor="text1"/>
          <w:sz w:val="24"/>
          <w:szCs w:val="24"/>
        </w:rPr>
        <w:t> </w:t>
      </w:r>
      <w:r w:rsidR="009979C8" w:rsidRPr="004B6D51">
        <w:rPr>
          <w:rFonts w:ascii="Times New Roman" w:hAnsi="Times New Roman" w:cs="Times New Roman"/>
          <w:color w:val="000000" w:themeColor="text1"/>
          <w:sz w:val="24"/>
          <w:szCs w:val="24"/>
        </w:rPr>
        <w:t xml:space="preserve">5/2004 Z. z. o službách </w:t>
      </w:r>
      <w:r w:rsidR="00037F87" w:rsidRPr="004B6D51">
        <w:rPr>
          <w:rFonts w:ascii="Times New Roman" w:hAnsi="Times New Roman" w:cs="Times New Roman"/>
          <w:color w:val="000000" w:themeColor="text1"/>
          <w:sz w:val="24"/>
          <w:szCs w:val="24"/>
        </w:rPr>
        <w:t>zamestnanosti</w:t>
      </w:r>
      <w:r w:rsidR="009979C8" w:rsidRPr="004B6D51">
        <w:rPr>
          <w:rFonts w:ascii="Times New Roman" w:hAnsi="Times New Roman" w:cs="Times New Roman"/>
          <w:color w:val="000000" w:themeColor="text1"/>
          <w:sz w:val="24"/>
          <w:szCs w:val="24"/>
        </w:rPr>
        <w:t>, keďže činnosť agentúry dočasného zamestnávania vyžaduje povolenie.</w:t>
      </w:r>
      <w:r w:rsidR="0052269B" w:rsidRPr="004B6D51">
        <w:rPr>
          <w:rFonts w:ascii="Times New Roman" w:hAnsi="Times New Roman" w:cs="Times New Roman"/>
          <w:color w:val="000000" w:themeColor="text1"/>
          <w:sz w:val="24"/>
          <w:szCs w:val="24"/>
        </w:rPr>
        <w:t xml:space="preserve"> </w:t>
      </w:r>
      <w:r w:rsidR="00140810" w:rsidRPr="004B6D51">
        <w:rPr>
          <w:rFonts w:ascii="Times New Roman" w:hAnsi="Times New Roman" w:cs="Times New Roman"/>
          <w:color w:val="000000" w:themeColor="text1"/>
          <w:sz w:val="24"/>
          <w:szCs w:val="24"/>
        </w:rPr>
        <w:t xml:space="preserve">Cieľom je zabrániť obchádzaniu právnej úpravy prostredníctvom agentúrneho zamestnávania bez splnenia zákonných požiadaviek a tiež naplniť požiadavku recitálu 26 smernice </w:t>
      </w:r>
      <w:r w:rsidR="00EA054C" w:rsidRPr="004B6D51">
        <w:rPr>
          <w:rFonts w:ascii="Times New Roman" w:hAnsi="Times New Roman" w:cs="Times New Roman"/>
          <w:color w:val="000000" w:themeColor="text1"/>
          <w:sz w:val="24"/>
          <w:szCs w:val="24"/>
        </w:rPr>
        <w:t>(EÚ) 2024/2831</w:t>
      </w:r>
      <w:r w:rsidR="0052269B" w:rsidRPr="004B6D51">
        <w:rPr>
          <w:rFonts w:ascii="Times New Roman" w:hAnsi="Times New Roman" w:cs="Times New Roman"/>
          <w:color w:val="000000" w:themeColor="text1"/>
          <w:sz w:val="24"/>
          <w:szCs w:val="24"/>
        </w:rPr>
        <w:t xml:space="preserve">, podľa ktorého </w:t>
      </w:r>
      <w:r w:rsidR="00906C11" w:rsidRPr="004B6D51">
        <w:rPr>
          <w:rFonts w:ascii="Times New Roman" w:hAnsi="Times New Roman" w:cs="Times New Roman"/>
          <w:i/>
          <w:color w:val="000000" w:themeColor="text1"/>
          <w:sz w:val="24"/>
          <w:szCs w:val="24"/>
        </w:rPr>
        <w:t>„Ak sa zistí, že strana je zamestnávateľom a spĺňa podmienky na to, aby bola agentúrou dočasného zamestnávania v súlade so smernicou 2008/104/ES, uplatňujú sa povinnosti podľa uvedenej smernice.“</w:t>
      </w:r>
      <w:r w:rsidR="00037F87" w:rsidRPr="004B6D51">
        <w:rPr>
          <w:rFonts w:ascii="Times New Roman" w:hAnsi="Times New Roman" w:cs="Times New Roman"/>
          <w:color w:val="000000" w:themeColor="text1"/>
          <w:sz w:val="24"/>
          <w:szCs w:val="24"/>
        </w:rPr>
        <w:t>.</w:t>
      </w:r>
    </w:p>
    <w:p w14:paraId="39BF7A7A" w14:textId="77777777" w:rsidR="0052269B" w:rsidRPr="004B6D51" w:rsidRDefault="0052269B" w:rsidP="004B6D51">
      <w:pPr>
        <w:widowControl w:val="0"/>
        <w:spacing w:line="240" w:lineRule="auto"/>
        <w:contextualSpacing/>
        <w:jc w:val="both"/>
        <w:rPr>
          <w:rFonts w:ascii="Times New Roman" w:hAnsi="Times New Roman" w:cs="Times New Roman"/>
          <w:color w:val="000000" w:themeColor="text1"/>
          <w:sz w:val="24"/>
          <w:szCs w:val="24"/>
        </w:rPr>
      </w:pPr>
    </w:p>
    <w:p w14:paraId="0000001A" w14:textId="19C14DAE" w:rsidR="00C57FE4" w:rsidRPr="004B6D51" w:rsidRDefault="00906C11"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Ustanovenie </w:t>
      </w:r>
      <w:r w:rsidR="00433A9B" w:rsidRPr="004B6D51">
        <w:rPr>
          <w:rFonts w:ascii="Times New Roman" w:hAnsi="Times New Roman" w:cs="Times New Roman"/>
          <w:color w:val="000000" w:themeColor="text1"/>
          <w:sz w:val="24"/>
          <w:szCs w:val="24"/>
        </w:rPr>
        <w:t xml:space="preserve">navrhovaného </w:t>
      </w:r>
      <w:r w:rsidR="00140810" w:rsidRPr="004B6D51">
        <w:rPr>
          <w:rFonts w:ascii="Times New Roman" w:hAnsi="Times New Roman" w:cs="Times New Roman"/>
          <w:color w:val="000000" w:themeColor="text1"/>
          <w:sz w:val="24"/>
          <w:szCs w:val="24"/>
        </w:rPr>
        <w:t xml:space="preserve">§ 17 </w:t>
      </w:r>
      <w:r w:rsidRPr="004B6D51">
        <w:rPr>
          <w:rFonts w:ascii="Times New Roman" w:hAnsi="Times New Roman" w:cs="Times New Roman"/>
          <w:color w:val="000000" w:themeColor="text1"/>
          <w:sz w:val="24"/>
          <w:szCs w:val="24"/>
        </w:rPr>
        <w:t xml:space="preserve">predstavuje </w:t>
      </w:r>
      <w:r w:rsidR="00140810" w:rsidRPr="004B6D51">
        <w:rPr>
          <w:rFonts w:ascii="Times New Roman" w:hAnsi="Times New Roman" w:cs="Times New Roman"/>
          <w:color w:val="000000" w:themeColor="text1"/>
          <w:sz w:val="24"/>
          <w:szCs w:val="24"/>
        </w:rPr>
        <w:t xml:space="preserve">transpozíciu článku 5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ktorý zavádza účinnú vyvrátiteľnú právnu domnienku pracovnoprávneho vzťahu ako procesné uľahčenie v prospech osôb pracujúcich</w:t>
      </w:r>
      <w:r w:rsidR="00C405CF" w:rsidRPr="004B6D51">
        <w:rPr>
          <w:rFonts w:ascii="Times New Roman" w:hAnsi="Times New Roman" w:cs="Times New Roman"/>
          <w:color w:val="000000" w:themeColor="text1"/>
          <w:sz w:val="24"/>
          <w:szCs w:val="24"/>
        </w:rPr>
        <w:t xml:space="preserve"> prácu</w:t>
      </w:r>
      <w:r w:rsidR="00140810" w:rsidRPr="004B6D51">
        <w:rPr>
          <w:rFonts w:ascii="Times New Roman" w:hAnsi="Times New Roman" w:cs="Times New Roman"/>
          <w:color w:val="000000" w:themeColor="text1"/>
          <w:sz w:val="24"/>
          <w:szCs w:val="24"/>
        </w:rPr>
        <w:t xml:space="preserve"> pre platformy. Predmetný paragraf zavádza vo svojich ustanoveniach procesné uľahčenie pre procesné uplatnenie vyvrátiteľnej právnej domnienky spočívajúcej v skutočnosti, že zmluvný vzťah medzi platformou alebo sprostredkovateľom a osobou vykonávajúcou platformovú prácu je pracovnoprávnym vzťahom, ak sa v konaní </w:t>
      </w:r>
      <w:r w:rsidRPr="004B6D51">
        <w:rPr>
          <w:rFonts w:ascii="Times New Roman" w:hAnsi="Times New Roman" w:cs="Times New Roman"/>
          <w:color w:val="000000" w:themeColor="text1"/>
          <w:sz w:val="24"/>
          <w:szCs w:val="24"/>
        </w:rPr>
        <w:t>pred súdom</w:t>
      </w:r>
      <w:r w:rsidR="00140810" w:rsidRPr="004B6D51">
        <w:rPr>
          <w:rFonts w:ascii="Times New Roman" w:hAnsi="Times New Roman" w:cs="Times New Roman"/>
          <w:color w:val="000000" w:themeColor="text1"/>
          <w:sz w:val="24"/>
          <w:szCs w:val="24"/>
        </w:rPr>
        <w:t xml:space="preserve"> uvedú skutočnosti, z ktorých možno dôvodne usudzovať existenciu riadenia a kontroly, teda </w:t>
      </w:r>
      <w:r w:rsidRPr="004B6D51">
        <w:rPr>
          <w:rFonts w:ascii="Times New Roman" w:hAnsi="Times New Roman" w:cs="Times New Roman"/>
          <w:color w:val="000000" w:themeColor="text1"/>
          <w:sz w:val="24"/>
          <w:szCs w:val="24"/>
        </w:rPr>
        <w:t xml:space="preserve">v kontexte Slovenskej republiky </w:t>
      </w:r>
      <w:r w:rsidR="00140810" w:rsidRPr="004B6D51">
        <w:rPr>
          <w:rFonts w:ascii="Times New Roman" w:hAnsi="Times New Roman" w:cs="Times New Roman"/>
          <w:color w:val="000000" w:themeColor="text1"/>
          <w:sz w:val="24"/>
          <w:szCs w:val="24"/>
        </w:rPr>
        <w:t>vzťahu nadriadenosti a</w:t>
      </w:r>
      <w:r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podriadenosti</w:t>
      </w:r>
      <w:r w:rsidRPr="004B6D51">
        <w:rPr>
          <w:rFonts w:ascii="Times New Roman" w:hAnsi="Times New Roman" w:cs="Times New Roman"/>
          <w:color w:val="000000" w:themeColor="text1"/>
          <w:sz w:val="24"/>
          <w:szCs w:val="24"/>
        </w:rPr>
        <w:t xml:space="preserve"> a práce podľa pokynov</w:t>
      </w:r>
      <w:r w:rsidR="00140810" w:rsidRPr="004B6D51">
        <w:rPr>
          <w:rFonts w:ascii="Times New Roman" w:hAnsi="Times New Roman" w:cs="Times New Roman"/>
          <w:color w:val="000000" w:themeColor="text1"/>
          <w:sz w:val="24"/>
          <w:szCs w:val="24"/>
        </w:rPr>
        <w:t>.</w:t>
      </w:r>
    </w:p>
    <w:p w14:paraId="276A4E68" w14:textId="77777777" w:rsidR="00433A9B" w:rsidRPr="004B6D51" w:rsidRDefault="00433A9B" w:rsidP="004B6D51">
      <w:pPr>
        <w:widowControl w:val="0"/>
        <w:spacing w:line="240" w:lineRule="auto"/>
        <w:contextualSpacing/>
        <w:jc w:val="both"/>
        <w:rPr>
          <w:rFonts w:ascii="Times New Roman" w:hAnsi="Times New Roman" w:cs="Times New Roman"/>
          <w:color w:val="000000" w:themeColor="text1"/>
          <w:sz w:val="24"/>
          <w:szCs w:val="24"/>
        </w:rPr>
      </w:pPr>
    </w:p>
    <w:p w14:paraId="7EA27261" w14:textId="1293B413" w:rsidR="00D22C19"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Domnienka sa aktivuje už tým, že osoba vykonávajúca platformovú prácu </w:t>
      </w:r>
      <w:r w:rsidR="003538B9"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alebo zástupca </w:t>
      </w:r>
      <w:r w:rsidR="003538B9" w:rsidRPr="004B6D51">
        <w:rPr>
          <w:rFonts w:ascii="Times New Roman" w:hAnsi="Times New Roman" w:cs="Times New Roman"/>
          <w:color w:val="000000" w:themeColor="text1"/>
          <w:sz w:val="24"/>
          <w:szCs w:val="24"/>
        </w:rPr>
        <w:t>platformových zamestnancov alebo zástupca osôb vykonávajúcich platformovú prácu</w:t>
      </w:r>
      <w:r w:rsidR="00C405CF" w:rsidRPr="004B6D51">
        <w:rPr>
          <w:rFonts w:ascii="Times New Roman" w:hAnsi="Times New Roman" w:cs="Times New Roman"/>
          <w:color w:val="000000" w:themeColor="text1"/>
          <w:sz w:val="24"/>
          <w:szCs w:val="24"/>
        </w:rPr>
        <w:t xml:space="preserve">, ktorým je odborová organizácie a </w:t>
      </w:r>
      <w:r w:rsidR="003538B9" w:rsidRPr="004B6D51">
        <w:rPr>
          <w:rFonts w:ascii="Times New Roman" w:hAnsi="Times New Roman" w:cs="Times New Roman"/>
          <w:color w:val="000000" w:themeColor="text1"/>
          <w:sz w:val="24"/>
          <w:szCs w:val="24"/>
        </w:rPr>
        <w:t xml:space="preserve"> v zmysle § 317 Civilného sporového poriadku</w:t>
      </w:r>
      <w:r w:rsidR="00C405CF" w:rsidRPr="004B6D51">
        <w:rPr>
          <w:rFonts w:ascii="Times New Roman" w:hAnsi="Times New Roman" w:cs="Times New Roman"/>
          <w:color w:val="000000" w:themeColor="text1"/>
          <w:sz w:val="24"/>
          <w:szCs w:val="24"/>
        </w:rPr>
        <w:t xml:space="preserve"> môže byť procesným zástupcom</w:t>
      </w:r>
      <w:r w:rsidR="003538B9"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uvedie relevantné skutočnosti nasvedčujúce </w:t>
      </w:r>
      <w:r w:rsidR="003538B9" w:rsidRPr="004B6D51">
        <w:rPr>
          <w:rFonts w:ascii="Times New Roman" w:hAnsi="Times New Roman" w:cs="Times New Roman"/>
          <w:color w:val="000000" w:themeColor="text1"/>
          <w:sz w:val="24"/>
          <w:szCs w:val="24"/>
        </w:rPr>
        <w:t xml:space="preserve">existencie základného znaku závislej práce nadriadenosti platformy alebo sprostredkovateľa a podriadenosti osoby vykonávajúcej platformovú prácu a prácu podľa pokynov (a to aj v kontexte navrhovaného § 3 ods. 2, že riadenie práce nemusí byť len priame ale aj nepriame a v kontexte toho, že </w:t>
      </w:r>
      <w:r w:rsidR="00433A9B" w:rsidRPr="004B6D51">
        <w:rPr>
          <w:rFonts w:ascii="Times New Roman" w:hAnsi="Times New Roman" w:cs="Times New Roman"/>
          <w:color w:val="000000" w:themeColor="text1"/>
          <w:sz w:val="24"/>
          <w:szCs w:val="24"/>
        </w:rPr>
        <w:t>väčšina riadenia a kontroly nie je vykonávaná</w:t>
      </w:r>
      <w:r w:rsidR="003538B9" w:rsidRPr="004B6D51">
        <w:rPr>
          <w:rFonts w:ascii="Times New Roman" w:hAnsi="Times New Roman" w:cs="Times New Roman"/>
          <w:color w:val="000000" w:themeColor="text1"/>
          <w:sz w:val="24"/>
          <w:szCs w:val="24"/>
        </w:rPr>
        <w:t xml:space="preserve"> človekom ale automatizovaným systémom / algoritmom)</w:t>
      </w:r>
      <w:r w:rsidRPr="004B6D51">
        <w:rPr>
          <w:rFonts w:ascii="Times New Roman" w:hAnsi="Times New Roman" w:cs="Times New Roman"/>
          <w:color w:val="000000" w:themeColor="text1"/>
          <w:sz w:val="24"/>
          <w:szCs w:val="24"/>
        </w:rPr>
        <w:t xml:space="preserve">. </w:t>
      </w:r>
    </w:p>
    <w:p w14:paraId="4ABB908F" w14:textId="77777777" w:rsidR="00433A9B" w:rsidRPr="004B6D51" w:rsidRDefault="00433A9B" w:rsidP="004B6D51">
      <w:pPr>
        <w:widowControl w:val="0"/>
        <w:spacing w:line="240" w:lineRule="auto"/>
        <w:contextualSpacing/>
        <w:jc w:val="both"/>
        <w:rPr>
          <w:rFonts w:ascii="Times New Roman" w:hAnsi="Times New Roman" w:cs="Times New Roman"/>
          <w:color w:val="000000" w:themeColor="text1"/>
          <w:sz w:val="24"/>
          <w:szCs w:val="24"/>
        </w:rPr>
      </w:pPr>
    </w:p>
    <w:p w14:paraId="4F2BDD4D" w14:textId="27CDC60F" w:rsidR="00C8230E" w:rsidRPr="004B6D51" w:rsidRDefault="00D22C19" w:rsidP="004B6D51">
      <w:pPr>
        <w:widowControl w:val="0"/>
        <w:spacing w:line="240" w:lineRule="auto"/>
        <w:contextualSpacing/>
        <w:jc w:val="both"/>
        <w:rPr>
          <w:rFonts w:ascii="Times New Roman" w:hAnsi="Times New Roman" w:cs="Times New Roman"/>
          <w:iCs/>
          <w:color w:val="000000" w:themeColor="text1"/>
          <w:sz w:val="24"/>
          <w:szCs w:val="24"/>
        </w:rPr>
      </w:pPr>
      <w:r w:rsidRPr="004B6D51">
        <w:rPr>
          <w:rFonts w:ascii="Times New Roman" w:hAnsi="Times New Roman" w:cs="Times New Roman"/>
          <w:color w:val="000000" w:themeColor="text1"/>
          <w:sz w:val="24"/>
          <w:szCs w:val="24"/>
        </w:rPr>
        <w:t>Procesné uľahčenie teda znamená, že n</w:t>
      </w:r>
      <w:r w:rsidR="00140810" w:rsidRPr="004B6D51">
        <w:rPr>
          <w:rFonts w:ascii="Times New Roman" w:hAnsi="Times New Roman" w:cs="Times New Roman"/>
          <w:color w:val="000000" w:themeColor="text1"/>
          <w:sz w:val="24"/>
          <w:szCs w:val="24"/>
        </w:rPr>
        <w:t>ie je povinnosťou osoby vykonávajúcej platformovú prácu plne preukázať existenciu pracovnoprávneho vzťahu</w:t>
      </w:r>
      <w:r w:rsidR="00433A9B" w:rsidRPr="004B6D51">
        <w:rPr>
          <w:rFonts w:ascii="Times New Roman" w:hAnsi="Times New Roman" w:cs="Times New Roman"/>
          <w:color w:val="000000" w:themeColor="text1"/>
          <w:sz w:val="24"/>
          <w:szCs w:val="24"/>
        </w:rPr>
        <w:t xml:space="preserve"> (uniesť dôkazné bremeno v tomto ohľade)</w:t>
      </w:r>
      <w:r w:rsidR="00037F87" w:rsidRPr="004B6D51">
        <w:rPr>
          <w:rFonts w:ascii="Times New Roman" w:hAnsi="Times New Roman" w:cs="Times New Roman"/>
          <w:color w:val="000000" w:themeColor="text1"/>
          <w:sz w:val="24"/>
          <w:szCs w:val="24"/>
        </w:rPr>
        <w:t>,</w:t>
      </w:r>
      <w:r w:rsidR="00433A9B"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ale </w:t>
      </w:r>
      <w:r w:rsidR="00140810" w:rsidRPr="004B6D51">
        <w:rPr>
          <w:rFonts w:ascii="Times New Roman" w:hAnsi="Times New Roman" w:cs="Times New Roman"/>
          <w:color w:val="000000" w:themeColor="text1"/>
          <w:sz w:val="24"/>
          <w:szCs w:val="24"/>
        </w:rPr>
        <w:t xml:space="preserve">postačuje, aby predložila také tvrdenia, ktoré dôvodne naznačujú riadenie </w:t>
      </w:r>
      <w:r w:rsidR="00140810" w:rsidRPr="004B6D51">
        <w:rPr>
          <w:rFonts w:ascii="Times New Roman" w:hAnsi="Times New Roman" w:cs="Times New Roman"/>
          <w:color w:val="000000" w:themeColor="text1"/>
          <w:sz w:val="24"/>
          <w:szCs w:val="24"/>
        </w:rPr>
        <w:lastRenderedPageBreak/>
        <w:t>a</w:t>
      </w:r>
      <w:r w:rsidR="00037F87"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 xml:space="preserve">kontrolu </w:t>
      </w:r>
      <w:r w:rsidRPr="004B6D51">
        <w:rPr>
          <w:rFonts w:ascii="Times New Roman" w:hAnsi="Times New Roman" w:cs="Times New Roman"/>
          <w:color w:val="000000" w:themeColor="text1"/>
          <w:sz w:val="24"/>
          <w:szCs w:val="24"/>
        </w:rPr>
        <w:t>(nadriadenosť a</w:t>
      </w:r>
      <w:r w:rsidR="00433A9B"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podriadenosť</w:t>
      </w:r>
      <w:r w:rsidR="00433A9B" w:rsidRPr="004B6D51">
        <w:rPr>
          <w:rFonts w:ascii="Times New Roman" w:hAnsi="Times New Roman" w:cs="Times New Roman"/>
          <w:color w:val="000000" w:themeColor="text1"/>
          <w:sz w:val="24"/>
          <w:szCs w:val="24"/>
        </w:rPr>
        <w:t xml:space="preserve"> a </w:t>
      </w:r>
      <w:r w:rsidRPr="004B6D51">
        <w:rPr>
          <w:rFonts w:ascii="Times New Roman" w:hAnsi="Times New Roman" w:cs="Times New Roman"/>
          <w:color w:val="000000" w:themeColor="text1"/>
          <w:sz w:val="24"/>
          <w:szCs w:val="24"/>
        </w:rPr>
        <w:t xml:space="preserve">pokyny) </w:t>
      </w:r>
      <w:r w:rsidR="00140810" w:rsidRPr="004B6D51">
        <w:rPr>
          <w:rFonts w:ascii="Times New Roman" w:hAnsi="Times New Roman" w:cs="Times New Roman"/>
          <w:color w:val="000000" w:themeColor="text1"/>
          <w:sz w:val="24"/>
          <w:szCs w:val="24"/>
        </w:rPr>
        <w:t xml:space="preserve">zo strany </w:t>
      </w:r>
      <w:r w:rsidR="00433A9B" w:rsidRPr="004B6D51">
        <w:rPr>
          <w:rFonts w:ascii="Times New Roman" w:hAnsi="Times New Roman" w:cs="Times New Roman"/>
          <w:color w:val="000000" w:themeColor="text1"/>
          <w:sz w:val="24"/>
          <w:szCs w:val="24"/>
        </w:rPr>
        <w:t xml:space="preserve">digitálnej pracovnej </w:t>
      </w:r>
      <w:r w:rsidR="00140810" w:rsidRPr="004B6D51">
        <w:rPr>
          <w:rFonts w:ascii="Times New Roman" w:hAnsi="Times New Roman" w:cs="Times New Roman"/>
          <w:color w:val="000000" w:themeColor="text1"/>
          <w:sz w:val="24"/>
          <w:szCs w:val="24"/>
        </w:rPr>
        <w:t xml:space="preserve">platformy alebo sprostredkovateľa </w:t>
      </w:r>
      <w:r w:rsidRPr="004B6D51">
        <w:rPr>
          <w:rFonts w:ascii="Times New Roman" w:hAnsi="Times New Roman" w:cs="Times New Roman"/>
          <w:color w:val="000000" w:themeColor="text1"/>
          <w:sz w:val="24"/>
          <w:szCs w:val="24"/>
        </w:rPr>
        <w:t xml:space="preserve">(t. j. </w:t>
      </w:r>
      <w:r w:rsidR="00433A9B" w:rsidRPr="004B6D51">
        <w:rPr>
          <w:rFonts w:ascii="Times New Roman" w:hAnsi="Times New Roman" w:cs="Times New Roman"/>
          <w:color w:val="000000" w:themeColor="text1"/>
          <w:sz w:val="24"/>
          <w:szCs w:val="24"/>
        </w:rPr>
        <w:t xml:space="preserve">osoba vykonávajúca platformovú prácu </w:t>
      </w:r>
      <w:r w:rsidRPr="004B6D51">
        <w:rPr>
          <w:rFonts w:ascii="Times New Roman" w:hAnsi="Times New Roman" w:cs="Times New Roman"/>
          <w:color w:val="000000" w:themeColor="text1"/>
          <w:sz w:val="24"/>
          <w:szCs w:val="24"/>
        </w:rPr>
        <w:t xml:space="preserve">musí uniesť bremeno tvrdenia), </w:t>
      </w:r>
      <w:r w:rsidR="00140810" w:rsidRPr="004B6D51">
        <w:rPr>
          <w:rFonts w:ascii="Times New Roman" w:hAnsi="Times New Roman" w:cs="Times New Roman"/>
          <w:color w:val="000000" w:themeColor="text1"/>
          <w:sz w:val="24"/>
          <w:szCs w:val="24"/>
        </w:rPr>
        <w:t xml:space="preserve">čím </w:t>
      </w:r>
      <w:r w:rsidRPr="004B6D51">
        <w:rPr>
          <w:rFonts w:ascii="Times New Roman" w:hAnsi="Times New Roman" w:cs="Times New Roman"/>
          <w:color w:val="000000" w:themeColor="text1"/>
          <w:sz w:val="24"/>
          <w:szCs w:val="24"/>
        </w:rPr>
        <w:t xml:space="preserve">návrh zákona </w:t>
      </w:r>
      <w:r w:rsidR="00140810" w:rsidRPr="004B6D51">
        <w:rPr>
          <w:rFonts w:ascii="Times New Roman" w:hAnsi="Times New Roman" w:cs="Times New Roman"/>
          <w:color w:val="000000" w:themeColor="text1"/>
          <w:sz w:val="24"/>
          <w:szCs w:val="24"/>
        </w:rPr>
        <w:t xml:space="preserve">reflektuje aj požiadavku </w:t>
      </w:r>
      <w:r w:rsidRPr="004B6D51">
        <w:rPr>
          <w:rFonts w:ascii="Times New Roman" w:hAnsi="Times New Roman" w:cs="Times New Roman"/>
          <w:color w:val="000000" w:themeColor="text1"/>
          <w:sz w:val="24"/>
          <w:szCs w:val="24"/>
        </w:rPr>
        <w:t xml:space="preserve">uvedenú </w:t>
      </w:r>
      <w:r w:rsidR="00140810" w:rsidRPr="004B6D51">
        <w:rPr>
          <w:rFonts w:ascii="Times New Roman" w:hAnsi="Times New Roman" w:cs="Times New Roman"/>
          <w:color w:val="000000" w:themeColor="text1"/>
          <w:sz w:val="24"/>
          <w:szCs w:val="24"/>
        </w:rPr>
        <w:t xml:space="preserve">v recitáli 31 smernice </w:t>
      </w:r>
      <w:r w:rsidR="00EA054C" w:rsidRPr="004B6D51">
        <w:rPr>
          <w:rFonts w:ascii="Times New Roman" w:hAnsi="Times New Roman" w:cs="Times New Roman"/>
          <w:color w:val="000000" w:themeColor="text1"/>
          <w:sz w:val="24"/>
          <w:szCs w:val="24"/>
        </w:rPr>
        <w:t>(EÚ) 2024/2831</w:t>
      </w:r>
      <w:r w:rsidR="00433A9B" w:rsidRPr="004B6D51">
        <w:rPr>
          <w:rFonts w:ascii="Times New Roman" w:hAnsi="Times New Roman" w:cs="Times New Roman"/>
          <w:color w:val="000000" w:themeColor="text1"/>
          <w:sz w:val="24"/>
          <w:szCs w:val="24"/>
        </w:rPr>
        <w:t xml:space="preserve">, podľa ktorého: </w:t>
      </w:r>
      <w:r w:rsidRPr="004B6D51">
        <w:rPr>
          <w:rFonts w:ascii="Times New Roman" w:hAnsi="Times New Roman" w:cs="Times New Roman"/>
          <w:color w:val="000000" w:themeColor="text1"/>
          <w:sz w:val="24"/>
          <w:szCs w:val="24"/>
        </w:rPr>
        <w:t>„</w:t>
      </w:r>
      <w:r w:rsidR="00140810" w:rsidRPr="004B6D51">
        <w:rPr>
          <w:rFonts w:ascii="Times New Roman" w:hAnsi="Times New Roman" w:cs="Times New Roman"/>
          <w:i/>
          <w:iCs/>
          <w:color w:val="000000" w:themeColor="text1"/>
          <w:sz w:val="24"/>
          <w:szCs w:val="24"/>
        </w:rPr>
        <w:t>Účinná právna domnienka si vyžaduje, aby vnútroštátne právo účinne uľahčovalo osobám pracujúcim pre platformy využívať domnienku v praxi. Požiadavky podľa právnej domnienky by nemali byť zaťažujúce a mali by zmierniť ťažkosti osobám pracujúcim pre platformy pri poskytovaní dôkazov svedčiacich o existencii pracovnoprávneho vzťahu v situácii, keď existuje nerovnováha moci vo vzťahu digitálnej pracovnej platforme. Účelom právnej domnienky je účinne riešiť a napraviť nerovnováhu moci medzi osobami pracujúcimi pre platformy a digitálnou pracovnou platformou. Modality právnej domnienky by mali stanovovať členské štáty, za predpokladu, že týmito modalitami zabezpečia zavedenie účinnej vyvrátiteľnej právnej domnienky pracovnoprávneho vzťahu, ktorá predstavuje procesné uľahčenie v prospech osôb pracujúcich pre platformy, a že nebudú mať za následok zvýšenie zaťaženia spojené s požiadavkami na osoby pracujúce pre platformy alebo na ich zástupcov v konaniach, v ktorých sa určuje správny zamestnanecký status takýchto osôb. Uplatňovanie právnej domnienky by nemalo automaticky viesť k preklasifikovaniu osôb pracujúcich pre platformy.”</w:t>
      </w:r>
      <w:r w:rsidR="00037F87" w:rsidRPr="004B6D51">
        <w:rPr>
          <w:rFonts w:ascii="Times New Roman" w:hAnsi="Times New Roman" w:cs="Times New Roman"/>
          <w:iCs/>
          <w:color w:val="000000" w:themeColor="text1"/>
          <w:sz w:val="24"/>
          <w:szCs w:val="24"/>
        </w:rPr>
        <w:t>.</w:t>
      </w:r>
    </w:p>
    <w:p w14:paraId="0000001B" w14:textId="7B064B99" w:rsidR="00C57FE4" w:rsidRPr="004B6D51" w:rsidRDefault="00C57FE4" w:rsidP="004B6D51">
      <w:pPr>
        <w:widowControl w:val="0"/>
        <w:spacing w:line="240" w:lineRule="auto"/>
        <w:contextualSpacing/>
        <w:jc w:val="both"/>
        <w:rPr>
          <w:rFonts w:ascii="Times New Roman" w:hAnsi="Times New Roman" w:cs="Times New Roman"/>
          <w:color w:val="000000" w:themeColor="text1"/>
          <w:sz w:val="24"/>
          <w:szCs w:val="24"/>
        </w:rPr>
      </w:pPr>
    </w:p>
    <w:p w14:paraId="34B2315A" w14:textId="5CCC631F" w:rsidR="006B0D74" w:rsidRPr="004B6D51" w:rsidRDefault="006B0D74"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Právna domnienka navrhovaná v § 17 </w:t>
      </w:r>
      <w:r w:rsidR="00433A9B" w:rsidRPr="004B6D51">
        <w:rPr>
          <w:rFonts w:ascii="Times New Roman" w:hAnsi="Times New Roman" w:cs="Times New Roman"/>
          <w:color w:val="000000" w:themeColor="text1"/>
          <w:sz w:val="24"/>
          <w:szCs w:val="24"/>
        </w:rPr>
        <w:t xml:space="preserve">ods.  5 </w:t>
      </w:r>
      <w:r w:rsidRPr="004B6D51">
        <w:rPr>
          <w:rFonts w:ascii="Times New Roman" w:hAnsi="Times New Roman" w:cs="Times New Roman"/>
          <w:color w:val="000000" w:themeColor="text1"/>
          <w:sz w:val="24"/>
          <w:szCs w:val="24"/>
        </w:rPr>
        <w:t>je v</w:t>
      </w:r>
      <w:r w:rsidR="00433A9B" w:rsidRPr="004B6D51">
        <w:rPr>
          <w:rFonts w:ascii="Times New Roman" w:hAnsi="Times New Roman" w:cs="Times New Roman"/>
          <w:color w:val="000000" w:themeColor="text1"/>
          <w:sz w:val="24"/>
          <w:szCs w:val="24"/>
        </w:rPr>
        <w:t>yvrátiteľnou právnou domnienkou. T</w:t>
      </w:r>
      <w:r w:rsidRPr="004B6D51">
        <w:rPr>
          <w:rFonts w:ascii="Times New Roman" w:hAnsi="Times New Roman" w:cs="Times New Roman"/>
          <w:color w:val="000000" w:themeColor="text1"/>
          <w:sz w:val="24"/>
          <w:szCs w:val="24"/>
        </w:rPr>
        <w:t xml:space="preserve">vrdenia osoby vykonávajúcej platformovú prácu neznamenajú </w:t>
      </w:r>
      <w:r w:rsidR="00433A9B" w:rsidRPr="004B6D51">
        <w:rPr>
          <w:rFonts w:ascii="Times New Roman" w:hAnsi="Times New Roman" w:cs="Times New Roman"/>
          <w:color w:val="000000" w:themeColor="text1"/>
          <w:sz w:val="24"/>
          <w:szCs w:val="24"/>
        </w:rPr>
        <w:t>možnosť</w:t>
      </w:r>
      <w:r w:rsidRPr="004B6D51">
        <w:rPr>
          <w:rFonts w:ascii="Times New Roman" w:hAnsi="Times New Roman" w:cs="Times New Roman"/>
          <w:color w:val="000000" w:themeColor="text1"/>
          <w:sz w:val="24"/>
          <w:szCs w:val="24"/>
        </w:rPr>
        <w:t xml:space="preserve"> automatickej rekvalifikácie zmluvného vzťahu na pracovnoprávny vzťah (výkon závislej práce), ale v zmysle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xml:space="preserve"> sa ustanovuje možnosť vyvrátenia tejto právnej domnienky</w:t>
      </w:r>
      <w:r w:rsidR="00433A9B" w:rsidRPr="004B6D51">
        <w:rPr>
          <w:rFonts w:ascii="Times New Roman" w:hAnsi="Times New Roman" w:cs="Times New Roman"/>
          <w:color w:val="000000" w:themeColor="text1"/>
          <w:sz w:val="24"/>
          <w:szCs w:val="24"/>
        </w:rPr>
        <w:t xml:space="preserve"> digitálnou pracovnou platformou alebo sprostredkovateľom. </w:t>
      </w:r>
      <w:r w:rsidR="00140810" w:rsidRPr="004B6D51">
        <w:rPr>
          <w:rFonts w:ascii="Times New Roman" w:hAnsi="Times New Roman" w:cs="Times New Roman"/>
          <w:color w:val="000000" w:themeColor="text1"/>
          <w:sz w:val="24"/>
          <w:szCs w:val="24"/>
        </w:rPr>
        <w:t>Ak chc</w:t>
      </w:r>
      <w:r w:rsidR="00433A9B" w:rsidRPr="004B6D51">
        <w:rPr>
          <w:rFonts w:ascii="Times New Roman" w:hAnsi="Times New Roman" w:cs="Times New Roman"/>
          <w:color w:val="000000" w:themeColor="text1"/>
          <w:sz w:val="24"/>
          <w:szCs w:val="24"/>
        </w:rPr>
        <w:t xml:space="preserve">ú digitálna pracovná </w:t>
      </w:r>
      <w:r w:rsidR="00140810" w:rsidRPr="004B6D51">
        <w:rPr>
          <w:rFonts w:ascii="Times New Roman" w:hAnsi="Times New Roman" w:cs="Times New Roman"/>
          <w:color w:val="000000" w:themeColor="text1"/>
          <w:sz w:val="24"/>
          <w:szCs w:val="24"/>
        </w:rPr>
        <w:t>platforma alebo sprostredkovateľ právnu domnienku vyvrátiť</w:t>
      </w:r>
      <w:r w:rsidR="00433A9B"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sú povinní preukázať</w:t>
      </w:r>
      <w:r w:rsidRPr="004B6D51">
        <w:rPr>
          <w:rFonts w:ascii="Times New Roman" w:hAnsi="Times New Roman" w:cs="Times New Roman"/>
          <w:color w:val="000000" w:themeColor="text1"/>
          <w:sz w:val="24"/>
          <w:szCs w:val="24"/>
        </w:rPr>
        <w:t xml:space="preserve"> (uniesť dôkazné bremeno)</w:t>
      </w:r>
      <w:r w:rsidR="00140810" w:rsidRPr="004B6D51">
        <w:rPr>
          <w:rFonts w:ascii="Times New Roman" w:hAnsi="Times New Roman" w:cs="Times New Roman"/>
          <w:color w:val="000000" w:themeColor="text1"/>
          <w:sz w:val="24"/>
          <w:szCs w:val="24"/>
        </w:rPr>
        <w:t>, že platformová práca sa nevykonáva vo vzťahu nadriadenosti a</w:t>
      </w:r>
      <w:r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podriadenosti</w:t>
      </w:r>
      <w:r w:rsidRPr="004B6D51">
        <w:rPr>
          <w:rFonts w:ascii="Times New Roman" w:hAnsi="Times New Roman" w:cs="Times New Roman"/>
          <w:color w:val="000000" w:themeColor="text1"/>
          <w:sz w:val="24"/>
          <w:szCs w:val="24"/>
        </w:rPr>
        <w:t xml:space="preserve"> a podľa pokynov.</w:t>
      </w:r>
      <w:r w:rsidR="00433A9B" w:rsidRPr="004B6D51">
        <w:rPr>
          <w:rFonts w:ascii="Times New Roman" w:hAnsi="Times New Roman" w:cs="Times New Roman"/>
          <w:color w:val="000000" w:themeColor="text1"/>
          <w:sz w:val="24"/>
          <w:szCs w:val="24"/>
        </w:rPr>
        <w:t xml:space="preserve"> Digitálna pracovná p</w:t>
      </w:r>
      <w:r w:rsidRPr="004B6D51">
        <w:rPr>
          <w:rFonts w:ascii="Times New Roman" w:hAnsi="Times New Roman" w:cs="Times New Roman"/>
          <w:color w:val="000000" w:themeColor="text1"/>
          <w:sz w:val="24"/>
          <w:szCs w:val="24"/>
        </w:rPr>
        <w:t>latforma alebo sprostredkovateľ môže v</w:t>
      </w:r>
      <w:r w:rsidR="00433A9B"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konaní</w:t>
      </w:r>
      <w:r w:rsidR="00433A9B" w:rsidRPr="004B6D51">
        <w:rPr>
          <w:rFonts w:ascii="Times New Roman" w:hAnsi="Times New Roman" w:cs="Times New Roman"/>
          <w:color w:val="000000" w:themeColor="text1"/>
          <w:sz w:val="24"/>
          <w:szCs w:val="24"/>
        </w:rPr>
        <w:t xml:space="preserve"> napr.</w:t>
      </w:r>
      <w:r w:rsidRPr="004B6D51">
        <w:rPr>
          <w:rFonts w:ascii="Times New Roman" w:hAnsi="Times New Roman" w:cs="Times New Roman"/>
          <w:color w:val="000000" w:themeColor="text1"/>
          <w:sz w:val="24"/>
          <w:szCs w:val="24"/>
        </w:rPr>
        <w:t xml:space="preserve"> preukázať, že platformová práca napĺňa znaky samostatného výkonu práce, aký predpokladá Živnostenský zákon alebo Obchodný zákonník, prípadne iný predpis (napr. Občiansky zákonník, Autorský zákon) – viď. napr. prípad </w:t>
      </w:r>
      <w:r w:rsidR="00433A9B" w:rsidRPr="004B6D51">
        <w:rPr>
          <w:rFonts w:ascii="Times New Roman" w:hAnsi="Times New Roman" w:cs="Times New Roman"/>
          <w:color w:val="000000" w:themeColor="text1"/>
          <w:sz w:val="24"/>
          <w:szCs w:val="24"/>
        </w:rPr>
        <w:t xml:space="preserve">pred Súdnym dvorom EÚ </w:t>
      </w:r>
      <w:r w:rsidRPr="004B6D51">
        <w:rPr>
          <w:rFonts w:ascii="Times New Roman" w:hAnsi="Times New Roman" w:cs="Times New Roman"/>
          <w:color w:val="000000" w:themeColor="text1"/>
          <w:sz w:val="24"/>
          <w:szCs w:val="24"/>
        </w:rPr>
        <w:t>C-692/19</w:t>
      </w:r>
      <w:r w:rsidR="00433A9B" w:rsidRPr="004B6D51">
        <w:rPr>
          <w:rFonts w:ascii="Times New Roman" w:hAnsi="Times New Roman" w:cs="Times New Roman"/>
          <w:color w:val="000000" w:themeColor="text1"/>
          <w:sz w:val="24"/>
          <w:szCs w:val="24"/>
        </w:rPr>
        <w:t xml:space="preserve"> (</w:t>
      </w:r>
      <w:proofErr w:type="spellStart"/>
      <w:r w:rsidR="00433A9B" w:rsidRPr="004B6D51">
        <w:rPr>
          <w:rFonts w:ascii="Times New Roman" w:hAnsi="Times New Roman" w:cs="Times New Roman"/>
          <w:color w:val="000000" w:themeColor="text1"/>
          <w:sz w:val="24"/>
          <w:szCs w:val="24"/>
        </w:rPr>
        <w:t>Yodel</w:t>
      </w:r>
      <w:proofErr w:type="spellEnd"/>
      <w:r w:rsidR="00433A9B"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a poukáza</w:t>
      </w:r>
      <w:r w:rsidR="00433A9B" w:rsidRPr="004B6D51">
        <w:rPr>
          <w:rFonts w:ascii="Times New Roman" w:hAnsi="Times New Roman" w:cs="Times New Roman"/>
          <w:color w:val="000000" w:themeColor="text1"/>
          <w:sz w:val="24"/>
          <w:szCs w:val="24"/>
        </w:rPr>
        <w:t>ť</w:t>
      </w:r>
      <w:r w:rsidRPr="004B6D51">
        <w:rPr>
          <w:rFonts w:ascii="Times New Roman" w:hAnsi="Times New Roman" w:cs="Times New Roman"/>
          <w:color w:val="000000" w:themeColor="text1"/>
          <w:sz w:val="24"/>
          <w:szCs w:val="24"/>
        </w:rPr>
        <w:t xml:space="preserve"> </w:t>
      </w:r>
      <w:r w:rsidR="00433A9B" w:rsidRPr="004B6D51">
        <w:rPr>
          <w:rFonts w:ascii="Times New Roman" w:hAnsi="Times New Roman" w:cs="Times New Roman"/>
          <w:color w:val="000000" w:themeColor="text1"/>
          <w:sz w:val="24"/>
          <w:szCs w:val="24"/>
        </w:rPr>
        <w:t>na rôzne aspekty činností</w:t>
      </w:r>
      <w:r w:rsidRPr="004B6D51">
        <w:rPr>
          <w:rFonts w:ascii="Times New Roman" w:hAnsi="Times New Roman" w:cs="Times New Roman"/>
          <w:color w:val="000000" w:themeColor="text1"/>
          <w:sz w:val="24"/>
          <w:szCs w:val="24"/>
        </w:rPr>
        <w:t xml:space="preserve">, ktoré naznačujú samostatný výkon práce a samostatné rozhodovanie sa </w:t>
      </w:r>
      <w:r w:rsidR="00433A9B" w:rsidRPr="004B6D51">
        <w:rPr>
          <w:rFonts w:ascii="Times New Roman" w:hAnsi="Times New Roman" w:cs="Times New Roman"/>
          <w:color w:val="000000" w:themeColor="text1"/>
          <w:sz w:val="24"/>
          <w:szCs w:val="24"/>
        </w:rPr>
        <w:t xml:space="preserve">na </w:t>
      </w:r>
      <w:r w:rsidRPr="004B6D51">
        <w:rPr>
          <w:rFonts w:ascii="Times New Roman" w:hAnsi="Times New Roman" w:cs="Times New Roman"/>
          <w:color w:val="000000" w:themeColor="text1"/>
          <w:sz w:val="24"/>
          <w:szCs w:val="24"/>
        </w:rPr>
        <w:t>plnení zákaziek osobne alebo pro</w:t>
      </w:r>
      <w:r w:rsidR="00433A9B" w:rsidRPr="004B6D51">
        <w:rPr>
          <w:rFonts w:ascii="Times New Roman" w:hAnsi="Times New Roman" w:cs="Times New Roman"/>
          <w:color w:val="000000" w:themeColor="text1"/>
          <w:sz w:val="24"/>
          <w:szCs w:val="24"/>
        </w:rPr>
        <w:t>stredníctvom skutočného zástupcu</w:t>
      </w:r>
      <w:r w:rsidRPr="004B6D51">
        <w:rPr>
          <w:rFonts w:ascii="Times New Roman" w:hAnsi="Times New Roman" w:cs="Times New Roman"/>
          <w:color w:val="000000" w:themeColor="text1"/>
          <w:sz w:val="24"/>
          <w:szCs w:val="24"/>
        </w:rPr>
        <w:t>.</w:t>
      </w:r>
    </w:p>
    <w:p w14:paraId="7FD4FEEC" w14:textId="77777777" w:rsidR="00C8230E" w:rsidRPr="004B6D51" w:rsidRDefault="00C8230E" w:rsidP="004B6D51">
      <w:pPr>
        <w:widowControl w:val="0"/>
        <w:spacing w:line="240" w:lineRule="auto"/>
        <w:contextualSpacing/>
        <w:jc w:val="both"/>
        <w:rPr>
          <w:rFonts w:ascii="Times New Roman" w:hAnsi="Times New Roman" w:cs="Times New Roman"/>
          <w:color w:val="000000" w:themeColor="text1"/>
          <w:sz w:val="24"/>
          <w:szCs w:val="24"/>
        </w:rPr>
      </w:pPr>
    </w:p>
    <w:p w14:paraId="24BE012C" w14:textId="4B738E38" w:rsidR="00433A9B" w:rsidRPr="004B6D51" w:rsidRDefault="00140810" w:rsidP="004B6D51">
      <w:pPr>
        <w:widowControl w:val="0"/>
        <w:spacing w:line="240" w:lineRule="auto"/>
        <w:contextualSpacing/>
        <w:jc w:val="both"/>
        <w:rPr>
          <w:rFonts w:ascii="Times New Roman" w:hAnsi="Times New Roman" w:cs="Times New Roman"/>
          <w:iCs/>
          <w:color w:val="000000" w:themeColor="text1"/>
          <w:sz w:val="24"/>
          <w:szCs w:val="24"/>
        </w:rPr>
      </w:pPr>
      <w:r w:rsidRPr="004B6D51">
        <w:rPr>
          <w:rFonts w:ascii="Times New Roman" w:hAnsi="Times New Roman" w:cs="Times New Roman"/>
          <w:color w:val="000000" w:themeColor="text1"/>
          <w:sz w:val="24"/>
          <w:szCs w:val="24"/>
        </w:rPr>
        <w:t xml:space="preserve">Ustanovenie tak priamo reflektuje článok 5 ods. 1 a 2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podľa ktorého má právna domnienka predstavovať procesné uľahčenie a nesmie zvyšovať dôkazné zaťaženie osoby pracujúcej pre platformu</w:t>
      </w:r>
      <w:r w:rsidR="00037F87"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čo je aj v súlade s poslednou vetou recitálu 31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xml:space="preserve">, ktorý uvádza, že: </w:t>
      </w:r>
      <w:r w:rsidR="006B0D74" w:rsidRPr="004B6D51">
        <w:rPr>
          <w:rFonts w:ascii="Times New Roman" w:hAnsi="Times New Roman" w:cs="Times New Roman"/>
          <w:i/>
          <w:iCs/>
          <w:color w:val="000000" w:themeColor="text1"/>
          <w:sz w:val="24"/>
          <w:szCs w:val="24"/>
        </w:rPr>
        <w:t>„</w:t>
      </w:r>
      <w:r w:rsidRPr="004B6D51">
        <w:rPr>
          <w:rFonts w:ascii="Times New Roman" w:hAnsi="Times New Roman" w:cs="Times New Roman"/>
          <w:i/>
          <w:iCs/>
          <w:color w:val="000000" w:themeColor="text1"/>
          <w:sz w:val="24"/>
          <w:szCs w:val="24"/>
          <w:highlight w:val="white"/>
        </w:rPr>
        <w:t>Ak sa digitálna pracovná platforma snaží vyvrátiť právnu domnienku, malo by byť úlohou digitálnej pracovnej platformy, aby preukázala, že predmetný zmluvný vzťah nie je pracovnoprávnym vzťahom, ako sa vymedzuje v práve, kolektívnych zmluvách alebo zaužívanej praxi platných v členských štátoch, s prihliadnutím na judikatúru Súdneho dvora.”</w:t>
      </w:r>
      <w:r w:rsidR="00037F87" w:rsidRPr="004B6D51">
        <w:rPr>
          <w:rFonts w:ascii="Times New Roman" w:hAnsi="Times New Roman" w:cs="Times New Roman"/>
          <w:iCs/>
          <w:color w:val="000000" w:themeColor="text1"/>
          <w:sz w:val="24"/>
          <w:szCs w:val="24"/>
        </w:rPr>
        <w:t>.</w:t>
      </w:r>
    </w:p>
    <w:p w14:paraId="0000001C" w14:textId="4B0AF2DD" w:rsidR="00C57FE4" w:rsidRPr="004B6D51" w:rsidRDefault="00C57FE4" w:rsidP="004B6D51">
      <w:pPr>
        <w:widowControl w:val="0"/>
        <w:spacing w:line="240" w:lineRule="auto"/>
        <w:contextualSpacing/>
        <w:jc w:val="both"/>
        <w:rPr>
          <w:rFonts w:ascii="Times New Roman" w:hAnsi="Times New Roman" w:cs="Times New Roman"/>
          <w:i/>
          <w:iCs/>
          <w:color w:val="000000" w:themeColor="text1"/>
          <w:sz w:val="24"/>
          <w:szCs w:val="24"/>
        </w:rPr>
      </w:pPr>
    </w:p>
    <w:p w14:paraId="20249D5E" w14:textId="4171B605" w:rsidR="004A6D75" w:rsidRPr="004B6D51" w:rsidRDefault="001176D9"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V § 17 ods. 1 sa navrhuje </w:t>
      </w:r>
      <w:r w:rsidR="00140810" w:rsidRPr="004B6D51">
        <w:rPr>
          <w:rFonts w:ascii="Times New Roman" w:hAnsi="Times New Roman" w:cs="Times New Roman"/>
          <w:color w:val="000000" w:themeColor="text1"/>
          <w:sz w:val="24"/>
          <w:szCs w:val="24"/>
        </w:rPr>
        <w:t>ustanovuje</w:t>
      </w:r>
      <w:r w:rsidRPr="004B6D51">
        <w:rPr>
          <w:rFonts w:ascii="Times New Roman" w:hAnsi="Times New Roman" w:cs="Times New Roman"/>
          <w:color w:val="000000" w:themeColor="text1"/>
          <w:sz w:val="24"/>
          <w:szCs w:val="24"/>
        </w:rPr>
        <w:t xml:space="preserve"> ustanoviť</w:t>
      </w:r>
      <w:r w:rsidR="00140810" w:rsidRPr="004B6D51">
        <w:rPr>
          <w:rFonts w:ascii="Times New Roman" w:hAnsi="Times New Roman" w:cs="Times New Roman"/>
          <w:color w:val="000000" w:themeColor="text1"/>
          <w:sz w:val="24"/>
          <w:szCs w:val="24"/>
        </w:rPr>
        <w:t xml:space="preserve">, že </w:t>
      </w:r>
      <w:r w:rsidRPr="004B6D51">
        <w:rPr>
          <w:rFonts w:ascii="Times New Roman" w:hAnsi="Times New Roman" w:cs="Times New Roman"/>
          <w:color w:val="000000" w:themeColor="text1"/>
          <w:sz w:val="24"/>
          <w:szCs w:val="24"/>
        </w:rPr>
        <w:t xml:space="preserve">osoba vykonávajúca platformovú prácu môže podať na súd žalobu na určenie, </w:t>
      </w:r>
      <w:r w:rsidR="003867D9" w:rsidRPr="004B6D51">
        <w:rPr>
          <w:rFonts w:ascii="Times New Roman" w:hAnsi="Times New Roman" w:cs="Times New Roman"/>
          <w:color w:val="000000" w:themeColor="text1"/>
          <w:sz w:val="24"/>
          <w:szCs w:val="24"/>
        </w:rPr>
        <w:t xml:space="preserve">či </w:t>
      </w:r>
      <w:r w:rsidRPr="004B6D51">
        <w:rPr>
          <w:rFonts w:ascii="Times New Roman" w:hAnsi="Times New Roman" w:cs="Times New Roman"/>
          <w:color w:val="000000" w:themeColor="text1"/>
          <w:sz w:val="24"/>
          <w:szCs w:val="24"/>
        </w:rPr>
        <w:t>jej zmluvný vzťah s digitálnou pracovnou platformou alebo sprostredkovateľom je pracovnoprávnym vzťahom (pracovným pomerom). Ide o osobitný druh určovacej žaloby podľa § 137 písm. d) Civilného sporového poriadku</w:t>
      </w:r>
      <w:r w:rsidR="00433A9B" w:rsidRPr="004B6D51">
        <w:rPr>
          <w:rFonts w:ascii="Times New Roman" w:hAnsi="Times New Roman" w:cs="Times New Roman"/>
          <w:color w:val="000000" w:themeColor="text1"/>
          <w:sz w:val="24"/>
          <w:szCs w:val="24"/>
        </w:rPr>
        <w:t xml:space="preserve"> (ďalej len „CSP“)</w:t>
      </w:r>
      <w:r w:rsidR="00E0726A"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i/>
          <w:color w:val="000000" w:themeColor="text1"/>
          <w:sz w:val="24"/>
          <w:szCs w:val="24"/>
        </w:rPr>
        <w:t>„Žalobou možno požadovať, aby sa rozhodlo najmä o ... d) určení právnej skutočnosti, ak to vyplýva z osobitného predpisu.</w:t>
      </w:r>
      <w:r w:rsidR="00B60592" w:rsidRPr="004B6D51">
        <w:rPr>
          <w:rFonts w:ascii="Times New Roman" w:hAnsi="Times New Roman" w:cs="Times New Roman"/>
          <w:i/>
          <w:color w:val="000000" w:themeColor="text1"/>
          <w:sz w:val="24"/>
          <w:szCs w:val="24"/>
        </w:rPr>
        <w:t>“</w:t>
      </w:r>
      <w:r w:rsidR="00037F87" w:rsidRPr="004B6D51">
        <w:rPr>
          <w:rFonts w:ascii="Times New Roman" w:hAnsi="Times New Roman" w:cs="Times New Roman"/>
          <w:color w:val="000000" w:themeColor="text1"/>
          <w:sz w:val="24"/>
          <w:szCs w:val="24"/>
        </w:rPr>
        <w:t>.</w:t>
      </w:r>
      <w:r w:rsidR="004A6D75" w:rsidRPr="004B6D51">
        <w:rPr>
          <w:rFonts w:ascii="Times New Roman" w:hAnsi="Times New Roman" w:cs="Times New Roman"/>
          <w:color w:val="000000" w:themeColor="text1"/>
          <w:sz w:val="24"/>
          <w:szCs w:val="24"/>
        </w:rPr>
        <w:t xml:space="preserve"> Tým sa zabezpečuje transpozícia čl. 5 ods. 4 smernice </w:t>
      </w:r>
      <w:r w:rsidR="00EA054C" w:rsidRPr="004B6D51">
        <w:rPr>
          <w:rFonts w:ascii="Times New Roman" w:hAnsi="Times New Roman" w:cs="Times New Roman"/>
          <w:color w:val="000000" w:themeColor="text1"/>
          <w:sz w:val="24"/>
          <w:szCs w:val="24"/>
        </w:rPr>
        <w:t>(EÚ) 2024/2831</w:t>
      </w:r>
      <w:r w:rsidR="004A6D75" w:rsidRPr="004B6D51">
        <w:rPr>
          <w:rFonts w:ascii="Times New Roman" w:hAnsi="Times New Roman" w:cs="Times New Roman"/>
          <w:color w:val="000000" w:themeColor="text1"/>
          <w:sz w:val="24"/>
          <w:szCs w:val="24"/>
        </w:rPr>
        <w:t xml:space="preserve">, ktorý požaduje, aby právo začať konanie smerujúce k správnemu určeniu zamestnaneckého statusu mali osoby pracujúce pre </w:t>
      </w:r>
      <w:r w:rsidR="00B60592" w:rsidRPr="004B6D51">
        <w:rPr>
          <w:rFonts w:ascii="Times New Roman" w:hAnsi="Times New Roman" w:cs="Times New Roman"/>
          <w:color w:val="000000" w:themeColor="text1"/>
          <w:sz w:val="24"/>
          <w:szCs w:val="24"/>
        </w:rPr>
        <w:t xml:space="preserve">digitálnu pracovnú </w:t>
      </w:r>
      <w:r w:rsidR="004A6D75" w:rsidRPr="004B6D51">
        <w:rPr>
          <w:rFonts w:ascii="Times New Roman" w:hAnsi="Times New Roman" w:cs="Times New Roman"/>
          <w:color w:val="000000" w:themeColor="text1"/>
          <w:sz w:val="24"/>
          <w:szCs w:val="24"/>
        </w:rPr>
        <w:t xml:space="preserve">platformu, pričom ich zástupca, odborová organizácia [či už podľa § 2 ods. 1 písm. f) alebo písm. </w:t>
      </w:r>
      <w:r w:rsidR="003867D9" w:rsidRPr="004B6D51">
        <w:rPr>
          <w:rFonts w:ascii="Times New Roman" w:hAnsi="Times New Roman" w:cs="Times New Roman"/>
          <w:color w:val="000000" w:themeColor="text1"/>
          <w:sz w:val="24"/>
          <w:szCs w:val="24"/>
        </w:rPr>
        <w:t>g</w:t>
      </w:r>
      <w:r w:rsidR="004A6D75" w:rsidRPr="004B6D51">
        <w:rPr>
          <w:rFonts w:ascii="Times New Roman" w:hAnsi="Times New Roman" w:cs="Times New Roman"/>
          <w:color w:val="000000" w:themeColor="text1"/>
          <w:sz w:val="24"/>
          <w:szCs w:val="24"/>
        </w:rPr>
        <w:t xml:space="preserve">) </w:t>
      </w:r>
      <w:r w:rsidR="004A6D75" w:rsidRPr="004B6D51">
        <w:rPr>
          <w:rFonts w:ascii="Times New Roman" w:hAnsi="Times New Roman" w:cs="Times New Roman"/>
          <w:color w:val="000000" w:themeColor="text1"/>
          <w:sz w:val="24"/>
          <w:szCs w:val="24"/>
        </w:rPr>
        <w:lastRenderedPageBreak/>
        <w:t>návrhu zákona</w:t>
      </w:r>
      <w:r w:rsidR="00B60592" w:rsidRPr="004B6D51">
        <w:rPr>
          <w:rFonts w:ascii="Times New Roman" w:hAnsi="Times New Roman" w:cs="Times New Roman"/>
          <w:color w:val="000000" w:themeColor="text1"/>
          <w:sz w:val="24"/>
          <w:szCs w:val="24"/>
        </w:rPr>
        <w:t>]</w:t>
      </w:r>
      <w:r w:rsidR="004A6D75" w:rsidRPr="004B6D51">
        <w:rPr>
          <w:rFonts w:ascii="Times New Roman" w:hAnsi="Times New Roman" w:cs="Times New Roman"/>
          <w:color w:val="000000" w:themeColor="text1"/>
          <w:sz w:val="24"/>
          <w:szCs w:val="24"/>
        </w:rPr>
        <w:t xml:space="preserve"> môže tiež zastupovať túto osobu podľa § 317 CSP</w:t>
      </w:r>
      <w:r w:rsidR="00B60592" w:rsidRPr="004B6D51">
        <w:rPr>
          <w:rFonts w:ascii="Times New Roman" w:hAnsi="Times New Roman" w:cs="Times New Roman"/>
          <w:color w:val="000000" w:themeColor="text1"/>
          <w:sz w:val="24"/>
          <w:szCs w:val="24"/>
        </w:rPr>
        <w:t>.</w:t>
      </w:r>
    </w:p>
    <w:p w14:paraId="7F4CD179" w14:textId="77777777" w:rsidR="00C8230E" w:rsidRPr="004B6D51" w:rsidRDefault="00C8230E" w:rsidP="004B6D51">
      <w:pPr>
        <w:widowControl w:val="0"/>
        <w:spacing w:line="240" w:lineRule="auto"/>
        <w:contextualSpacing/>
        <w:jc w:val="both"/>
        <w:rPr>
          <w:rFonts w:ascii="Times New Roman" w:hAnsi="Times New Roman" w:cs="Times New Roman"/>
          <w:color w:val="000000" w:themeColor="text1"/>
          <w:sz w:val="24"/>
          <w:szCs w:val="24"/>
        </w:rPr>
      </w:pPr>
    </w:p>
    <w:p w14:paraId="58F02CAC" w14:textId="233E4B52" w:rsidR="004A6D75" w:rsidRPr="004B6D51" w:rsidRDefault="004A6D75"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Navrhovaný § 17 ods. 2 </w:t>
      </w:r>
      <w:r w:rsidR="00B60592" w:rsidRPr="004B6D51">
        <w:rPr>
          <w:rFonts w:ascii="Times New Roman" w:hAnsi="Times New Roman" w:cs="Times New Roman"/>
          <w:color w:val="000000" w:themeColor="text1"/>
          <w:sz w:val="24"/>
          <w:szCs w:val="24"/>
        </w:rPr>
        <w:t>upravuje aj</w:t>
      </w:r>
      <w:r w:rsidRPr="004B6D51">
        <w:rPr>
          <w:rFonts w:ascii="Times New Roman" w:hAnsi="Times New Roman" w:cs="Times New Roman"/>
          <w:color w:val="000000" w:themeColor="text1"/>
          <w:sz w:val="24"/>
          <w:szCs w:val="24"/>
        </w:rPr>
        <w:t xml:space="preserve"> možnosť </w:t>
      </w:r>
      <w:r w:rsidR="00B60592" w:rsidRPr="004B6D51">
        <w:rPr>
          <w:rFonts w:ascii="Times New Roman" w:hAnsi="Times New Roman" w:cs="Times New Roman"/>
          <w:color w:val="000000" w:themeColor="text1"/>
          <w:sz w:val="24"/>
          <w:szCs w:val="24"/>
        </w:rPr>
        <w:t>podania</w:t>
      </w:r>
      <w:r w:rsidRPr="004B6D51">
        <w:rPr>
          <w:rFonts w:ascii="Times New Roman" w:hAnsi="Times New Roman" w:cs="Times New Roman"/>
          <w:color w:val="000000" w:themeColor="text1"/>
          <w:sz w:val="24"/>
          <w:szCs w:val="24"/>
        </w:rPr>
        <w:t xml:space="preserve"> spoločnej žaloby viacerými osobami voči tej istej digitálnej pracovnej platforme alebo sprostredkovateľovi (s aplikovaním právnej domnienky), čo zohľadňuje situácie, keď rovnaký model zmluvného nastavenia môže zasahovať väčší počet osôb vykonávajúcich platformovú prácu.</w:t>
      </w:r>
    </w:p>
    <w:p w14:paraId="19F8D004" w14:textId="77777777" w:rsidR="00B60592" w:rsidRPr="004B6D51" w:rsidRDefault="00B60592" w:rsidP="004B6D51">
      <w:pPr>
        <w:widowControl w:val="0"/>
        <w:spacing w:line="240" w:lineRule="auto"/>
        <w:contextualSpacing/>
        <w:jc w:val="both"/>
        <w:rPr>
          <w:rFonts w:ascii="Times New Roman" w:hAnsi="Times New Roman" w:cs="Times New Roman"/>
          <w:color w:val="000000" w:themeColor="text1"/>
          <w:sz w:val="24"/>
          <w:szCs w:val="24"/>
        </w:rPr>
      </w:pPr>
    </w:p>
    <w:p w14:paraId="64D6C1D4" w14:textId="1C03697D" w:rsidR="001176D9" w:rsidRPr="004B6D51" w:rsidRDefault="004A6D75"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V zmysle navrhovaného </w:t>
      </w:r>
      <w:r w:rsidR="00B60592" w:rsidRPr="004B6D51">
        <w:rPr>
          <w:rFonts w:ascii="Times New Roman" w:hAnsi="Times New Roman" w:cs="Times New Roman"/>
          <w:color w:val="000000" w:themeColor="text1"/>
          <w:sz w:val="24"/>
          <w:szCs w:val="24"/>
        </w:rPr>
        <w:t xml:space="preserve">§ 17 </w:t>
      </w:r>
      <w:r w:rsidRPr="004B6D51">
        <w:rPr>
          <w:rFonts w:ascii="Times New Roman" w:hAnsi="Times New Roman" w:cs="Times New Roman"/>
          <w:color w:val="000000" w:themeColor="text1"/>
          <w:sz w:val="24"/>
          <w:szCs w:val="24"/>
        </w:rPr>
        <w:t>ods. 7 je miestne a kauzálne príslušný súd podľa § 24 CSP</w:t>
      </w:r>
      <w:r w:rsidR="00B60592" w:rsidRPr="004B6D51">
        <w:rPr>
          <w:rFonts w:ascii="Times New Roman" w:hAnsi="Times New Roman" w:cs="Times New Roman"/>
          <w:color w:val="000000" w:themeColor="text1"/>
          <w:sz w:val="24"/>
          <w:szCs w:val="24"/>
        </w:rPr>
        <w:t xml:space="preserve"> (</w:t>
      </w:r>
      <w:r w:rsidR="00C405CF"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Príslušnosť v pracovnoprávnych sporoch</w:t>
      </w:r>
      <w:r w:rsidR="00C405CF"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a na konanie sa vzťahuje CSP s výnimkou osobitných pravidiel ustanovených týmto zákonom, ktoré majú prednosť</w:t>
      </w:r>
      <w:r w:rsidR="00B60592" w:rsidRPr="004B6D51">
        <w:rPr>
          <w:rFonts w:ascii="Times New Roman" w:hAnsi="Times New Roman" w:cs="Times New Roman"/>
          <w:color w:val="000000" w:themeColor="text1"/>
          <w:sz w:val="24"/>
          <w:szCs w:val="24"/>
        </w:rPr>
        <w:t xml:space="preserve"> pred aplikáciou CSP</w:t>
      </w:r>
      <w:r w:rsidRPr="004B6D51">
        <w:rPr>
          <w:rFonts w:ascii="Times New Roman" w:hAnsi="Times New Roman" w:cs="Times New Roman"/>
          <w:color w:val="000000" w:themeColor="text1"/>
          <w:sz w:val="24"/>
          <w:szCs w:val="24"/>
        </w:rPr>
        <w:t>.</w:t>
      </w:r>
    </w:p>
    <w:p w14:paraId="0000001E" w14:textId="4C3C521C" w:rsidR="00C57FE4" w:rsidRPr="004B6D51" w:rsidRDefault="00C57FE4" w:rsidP="004B6D51">
      <w:pPr>
        <w:widowControl w:val="0"/>
        <w:spacing w:line="240" w:lineRule="auto"/>
        <w:contextualSpacing/>
        <w:jc w:val="both"/>
        <w:rPr>
          <w:rFonts w:ascii="Times New Roman" w:hAnsi="Times New Roman" w:cs="Times New Roman"/>
          <w:color w:val="000000" w:themeColor="text1"/>
          <w:sz w:val="24"/>
          <w:szCs w:val="24"/>
        </w:rPr>
      </w:pPr>
    </w:p>
    <w:p w14:paraId="0000001F" w14:textId="30D0A8D4" w:rsidR="00C57FE4" w:rsidRPr="004B6D51" w:rsidRDefault="004A6D75"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Navrhovaný § 17 ods. 3 ustanovuje, aké náležitosti má obsahovať žaloba nad rámec všeobecných náležitostí podania (podľa CSP). Ide o označenie digitálnej pracovnej</w:t>
      </w:r>
      <w:r w:rsidR="00140810" w:rsidRPr="004B6D51">
        <w:rPr>
          <w:rFonts w:ascii="Times New Roman" w:hAnsi="Times New Roman" w:cs="Times New Roman"/>
          <w:color w:val="000000" w:themeColor="text1"/>
          <w:sz w:val="24"/>
          <w:szCs w:val="24"/>
        </w:rPr>
        <w:t xml:space="preserve"> platformy alebo sprostredkovateľa, dátum, od ktorého sa má </w:t>
      </w:r>
      <w:r w:rsidRPr="004B6D51">
        <w:rPr>
          <w:rFonts w:ascii="Times New Roman" w:hAnsi="Times New Roman" w:cs="Times New Roman"/>
          <w:color w:val="000000" w:themeColor="text1"/>
          <w:sz w:val="24"/>
          <w:szCs w:val="24"/>
        </w:rPr>
        <w:t xml:space="preserve">zmluvný </w:t>
      </w:r>
      <w:r w:rsidR="00140810" w:rsidRPr="004B6D51">
        <w:rPr>
          <w:rFonts w:ascii="Times New Roman" w:hAnsi="Times New Roman" w:cs="Times New Roman"/>
          <w:color w:val="000000" w:themeColor="text1"/>
          <w:sz w:val="24"/>
          <w:szCs w:val="24"/>
        </w:rPr>
        <w:t>vzťah považovať za pracovnoprávny</w:t>
      </w:r>
      <w:r w:rsidR="00C405CF" w:rsidRPr="004B6D51">
        <w:rPr>
          <w:rFonts w:ascii="Times New Roman" w:hAnsi="Times New Roman" w:cs="Times New Roman"/>
          <w:color w:val="000000" w:themeColor="text1"/>
          <w:sz w:val="24"/>
          <w:szCs w:val="24"/>
        </w:rPr>
        <w:t xml:space="preserve"> (od akého dátumu osoba</w:t>
      </w:r>
      <w:r w:rsidR="00B60592" w:rsidRPr="004B6D51">
        <w:rPr>
          <w:rFonts w:ascii="Times New Roman" w:hAnsi="Times New Roman" w:cs="Times New Roman"/>
          <w:color w:val="000000" w:themeColor="text1"/>
          <w:sz w:val="24"/>
          <w:szCs w:val="24"/>
        </w:rPr>
        <w:t xml:space="preserve"> vykonávajúca platformovú prácu </w:t>
      </w:r>
      <w:r w:rsidR="00C405CF" w:rsidRPr="004B6D51">
        <w:rPr>
          <w:rFonts w:ascii="Times New Roman" w:hAnsi="Times New Roman" w:cs="Times New Roman"/>
          <w:color w:val="000000" w:themeColor="text1"/>
          <w:sz w:val="24"/>
          <w:szCs w:val="24"/>
        </w:rPr>
        <w:t>požaduje od súdu</w:t>
      </w:r>
      <w:r w:rsidR="00B60592" w:rsidRPr="004B6D51">
        <w:rPr>
          <w:rFonts w:ascii="Times New Roman" w:hAnsi="Times New Roman" w:cs="Times New Roman"/>
          <w:color w:val="000000" w:themeColor="text1"/>
          <w:sz w:val="24"/>
          <w:szCs w:val="24"/>
        </w:rPr>
        <w:t xml:space="preserve">, aby sa zmluvný vzťah </w:t>
      </w:r>
      <w:proofErr w:type="spellStart"/>
      <w:r w:rsidR="00B60592" w:rsidRPr="004B6D51">
        <w:rPr>
          <w:rFonts w:ascii="Times New Roman" w:hAnsi="Times New Roman" w:cs="Times New Roman"/>
          <w:color w:val="000000" w:themeColor="text1"/>
          <w:sz w:val="24"/>
          <w:szCs w:val="24"/>
        </w:rPr>
        <w:t>prekvalifikoval</w:t>
      </w:r>
      <w:proofErr w:type="spellEnd"/>
      <w:r w:rsidR="00C405CF" w:rsidRPr="004B6D51">
        <w:rPr>
          <w:rFonts w:ascii="Times New Roman" w:hAnsi="Times New Roman" w:cs="Times New Roman"/>
          <w:color w:val="000000" w:themeColor="text1"/>
          <w:sz w:val="24"/>
          <w:szCs w:val="24"/>
        </w:rPr>
        <w:t xml:space="preserve"> na pracovnoprávny vzťah</w:t>
      </w:r>
      <w:r w:rsidR="00B60592"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a identifikáciu </w:t>
      </w:r>
      <w:r w:rsidRPr="004B6D51">
        <w:rPr>
          <w:rFonts w:ascii="Times New Roman" w:hAnsi="Times New Roman" w:cs="Times New Roman"/>
          <w:color w:val="000000" w:themeColor="text1"/>
          <w:sz w:val="24"/>
          <w:szCs w:val="24"/>
        </w:rPr>
        <w:t xml:space="preserve">príslušnej </w:t>
      </w:r>
      <w:r w:rsidR="00140810" w:rsidRPr="004B6D51">
        <w:rPr>
          <w:rFonts w:ascii="Times New Roman" w:hAnsi="Times New Roman" w:cs="Times New Roman"/>
          <w:color w:val="000000" w:themeColor="text1"/>
          <w:sz w:val="24"/>
          <w:szCs w:val="24"/>
        </w:rPr>
        <w:t>zdravotnej poisťovne</w:t>
      </w:r>
      <w:r w:rsidRPr="004B6D51">
        <w:rPr>
          <w:rFonts w:ascii="Times New Roman" w:hAnsi="Times New Roman" w:cs="Times New Roman"/>
          <w:color w:val="000000" w:themeColor="text1"/>
          <w:sz w:val="24"/>
          <w:szCs w:val="24"/>
        </w:rPr>
        <w:t>, v ktorej je osoba poistená</w:t>
      </w:r>
      <w:r w:rsidR="00140810" w:rsidRPr="004B6D51">
        <w:rPr>
          <w:rFonts w:ascii="Times New Roman" w:hAnsi="Times New Roman" w:cs="Times New Roman"/>
          <w:color w:val="000000" w:themeColor="text1"/>
          <w:sz w:val="24"/>
          <w:szCs w:val="24"/>
        </w:rPr>
        <w:t xml:space="preserve">. Tieto údaje sú potrebné na zabezpečenie následných právnych a odvodových náležitostí vydaného rozhodnutia. </w:t>
      </w:r>
      <w:r w:rsidRPr="004B6D51">
        <w:rPr>
          <w:rFonts w:ascii="Times New Roman" w:hAnsi="Times New Roman" w:cs="Times New Roman"/>
          <w:color w:val="000000" w:themeColor="text1"/>
          <w:sz w:val="24"/>
          <w:szCs w:val="24"/>
        </w:rPr>
        <w:t>V navrhovanom</w:t>
      </w:r>
      <w:r w:rsidR="00140810"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 17 </w:t>
      </w:r>
      <w:r w:rsidR="00140810" w:rsidRPr="004B6D51">
        <w:rPr>
          <w:rFonts w:ascii="Times New Roman" w:hAnsi="Times New Roman" w:cs="Times New Roman"/>
          <w:color w:val="000000" w:themeColor="text1"/>
          <w:sz w:val="24"/>
          <w:szCs w:val="24"/>
        </w:rPr>
        <w:t>ods</w:t>
      </w:r>
      <w:r w:rsidR="00B60592"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4</w:t>
      </w:r>
      <w:r w:rsidRPr="004B6D51">
        <w:rPr>
          <w:rFonts w:ascii="Times New Roman" w:hAnsi="Times New Roman" w:cs="Times New Roman"/>
          <w:color w:val="000000" w:themeColor="text1"/>
          <w:sz w:val="24"/>
          <w:szCs w:val="24"/>
        </w:rPr>
        <w:t xml:space="preserve"> sa navrhuje vymedziť</w:t>
      </w:r>
      <w:r w:rsidR="00140810"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strany sporu</w:t>
      </w:r>
      <w:r w:rsidR="00140810" w:rsidRPr="004B6D51">
        <w:rPr>
          <w:rFonts w:ascii="Times New Roman" w:hAnsi="Times New Roman" w:cs="Times New Roman"/>
          <w:color w:val="000000" w:themeColor="text1"/>
          <w:sz w:val="24"/>
          <w:szCs w:val="24"/>
        </w:rPr>
        <w:t>, ktorými sú osoba vykonávajúca platformovú prácu a</w:t>
      </w:r>
      <w:r w:rsidR="00B60592" w:rsidRPr="004B6D51">
        <w:rPr>
          <w:rFonts w:ascii="Times New Roman" w:hAnsi="Times New Roman" w:cs="Times New Roman"/>
          <w:color w:val="000000" w:themeColor="text1"/>
          <w:sz w:val="24"/>
          <w:szCs w:val="24"/>
        </w:rPr>
        <w:t xml:space="preserve"> digitálna pracovná </w:t>
      </w:r>
      <w:r w:rsidR="00140810" w:rsidRPr="004B6D51">
        <w:rPr>
          <w:rFonts w:ascii="Times New Roman" w:hAnsi="Times New Roman" w:cs="Times New Roman"/>
          <w:color w:val="000000" w:themeColor="text1"/>
          <w:sz w:val="24"/>
          <w:szCs w:val="24"/>
        </w:rPr>
        <w:t xml:space="preserve">platforma alebo sprostredkovateľ, voči ktorým </w:t>
      </w:r>
      <w:r w:rsidRPr="004B6D51">
        <w:rPr>
          <w:rFonts w:ascii="Times New Roman" w:hAnsi="Times New Roman" w:cs="Times New Roman"/>
          <w:color w:val="000000" w:themeColor="text1"/>
          <w:sz w:val="24"/>
          <w:szCs w:val="24"/>
        </w:rPr>
        <w:t>žaloba smeruje (voči, ktorému subjektu sa domáha určenia, že je jeho zamestnávateľom).</w:t>
      </w:r>
    </w:p>
    <w:p w14:paraId="00000020" w14:textId="4260C033" w:rsidR="00C57FE4"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br/>
      </w:r>
      <w:r w:rsidR="00E8270D" w:rsidRPr="004B6D51">
        <w:rPr>
          <w:rFonts w:ascii="Times New Roman" w:hAnsi="Times New Roman" w:cs="Times New Roman"/>
          <w:color w:val="000000" w:themeColor="text1"/>
          <w:sz w:val="24"/>
          <w:szCs w:val="24"/>
        </w:rPr>
        <w:t xml:space="preserve">Navrhovaný § 17 ods. </w:t>
      </w:r>
      <w:r w:rsidRPr="004B6D51">
        <w:rPr>
          <w:rFonts w:ascii="Times New Roman" w:hAnsi="Times New Roman" w:cs="Times New Roman"/>
          <w:color w:val="000000" w:themeColor="text1"/>
          <w:sz w:val="24"/>
          <w:szCs w:val="24"/>
        </w:rPr>
        <w:t>5 explicitne zakotvuje presun dôkazného bremena na platformu alebo sprostredkovateľa, ak osoba vykonávajúca platformovú prácu uvedie skutočnosti nasvedčujúce existenci</w:t>
      </w:r>
      <w:r w:rsidR="007B53A6" w:rsidRPr="004B6D51">
        <w:rPr>
          <w:rFonts w:ascii="Times New Roman" w:hAnsi="Times New Roman" w:cs="Times New Roman"/>
          <w:color w:val="000000" w:themeColor="text1"/>
          <w:sz w:val="24"/>
          <w:szCs w:val="24"/>
        </w:rPr>
        <w:t>i</w:t>
      </w:r>
      <w:r w:rsidRPr="004B6D51">
        <w:rPr>
          <w:rFonts w:ascii="Times New Roman" w:hAnsi="Times New Roman" w:cs="Times New Roman"/>
          <w:color w:val="000000" w:themeColor="text1"/>
          <w:sz w:val="24"/>
          <w:szCs w:val="24"/>
        </w:rPr>
        <w:t xml:space="preserve"> vzťahu nadriadenosti a</w:t>
      </w:r>
      <w:r w:rsidR="00E8270D"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podriadenosti</w:t>
      </w:r>
      <w:r w:rsidR="00E8270D" w:rsidRPr="004B6D51">
        <w:rPr>
          <w:rFonts w:ascii="Times New Roman" w:hAnsi="Times New Roman" w:cs="Times New Roman"/>
          <w:color w:val="000000" w:themeColor="text1"/>
          <w:sz w:val="24"/>
          <w:szCs w:val="24"/>
        </w:rPr>
        <w:t xml:space="preserve"> a práce podľa pokynov</w:t>
      </w:r>
      <w:r w:rsidRPr="004B6D51">
        <w:rPr>
          <w:rFonts w:ascii="Times New Roman" w:hAnsi="Times New Roman" w:cs="Times New Roman"/>
          <w:color w:val="000000" w:themeColor="text1"/>
          <w:sz w:val="24"/>
          <w:szCs w:val="24"/>
        </w:rPr>
        <w:t>. Ide o procesnú konkretizáciu právnej domnienky v súdnom konaní v súlade s požiadavk</w:t>
      </w:r>
      <w:r w:rsidR="00E8270D" w:rsidRPr="004B6D51">
        <w:rPr>
          <w:rFonts w:ascii="Times New Roman" w:hAnsi="Times New Roman" w:cs="Times New Roman"/>
          <w:color w:val="000000" w:themeColor="text1"/>
          <w:sz w:val="24"/>
          <w:szCs w:val="24"/>
        </w:rPr>
        <w:t>ami</w:t>
      </w:r>
      <w:r w:rsidRPr="004B6D51">
        <w:rPr>
          <w:rFonts w:ascii="Times New Roman" w:hAnsi="Times New Roman" w:cs="Times New Roman"/>
          <w:color w:val="000000" w:themeColor="text1"/>
          <w:sz w:val="24"/>
          <w:szCs w:val="24"/>
        </w:rPr>
        <w:t xml:space="preserve"> článku 5 ods. 1 a 2 a recitálu 31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sledujúcu procesné uľahčenie a presun dôkazného bremena na stranu digitálnej pracovnej platformy alebo sprostredkovateľa.</w:t>
      </w:r>
    </w:p>
    <w:p w14:paraId="00000021" w14:textId="4D87176C" w:rsidR="00C57FE4"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br/>
      </w:r>
      <w:r w:rsidR="00E8270D" w:rsidRPr="004B6D51">
        <w:rPr>
          <w:rFonts w:ascii="Times New Roman" w:hAnsi="Times New Roman" w:cs="Times New Roman"/>
          <w:color w:val="000000" w:themeColor="text1"/>
          <w:sz w:val="24"/>
          <w:szCs w:val="24"/>
        </w:rPr>
        <w:t xml:space="preserve">Navrhovaný § 17 ods. </w:t>
      </w:r>
      <w:r w:rsidRPr="004B6D51">
        <w:rPr>
          <w:rFonts w:ascii="Times New Roman" w:hAnsi="Times New Roman" w:cs="Times New Roman"/>
          <w:color w:val="000000" w:themeColor="text1"/>
          <w:sz w:val="24"/>
          <w:szCs w:val="24"/>
        </w:rPr>
        <w:t>6 upravuje obsah výroku rozhodnutia</w:t>
      </w:r>
      <w:r w:rsidR="00B60592" w:rsidRPr="004B6D51">
        <w:rPr>
          <w:rFonts w:ascii="Times New Roman" w:hAnsi="Times New Roman" w:cs="Times New Roman"/>
          <w:color w:val="000000" w:themeColor="text1"/>
          <w:sz w:val="24"/>
          <w:szCs w:val="24"/>
        </w:rPr>
        <w:t xml:space="preserve"> súd</w:t>
      </w:r>
      <w:r w:rsidR="00037F87" w:rsidRPr="004B6D51">
        <w:rPr>
          <w:rFonts w:ascii="Times New Roman" w:hAnsi="Times New Roman" w:cs="Times New Roman"/>
          <w:color w:val="000000" w:themeColor="text1"/>
          <w:sz w:val="24"/>
          <w:szCs w:val="24"/>
        </w:rPr>
        <w:t>u</w:t>
      </w:r>
      <w:r w:rsidRPr="004B6D51">
        <w:rPr>
          <w:rFonts w:ascii="Times New Roman" w:hAnsi="Times New Roman" w:cs="Times New Roman"/>
          <w:color w:val="000000" w:themeColor="text1"/>
          <w:sz w:val="24"/>
          <w:szCs w:val="24"/>
        </w:rPr>
        <w:t>. Súd musí určiť nielen existenciu pracovnoprávneho vzťahu</w:t>
      </w:r>
      <w:r w:rsidR="00E8270D" w:rsidRPr="004B6D51">
        <w:rPr>
          <w:rFonts w:ascii="Times New Roman" w:hAnsi="Times New Roman" w:cs="Times New Roman"/>
          <w:color w:val="000000" w:themeColor="text1"/>
          <w:sz w:val="24"/>
          <w:szCs w:val="24"/>
        </w:rPr>
        <w:t xml:space="preserve"> (pracovného pomeru)</w:t>
      </w:r>
      <w:r w:rsidRPr="004B6D51">
        <w:rPr>
          <w:rFonts w:ascii="Times New Roman" w:hAnsi="Times New Roman" w:cs="Times New Roman"/>
          <w:color w:val="000000" w:themeColor="text1"/>
          <w:sz w:val="24"/>
          <w:szCs w:val="24"/>
        </w:rPr>
        <w:t xml:space="preserve">, ale aj dátum, od ktorého sa vzťah za pracovnoprávny považuje, a označiť zamestnávateľa a zamestnanca. </w:t>
      </w:r>
      <w:r w:rsidR="003867D9" w:rsidRPr="004B6D51">
        <w:rPr>
          <w:rFonts w:ascii="Times New Roman" w:hAnsi="Times New Roman" w:cs="Times New Roman"/>
          <w:color w:val="000000" w:themeColor="text1"/>
          <w:sz w:val="24"/>
          <w:szCs w:val="24"/>
        </w:rPr>
        <w:t>V prípade spätného určenia sa vychádza zo všeobecnej premlčacej doby podľa osobitných predpisov (napr. Občiansky zákonník)</w:t>
      </w:r>
      <w:r w:rsidRPr="004B6D51">
        <w:rPr>
          <w:rFonts w:ascii="Times New Roman" w:hAnsi="Times New Roman" w:cs="Times New Roman"/>
          <w:color w:val="000000" w:themeColor="text1"/>
          <w:sz w:val="24"/>
          <w:szCs w:val="24"/>
        </w:rPr>
        <w:t>.</w:t>
      </w:r>
      <w:r w:rsidR="00B60592" w:rsidRPr="004B6D51">
        <w:rPr>
          <w:rFonts w:ascii="Times New Roman" w:hAnsi="Times New Roman" w:cs="Times New Roman"/>
          <w:color w:val="000000" w:themeColor="text1"/>
          <w:sz w:val="24"/>
          <w:szCs w:val="24"/>
        </w:rPr>
        <w:t xml:space="preserve"> Zároveň sa pre tieto účely aplikuje aj prechodné ustanovenie § 23 návrhu zákona, ktorý obmedzuje možnosť použitia právnej domnienky až od </w:t>
      </w:r>
      <w:r w:rsidR="003867D9" w:rsidRPr="004B6D51">
        <w:rPr>
          <w:rFonts w:ascii="Times New Roman" w:hAnsi="Times New Roman" w:cs="Times New Roman"/>
          <w:color w:val="000000" w:themeColor="text1"/>
          <w:sz w:val="24"/>
          <w:szCs w:val="24"/>
        </w:rPr>
        <w:t>2</w:t>
      </w:r>
      <w:r w:rsidR="00B60592" w:rsidRPr="004B6D51">
        <w:rPr>
          <w:rFonts w:ascii="Times New Roman" w:hAnsi="Times New Roman" w:cs="Times New Roman"/>
          <w:color w:val="000000" w:themeColor="text1"/>
          <w:sz w:val="24"/>
          <w:szCs w:val="24"/>
        </w:rPr>
        <w:t>. decembra 2026).</w:t>
      </w:r>
      <w:r w:rsidR="00E8270D" w:rsidRPr="004B6D51">
        <w:rPr>
          <w:rFonts w:ascii="Times New Roman" w:hAnsi="Times New Roman" w:cs="Times New Roman"/>
          <w:color w:val="000000" w:themeColor="text1"/>
          <w:sz w:val="24"/>
          <w:szCs w:val="24"/>
        </w:rPr>
        <w:t xml:space="preserve"> V nadväznosti na to </w:t>
      </w:r>
      <w:r w:rsidR="00037F87" w:rsidRPr="004B6D51">
        <w:rPr>
          <w:rFonts w:ascii="Times New Roman" w:hAnsi="Times New Roman" w:cs="Times New Roman"/>
          <w:color w:val="000000" w:themeColor="text1"/>
          <w:sz w:val="24"/>
          <w:szCs w:val="24"/>
        </w:rPr>
        <w:t xml:space="preserve">sa </w:t>
      </w:r>
      <w:r w:rsidR="00E8270D" w:rsidRPr="004B6D51">
        <w:rPr>
          <w:rFonts w:ascii="Times New Roman" w:hAnsi="Times New Roman" w:cs="Times New Roman"/>
          <w:color w:val="000000" w:themeColor="text1"/>
          <w:sz w:val="24"/>
          <w:szCs w:val="24"/>
        </w:rPr>
        <w:t xml:space="preserve">ustanovuje aj oznamovacia povinnosť súdu voči vybraným </w:t>
      </w:r>
      <w:r w:rsidR="00B60592" w:rsidRPr="004B6D51">
        <w:rPr>
          <w:rFonts w:ascii="Times New Roman" w:hAnsi="Times New Roman" w:cs="Times New Roman"/>
          <w:color w:val="000000" w:themeColor="text1"/>
          <w:sz w:val="24"/>
          <w:szCs w:val="24"/>
        </w:rPr>
        <w:t>subjektom</w:t>
      </w:r>
      <w:r w:rsidR="00E8270D" w:rsidRPr="004B6D51">
        <w:rPr>
          <w:rFonts w:ascii="Times New Roman" w:hAnsi="Times New Roman" w:cs="Times New Roman"/>
          <w:color w:val="000000" w:themeColor="text1"/>
          <w:sz w:val="24"/>
          <w:szCs w:val="24"/>
        </w:rPr>
        <w:t xml:space="preserve"> vo vzťahu k tomu, že zmluvný vzťah bol označený za pracovnoprávny vzťah (príslušná zdravotná poisťovňa, Sociálna poisťovňa, Finančn</w:t>
      </w:r>
      <w:r w:rsidR="00B60592" w:rsidRPr="004B6D51">
        <w:rPr>
          <w:rFonts w:ascii="Times New Roman" w:hAnsi="Times New Roman" w:cs="Times New Roman"/>
          <w:color w:val="000000" w:themeColor="text1"/>
          <w:sz w:val="24"/>
          <w:szCs w:val="24"/>
        </w:rPr>
        <w:t>é riaditeľstvo SR</w:t>
      </w:r>
      <w:r w:rsidR="00E8270D" w:rsidRPr="004B6D51">
        <w:rPr>
          <w:rFonts w:ascii="Times New Roman" w:hAnsi="Times New Roman" w:cs="Times New Roman"/>
          <w:color w:val="000000" w:themeColor="text1"/>
          <w:sz w:val="24"/>
          <w:szCs w:val="24"/>
        </w:rPr>
        <w:t>, Národný inšpektorát práce</w:t>
      </w:r>
      <w:r w:rsidR="00C405CF" w:rsidRPr="004B6D51">
        <w:rPr>
          <w:rFonts w:ascii="Times New Roman" w:hAnsi="Times New Roman" w:cs="Times New Roman"/>
          <w:color w:val="000000" w:themeColor="text1"/>
          <w:sz w:val="24"/>
          <w:szCs w:val="24"/>
        </w:rPr>
        <w:t>)</w:t>
      </w:r>
      <w:r w:rsidR="00E8270D" w:rsidRPr="004B6D51">
        <w:rPr>
          <w:rFonts w:ascii="Times New Roman" w:hAnsi="Times New Roman" w:cs="Times New Roman"/>
          <w:color w:val="000000" w:themeColor="text1"/>
          <w:sz w:val="24"/>
          <w:szCs w:val="24"/>
        </w:rPr>
        <w:t>, ktoré si v zmysle príslušných zákonov a vnútorných predpisov zabezpečia</w:t>
      </w:r>
      <w:r w:rsidR="008837E4" w:rsidRPr="004B6D51">
        <w:rPr>
          <w:rFonts w:ascii="Times New Roman" w:hAnsi="Times New Roman" w:cs="Times New Roman"/>
          <w:color w:val="000000" w:themeColor="text1"/>
          <w:sz w:val="24"/>
          <w:szCs w:val="24"/>
        </w:rPr>
        <w:t xml:space="preserve"> „vnútorn</w:t>
      </w:r>
      <w:r w:rsidR="00C405CF" w:rsidRPr="004B6D51">
        <w:rPr>
          <w:rFonts w:ascii="Times New Roman" w:hAnsi="Times New Roman" w:cs="Times New Roman"/>
          <w:color w:val="000000" w:themeColor="text1"/>
          <w:sz w:val="24"/>
          <w:szCs w:val="24"/>
        </w:rPr>
        <w:t>é doručovanie“ rozhodnutia súdu</w:t>
      </w:r>
      <w:r w:rsidR="008837E4" w:rsidRPr="004B6D51">
        <w:rPr>
          <w:rFonts w:ascii="Times New Roman" w:hAnsi="Times New Roman" w:cs="Times New Roman"/>
          <w:color w:val="000000" w:themeColor="text1"/>
          <w:sz w:val="24"/>
          <w:szCs w:val="24"/>
        </w:rPr>
        <w:t>.</w:t>
      </w:r>
    </w:p>
    <w:p w14:paraId="47AE52D1" w14:textId="77777777" w:rsidR="00C8230E" w:rsidRPr="004B6D51" w:rsidRDefault="00C8230E" w:rsidP="004B6D51">
      <w:pPr>
        <w:widowControl w:val="0"/>
        <w:spacing w:line="240" w:lineRule="auto"/>
        <w:contextualSpacing/>
        <w:jc w:val="both"/>
        <w:rPr>
          <w:rFonts w:ascii="Times New Roman" w:hAnsi="Times New Roman" w:cs="Times New Roman"/>
          <w:color w:val="000000" w:themeColor="text1"/>
          <w:sz w:val="24"/>
          <w:szCs w:val="24"/>
        </w:rPr>
      </w:pPr>
    </w:p>
    <w:p w14:paraId="00000024" w14:textId="05ABF026" w:rsidR="00C57FE4" w:rsidRPr="004B6D51" w:rsidRDefault="006966AF"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 xml:space="preserve">K § </w:t>
      </w:r>
      <w:r w:rsidR="0040412F" w:rsidRPr="004B6D51">
        <w:rPr>
          <w:rFonts w:ascii="Times New Roman" w:hAnsi="Times New Roman" w:cs="Times New Roman"/>
          <w:b/>
          <w:color w:val="000000" w:themeColor="text1"/>
          <w:sz w:val="24"/>
          <w:szCs w:val="24"/>
        </w:rPr>
        <w:t>4</w:t>
      </w:r>
    </w:p>
    <w:p w14:paraId="30289B93" w14:textId="77777777" w:rsidR="00C8230E" w:rsidRPr="004B6D51" w:rsidRDefault="00C8230E" w:rsidP="004B6D51">
      <w:pPr>
        <w:widowControl w:val="0"/>
        <w:spacing w:line="240" w:lineRule="auto"/>
        <w:contextualSpacing/>
        <w:jc w:val="both"/>
        <w:rPr>
          <w:rFonts w:ascii="Times New Roman" w:hAnsi="Times New Roman" w:cs="Times New Roman"/>
          <w:i/>
          <w:color w:val="000000" w:themeColor="text1"/>
          <w:sz w:val="24"/>
          <w:szCs w:val="24"/>
          <w:u w:val="single"/>
        </w:rPr>
      </w:pPr>
    </w:p>
    <w:p w14:paraId="663DF709" w14:textId="318F4972" w:rsidR="00097E06" w:rsidRPr="004B6D51" w:rsidRDefault="0040412F"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 4 sa navrhuje upraviť</w:t>
      </w:r>
      <w:r w:rsidR="006966AF" w:rsidRPr="004B6D51">
        <w:rPr>
          <w:rFonts w:ascii="Times New Roman" w:hAnsi="Times New Roman" w:cs="Times New Roman"/>
          <w:color w:val="000000" w:themeColor="text1"/>
          <w:sz w:val="24"/>
          <w:szCs w:val="24"/>
        </w:rPr>
        <w:t>, že podmienka výnimočnosti uzatvárania dohôd o prácach vykonávaných mimo pracovného pomeru podľa Zákonníka práce sa na platformovú prácu nevzťahuje. Toto ustanovenie vytvára flexibilnejší rámec pre využívanie týchto dohôd v rámci pracovnoprávnych vzťahov podľa navrhovaného zákona, čím adresnejšie reaguje na špecifické postavenie platformovej práce, ktoré je charakteristické nepravidelnosťou výkonu práce, kolísavým rozsahom pracovnej činnosti</w:t>
      </w:r>
      <w:r w:rsidR="00097E06" w:rsidRPr="004B6D51">
        <w:rPr>
          <w:rFonts w:ascii="Times New Roman" w:hAnsi="Times New Roman" w:cs="Times New Roman"/>
          <w:color w:val="000000" w:themeColor="text1"/>
          <w:sz w:val="24"/>
          <w:szCs w:val="24"/>
        </w:rPr>
        <w:t xml:space="preserve"> a flexibilitou rozhodovania osoby vykonávajúcej platformovú prácu</w:t>
      </w:r>
      <w:r w:rsidRPr="004B6D51">
        <w:rPr>
          <w:rFonts w:ascii="Times New Roman" w:hAnsi="Times New Roman" w:cs="Times New Roman"/>
          <w:color w:val="000000" w:themeColor="text1"/>
          <w:sz w:val="24"/>
          <w:szCs w:val="24"/>
        </w:rPr>
        <w:t xml:space="preserve">. Ide o jediný typ pracovnoprávneho vzťahu, kde rozsah práce nemá určenú </w:t>
      </w:r>
      <w:r w:rsidRPr="004B6D51">
        <w:rPr>
          <w:rFonts w:ascii="Times New Roman" w:hAnsi="Times New Roman" w:cs="Times New Roman"/>
          <w:color w:val="000000" w:themeColor="text1"/>
          <w:sz w:val="24"/>
          <w:szCs w:val="24"/>
        </w:rPr>
        <w:lastRenderedPageBreak/>
        <w:t>spodnú časovú hranicu</w:t>
      </w:r>
      <w:r w:rsidR="00097E06"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ale len strop (napr. „do 10 hodín týždenne“</w:t>
      </w:r>
      <w:r w:rsidR="00097E06" w:rsidRPr="004B6D51">
        <w:rPr>
          <w:rFonts w:ascii="Times New Roman" w:hAnsi="Times New Roman" w:cs="Times New Roman"/>
          <w:color w:val="000000" w:themeColor="text1"/>
          <w:sz w:val="24"/>
          <w:szCs w:val="24"/>
        </w:rPr>
        <w:t>), pretože pracovný pomer nie je možné (viď. aj ustanovenia o prekážkach v práci na strane zamestnávateľa podľa § 142</w:t>
      </w:r>
      <w:r w:rsidR="002E6608" w:rsidRPr="004B6D51">
        <w:rPr>
          <w:rFonts w:ascii="Times New Roman" w:hAnsi="Times New Roman" w:cs="Times New Roman"/>
          <w:color w:val="000000" w:themeColor="text1"/>
          <w:sz w:val="24"/>
          <w:szCs w:val="24"/>
        </w:rPr>
        <w:t xml:space="preserve"> Zákonníka práce</w:t>
      </w:r>
      <w:r w:rsidR="00097E06" w:rsidRPr="004B6D51">
        <w:rPr>
          <w:rFonts w:ascii="Times New Roman" w:hAnsi="Times New Roman" w:cs="Times New Roman"/>
          <w:color w:val="000000" w:themeColor="text1"/>
          <w:sz w:val="24"/>
          <w:szCs w:val="24"/>
        </w:rPr>
        <w:t>) dojednávať spôsobom, že zamestnávateľ negarantuje rozsah pracovného času (napr. že pracovný čas bude od 20</w:t>
      </w:r>
      <w:r w:rsidR="002E6608" w:rsidRPr="004B6D51">
        <w:rPr>
          <w:rFonts w:ascii="Times New Roman" w:hAnsi="Times New Roman" w:cs="Times New Roman"/>
          <w:color w:val="000000" w:themeColor="text1"/>
          <w:sz w:val="24"/>
          <w:szCs w:val="24"/>
        </w:rPr>
        <w:t xml:space="preserve"> hodín</w:t>
      </w:r>
      <w:r w:rsidR="00097E06" w:rsidRPr="004B6D51">
        <w:rPr>
          <w:rFonts w:ascii="Times New Roman" w:hAnsi="Times New Roman" w:cs="Times New Roman"/>
          <w:color w:val="000000" w:themeColor="text1"/>
          <w:sz w:val="24"/>
          <w:szCs w:val="24"/>
        </w:rPr>
        <w:t xml:space="preserve"> do 40 hodín týždenne a zamestnanec bude vykonávať prácu podľa potreby zamestnávateľ</w:t>
      </w:r>
      <w:r w:rsidR="002E6608" w:rsidRPr="004B6D51">
        <w:rPr>
          <w:rFonts w:ascii="Times New Roman" w:hAnsi="Times New Roman" w:cs="Times New Roman"/>
          <w:color w:val="000000" w:themeColor="text1"/>
          <w:sz w:val="24"/>
          <w:szCs w:val="24"/>
        </w:rPr>
        <w:t>a</w:t>
      </w:r>
      <w:r w:rsidR="00097E06" w:rsidRPr="004B6D51">
        <w:rPr>
          <w:rFonts w:ascii="Times New Roman" w:hAnsi="Times New Roman" w:cs="Times New Roman"/>
          <w:color w:val="000000" w:themeColor="text1"/>
          <w:sz w:val="24"/>
          <w:szCs w:val="24"/>
        </w:rPr>
        <w:t xml:space="preserve"> a v prípade, že potreba bude nižšia, pôjde to na ťarchu zamestnanca a nie zamestnávateľa).</w:t>
      </w:r>
      <w:r w:rsidRPr="004B6D51">
        <w:rPr>
          <w:rFonts w:ascii="Times New Roman" w:hAnsi="Times New Roman" w:cs="Times New Roman"/>
          <w:color w:val="000000" w:themeColor="text1"/>
          <w:sz w:val="24"/>
          <w:szCs w:val="24"/>
        </w:rPr>
        <w:t xml:space="preserve"> </w:t>
      </w:r>
    </w:p>
    <w:p w14:paraId="6101589A" w14:textId="77777777" w:rsidR="002E6608" w:rsidRPr="004B6D51" w:rsidRDefault="002E6608" w:rsidP="004B6D51">
      <w:pPr>
        <w:widowControl w:val="0"/>
        <w:spacing w:line="240" w:lineRule="auto"/>
        <w:contextualSpacing/>
        <w:jc w:val="both"/>
        <w:rPr>
          <w:rFonts w:ascii="Times New Roman" w:hAnsi="Times New Roman" w:cs="Times New Roman"/>
          <w:color w:val="000000" w:themeColor="text1"/>
          <w:sz w:val="24"/>
          <w:szCs w:val="24"/>
        </w:rPr>
      </w:pPr>
    </w:p>
    <w:p w14:paraId="1CFCBCB9" w14:textId="633ADCA3" w:rsidR="00CA57DD" w:rsidRPr="004B6D51" w:rsidRDefault="00097E06"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Napriek tomu, že</w:t>
      </w:r>
      <w:r w:rsidR="0040412F" w:rsidRPr="004B6D51">
        <w:rPr>
          <w:rFonts w:ascii="Times New Roman" w:hAnsi="Times New Roman" w:cs="Times New Roman"/>
          <w:color w:val="000000" w:themeColor="text1"/>
          <w:sz w:val="24"/>
          <w:szCs w:val="24"/>
        </w:rPr>
        <w:t xml:space="preserve"> podľa digitálnych pracovných platforiem si osoby vykonávajúce platformovú prácu </w:t>
      </w:r>
      <w:r w:rsidRPr="004B6D51">
        <w:rPr>
          <w:rFonts w:ascii="Times New Roman" w:hAnsi="Times New Roman" w:cs="Times New Roman"/>
          <w:color w:val="000000" w:themeColor="text1"/>
          <w:sz w:val="24"/>
          <w:szCs w:val="24"/>
        </w:rPr>
        <w:t xml:space="preserve">spravidla </w:t>
      </w:r>
      <w:r w:rsidR="0040412F" w:rsidRPr="004B6D51">
        <w:rPr>
          <w:rFonts w:ascii="Times New Roman" w:hAnsi="Times New Roman" w:cs="Times New Roman"/>
          <w:color w:val="000000" w:themeColor="text1"/>
          <w:sz w:val="24"/>
          <w:szCs w:val="24"/>
        </w:rPr>
        <w:t>samé rozhodujú</w:t>
      </w:r>
      <w:r w:rsidRPr="004B6D51">
        <w:rPr>
          <w:rFonts w:ascii="Times New Roman" w:hAnsi="Times New Roman" w:cs="Times New Roman"/>
          <w:color w:val="000000" w:themeColor="text1"/>
          <w:sz w:val="24"/>
          <w:szCs w:val="24"/>
        </w:rPr>
        <w:t>,</w:t>
      </w:r>
      <w:r w:rsidR="0040412F" w:rsidRPr="004B6D51">
        <w:rPr>
          <w:rFonts w:ascii="Times New Roman" w:hAnsi="Times New Roman" w:cs="Times New Roman"/>
          <w:color w:val="000000" w:themeColor="text1"/>
          <w:sz w:val="24"/>
          <w:szCs w:val="24"/>
        </w:rPr>
        <w:t xml:space="preserve"> kedy a v akom rozsahu budú pracovať</w:t>
      </w:r>
      <w:r w:rsidRPr="004B6D51">
        <w:rPr>
          <w:rFonts w:ascii="Times New Roman" w:hAnsi="Times New Roman" w:cs="Times New Roman"/>
          <w:color w:val="000000" w:themeColor="text1"/>
          <w:sz w:val="24"/>
          <w:szCs w:val="24"/>
        </w:rPr>
        <w:t xml:space="preserve"> a či prácu príjmu (a</w:t>
      </w:r>
      <w:r w:rsidR="00037F87"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teda podľa ich názoru sú v inom ako pracovnoprávnom vzťahu)</w:t>
      </w:r>
      <w:r w:rsidR="0040412F" w:rsidRPr="004B6D51">
        <w:rPr>
          <w:rFonts w:ascii="Times New Roman" w:hAnsi="Times New Roman" w:cs="Times New Roman"/>
          <w:color w:val="000000" w:themeColor="text1"/>
          <w:sz w:val="24"/>
          <w:szCs w:val="24"/>
        </w:rPr>
        <w:t xml:space="preserve">, pre určité skupiny </w:t>
      </w:r>
      <w:r w:rsidRPr="004B6D51">
        <w:rPr>
          <w:rFonts w:ascii="Times New Roman" w:hAnsi="Times New Roman" w:cs="Times New Roman"/>
          <w:color w:val="000000" w:themeColor="text1"/>
          <w:sz w:val="24"/>
          <w:szCs w:val="24"/>
        </w:rPr>
        <w:t xml:space="preserve">týchto osôb (napr. študentov) </w:t>
      </w:r>
      <w:r w:rsidR="0040412F" w:rsidRPr="004B6D51">
        <w:rPr>
          <w:rFonts w:ascii="Times New Roman" w:hAnsi="Times New Roman" w:cs="Times New Roman"/>
          <w:color w:val="000000" w:themeColor="text1"/>
          <w:sz w:val="24"/>
          <w:szCs w:val="24"/>
        </w:rPr>
        <w:t xml:space="preserve">môže mať význam </w:t>
      </w:r>
      <w:r w:rsidRPr="004B6D51">
        <w:rPr>
          <w:rFonts w:ascii="Times New Roman" w:hAnsi="Times New Roman" w:cs="Times New Roman"/>
          <w:color w:val="000000" w:themeColor="text1"/>
          <w:sz w:val="24"/>
          <w:szCs w:val="24"/>
        </w:rPr>
        <w:t xml:space="preserve">získať </w:t>
      </w:r>
      <w:r w:rsidR="0040412F" w:rsidRPr="004B6D51">
        <w:rPr>
          <w:rFonts w:ascii="Times New Roman" w:hAnsi="Times New Roman" w:cs="Times New Roman"/>
          <w:color w:val="000000" w:themeColor="text1"/>
          <w:sz w:val="24"/>
          <w:szCs w:val="24"/>
        </w:rPr>
        <w:t xml:space="preserve">status zamestnanca </w:t>
      </w:r>
      <w:r w:rsidRPr="004B6D51">
        <w:rPr>
          <w:rFonts w:ascii="Times New Roman" w:hAnsi="Times New Roman" w:cs="Times New Roman"/>
          <w:color w:val="000000" w:themeColor="text1"/>
          <w:sz w:val="24"/>
          <w:szCs w:val="24"/>
        </w:rPr>
        <w:t xml:space="preserve">(s určitou mierou ochrany podľa Zákonníka práce a iných predpisov) namiesto dojednávania iného ako pracovnoprávneho vzťahu (napr. obchodnoprávneho vzťahu, kde si musia následne za seba platiť dane a odvody). </w:t>
      </w:r>
    </w:p>
    <w:p w14:paraId="570E6BB1" w14:textId="77777777" w:rsidR="00CA57DD" w:rsidRPr="004B6D51" w:rsidRDefault="00CA57DD" w:rsidP="004B6D51">
      <w:pPr>
        <w:widowControl w:val="0"/>
        <w:spacing w:line="240" w:lineRule="auto"/>
        <w:contextualSpacing/>
        <w:jc w:val="both"/>
        <w:rPr>
          <w:rFonts w:ascii="Times New Roman" w:hAnsi="Times New Roman" w:cs="Times New Roman"/>
          <w:color w:val="000000" w:themeColor="text1"/>
          <w:sz w:val="24"/>
          <w:szCs w:val="24"/>
        </w:rPr>
      </w:pPr>
    </w:p>
    <w:p w14:paraId="2C00847F" w14:textId="630878C8" w:rsidR="00CA57DD" w:rsidRPr="004B6D51" w:rsidRDefault="002E6608"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Aj </w:t>
      </w:r>
      <w:r w:rsidR="00097E06" w:rsidRPr="004B6D51">
        <w:rPr>
          <w:rFonts w:ascii="Times New Roman" w:hAnsi="Times New Roman" w:cs="Times New Roman"/>
          <w:color w:val="000000" w:themeColor="text1"/>
          <w:sz w:val="24"/>
          <w:szCs w:val="24"/>
        </w:rPr>
        <w:t xml:space="preserve">predkladateľ návrhu má za to, že pre </w:t>
      </w:r>
      <w:r w:rsidRPr="004B6D51">
        <w:rPr>
          <w:rFonts w:ascii="Times New Roman" w:hAnsi="Times New Roman" w:cs="Times New Roman"/>
          <w:color w:val="000000" w:themeColor="text1"/>
          <w:sz w:val="24"/>
          <w:szCs w:val="24"/>
        </w:rPr>
        <w:t>niektoré</w:t>
      </w:r>
      <w:r w:rsidR="00097E06" w:rsidRPr="004B6D51">
        <w:rPr>
          <w:rFonts w:ascii="Times New Roman" w:hAnsi="Times New Roman" w:cs="Times New Roman"/>
          <w:color w:val="000000" w:themeColor="text1"/>
          <w:sz w:val="24"/>
          <w:szCs w:val="24"/>
        </w:rPr>
        <w:t xml:space="preserve"> osoby</w:t>
      </w:r>
      <w:r w:rsidRPr="004B6D51">
        <w:rPr>
          <w:rFonts w:ascii="Times New Roman" w:hAnsi="Times New Roman" w:cs="Times New Roman"/>
          <w:color w:val="000000" w:themeColor="text1"/>
          <w:sz w:val="24"/>
          <w:szCs w:val="24"/>
        </w:rPr>
        <w:t xml:space="preserve"> vykonávajúce platformovú prácu môže byť výhodnejšie (vhodnejšie)</w:t>
      </w:r>
      <w:r w:rsidR="00097E06"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vykonávať prácu v </w:t>
      </w:r>
      <w:r w:rsidR="00097E06" w:rsidRPr="004B6D51">
        <w:rPr>
          <w:rFonts w:ascii="Times New Roman" w:hAnsi="Times New Roman" w:cs="Times New Roman"/>
          <w:color w:val="000000" w:themeColor="text1"/>
          <w:sz w:val="24"/>
          <w:szCs w:val="24"/>
        </w:rPr>
        <w:t xml:space="preserve"> status</w:t>
      </w:r>
      <w:r w:rsidRPr="004B6D51">
        <w:rPr>
          <w:rFonts w:ascii="Times New Roman" w:hAnsi="Times New Roman" w:cs="Times New Roman"/>
          <w:color w:val="000000" w:themeColor="text1"/>
          <w:sz w:val="24"/>
          <w:szCs w:val="24"/>
        </w:rPr>
        <w:t>e</w:t>
      </w:r>
      <w:r w:rsidR="00097E06" w:rsidRPr="004B6D51">
        <w:rPr>
          <w:rFonts w:ascii="Times New Roman" w:hAnsi="Times New Roman" w:cs="Times New Roman"/>
          <w:color w:val="000000" w:themeColor="text1"/>
          <w:sz w:val="24"/>
          <w:szCs w:val="24"/>
        </w:rPr>
        <w:t xml:space="preserve"> zamestnanca</w:t>
      </w:r>
      <w:r w:rsidRPr="004B6D51">
        <w:rPr>
          <w:rFonts w:ascii="Times New Roman" w:hAnsi="Times New Roman" w:cs="Times New Roman"/>
          <w:color w:val="000000" w:themeColor="text1"/>
          <w:sz w:val="24"/>
          <w:szCs w:val="24"/>
        </w:rPr>
        <w:t xml:space="preserve"> na dohodu</w:t>
      </w:r>
      <w:r w:rsidR="00097E06" w:rsidRPr="004B6D51">
        <w:rPr>
          <w:rFonts w:ascii="Times New Roman" w:hAnsi="Times New Roman" w:cs="Times New Roman"/>
          <w:color w:val="000000" w:themeColor="text1"/>
          <w:sz w:val="24"/>
          <w:szCs w:val="24"/>
        </w:rPr>
        <w:t xml:space="preserve"> (s istou mierou ochrany podľa Zákonníka práce a iných </w:t>
      </w:r>
      <w:r w:rsidRPr="004B6D51">
        <w:rPr>
          <w:rFonts w:ascii="Times New Roman" w:hAnsi="Times New Roman" w:cs="Times New Roman"/>
          <w:color w:val="000000" w:themeColor="text1"/>
          <w:sz w:val="24"/>
          <w:szCs w:val="24"/>
        </w:rPr>
        <w:t xml:space="preserve">pracovnoprávnych </w:t>
      </w:r>
      <w:r w:rsidR="00097E06" w:rsidRPr="004B6D51">
        <w:rPr>
          <w:rFonts w:ascii="Times New Roman" w:hAnsi="Times New Roman" w:cs="Times New Roman"/>
          <w:color w:val="000000" w:themeColor="text1"/>
          <w:sz w:val="24"/>
          <w:szCs w:val="24"/>
        </w:rPr>
        <w:t>predpisov</w:t>
      </w:r>
      <w:r w:rsidR="006A120B" w:rsidRPr="004B6D51">
        <w:rPr>
          <w:rFonts w:ascii="Times New Roman" w:hAnsi="Times New Roman" w:cs="Times New Roman"/>
          <w:color w:val="000000" w:themeColor="text1"/>
          <w:sz w:val="24"/>
          <w:szCs w:val="24"/>
        </w:rPr>
        <w:t>, hoci nižšou</w:t>
      </w:r>
      <w:r w:rsidRPr="004B6D51">
        <w:rPr>
          <w:rFonts w:ascii="Times New Roman" w:hAnsi="Times New Roman" w:cs="Times New Roman"/>
          <w:color w:val="000000" w:themeColor="text1"/>
          <w:sz w:val="24"/>
          <w:szCs w:val="24"/>
        </w:rPr>
        <w:t xml:space="preserve"> mierou ochrany</w:t>
      </w:r>
      <w:r w:rsidR="006A120B" w:rsidRPr="004B6D51">
        <w:rPr>
          <w:rFonts w:ascii="Times New Roman" w:hAnsi="Times New Roman" w:cs="Times New Roman"/>
          <w:color w:val="000000" w:themeColor="text1"/>
          <w:sz w:val="24"/>
          <w:szCs w:val="24"/>
        </w:rPr>
        <w:t xml:space="preserve"> ako je pracovný pomer</w:t>
      </w:r>
      <w:r w:rsidR="00097E06" w:rsidRPr="004B6D51">
        <w:rPr>
          <w:rFonts w:ascii="Times New Roman" w:hAnsi="Times New Roman" w:cs="Times New Roman"/>
          <w:color w:val="000000" w:themeColor="text1"/>
          <w:sz w:val="24"/>
          <w:szCs w:val="24"/>
        </w:rPr>
        <w:t>) ako vykonávať prácu v inom ako pracovnoprávnom vzťahu</w:t>
      </w:r>
      <w:r w:rsidR="0033765B" w:rsidRPr="004B6D51">
        <w:rPr>
          <w:rFonts w:ascii="Times New Roman" w:hAnsi="Times New Roman" w:cs="Times New Roman"/>
          <w:color w:val="000000" w:themeColor="text1"/>
          <w:sz w:val="24"/>
          <w:szCs w:val="24"/>
        </w:rPr>
        <w:t xml:space="preserve"> (bez akejkoľvek pracovnoprávnej ochrany)</w:t>
      </w:r>
      <w:r w:rsidRPr="004B6D51">
        <w:rPr>
          <w:rFonts w:ascii="Times New Roman" w:hAnsi="Times New Roman" w:cs="Times New Roman"/>
          <w:color w:val="000000" w:themeColor="text1"/>
          <w:sz w:val="24"/>
          <w:szCs w:val="24"/>
        </w:rPr>
        <w:t xml:space="preserve">. Zároveň </w:t>
      </w:r>
      <w:r w:rsidR="006A120B" w:rsidRPr="004B6D51">
        <w:rPr>
          <w:rFonts w:ascii="Times New Roman" w:hAnsi="Times New Roman" w:cs="Times New Roman"/>
          <w:color w:val="000000" w:themeColor="text1"/>
          <w:sz w:val="24"/>
          <w:szCs w:val="24"/>
        </w:rPr>
        <w:t xml:space="preserve">pri niektorých skupinách </w:t>
      </w:r>
      <w:r w:rsidR="0033765B" w:rsidRPr="004B6D51">
        <w:rPr>
          <w:rFonts w:ascii="Times New Roman" w:hAnsi="Times New Roman" w:cs="Times New Roman"/>
          <w:color w:val="000000" w:themeColor="text1"/>
          <w:sz w:val="24"/>
          <w:szCs w:val="24"/>
        </w:rPr>
        <w:t xml:space="preserve">(napr. </w:t>
      </w:r>
      <w:r w:rsidR="006A120B" w:rsidRPr="004B6D51">
        <w:rPr>
          <w:rFonts w:ascii="Times New Roman" w:hAnsi="Times New Roman" w:cs="Times New Roman"/>
          <w:color w:val="000000" w:themeColor="text1"/>
          <w:sz w:val="24"/>
          <w:szCs w:val="24"/>
        </w:rPr>
        <w:t xml:space="preserve">ako </w:t>
      </w:r>
      <w:r w:rsidRPr="004B6D51">
        <w:rPr>
          <w:rFonts w:ascii="Times New Roman" w:hAnsi="Times New Roman" w:cs="Times New Roman"/>
          <w:color w:val="000000" w:themeColor="text1"/>
          <w:sz w:val="24"/>
          <w:szCs w:val="24"/>
        </w:rPr>
        <w:t xml:space="preserve">sú </w:t>
      </w:r>
      <w:r w:rsidR="006A120B" w:rsidRPr="004B6D51">
        <w:rPr>
          <w:rFonts w:ascii="Times New Roman" w:hAnsi="Times New Roman" w:cs="Times New Roman"/>
          <w:color w:val="000000" w:themeColor="text1"/>
          <w:sz w:val="24"/>
          <w:szCs w:val="24"/>
        </w:rPr>
        <w:t>študenti</w:t>
      </w:r>
      <w:r w:rsidR="0033765B" w:rsidRPr="004B6D51">
        <w:rPr>
          <w:rFonts w:ascii="Times New Roman" w:hAnsi="Times New Roman" w:cs="Times New Roman"/>
          <w:color w:val="000000" w:themeColor="text1"/>
          <w:sz w:val="24"/>
          <w:szCs w:val="24"/>
        </w:rPr>
        <w:t>)</w:t>
      </w:r>
      <w:r w:rsidR="006A120B" w:rsidRPr="004B6D51">
        <w:rPr>
          <w:rFonts w:ascii="Times New Roman" w:hAnsi="Times New Roman" w:cs="Times New Roman"/>
          <w:color w:val="000000" w:themeColor="text1"/>
          <w:sz w:val="24"/>
          <w:szCs w:val="24"/>
        </w:rPr>
        <w:t xml:space="preserve"> nemožno predpokladať, že budú mať zdroje a vôľu na vedenie dlhých súdnych konaní o </w:t>
      </w:r>
      <w:proofErr w:type="spellStart"/>
      <w:r w:rsidR="006A120B" w:rsidRPr="004B6D51">
        <w:rPr>
          <w:rFonts w:ascii="Times New Roman" w:hAnsi="Times New Roman" w:cs="Times New Roman"/>
          <w:color w:val="000000" w:themeColor="text1"/>
          <w:sz w:val="24"/>
          <w:szCs w:val="24"/>
        </w:rPr>
        <w:t>prekvalifikovaní</w:t>
      </w:r>
      <w:proofErr w:type="spellEnd"/>
      <w:r w:rsidR="006A120B" w:rsidRPr="004B6D51">
        <w:rPr>
          <w:rFonts w:ascii="Times New Roman" w:hAnsi="Times New Roman" w:cs="Times New Roman"/>
          <w:color w:val="000000" w:themeColor="text1"/>
          <w:sz w:val="24"/>
          <w:szCs w:val="24"/>
        </w:rPr>
        <w:t xml:space="preserve"> </w:t>
      </w:r>
      <w:r w:rsidR="00CD6DCB" w:rsidRPr="004B6D51">
        <w:rPr>
          <w:rFonts w:ascii="Times New Roman" w:hAnsi="Times New Roman" w:cs="Times New Roman"/>
          <w:color w:val="000000" w:themeColor="text1"/>
          <w:sz w:val="24"/>
          <w:szCs w:val="24"/>
        </w:rPr>
        <w:t xml:space="preserve">svojho </w:t>
      </w:r>
      <w:r w:rsidR="0033765B" w:rsidRPr="004B6D51">
        <w:rPr>
          <w:rFonts w:ascii="Times New Roman" w:hAnsi="Times New Roman" w:cs="Times New Roman"/>
          <w:color w:val="000000" w:themeColor="text1"/>
          <w:sz w:val="24"/>
          <w:szCs w:val="24"/>
        </w:rPr>
        <w:t xml:space="preserve">pracovného </w:t>
      </w:r>
      <w:r w:rsidR="006A120B" w:rsidRPr="004B6D51">
        <w:rPr>
          <w:rFonts w:ascii="Times New Roman" w:hAnsi="Times New Roman" w:cs="Times New Roman"/>
          <w:color w:val="000000" w:themeColor="text1"/>
          <w:sz w:val="24"/>
          <w:szCs w:val="24"/>
        </w:rPr>
        <w:t>statusu na súde</w:t>
      </w:r>
      <w:r w:rsidRPr="004B6D51">
        <w:rPr>
          <w:rFonts w:ascii="Times New Roman" w:hAnsi="Times New Roman" w:cs="Times New Roman"/>
          <w:color w:val="000000" w:themeColor="text1"/>
          <w:sz w:val="24"/>
          <w:szCs w:val="24"/>
        </w:rPr>
        <w:t xml:space="preserve"> podľa § 17 ods. 5 návrhu zákona. </w:t>
      </w:r>
    </w:p>
    <w:p w14:paraId="4B2864FA" w14:textId="77777777" w:rsidR="00CA57DD" w:rsidRPr="004B6D51" w:rsidRDefault="00CA57DD" w:rsidP="004B6D51">
      <w:pPr>
        <w:widowControl w:val="0"/>
        <w:spacing w:line="240" w:lineRule="auto"/>
        <w:contextualSpacing/>
        <w:jc w:val="both"/>
        <w:rPr>
          <w:rFonts w:ascii="Times New Roman" w:hAnsi="Times New Roman" w:cs="Times New Roman"/>
          <w:color w:val="000000" w:themeColor="text1"/>
          <w:sz w:val="24"/>
          <w:szCs w:val="24"/>
        </w:rPr>
      </w:pPr>
    </w:p>
    <w:p w14:paraId="02A830A3" w14:textId="6551FD8A" w:rsidR="00CA57DD" w:rsidRPr="004B6D51" w:rsidRDefault="002E6608"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Vzhľadom na prípadné počty osôb vykonávajúcich takúto príležitostnú prácu (počtu osôb s platformovým účtom k</w:t>
      </w:r>
      <w:r w:rsidR="00037F87"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platforme</w:t>
      </w:r>
      <w:r w:rsidR="00037F87"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ale bez toho, aby sa k nej pripájali pravidelne) </w:t>
      </w:r>
      <w:r w:rsidR="00097E06" w:rsidRPr="004B6D51">
        <w:rPr>
          <w:rFonts w:ascii="Times New Roman" w:hAnsi="Times New Roman" w:cs="Times New Roman"/>
          <w:color w:val="000000" w:themeColor="text1"/>
          <w:sz w:val="24"/>
          <w:szCs w:val="24"/>
        </w:rPr>
        <w:t>z dôvodu, že veľký počet dohôd u digitálnej pracovnej platformy</w:t>
      </w:r>
      <w:r w:rsidRPr="004B6D51">
        <w:rPr>
          <w:rFonts w:ascii="Times New Roman" w:hAnsi="Times New Roman" w:cs="Times New Roman"/>
          <w:color w:val="000000" w:themeColor="text1"/>
          <w:sz w:val="24"/>
          <w:szCs w:val="24"/>
        </w:rPr>
        <w:t xml:space="preserve"> alebo sprostredkovateľa</w:t>
      </w:r>
      <w:r w:rsidR="00097E06" w:rsidRPr="004B6D51">
        <w:rPr>
          <w:rFonts w:ascii="Times New Roman" w:hAnsi="Times New Roman" w:cs="Times New Roman"/>
          <w:color w:val="000000" w:themeColor="text1"/>
          <w:sz w:val="24"/>
          <w:szCs w:val="24"/>
        </w:rPr>
        <w:t xml:space="preserve"> by bol považovaný za rozpor s § 223 Zákonníka práce</w:t>
      </w:r>
      <w:r w:rsidR="00F92084" w:rsidRPr="004B6D51">
        <w:rPr>
          <w:rFonts w:ascii="Times New Roman" w:hAnsi="Times New Roman" w:cs="Times New Roman"/>
          <w:color w:val="000000" w:themeColor="text1"/>
          <w:sz w:val="24"/>
          <w:szCs w:val="24"/>
        </w:rPr>
        <w:t xml:space="preserve"> (pravidlo výnimočnosti)</w:t>
      </w:r>
      <w:r w:rsidR="00CA57DD" w:rsidRPr="004B6D51">
        <w:rPr>
          <w:rFonts w:ascii="Times New Roman" w:hAnsi="Times New Roman" w:cs="Times New Roman"/>
          <w:color w:val="000000" w:themeColor="text1"/>
          <w:sz w:val="24"/>
          <w:szCs w:val="24"/>
        </w:rPr>
        <w:t>,</w:t>
      </w:r>
      <w:r w:rsidR="00F92084" w:rsidRPr="004B6D51">
        <w:rPr>
          <w:rFonts w:ascii="Times New Roman" w:hAnsi="Times New Roman" w:cs="Times New Roman"/>
          <w:color w:val="000000" w:themeColor="text1"/>
          <w:sz w:val="24"/>
          <w:szCs w:val="24"/>
        </w:rPr>
        <w:t xml:space="preserve"> navrhuje sa toto pravidlo pri výkone platformovej práci neaplikovať, keďže cieľom navrhované</w:t>
      </w:r>
      <w:r w:rsidR="00CA57DD" w:rsidRPr="004B6D51">
        <w:rPr>
          <w:rFonts w:ascii="Times New Roman" w:hAnsi="Times New Roman" w:cs="Times New Roman"/>
          <w:color w:val="000000" w:themeColor="text1"/>
          <w:sz w:val="24"/>
          <w:szCs w:val="24"/>
        </w:rPr>
        <w:t>ho</w:t>
      </w:r>
      <w:r w:rsidR="00F92084" w:rsidRPr="004B6D51">
        <w:rPr>
          <w:rFonts w:ascii="Times New Roman" w:hAnsi="Times New Roman" w:cs="Times New Roman"/>
          <w:color w:val="000000" w:themeColor="text1"/>
          <w:sz w:val="24"/>
          <w:szCs w:val="24"/>
        </w:rPr>
        <w:t xml:space="preserve"> ustanovenia nie je </w:t>
      </w:r>
      <w:r w:rsidR="0033765B" w:rsidRPr="004B6D51">
        <w:rPr>
          <w:rFonts w:ascii="Times New Roman" w:hAnsi="Times New Roman" w:cs="Times New Roman"/>
          <w:color w:val="000000" w:themeColor="text1"/>
          <w:sz w:val="24"/>
          <w:szCs w:val="24"/>
        </w:rPr>
        <w:t>„</w:t>
      </w:r>
      <w:proofErr w:type="spellStart"/>
      <w:r w:rsidR="00F92084" w:rsidRPr="004B6D51">
        <w:rPr>
          <w:rFonts w:ascii="Times New Roman" w:hAnsi="Times New Roman" w:cs="Times New Roman"/>
          <w:color w:val="000000" w:themeColor="text1"/>
          <w:sz w:val="24"/>
          <w:szCs w:val="24"/>
        </w:rPr>
        <w:t>prekvalifikovať</w:t>
      </w:r>
      <w:proofErr w:type="spellEnd"/>
      <w:r w:rsidR="0033765B" w:rsidRPr="004B6D51">
        <w:rPr>
          <w:rFonts w:ascii="Times New Roman" w:hAnsi="Times New Roman" w:cs="Times New Roman"/>
          <w:color w:val="000000" w:themeColor="text1"/>
          <w:sz w:val="24"/>
          <w:szCs w:val="24"/>
        </w:rPr>
        <w:t>“</w:t>
      </w:r>
      <w:r w:rsidR="00F92084" w:rsidRPr="004B6D51">
        <w:rPr>
          <w:rFonts w:ascii="Times New Roman" w:hAnsi="Times New Roman" w:cs="Times New Roman"/>
          <w:color w:val="000000" w:themeColor="text1"/>
          <w:sz w:val="24"/>
          <w:szCs w:val="24"/>
        </w:rPr>
        <w:t xml:space="preserve"> zamestnancov v pracovnom pomere na zamestnancov vykonávajúcich prácu na základe dohôd o prácach vykonávaných mimo pracovného pomeru </w:t>
      </w:r>
      <w:r w:rsidR="0033765B" w:rsidRPr="004B6D51">
        <w:rPr>
          <w:rFonts w:ascii="Times New Roman" w:hAnsi="Times New Roman" w:cs="Times New Roman"/>
          <w:color w:val="000000" w:themeColor="text1"/>
          <w:sz w:val="24"/>
          <w:szCs w:val="24"/>
        </w:rPr>
        <w:t>(zhoršiť ich status)</w:t>
      </w:r>
      <w:r w:rsidR="00037F87" w:rsidRPr="004B6D51">
        <w:rPr>
          <w:rFonts w:ascii="Times New Roman" w:hAnsi="Times New Roman" w:cs="Times New Roman"/>
          <w:color w:val="000000" w:themeColor="text1"/>
          <w:sz w:val="24"/>
          <w:szCs w:val="24"/>
        </w:rPr>
        <w:t>,</w:t>
      </w:r>
      <w:r w:rsidR="0033765B" w:rsidRPr="004B6D51">
        <w:rPr>
          <w:rFonts w:ascii="Times New Roman" w:hAnsi="Times New Roman" w:cs="Times New Roman"/>
          <w:color w:val="000000" w:themeColor="text1"/>
          <w:sz w:val="24"/>
          <w:szCs w:val="24"/>
        </w:rPr>
        <w:t xml:space="preserve"> </w:t>
      </w:r>
      <w:r w:rsidR="00F92084" w:rsidRPr="004B6D51">
        <w:rPr>
          <w:rFonts w:ascii="Times New Roman" w:hAnsi="Times New Roman" w:cs="Times New Roman"/>
          <w:color w:val="000000" w:themeColor="text1"/>
          <w:sz w:val="24"/>
          <w:szCs w:val="24"/>
        </w:rPr>
        <w:t>ale naopak</w:t>
      </w:r>
      <w:r w:rsidR="00037F87" w:rsidRPr="004B6D51">
        <w:rPr>
          <w:rFonts w:ascii="Times New Roman" w:hAnsi="Times New Roman" w:cs="Times New Roman"/>
          <w:color w:val="000000" w:themeColor="text1"/>
          <w:sz w:val="24"/>
          <w:szCs w:val="24"/>
        </w:rPr>
        <w:t>,</w:t>
      </w:r>
      <w:r w:rsidR="00F92084" w:rsidRPr="004B6D51">
        <w:rPr>
          <w:rFonts w:ascii="Times New Roman" w:hAnsi="Times New Roman" w:cs="Times New Roman"/>
          <w:color w:val="000000" w:themeColor="text1"/>
          <w:sz w:val="24"/>
          <w:szCs w:val="24"/>
        </w:rPr>
        <w:t xml:space="preserve"> motivovať k uzatváraniu pracovnoprávnych vzťahov namiesto iných ako pracovnoprávnych vzťahov</w:t>
      </w:r>
      <w:r w:rsidR="0033765B" w:rsidRPr="004B6D51">
        <w:rPr>
          <w:rFonts w:ascii="Times New Roman" w:hAnsi="Times New Roman" w:cs="Times New Roman"/>
          <w:color w:val="000000" w:themeColor="text1"/>
          <w:sz w:val="24"/>
          <w:szCs w:val="24"/>
        </w:rPr>
        <w:t xml:space="preserve"> (zlepšiť ich status)</w:t>
      </w:r>
      <w:r w:rsidR="00F92084" w:rsidRPr="004B6D51">
        <w:rPr>
          <w:rFonts w:ascii="Times New Roman" w:hAnsi="Times New Roman" w:cs="Times New Roman"/>
          <w:color w:val="000000" w:themeColor="text1"/>
          <w:sz w:val="24"/>
          <w:szCs w:val="24"/>
        </w:rPr>
        <w:t xml:space="preserve">. </w:t>
      </w:r>
    </w:p>
    <w:p w14:paraId="0C9AFD12" w14:textId="77777777" w:rsidR="00CA57DD" w:rsidRPr="004B6D51" w:rsidRDefault="00CA57DD" w:rsidP="004B6D51">
      <w:pPr>
        <w:widowControl w:val="0"/>
        <w:spacing w:line="240" w:lineRule="auto"/>
        <w:contextualSpacing/>
        <w:jc w:val="both"/>
        <w:rPr>
          <w:rFonts w:ascii="Times New Roman" w:hAnsi="Times New Roman" w:cs="Times New Roman"/>
          <w:color w:val="000000" w:themeColor="text1"/>
          <w:sz w:val="24"/>
          <w:szCs w:val="24"/>
        </w:rPr>
      </w:pPr>
    </w:p>
    <w:p w14:paraId="51317737" w14:textId="29AAC645" w:rsidR="0040412F" w:rsidRPr="004B6D51" w:rsidRDefault="008A16EF"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Predkladateľ zároveň vie vyhodnotiť, či pri aplikácii návrhu v praxi bude dochádzať k jeho zneužívaniu a uvedenú výnimku zo zákona </w:t>
      </w:r>
      <w:r w:rsidR="00CA57DD" w:rsidRPr="004B6D51">
        <w:rPr>
          <w:rFonts w:ascii="Times New Roman" w:hAnsi="Times New Roman" w:cs="Times New Roman"/>
          <w:color w:val="000000" w:themeColor="text1"/>
          <w:sz w:val="24"/>
          <w:szCs w:val="24"/>
        </w:rPr>
        <w:t xml:space="preserve">operatívne </w:t>
      </w:r>
      <w:r w:rsidRPr="004B6D51">
        <w:rPr>
          <w:rFonts w:ascii="Times New Roman" w:hAnsi="Times New Roman" w:cs="Times New Roman"/>
          <w:color w:val="000000" w:themeColor="text1"/>
          <w:sz w:val="24"/>
          <w:szCs w:val="24"/>
        </w:rPr>
        <w:t>vypustiť.</w:t>
      </w:r>
    </w:p>
    <w:p w14:paraId="408550DF" w14:textId="77777777" w:rsidR="0033765B" w:rsidRPr="004B6D51" w:rsidRDefault="0033765B" w:rsidP="004B6D51">
      <w:pPr>
        <w:widowControl w:val="0"/>
        <w:spacing w:line="240" w:lineRule="auto"/>
        <w:contextualSpacing/>
        <w:jc w:val="both"/>
        <w:rPr>
          <w:rFonts w:ascii="Times New Roman" w:hAnsi="Times New Roman" w:cs="Times New Roman"/>
          <w:color w:val="000000" w:themeColor="text1"/>
          <w:sz w:val="24"/>
          <w:szCs w:val="24"/>
        </w:rPr>
      </w:pPr>
    </w:p>
    <w:p w14:paraId="02AA3A46" w14:textId="557C4112" w:rsidR="006966AF" w:rsidRPr="004B6D51" w:rsidRDefault="001F0C65"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K § 5</w:t>
      </w:r>
    </w:p>
    <w:p w14:paraId="1AD92303" w14:textId="77777777" w:rsidR="0033765B" w:rsidRPr="004B6D51" w:rsidRDefault="0033765B" w:rsidP="004B6D51">
      <w:pPr>
        <w:widowControl w:val="0"/>
        <w:spacing w:line="240" w:lineRule="auto"/>
        <w:contextualSpacing/>
        <w:jc w:val="both"/>
        <w:rPr>
          <w:rFonts w:ascii="Times New Roman" w:hAnsi="Times New Roman" w:cs="Times New Roman"/>
          <w:i/>
          <w:color w:val="000000" w:themeColor="text1"/>
          <w:sz w:val="24"/>
          <w:szCs w:val="24"/>
          <w:u w:val="single"/>
        </w:rPr>
      </w:pPr>
    </w:p>
    <w:p w14:paraId="13B4EA93" w14:textId="31D0EFE6" w:rsidR="001F0C65" w:rsidRPr="004B6D51" w:rsidRDefault="001F0C65"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V § 5 sa navrhuje upraviť </w:t>
      </w:r>
      <w:r w:rsidR="00FF57C1" w:rsidRPr="004B6D51">
        <w:rPr>
          <w:rFonts w:ascii="Times New Roman" w:hAnsi="Times New Roman" w:cs="Times New Roman"/>
          <w:color w:val="000000" w:themeColor="text1"/>
          <w:sz w:val="24"/>
          <w:szCs w:val="24"/>
        </w:rPr>
        <w:t xml:space="preserve">niektoré </w:t>
      </w:r>
      <w:r w:rsidRPr="004B6D51">
        <w:rPr>
          <w:rFonts w:ascii="Times New Roman" w:hAnsi="Times New Roman" w:cs="Times New Roman"/>
          <w:color w:val="000000" w:themeColor="text1"/>
          <w:sz w:val="24"/>
          <w:szCs w:val="24"/>
        </w:rPr>
        <w:t>otázk</w:t>
      </w:r>
      <w:r w:rsidR="00FF57C1" w:rsidRPr="004B6D51">
        <w:rPr>
          <w:rFonts w:ascii="Times New Roman" w:hAnsi="Times New Roman" w:cs="Times New Roman"/>
          <w:color w:val="000000" w:themeColor="text1"/>
          <w:sz w:val="24"/>
          <w:szCs w:val="24"/>
        </w:rPr>
        <w:t>y</w:t>
      </w:r>
      <w:r w:rsidRPr="004B6D51">
        <w:rPr>
          <w:rFonts w:ascii="Times New Roman" w:hAnsi="Times New Roman" w:cs="Times New Roman"/>
          <w:color w:val="000000" w:themeColor="text1"/>
          <w:sz w:val="24"/>
          <w:szCs w:val="24"/>
        </w:rPr>
        <w:t xml:space="preserve"> združovania sa osôb vykonávajúcich platformovú prácu v inom ako pracovnoprávnom vzťahu</w:t>
      </w:r>
      <w:r w:rsidR="00EF0168">
        <w:rPr>
          <w:rFonts w:ascii="Times New Roman" w:hAnsi="Times New Roman" w:cs="Times New Roman"/>
          <w:color w:val="000000" w:themeColor="text1"/>
          <w:sz w:val="24"/>
          <w:szCs w:val="24"/>
        </w:rPr>
        <w:t xml:space="preserve"> v odborovej organizácii</w:t>
      </w:r>
      <w:r w:rsidR="00FF57C1" w:rsidRPr="004B6D51">
        <w:rPr>
          <w:rFonts w:ascii="Times New Roman" w:hAnsi="Times New Roman" w:cs="Times New Roman"/>
          <w:color w:val="000000" w:themeColor="text1"/>
          <w:sz w:val="24"/>
          <w:szCs w:val="24"/>
        </w:rPr>
        <w:t xml:space="preserve"> v nadväznosti na zákon č. 83/1990 Zb. o združovaní občanov a Zákonník práce.</w:t>
      </w:r>
    </w:p>
    <w:p w14:paraId="5D6D957D" w14:textId="500CD33F" w:rsidR="001F0C65" w:rsidRPr="004B6D51" w:rsidRDefault="001F0C65" w:rsidP="004B6D51">
      <w:pPr>
        <w:widowControl w:val="0"/>
        <w:spacing w:line="240" w:lineRule="auto"/>
        <w:contextualSpacing/>
        <w:jc w:val="both"/>
        <w:rPr>
          <w:rFonts w:ascii="Times New Roman" w:hAnsi="Times New Roman" w:cs="Times New Roman"/>
          <w:color w:val="000000" w:themeColor="text1"/>
          <w:sz w:val="24"/>
          <w:szCs w:val="24"/>
        </w:rPr>
      </w:pPr>
    </w:p>
    <w:p w14:paraId="459B9B41" w14:textId="630C0EEB" w:rsidR="005B4CA7" w:rsidRPr="004B6D51" w:rsidRDefault="001F0C65"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Smernica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xml:space="preserve"> upravuje v čl. 2 ods. 1 písm. g) a v čl. 15 aj zastupovanie prostredníctvom iných zástupcov ako sú zástupcovia zamestnancov. Vytvorenie nového typu zastupovania</w:t>
      </w:r>
      <w:r w:rsidR="005B4CA7" w:rsidRPr="004B6D51">
        <w:rPr>
          <w:rFonts w:ascii="Times New Roman" w:hAnsi="Times New Roman" w:cs="Times New Roman"/>
          <w:color w:val="000000" w:themeColor="text1"/>
          <w:sz w:val="24"/>
          <w:szCs w:val="24"/>
        </w:rPr>
        <w:t xml:space="preserve"> (mimo existujúceho rámca)</w:t>
      </w:r>
      <w:r w:rsidRPr="004B6D51">
        <w:rPr>
          <w:rFonts w:ascii="Times New Roman" w:hAnsi="Times New Roman" w:cs="Times New Roman"/>
          <w:color w:val="000000" w:themeColor="text1"/>
          <w:sz w:val="24"/>
          <w:szCs w:val="24"/>
        </w:rPr>
        <w:t xml:space="preserve"> by však vyžadovalo vyriešiť celý rad otázok, napr. v spojení s otázkou reprezentatívnosti a jej preukazovania</w:t>
      </w:r>
      <w:r w:rsidR="005B4CA7" w:rsidRPr="004B6D51">
        <w:rPr>
          <w:rFonts w:ascii="Times New Roman" w:hAnsi="Times New Roman" w:cs="Times New Roman"/>
          <w:color w:val="000000" w:themeColor="text1"/>
          <w:sz w:val="24"/>
          <w:szCs w:val="24"/>
        </w:rPr>
        <w:t>, keďže tieto otázky osobitné právne predpisy v takomto rozsahu neupravujú, hoci upravujú možnosť zastupovania ako takého.</w:t>
      </w:r>
    </w:p>
    <w:p w14:paraId="2A281597" w14:textId="77777777" w:rsidR="0033765B" w:rsidRPr="004B6D51" w:rsidRDefault="0033765B" w:rsidP="004B6D51">
      <w:pPr>
        <w:widowControl w:val="0"/>
        <w:spacing w:line="240" w:lineRule="auto"/>
        <w:contextualSpacing/>
        <w:jc w:val="both"/>
        <w:rPr>
          <w:rFonts w:ascii="Times New Roman" w:hAnsi="Times New Roman" w:cs="Times New Roman"/>
          <w:color w:val="000000" w:themeColor="text1"/>
          <w:sz w:val="24"/>
          <w:szCs w:val="24"/>
        </w:rPr>
      </w:pPr>
    </w:p>
    <w:p w14:paraId="787346F1" w14:textId="1443EC39" w:rsidR="005B4CA7" w:rsidRPr="004B6D51" w:rsidRDefault="001F0C65"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w:t>
      </w:r>
      <w:r w:rsidR="0033765B"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návrhu</w:t>
      </w:r>
      <w:r w:rsidR="0033765B" w:rsidRPr="004B6D51">
        <w:rPr>
          <w:rFonts w:ascii="Times New Roman" w:hAnsi="Times New Roman" w:cs="Times New Roman"/>
          <w:color w:val="000000" w:themeColor="text1"/>
          <w:sz w:val="24"/>
          <w:szCs w:val="24"/>
        </w:rPr>
        <w:t xml:space="preserve"> zákona</w:t>
      </w:r>
      <w:r w:rsidRPr="004B6D51">
        <w:rPr>
          <w:rFonts w:ascii="Times New Roman" w:hAnsi="Times New Roman" w:cs="Times New Roman"/>
          <w:color w:val="000000" w:themeColor="text1"/>
          <w:sz w:val="24"/>
          <w:szCs w:val="24"/>
        </w:rPr>
        <w:t xml:space="preserve"> sa teda, v súlade s trendmi v iných štátoch EÚ, navrhuje pre osoby vykonávajúce platformovú prácu v inom ako pracovnoprávnom vzťahu, aplikovať štandardný </w:t>
      </w:r>
      <w:r w:rsidRPr="004B6D51">
        <w:rPr>
          <w:rFonts w:ascii="Times New Roman" w:hAnsi="Times New Roman" w:cs="Times New Roman"/>
          <w:color w:val="000000" w:themeColor="text1"/>
          <w:sz w:val="24"/>
          <w:szCs w:val="24"/>
        </w:rPr>
        <w:lastRenderedPageBreak/>
        <w:t>spôsob zastupovania, a teda prostredníctvom odborových organizácií</w:t>
      </w:r>
      <w:r w:rsidR="00EF0168">
        <w:rPr>
          <w:rFonts w:ascii="Times New Roman" w:hAnsi="Times New Roman" w:cs="Times New Roman"/>
          <w:color w:val="000000" w:themeColor="text1"/>
          <w:sz w:val="24"/>
          <w:szCs w:val="24"/>
        </w:rPr>
        <w:t xml:space="preserve"> (združovať sa – založením novej alebo vstupom do existujúcej)</w:t>
      </w:r>
      <w:r w:rsidRPr="004B6D51">
        <w:rPr>
          <w:rFonts w:ascii="Times New Roman" w:hAnsi="Times New Roman" w:cs="Times New Roman"/>
          <w:color w:val="000000" w:themeColor="text1"/>
          <w:sz w:val="24"/>
          <w:szCs w:val="24"/>
        </w:rPr>
        <w:t>. Z dostupných štúdi</w:t>
      </w:r>
      <w:r w:rsidR="0033765B" w:rsidRPr="004B6D51">
        <w:rPr>
          <w:rFonts w:ascii="Times New Roman" w:hAnsi="Times New Roman" w:cs="Times New Roman"/>
          <w:color w:val="000000" w:themeColor="text1"/>
          <w:sz w:val="24"/>
          <w:szCs w:val="24"/>
        </w:rPr>
        <w:t>í</w:t>
      </w:r>
      <w:r w:rsidRPr="004B6D51">
        <w:rPr>
          <w:rFonts w:ascii="Times New Roman" w:hAnsi="Times New Roman" w:cs="Times New Roman"/>
          <w:color w:val="000000" w:themeColor="text1"/>
          <w:sz w:val="24"/>
          <w:szCs w:val="24"/>
        </w:rPr>
        <w:t xml:space="preserve"> Medzinárodnej organizácie práce</w:t>
      </w:r>
      <w:r w:rsidR="00D938CF" w:rsidRPr="004B6D51">
        <w:rPr>
          <w:rFonts w:ascii="Times New Roman" w:hAnsi="Times New Roman" w:cs="Times New Roman"/>
          <w:color w:val="000000" w:themeColor="text1"/>
          <w:sz w:val="24"/>
          <w:szCs w:val="24"/>
        </w:rPr>
        <w:t xml:space="preserve"> (napr. </w:t>
      </w:r>
      <w:proofErr w:type="spellStart"/>
      <w:r w:rsidR="00D938CF" w:rsidRPr="004B6D51">
        <w:rPr>
          <w:rFonts w:ascii="Times New Roman" w:hAnsi="Times New Roman" w:cs="Times New Roman"/>
          <w:i/>
          <w:color w:val="000000" w:themeColor="text1"/>
          <w:sz w:val="24"/>
          <w:szCs w:val="24"/>
        </w:rPr>
        <w:t>Collective</w:t>
      </w:r>
      <w:proofErr w:type="spellEnd"/>
      <w:r w:rsidR="00D938CF" w:rsidRPr="004B6D51">
        <w:rPr>
          <w:rFonts w:ascii="Times New Roman" w:hAnsi="Times New Roman" w:cs="Times New Roman"/>
          <w:i/>
          <w:color w:val="000000" w:themeColor="text1"/>
          <w:sz w:val="24"/>
          <w:szCs w:val="24"/>
        </w:rPr>
        <w:t xml:space="preserve"> </w:t>
      </w:r>
      <w:proofErr w:type="spellStart"/>
      <w:r w:rsidR="00D938CF" w:rsidRPr="004B6D51">
        <w:rPr>
          <w:rFonts w:ascii="Times New Roman" w:hAnsi="Times New Roman" w:cs="Times New Roman"/>
          <w:i/>
          <w:color w:val="000000" w:themeColor="text1"/>
          <w:sz w:val="24"/>
          <w:szCs w:val="24"/>
        </w:rPr>
        <w:t>bargaining</w:t>
      </w:r>
      <w:proofErr w:type="spellEnd"/>
      <w:r w:rsidR="00D938CF" w:rsidRPr="004B6D51">
        <w:rPr>
          <w:rFonts w:ascii="Times New Roman" w:hAnsi="Times New Roman" w:cs="Times New Roman"/>
          <w:i/>
          <w:color w:val="000000" w:themeColor="text1"/>
          <w:sz w:val="24"/>
          <w:szCs w:val="24"/>
        </w:rPr>
        <w:t xml:space="preserve"> and </w:t>
      </w:r>
      <w:proofErr w:type="spellStart"/>
      <w:r w:rsidR="00D938CF" w:rsidRPr="004B6D51">
        <w:rPr>
          <w:rFonts w:ascii="Times New Roman" w:hAnsi="Times New Roman" w:cs="Times New Roman"/>
          <w:i/>
          <w:color w:val="000000" w:themeColor="text1"/>
          <w:sz w:val="24"/>
          <w:szCs w:val="24"/>
        </w:rPr>
        <w:t>collective</w:t>
      </w:r>
      <w:proofErr w:type="spellEnd"/>
      <w:r w:rsidR="00D938CF" w:rsidRPr="004B6D51">
        <w:rPr>
          <w:rFonts w:ascii="Times New Roman" w:hAnsi="Times New Roman" w:cs="Times New Roman"/>
          <w:i/>
          <w:color w:val="000000" w:themeColor="text1"/>
          <w:sz w:val="24"/>
          <w:szCs w:val="24"/>
        </w:rPr>
        <w:t xml:space="preserve"> </w:t>
      </w:r>
      <w:proofErr w:type="spellStart"/>
      <w:r w:rsidR="00D938CF" w:rsidRPr="004B6D51">
        <w:rPr>
          <w:rFonts w:ascii="Times New Roman" w:hAnsi="Times New Roman" w:cs="Times New Roman"/>
          <w:i/>
          <w:color w:val="000000" w:themeColor="text1"/>
          <w:sz w:val="24"/>
          <w:szCs w:val="24"/>
        </w:rPr>
        <w:t>action</w:t>
      </w:r>
      <w:proofErr w:type="spellEnd"/>
      <w:r w:rsidR="00D938CF" w:rsidRPr="004B6D51">
        <w:rPr>
          <w:rFonts w:ascii="Times New Roman" w:hAnsi="Times New Roman" w:cs="Times New Roman"/>
          <w:i/>
          <w:color w:val="000000" w:themeColor="text1"/>
          <w:sz w:val="24"/>
          <w:szCs w:val="24"/>
        </w:rPr>
        <w:t xml:space="preserve"> in </w:t>
      </w:r>
      <w:proofErr w:type="spellStart"/>
      <w:r w:rsidR="00D938CF" w:rsidRPr="004B6D51">
        <w:rPr>
          <w:rFonts w:ascii="Times New Roman" w:hAnsi="Times New Roman" w:cs="Times New Roman"/>
          <w:i/>
          <w:color w:val="000000" w:themeColor="text1"/>
          <w:sz w:val="24"/>
          <w:szCs w:val="24"/>
        </w:rPr>
        <w:t>platform</w:t>
      </w:r>
      <w:proofErr w:type="spellEnd"/>
      <w:r w:rsidR="00D938CF" w:rsidRPr="004B6D51">
        <w:rPr>
          <w:rFonts w:ascii="Times New Roman" w:hAnsi="Times New Roman" w:cs="Times New Roman"/>
          <w:i/>
          <w:color w:val="000000" w:themeColor="text1"/>
          <w:sz w:val="24"/>
          <w:szCs w:val="24"/>
        </w:rPr>
        <w:t xml:space="preserve"> </w:t>
      </w:r>
      <w:proofErr w:type="spellStart"/>
      <w:r w:rsidR="00D938CF" w:rsidRPr="004B6D51">
        <w:rPr>
          <w:rFonts w:ascii="Times New Roman" w:hAnsi="Times New Roman" w:cs="Times New Roman"/>
          <w:i/>
          <w:color w:val="000000" w:themeColor="text1"/>
          <w:sz w:val="24"/>
          <w:szCs w:val="24"/>
        </w:rPr>
        <w:t>economy</w:t>
      </w:r>
      <w:proofErr w:type="spellEnd"/>
      <w:r w:rsidR="00D938CF" w:rsidRPr="004B6D51">
        <w:rPr>
          <w:rFonts w:ascii="Times New Roman" w:hAnsi="Times New Roman" w:cs="Times New Roman"/>
          <w:i/>
          <w:color w:val="000000" w:themeColor="text1"/>
          <w:sz w:val="24"/>
          <w:szCs w:val="24"/>
        </w:rPr>
        <w:t xml:space="preserve">: A 2024 update of </w:t>
      </w:r>
      <w:proofErr w:type="spellStart"/>
      <w:r w:rsidR="00D938CF" w:rsidRPr="004B6D51">
        <w:rPr>
          <w:rFonts w:ascii="Times New Roman" w:hAnsi="Times New Roman" w:cs="Times New Roman"/>
          <w:i/>
          <w:color w:val="000000" w:themeColor="text1"/>
          <w:sz w:val="24"/>
          <w:szCs w:val="24"/>
        </w:rPr>
        <w:t>development</w:t>
      </w:r>
      <w:proofErr w:type="spellEnd"/>
      <w:r w:rsidR="00D938CF" w:rsidRPr="004B6D51">
        <w:rPr>
          <w:rFonts w:ascii="Times New Roman" w:hAnsi="Times New Roman" w:cs="Times New Roman"/>
          <w:i/>
          <w:color w:val="000000" w:themeColor="text1"/>
          <w:sz w:val="24"/>
          <w:szCs w:val="24"/>
        </w:rPr>
        <w:t xml:space="preserve"> in </w:t>
      </w:r>
      <w:proofErr w:type="spellStart"/>
      <w:r w:rsidR="00D938CF" w:rsidRPr="004B6D51">
        <w:rPr>
          <w:rFonts w:ascii="Times New Roman" w:hAnsi="Times New Roman" w:cs="Times New Roman"/>
          <w:i/>
          <w:color w:val="000000" w:themeColor="text1"/>
          <w:sz w:val="24"/>
          <w:szCs w:val="24"/>
        </w:rPr>
        <w:t>legislation</w:t>
      </w:r>
      <w:proofErr w:type="spellEnd"/>
      <w:r w:rsidR="00D938CF" w:rsidRPr="004B6D51">
        <w:rPr>
          <w:rFonts w:ascii="Times New Roman" w:hAnsi="Times New Roman" w:cs="Times New Roman"/>
          <w:i/>
          <w:color w:val="000000" w:themeColor="text1"/>
          <w:sz w:val="24"/>
          <w:szCs w:val="24"/>
        </w:rPr>
        <w:t xml:space="preserve">, </w:t>
      </w:r>
      <w:proofErr w:type="spellStart"/>
      <w:r w:rsidR="00D938CF" w:rsidRPr="004B6D51">
        <w:rPr>
          <w:rFonts w:ascii="Times New Roman" w:hAnsi="Times New Roman" w:cs="Times New Roman"/>
          <w:i/>
          <w:color w:val="000000" w:themeColor="text1"/>
          <w:sz w:val="24"/>
          <w:szCs w:val="24"/>
        </w:rPr>
        <w:t>case</w:t>
      </w:r>
      <w:proofErr w:type="spellEnd"/>
      <w:r w:rsidR="00D938CF" w:rsidRPr="004B6D51">
        <w:rPr>
          <w:rFonts w:ascii="Times New Roman" w:hAnsi="Times New Roman" w:cs="Times New Roman"/>
          <w:i/>
          <w:color w:val="000000" w:themeColor="text1"/>
          <w:sz w:val="24"/>
          <w:szCs w:val="24"/>
        </w:rPr>
        <w:t xml:space="preserve"> </w:t>
      </w:r>
      <w:proofErr w:type="spellStart"/>
      <w:r w:rsidR="00D938CF" w:rsidRPr="004B6D51">
        <w:rPr>
          <w:rFonts w:ascii="Times New Roman" w:hAnsi="Times New Roman" w:cs="Times New Roman"/>
          <w:i/>
          <w:color w:val="000000" w:themeColor="text1"/>
          <w:sz w:val="24"/>
          <w:szCs w:val="24"/>
        </w:rPr>
        <w:t>law</w:t>
      </w:r>
      <w:proofErr w:type="spellEnd"/>
      <w:r w:rsidR="00D938CF" w:rsidRPr="004B6D51">
        <w:rPr>
          <w:rFonts w:ascii="Times New Roman" w:hAnsi="Times New Roman" w:cs="Times New Roman"/>
          <w:i/>
          <w:color w:val="000000" w:themeColor="text1"/>
          <w:sz w:val="24"/>
          <w:szCs w:val="24"/>
        </w:rPr>
        <w:t xml:space="preserve"> and </w:t>
      </w:r>
      <w:proofErr w:type="spellStart"/>
      <w:r w:rsidR="00D938CF" w:rsidRPr="004B6D51">
        <w:rPr>
          <w:rFonts w:ascii="Times New Roman" w:hAnsi="Times New Roman" w:cs="Times New Roman"/>
          <w:i/>
          <w:color w:val="000000" w:themeColor="text1"/>
          <w:sz w:val="24"/>
          <w:szCs w:val="24"/>
        </w:rPr>
        <w:t>collective</w:t>
      </w:r>
      <w:proofErr w:type="spellEnd"/>
      <w:r w:rsidR="00D938CF" w:rsidRPr="004B6D51">
        <w:rPr>
          <w:rFonts w:ascii="Times New Roman" w:hAnsi="Times New Roman" w:cs="Times New Roman"/>
          <w:i/>
          <w:color w:val="000000" w:themeColor="text1"/>
          <w:sz w:val="24"/>
          <w:szCs w:val="24"/>
        </w:rPr>
        <w:t xml:space="preserve"> </w:t>
      </w:r>
      <w:proofErr w:type="spellStart"/>
      <w:r w:rsidR="00D938CF" w:rsidRPr="004B6D51">
        <w:rPr>
          <w:rFonts w:ascii="Times New Roman" w:hAnsi="Times New Roman" w:cs="Times New Roman"/>
          <w:i/>
          <w:color w:val="000000" w:themeColor="text1"/>
          <w:sz w:val="24"/>
          <w:szCs w:val="24"/>
        </w:rPr>
        <w:t>agreements</w:t>
      </w:r>
      <w:proofErr w:type="spellEnd"/>
      <w:r w:rsidR="00172AFC" w:rsidRPr="004B6D51">
        <w:rPr>
          <w:rFonts w:ascii="Times New Roman" w:hAnsi="Times New Roman" w:cs="Times New Roman"/>
          <w:i/>
          <w:color w:val="000000" w:themeColor="text1"/>
          <w:sz w:val="24"/>
          <w:szCs w:val="24"/>
        </w:rPr>
        <w:t xml:space="preserve">, </w:t>
      </w:r>
      <w:proofErr w:type="spellStart"/>
      <w:r w:rsidR="00172AFC" w:rsidRPr="004B6D51">
        <w:rPr>
          <w:rFonts w:ascii="Times New Roman" w:hAnsi="Times New Roman" w:cs="Times New Roman"/>
          <w:i/>
          <w:color w:val="000000" w:themeColor="text1"/>
          <w:sz w:val="24"/>
          <w:szCs w:val="24"/>
        </w:rPr>
        <w:t>July</w:t>
      </w:r>
      <w:proofErr w:type="spellEnd"/>
      <w:r w:rsidR="00172AFC" w:rsidRPr="004B6D51">
        <w:rPr>
          <w:rFonts w:ascii="Times New Roman" w:hAnsi="Times New Roman" w:cs="Times New Roman"/>
          <w:i/>
          <w:color w:val="000000" w:themeColor="text1"/>
          <w:sz w:val="24"/>
          <w:szCs w:val="24"/>
        </w:rPr>
        <w:t xml:space="preserve"> 2025</w:t>
      </w:r>
      <w:r w:rsidR="00D938CF"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ETUC</w:t>
      </w:r>
      <w:r w:rsidR="00172AFC" w:rsidRPr="004B6D51">
        <w:rPr>
          <w:rFonts w:ascii="Times New Roman" w:hAnsi="Times New Roman" w:cs="Times New Roman"/>
          <w:color w:val="000000" w:themeColor="text1"/>
          <w:sz w:val="24"/>
          <w:szCs w:val="24"/>
        </w:rPr>
        <w:t>/ETUI (</w:t>
      </w:r>
      <w:proofErr w:type="spellStart"/>
      <w:r w:rsidR="00172AFC" w:rsidRPr="004B6D51">
        <w:rPr>
          <w:rFonts w:ascii="Times New Roman" w:hAnsi="Times New Roman" w:cs="Times New Roman"/>
          <w:i/>
          <w:color w:val="000000" w:themeColor="text1"/>
          <w:sz w:val="24"/>
          <w:szCs w:val="24"/>
        </w:rPr>
        <w:t>Collective</w:t>
      </w:r>
      <w:proofErr w:type="spellEnd"/>
      <w:r w:rsidR="00172AFC" w:rsidRPr="004B6D51">
        <w:rPr>
          <w:rFonts w:ascii="Times New Roman" w:hAnsi="Times New Roman" w:cs="Times New Roman"/>
          <w:i/>
          <w:color w:val="000000" w:themeColor="text1"/>
          <w:sz w:val="24"/>
          <w:szCs w:val="24"/>
        </w:rPr>
        <w:t xml:space="preserve"> </w:t>
      </w:r>
      <w:proofErr w:type="spellStart"/>
      <w:r w:rsidR="00172AFC" w:rsidRPr="004B6D51">
        <w:rPr>
          <w:rFonts w:ascii="Times New Roman" w:hAnsi="Times New Roman" w:cs="Times New Roman"/>
          <w:i/>
          <w:color w:val="000000" w:themeColor="text1"/>
          <w:sz w:val="24"/>
          <w:szCs w:val="24"/>
        </w:rPr>
        <w:t>bargaining</w:t>
      </w:r>
      <w:proofErr w:type="spellEnd"/>
      <w:r w:rsidR="00172AFC" w:rsidRPr="004B6D51">
        <w:rPr>
          <w:rFonts w:ascii="Times New Roman" w:hAnsi="Times New Roman" w:cs="Times New Roman"/>
          <w:i/>
          <w:color w:val="000000" w:themeColor="text1"/>
          <w:sz w:val="24"/>
          <w:szCs w:val="24"/>
        </w:rPr>
        <w:t xml:space="preserve"> in </w:t>
      </w:r>
      <w:proofErr w:type="spellStart"/>
      <w:r w:rsidR="00172AFC" w:rsidRPr="004B6D51">
        <w:rPr>
          <w:rFonts w:ascii="Times New Roman" w:hAnsi="Times New Roman" w:cs="Times New Roman"/>
          <w:i/>
          <w:color w:val="000000" w:themeColor="text1"/>
          <w:sz w:val="24"/>
          <w:szCs w:val="24"/>
        </w:rPr>
        <w:t>the</w:t>
      </w:r>
      <w:proofErr w:type="spellEnd"/>
      <w:r w:rsidR="00172AFC" w:rsidRPr="004B6D51">
        <w:rPr>
          <w:rFonts w:ascii="Times New Roman" w:hAnsi="Times New Roman" w:cs="Times New Roman"/>
          <w:i/>
          <w:color w:val="000000" w:themeColor="text1"/>
          <w:sz w:val="24"/>
          <w:szCs w:val="24"/>
        </w:rPr>
        <w:t xml:space="preserve"> </w:t>
      </w:r>
      <w:proofErr w:type="spellStart"/>
      <w:r w:rsidR="00172AFC" w:rsidRPr="004B6D51">
        <w:rPr>
          <w:rFonts w:ascii="Times New Roman" w:hAnsi="Times New Roman" w:cs="Times New Roman"/>
          <w:i/>
          <w:color w:val="000000" w:themeColor="text1"/>
          <w:sz w:val="24"/>
          <w:szCs w:val="24"/>
        </w:rPr>
        <w:t>platform</w:t>
      </w:r>
      <w:proofErr w:type="spellEnd"/>
      <w:r w:rsidR="00172AFC" w:rsidRPr="004B6D51">
        <w:rPr>
          <w:rFonts w:ascii="Times New Roman" w:hAnsi="Times New Roman" w:cs="Times New Roman"/>
          <w:i/>
          <w:color w:val="000000" w:themeColor="text1"/>
          <w:sz w:val="24"/>
          <w:szCs w:val="24"/>
        </w:rPr>
        <w:t xml:space="preserve"> </w:t>
      </w:r>
      <w:proofErr w:type="spellStart"/>
      <w:r w:rsidR="00172AFC" w:rsidRPr="004B6D51">
        <w:rPr>
          <w:rFonts w:ascii="Times New Roman" w:hAnsi="Times New Roman" w:cs="Times New Roman"/>
          <w:i/>
          <w:color w:val="000000" w:themeColor="text1"/>
          <w:sz w:val="24"/>
          <w:szCs w:val="24"/>
        </w:rPr>
        <w:t>economy</w:t>
      </w:r>
      <w:proofErr w:type="spellEnd"/>
      <w:r w:rsidR="00172AFC" w:rsidRPr="004B6D51">
        <w:rPr>
          <w:rFonts w:ascii="Times New Roman" w:hAnsi="Times New Roman" w:cs="Times New Roman"/>
          <w:i/>
          <w:color w:val="000000" w:themeColor="text1"/>
          <w:sz w:val="24"/>
          <w:szCs w:val="24"/>
        </w:rPr>
        <w:t>: a </w:t>
      </w:r>
      <w:proofErr w:type="spellStart"/>
      <w:r w:rsidR="00172AFC" w:rsidRPr="004B6D51">
        <w:rPr>
          <w:rFonts w:ascii="Times New Roman" w:hAnsi="Times New Roman" w:cs="Times New Roman"/>
          <w:i/>
          <w:color w:val="000000" w:themeColor="text1"/>
          <w:sz w:val="24"/>
          <w:szCs w:val="24"/>
        </w:rPr>
        <w:t>mapping</w:t>
      </w:r>
      <w:proofErr w:type="spellEnd"/>
      <w:r w:rsidR="00172AFC" w:rsidRPr="004B6D51">
        <w:rPr>
          <w:rFonts w:ascii="Times New Roman" w:hAnsi="Times New Roman" w:cs="Times New Roman"/>
          <w:i/>
          <w:color w:val="000000" w:themeColor="text1"/>
          <w:sz w:val="24"/>
          <w:szCs w:val="24"/>
        </w:rPr>
        <w:t xml:space="preserve"> </w:t>
      </w:r>
      <w:proofErr w:type="spellStart"/>
      <w:r w:rsidR="00172AFC" w:rsidRPr="004B6D51">
        <w:rPr>
          <w:rFonts w:ascii="Times New Roman" w:hAnsi="Times New Roman" w:cs="Times New Roman"/>
          <w:i/>
          <w:color w:val="000000" w:themeColor="text1"/>
          <w:sz w:val="24"/>
          <w:szCs w:val="24"/>
        </w:rPr>
        <w:t>exercise</w:t>
      </w:r>
      <w:proofErr w:type="spellEnd"/>
      <w:r w:rsidR="00172AFC" w:rsidRPr="004B6D51">
        <w:rPr>
          <w:rFonts w:ascii="Times New Roman" w:hAnsi="Times New Roman" w:cs="Times New Roman"/>
          <w:i/>
          <w:color w:val="000000" w:themeColor="text1"/>
          <w:sz w:val="24"/>
          <w:szCs w:val="24"/>
        </w:rPr>
        <w:t xml:space="preserve"> of </w:t>
      </w:r>
      <w:proofErr w:type="spellStart"/>
      <w:r w:rsidR="00172AFC" w:rsidRPr="004B6D51">
        <w:rPr>
          <w:rFonts w:ascii="Times New Roman" w:hAnsi="Times New Roman" w:cs="Times New Roman"/>
          <w:i/>
          <w:color w:val="000000" w:themeColor="text1"/>
          <w:sz w:val="24"/>
          <w:szCs w:val="24"/>
        </w:rPr>
        <w:t>existing</w:t>
      </w:r>
      <w:proofErr w:type="spellEnd"/>
      <w:r w:rsidR="00172AFC" w:rsidRPr="004B6D51">
        <w:rPr>
          <w:rFonts w:ascii="Times New Roman" w:hAnsi="Times New Roman" w:cs="Times New Roman"/>
          <w:i/>
          <w:color w:val="000000" w:themeColor="text1"/>
          <w:sz w:val="24"/>
          <w:szCs w:val="24"/>
        </w:rPr>
        <w:t xml:space="preserve"> </w:t>
      </w:r>
      <w:proofErr w:type="spellStart"/>
      <w:r w:rsidR="00172AFC" w:rsidRPr="004B6D51">
        <w:rPr>
          <w:rFonts w:ascii="Times New Roman" w:hAnsi="Times New Roman" w:cs="Times New Roman"/>
          <w:i/>
          <w:color w:val="000000" w:themeColor="text1"/>
          <w:sz w:val="24"/>
          <w:szCs w:val="24"/>
        </w:rPr>
        <w:t>initiatives</w:t>
      </w:r>
      <w:proofErr w:type="spellEnd"/>
      <w:r w:rsidR="00172AFC" w:rsidRPr="004B6D51">
        <w:rPr>
          <w:rFonts w:ascii="Times New Roman" w:hAnsi="Times New Roman" w:cs="Times New Roman"/>
          <w:i/>
          <w:color w:val="000000" w:themeColor="text1"/>
          <w:sz w:val="24"/>
          <w:szCs w:val="24"/>
        </w:rPr>
        <w:t>, 2023</w:t>
      </w:r>
      <w:r w:rsidR="00172AFC"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w:t>
      </w:r>
      <w:r w:rsidR="0033765B" w:rsidRPr="004B6D51">
        <w:rPr>
          <w:rFonts w:ascii="Times New Roman" w:hAnsi="Times New Roman" w:cs="Times New Roman"/>
          <w:color w:val="000000" w:themeColor="text1"/>
          <w:sz w:val="24"/>
          <w:szCs w:val="24"/>
        </w:rPr>
        <w:t>Komisie</w:t>
      </w:r>
      <w:r w:rsidRPr="004B6D51">
        <w:rPr>
          <w:rFonts w:ascii="Times New Roman" w:hAnsi="Times New Roman" w:cs="Times New Roman"/>
          <w:color w:val="000000" w:themeColor="text1"/>
          <w:sz w:val="24"/>
          <w:szCs w:val="24"/>
        </w:rPr>
        <w:t xml:space="preserve"> a z rôznych akademických štúdií, ako aj z konzultácií s inými členskými štátmi vyplýva, že úlohu zástupcu</w:t>
      </w:r>
      <w:r w:rsidR="0033765B" w:rsidRPr="004B6D51">
        <w:rPr>
          <w:rFonts w:ascii="Times New Roman" w:hAnsi="Times New Roman" w:cs="Times New Roman"/>
          <w:color w:val="000000" w:themeColor="text1"/>
          <w:sz w:val="24"/>
          <w:szCs w:val="24"/>
        </w:rPr>
        <w:t xml:space="preserve"> týchto osôb</w:t>
      </w:r>
      <w:r w:rsidRPr="004B6D51">
        <w:rPr>
          <w:rFonts w:ascii="Times New Roman" w:hAnsi="Times New Roman" w:cs="Times New Roman"/>
          <w:color w:val="000000" w:themeColor="text1"/>
          <w:sz w:val="24"/>
          <w:szCs w:val="24"/>
        </w:rPr>
        <w:t xml:space="preserve"> často pre sektor platforiem preberajú </w:t>
      </w:r>
      <w:r w:rsidR="0033765B" w:rsidRPr="004B6D51">
        <w:rPr>
          <w:rFonts w:ascii="Times New Roman" w:hAnsi="Times New Roman" w:cs="Times New Roman"/>
          <w:color w:val="000000" w:themeColor="text1"/>
          <w:sz w:val="24"/>
          <w:szCs w:val="24"/>
        </w:rPr>
        <w:t xml:space="preserve">existujúci </w:t>
      </w:r>
      <w:r w:rsidRPr="004B6D51">
        <w:rPr>
          <w:rFonts w:ascii="Times New Roman" w:hAnsi="Times New Roman" w:cs="Times New Roman"/>
          <w:color w:val="000000" w:themeColor="text1"/>
          <w:sz w:val="24"/>
          <w:szCs w:val="24"/>
        </w:rPr>
        <w:t>zástupcovia zamestnancov</w:t>
      </w:r>
      <w:r w:rsidR="0033765B" w:rsidRPr="004B6D51">
        <w:rPr>
          <w:rFonts w:ascii="Times New Roman" w:hAnsi="Times New Roman" w:cs="Times New Roman"/>
          <w:color w:val="000000" w:themeColor="text1"/>
          <w:sz w:val="24"/>
          <w:szCs w:val="24"/>
        </w:rPr>
        <w:t xml:space="preserve"> (odbory) </w:t>
      </w:r>
      <w:r w:rsidRPr="004B6D51">
        <w:rPr>
          <w:rFonts w:ascii="Times New Roman" w:hAnsi="Times New Roman" w:cs="Times New Roman"/>
          <w:color w:val="000000" w:themeColor="text1"/>
          <w:sz w:val="24"/>
          <w:szCs w:val="24"/>
        </w:rPr>
        <w:t xml:space="preserve">alebo vznikajú nové odborové organizácie pre tento sektor. </w:t>
      </w:r>
    </w:p>
    <w:p w14:paraId="46071F78" w14:textId="77777777" w:rsidR="005B4CA7" w:rsidRPr="004B6D51" w:rsidRDefault="005B4CA7" w:rsidP="004B6D51">
      <w:pPr>
        <w:widowControl w:val="0"/>
        <w:spacing w:line="240" w:lineRule="auto"/>
        <w:contextualSpacing/>
        <w:jc w:val="both"/>
        <w:rPr>
          <w:rFonts w:ascii="Times New Roman" w:hAnsi="Times New Roman" w:cs="Times New Roman"/>
          <w:color w:val="000000" w:themeColor="text1"/>
          <w:sz w:val="24"/>
          <w:szCs w:val="24"/>
        </w:rPr>
      </w:pPr>
    </w:p>
    <w:p w14:paraId="2A87D4CE" w14:textId="1062D8D3" w:rsidR="005B4CA7" w:rsidRPr="004B6D51" w:rsidRDefault="001F0C65"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Zároveň v zmysle zákona č. 83/1990 Zb. o združovaní občanov odborovú organizáciu ako občianske združenie n</w:t>
      </w:r>
      <w:r w:rsidR="0033765B" w:rsidRPr="004B6D51">
        <w:rPr>
          <w:rFonts w:ascii="Times New Roman" w:hAnsi="Times New Roman" w:cs="Times New Roman"/>
          <w:color w:val="000000" w:themeColor="text1"/>
          <w:sz w:val="24"/>
          <w:szCs w:val="24"/>
        </w:rPr>
        <w:t xml:space="preserve">ezakladajú </w:t>
      </w:r>
      <w:r w:rsidRPr="004B6D51">
        <w:rPr>
          <w:rFonts w:ascii="Times New Roman" w:hAnsi="Times New Roman" w:cs="Times New Roman"/>
          <w:color w:val="000000" w:themeColor="text1"/>
          <w:sz w:val="24"/>
          <w:szCs w:val="24"/>
        </w:rPr>
        <w:t>zamestnanci (hoci k účelu zastupovania zamestnancov smeruje)</w:t>
      </w:r>
      <w:r w:rsidR="00037F87"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ale občania. Občianske združenie, združenie právnických osôb môže vytvoriť ktokoľvek. Z tohto hľadiska už existujúci právny stav umožňuje rôzne formy zastúpenia (v</w:t>
      </w:r>
      <w:r w:rsidR="00037F87"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tomto ohľade v minulosti vznikali aj združenia taxikárov</w:t>
      </w:r>
      <w:r w:rsidR="0033765B" w:rsidRPr="004B6D51">
        <w:rPr>
          <w:rFonts w:ascii="Times New Roman" w:hAnsi="Times New Roman" w:cs="Times New Roman"/>
          <w:color w:val="000000" w:themeColor="text1"/>
          <w:sz w:val="24"/>
          <w:szCs w:val="24"/>
        </w:rPr>
        <w:t xml:space="preserve"> s cieľom presadzovať niektoré svoje požiadavky voči taxislužbám</w:t>
      </w:r>
      <w:r w:rsidRPr="004B6D51">
        <w:rPr>
          <w:rFonts w:ascii="Times New Roman" w:hAnsi="Times New Roman" w:cs="Times New Roman"/>
          <w:color w:val="000000" w:themeColor="text1"/>
          <w:sz w:val="24"/>
          <w:szCs w:val="24"/>
        </w:rPr>
        <w:t xml:space="preserve"> alebo</w:t>
      </w:r>
      <w:r w:rsidR="0033765B" w:rsidRPr="004B6D51">
        <w:rPr>
          <w:rFonts w:ascii="Times New Roman" w:hAnsi="Times New Roman" w:cs="Times New Roman"/>
          <w:color w:val="000000" w:themeColor="text1"/>
          <w:sz w:val="24"/>
          <w:szCs w:val="24"/>
        </w:rPr>
        <w:t xml:space="preserve"> sa objavili</w:t>
      </w:r>
      <w:r w:rsidRPr="004B6D51">
        <w:rPr>
          <w:rFonts w:ascii="Times New Roman" w:hAnsi="Times New Roman" w:cs="Times New Roman"/>
          <w:color w:val="000000" w:themeColor="text1"/>
          <w:sz w:val="24"/>
          <w:szCs w:val="24"/>
        </w:rPr>
        <w:t xml:space="preserve"> koordinované akcie niektorých osôb vykonávajúcich platformovú prácu s cieľom realizovať kolektívnu akciu – „štrajk“ voči príslušnej digitálnej pracovnej platforme</w:t>
      </w:r>
      <w:r w:rsidR="0033765B" w:rsidRPr="004B6D51">
        <w:rPr>
          <w:rFonts w:ascii="Times New Roman" w:hAnsi="Times New Roman" w:cs="Times New Roman"/>
          <w:color w:val="000000" w:themeColor="text1"/>
          <w:sz w:val="24"/>
          <w:szCs w:val="24"/>
        </w:rPr>
        <w:t xml:space="preserve"> s cieľom zlepšiť odmeňovanie za výkon platformovej práce</w:t>
      </w:r>
      <w:r w:rsidRPr="004B6D51">
        <w:rPr>
          <w:rFonts w:ascii="Times New Roman" w:hAnsi="Times New Roman" w:cs="Times New Roman"/>
          <w:color w:val="000000" w:themeColor="text1"/>
          <w:sz w:val="24"/>
          <w:szCs w:val="24"/>
        </w:rPr>
        <w:t xml:space="preserve">). Vzhľadom na to, že </w:t>
      </w:r>
      <w:r w:rsidR="0033765B" w:rsidRPr="004B6D51">
        <w:rPr>
          <w:rFonts w:ascii="Times New Roman" w:hAnsi="Times New Roman" w:cs="Times New Roman"/>
          <w:color w:val="000000" w:themeColor="text1"/>
          <w:sz w:val="24"/>
          <w:szCs w:val="24"/>
        </w:rPr>
        <w:t>„divoké“ združovanie môže byť aj</w:t>
      </w:r>
      <w:r w:rsidR="008F2B30" w:rsidRPr="004B6D51">
        <w:rPr>
          <w:rFonts w:ascii="Times New Roman" w:hAnsi="Times New Roman" w:cs="Times New Roman"/>
          <w:color w:val="000000" w:themeColor="text1"/>
          <w:sz w:val="24"/>
          <w:szCs w:val="24"/>
        </w:rPr>
        <w:t xml:space="preserve"> kontraproduktívne, predkladat</w:t>
      </w:r>
      <w:r w:rsidR="0033765B" w:rsidRPr="004B6D51">
        <w:rPr>
          <w:rFonts w:ascii="Times New Roman" w:hAnsi="Times New Roman" w:cs="Times New Roman"/>
          <w:color w:val="000000" w:themeColor="text1"/>
          <w:sz w:val="24"/>
          <w:szCs w:val="24"/>
        </w:rPr>
        <w:t>eľ navrhuje ustanoviť výslovné pravidlá</w:t>
      </w:r>
      <w:r w:rsidR="008F2B30" w:rsidRPr="004B6D51">
        <w:rPr>
          <w:rFonts w:ascii="Times New Roman" w:hAnsi="Times New Roman" w:cs="Times New Roman"/>
          <w:color w:val="000000" w:themeColor="text1"/>
          <w:sz w:val="24"/>
          <w:szCs w:val="24"/>
        </w:rPr>
        <w:t xml:space="preserve">, že aj osoby vykonávajúce platformovú prácu </w:t>
      </w:r>
      <w:r w:rsidR="0033765B" w:rsidRPr="004B6D51">
        <w:rPr>
          <w:rFonts w:ascii="Times New Roman" w:hAnsi="Times New Roman" w:cs="Times New Roman"/>
          <w:color w:val="000000" w:themeColor="text1"/>
          <w:sz w:val="24"/>
          <w:szCs w:val="24"/>
        </w:rPr>
        <w:t xml:space="preserve">v inom ako pracovnoprávnom vzťahu </w:t>
      </w:r>
      <w:r w:rsidR="008F2B30" w:rsidRPr="004B6D51">
        <w:rPr>
          <w:rFonts w:ascii="Times New Roman" w:hAnsi="Times New Roman" w:cs="Times New Roman"/>
          <w:color w:val="000000" w:themeColor="text1"/>
          <w:sz w:val="24"/>
          <w:szCs w:val="24"/>
        </w:rPr>
        <w:t>sa môžu združovať v odborových organizáciách a byť ich členmi.</w:t>
      </w:r>
      <w:r w:rsidR="00CF32A9" w:rsidRPr="004B6D51">
        <w:rPr>
          <w:rFonts w:ascii="Times New Roman" w:hAnsi="Times New Roman" w:cs="Times New Roman"/>
          <w:color w:val="000000" w:themeColor="text1"/>
          <w:sz w:val="24"/>
          <w:szCs w:val="24"/>
        </w:rPr>
        <w:t xml:space="preserve"> </w:t>
      </w:r>
      <w:r w:rsidR="0033765B" w:rsidRPr="004B6D51">
        <w:rPr>
          <w:rFonts w:ascii="Times New Roman" w:hAnsi="Times New Roman" w:cs="Times New Roman"/>
          <w:color w:val="000000" w:themeColor="text1"/>
          <w:sz w:val="24"/>
          <w:szCs w:val="24"/>
        </w:rPr>
        <w:t>P</w:t>
      </w:r>
      <w:r w:rsidR="0074748A" w:rsidRPr="004B6D51">
        <w:rPr>
          <w:rFonts w:ascii="Times New Roman" w:hAnsi="Times New Roman" w:cs="Times New Roman"/>
          <w:color w:val="000000" w:themeColor="text1"/>
          <w:sz w:val="24"/>
          <w:szCs w:val="24"/>
        </w:rPr>
        <w:t>redkladateľ</w:t>
      </w:r>
      <w:r w:rsidR="0033765B" w:rsidRPr="004B6D51">
        <w:rPr>
          <w:rFonts w:ascii="Times New Roman" w:hAnsi="Times New Roman" w:cs="Times New Roman"/>
          <w:color w:val="000000" w:themeColor="text1"/>
          <w:sz w:val="24"/>
          <w:szCs w:val="24"/>
        </w:rPr>
        <w:t xml:space="preserve"> tým</w:t>
      </w:r>
      <w:r w:rsidR="0074748A" w:rsidRPr="004B6D51">
        <w:rPr>
          <w:rFonts w:ascii="Times New Roman" w:hAnsi="Times New Roman" w:cs="Times New Roman"/>
          <w:color w:val="000000" w:themeColor="text1"/>
          <w:sz w:val="24"/>
          <w:szCs w:val="24"/>
        </w:rPr>
        <w:t xml:space="preserve"> výslovne deklaruje, že takéto združovanie je v súlade so zákonom.</w:t>
      </w:r>
      <w:r w:rsidR="0033765B" w:rsidRPr="004B6D51">
        <w:rPr>
          <w:rFonts w:ascii="Times New Roman" w:hAnsi="Times New Roman" w:cs="Times New Roman"/>
          <w:color w:val="000000" w:themeColor="text1"/>
          <w:sz w:val="24"/>
          <w:szCs w:val="24"/>
        </w:rPr>
        <w:t xml:space="preserve"> Zároveň sa tým do istej miery rieši aj </w:t>
      </w:r>
      <w:r w:rsidR="00735CBA" w:rsidRPr="004B6D51">
        <w:rPr>
          <w:rFonts w:ascii="Times New Roman" w:hAnsi="Times New Roman" w:cs="Times New Roman"/>
          <w:color w:val="000000" w:themeColor="text1"/>
          <w:sz w:val="24"/>
          <w:szCs w:val="24"/>
        </w:rPr>
        <w:t xml:space="preserve">čiastočná </w:t>
      </w:r>
      <w:r w:rsidR="0033765B" w:rsidRPr="004B6D51">
        <w:rPr>
          <w:rFonts w:ascii="Times New Roman" w:hAnsi="Times New Roman" w:cs="Times New Roman"/>
          <w:color w:val="000000" w:themeColor="text1"/>
          <w:sz w:val="24"/>
          <w:szCs w:val="24"/>
        </w:rPr>
        <w:t xml:space="preserve">disproporcia medzi postavením digitálnych pracovných platforiem, ktoré sa môžu združovať v zamestnávateľských zväzoch z dôvodu, že okrem zmluvných vzťahov s osobami vykonávajúcimi platformovú prácu v inom ako pracovnoprávnom vzťahu zamestnávajú aj „obslužný“ personál v pracovnoprávnom vzťahu, a teda sú aj zamestnávateľom pre účely § 7 ods. </w:t>
      </w:r>
      <w:r w:rsidR="005B4CA7" w:rsidRPr="004B6D51">
        <w:rPr>
          <w:rFonts w:ascii="Times New Roman" w:hAnsi="Times New Roman" w:cs="Times New Roman"/>
          <w:color w:val="000000" w:themeColor="text1"/>
          <w:sz w:val="24"/>
          <w:szCs w:val="24"/>
        </w:rPr>
        <w:t xml:space="preserve">1 </w:t>
      </w:r>
      <w:r w:rsidR="0033765B" w:rsidRPr="004B6D51">
        <w:rPr>
          <w:rFonts w:ascii="Times New Roman" w:hAnsi="Times New Roman" w:cs="Times New Roman"/>
          <w:color w:val="000000" w:themeColor="text1"/>
          <w:sz w:val="24"/>
          <w:szCs w:val="24"/>
        </w:rPr>
        <w:t xml:space="preserve">Zákonníka práce </w:t>
      </w:r>
      <w:r w:rsidR="0033765B" w:rsidRPr="004B6D51">
        <w:rPr>
          <w:rFonts w:ascii="Times New Roman" w:hAnsi="Times New Roman" w:cs="Times New Roman"/>
          <w:i/>
          <w:color w:val="000000" w:themeColor="text1"/>
          <w:sz w:val="24"/>
          <w:szCs w:val="24"/>
        </w:rPr>
        <w:t>(„Zamestnávateľ je právnická osoba alebo fyzická osoba, ktorá zamestnáva aspoň jednu fyzickú osobu v</w:t>
      </w:r>
      <w:r w:rsidR="00037F87" w:rsidRPr="004B6D51">
        <w:rPr>
          <w:rFonts w:ascii="Times New Roman" w:hAnsi="Times New Roman" w:cs="Times New Roman"/>
          <w:i/>
          <w:color w:val="000000" w:themeColor="text1"/>
          <w:sz w:val="24"/>
          <w:szCs w:val="24"/>
        </w:rPr>
        <w:t> </w:t>
      </w:r>
      <w:r w:rsidR="0033765B" w:rsidRPr="004B6D51">
        <w:rPr>
          <w:rFonts w:ascii="Times New Roman" w:hAnsi="Times New Roman" w:cs="Times New Roman"/>
          <w:i/>
          <w:color w:val="000000" w:themeColor="text1"/>
          <w:sz w:val="24"/>
          <w:szCs w:val="24"/>
        </w:rPr>
        <w:t>pracovnoprávnom vzťahu ...“</w:t>
      </w:r>
      <w:r w:rsidR="0033765B" w:rsidRPr="004B6D51">
        <w:rPr>
          <w:rFonts w:ascii="Times New Roman" w:hAnsi="Times New Roman" w:cs="Times New Roman"/>
          <w:color w:val="000000" w:themeColor="text1"/>
          <w:sz w:val="24"/>
          <w:szCs w:val="24"/>
        </w:rPr>
        <w:t>)</w:t>
      </w:r>
      <w:r w:rsidR="005B4CA7" w:rsidRPr="004B6D51">
        <w:rPr>
          <w:rFonts w:ascii="Times New Roman" w:hAnsi="Times New Roman" w:cs="Times New Roman"/>
          <w:color w:val="000000" w:themeColor="text1"/>
          <w:sz w:val="24"/>
          <w:szCs w:val="24"/>
        </w:rPr>
        <w:t xml:space="preserve"> a cez takéto združenia </w:t>
      </w:r>
      <w:r w:rsidR="00037F87" w:rsidRPr="004B6D51">
        <w:rPr>
          <w:rFonts w:ascii="Times New Roman" w:hAnsi="Times New Roman" w:cs="Times New Roman"/>
          <w:color w:val="000000" w:themeColor="text1"/>
          <w:sz w:val="24"/>
          <w:szCs w:val="24"/>
        </w:rPr>
        <w:t xml:space="preserve">môžu </w:t>
      </w:r>
      <w:r w:rsidR="005B4CA7" w:rsidRPr="004B6D51">
        <w:rPr>
          <w:rFonts w:ascii="Times New Roman" w:hAnsi="Times New Roman" w:cs="Times New Roman"/>
          <w:color w:val="000000" w:themeColor="text1"/>
          <w:sz w:val="24"/>
          <w:szCs w:val="24"/>
        </w:rPr>
        <w:t>byť zastúpené aj v Hospodárskej a sociálnej rade SR, pričom protistrana takýmto spôsobom zastúpená nie je a navyše samostatne zárobkovo činná osoba (považovaná v iných kontextoch tiež za tzv. „podnik“) by vlastne mala byť zastúpená na strane zamestnávateľov (podnikateľov). Takáto osoba však nikoho nezamestnáva a naopak potrebuje si uplatňovať svoje práva voči „zamestnávateľovi“.</w:t>
      </w:r>
    </w:p>
    <w:p w14:paraId="7759DCC2" w14:textId="6A71D515" w:rsidR="0033765B" w:rsidRPr="004B6D51" w:rsidRDefault="0033765B" w:rsidP="004B6D51">
      <w:pPr>
        <w:widowControl w:val="0"/>
        <w:spacing w:line="240" w:lineRule="auto"/>
        <w:contextualSpacing/>
        <w:jc w:val="both"/>
        <w:rPr>
          <w:rFonts w:ascii="Times New Roman" w:hAnsi="Times New Roman" w:cs="Times New Roman"/>
          <w:color w:val="000000" w:themeColor="text1"/>
          <w:sz w:val="24"/>
          <w:szCs w:val="24"/>
        </w:rPr>
      </w:pPr>
    </w:p>
    <w:p w14:paraId="683F5EC1" w14:textId="1544A9EA" w:rsidR="00CF32A9" w:rsidRPr="004B6D51" w:rsidRDefault="005B4CA7"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n</w:t>
      </w:r>
      <w:r w:rsidR="00CF32A9" w:rsidRPr="004B6D51">
        <w:rPr>
          <w:rFonts w:ascii="Times New Roman" w:hAnsi="Times New Roman" w:cs="Times New Roman"/>
          <w:color w:val="000000" w:themeColor="text1"/>
          <w:sz w:val="24"/>
          <w:szCs w:val="24"/>
        </w:rPr>
        <w:t>adväznosti na to sa v ods</w:t>
      </w:r>
      <w:r w:rsidR="006648B7">
        <w:rPr>
          <w:rFonts w:ascii="Times New Roman" w:hAnsi="Times New Roman" w:cs="Times New Roman"/>
          <w:color w:val="000000" w:themeColor="text1"/>
          <w:sz w:val="24"/>
          <w:szCs w:val="24"/>
        </w:rPr>
        <w:t>eku</w:t>
      </w:r>
      <w:r w:rsidR="00CF32A9" w:rsidRPr="004B6D51">
        <w:rPr>
          <w:rFonts w:ascii="Times New Roman" w:hAnsi="Times New Roman" w:cs="Times New Roman"/>
          <w:color w:val="000000" w:themeColor="text1"/>
          <w:sz w:val="24"/>
          <w:szCs w:val="24"/>
        </w:rPr>
        <w:t xml:space="preserve"> 2 navrhuje adaptovať ustanovenia § 230 Zákonníka práce (začatie pôsobenia odborovej organizácie) na kontext platformovej práce vykonávanej inými osobami ako sú zamestnanci (oznamovacia povinnosť novej odborovej organizácie alebo rozšírenie pôsobenia existujúcej odborovej organizácie aj na túto skupinu zamestnancov) a</w:t>
      </w:r>
      <w:r w:rsidR="00EF0168">
        <w:rPr>
          <w:rFonts w:ascii="Times New Roman" w:hAnsi="Times New Roman" w:cs="Times New Roman"/>
          <w:color w:val="000000" w:themeColor="text1"/>
          <w:sz w:val="24"/>
          <w:szCs w:val="24"/>
        </w:rPr>
        <w:t> v ods</w:t>
      </w:r>
      <w:r w:rsidR="006648B7">
        <w:rPr>
          <w:rFonts w:ascii="Times New Roman" w:hAnsi="Times New Roman" w:cs="Times New Roman"/>
          <w:color w:val="000000" w:themeColor="text1"/>
          <w:sz w:val="24"/>
          <w:szCs w:val="24"/>
        </w:rPr>
        <w:t>eku</w:t>
      </w:r>
      <w:r w:rsidR="00EF0168">
        <w:rPr>
          <w:rFonts w:ascii="Times New Roman" w:hAnsi="Times New Roman" w:cs="Times New Roman"/>
          <w:color w:val="000000" w:themeColor="text1"/>
          <w:sz w:val="24"/>
          <w:szCs w:val="24"/>
        </w:rPr>
        <w:t xml:space="preserve"> 3 sa navrhuje adaptovať </w:t>
      </w:r>
      <w:r w:rsidRPr="004B6D51">
        <w:rPr>
          <w:rFonts w:ascii="Times New Roman" w:hAnsi="Times New Roman" w:cs="Times New Roman"/>
          <w:color w:val="000000" w:themeColor="text1"/>
          <w:sz w:val="24"/>
          <w:szCs w:val="24"/>
        </w:rPr>
        <w:t xml:space="preserve">ustanovenia </w:t>
      </w:r>
      <w:r w:rsidR="00CF32A9" w:rsidRPr="004B6D51">
        <w:rPr>
          <w:rFonts w:ascii="Times New Roman" w:hAnsi="Times New Roman" w:cs="Times New Roman"/>
          <w:color w:val="000000" w:themeColor="text1"/>
          <w:sz w:val="24"/>
          <w:szCs w:val="24"/>
        </w:rPr>
        <w:t>§ 230b Zákonníka práce (oslovovanie nových členov pri vzniku pracovného pomeru a informovanie o činnosti) na kontext platformovej práce vykonávanej inými osobami ako sú zamestnanci</w:t>
      </w:r>
      <w:r w:rsidR="0074748A" w:rsidRPr="004B6D51">
        <w:rPr>
          <w:rFonts w:ascii="Times New Roman" w:hAnsi="Times New Roman" w:cs="Times New Roman"/>
          <w:color w:val="000000" w:themeColor="text1"/>
          <w:sz w:val="24"/>
          <w:szCs w:val="24"/>
        </w:rPr>
        <w:t>.</w:t>
      </w:r>
    </w:p>
    <w:p w14:paraId="644F446F" w14:textId="25CA8546" w:rsidR="0002230E" w:rsidRPr="004B6D51" w:rsidRDefault="0002230E" w:rsidP="004B6D51">
      <w:pPr>
        <w:widowControl w:val="0"/>
        <w:spacing w:line="240" w:lineRule="auto"/>
        <w:contextualSpacing/>
        <w:jc w:val="both"/>
        <w:rPr>
          <w:rFonts w:ascii="Times New Roman" w:hAnsi="Times New Roman" w:cs="Times New Roman"/>
          <w:i/>
          <w:iCs/>
          <w:color w:val="000000" w:themeColor="text1"/>
          <w:sz w:val="24"/>
          <w:szCs w:val="24"/>
          <w:u w:val="single"/>
        </w:rPr>
      </w:pPr>
    </w:p>
    <w:p w14:paraId="00000025" w14:textId="74EDDD4A" w:rsidR="00C57FE4" w:rsidRPr="004B6D51" w:rsidRDefault="00140810"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iCs/>
          <w:color w:val="000000" w:themeColor="text1"/>
          <w:sz w:val="24"/>
          <w:szCs w:val="24"/>
        </w:rPr>
        <w:t>K § 6</w:t>
      </w:r>
      <w:r w:rsidRPr="004B6D51">
        <w:rPr>
          <w:rFonts w:ascii="Times New Roman" w:hAnsi="Times New Roman" w:cs="Times New Roman"/>
          <w:b/>
          <w:color w:val="000000" w:themeColor="text1"/>
          <w:sz w:val="24"/>
          <w:szCs w:val="24"/>
        </w:rPr>
        <w:t xml:space="preserve"> </w:t>
      </w:r>
    </w:p>
    <w:p w14:paraId="3CC8F170" w14:textId="77777777" w:rsidR="00F4552C" w:rsidRPr="004B6D51" w:rsidRDefault="00F4552C" w:rsidP="004B6D51">
      <w:pPr>
        <w:widowControl w:val="0"/>
        <w:spacing w:line="240" w:lineRule="auto"/>
        <w:contextualSpacing/>
        <w:jc w:val="both"/>
        <w:rPr>
          <w:rFonts w:ascii="Times New Roman" w:hAnsi="Times New Roman" w:cs="Times New Roman"/>
          <w:color w:val="000000" w:themeColor="text1"/>
          <w:sz w:val="24"/>
          <w:szCs w:val="24"/>
        </w:rPr>
      </w:pPr>
    </w:p>
    <w:p w14:paraId="233B179B" w14:textId="70739B95" w:rsidR="0099628A" w:rsidRDefault="00F4552C" w:rsidP="0099628A">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Navrhované u</w:t>
      </w:r>
      <w:r w:rsidR="00140810" w:rsidRPr="004B6D51">
        <w:rPr>
          <w:rFonts w:ascii="Times New Roman" w:hAnsi="Times New Roman" w:cs="Times New Roman"/>
          <w:color w:val="000000" w:themeColor="text1"/>
          <w:sz w:val="24"/>
          <w:szCs w:val="24"/>
        </w:rPr>
        <w:t>stanovenie §</w:t>
      </w:r>
      <w:r w:rsidR="00070E0F" w:rsidRPr="004B6D51">
        <w:rPr>
          <w:rFonts w:ascii="Times New Roman" w:hAnsi="Times New Roman" w:cs="Times New Roman"/>
          <w:color w:val="000000" w:themeColor="text1"/>
          <w:sz w:val="24"/>
          <w:szCs w:val="24"/>
        </w:rPr>
        <w:t xml:space="preserve"> 6 predstavuje transpozíciu čl.</w:t>
      </w:r>
      <w:r w:rsidR="00140810" w:rsidRPr="004B6D51">
        <w:rPr>
          <w:rFonts w:ascii="Times New Roman" w:hAnsi="Times New Roman" w:cs="Times New Roman"/>
          <w:color w:val="000000" w:themeColor="text1"/>
          <w:sz w:val="24"/>
          <w:szCs w:val="24"/>
        </w:rPr>
        <w:t xml:space="preserve"> 7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a</w:t>
      </w:r>
      <w:r w:rsidR="00037F87"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 xml:space="preserve">zavádza osobitné obmedzenia spracúvania osobných údajov prostredníctvom automatizovaných monitorovacích a rozhodovacích systémov. </w:t>
      </w:r>
      <w:r w:rsidR="0099628A" w:rsidRPr="004B6D51">
        <w:rPr>
          <w:rFonts w:ascii="Times New Roman" w:hAnsi="Times New Roman" w:cs="Times New Roman"/>
          <w:color w:val="000000" w:themeColor="text1"/>
          <w:sz w:val="24"/>
          <w:szCs w:val="24"/>
        </w:rPr>
        <w:t>Ustanoveni</w:t>
      </w:r>
      <w:r w:rsidR="0099628A">
        <w:rPr>
          <w:rFonts w:ascii="Times New Roman" w:hAnsi="Times New Roman" w:cs="Times New Roman"/>
          <w:color w:val="000000" w:themeColor="text1"/>
          <w:sz w:val="24"/>
          <w:szCs w:val="24"/>
        </w:rPr>
        <w:t>a ods</w:t>
      </w:r>
      <w:r w:rsidR="003003E3">
        <w:rPr>
          <w:rFonts w:ascii="Times New Roman" w:hAnsi="Times New Roman" w:cs="Times New Roman"/>
          <w:color w:val="000000" w:themeColor="text1"/>
          <w:sz w:val="24"/>
          <w:szCs w:val="24"/>
        </w:rPr>
        <w:t>ekov</w:t>
      </w:r>
      <w:r w:rsidR="0099628A">
        <w:rPr>
          <w:rFonts w:ascii="Times New Roman" w:hAnsi="Times New Roman" w:cs="Times New Roman"/>
          <w:color w:val="000000" w:themeColor="text1"/>
          <w:sz w:val="24"/>
          <w:szCs w:val="24"/>
        </w:rPr>
        <w:t xml:space="preserve"> 1 až 3 </w:t>
      </w:r>
      <w:r w:rsidR="0099628A" w:rsidRPr="004B6D51">
        <w:rPr>
          <w:rFonts w:ascii="Times New Roman" w:hAnsi="Times New Roman" w:cs="Times New Roman"/>
          <w:color w:val="000000" w:themeColor="text1"/>
          <w:sz w:val="24"/>
          <w:szCs w:val="24"/>
        </w:rPr>
        <w:t>sa vzťahuj</w:t>
      </w:r>
      <w:r w:rsidR="0099628A">
        <w:rPr>
          <w:rFonts w:ascii="Times New Roman" w:hAnsi="Times New Roman" w:cs="Times New Roman"/>
          <w:color w:val="000000" w:themeColor="text1"/>
          <w:sz w:val="24"/>
          <w:szCs w:val="24"/>
        </w:rPr>
        <w:t>ú</w:t>
      </w:r>
      <w:r w:rsidR="0099628A" w:rsidRPr="004B6D51">
        <w:rPr>
          <w:rFonts w:ascii="Times New Roman" w:hAnsi="Times New Roman" w:cs="Times New Roman"/>
          <w:color w:val="000000" w:themeColor="text1"/>
          <w:sz w:val="24"/>
          <w:szCs w:val="24"/>
        </w:rPr>
        <w:t xml:space="preserve"> aj na náborový proces a</w:t>
      </w:r>
      <w:r w:rsidR="0099628A">
        <w:rPr>
          <w:rFonts w:ascii="Times New Roman" w:hAnsi="Times New Roman" w:cs="Times New Roman"/>
          <w:color w:val="000000" w:themeColor="text1"/>
          <w:sz w:val="24"/>
          <w:szCs w:val="24"/>
        </w:rPr>
        <w:t>lebo výberové konanie.</w:t>
      </w:r>
    </w:p>
    <w:p w14:paraId="40F7A12A" w14:textId="77777777" w:rsidR="00F4552C" w:rsidRPr="004B6D51" w:rsidRDefault="00F4552C" w:rsidP="004B6D51">
      <w:pPr>
        <w:widowControl w:val="0"/>
        <w:spacing w:line="240" w:lineRule="auto"/>
        <w:contextualSpacing/>
        <w:jc w:val="both"/>
        <w:rPr>
          <w:rFonts w:ascii="Times New Roman" w:hAnsi="Times New Roman" w:cs="Times New Roman"/>
          <w:color w:val="000000" w:themeColor="text1"/>
          <w:sz w:val="24"/>
          <w:szCs w:val="24"/>
        </w:rPr>
      </w:pPr>
    </w:p>
    <w:p w14:paraId="00000026" w14:textId="447C937D" w:rsidR="00C57FE4"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Digitálna pracovná platforma nesmie spracúvať citlivé kategórie údajov, najmä údaje </w:t>
      </w:r>
      <w:r w:rsidRPr="004B6D51">
        <w:rPr>
          <w:rFonts w:ascii="Times New Roman" w:hAnsi="Times New Roman" w:cs="Times New Roman"/>
          <w:color w:val="000000" w:themeColor="text1"/>
          <w:sz w:val="24"/>
          <w:szCs w:val="24"/>
        </w:rPr>
        <w:lastRenderedPageBreak/>
        <w:t>o</w:t>
      </w:r>
      <w:r w:rsidR="00037F87"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emocionálnom alebo psychickom stave, o súkromných rozhovoroch, o uplatňovaní základných práv, ani údaje odhaľujúce rasový alebo etnický pôvod, zdravotný stav, členstvo v</w:t>
      </w:r>
      <w:r w:rsidR="00037F87"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odborovej organizácii</w:t>
      </w:r>
      <w:r w:rsidR="00037F87"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či sexuálnu orientáciu. Rovnako je zakázané používať biometrické údaje na identifikáciu porovnávaním s databázou.</w:t>
      </w:r>
      <w:r w:rsidR="00F4552C" w:rsidRPr="004B6D51">
        <w:rPr>
          <w:rFonts w:ascii="Times New Roman" w:hAnsi="Times New Roman" w:cs="Times New Roman"/>
          <w:color w:val="000000" w:themeColor="text1"/>
          <w:sz w:val="24"/>
          <w:szCs w:val="24"/>
        </w:rPr>
        <w:t xml:space="preserve"> Tieto pojmy vychádzajú </w:t>
      </w:r>
      <w:r w:rsidR="0098512C" w:rsidRPr="004B6D51">
        <w:rPr>
          <w:rFonts w:ascii="Times New Roman" w:hAnsi="Times New Roman" w:cs="Times New Roman"/>
          <w:color w:val="000000" w:themeColor="text1"/>
          <w:sz w:val="24"/>
          <w:szCs w:val="24"/>
        </w:rPr>
        <w:t xml:space="preserve">zo </w:t>
      </w:r>
      <w:r w:rsidR="004E6BD2" w:rsidRPr="004B6D51">
        <w:rPr>
          <w:rFonts w:ascii="Times New Roman" w:hAnsi="Times New Roman" w:cs="Times New Roman"/>
          <w:color w:val="000000" w:themeColor="text1"/>
          <w:sz w:val="24"/>
          <w:szCs w:val="24"/>
        </w:rPr>
        <w:t>všeobecné</w:t>
      </w:r>
      <w:r w:rsidR="0098512C" w:rsidRPr="004B6D51">
        <w:rPr>
          <w:rFonts w:ascii="Times New Roman" w:hAnsi="Times New Roman" w:cs="Times New Roman"/>
          <w:color w:val="000000" w:themeColor="text1"/>
          <w:sz w:val="24"/>
          <w:szCs w:val="24"/>
        </w:rPr>
        <w:t>ho</w:t>
      </w:r>
      <w:r w:rsidR="004E6BD2" w:rsidRPr="004B6D51">
        <w:rPr>
          <w:rFonts w:ascii="Times New Roman" w:hAnsi="Times New Roman" w:cs="Times New Roman"/>
          <w:color w:val="000000" w:themeColor="text1"/>
          <w:sz w:val="24"/>
          <w:szCs w:val="24"/>
        </w:rPr>
        <w:t xml:space="preserve"> nariadeni</w:t>
      </w:r>
      <w:r w:rsidR="0098512C" w:rsidRPr="004B6D51">
        <w:rPr>
          <w:rFonts w:ascii="Times New Roman" w:hAnsi="Times New Roman" w:cs="Times New Roman"/>
          <w:color w:val="000000" w:themeColor="text1"/>
          <w:sz w:val="24"/>
          <w:szCs w:val="24"/>
        </w:rPr>
        <w:t>a</w:t>
      </w:r>
      <w:r w:rsidR="004E6BD2" w:rsidRPr="004B6D51">
        <w:rPr>
          <w:rFonts w:ascii="Times New Roman" w:hAnsi="Times New Roman" w:cs="Times New Roman"/>
          <w:color w:val="000000" w:themeColor="text1"/>
          <w:sz w:val="24"/>
          <w:szCs w:val="24"/>
        </w:rPr>
        <w:t xml:space="preserve"> o ochrane údajov</w:t>
      </w:r>
      <w:r w:rsidR="0098512C" w:rsidRPr="004B6D51">
        <w:rPr>
          <w:rFonts w:ascii="Times New Roman" w:hAnsi="Times New Roman" w:cs="Times New Roman"/>
          <w:color w:val="000000" w:themeColor="text1"/>
          <w:sz w:val="24"/>
          <w:szCs w:val="24"/>
        </w:rPr>
        <w:t>.</w:t>
      </w:r>
      <w:r w:rsidR="00F95F20">
        <w:rPr>
          <w:rFonts w:ascii="Times New Roman" w:hAnsi="Times New Roman" w:cs="Times New Roman"/>
          <w:color w:val="000000" w:themeColor="text1"/>
          <w:sz w:val="24"/>
          <w:szCs w:val="24"/>
        </w:rPr>
        <w:t xml:space="preserve"> Je dôležité poukázať na skutočnosť, že v ods</w:t>
      </w:r>
      <w:r w:rsidR="006E44B4">
        <w:rPr>
          <w:rFonts w:ascii="Times New Roman" w:hAnsi="Times New Roman" w:cs="Times New Roman"/>
          <w:color w:val="000000" w:themeColor="text1"/>
          <w:sz w:val="24"/>
          <w:szCs w:val="24"/>
        </w:rPr>
        <w:t>eku</w:t>
      </w:r>
      <w:r w:rsidR="00F95F20">
        <w:rPr>
          <w:rFonts w:ascii="Times New Roman" w:hAnsi="Times New Roman" w:cs="Times New Roman"/>
          <w:color w:val="000000" w:themeColor="text1"/>
          <w:sz w:val="24"/>
          <w:szCs w:val="24"/>
        </w:rPr>
        <w:t xml:space="preserve"> 1 písm. a) sa zavádza zákaz priameho spracúvania osobných údajov o emocionálnom stave alebo psychickom stave dotknutej osoby, pričom v ods</w:t>
      </w:r>
      <w:r w:rsidR="006E44B4">
        <w:rPr>
          <w:rFonts w:ascii="Times New Roman" w:hAnsi="Times New Roman" w:cs="Times New Roman"/>
          <w:color w:val="000000" w:themeColor="text1"/>
          <w:sz w:val="24"/>
          <w:szCs w:val="24"/>
        </w:rPr>
        <w:t>eku</w:t>
      </w:r>
      <w:r w:rsidR="00F95F20">
        <w:rPr>
          <w:rFonts w:ascii="Times New Roman" w:hAnsi="Times New Roman" w:cs="Times New Roman"/>
          <w:color w:val="000000" w:themeColor="text1"/>
          <w:sz w:val="24"/>
          <w:szCs w:val="24"/>
        </w:rPr>
        <w:t xml:space="preserve"> 1 písm. d) sa zakazuje spracúvať akékoľvek osobné údaje spôsobom, ktorých cieľom je vyvodiť emocionálny stav alebo psychický stav dotknutej osoby.</w:t>
      </w:r>
    </w:p>
    <w:p w14:paraId="27658EF0" w14:textId="0C9B3BDF" w:rsidR="0098512C" w:rsidRPr="004B6D51" w:rsidRDefault="0098512C" w:rsidP="004B6D51">
      <w:pPr>
        <w:widowControl w:val="0"/>
        <w:spacing w:line="240" w:lineRule="auto"/>
        <w:contextualSpacing/>
        <w:jc w:val="both"/>
        <w:rPr>
          <w:rFonts w:ascii="Times New Roman" w:hAnsi="Times New Roman" w:cs="Times New Roman"/>
          <w:color w:val="000000" w:themeColor="text1"/>
          <w:sz w:val="24"/>
          <w:szCs w:val="24"/>
        </w:rPr>
      </w:pPr>
    </w:p>
    <w:p w14:paraId="38CB0D6A" w14:textId="0E1C0346" w:rsidR="00F4552C" w:rsidRDefault="0098512C" w:rsidP="004B6D51">
      <w:pPr>
        <w:widowControl w:val="0"/>
        <w:spacing w:line="240" w:lineRule="auto"/>
        <w:contextualSpacing/>
        <w:jc w:val="both"/>
        <w:rPr>
          <w:rFonts w:ascii="Times New Roman" w:eastAsia="Times New Roman" w:hAnsi="Times New Roman" w:cs="Times New Roman"/>
          <w:color w:val="000000" w:themeColor="text1"/>
          <w:sz w:val="24"/>
          <w:szCs w:val="24"/>
        </w:rPr>
      </w:pPr>
      <w:r w:rsidRPr="004B6D51">
        <w:rPr>
          <w:rFonts w:ascii="Times New Roman" w:eastAsia="Times New Roman" w:hAnsi="Times New Roman" w:cs="Times New Roman"/>
          <w:color w:val="000000" w:themeColor="text1"/>
          <w:sz w:val="24"/>
          <w:szCs w:val="24"/>
        </w:rPr>
        <w:t xml:space="preserve">Stále je však ponechaná možnosť pre digitálnu pracovnú platformu, aby za splnenia podmienok podľa čl. 6 v spojení s čl. 9 nariadenia </w:t>
      </w:r>
      <w:r w:rsidR="00706BD9">
        <w:rPr>
          <w:rFonts w:ascii="Times New Roman" w:eastAsia="Times New Roman" w:hAnsi="Times New Roman" w:cs="Times New Roman"/>
          <w:color w:val="000000" w:themeColor="text1"/>
          <w:sz w:val="24"/>
          <w:szCs w:val="24"/>
        </w:rPr>
        <w:t>(EÚ)</w:t>
      </w:r>
      <w:r w:rsidRPr="004B6D51">
        <w:rPr>
          <w:rFonts w:ascii="Times New Roman" w:eastAsia="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2016/679 </w:t>
      </w:r>
      <w:r w:rsidRPr="004B6D51">
        <w:rPr>
          <w:rFonts w:ascii="Times New Roman" w:eastAsia="Times New Roman" w:hAnsi="Times New Roman" w:cs="Times New Roman"/>
          <w:color w:val="000000" w:themeColor="text1"/>
          <w:sz w:val="24"/>
          <w:szCs w:val="24"/>
        </w:rPr>
        <w:t>mohla spracúvať biometrické údaje na overenie totožnosti osoby porovnaním jej biometrických údajov s údajmi, ktoré predtým poskytla tá istá osoba (overenie alebo autentifikácia jedna k jednej – „</w:t>
      </w:r>
      <w:proofErr w:type="spellStart"/>
      <w:r w:rsidRPr="004B6D51">
        <w:rPr>
          <w:rFonts w:ascii="Times New Roman" w:eastAsia="Times New Roman" w:hAnsi="Times New Roman" w:cs="Times New Roman"/>
          <w:color w:val="000000" w:themeColor="text1"/>
          <w:sz w:val="24"/>
          <w:szCs w:val="24"/>
        </w:rPr>
        <w:t>one</w:t>
      </w:r>
      <w:proofErr w:type="spellEnd"/>
      <w:r w:rsidRPr="004B6D51">
        <w:rPr>
          <w:rFonts w:ascii="Times New Roman" w:eastAsia="Times New Roman" w:hAnsi="Times New Roman" w:cs="Times New Roman"/>
          <w:color w:val="000000" w:themeColor="text1"/>
          <w:sz w:val="24"/>
          <w:szCs w:val="24"/>
        </w:rPr>
        <w:t>-to-</w:t>
      </w:r>
      <w:proofErr w:type="spellStart"/>
      <w:r w:rsidRPr="004B6D51">
        <w:rPr>
          <w:rFonts w:ascii="Times New Roman" w:eastAsia="Times New Roman" w:hAnsi="Times New Roman" w:cs="Times New Roman"/>
          <w:color w:val="000000" w:themeColor="text1"/>
          <w:sz w:val="24"/>
          <w:szCs w:val="24"/>
        </w:rPr>
        <w:t>one</w:t>
      </w:r>
      <w:proofErr w:type="spellEnd"/>
      <w:r w:rsidRPr="004B6D51">
        <w:rPr>
          <w:rFonts w:ascii="Times New Roman" w:eastAsia="Times New Roman" w:hAnsi="Times New Roman" w:cs="Times New Roman"/>
          <w:color w:val="000000" w:themeColor="text1"/>
          <w:sz w:val="24"/>
          <w:szCs w:val="24"/>
        </w:rPr>
        <w:t>“). Zakazuje sa „len“ spracúvanie biometrických údajov s cieľom zistiť totožnosť osoby vykonávajúcej platformovú prácu tak, že sa tieto údaje porovnávajú s biometrickými údajmi fyzických osôb uloženými v databáze (identifikácia jedna k mnohým – „</w:t>
      </w:r>
      <w:proofErr w:type="spellStart"/>
      <w:r w:rsidRPr="004B6D51">
        <w:rPr>
          <w:rFonts w:ascii="Times New Roman" w:eastAsia="Times New Roman" w:hAnsi="Times New Roman" w:cs="Times New Roman"/>
          <w:color w:val="000000" w:themeColor="text1"/>
          <w:sz w:val="24"/>
          <w:szCs w:val="24"/>
        </w:rPr>
        <w:t>one</w:t>
      </w:r>
      <w:proofErr w:type="spellEnd"/>
      <w:r w:rsidRPr="004B6D51">
        <w:rPr>
          <w:rFonts w:ascii="Times New Roman" w:eastAsia="Times New Roman" w:hAnsi="Times New Roman" w:cs="Times New Roman"/>
          <w:color w:val="000000" w:themeColor="text1"/>
          <w:sz w:val="24"/>
          <w:szCs w:val="24"/>
        </w:rPr>
        <w:t>-to-</w:t>
      </w:r>
      <w:proofErr w:type="spellStart"/>
      <w:r w:rsidRPr="004B6D51">
        <w:rPr>
          <w:rFonts w:ascii="Times New Roman" w:eastAsia="Times New Roman" w:hAnsi="Times New Roman" w:cs="Times New Roman"/>
          <w:color w:val="000000" w:themeColor="text1"/>
          <w:sz w:val="24"/>
          <w:szCs w:val="24"/>
        </w:rPr>
        <w:t>many</w:t>
      </w:r>
      <w:proofErr w:type="spellEnd"/>
      <w:r w:rsidRPr="004B6D51">
        <w:rPr>
          <w:rFonts w:ascii="Times New Roman" w:eastAsia="Times New Roman" w:hAnsi="Times New Roman" w:cs="Times New Roman"/>
          <w:color w:val="000000" w:themeColor="text1"/>
          <w:sz w:val="24"/>
          <w:szCs w:val="24"/>
        </w:rPr>
        <w:t>“).</w:t>
      </w:r>
    </w:p>
    <w:p w14:paraId="15BD90BC" w14:textId="04C11FED" w:rsidR="0099628A" w:rsidRDefault="0099628A" w:rsidP="004B6D51">
      <w:pPr>
        <w:widowControl w:val="0"/>
        <w:spacing w:line="240" w:lineRule="auto"/>
        <w:contextualSpacing/>
        <w:jc w:val="both"/>
        <w:rPr>
          <w:rFonts w:ascii="Times New Roman" w:eastAsia="Times New Roman" w:hAnsi="Times New Roman" w:cs="Times New Roman"/>
          <w:color w:val="000000" w:themeColor="text1"/>
          <w:sz w:val="24"/>
          <w:szCs w:val="24"/>
        </w:rPr>
      </w:pPr>
    </w:p>
    <w:p w14:paraId="7FF28728" w14:textId="7DC3B98E" w:rsidR="0099628A" w:rsidRDefault="0099628A" w:rsidP="004B6D51">
      <w:pPr>
        <w:widowControl w:val="0"/>
        <w:spacing w:line="240" w:lineRule="auto"/>
        <w:contextualSpacing/>
        <w:jc w:val="both"/>
        <w:rPr>
          <w:rFonts w:ascii="Times New Roman" w:eastAsia="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Zároveň sa zakazuje získavanie osobných údajov prostredníctvom týchto systémov v čase, keď osoba nevykonáva alebo neponúka platformovú prácu.</w:t>
      </w:r>
    </w:p>
    <w:p w14:paraId="3711D625" w14:textId="152D54A2" w:rsidR="0099628A" w:rsidRDefault="0099628A" w:rsidP="004B6D51">
      <w:pPr>
        <w:widowControl w:val="0"/>
        <w:spacing w:line="240" w:lineRule="auto"/>
        <w:contextualSpacing/>
        <w:jc w:val="both"/>
        <w:rPr>
          <w:rFonts w:ascii="Times New Roman" w:eastAsia="Times New Roman" w:hAnsi="Times New Roman" w:cs="Times New Roman"/>
          <w:color w:val="000000" w:themeColor="text1"/>
          <w:sz w:val="24"/>
          <w:szCs w:val="24"/>
        </w:rPr>
      </w:pPr>
    </w:p>
    <w:p w14:paraId="4BC28F1A" w14:textId="6434BB0B" w:rsidR="0099628A" w:rsidRDefault="0099628A" w:rsidP="003003E3">
      <w:pPr>
        <w:widowControl w:val="0"/>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 ods</w:t>
      </w:r>
      <w:r w:rsidR="003003E3">
        <w:rPr>
          <w:rFonts w:ascii="Times New Roman" w:hAnsi="Times New Roman" w:cs="Times New Roman"/>
          <w:color w:val="000000" w:themeColor="text1"/>
          <w:sz w:val="24"/>
          <w:szCs w:val="24"/>
        </w:rPr>
        <w:t>eku</w:t>
      </w:r>
      <w:r>
        <w:rPr>
          <w:rFonts w:ascii="Times New Roman" w:hAnsi="Times New Roman" w:cs="Times New Roman"/>
          <w:color w:val="000000" w:themeColor="text1"/>
          <w:sz w:val="24"/>
          <w:szCs w:val="24"/>
        </w:rPr>
        <w:t xml:space="preserve"> 3 sa v zmysle čl. 7 ods. 3 smernice (EÚ) 2024/2831 navrhuje upraviť aplikáciu ods. 1 a 2 aj na automatizovaný systém, ktorý nie je </w:t>
      </w:r>
      <w:r w:rsidRPr="6CEFA2F9">
        <w:rPr>
          <w:rFonts w:ascii="Times New Roman" w:hAnsi="Times New Roman" w:cs="Times New Roman"/>
          <w:sz w:val="24"/>
          <w:szCs w:val="24"/>
        </w:rPr>
        <w:t>automatizovaným monitorovacím systémom alebo automatizovaným rozhodovacím systémom</w:t>
      </w:r>
      <w:r>
        <w:rPr>
          <w:rFonts w:ascii="Times New Roman" w:hAnsi="Times New Roman" w:cs="Times New Roman"/>
          <w:sz w:val="24"/>
          <w:szCs w:val="24"/>
        </w:rPr>
        <w:t xml:space="preserve"> a ktorý </w:t>
      </w:r>
      <w:r w:rsidRPr="6CEFA2F9">
        <w:rPr>
          <w:rFonts w:ascii="Times New Roman" w:eastAsia="Times New Roman" w:hAnsi="Times New Roman" w:cs="Times New Roman"/>
          <w:sz w:val="24"/>
          <w:szCs w:val="24"/>
        </w:rPr>
        <w:t>prijíma alebo podporu</w:t>
      </w:r>
      <w:r>
        <w:rPr>
          <w:rFonts w:ascii="Times New Roman" w:eastAsia="Times New Roman" w:hAnsi="Times New Roman" w:cs="Times New Roman"/>
          <w:sz w:val="24"/>
          <w:szCs w:val="24"/>
        </w:rPr>
        <w:t>je</w:t>
      </w:r>
      <w:r w:rsidRPr="6CEFA2F9">
        <w:rPr>
          <w:rFonts w:ascii="Times New Roman" w:eastAsia="Times New Roman" w:hAnsi="Times New Roman" w:cs="Times New Roman"/>
          <w:sz w:val="24"/>
          <w:szCs w:val="24"/>
        </w:rPr>
        <w:t xml:space="preserve"> rozhodnut</w:t>
      </w:r>
      <w:r>
        <w:rPr>
          <w:rFonts w:ascii="Times New Roman" w:eastAsia="Times New Roman" w:hAnsi="Times New Roman" w:cs="Times New Roman"/>
          <w:sz w:val="24"/>
          <w:szCs w:val="24"/>
        </w:rPr>
        <w:t>ia</w:t>
      </w:r>
      <w:r w:rsidRPr="6CEFA2F9">
        <w:rPr>
          <w:rFonts w:ascii="Times New Roman" w:eastAsia="Times New Roman" w:hAnsi="Times New Roman" w:cs="Times New Roman"/>
          <w:sz w:val="24"/>
          <w:szCs w:val="24"/>
        </w:rPr>
        <w:t>, ktoré akýmkoľvek spôsobom ovplyvňujú osoby vykonávajúce platformovú prácu</w:t>
      </w:r>
      <w:r>
        <w:rPr>
          <w:rFonts w:ascii="Times New Roman" w:eastAsia="Times New Roman" w:hAnsi="Times New Roman" w:cs="Times New Roman"/>
          <w:sz w:val="24"/>
          <w:szCs w:val="24"/>
        </w:rPr>
        <w:t>.</w:t>
      </w:r>
    </w:p>
    <w:p w14:paraId="60FA24B5" w14:textId="77777777" w:rsidR="000E4B36" w:rsidRPr="004B6D51" w:rsidRDefault="000E4B36" w:rsidP="004B6D51">
      <w:pPr>
        <w:widowControl w:val="0"/>
        <w:spacing w:line="240" w:lineRule="auto"/>
        <w:contextualSpacing/>
        <w:jc w:val="both"/>
        <w:rPr>
          <w:rFonts w:ascii="Times New Roman" w:hAnsi="Times New Roman" w:cs="Times New Roman"/>
          <w:color w:val="000000" w:themeColor="text1"/>
          <w:sz w:val="24"/>
          <w:szCs w:val="24"/>
        </w:rPr>
      </w:pPr>
    </w:p>
    <w:p w14:paraId="00000028" w14:textId="77777777" w:rsidR="00C57FE4"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Cieľom je posilniť ochranu súkromia a základných práv osôb vykonávajúcich platformovú prácu v kontexte algoritmického riadenia.</w:t>
      </w:r>
    </w:p>
    <w:p w14:paraId="3DFC3BB5" w14:textId="77777777" w:rsidR="00F4552C" w:rsidRPr="004B6D51" w:rsidRDefault="00F4552C" w:rsidP="004B6D51">
      <w:pPr>
        <w:widowControl w:val="0"/>
        <w:spacing w:line="240" w:lineRule="auto"/>
        <w:contextualSpacing/>
        <w:jc w:val="both"/>
        <w:rPr>
          <w:rFonts w:ascii="Times New Roman" w:hAnsi="Times New Roman" w:cs="Times New Roman"/>
          <w:i/>
          <w:iCs/>
          <w:color w:val="000000" w:themeColor="text1"/>
          <w:sz w:val="24"/>
          <w:szCs w:val="24"/>
          <w:u w:val="single"/>
        </w:rPr>
      </w:pPr>
    </w:p>
    <w:p w14:paraId="00000029" w14:textId="775F29FD" w:rsidR="00C57FE4" w:rsidRPr="004B6D51" w:rsidRDefault="00140810"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iCs/>
          <w:color w:val="000000" w:themeColor="text1"/>
          <w:sz w:val="24"/>
          <w:szCs w:val="24"/>
        </w:rPr>
        <w:t>K § 7</w:t>
      </w:r>
      <w:r w:rsidRPr="004B6D51">
        <w:rPr>
          <w:rFonts w:ascii="Times New Roman" w:hAnsi="Times New Roman" w:cs="Times New Roman"/>
          <w:b/>
          <w:color w:val="000000" w:themeColor="text1"/>
          <w:sz w:val="24"/>
          <w:szCs w:val="24"/>
        </w:rPr>
        <w:t xml:space="preserve"> </w:t>
      </w:r>
    </w:p>
    <w:p w14:paraId="18DAC0E1" w14:textId="77777777" w:rsidR="000E4B36" w:rsidRPr="004B6D51" w:rsidRDefault="000E4B36" w:rsidP="004B6D51">
      <w:pPr>
        <w:widowControl w:val="0"/>
        <w:spacing w:line="240" w:lineRule="auto"/>
        <w:contextualSpacing/>
        <w:jc w:val="both"/>
        <w:rPr>
          <w:rFonts w:ascii="Times New Roman" w:hAnsi="Times New Roman" w:cs="Times New Roman"/>
          <w:color w:val="000000" w:themeColor="text1"/>
          <w:sz w:val="24"/>
          <w:szCs w:val="24"/>
        </w:rPr>
      </w:pPr>
    </w:p>
    <w:p w14:paraId="0000002A" w14:textId="7F5766ED" w:rsidR="00C57FE4" w:rsidRPr="004B6D51" w:rsidRDefault="000E4B36"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Navrhované u</w:t>
      </w:r>
      <w:r w:rsidR="00140810" w:rsidRPr="004B6D51">
        <w:rPr>
          <w:rFonts w:ascii="Times New Roman" w:hAnsi="Times New Roman" w:cs="Times New Roman"/>
          <w:color w:val="000000" w:themeColor="text1"/>
          <w:sz w:val="24"/>
          <w:szCs w:val="24"/>
        </w:rPr>
        <w:t>stanovenie § 7 predstavuje transpozíciu čl</w:t>
      </w:r>
      <w:r w:rsidR="00070E0F"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8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a</w:t>
      </w:r>
      <w:r w:rsidR="00037F87"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upravuje povinnosť digitálnej pracovnej platformy vykonať posúdenie vplyvu na ochranu osobných údajov pri používaní automatizovaných monitorovacích a rozhodovacích systémov. Takéto spracúvanie sa výslovne považuje za spracúvanie, ktoré môže byť rizikové z hľadiska práv a slobôd fyzických osôb v zmysle č</w:t>
      </w:r>
      <w:r w:rsidR="00E572D8">
        <w:rPr>
          <w:rFonts w:ascii="Times New Roman" w:hAnsi="Times New Roman" w:cs="Times New Roman"/>
          <w:color w:val="000000" w:themeColor="text1"/>
          <w:sz w:val="24"/>
          <w:szCs w:val="24"/>
        </w:rPr>
        <w:t>l</w:t>
      </w:r>
      <w:r w:rsidR="00987AA3">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35 ods. 1 </w:t>
      </w:r>
      <w:r w:rsidR="004E6BD2" w:rsidRPr="004B6D51">
        <w:rPr>
          <w:rFonts w:ascii="Times New Roman" w:hAnsi="Times New Roman" w:cs="Times New Roman"/>
          <w:color w:val="000000" w:themeColor="text1"/>
          <w:sz w:val="24"/>
          <w:szCs w:val="24"/>
        </w:rPr>
        <w:t xml:space="preserve">nariadenia </w:t>
      </w:r>
      <w:r w:rsidR="00706BD9">
        <w:rPr>
          <w:rFonts w:ascii="Times New Roman" w:hAnsi="Times New Roman" w:cs="Times New Roman"/>
          <w:color w:val="000000" w:themeColor="text1"/>
          <w:sz w:val="24"/>
          <w:szCs w:val="24"/>
        </w:rPr>
        <w:t>(EÚ)</w:t>
      </w:r>
      <w:r w:rsidR="00140810" w:rsidRPr="004B6D51">
        <w:rPr>
          <w:rFonts w:ascii="Times New Roman" w:hAnsi="Times New Roman" w:cs="Times New Roman"/>
          <w:color w:val="000000" w:themeColor="text1"/>
          <w:sz w:val="24"/>
          <w:szCs w:val="24"/>
        </w:rPr>
        <w:t xml:space="preserve"> 2016/679.</w:t>
      </w:r>
      <w:r w:rsidRPr="004B6D51">
        <w:rPr>
          <w:rFonts w:ascii="Times New Roman" w:hAnsi="Times New Roman" w:cs="Times New Roman"/>
          <w:color w:val="000000" w:themeColor="text1"/>
          <w:sz w:val="24"/>
          <w:szCs w:val="24"/>
        </w:rPr>
        <w:t xml:space="preserve"> Navrhované ustanovenia teda vychádzajú </w:t>
      </w:r>
      <w:r w:rsidR="004E6BD2" w:rsidRPr="004B6D51">
        <w:rPr>
          <w:rFonts w:ascii="Times New Roman" w:hAnsi="Times New Roman" w:cs="Times New Roman"/>
          <w:color w:val="000000" w:themeColor="text1"/>
          <w:sz w:val="24"/>
          <w:szCs w:val="24"/>
        </w:rPr>
        <w:t>z tohto nariadenia</w:t>
      </w:r>
      <w:r w:rsidRPr="004B6D51">
        <w:rPr>
          <w:rFonts w:ascii="Times New Roman" w:hAnsi="Times New Roman" w:cs="Times New Roman"/>
          <w:color w:val="000000" w:themeColor="text1"/>
          <w:sz w:val="24"/>
          <w:szCs w:val="24"/>
        </w:rPr>
        <w:t xml:space="preserve"> a dopĺňajú o kontext týkajúci sa platformovej práce.</w:t>
      </w:r>
    </w:p>
    <w:p w14:paraId="6B2F5E06" w14:textId="77777777" w:rsidR="000E4B36" w:rsidRPr="004B6D51" w:rsidRDefault="000E4B36" w:rsidP="004B6D51">
      <w:pPr>
        <w:widowControl w:val="0"/>
        <w:spacing w:line="240" w:lineRule="auto"/>
        <w:contextualSpacing/>
        <w:jc w:val="both"/>
        <w:rPr>
          <w:rFonts w:ascii="Times New Roman" w:hAnsi="Times New Roman" w:cs="Times New Roman"/>
          <w:color w:val="000000" w:themeColor="text1"/>
          <w:sz w:val="24"/>
          <w:szCs w:val="24"/>
        </w:rPr>
      </w:pPr>
    </w:p>
    <w:p w14:paraId="0000002B" w14:textId="5F61E1B2" w:rsidR="00C57FE4"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Pri vykonávaní posúdenia je </w:t>
      </w:r>
      <w:r w:rsidR="00037F87" w:rsidRPr="004B6D51">
        <w:rPr>
          <w:rFonts w:ascii="Times New Roman" w:hAnsi="Times New Roman" w:cs="Times New Roman"/>
          <w:color w:val="000000" w:themeColor="text1"/>
          <w:sz w:val="24"/>
          <w:szCs w:val="24"/>
        </w:rPr>
        <w:t xml:space="preserve">digitálna pracovná </w:t>
      </w:r>
      <w:r w:rsidRPr="004B6D51">
        <w:rPr>
          <w:rFonts w:ascii="Times New Roman" w:hAnsi="Times New Roman" w:cs="Times New Roman"/>
          <w:color w:val="000000" w:themeColor="text1"/>
          <w:sz w:val="24"/>
          <w:szCs w:val="24"/>
        </w:rPr>
        <w:t>platforma povinná zohľadniť aj obmedzenia spracúvania podľa § 6 a usilovať sa získať stanovisko osôb vykonávajúcich platformovú prácu a ich zástupcov. Posúdenie vplyvu sa následne poskytuje zástupcom osôb vykonávajúcich platformovú prácu, pričom platforma je povinná zabezpečiť ochranu dôverných informácií a</w:t>
      </w:r>
      <w:r w:rsidR="00037F87"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zákonom chránených tajomstiev.</w:t>
      </w:r>
    </w:p>
    <w:p w14:paraId="2D367403" w14:textId="77777777" w:rsidR="000E4B36" w:rsidRPr="004B6D51" w:rsidRDefault="000E4B36" w:rsidP="004B6D51">
      <w:pPr>
        <w:widowControl w:val="0"/>
        <w:spacing w:line="240" w:lineRule="auto"/>
        <w:contextualSpacing/>
        <w:jc w:val="both"/>
        <w:rPr>
          <w:rFonts w:ascii="Times New Roman" w:hAnsi="Times New Roman" w:cs="Times New Roman"/>
          <w:color w:val="000000" w:themeColor="text1"/>
          <w:sz w:val="24"/>
          <w:szCs w:val="24"/>
        </w:rPr>
      </w:pPr>
    </w:p>
    <w:p w14:paraId="13910B3A" w14:textId="538F2B41" w:rsidR="000E4B36"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Cieľom ustanovenia je posilniť preventívnu ochranu osobných údajov v podmienkach algoritmického riadenia a zapojiť dotknuté osoby do hodnotenia jeho rizík.</w:t>
      </w:r>
    </w:p>
    <w:p w14:paraId="0000002D" w14:textId="54F99DC6" w:rsidR="00C57FE4" w:rsidRDefault="00C57FE4" w:rsidP="004B6D51">
      <w:pPr>
        <w:widowControl w:val="0"/>
        <w:spacing w:line="240" w:lineRule="auto"/>
        <w:contextualSpacing/>
        <w:jc w:val="both"/>
        <w:rPr>
          <w:rFonts w:ascii="Times New Roman" w:hAnsi="Times New Roman" w:cs="Times New Roman"/>
          <w:color w:val="000000" w:themeColor="text1"/>
          <w:sz w:val="24"/>
          <w:szCs w:val="24"/>
        </w:rPr>
      </w:pPr>
    </w:p>
    <w:p w14:paraId="07268EC6" w14:textId="76974811" w:rsidR="006E44B4" w:rsidRDefault="006E44B4" w:rsidP="004B6D51">
      <w:pPr>
        <w:widowControl w:val="0"/>
        <w:spacing w:line="240" w:lineRule="auto"/>
        <w:contextualSpacing/>
        <w:jc w:val="both"/>
        <w:rPr>
          <w:rFonts w:ascii="Times New Roman" w:hAnsi="Times New Roman" w:cs="Times New Roman"/>
          <w:color w:val="000000" w:themeColor="text1"/>
          <w:sz w:val="24"/>
          <w:szCs w:val="24"/>
        </w:rPr>
      </w:pPr>
    </w:p>
    <w:p w14:paraId="24B4BA39" w14:textId="77777777" w:rsidR="006E44B4" w:rsidRPr="004B6D51" w:rsidRDefault="006E44B4" w:rsidP="004B6D51">
      <w:pPr>
        <w:widowControl w:val="0"/>
        <w:spacing w:line="240" w:lineRule="auto"/>
        <w:contextualSpacing/>
        <w:jc w:val="both"/>
        <w:rPr>
          <w:rFonts w:ascii="Times New Roman" w:hAnsi="Times New Roman" w:cs="Times New Roman"/>
          <w:color w:val="000000" w:themeColor="text1"/>
          <w:sz w:val="24"/>
          <w:szCs w:val="24"/>
        </w:rPr>
      </w:pPr>
    </w:p>
    <w:p w14:paraId="0000002E" w14:textId="77777777" w:rsidR="00C57FE4" w:rsidRPr="004B6D51" w:rsidRDefault="00140810" w:rsidP="004B6D51">
      <w:pPr>
        <w:widowControl w:val="0"/>
        <w:spacing w:line="240" w:lineRule="auto"/>
        <w:contextualSpacing/>
        <w:rPr>
          <w:rFonts w:ascii="Times New Roman" w:hAnsi="Times New Roman" w:cs="Times New Roman"/>
          <w:b/>
          <w:iCs/>
          <w:color w:val="000000" w:themeColor="text1"/>
          <w:sz w:val="24"/>
          <w:szCs w:val="24"/>
        </w:rPr>
      </w:pPr>
      <w:r w:rsidRPr="004B6D51">
        <w:rPr>
          <w:rFonts w:ascii="Times New Roman" w:hAnsi="Times New Roman" w:cs="Times New Roman"/>
          <w:b/>
          <w:iCs/>
          <w:color w:val="000000" w:themeColor="text1"/>
          <w:sz w:val="24"/>
          <w:szCs w:val="24"/>
        </w:rPr>
        <w:lastRenderedPageBreak/>
        <w:t>K § 8</w:t>
      </w:r>
    </w:p>
    <w:p w14:paraId="46AE6FCD" w14:textId="77777777" w:rsidR="000E4B36" w:rsidRPr="004B6D51" w:rsidRDefault="000E4B36" w:rsidP="004B6D51">
      <w:pPr>
        <w:widowControl w:val="0"/>
        <w:spacing w:line="240" w:lineRule="auto"/>
        <w:contextualSpacing/>
        <w:jc w:val="both"/>
        <w:rPr>
          <w:rFonts w:ascii="Times New Roman" w:hAnsi="Times New Roman" w:cs="Times New Roman"/>
          <w:color w:val="000000" w:themeColor="text1"/>
          <w:sz w:val="24"/>
          <w:szCs w:val="24"/>
        </w:rPr>
      </w:pPr>
    </w:p>
    <w:p w14:paraId="0000002F" w14:textId="4FF99DDF" w:rsidR="00C57FE4" w:rsidRPr="004B6D51" w:rsidRDefault="000E4B36"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Navrhované u</w:t>
      </w:r>
      <w:r w:rsidR="00140810" w:rsidRPr="004B6D51">
        <w:rPr>
          <w:rFonts w:ascii="Times New Roman" w:hAnsi="Times New Roman" w:cs="Times New Roman"/>
          <w:color w:val="000000" w:themeColor="text1"/>
          <w:sz w:val="24"/>
          <w:szCs w:val="24"/>
        </w:rPr>
        <w:t xml:space="preserve">stanovenie </w:t>
      </w:r>
      <w:r w:rsidR="00070E0F" w:rsidRPr="004B6D51">
        <w:rPr>
          <w:rFonts w:ascii="Times New Roman" w:hAnsi="Times New Roman" w:cs="Times New Roman"/>
          <w:color w:val="000000" w:themeColor="text1"/>
          <w:sz w:val="24"/>
          <w:szCs w:val="24"/>
        </w:rPr>
        <w:t>§ 8 predstavuje transpozíciu čl.</w:t>
      </w:r>
      <w:r w:rsidR="00140810" w:rsidRPr="004B6D51">
        <w:rPr>
          <w:rFonts w:ascii="Times New Roman" w:hAnsi="Times New Roman" w:cs="Times New Roman"/>
          <w:color w:val="000000" w:themeColor="text1"/>
          <w:sz w:val="24"/>
          <w:szCs w:val="24"/>
        </w:rPr>
        <w:t xml:space="preserve"> 9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a</w:t>
      </w:r>
      <w:r w:rsidR="00037F87"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upravuje povinnosť digitálnej pracovnej platformy zabezpečiť transparentnosť pri používaní automatizovaných monitorovacích systémov a automatizovaných rozhodovacích systémov.</w:t>
      </w:r>
    </w:p>
    <w:p w14:paraId="419F71DD" w14:textId="77777777" w:rsidR="000E4B36" w:rsidRPr="004B6D51" w:rsidRDefault="000E4B36" w:rsidP="004B6D51">
      <w:pPr>
        <w:widowControl w:val="0"/>
        <w:spacing w:line="240" w:lineRule="auto"/>
        <w:contextualSpacing/>
        <w:jc w:val="both"/>
        <w:rPr>
          <w:rFonts w:ascii="Times New Roman" w:hAnsi="Times New Roman" w:cs="Times New Roman"/>
          <w:color w:val="000000" w:themeColor="text1"/>
          <w:sz w:val="24"/>
          <w:szCs w:val="24"/>
        </w:rPr>
      </w:pPr>
    </w:p>
    <w:p w14:paraId="1284BF30" w14:textId="44348E3B" w:rsidR="000E4B36" w:rsidRPr="004B6D51" w:rsidRDefault="004E6BD2"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Digitálna pracovná p</w:t>
      </w:r>
      <w:r w:rsidR="00140810" w:rsidRPr="004B6D51">
        <w:rPr>
          <w:rFonts w:ascii="Times New Roman" w:hAnsi="Times New Roman" w:cs="Times New Roman"/>
          <w:color w:val="000000" w:themeColor="text1"/>
          <w:sz w:val="24"/>
          <w:szCs w:val="24"/>
        </w:rPr>
        <w:t>latforma je povinná informovať osoby vykonávajúce platformovú prácu, ich zástupcov</w:t>
      </w:r>
      <w:r w:rsidR="00624C6F" w:rsidRPr="004B6D51">
        <w:rPr>
          <w:rFonts w:ascii="Times New Roman" w:hAnsi="Times New Roman" w:cs="Times New Roman"/>
          <w:color w:val="000000" w:themeColor="text1"/>
          <w:sz w:val="24"/>
          <w:szCs w:val="24"/>
        </w:rPr>
        <w:t xml:space="preserve"> </w:t>
      </w:r>
      <w:r w:rsidR="000E4B36" w:rsidRPr="004B6D51">
        <w:rPr>
          <w:rFonts w:ascii="Times New Roman" w:hAnsi="Times New Roman" w:cs="Times New Roman"/>
          <w:color w:val="000000" w:themeColor="text1"/>
          <w:sz w:val="24"/>
          <w:szCs w:val="24"/>
        </w:rPr>
        <w:t>[</w:t>
      </w:r>
      <w:r w:rsidR="00624C6F" w:rsidRPr="004B6D51">
        <w:rPr>
          <w:rFonts w:ascii="Times New Roman" w:hAnsi="Times New Roman" w:cs="Times New Roman"/>
          <w:color w:val="000000" w:themeColor="text1"/>
          <w:sz w:val="24"/>
          <w:szCs w:val="24"/>
        </w:rPr>
        <w:t>podľa § 2 ods. 1 písm. f) a g)</w:t>
      </w:r>
      <w:r w:rsidR="000E4B36" w:rsidRPr="004B6D51">
        <w:rPr>
          <w:rFonts w:ascii="Times New Roman" w:hAnsi="Times New Roman" w:cs="Times New Roman"/>
          <w:color w:val="000000" w:themeColor="text1"/>
          <w:sz w:val="24"/>
          <w:szCs w:val="24"/>
        </w:rPr>
        <w:t xml:space="preserve"> návrhu zákona]</w:t>
      </w:r>
      <w:r w:rsidR="00140810" w:rsidRPr="004B6D51">
        <w:rPr>
          <w:rFonts w:ascii="Times New Roman" w:hAnsi="Times New Roman" w:cs="Times New Roman"/>
          <w:color w:val="000000" w:themeColor="text1"/>
          <w:sz w:val="24"/>
          <w:szCs w:val="24"/>
        </w:rPr>
        <w:t>, uchádzačov o platformovú prácu a na požiadanie aj príslušné orgány</w:t>
      </w:r>
      <w:r w:rsidR="00624C6F" w:rsidRPr="004B6D51">
        <w:rPr>
          <w:rFonts w:ascii="Times New Roman" w:hAnsi="Times New Roman" w:cs="Times New Roman"/>
          <w:color w:val="000000" w:themeColor="text1"/>
          <w:sz w:val="24"/>
          <w:szCs w:val="24"/>
        </w:rPr>
        <w:t xml:space="preserve"> </w:t>
      </w:r>
      <w:r w:rsidR="000E4B36" w:rsidRPr="004B6D51">
        <w:rPr>
          <w:rFonts w:ascii="Times New Roman" w:hAnsi="Times New Roman" w:cs="Times New Roman"/>
          <w:color w:val="000000" w:themeColor="text1"/>
          <w:sz w:val="24"/>
          <w:szCs w:val="24"/>
        </w:rPr>
        <w:t>(</w:t>
      </w:r>
      <w:r w:rsidR="00624C6F" w:rsidRPr="004B6D51">
        <w:rPr>
          <w:rFonts w:ascii="Times New Roman" w:hAnsi="Times New Roman" w:cs="Times New Roman"/>
          <w:color w:val="000000" w:themeColor="text1"/>
          <w:sz w:val="24"/>
          <w:szCs w:val="24"/>
        </w:rPr>
        <w:t>v tomto prípade ide Úrad na ochranu osobných údajov a</w:t>
      </w:r>
      <w:r w:rsidR="00673574" w:rsidRPr="004B6D51">
        <w:rPr>
          <w:rFonts w:ascii="Times New Roman" w:hAnsi="Times New Roman" w:cs="Times New Roman"/>
          <w:color w:val="000000" w:themeColor="text1"/>
          <w:sz w:val="24"/>
          <w:szCs w:val="24"/>
        </w:rPr>
        <w:t> príslušný inšpektorát práce</w:t>
      </w:r>
      <w:r w:rsidR="000E4B36"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o tom, že takéto systémy používa alebo zavádza, ako aj o ich základných charakteristikách. </w:t>
      </w:r>
    </w:p>
    <w:p w14:paraId="70F1D404" w14:textId="77777777" w:rsidR="000E4B36" w:rsidRPr="004B6D51" w:rsidRDefault="000E4B36" w:rsidP="004B6D51">
      <w:pPr>
        <w:widowControl w:val="0"/>
        <w:spacing w:line="240" w:lineRule="auto"/>
        <w:contextualSpacing/>
        <w:jc w:val="both"/>
        <w:rPr>
          <w:rFonts w:ascii="Times New Roman" w:hAnsi="Times New Roman" w:cs="Times New Roman"/>
          <w:color w:val="000000" w:themeColor="text1"/>
          <w:sz w:val="24"/>
          <w:szCs w:val="24"/>
        </w:rPr>
      </w:pPr>
    </w:p>
    <w:p w14:paraId="0A52C168" w14:textId="77777777" w:rsidR="0098512C" w:rsidRPr="004B6D51" w:rsidRDefault="0098512C"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V navrhovanom odseku 2 písm. a) ide o špecifikáciu informácií pokiaľ ide o automatizované monitorovacie systémy. V navrhovanom odseku 2 písm. b) ide o špecifikáciu informácií pokiaľ ide o automatizované rozhodovacie systémy. V navrhovanom odseku 2 písm. c) ide aj o poskytovanie ďalších informácií o rozhodnutiach s vplyvom na osoby vykonávajúce platformovú prácu.  </w:t>
      </w:r>
    </w:p>
    <w:p w14:paraId="63D2C43A" w14:textId="2F44DDAC" w:rsidR="0098512C" w:rsidRPr="004B6D51" w:rsidRDefault="0098512C" w:rsidP="004B6D51">
      <w:pPr>
        <w:widowControl w:val="0"/>
        <w:spacing w:line="240" w:lineRule="auto"/>
        <w:contextualSpacing/>
        <w:jc w:val="both"/>
        <w:rPr>
          <w:rFonts w:ascii="Times New Roman" w:hAnsi="Times New Roman" w:cs="Times New Roman"/>
          <w:color w:val="000000" w:themeColor="text1"/>
          <w:sz w:val="24"/>
          <w:szCs w:val="24"/>
        </w:rPr>
      </w:pPr>
    </w:p>
    <w:p w14:paraId="00000030" w14:textId="59EE44D7" w:rsidR="00C57FE4"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Informácie sa týkajú najmä kategórií sledovaných údajov, účelu a spôsobu monitorovania, typov rozhodnutí prijímaných alebo podporovaných systémom, hlavných parametrov rozhodovania a dôvodov rozhodnutí, ktoré majú nepriaznivý vplyv na osobu vykonávajúcu platformovú prácu, vrátane obmedzenia alebo zrušenia </w:t>
      </w:r>
      <w:r w:rsidR="004E6BD2" w:rsidRPr="004B6D51">
        <w:rPr>
          <w:rFonts w:ascii="Times New Roman" w:hAnsi="Times New Roman" w:cs="Times New Roman"/>
          <w:color w:val="000000" w:themeColor="text1"/>
          <w:sz w:val="24"/>
          <w:szCs w:val="24"/>
        </w:rPr>
        <w:t xml:space="preserve">platformového </w:t>
      </w:r>
      <w:r w:rsidRPr="004B6D51">
        <w:rPr>
          <w:rFonts w:ascii="Times New Roman" w:hAnsi="Times New Roman" w:cs="Times New Roman"/>
          <w:color w:val="000000" w:themeColor="text1"/>
          <w:sz w:val="24"/>
          <w:szCs w:val="24"/>
        </w:rPr>
        <w:t xml:space="preserve">účtu či zamietnutia </w:t>
      </w:r>
      <w:r w:rsidR="004E6BD2" w:rsidRPr="004B6D51">
        <w:rPr>
          <w:rFonts w:ascii="Times New Roman" w:hAnsi="Times New Roman" w:cs="Times New Roman"/>
          <w:color w:val="000000" w:themeColor="text1"/>
          <w:sz w:val="24"/>
          <w:szCs w:val="24"/>
        </w:rPr>
        <w:t xml:space="preserve">poskytnutia </w:t>
      </w:r>
      <w:r w:rsidRPr="004B6D51">
        <w:rPr>
          <w:rFonts w:ascii="Times New Roman" w:hAnsi="Times New Roman" w:cs="Times New Roman"/>
          <w:color w:val="000000" w:themeColor="text1"/>
          <w:sz w:val="24"/>
          <w:szCs w:val="24"/>
        </w:rPr>
        <w:t>odplaty</w:t>
      </w:r>
      <w:r w:rsidR="004E6BD2" w:rsidRPr="004B6D51">
        <w:rPr>
          <w:rFonts w:ascii="Times New Roman" w:hAnsi="Times New Roman" w:cs="Times New Roman"/>
          <w:color w:val="000000" w:themeColor="text1"/>
          <w:sz w:val="24"/>
          <w:szCs w:val="24"/>
        </w:rPr>
        <w:t xml:space="preserve"> za výkon práce</w:t>
      </w:r>
      <w:r w:rsidRPr="004B6D51">
        <w:rPr>
          <w:rFonts w:ascii="Times New Roman" w:hAnsi="Times New Roman" w:cs="Times New Roman"/>
          <w:color w:val="000000" w:themeColor="text1"/>
          <w:sz w:val="24"/>
          <w:szCs w:val="24"/>
        </w:rPr>
        <w:t>.</w:t>
      </w:r>
      <w:r w:rsidR="000E4B36" w:rsidRPr="004B6D51">
        <w:rPr>
          <w:rFonts w:ascii="Times New Roman" w:hAnsi="Times New Roman" w:cs="Times New Roman"/>
          <w:color w:val="000000" w:themeColor="text1"/>
          <w:sz w:val="24"/>
          <w:szCs w:val="24"/>
        </w:rPr>
        <w:t xml:space="preserve"> Napr.</w:t>
      </w:r>
      <w:r w:rsidR="00673574" w:rsidRPr="004B6D51">
        <w:rPr>
          <w:rFonts w:ascii="Times New Roman" w:hAnsi="Times New Roman" w:cs="Times New Roman"/>
          <w:color w:val="000000" w:themeColor="text1"/>
          <w:sz w:val="24"/>
          <w:szCs w:val="24"/>
        </w:rPr>
        <w:t xml:space="preserve"> </w:t>
      </w:r>
      <w:r w:rsidR="004E6BD2" w:rsidRPr="004B6D51">
        <w:rPr>
          <w:rFonts w:ascii="Times New Roman" w:hAnsi="Times New Roman" w:cs="Times New Roman"/>
          <w:color w:val="000000" w:themeColor="text1"/>
          <w:sz w:val="24"/>
          <w:szCs w:val="24"/>
        </w:rPr>
        <w:t xml:space="preserve">ide o informáciu, </w:t>
      </w:r>
      <w:r w:rsidR="00673574" w:rsidRPr="004B6D51">
        <w:rPr>
          <w:rFonts w:ascii="Times New Roman" w:hAnsi="Times New Roman" w:cs="Times New Roman"/>
          <w:color w:val="000000" w:themeColor="text1"/>
          <w:sz w:val="24"/>
          <w:szCs w:val="24"/>
        </w:rPr>
        <w:t>či systém prikazuj</w:t>
      </w:r>
      <w:r w:rsidR="000E4B36" w:rsidRPr="004B6D51">
        <w:rPr>
          <w:rFonts w:ascii="Times New Roman" w:hAnsi="Times New Roman" w:cs="Times New Roman"/>
          <w:color w:val="000000" w:themeColor="text1"/>
          <w:sz w:val="24"/>
          <w:szCs w:val="24"/>
        </w:rPr>
        <w:t>e</w:t>
      </w:r>
      <w:r w:rsidR="00673574" w:rsidRPr="004B6D51">
        <w:rPr>
          <w:rFonts w:ascii="Times New Roman" w:hAnsi="Times New Roman" w:cs="Times New Roman"/>
          <w:color w:val="000000" w:themeColor="text1"/>
          <w:sz w:val="24"/>
          <w:szCs w:val="24"/>
        </w:rPr>
        <w:t xml:space="preserve"> určitú </w:t>
      </w:r>
      <w:r w:rsidR="000E4B36" w:rsidRPr="004B6D51">
        <w:rPr>
          <w:rFonts w:ascii="Times New Roman" w:hAnsi="Times New Roman" w:cs="Times New Roman"/>
          <w:color w:val="000000" w:themeColor="text1"/>
          <w:sz w:val="24"/>
          <w:szCs w:val="24"/>
        </w:rPr>
        <w:t xml:space="preserve">dopravnú </w:t>
      </w:r>
      <w:r w:rsidR="00673574" w:rsidRPr="004B6D51">
        <w:rPr>
          <w:rFonts w:ascii="Times New Roman" w:hAnsi="Times New Roman" w:cs="Times New Roman"/>
          <w:color w:val="000000" w:themeColor="text1"/>
          <w:sz w:val="24"/>
          <w:szCs w:val="24"/>
        </w:rPr>
        <w:t xml:space="preserve">trasu vodičovi, resp. či </w:t>
      </w:r>
      <w:r w:rsidR="000E4B36" w:rsidRPr="004B6D51">
        <w:rPr>
          <w:rFonts w:ascii="Times New Roman" w:hAnsi="Times New Roman" w:cs="Times New Roman"/>
          <w:color w:val="000000" w:themeColor="text1"/>
          <w:sz w:val="24"/>
          <w:szCs w:val="24"/>
        </w:rPr>
        <w:t xml:space="preserve">ak systém </w:t>
      </w:r>
      <w:r w:rsidR="004E6BD2" w:rsidRPr="004B6D51">
        <w:rPr>
          <w:rFonts w:ascii="Times New Roman" w:hAnsi="Times New Roman" w:cs="Times New Roman"/>
          <w:color w:val="000000" w:themeColor="text1"/>
          <w:sz w:val="24"/>
          <w:szCs w:val="24"/>
        </w:rPr>
        <w:t xml:space="preserve">vodičovi </w:t>
      </w:r>
      <w:r w:rsidR="00673574" w:rsidRPr="004B6D51">
        <w:rPr>
          <w:rFonts w:ascii="Times New Roman" w:hAnsi="Times New Roman" w:cs="Times New Roman"/>
          <w:color w:val="000000" w:themeColor="text1"/>
          <w:sz w:val="24"/>
          <w:szCs w:val="24"/>
        </w:rPr>
        <w:t xml:space="preserve">ukazuje vhodnú </w:t>
      </w:r>
      <w:r w:rsidR="000E4B36" w:rsidRPr="004B6D51">
        <w:rPr>
          <w:rFonts w:ascii="Times New Roman" w:hAnsi="Times New Roman" w:cs="Times New Roman"/>
          <w:color w:val="000000" w:themeColor="text1"/>
          <w:sz w:val="24"/>
          <w:szCs w:val="24"/>
        </w:rPr>
        <w:t xml:space="preserve">dopravnú trasu, systém aj </w:t>
      </w:r>
      <w:r w:rsidR="00673574" w:rsidRPr="004B6D51">
        <w:rPr>
          <w:rFonts w:ascii="Times New Roman" w:hAnsi="Times New Roman" w:cs="Times New Roman"/>
          <w:color w:val="000000" w:themeColor="text1"/>
          <w:sz w:val="24"/>
          <w:szCs w:val="24"/>
        </w:rPr>
        <w:t>vyhodnocuje odklon od takejto trasy</w:t>
      </w:r>
      <w:r w:rsidR="000E4B36" w:rsidRPr="004B6D51">
        <w:rPr>
          <w:rFonts w:ascii="Times New Roman" w:hAnsi="Times New Roman" w:cs="Times New Roman"/>
          <w:color w:val="000000" w:themeColor="text1"/>
          <w:sz w:val="24"/>
          <w:szCs w:val="24"/>
        </w:rPr>
        <w:t xml:space="preserve"> a následne, či systém z toho „vyvodzuje“ nejaké závery</w:t>
      </w:r>
      <w:r w:rsidR="004E6BD2" w:rsidRPr="004B6D51">
        <w:rPr>
          <w:rFonts w:ascii="Times New Roman" w:hAnsi="Times New Roman" w:cs="Times New Roman"/>
          <w:color w:val="000000" w:themeColor="text1"/>
          <w:sz w:val="24"/>
          <w:szCs w:val="24"/>
        </w:rPr>
        <w:t xml:space="preserve"> (napr. sankcie voči osobe, ktorá sa odklonila od trasy)</w:t>
      </w:r>
      <w:r w:rsidR="00673574" w:rsidRPr="004B6D51">
        <w:rPr>
          <w:rFonts w:ascii="Times New Roman" w:hAnsi="Times New Roman" w:cs="Times New Roman"/>
          <w:color w:val="000000" w:themeColor="text1"/>
          <w:sz w:val="24"/>
          <w:szCs w:val="24"/>
        </w:rPr>
        <w:t>.</w:t>
      </w:r>
    </w:p>
    <w:p w14:paraId="24D3D41C" w14:textId="77777777" w:rsidR="0098512C" w:rsidRPr="004B6D51" w:rsidRDefault="0098512C" w:rsidP="004B6D51">
      <w:pPr>
        <w:widowControl w:val="0"/>
        <w:spacing w:line="240" w:lineRule="auto"/>
        <w:contextualSpacing/>
        <w:jc w:val="both"/>
        <w:rPr>
          <w:rFonts w:ascii="Times New Roman" w:hAnsi="Times New Roman" w:cs="Times New Roman"/>
          <w:color w:val="000000" w:themeColor="text1"/>
          <w:sz w:val="24"/>
          <w:szCs w:val="24"/>
        </w:rPr>
      </w:pPr>
    </w:p>
    <w:p w14:paraId="5F48F971" w14:textId="093C9D5A" w:rsidR="0098512C" w:rsidRPr="004B6D51" w:rsidRDefault="0098512C"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Ods</w:t>
      </w:r>
      <w:r w:rsidR="00E572D8">
        <w:rPr>
          <w:rFonts w:ascii="Times New Roman" w:hAnsi="Times New Roman" w:cs="Times New Roman"/>
          <w:color w:val="000000" w:themeColor="text1"/>
          <w:sz w:val="24"/>
          <w:szCs w:val="24"/>
        </w:rPr>
        <w:t>ek</w:t>
      </w:r>
      <w:r w:rsidRPr="004B6D51">
        <w:rPr>
          <w:rFonts w:ascii="Times New Roman" w:hAnsi="Times New Roman" w:cs="Times New Roman"/>
          <w:color w:val="000000" w:themeColor="text1"/>
          <w:sz w:val="24"/>
          <w:szCs w:val="24"/>
        </w:rPr>
        <w:t xml:space="preserve"> 2 písm. c) má podobný účel ako čl</w:t>
      </w:r>
      <w:r w:rsidR="00E572D8">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7 ods. 3 a čl. 12 ods. 4 smernice (EÚ) 2024/2831</w:t>
      </w:r>
      <w:r w:rsidR="00E572D8">
        <w:rPr>
          <w:rFonts w:ascii="Times New Roman" w:hAnsi="Times New Roman" w:cs="Times New Roman"/>
          <w:color w:val="000000" w:themeColor="text1"/>
          <w:sz w:val="24"/>
          <w:szCs w:val="24"/>
        </w:rPr>
        <w:br/>
      </w:r>
      <w:r w:rsidRPr="004B6D51">
        <w:rPr>
          <w:rFonts w:ascii="Times New Roman" w:hAnsi="Times New Roman" w:cs="Times New Roman"/>
          <w:color w:val="000000" w:themeColor="text1"/>
          <w:sz w:val="24"/>
          <w:szCs w:val="24"/>
        </w:rPr>
        <w:t>(§ 7 ods. 3 a § 11 ods. 3 návrhu zákona), a to zahŕňať automatizované rozhodovacie systémy nad rámec definície, t. j. akýkoľvek systém, ktorý prijíma alebo podporuje rozhodnutia, ktoré majú akýkoľvek vplyv na osoby vykonávajúce platformovú prácu. Cieľom tohto rozšírenia je zabrániť tomu, aby digitálne pracovné platformy tvrdili, že niektoré z ich automatizovaných rozhodovacích systémov neprijímajú „významné“ rozhodnutia, a preto o nich neposkytujú žiadne informácie. Právo na informácie podľa písmena (c je viac obmedzené, pretože sa vzťahuje iba na „kategórie rozhodnutí“ a nezahŕňa vnútorné fungovanie systémov („hlavné parametre“ atď.).</w:t>
      </w:r>
    </w:p>
    <w:p w14:paraId="557836F0" w14:textId="26FD4A1C" w:rsidR="000E4B36" w:rsidRPr="004B6D51" w:rsidRDefault="000E4B36" w:rsidP="004B6D51">
      <w:pPr>
        <w:widowControl w:val="0"/>
        <w:spacing w:line="240" w:lineRule="auto"/>
        <w:contextualSpacing/>
        <w:jc w:val="both"/>
        <w:rPr>
          <w:rFonts w:ascii="Times New Roman" w:hAnsi="Times New Roman" w:cs="Times New Roman"/>
          <w:color w:val="000000" w:themeColor="text1"/>
          <w:sz w:val="24"/>
          <w:szCs w:val="24"/>
        </w:rPr>
      </w:pPr>
    </w:p>
    <w:p w14:paraId="6E7FCE54" w14:textId="52C61E86" w:rsidR="000E4B36" w:rsidRPr="004B6D51" w:rsidRDefault="000E4B36"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ods</w:t>
      </w:r>
      <w:r w:rsidR="00070E0F" w:rsidRPr="004B6D51">
        <w:rPr>
          <w:rFonts w:ascii="Times New Roman" w:hAnsi="Times New Roman" w:cs="Times New Roman"/>
          <w:color w:val="000000" w:themeColor="text1"/>
          <w:sz w:val="24"/>
          <w:szCs w:val="24"/>
        </w:rPr>
        <w:t>eku</w:t>
      </w:r>
      <w:r w:rsidRPr="004B6D51">
        <w:rPr>
          <w:rFonts w:ascii="Times New Roman" w:hAnsi="Times New Roman" w:cs="Times New Roman"/>
          <w:color w:val="000000" w:themeColor="text1"/>
          <w:sz w:val="24"/>
          <w:szCs w:val="24"/>
        </w:rPr>
        <w:t xml:space="preserve"> </w:t>
      </w:r>
      <w:r w:rsidR="0098512C" w:rsidRPr="004B6D51">
        <w:rPr>
          <w:rFonts w:ascii="Times New Roman" w:hAnsi="Times New Roman" w:cs="Times New Roman"/>
          <w:color w:val="000000" w:themeColor="text1"/>
          <w:sz w:val="24"/>
          <w:szCs w:val="24"/>
        </w:rPr>
        <w:t xml:space="preserve">3 </w:t>
      </w:r>
      <w:r w:rsidRPr="004B6D51">
        <w:rPr>
          <w:rFonts w:ascii="Times New Roman" w:hAnsi="Times New Roman" w:cs="Times New Roman"/>
          <w:color w:val="000000" w:themeColor="text1"/>
          <w:sz w:val="24"/>
          <w:szCs w:val="24"/>
        </w:rPr>
        <w:t>sa v</w:t>
      </w:r>
      <w:r w:rsidR="00673574" w:rsidRPr="004B6D51">
        <w:rPr>
          <w:rFonts w:ascii="Times New Roman" w:hAnsi="Times New Roman" w:cs="Times New Roman"/>
          <w:color w:val="000000" w:themeColor="text1"/>
          <w:sz w:val="24"/>
          <w:szCs w:val="24"/>
        </w:rPr>
        <w:t xml:space="preserve"> súlade s čl. 9 ods. 2 a 3 smernice </w:t>
      </w:r>
      <w:r w:rsidR="00EA054C" w:rsidRPr="004B6D51">
        <w:rPr>
          <w:rFonts w:ascii="Times New Roman" w:hAnsi="Times New Roman" w:cs="Times New Roman"/>
          <w:color w:val="000000" w:themeColor="text1"/>
          <w:sz w:val="24"/>
          <w:szCs w:val="24"/>
        </w:rPr>
        <w:t>(EÚ) 2024/2831</w:t>
      </w:r>
      <w:r w:rsidR="00673574"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navrhuje </w:t>
      </w:r>
      <w:r w:rsidR="00673574" w:rsidRPr="004B6D51">
        <w:rPr>
          <w:rFonts w:ascii="Times New Roman" w:hAnsi="Times New Roman" w:cs="Times New Roman"/>
          <w:color w:val="000000" w:themeColor="text1"/>
          <w:sz w:val="24"/>
          <w:szCs w:val="24"/>
        </w:rPr>
        <w:t>ustanoviť forma, resp. spôsob poskytovania informácii a v ods</w:t>
      </w:r>
      <w:r w:rsidR="00070E0F" w:rsidRPr="004B6D51">
        <w:rPr>
          <w:rFonts w:ascii="Times New Roman" w:hAnsi="Times New Roman" w:cs="Times New Roman"/>
          <w:color w:val="000000" w:themeColor="text1"/>
          <w:sz w:val="24"/>
          <w:szCs w:val="24"/>
        </w:rPr>
        <w:t>ekoch</w:t>
      </w:r>
      <w:r w:rsidR="00673574" w:rsidRPr="004B6D51">
        <w:rPr>
          <w:rFonts w:ascii="Times New Roman" w:hAnsi="Times New Roman" w:cs="Times New Roman"/>
          <w:color w:val="000000" w:themeColor="text1"/>
          <w:sz w:val="24"/>
          <w:szCs w:val="24"/>
        </w:rPr>
        <w:t xml:space="preserve"> 5 </w:t>
      </w:r>
      <w:r w:rsidR="00B6422A" w:rsidRPr="004B6D51">
        <w:rPr>
          <w:rFonts w:ascii="Times New Roman" w:hAnsi="Times New Roman" w:cs="Times New Roman"/>
          <w:color w:val="000000" w:themeColor="text1"/>
          <w:sz w:val="24"/>
          <w:szCs w:val="24"/>
        </w:rPr>
        <w:t xml:space="preserve">a 6 </w:t>
      </w:r>
      <w:r w:rsidR="00673574" w:rsidRPr="004B6D51">
        <w:rPr>
          <w:rFonts w:ascii="Times New Roman" w:hAnsi="Times New Roman" w:cs="Times New Roman"/>
          <w:color w:val="000000" w:themeColor="text1"/>
          <w:sz w:val="24"/>
          <w:szCs w:val="24"/>
        </w:rPr>
        <w:t>lehoty na poskytovanie informácii. I</w:t>
      </w:r>
      <w:r w:rsidR="00140810" w:rsidRPr="004B6D51">
        <w:rPr>
          <w:rFonts w:ascii="Times New Roman" w:hAnsi="Times New Roman" w:cs="Times New Roman"/>
          <w:color w:val="000000" w:themeColor="text1"/>
          <w:sz w:val="24"/>
          <w:szCs w:val="24"/>
        </w:rPr>
        <w:t xml:space="preserve">nformácie musia byť poskytované už pred začatím výkonu práce alebo náborového procesu, pred zavedením zmien a kedykoľvek na požiadanie. Zástupcom osôb vykonávajúcich platformovú prácu </w:t>
      </w:r>
      <w:r w:rsidR="00B6422A" w:rsidRPr="004B6D51">
        <w:rPr>
          <w:rFonts w:ascii="Times New Roman" w:hAnsi="Times New Roman" w:cs="Times New Roman"/>
          <w:color w:val="000000" w:themeColor="text1"/>
          <w:sz w:val="24"/>
          <w:szCs w:val="24"/>
        </w:rPr>
        <w:t xml:space="preserve">(podľa navrhovaného ods. 7) </w:t>
      </w:r>
      <w:r w:rsidR="00140810" w:rsidRPr="004B6D51">
        <w:rPr>
          <w:rFonts w:ascii="Times New Roman" w:hAnsi="Times New Roman" w:cs="Times New Roman"/>
          <w:color w:val="000000" w:themeColor="text1"/>
          <w:sz w:val="24"/>
          <w:szCs w:val="24"/>
        </w:rPr>
        <w:t xml:space="preserve">a príslušným orgánom </w:t>
      </w:r>
      <w:r w:rsidR="00B6422A" w:rsidRPr="004B6D51">
        <w:rPr>
          <w:rFonts w:ascii="Times New Roman" w:hAnsi="Times New Roman" w:cs="Times New Roman"/>
          <w:color w:val="000000" w:themeColor="text1"/>
          <w:sz w:val="24"/>
          <w:szCs w:val="24"/>
        </w:rPr>
        <w:t>(podľa navrhovaného ods</w:t>
      </w:r>
      <w:r w:rsidR="00070E0F" w:rsidRPr="004B6D51">
        <w:rPr>
          <w:rFonts w:ascii="Times New Roman" w:hAnsi="Times New Roman" w:cs="Times New Roman"/>
          <w:color w:val="000000" w:themeColor="text1"/>
          <w:sz w:val="24"/>
          <w:szCs w:val="24"/>
        </w:rPr>
        <w:t>eku</w:t>
      </w:r>
      <w:r w:rsidR="00B6422A" w:rsidRPr="004B6D51">
        <w:rPr>
          <w:rFonts w:ascii="Times New Roman" w:hAnsi="Times New Roman" w:cs="Times New Roman"/>
          <w:color w:val="000000" w:themeColor="text1"/>
          <w:sz w:val="24"/>
          <w:szCs w:val="24"/>
        </w:rPr>
        <w:t xml:space="preserve"> 8) </w:t>
      </w:r>
      <w:r w:rsidR="00B45C0D" w:rsidRPr="004B6D51">
        <w:rPr>
          <w:rFonts w:ascii="Times New Roman" w:hAnsi="Times New Roman" w:cs="Times New Roman"/>
          <w:color w:val="000000" w:themeColor="text1"/>
          <w:sz w:val="24"/>
          <w:szCs w:val="24"/>
        </w:rPr>
        <w:t xml:space="preserve">sa </w:t>
      </w:r>
      <w:r w:rsidR="00140810" w:rsidRPr="004B6D51">
        <w:rPr>
          <w:rFonts w:ascii="Times New Roman" w:hAnsi="Times New Roman" w:cs="Times New Roman"/>
          <w:color w:val="000000" w:themeColor="text1"/>
          <w:sz w:val="24"/>
          <w:szCs w:val="24"/>
        </w:rPr>
        <w:t>poskytujú komplexné a podrobné informácie</w:t>
      </w:r>
      <w:r w:rsidR="00B6422A" w:rsidRPr="004B6D51">
        <w:rPr>
          <w:rFonts w:ascii="Times New Roman" w:hAnsi="Times New Roman" w:cs="Times New Roman"/>
          <w:color w:val="000000" w:themeColor="text1"/>
          <w:sz w:val="24"/>
          <w:szCs w:val="24"/>
        </w:rPr>
        <w:t xml:space="preserve"> v príslušných lehotách.</w:t>
      </w:r>
    </w:p>
    <w:p w14:paraId="00000031" w14:textId="74E36452" w:rsidR="00C57FE4" w:rsidRPr="004B6D51" w:rsidRDefault="00C57FE4" w:rsidP="004B6D51">
      <w:pPr>
        <w:widowControl w:val="0"/>
        <w:spacing w:line="240" w:lineRule="auto"/>
        <w:contextualSpacing/>
        <w:jc w:val="both"/>
        <w:rPr>
          <w:rFonts w:ascii="Times New Roman" w:hAnsi="Times New Roman" w:cs="Times New Roman"/>
          <w:color w:val="000000" w:themeColor="text1"/>
          <w:sz w:val="24"/>
          <w:szCs w:val="24"/>
        </w:rPr>
      </w:pPr>
    </w:p>
    <w:p w14:paraId="2B64EDA7" w14:textId="5A87481F" w:rsidR="0098512C" w:rsidRPr="004B6D51" w:rsidRDefault="0098512C"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Pojmy smernica (EÚ) 2024/2831 „písomne“, „transparentným a zrozumiteľným spôsobom“, „jasne a jednoducho“ „preberá“ z nariadenia </w:t>
      </w:r>
      <w:r w:rsidR="00706BD9">
        <w:rPr>
          <w:rFonts w:ascii="Times New Roman" w:hAnsi="Times New Roman" w:cs="Times New Roman"/>
          <w:color w:val="000000" w:themeColor="text1"/>
          <w:sz w:val="24"/>
          <w:szCs w:val="24"/>
        </w:rPr>
        <w:t>(EÚ)</w:t>
      </w:r>
      <w:r w:rsidRPr="004B6D51">
        <w:rPr>
          <w:rFonts w:ascii="Times New Roman" w:hAnsi="Times New Roman" w:cs="Times New Roman"/>
          <w:color w:val="000000" w:themeColor="text1"/>
          <w:sz w:val="24"/>
          <w:szCs w:val="24"/>
        </w:rPr>
        <w:t xml:space="preserve"> 2016/679. V ods</w:t>
      </w:r>
      <w:r w:rsidR="00E572D8">
        <w:rPr>
          <w:rFonts w:ascii="Times New Roman" w:hAnsi="Times New Roman" w:cs="Times New Roman"/>
          <w:color w:val="000000" w:themeColor="text1"/>
          <w:sz w:val="24"/>
          <w:szCs w:val="24"/>
        </w:rPr>
        <w:t>eku</w:t>
      </w:r>
      <w:r w:rsidRPr="004B6D51">
        <w:rPr>
          <w:rFonts w:ascii="Times New Roman" w:hAnsi="Times New Roman" w:cs="Times New Roman"/>
          <w:color w:val="000000" w:themeColor="text1"/>
          <w:sz w:val="24"/>
          <w:szCs w:val="24"/>
        </w:rPr>
        <w:t xml:space="preserve"> 3 sa nadväzuje aj na § 38a Zákonníka práce (ustanovenia týkajúce sa formy informácie – písomne a následne podoby písomnej formy – v podobe listinného dokumentu alebo elektronicky). Na to nadväzuje textácia týkajúca sa zrozumiteľnosti obsahu pre adresáta, aby informácii mohol porozumieť. V tejto súvislosti „Pracovná skupina pre ochranu osobných údajov zriadenia podľa článku 29 </w:t>
      </w:r>
      <w:r w:rsidRPr="004B6D51">
        <w:rPr>
          <w:rFonts w:ascii="Times New Roman" w:hAnsi="Times New Roman" w:cs="Times New Roman"/>
          <w:color w:val="000000" w:themeColor="text1"/>
          <w:sz w:val="24"/>
          <w:szCs w:val="24"/>
        </w:rPr>
        <w:lastRenderedPageBreak/>
        <w:t xml:space="preserve">tohto nariadenia“ pripravila „Usmernenia k transparentnosti podľa nariadenia </w:t>
      </w:r>
      <w:r w:rsidR="00706BD9">
        <w:rPr>
          <w:rFonts w:ascii="Times New Roman" w:hAnsi="Times New Roman" w:cs="Times New Roman"/>
          <w:color w:val="000000" w:themeColor="text1"/>
          <w:sz w:val="24"/>
          <w:szCs w:val="24"/>
        </w:rPr>
        <w:t xml:space="preserve">(EÚ) </w:t>
      </w:r>
      <w:r w:rsidRPr="004B6D51">
        <w:rPr>
          <w:rFonts w:ascii="Times New Roman" w:hAnsi="Times New Roman" w:cs="Times New Roman"/>
          <w:color w:val="000000" w:themeColor="text1"/>
          <w:sz w:val="24"/>
          <w:szCs w:val="24"/>
        </w:rPr>
        <w:t xml:space="preserve">2016/679“ (ktoré boli aktualizované) a ďalšie relevantné dokumenty sú prístupné aj na stránke - </w:t>
      </w:r>
      <w:r w:rsidRPr="004B6D51">
        <w:rPr>
          <w:rFonts w:ascii="Times New Roman" w:hAnsi="Times New Roman" w:cs="Times New Roman"/>
          <w:color w:val="000000" w:themeColor="text1"/>
          <w:sz w:val="24"/>
          <w:szCs w:val="24"/>
          <w:shd w:val="clear" w:color="auto" w:fill="FFFFFF"/>
        </w:rPr>
        <w:t>Európskeho výboru pre ochranu údajov (EDPB) </w:t>
      </w:r>
      <w:r w:rsidRPr="004B6D51">
        <w:rPr>
          <w:rFonts w:ascii="Times New Roman" w:hAnsi="Times New Roman" w:cs="Times New Roman"/>
          <w:color w:val="000000" w:themeColor="text1"/>
          <w:sz w:val="24"/>
          <w:szCs w:val="24"/>
        </w:rPr>
        <w:t>a Úradu na ochranu osobných údajov.</w:t>
      </w:r>
    </w:p>
    <w:p w14:paraId="428AD0C7" w14:textId="303C158B" w:rsidR="00B45C0D" w:rsidRPr="004B6D51" w:rsidRDefault="00B45C0D" w:rsidP="004B6D51">
      <w:pPr>
        <w:widowControl w:val="0"/>
        <w:spacing w:line="240" w:lineRule="auto"/>
        <w:contextualSpacing/>
        <w:jc w:val="both"/>
        <w:rPr>
          <w:rFonts w:ascii="Times New Roman" w:hAnsi="Times New Roman" w:cs="Times New Roman"/>
          <w:color w:val="000000" w:themeColor="text1"/>
          <w:sz w:val="24"/>
          <w:szCs w:val="24"/>
        </w:rPr>
      </w:pPr>
    </w:p>
    <w:p w14:paraId="00000032" w14:textId="68F61FD6" w:rsidR="00C57FE4" w:rsidRPr="004B6D51" w:rsidRDefault="00B45C0D"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w:t>
      </w:r>
      <w:r w:rsidR="00070E0F" w:rsidRPr="004B6D51">
        <w:rPr>
          <w:rFonts w:ascii="Times New Roman" w:hAnsi="Times New Roman" w:cs="Times New Roman"/>
          <w:color w:val="000000" w:themeColor="text1"/>
          <w:sz w:val="24"/>
          <w:szCs w:val="24"/>
        </w:rPr>
        <w:t> odsekoch</w:t>
      </w:r>
      <w:r w:rsidR="00B6422A" w:rsidRPr="004B6D51">
        <w:rPr>
          <w:rFonts w:ascii="Times New Roman" w:hAnsi="Times New Roman" w:cs="Times New Roman"/>
          <w:color w:val="000000" w:themeColor="text1"/>
          <w:sz w:val="24"/>
          <w:szCs w:val="24"/>
        </w:rPr>
        <w:t xml:space="preserve"> </w:t>
      </w:r>
      <w:r w:rsidR="0098512C" w:rsidRPr="004B6D51">
        <w:rPr>
          <w:rFonts w:ascii="Times New Roman" w:hAnsi="Times New Roman" w:cs="Times New Roman"/>
          <w:color w:val="000000" w:themeColor="text1"/>
          <w:sz w:val="24"/>
          <w:szCs w:val="24"/>
        </w:rPr>
        <w:t>9 až 11</w:t>
      </w:r>
      <w:r w:rsidR="00B6422A"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sa v súlade s čl. 9 ods. 6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xml:space="preserve"> </w:t>
      </w:r>
      <w:r w:rsidR="00B6422A" w:rsidRPr="004B6D51">
        <w:rPr>
          <w:rFonts w:ascii="Times New Roman" w:hAnsi="Times New Roman" w:cs="Times New Roman"/>
          <w:color w:val="000000" w:themeColor="text1"/>
          <w:sz w:val="24"/>
          <w:szCs w:val="24"/>
        </w:rPr>
        <w:t xml:space="preserve">navrhuje </w:t>
      </w:r>
      <w:r w:rsidR="00140810" w:rsidRPr="004B6D51">
        <w:rPr>
          <w:rFonts w:ascii="Times New Roman" w:hAnsi="Times New Roman" w:cs="Times New Roman"/>
          <w:color w:val="000000" w:themeColor="text1"/>
          <w:sz w:val="24"/>
          <w:szCs w:val="24"/>
        </w:rPr>
        <w:t>zakotv</w:t>
      </w:r>
      <w:r w:rsidR="00B6422A" w:rsidRPr="004B6D51">
        <w:rPr>
          <w:rFonts w:ascii="Times New Roman" w:hAnsi="Times New Roman" w:cs="Times New Roman"/>
          <w:color w:val="000000" w:themeColor="text1"/>
          <w:sz w:val="24"/>
          <w:szCs w:val="24"/>
        </w:rPr>
        <w:t>iť</w:t>
      </w:r>
      <w:r w:rsidR="00140810" w:rsidRPr="004B6D51">
        <w:rPr>
          <w:rFonts w:ascii="Times New Roman" w:hAnsi="Times New Roman" w:cs="Times New Roman"/>
          <w:color w:val="000000" w:themeColor="text1"/>
          <w:sz w:val="24"/>
          <w:szCs w:val="24"/>
        </w:rPr>
        <w:t xml:space="preserve"> právo na prenosnosť osobných údajov vzniknutých v kontexte algoritmického riadenia vrátane hodnotení a recenzií a povinnosť </w:t>
      </w:r>
      <w:r w:rsidRPr="004B6D51">
        <w:rPr>
          <w:rFonts w:ascii="Times New Roman" w:hAnsi="Times New Roman" w:cs="Times New Roman"/>
          <w:color w:val="000000" w:themeColor="text1"/>
          <w:sz w:val="24"/>
          <w:szCs w:val="24"/>
        </w:rPr>
        <w:t xml:space="preserve">digitálnej pracovnej </w:t>
      </w:r>
      <w:r w:rsidR="00140810" w:rsidRPr="004B6D51">
        <w:rPr>
          <w:rFonts w:ascii="Times New Roman" w:hAnsi="Times New Roman" w:cs="Times New Roman"/>
          <w:color w:val="000000" w:themeColor="text1"/>
          <w:sz w:val="24"/>
          <w:szCs w:val="24"/>
        </w:rPr>
        <w:t>platformy poskytnúť bezplatné nástroje na jeho uplatnenie.</w:t>
      </w:r>
      <w:r w:rsidR="00B6422A" w:rsidRPr="004B6D51">
        <w:rPr>
          <w:rFonts w:ascii="Times New Roman" w:hAnsi="Times New Roman" w:cs="Times New Roman"/>
          <w:color w:val="000000" w:themeColor="text1"/>
          <w:sz w:val="24"/>
          <w:szCs w:val="24"/>
        </w:rPr>
        <w:t xml:space="preserve"> Táto časť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xml:space="preserve"> </w:t>
      </w:r>
      <w:r w:rsidR="00B6422A" w:rsidRPr="004B6D51">
        <w:rPr>
          <w:rFonts w:ascii="Times New Roman" w:hAnsi="Times New Roman" w:cs="Times New Roman"/>
          <w:color w:val="000000" w:themeColor="text1"/>
          <w:sz w:val="24"/>
          <w:szCs w:val="24"/>
        </w:rPr>
        <w:t xml:space="preserve">a návrhu zákona nadväzuje na čl. 20 nariadenia </w:t>
      </w:r>
      <w:r w:rsidR="00706BD9">
        <w:rPr>
          <w:rFonts w:ascii="Times New Roman" w:hAnsi="Times New Roman" w:cs="Times New Roman"/>
          <w:color w:val="000000" w:themeColor="text1"/>
          <w:sz w:val="24"/>
          <w:szCs w:val="24"/>
        </w:rPr>
        <w:t xml:space="preserve">(EÚ) </w:t>
      </w:r>
      <w:r w:rsidR="00CB6D89" w:rsidRPr="004B6D51">
        <w:rPr>
          <w:rFonts w:ascii="Times New Roman" w:hAnsi="Times New Roman" w:cs="Times New Roman"/>
          <w:color w:val="000000" w:themeColor="text1"/>
          <w:sz w:val="24"/>
          <w:szCs w:val="24"/>
        </w:rPr>
        <w:t xml:space="preserve">2016/679 </w:t>
      </w:r>
      <w:r w:rsidR="00B6422A" w:rsidRPr="004B6D51">
        <w:rPr>
          <w:rFonts w:ascii="Times New Roman" w:hAnsi="Times New Roman" w:cs="Times New Roman"/>
          <w:color w:val="000000" w:themeColor="text1"/>
          <w:sz w:val="24"/>
          <w:szCs w:val="24"/>
        </w:rPr>
        <w:t>a usmernenia k nemu.</w:t>
      </w:r>
    </w:p>
    <w:p w14:paraId="2B358136" w14:textId="4C57DD66" w:rsidR="00B45C0D" w:rsidRPr="004B6D51" w:rsidRDefault="00B45C0D" w:rsidP="004B6D51">
      <w:pPr>
        <w:widowControl w:val="0"/>
        <w:spacing w:line="240" w:lineRule="auto"/>
        <w:contextualSpacing/>
        <w:jc w:val="both"/>
        <w:rPr>
          <w:rFonts w:ascii="Times New Roman" w:hAnsi="Times New Roman" w:cs="Times New Roman"/>
          <w:color w:val="000000" w:themeColor="text1"/>
          <w:sz w:val="24"/>
          <w:szCs w:val="24"/>
        </w:rPr>
      </w:pPr>
    </w:p>
    <w:p w14:paraId="00000033" w14:textId="3689F14C" w:rsidR="00C57FE4" w:rsidRPr="004B6D51" w:rsidRDefault="00E572D8" w:rsidP="004B6D51">
      <w:pPr>
        <w:widowControl w:val="0"/>
        <w:spacing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Ustanovenie </w:t>
      </w:r>
      <w:r w:rsidR="00140810" w:rsidRPr="004B6D51">
        <w:rPr>
          <w:rFonts w:ascii="Times New Roman" w:hAnsi="Times New Roman" w:cs="Times New Roman"/>
          <w:color w:val="000000" w:themeColor="text1"/>
          <w:sz w:val="24"/>
          <w:szCs w:val="24"/>
        </w:rPr>
        <w:t xml:space="preserve">§ </w:t>
      </w:r>
      <w:r w:rsidR="00C80DF7" w:rsidRPr="004B6D51">
        <w:rPr>
          <w:rFonts w:ascii="Times New Roman" w:hAnsi="Times New Roman" w:cs="Times New Roman"/>
          <w:color w:val="000000" w:themeColor="text1"/>
          <w:sz w:val="24"/>
          <w:szCs w:val="24"/>
        </w:rPr>
        <w:t xml:space="preserve">8 </w:t>
      </w:r>
      <w:r w:rsidR="00140810" w:rsidRPr="004B6D51">
        <w:rPr>
          <w:rFonts w:ascii="Times New Roman" w:hAnsi="Times New Roman" w:cs="Times New Roman"/>
          <w:color w:val="000000" w:themeColor="text1"/>
          <w:sz w:val="24"/>
          <w:szCs w:val="24"/>
        </w:rPr>
        <w:t>tak zabezpečuje, aby algoritmické riadenie bolo transparentné a aby osoby vykonávajúce platformovú prácu mali prístup k informáciám o tom, ako automatizované systémy ovplyvňujú ich pracovné podmienky a zmluvné postavenie, v súlade s</w:t>
      </w:r>
      <w:r w:rsidR="00070E0F"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čl</w:t>
      </w:r>
      <w:r w:rsidR="00070E0F"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9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w:t>
      </w:r>
    </w:p>
    <w:p w14:paraId="72CC8115" w14:textId="77777777" w:rsidR="00F12425" w:rsidRPr="004B6D51" w:rsidRDefault="00F12425" w:rsidP="004B6D51">
      <w:pPr>
        <w:widowControl w:val="0"/>
        <w:spacing w:line="240" w:lineRule="auto"/>
        <w:contextualSpacing/>
        <w:rPr>
          <w:rFonts w:ascii="Times New Roman" w:hAnsi="Times New Roman" w:cs="Times New Roman"/>
          <w:i/>
          <w:iCs/>
          <w:color w:val="000000" w:themeColor="text1"/>
          <w:sz w:val="24"/>
          <w:szCs w:val="24"/>
          <w:u w:val="single"/>
        </w:rPr>
      </w:pPr>
    </w:p>
    <w:p w14:paraId="00000037" w14:textId="0801A790" w:rsidR="00C57FE4" w:rsidRPr="004B6D51" w:rsidRDefault="00140810" w:rsidP="004B6D51">
      <w:pPr>
        <w:widowControl w:val="0"/>
        <w:spacing w:line="240" w:lineRule="auto"/>
        <w:contextualSpacing/>
        <w:rPr>
          <w:rFonts w:ascii="Times New Roman" w:hAnsi="Times New Roman" w:cs="Times New Roman"/>
          <w:b/>
          <w:iCs/>
          <w:color w:val="000000" w:themeColor="text1"/>
          <w:sz w:val="24"/>
          <w:szCs w:val="24"/>
        </w:rPr>
      </w:pPr>
      <w:r w:rsidRPr="004B6D51">
        <w:rPr>
          <w:rFonts w:ascii="Times New Roman" w:hAnsi="Times New Roman" w:cs="Times New Roman"/>
          <w:b/>
          <w:iCs/>
          <w:color w:val="000000" w:themeColor="text1"/>
          <w:sz w:val="24"/>
          <w:szCs w:val="24"/>
        </w:rPr>
        <w:t>K § 9</w:t>
      </w:r>
    </w:p>
    <w:p w14:paraId="4286048C" w14:textId="77777777" w:rsidR="00B45C0D" w:rsidRPr="004B6D51" w:rsidRDefault="00B45C0D" w:rsidP="004B6D51">
      <w:pPr>
        <w:widowControl w:val="0"/>
        <w:spacing w:line="240" w:lineRule="auto"/>
        <w:contextualSpacing/>
        <w:rPr>
          <w:rFonts w:ascii="Times New Roman" w:hAnsi="Times New Roman" w:cs="Times New Roman"/>
          <w:i/>
          <w:iCs/>
          <w:color w:val="000000" w:themeColor="text1"/>
          <w:sz w:val="24"/>
          <w:szCs w:val="24"/>
          <w:u w:val="single"/>
        </w:rPr>
      </w:pPr>
    </w:p>
    <w:p w14:paraId="00000038" w14:textId="109F9B4A" w:rsidR="00C57FE4"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Ustanovenie § 9 predstavuje transpozíciu čl</w:t>
      </w:r>
      <w:r w:rsidR="00070E0F"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10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xml:space="preserve"> a upravuje povinnosť zabezpečiť účinný ľudský dohľad nad používaním automatizovaných monitorovacích a rozhodovacích systémov pri platformovej práci v jeho jednotlivých odsekoch. Ustanovenie § </w:t>
      </w:r>
      <w:r w:rsidR="00C80DF7" w:rsidRPr="004B6D51">
        <w:rPr>
          <w:rFonts w:ascii="Times New Roman" w:hAnsi="Times New Roman" w:cs="Times New Roman"/>
          <w:color w:val="000000" w:themeColor="text1"/>
          <w:sz w:val="24"/>
          <w:szCs w:val="24"/>
        </w:rPr>
        <w:t xml:space="preserve">9 </w:t>
      </w:r>
      <w:r w:rsidRPr="004B6D51">
        <w:rPr>
          <w:rFonts w:ascii="Times New Roman" w:hAnsi="Times New Roman" w:cs="Times New Roman"/>
          <w:color w:val="000000" w:themeColor="text1"/>
          <w:sz w:val="24"/>
          <w:szCs w:val="24"/>
        </w:rPr>
        <w:t xml:space="preserve">tak vytvára systém preventívneho, priebežného a nápravného ľudského dohľadu nad algoritmickým riadením, ktorý má zabezpečiť ochranu práv, rovnaké zaobchádzanie a zodpovednosť </w:t>
      </w:r>
      <w:r w:rsidR="00CB6D89" w:rsidRPr="004B6D51">
        <w:rPr>
          <w:rFonts w:ascii="Times New Roman" w:hAnsi="Times New Roman" w:cs="Times New Roman"/>
          <w:color w:val="000000" w:themeColor="text1"/>
          <w:sz w:val="24"/>
          <w:szCs w:val="24"/>
        </w:rPr>
        <w:t xml:space="preserve">digitálnej pracovnej </w:t>
      </w:r>
      <w:r w:rsidRPr="004B6D51">
        <w:rPr>
          <w:rFonts w:ascii="Times New Roman" w:hAnsi="Times New Roman" w:cs="Times New Roman"/>
          <w:color w:val="000000" w:themeColor="text1"/>
          <w:sz w:val="24"/>
          <w:szCs w:val="24"/>
        </w:rPr>
        <w:t>platformy za rozhodnutia prijímané s</w:t>
      </w:r>
      <w:r w:rsidR="00037F87"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využitím automatizovaných systémov.</w:t>
      </w:r>
    </w:p>
    <w:p w14:paraId="1A0E7EBC" w14:textId="5BDD5056" w:rsidR="00C80DF7"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br/>
      </w:r>
      <w:r w:rsidR="00070E0F" w:rsidRPr="004B6D51">
        <w:rPr>
          <w:rFonts w:ascii="Times New Roman" w:hAnsi="Times New Roman" w:cs="Times New Roman"/>
          <w:color w:val="000000" w:themeColor="text1"/>
          <w:sz w:val="24"/>
          <w:szCs w:val="24"/>
        </w:rPr>
        <w:t>V odseku</w:t>
      </w:r>
      <w:r w:rsidR="00C80DF7" w:rsidRPr="004B6D51">
        <w:rPr>
          <w:rFonts w:ascii="Times New Roman" w:hAnsi="Times New Roman" w:cs="Times New Roman"/>
          <w:color w:val="000000" w:themeColor="text1"/>
          <w:sz w:val="24"/>
          <w:szCs w:val="24"/>
        </w:rPr>
        <w:t xml:space="preserve"> 1 sa navrhuje uložiť digitálnej pracovnej</w:t>
      </w:r>
      <w:r w:rsidRPr="004B6D51">
        <w:rPr>
          <w:rFonts w:ascii="Times New Roman" w:hAnsi="Times New Roman" w:cs="Times New Roman"/>
          <w:color w:val="000000" w:themeColor="text1"/>
          <w:sz w:val="24"/>
          <w:szCs w:val="24"/>
        </w:rPr>
        <w:t xml:space="preserve"> platforme povinnosť dohliadať na vplyv jednotlivých rozhodnutí prijatých alebo podporovaných automatizovanými systémami na osoby vykonávajúce platformovú prácu a v relevantných prípadoch aj na ich pracovné podmienky a rovnaké zaobchádzanie.</w:t>
      </w:r>
      <w:r w:rsidR="00C80DF7" w:rsidRPr="004B6D51">
        <w:rPr>
          <w:rFonts w:ascii="Times New Roman" w:hAnsi="Times New Roman" w:cs="Times New Roman"/>
          <w:color w:val="000000" w:themeColor="text1"/>
          <w:sz w:val="24"/>
          <w:szCs w:val="24"/>
        </w:rPr>
        <w:t xml:space="preserve"> V princípe ide o kumulatívnych vplyv súboru rozhodnutí a nevyplýva z neho povinnosti hodnotiť vplyv každého rozhodnutia.</w:t>
      </w:r>
      <w:r w:rsidRPr="004B6D51">
        <w:rPr>
          <w:rFonts w:ascii="Times New Roman" w:hAnsi="Times New Roman" w:cs="Times New Roman"/>
          <w:color w:val="000000" w:themeColor="text1"/>
          <w:sz w:val="24"/>
          <w:szCs w:val="24"/>
        </w:rPr>
        <w:t xml:space="preserve"> </w:t>
      </w:r>
      <w:r w:rsidR="001E7B9A" w:rsidRPr="004B6D51">
        <w:rPr>
          <w:rFonts w:ascii="Times New Roman" w:hAnsi="Times New Roman" w:cs="Times New Roman"/>
          <w:color w:val="000000" w:themeColor="text1"/>
          <w:sz w:val="24"/>
          <w:szCs w:val="24"/>
        </w:rPr>
        <w:t>Táto otázka bola diskutovaní aj v pracovnej skupine k transpozícii tejto smernice: „</w:t>
      </w:r>
      <w:r w:rsidR="001E7B9A" w:rsidRPr="004B6D51">
        <w:rPr>
          <w:rFonts w:ascii="Times New Roman" w:eastAsia="Times New Roman" w:hAnsi="Times New Roman" w:cs="Times New Roman"/>
          <w:i/>
          <w:color w:val="000000" w:themeColor="text1"/>
          <w:sz w:val="24"/>
          <w:szCs w:val="24"/>
        </w:rPr>
        <w:t xml:space="preserve">Počas diskusie útvary Komisie objasnili, že hoci článok 10(1) </w:t>
      </w:r>
      <w:r w:rsidR="001E7B9A" w:rsidRPr="004B1326">
        <w:rPr>
          <w:rFonts w:ascii="Times New Roman" w:eastAsia="Times New Roman" w:hAnsi="Times New Roman" w:cs="Times New Roman"/>
          <w:i/>
          <w:color w:val="000000" w:themeColor="text1"/>
          <w:sz w:val="24"/>
          <w:szCs w:val="24"/>
        </w:rPr>
        <w:t>výslovne nenariaďuje hodnotenie každého jednotlivého rozhodnutia</w:t>
      </w:r>
      <w:r w:rsidR="001E7B9A" w:rsidRPr="002C1461">
        <w:rPr>
          <w:rFonts w:ascii="Times New Roman" w:eastAsia="Times New Roman" w:hAnsi="Times New Roman" w:cs="Times New Roman"/>
          <w:i/>
          <w:color w:val="000000" w:themeColor="text1"/>
          <w:sz w:val="24"/>
          <w:szCs w:val="24"/>
        </w:rPr>
        <w:t>,</w:t>
      </w:r>
      <w:r w:rsidR="001E7B9A" w:rsidRPr="004B6D51">
        <w:rPr>
          <w:rFonts w:ascii="Times New Roman" w:eastAsia="Times New Roman" w:hAnsi="Times New Roman" w:cs="Times New Roman"/>
          <w:i/>
          <w:color w:val="000000" w:themeColor="text1"/>
          <w:sz w:val="24"/>
          <w:szCs w:val="24"/>
        </w:rPr>
        <w:t xml:space="preserve"> vyžaduje posúdenie vplyvu jednotlivých rozhodnutí prijatých alebo podporovaných systémom automatizovaným systémom na osoby vykonávajúce platformovú prácu na širšej úrovni. Ak automatizované spracovanie neumožňuje analýzu všetkých rozhodnutí, na realizovateľné a proporcionálne riadenie tohto procesu a na posúdenie systémového vplyvu rozhodnutí ovplyvňujúcich jednotlivé osoby vykonávajúc platformovú prácu by sa mohol použiť reprezentatívny výber vzoriek.“</w:t>
      </w:r>
    </w:p>
    <w:p w14:paraId="23255791" w14:textId="77777777" w:rsidR="00B45C0D" w:rsidRPr="004B6D51" w:rsidRDefault="00B45C0D" w:rsidP="004B6D51">
      <w:pPr>
        <w:widowControl w:val="0"/>
        <w:spacing w:line="240" w:lineRule="auto"/>
        <w:contextualSpacing/>
        <w:jc w:val="both"/>
        <w:rPr>
          <w:rFonts w:ascii="Times New Roman" w:hAnsi="Times New Roman" w:cs="Times New Roman"/>
          <w:color w:val="000000" w:themeColor="text1"/>
          <w:sz w:val="24"/>
          <w:szCs w:val="24"/>
        </w:rPr>
      </w:pPr>
    </w:p>
    <w:p w14:paraId="25862E11" w14:textId="35D15CF0" w:rsidR="00B45C0D" w:rsidRPr="004B6D51" w:rsidRDefault="00140810" w:rsidP="004B6D51">
      <w:pPr>
        <w:widowControl w:val="0"/>
        <w:spacing w:line="240" w:lineRule="auto"/>
        <w:contextualSpacing/>
        <w:jc w:val="both"/>
        <w:rPr>
          <w:rFonts w:ascii="Times New Roman" w:hAnsi="Times New Roman" w:cs="Times New Roman"/>
          <w:iCs/>
          <w:color w:val="000000" w:themeColor="text1"/>
          <w:sz w:val="24"/>
          <w:szCs w:val="24"/>
        </w:rPr>
      </w:pPr>
      <w:r w:rsidRPr="004B6D51">
        <w:rPr>
          <w:rFonts w:ascii="Times New Roman" w:hAnsi="Times New Roman" w:cs="Times New Roman"/>
          <w:color w:val="000000" w:themeColor="text1"/>
          <w:sz w:val="24"/>
          <w:szCs w:val="24"/>
        </w:rPr>
        <w:t>Hodnotenie musí byť vykonávané pravidelne, najmenej raz za dva roky, a za účasti zástupcov osôb vykonávajúcich platformovú prácu. Ustanovenie tým priamo reflektuje požiadavku čl</w:t>
      </w:r>
      <w:r w:rsidR="00070E0F"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10 ods. 1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xml:space="preserve"> na pravidelné hodnotenie vplyvu algoritmického riadenia so zapojením zástupcov pracovníkov aj požiadavku recitálu 47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kde sa uvádza, že</w:t>
      </w:r>
      <w:r w:rsidR="00C80DF7"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w:t>
      </w:r>
      <w:r w:rsidR="00C80DF7" w:rsidRPr="004B6D51">
        <w:rPr>
          <w:rFonts w:ascii="Times New Roman" w:hAnsi="Times New Roman" w:cs="Times New Roman"/>
          <w:i/>
          <w:iCs/>
          <w:color w:val="000000" w:themeColor="text1"/>
          <w:sz w:val="24"/>
          <w:szCs w:val="24"/>
        </w:rPr>
        <w:t>„</w:t>
      </w:r>
      <w:r w:rsidRPr="004B6D51">
        <w:rPr>
          <w:rFonts w:ascii="Times New Roman" w:hAnsi="Times New Roman" w:cs="Times New Roman"/>
          <w:i/>
          <w:iCs/>
          <w:color w:val="000000" w:themeColor="text1"/>
          <w:sz w:val="24"/>
          <w:szCs w:val="24"/>
          <w:highlight w:val="white"/>
        </w:rPr>
        <w:t xml:space="preserve">Digitálne pracovné platformy vo veľkej miere využívajú automatizované monitorovacie systémy a automatizované rozhodovacie systémy pri riadení osôb pracujúcich pre platformy. Monitorovanie elektronickými prostriedkami môže zasahovať do súkromia a rozhodnutia prijaté alebo podporované takýmito systémami, napríklad tie, ktoré sa týkajú ponuky alebo prideľovania úloh, príjmov, ich bezpečnosti a ochrany zdravia, pracovného času, prístupu k odbornej príprave, povýšenia alebo postavenia v rámci organizácie a zmluvného postavenia, môžu mať priamy vplyv na osoby pracujúce pre platformy, ktoré nemusia mať </w:t>
      </w:r>
      <w:r w:rsidRPr="004B6D51">
        <w:rPr>
          <w:rFonts w:ascii="Times New Roman" w:hAnsi="Times New Roman" w:cs="Times New Roman"/>
          <w:i/>
          <w:iCs/>
          <w:color w:val="000000" w:themeColor="text1"/>
          <w:sz w:val="24"/>
          <w:szCs w:val="24"/>
          <w:highlight w:val="white"/>
        </w:rPr>
        <w:lastRenderedPageBreak/>
        <w:t>priamy kontakt s manažérom alebo nadriadeným – človekom. Digitálne pracovné platformy by preto mali zabezpečiť ľudský dohľad a pravidelne, v každom prípade každé dva roky, vykonávať hodnotenie vplyvu, ktorý majú jednotlivé rozhodnutia prijaté alebo podporované automatizovanými monitorovacími systémami alebo automatizovanými rozhodovacími systémami na osoby pracujúce pre platformy, a to v</w:t>
      </w:r>
      <w:r w:rsidR="00037F87" w:rsidRPr="004B6D51">
        <w:rPr>
          <w:rFonts w:ascii="Times New Roman" w:hAnsi="Times New Roman" w:cs="Times New Roman"/>
          <w:i/>
          <w:iCs/>
          <w:color w:val="000000" w:themeColor="text1"/>
          <w:sz w:val="24"/>
          <w:szCs w:val="24"/>
          <w:highlight w:val="white"/>
        </w:rPr>
        <w:t> </w:t>
      </w:r>
      <w:r w:rsidRPr="004B6D51">
        <w:rPr>
          <w:rFonts w:ascii="Times New Roman" w:hAnsi="Times New Roman" w:cs="Times New Roman"/>
          <w:i/>
          <w:iCs/>
          <w:color w:val="000000" w:themeColor="text1"/>
          <w:sz w:val="24"/>
          <w:szCs w:val="24"/>
          <w:highlight w:val="white"/>
        </w:rPr>
        <w:t>príslušných prípadoch aj pokiaľ ide o ich pracovné podmienky a rovnaké zaobch</w:t>
      </w:r>
      <w:r w:rsidRPr="004B6D51">
        <w:rPr>
          <w:rFonts w:ascii="Times New Roman" w:hAnsi="Times New Roman" w:cs="Times New Roman"/>
          <w:color w:val="000000" w:themeColor="text1"/>
          <w:sz w:val="24"/>
          <w:szCs w:val="24"/>
          <w:highlight w:val="white"/>
        </w:rPr>
        <w:t xml:space="preserve">ádzanie </w:t>
      </w:r>
      <w:r w:rsidRPr="004B6D51">
        <w:rPr>
          <w:rFonts w:ascii="Times New Roman" w:hAnsi="Times New Roman" w:cs="Times New Roman"/>
          <w:i/>
          <w:color w:val="000000" w:themeColor="text1"/>
          <w:sz w:val="24"/>
          <w:szCs w:val="24"/>
          <w:highlight w:val="white"/>
        </w:rPr>
        <w:t>v</w:t>
      </w:r>
      <w:r w:rsidR="00037F87" w:rsidRPr="004B6D51">
        <w:rPr>
          <w:rFonts w:ascii="Times New Roman" w:hAnsi="Times New Roman" w:cs="Times New Roman"/>
          <w:i/>
          <w:color w:val="000000" w:themeColor="text1"/>
          <w:sz w:val="24"/>
          <w:szCs w:val="24"/>
          <w:highlight w:val="white"/>
        </w:rPr>
        <w:t> </w:t>
      </w:r>
      <w:r w:rsidRPr="004B6D51">
        <w:rPr>
          <w:rFonts w:ascii="Times New Roman" w:hAnsi="Times New Roman" w:cs="Times New Roman"/>
          <w:i/>
          <w:color w:val="000000" w:themeColor="text1"/>
          <w:sz w:val="24"/>
          <w:szCs w:val="24"/>
          <w:highlight w:val="white"/>
        </w:rPr>
        <w:t>práci.</w:t>
      </w:r>
      <w:r w:rsidRPr="004B6D51">
        <w:rPr>
          <w:rFonts w:ascii="Times New Roman" w:hAnsi="Times New Roman" w:cs="Times New Roman"/>
          <w:color w:val="000000" w:themeColor="text1"/>
          <w:sz w:val="24"/>
          <w:szCs w:val="24"/>
          <w:highlight w:val="white"/>
        </w:rPr>
        <w:t xml:space="preserve"> </w:t>
      </w:r>
      <w:r w:rsidRPr="004B6D51">
        <w:rPr>
          <w:rFonts w:ascii="Times New Roman" w:hAnsi="Times New Roman" w:cs="Times New Roman"/>
          <w:i/>
          <w:iCs/>
          <w:color w:val="000000" w:themeColor="text1"/>
          <w:sz w:val="24"/>
          <w:szCs w:val="24"/>
          <w:highlight w:val="white"/>
        </w:rPr>
        <w:t>Do tohto procesu hodnotenia by sa mali zapojiť zástupcovia pracovníkov.”</w:t>
      </w:r>
      <w:r w:rsidR="00037F87" w:rsidRPr="004B6D51">
        <w:rPr>
          <w:rFonts w:ascii="Times New Roman" w:hAnsi="Times New Roman" w:cs="Times New Roman"/>
          <w:iCs/>
          <w:color w:val="000000" w:themeColor="text1"/>
          <w:sz w:val="24"/>
          <w:szCs w:val="24"/>
        </w:rPr>
        <w:t>.</w:t>
      </w:r>
    </w:p>
    <w:p w14:paraId="00000039" w14:textId="5BE91389" w:rsidR="00C57FE4" w:rsidRPr="004B6D51" w:rsidRDefault="00C57FE4" w:rsidP="004B6D51">
      <w:pPr>
        <w:widowControl w:val="0"/>
        <w:spacing w:line="240" w:lineRule="auto"/>
        <w:contextualSpacing/>
        <w:jc w:val="both"/>
        <w:rPr>
          <w:rFonts w:ascii="Times New Roman" w:hAnsi="Times New Roman" w:cs="Times New Roman"/>
          <w:i/>
          <w:iCs/>
          <w:color w:val="000000" w:themeColor="text1"/>
          <w:sz w:val="24"/>
          <w:szCs w:val="24"/>
        </w:rPr>
      </w:pPr>
    </w:p>
    <w:p w14:paraId="50363153" w14:textId="1CCD0684" w:rsidR="00B45C0D" w:rsidRPr="004B6D51" w:rsidRDefault="00C80DF7"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ods</w:t>
      </w:r>
      <w:r w:rsidR="00070E0F" w:rsidRPr="004B6D51">
        <w:rPr>
          <w:rFonts w:ascii="Times New Roman" w:hAnsi="Times New Roman" w:cs="Times New Roman"/>
          <w:color w:val="000000" w:themeColor="text1"/>
          <w:sz w:val="24"/>
          <w:szCs w:val="24"/>
        </w:rPr>
        <w:t>eku</w:t>
      </w:r>
      <w:r w:rsidRPr="004B6D51">
        <w:rPr>
          <w:rFonts w:ascii="Times New Roman" w:hAnsi="Times New Roman" w:cs="Times New Roman"/>
          <w:color w:val="000000" w:themeColor="text1"/>
          <w:sz w:val="24"/>
          <w:szCs w:val="24"/>
        </w:rPr>
        <w:t xml:space="preserve"> 2 sa navrhuje vytvoriť</w:t>
      </w:r>
      <w:r w:rsidR="00140810" w:rsidRPr="004B6D51">
        <w:rPr>
          <w:rFonts w:ascii="Times New Roman" w:hAnsi="Times New Roman" w:cs="Times New Roman"/>
          <w:color w:val="000000" w:themeColor="text1"/>
          <w:sz w:val="24"/>
          <w:szCs w:val="24"/>
        </w:rPr>
        <w:t xml:space="preserve"> v súlade s požiadavkami čl. 10 ods. 2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predpoklady pre účinný ľudský dohľad a </w:t>
      </w:r>
      <w:r w:rsidRPr="004B6D51">
        <w:rPr>
          <w:rFonts w:ascii="Times New Roman" w:hAnsi="Times New Roman" w:cs="Times New Roman"/>
          <w:color w:val="000000" w:themeColor="text1"/>
          <w:sz w:val="24"/>
          <w:szCs w:val="24"/>
        </w:rPr>
        <w:t>navrhuje sa</w:t>
      </w:r>
      <w:r w:rsidR="00B45C0D" w:rsidRPr="004B6D51">
        <w:rPr>
          <w:rFonts w:ascii="Times New Roman" w:hAnsi="Times New Roman" w:cs="Times New Roman"/>
          <w:color w:val="000000" w:themeColor="text1"/>
          <w:sz w:val="24"/>
          <w:szCs w:val="24"/>
        </w:rPr>
        <w:t xml:space="preserve"> všeobecne</w:t>
      </w:r>
      <w:r w:rsidRPr="004B6D51">
        <w:rPr>
          <w:rFonts w:ascii="Times New Roman" w:hAnsi="Times New Roman" w:cs="Times New Roman"/>
          <w:color w:val="000000" w:themeColor="text1"/>
          <w:sz w:val="24"/>
          <w:szCs w:val="24"/>
        </w:rPr>
        <w:t xml:space="preserve"> ustanoviť </w:t>
      </w:r>
      <w:r w:rsidR="00140810" w:rsidRPr="004B6D51">
        <w:rPr>
          <w:rFonts w:ascii="Times New Roman" w:hAnsi="Times New Roman" w:cs="Times New Roman"/>
          <w:color w:val="000000" w:themeColor="text1"/>
          <w:sz w:val="24"/>
          <w:szCs w:val="24"/>
        </w:rPr>
        <w:t xml:space="preserve">povinnosť </w:t>
      </w:r>
      <w:r w:rsidRPr="004B6D51">
        <w:rPr>
          <w:rFonts w:ascii="Times New Roman" w:hAnsi="Times New Roman" w:cs="Times New Roman"/>
          <w:color w:val="000000" w:themeColor="text1"/>
          <w:sz w:val="24"/>
          <w:szCs w:val="24"/>
        </w:rPr>
        <w:t xml:space="preserve">digitálnej pracovnej </w:t>
      </w:r>
      <w:r w:rsidR="00140810" w:rsidRPr="004B6D51">
        <w:rPr>
          <w:rFonts w:ascii="Times New Roman" w:hAnsi="Times New Roman" w:cs="Times New Roman"/>
          <w:color w:val="000000" w:themeColor="text1"/>
          <w:sz w:val="24"/>
          <w:szCs w:val="24"/>
        </w:rPr>
        <w:t>platformy zabezpečiť dostatočný počet fyzických osôb vykonávajúcich dohľad a</w:t>
      </w:r>
      <w:r w:rsidR="008322A1"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hodnotenie. Tieto osoby musia mať potrebnú spôsobilosť</w:t>
      </w:r>
      <w:r w:rsidR="00B45C0D" w:rsidRPr="004B6D51">
        <w:rPr>
          <w:rFonts w:ascii="Times New Roman" w:hAnsi="Times New Roman" w:cs="Times New Roman"/>
          <w:color w:val="000000" w:themeColor="text1"/>
          <w:sz w:val="24"/>
          <w:szCs w:val="24"/>
        </w:rPr>
        <w:t xml:space="preserve"> (v kontexte svojej činnosti)</w:t>
      </w:r>
      <w:r w:rsidR="00140810" w:rsidRPr="004B6D51">
        <w:rPr>
          <w:rFonts w:ascii="Times New Roman" w:hAnsi="Times New Roman" w:cs="Times New Roman"/>
          <w:color w:val="000000" w:themeColor="text1"/>
          <w:sz w:val="24"/>
          <w:szCs w:val="24"/>
        </w:rPr>
        <w:t>, odbornú prípravu a právomoc vrátane možnosti zrušiť automatizované rozhodnutie</w:t>
      </w:r>
      <w:r w:rsidR="00AB43D6" w:rsidRPr="004B6D51">
        <w:rPr>
          <w:rFonts w:ascii="Times New Roman" w:hAnsi="Times New Roman" w:cs="Times New Roman"/>
          <w:color w:val="000000" w:themeColor="text1"/>
          <w:sz w:val="24"/>
          <w:szCs w:val="24"/>
        </w:rPr>
        <w:t xml:space="preserve"> </w:t>
      </w:r>
      <w:r w:rsidR="00140810" w:rsidRPr="004B6D51">
        <w:rPr>
          <w:rFonts w:ascii="Times New Roman" w:hAnsi="Times New Roman" w:cs="Times New Roman"/>
          <w:color w:val="000000" w:themeColor="text1"/>
          <w:sz w:val="24"/>
          <w:szCs w:val="24"/>
        </w:rPr>
        <w:t>.</w:t>
      </w:r>
      <w:r w:rsidR="00AB43D6" w:rsidRPr="004B6D51">
        <w:rPr>
          <w:rFonts w:ascii="Times New Roman" w:hAnsi="Times New Roman" w:cs="Times New Roman"/>
          <w:color w:val="000000" w:themeColor="text1"/>
          <w:sz w:val="24"/>
          <w:szCs w:val="24"/>
        </w:rPr>
        <w:t xml:space="preserve"> prijaté alebo podporené automatizovaným monitorovacím systémom alebo automatizovaným rozhodovacím systémom</w:t>
      </w:r>
      <w:r w:rsidR="00B45C0D" w:rsidRPr="004B6D51">
        <w:rPr>
          <w:rFonts w:ascii="Times New Roman" w:hAnsi="Times New Roman" w:cs="Times New Roman"/>
          <w:color w:val="000000" w:themeColor="text1"/>
          <w:sz w:val="24"/>
          <w:szCs w:val="24"/>
        </w:rPr>
        <w:t xml:space="preserve"> </w:t>
      </w:r>
      <w:r w:rsidR="00140810" w:rsidRPr="004B6D51">
        <w:rPr>
          <w:rFonts w:ascii="Times New Roman" w:hAnsi="Times New Roman" w:cs="Times New Roman"/>
          <w:color w:val="000000" w:themeColor="text1"/>
          <w:sz w:val="24"/>
          <w:szCs w:val="24"/>
        </w:rPr>
        <w:t>Zároveň sa zavádza ich ochrana pred prepustením, disciplinárnymi opatreniami alebo iným nepriaznivým zaobchádzaním v súvislosti s výkonom dohľadu. Požiadavka potreby reálneho a</w:t>
      </w:r>
      <w:r w:rsidR="008322A1"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 xml:space="preserve">nezávislého ľudského zásahu je stanovená aj v ďalších vetách recitálu 47, ktorý len konkretizuje dikciu čl. 10 ods. 2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w:t>
      </w:r>
    </w:p>
    <w:p w14:paraId="437E3714" w14:textId="77777777" w:rsidR="00B45C0D" w:rsidRPr="004B6D51" w:rsidRDefault="00B45C0D" w:rsidP="004B6D51">
      <w:pPr>
        <w:widowControl w:val="0"/>
        <w:spacing w:line="240" w:lineRule="auto"/>
        <w:contextualSpacing/>
        <w:jc w:val="both"/>
        <w:rPr>
          <w:rFonts w:ascii="Times New Roman" w:hAnsi="Times New Roman" w:cs="Times New Roman"/>
          <w:color w:val="000000" w:themeColor="text1"/>
          <w:sz w:val="24"/>
          <w:szCs w:val="24"/>
        </w:rPr>
      </w:pPr>
    </w:p>
    <w:p w14:paraId="0000003B" w14:textId="3FB0B31C" w:rsidR="00C57FE4" w:rsidRPr="004B6D51" w:rsidRDefault="00C80DF7" w:rsidP="004B6D51">
      <w:pPr>
        <w:widowControl w:val="0"/>
        <w:spacing w:line="240" w:lineRule="auto"/>
        <w:contextualSpacing/>
        <w:jc w:val="both"/>
        <w:rPr>
          <w:rFonts w:ascii="Times New Roman" w:hAnsi="Times New Roman" w:cs="Times New Roman"/>
          <w:iCs/>
          <w:color w:val="000000" w:themeColor="text1"/>
          <w:sz w:val="24"/>
          <w:szCs w:val="24"/>
        </w:rPr>
      </w:pPr>
      <w:r w:rsidRPr="004B6D51">
        <w:rPr>
          <w:rFonts w:ascii="Times New Roman" w:hAnsi="Times New Roman" w:cs="Times New Roman"/>
          <w:color w:val="000000" w:themeColor="text1"/>
          <w:sz w:val="24"/>
          <w:szCs w:val="24"/>
        </w:rPr>
        <w:t>V navrhovanom ods. 3 sa upravujú</w:t>
      </w:r>
      <w:r w:rsidR="00140810" w:rsidRPr="004B6D51">
        <w:rPr>
          <w:rFonts w:ascii="Times New Roman" w:hAnsi="Times New Roman" w:cs="Times New Roman"/>
          <w:color w:val="000000" w:themeColor="text1"/>
          <w:sz w:val="24"/>
          <w:szCs w:val="24"/>
        </w:rPr>
        <w:t xml:space="preserve"> následky zistenia vysokého rizika diskriminácie alebo porušenia práv osoby vykonávajúcej platformovú prácu. </w:t>
      </w:r>
      <w:r w:rsidRPr="004B6D51">
        <w:rPr>
          <w:rFonts w:ascii="Times New Roman" w:hAnsi="Times New Roman" w:cs="Times New Roman"/>
          <w:color w:val="000000" w:themeColor="text1"/>
          <w:sz w:val="24"/>
          <w:szCs w:val="24"/>
        </w:rPr>
        <w:t>Digitálna pracovná p</w:t>
      </w:r>
      <w:r w:rsidR="00140810" w:rsidRPr="004B6D51">
        <w:rPr>
          <w:rFonts w:ascii="Times New Roman" w:hAnsi="Times New Roman" w:cs="Times New Roman"/>
          <w:color w:val="000000" w:themeColor="text1"/>
          <w:sz w:val="24"/>
          <w:szCs w:val="24"/>
        </w:rPr>
        <w:t xml:space="preserve">latforma je povinná bezodkladne prijať nápravné opatrenia, vrátane úpravy alebo ukončenia používania dotknutého systému, ak je to potrebné. Ustanovenie zodpovedá článku 10 ods. 3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a sleduje preventívny a nápravný cieľ – zabrániť opakovaniu nezákonných alebo diskriminačných rozhodnutí, ktoré sú prijímané v dôsledku systematických nedostatkov automatizovaných rozhodovacích alebo automatizovaných monitorovacích systémov čo uvádza aj posledná veta recitálu 47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v tom, že</w:t>
      </w:r>
      <w:r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i/>
          <w:iCs/>
          <w:color w:val="000000" w:themeColor="text1"/>
          <w:sz w:val="24"/>
          <w:szCs w:val="24"/>
        </w:rPr>
        <w:t xml:space="preserve"> „</w:t>
      </w:r>
      <w:r w:rsidR="00140810" w:rsidRPr="004B6D51">
        <w:rPr>
          <w:rFonts w:ascii="Times New Roman" w:hAnsi="Times New Roman" w:cs="Times New Roman"/>
          <w:i/>
          <w:iCs/>
          <w:color w:val="000000" w:themeColor="text1"/>
          <w:sz w:val="24"/>
          <w:szCs w:val="24"/>
          <w:highlight w:val="white"/>
        </w:rPr>
        <w:t>je dôležité, aby digitálne pracovné platformy riešili systematické nedostatky v používaní automatizovaných monitorovacích systémov a automatizovaných rozhodovacích systémov. Preto, ak sa v rámci činností súvisiacich s dohľadom zistí, že existujú vysoké riziká diskriminácie pri práci alebo porušovania práv osôb pracujúcich pre platformy, digitálne pracovné platformy by mali prijať vhodné opatrenia na ich riešenie vrátane možnosti ukončiť používanie takýchto systémov.”</w:t>
      </w:r>
      <w:r w:rsidR="008322A1" w:rsidRPr="004B6D51">
        <w:rPr>
          <w:rFonts w:ascii="Times New Roman" w:hAnsi="Times New Roman" w:cs="Times New Roman"/>
          <w:iCs/>
          <w:color w:val="000000" w:themeColor="text1"/>
          <w:sz w:val="24"/>
          <w:szCs w:val="24"/>
        </w:rPr>
        <w:t>.</w:t>
      </w:r>
    </w:p>
    <w:p w14:paraId="0000003C" w14:textId="7C711A2C" w:rsidR="00C57FE4"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br/>
      </w:r>
      <w:r w:rsidR="00070E0F" w:rsidRPr="004B6D51">
        <w:rPr>
          <w:rFonts w:ascii="Times New Roman" w:hAnsi="Times New Roman" w:cs="Times New Roman"/>
          <w:color w:val="000000" w:themeColor="text1"/>
          <w:sz w:val="24"/>
          <w:szCs w:val="24"/>
        </w:rPr>
        <w:t>V odseku</w:t>
      </w:r>
      <w:r w:rsidR="00C80DF7" w:rsidRPr="004B6D51">
        <w:rPr>
          <w:rFonts w:ascii="Times New Roman" w:hAnsi="Times New Roman" w:cs="Times New Roman"/>
          <w:color w:val="000000" w:themeColor="text1"/>
          <w:sz w:val="24"/>
          <w:szCs w:val="24"/>
        </w:rPr>
        <w:t xml:space="preserve"> 4 sa navrhuje</w:t>
      </w:r>
      <w:r w:rsidRPr="004B6D51">
        <w:rPr>
          <w:rFonts w:ascii="Times New Roman" w:hAnsi="Times New Roman" w:cs="Times New Roman"/>
          <w:color w:val="000000" w:themeColor="text1"/>
          <w:sz w:val="24"/>
          <w:szCs w:val="24"/>
        </w:rPr>
        <w:t xml:space="preserve"> </w:t>
      </w:r>
      <w:r w:rsidR="00C80DF7" w:rsidRPr="004B6D51">
        <w:rPr>
          <w:rFonts w:ascii="Times New Roman" w:hAnsi="Times New Roman" w:cs="Times New Roman"/>
          <w:color w:val="000000" w:themeColor="text1"/>
          <w:sz w:val="24"/>
          <w:szCs w:val="24"/>
        </w:rPr>
        <w:t xml:space="preserve">ustanoviť </w:t>
      </w:r>
      <w:r w:rsidRPr="004B6D51">
        <w:rPr>
          <w:rFonts w:ascii="Times New Roman" w:hAnsi="Times New Roman" w:cs="Times New Roman"/>
          <w:color w:val="000000" w:themeColor="text1"/>
          <w:sz w:val="24"/>
          <w:szCs w:val="24"/>
        </w:rPr>
        <w:t>povinnosť sprístupniť informácie o vykonanom hodnotení zástupcom osôb vykonávajúcich platformovú prácu a na požiadanie aj samotným osobám</w:t>
      </w:r>
      <w:r w:rsidR="00B45C0D" w:rsidRPr="004B6D51">
        <w:rPr>
          <w:rFonts w:ascii="Times New Roman" w:hAnsi="Times New Roman" w:cs="Times New Roman"/>
          <w:color w:val="000000" w:themeColor="text1"/>
          <w:sz w:val="24"/>
          <w:szCs w:val="24"/>
        </w:rPr>
        <w:t xml:space="preserve"> vykonávajúcich platformovú prácu</w:t>
      </w:r>
      <w:r w:rsidR="00CB6D89" w:rsidRPr="004B6D51">
        <w:rPr>
          <w:rFonts w:ascii="Times New Roman" w:hAnsi="Times New Roman" w:cs="Times New Roman"/>
          <w:color w:val="000000" w:themeColor="text1"/>
          <w:sz w:val="24"/>
          <w:szCs w:val="24"/>
        </w:rPr>
        <w:t xml:space="preserve"> a príslušným orgánom (Ú</w:t>
      </w:r>
      <w:r w:rsidRPr="004B6D51">
        <w:rPr>
          <w:rFonts w:ascii="Times New Roman" w:hAnsi="Times New Roman" w:cs="Times New Roman"/>
          <w:color w:val="000000" w:themeColor="text1"/>
          <w:sz w:val="24"/>
          <w:szCs w:val="24"/>
        </w:rPr>
        <w:t>rad</w:t>
      </w:r>
      <w:r w:rsidR="00CB6D89" w:rsidRPr="004B6D51">
        <w:rPr>
          <w:rFonts w:ascii="Times New Roman" w:hAnsi="Times New Roman" w:cs="Times New Roman"/>
          <w:color w:val="000000" w:themeColor="text1"/>
          <w:sz w:val="24"/>
          <w:szCs w:val="24"/>
        </w:rPr>
        <w:t xml:space="preserve"> na ochranu osobných údajov</w:t>
      </w:r>
      <w:r w:rsidRPr="004B6D51">
        <w:rPr>
          <w:rFonts w:ascii="Times New Roman" w:hAnsi="Times New Roman" w:cs="Times New Roman"/>
          <w:color w:val="000000" w:themeColor="text1"/>
          <w:sz w:val="24"/>
          <w:szCs w:val="24"/>
        </w:rPr>
        <w:t xml:space="preserve"> a inšpektorát práce). Ide o transpozíciu čl</w:t>
      </w:r>
      <w:r w:rsidR="00070E0F"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10 ods. 4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ktorá posilňuje transparentnosť dohľadu.</w:t>
      </w:r>
    </w:p>
    <w:p w14:paraId="0000003D" w14:textId="00F525CB" w:rsidR="00C57FE4" w:rsidRPr="004B6D51" w:rsidRDefault="00140810" w:rsidP="004B6D51">
      <w:pPr>
        <w:widowControl w:val="0"/>
        <w:spacing w:line="240" w:lineRule="auto"/>
        <w:contextualSpacing/>
        <w:jc w:val="both"/>
        <w:rPr>
          <w:rFonts w:ascii="Times New Roman" w:hAnsi="Times New Roman" w:cs="Times New Roman"/>
          <w:iCs/>
          <w:color w:val="000000" w:themeColor="text1"/>
          <w:sz w:val="24"/>
          <w:szCs w:val="24"/>
        </w:rPr>
      </w:pPr>
      <w:r w:rsidRPr="004B6D51">
        <w:rPr>
          <w:rFonts w:ascii="Times New Roman" w:hAnsi="Times New Roman" w:cs="Times New Roman"/>
          <w:color w:val="000000" w:themeColor="text1"/>
          <w:sz w:val="24"/>
          <w:szCs w:val="24"/>
        </w:rPr>
        <w:br/>
      </w:r>
      <w:r w:rsidR="00C80DF7" w:rsidRPr="004B6D51">
        <w:rPr>
          <w:rFonts w:ascii="Times New Roman" w:hAnsi="Times New Roman" w:cs="Times New Roman"/>
          <w:color w:val="000000" w:themeColor="text1"/>
          <w:sz w:val="24"/>
          <w:szCs w:val="24"/>
        </w:rPr>
        <w:t>V ods</w:t>
      </w:r>
      <w:r w:rsidR="00070E0F" w:rsidRPr="004B6D51">
        <w:rPr>
          <w:rFonts w:ascii="Times New Roman" w:hAnsi="Times New Roman" w:cs="Times New Roman"/>
          <w:color w:val="000000" w:themeColor="text1"/>
          <w:sz w:val="24"/>
          <w:szCs w:val="24"/>
        </w:rPr>
        <w:t>eku</w:t>
      </w:r>
      <w:r w:rsidR="00C80DF7" w:rsidRPr="004B6D51">
        <w:rPr>
          <w:rFonts w:ascii="Times New Roman" w:hAnsi="Times New Roman" w:cs="Times New Roman"/>
          <w:color w:val="000000" w:themeColor="text1"/>
          <w:sz w:val="24"/>
          <w:szCs w:val="24"/>
        </w:rPr>
        <w:t xml:space="preserve"> 5 sa navrhuje zakotviť</w:t>
      </w:r>
      <w:r w:rsidRPr="004B6D51">
        <w:rPr>
          <w:rFonts w:ascii="Times New Roman" w:hAnsi="Times New Roman" w:cs="Times New Roman"/>
          <w:color w:val="000000" w:themeColor="text1"/>
          <w:sz w:val="24"/>
          <w:szCs w:val="24"/>
        </w:rPr>
        <w:t xml:space="preserve"> zásad</w:t>
      </w:r>
      <w:r w:rsidR="00E0557B" w:rsidRPr="004B6D51">
        <w:rPr>
          <w:rFonts w:ascii="Times New Roman" w:hAnsi="Times New Roman" w:cs="Times New Roman"/>
          <w:color w:val="000000" w:themeColor="text1"/>
          <w:sz w:val="24"/>
          <w:szCs w:val="24"/>
        </w:rPr>
        <w:t>a</w:t>
      </w:r>
      <w:r w:rsidRPr="004B6D51">
        <w:rPr>
          <w:rFonts w:ascii="Times New Roman" w:hAnsi="Times New Roman" w:cs="Times New Roman"/>
          <w:color w:val="000000" w:themeColor="text1"/>
          <w:sz w:val="24"/>
          <w:szCs w:val="24"/>
        </w:rPr>
        <w:t>, že rozhodnutia s významnými nepriaznivými dôsledkami</w:t>
      </w:r>
      <w:r w:rsidR="008322A1"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 najmä obmedzenie, pozastavenie alebo zrušenie </w:t>
      </w:r>
      <w:r w:rsidR="00E0557B" w:rsidRPr="004B6D51">
        <w:rPr>
          <w:rFonts w:ascii="Times New Roman" w:hAnsi="Times New Roman" w:cs="Times New Roman"/>
          <w:color w:val="000000" w:themeColor="text1"/>
          <w:sz w:val="24"/>
          <w:szCs w:val="24"/>
        </w:rPr>
        <w:t xml:space="preserve">platformového </w:t>
      </w:r>
      <w:r w:rsidRPr="004B6D51">
        <w:rPr>
          <w:rFonts w:ascii="Times New Roman" w:hAnsi="Times New Roman" w:cs="Times New Roman"/>
          <w:color w:val="000000" w:themeColor="text1"/>
          <w:sz w:val="24"/>
          <w:szCs w:val="24"/>
        </w:rPr>
        <w:t>účtu, zmena alebo zrušenie zmluvného vzťahu alebo iné rovnocenné opatrenia – môže prijať len fyzická osoba</w:t>
      </w:r>
      <w:r w:rsidR="00C80DF7" w:rsidRPr="004B6D51">
        <w:rPr>
          <w:rFonts w:ascii="Times New Roman" w:hAnsi="Times New Roman" w:cs="Times New Roman"/>
          <w:color w:val="000000" w:themeColor="text1"/>
          <w:sz w:val="24"/>
          <w:szCs w:val="24"/>
        </w:rPr>
        <w:t xml:space="preserve"> (v čl. 10 ods. 5</w:t>
      </w:r>
      <w:r w:rsidR="00E0557B" w:rsidRPr="004B6D51">
        <w:rPr>
          <w:rFonts w:ascii="Times New Roman" w:hAnsi="Times New Roman" w:cs="Times New Roman"/>
          <w:color w:val="000000" w:themeColor="text1"/>
          <w:sz w:val="24"/>
          <w:szCs w:val="24"/>
        </w:rPr>
        <w:t xml:space="preserve"> smernice </w:t>
      </w:r>
      <w:r w:rsidR="00EA054C" w:rsidRPr="004B6D51">
        <w:rPr>
          <w:rFonts w:ascii="Times New Roman" w:hAnsi="Times New Roman" w:cs="Times New Roman"/>
          <w:color w:val="000000" w:themeColor="text1"/>
          <w:sz w:val="24"/>
          <w:szCs w:val="24"/>
        </w:rPr>
        <w:t>(EÚ) 2024/2831</w:t>
      </w:r>
      <w:r w:rsidR="00C80DF7" w:rsidRPr="004B6D51">
        <w:rPr>
          <w:rFonts w:ascii="Times New Roman" w:hAnsi="Times New Roman" w:cs="Times New Roman"/>
          <w:color w:val="000000" w:themeColor="text1"/>
          <w:sz w:val="24"/>
          <w:szCs w:val="24"/>
        </w:rPr>
        <w:t xml:space="preserve"> doslovne „človek“)</w:t>
      </w:r>
      <w:r w:rsidRPr="004B6D51">
        <w:rPr>
          <w:rFonts w:ascii="Times New Roman" w:hAnsi="Times New Roman" w:cs="Times New Roman"/>
          <w:color w:val="000000" w:themeColor="text1"/>
          <w:sz w:val="24"/>
          <w:szCs w:val="24"/>
        </w:rPr>
        <w:t>. Tým sa zabezpečuje, že konečné rozhodnutie s dopadom na právne postavenie osoby nevychádza výlučne z automatizovaného procesu, ale podlieha ľu</w:t>
      </w:r>
      <w:r w:rsidR="00070E0F" w:rsidRPr="004B6D51">
        <w:rPr>
          <w:rFonts w:ascii="Times New Roman" w:hAnsi="Times New Roman" w:cs="Times New Roman"/>
          <w:color w:val="000000" w:themeColor="text1"/>
          <w:sz w:val="24"/>
          <w:szCs w:val="24"/>
        </w:rPr>
        <w:t>dskému posúdeniu, v súlade s čl.</w:t>
      </w:r>
      <w:r w:rsidRPr="004B6D51">
        <w:rPr>
          <w:rFonts w:ascii="Times New Roman" w:hAnsi="Times New Roman" w:cs="Times New Roman"/>
          <w:color w:val="000000" w:themeColor="text1"/>
          <w:sz w:val="24"/>
          <w:szCs w:val="24"/>
        </w:rPr>
        <w:t xml:space="preserve"> 10 ods. 5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xml:space="preserve">. Ustanovenie tohto odseku vychádza predovšetkým z požiadaviek </w:t>
      </w:r>
      <w:r w:rsidR="00E0557B" w:rsidRPr="004B6D51">
        <w:rPr>
          <w:rFonts w:ascii="Times New Roman" w:hAnsi="Times New Roman" w:cs="Times New Roman"/>
          <w:color w:val="000000" w:themeColor="text1"/>
          <w:sz w:val="24"/>
          <w:szCs w:val="24"/>
        </w:rPr>
        <w:t>nariadeni</w:t>
      </w:r>
      <w:r w:rsidR="00706BD9">
        <w:rPr>
          <w:rFonts w:ascii="Times New Roman" w:hAnsi="Times New Roman" w:cs="Times New Roman"/>
          <w:color w:val="000000" w:themeColor="text1"/>
          <w:sz w:val="24"/>
          <w:szCs w:val="24"/>
        </w:rPr>
        <w:t>a (EÚ)</w:t>
      </w:r>
      <w:r w:rsidR="00E0557B"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2016/67</w:t>
      </w:r>
      <w:r w:rsidR="00E0557B" w:rsidRPr="004B6D51">
        <w:rPr>
          <w:rFonts w:ascii="Times New Roman" w:hAnsi="Times New Roman" w:cs="Times New Roman"/>
          <w:color w:val="000000" w:themeColor="text1"/>
          <w:sz w:val="24"/>
          <w:szCs w:val="24"/>
        </w:rPr>
        <w:t>9</w:t>
      </w:r>
      <w:r w:rsidRPr="004B6D51">
        <w:rPr>
          <w:rFonts w:ascii="Times New Roman" w:hAnsi="Times New Roman" w:cs="Times New Roman"/>
          <w:color w:val="000000" w:themeColor="text1"/>
          <w:sz w:val="24"/>
          <w:szCs w:val="24"/>
        </w:rPr>
        <w:t xml:space="preserve">, ktoré smernica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xml:space="preserve"> spomína v </w:t>
      </w:r>
      <w:r w:rsidR="00F12425" w:rsidRPr="004B6D51">
        <w:rPr>
          <w:rFonts w:ascii="Times New Roman" w:hAnsi="Times New Roman" w:cs="Times New Roman"/>
          <w:color w:val="000000" w:themeColor="text1"/>
          <w:sz w:val="24"/>
          <w:szCs w:val="24"/>
        </w:rPr>
        <w:t>recitáli</w:t>
      </w:r>
      <w:r w:rsidRPr="004B6D51">
        <w:rPr>
          <w:rFonts w:ascii="Times New Roman" w:hAnsi="Times New Roman" w:cs="Times New Roman"/>
          <w:color w:val="000000" w:themeColor="text1"/>
          <w:sz w:val="24"/>
          <w:szCs w:val="24"/>
        </w:rPr>
        <w:t xml:space="preserve"> 48, kde uvádza, že </w:t>
      </w:r>
      <w:r w:rsidR="00C80DF7" w:rsidRPr="004B6D51">
        <w:rPr>
          <w:rFonts w:ascii="Times New Roman" w:hAnsi="Times New Roman" w:cs="Times New Roman"/>
          <w:color w:val="000000" w:themeColor="text1"/>
          <w:sz w:val="24"/>
          <w:szCs w:val="24"/>
        </w:rPr>
        <w:t>„</w:t>
      </w:r>
      <w:r w:rsidRPr="004B6D51">
        <w:rPr>
          <w:rFonts w:ascii="Times New Roman" w:hAnsi="Times New Roman" w:cs="Times New Roman"/>
          <w:i/>
          <w:iCs/>
          <w:color w:val="000000" w:themeColor="text1"/>
          <w:sz w:val="24"/>
          <w:szCs w:val="24"/>
          <w:highlight w:val="white"/>
        </w:rPr>
        <w:t>V nariadení (EÚ) 2016/679 sa od prevádzkovateľov vyžaduje, aby vykonali vhodné opatrenia na ochranu práv a slobôd a oprávnených záujmov dotknutých osôb v</w:t>
      </w:r>
      <w:r w:rsidR="008322A1" w:rsidRPr="004B6D51">
        <w:rPr>
          <w:rFonts w:ascii="Times New Roman" w:hAnsi="Times New Roman" w:cs="Times New Roman"/>
          <w:i/>
          <w:iCs/>
          <w:color w:val="000000" w:themeColor="text1"/>
          <w:sz w:val="24"/>
          <w:szCs w:val="24"/>
          <w:highlight w:val="white"/>
        </w:rPr>
        <w:t> </w:t>
      </w:r>
      <w:r w:rsidRPr="004B6D51">
        <w:rPr>
          <w:rFonts w:ascii="Times New Roman" w:hAnsi="Times New Roman" w:cs="Times New Roman"/>
          <w:i/>
          <w:iCs/>
          <w:color w:val="000000" w:themeColor="text1"/>
          <w:sz w:val="24"/>
          <w:szCs w:val="24"/>
          <w:highlight w:val="white"/>
        </w:rPr>
        <w:t xml:space="preserve">prípadoch, keď sa na dotknuté osoby vzťahujú rozhodnutia založené výlučne na automatizovanom spracúvaní. Toto </w:t>
      </w:r>
      <w:r w:rsidRPr="004B6D51">
        <w:rPr>
          <w:rFonts w:ascii="Times New Roman" w:hAnsi="Times New Roman" w:cs="Times New Roman"/>
          <w:i/>
          <w:iCs/>
          <w:color w:val="000000" w:themeColor="text1"/>
          <w:sz w:val="24"/>
          <w:szCs w:val="24"/>
          <w:highlight w:val="white"/>
        </w:rPr>
        <w:lastRenderedPageBreak/>
        <w:t>ustanovenie vyžaduje aspoň právo dotknutej osoby na zásah vykonaný človekom zo strany prevádzkovateľa, právo vyjadriť svoje stanovisko a právo napadnúť rozhodnutie. Okrem požiadaviek stanovených v nariadení (EÚ) 2016/679 v kontexte algoritmického riadenia a vzhľadom na závažný vplyv, ktorý môžu mať na osoby pracujúce pre platformy rozhodnutia o obmedzení, pozastavení alebo zrušení ich zmluvného vzťahu alebo ich účtu alebo akékoľvek rozhodnutia s rovnocennými nepriaznivými dôsledkami, by takéto rozhodnutia mal vždy prijímať človek.”</w:t>
      </w:r>
      <w:r w:rsidR="008322A1" w:rsidRPr="004B6D51">
        <w:rPr>
          <w:rFonts w:ascii="Times New Roman" w:hAnsi="Times New Roman" w:cs="Times New Roman"/>
          <w:iCs/>
          <w:color w:val="000000" w:themeColor="text1"/>
          <w:sz w:val="24"/>
          <w:szCs w:val="24"/>
        </w:rPr>
        <w:t>.</w:t>
      </w:r>
    </w:p>
    <w:p w14:paraId="0000003E" w14:textId="77777777" w:rsidR="00C57FE4" w:rsidRPr="004B6D51" w:rsidRDefault="00C57FE4" w:rsidP="004B6D51">
      <w:pPr>
        <w:widowControl w:val="0"/>
        <w:spacing w:line="240" w:lineRule="auto"/>
        <w:contextualSpacing/>
        <w:rPr>
          <w:rFonts w:ascii="Times New Roman" w:hAnsi="Times New Roman" w:cs="Times New Roman"/>
          <w:color w:val="000000" w:themeColor="text1"/>
          <w:sz w:val="24"/>
          <w:szCs w:val="24"/>
        </w:rPr>
      </w:pPr>
    </w:p>
    <w:p w14:paraId="0000003F" w14:textId="08B00965" w:rsidR="00C57FE4" w:rsidRPr="004B6D51" w:rsidRDefault="00140810" w:rsidP="004B6D51">
      <w:pPr>
        <w:widowControl w:val="0"/>
        <w:spacing w:line="240" w:lineRule="auto"/>
        <w:contextualSpacing/>
        <w:rPr>
          <w:rFonts w:ascii="Times New Roman" w:hAnsi="Times New Roman" w:cs="Times New Roman"/>
          <w:b/>
          <w:iCs/>
          <w:color w:val="000000" w:themeColor="text1"/>
          <w:sz w:val="24"/>
          <w:szCs w:val="24"/>
        </w:rPr>
      </w:pPr>
      <w:r w:rsidRPr="004B6D51">
        <w:rPr>
          <w:rFonts w:ascii="Times New Roman" w:hAnsi="Times New Roman" w:cs="Times New Roman"/>
          <w:b/>
          <w:iCs/>
          <w:color w:val="000000" w:themeColor="text1"/>
          <w:sz w:val="24"/>
          <w:szCs w:val="24"/>
        </w:rPr>
        <w:t>K § 10</w:t>
      </w:r>
    </w:p>
    <w:p w14:paraId="64651BD7" w14:textId="77777777" w:rsidR="00B5047B" w:rsidRPr="004B6D51" w:rsidRDefault="00B5047B" w:rsidP="004B6D51">
      <w:pPr>
        <w:widowControl w:val="0"/>
        <w:spacing w:line="240" w:lineRule="auto"/>
        <w:contextualSpacing/>
        <w:rPr>
          <w:rFonts w:ascii="Times New Roman" w:hAnsi="Times New Roman" w:cs="Times New Roman"/>
          <w:i/>
          <w:iCs/>
          <w:color w:val="000000" w:themeColor="text1"/>
          <w:sz w:val="24"/>
          <w:szCs w:val="24"/>
          <w:u w:val="single"/>
        </w:rPr>
      </w:pPr>
    </w:p>
    <w:p w14:paraId="03BC7D19" w14:textId="48C36A35" w:rsidR="000E1176" w:rsidRPr="004B6D51" w:rsidRDefault="000E1176"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Navrhované u</w:t>
      </w:r>
      <w:r w:rsidR="00140810" w:rsidRPr="004B6D51">
        <w:rPr>
          <w:rFonts w:ascii="Times New Roman" w:hAnsi="Times New Roman" w:cs="Times New Roman"/>
          <w:color w:val="000000" w:themeColor="text1"/>
          <w:sz w:val="24"/>
          <w:szCs w:val="24"/>
        </w:rPr>
        <w:t>stanovenie § 10 predstavuje transpozíciu č</w:t>
      </w:r>
      <w:r w:rsidR="00CB6D89" w:rsidRPr="004B6D51">
        <w:rPr>
          <w:rFonts w:ascii="Times New Roman" w:hAnsi="Times New Roman" w:cs="Times New Roman"/>
          <w:color w:val="000000" w:themeColor="text1"/>
          <w:sz w:val="24"/>
          <w:szCs w:val="24"/>
        </w:rPr>
        <w:t>l</w:t>
      </w:r>
      <w:r w:rsidR="00ED5F0B" w:rsidRPr="004B6D51">
        <w:rPr>
          <w:rFonts w:ascii="Times New Roman" w:hAnsi="Times New Roman" w:cs="Times New Roman"/>
          <w:color w:val="000000" w:themeColor="text1"/>
          <w:sz w:val="24"/>
          <w:szCs w:val="24"/>
        </w:rPr>
        <w:t>.</w:t>
      </w:r>
      <w:r w:rsidR="00CB6D89" w:rsidRPr="004B6D51">
        <w:rPr>
          <w:rFonts w:ascii="Times New Roman" w:hAnsi="Times New Roman" w:cs="Times New Roman"/>
          <w:color w:val="000000" w:themeColor="text1"/>
          <w:sz w:val="24"/>
          <w:szCs w:val="24"/>
        </w:rPr>
        <w:t xml:space="preserve"> 11 smernice </w:t>
      </w:r>
      <w:r w:rsidR="00EA054C" w:rsidRPr="004B6D51">
        <w:rPr>
          <w:rFonts w:ascii="Times New Roman" w:hAnsi="Times New Roman" w:cs="Times New Roman"/>
          <w:color w:val="000000" w:themeColor="text1"/>
          <w:sz w:val="24"/>
          <w:szCs w:val="24"/>
        </w:rPr>
        <w:t>(EÚ) 2024/2831</w:t>
      </w:r>
      <w:r w:rsidR="00CB6D89" w:rsidRPr="004B6D51">
        <w:rPr>
          <w:rFonts w:ascii="Times New Roman" w:hAnsi="Times New Roman" w:cs="Times New Roman"/>
          <w:color w:val="000000" w:themeColor="text1"/>
          <w:sz w:val="24"/>
          <w:szCs w:val="24"/>
        </w:rPr>
        <w:t xml:space="preserve"> </w:t>
      </w:r>
      <w:r w:rsidR="00140810" w:rsidRPr="004B6D51">
        <w:rPr>
          <w:rFonts w:ascii="Times New Roman" w:hAnsi="Times New Roman" w:cs="Times New Roman"/>
          <w:color w:val="000000" w:themeColor="text1"/>
          <w:sz w:val="24"/>
          <w:szCs w:val="24"/>
        </w:rPr>
        <w:t>a</w:t>
      </w:r>
      <w:r w:rsidR="008322A1"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upravuje právo osoby vykonávajúcej platformovú prácu na preskúmanie rozhodnutia prijatého alebo podporeného automatizovaným rozhodovacím systémom fyzickou osobou</w:t>
      </w:r>
      <w:r w:rsidR="00CB6D89" w:rsidRPr="004B6D51">
        <w:rPr>
          <w:rFonts w:ascii="Times New Roman" w:hAnsi="Times New Roman" w:cs="Times New Roman"/>
          <w:color w:val="000000" w:themeColor="text1"/>
          <w:sz w:val="24"/>
          <w:szCs w:val="24"/>
        </w:rPr>
        <w:t xml:space="preserve"> (človekom)</w:t>
      </w:r>
      <w:r w:rsidR="00140810" w:rsidRPr="004B6D51">
        <w:rPr>
          <w:rFonts w:ascii="Times New Roman" w:hAnsi="Times New Roman" w:cs="Times New Roman"/>
          <w:color w:val="000000" w:themeColor="text1"/>
          <w:sz w:val="24"/>
          <w:szCs w:val="24"/>
        </w:rPr>
        <w:t xml:space="preserve">. Jeho primárnym cieľom je zabezpečiť, aby automatizované rozhodovanie podliehalo reálnemu ľudskému preskúmaniu, aby dotknuté osoby mali právo na vysvetlenie, na preskúmanie a na účinnú nápravu, ak dôjde k porušeniu ich práv. </w:t>
      </w:r>
    </w:p>
    <w:p w14:paraId="54D760D6" w14:textId="77777777" w:rsidR="007F0355" w:rsidRPr="004B6D51" w:rsidRDefault="007F0355" w:rsidP="004B6D51">
      <w:pPr>
        <w:widowControl w:val="0"/>
        <w:spacing w:line="240" w:lineRule="auto"/>
        <w:contextualSpacing/>
        <w:jc w:val="both"/>
        <w:rPr>
          <w:rFonts w:ascii="Times New Roman" w:hAnsi="Times New Roman" w:cs="Times New Roman"/>
          <w:color w:val="000000" w:themeColor="text1"/>
          <w:sz w:val="24"/>
          <w:szCs w:val="24"/>
        </w:rPr>
      </w:pPr>
    </w:p>
    <w:p w14:paraId="00000040" w14:textId="644AF4F5" w:rsidR="00C57FE4" w:rsidRPr="004B6D51" w:rsidRDefault="000E1176"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o</w:t>
      </w:r>
      <w:r w:rsidR="00140810" w:rsidRPr="004B6D51">
        <w:rPr>
          <w:rFonts w:ascii="Times New Roman" w:hAnsi="Times New Roman" w:cs="Times New Roman"/>
          <w:color w:val="000000" w:themeColor="text1"/>
          <w:sz w:val="24"/>
          <w:szCs w:val="24"/>
        </w:rPr>
        <w:t>dsek</w:t>
      </w:r>
      <w:r w:rsidRPr="004B6D51">
        <w:rPr>
          <w:rFonts w:ascii="Times New Roman" w:hAnsi="Times New Roman" w:cs="Times New Roman"/>
          <w:color w:val="000000" w:themeColor="text1"/>
          <w:sz w:val="24"/>
          <w:szCs w:val="24"/>
        </w:rPr>
        <w:t>u</w:t>
      </w:r>
      <w:r w:rsidR="00140810" w:rsidRPr="004B6D51">
        <w:rPr>
          <w:rFonts w:ascii="Times New Roman" w:hAnsi="Times New Roman" w:cs="Times New Roman"/>
          <w:color w:val="000000" w:themeColor="text1"/>
          <w:sz w:val="24"/>
          <w:szCs w:val="24"/>
        </w:rPr>
        <w:t xml:space="preserve"> 1</w:t>
      </w:r>
      <w:r w:rsidRPr="004B6D51">
        <w:rPr>
          <w:rFonts w:ascii="Times New Roman" w:hAnsi="Times New Roman" w:cs="Times New Roman"/>
          <w:color w:val="000000" w:themeColor="text1"/>
          <w:sz w:val="24"/>
          <w:szCs w:val="24"/>
        </w:rPr>
        <w:t xml:space="preserve"> sa navrhuje</w:t>
      </w:r>
      <w:r w:rsidR="00140810" w:rsidRPr="004B6D51">
        <w:rPr>
          <w:rFonts w:ascii="Times New Roman" w:hAnsi="Times New Roman" w:cs="Times New Roman"/>
          <w:color w:val="000000" w:themeColor="text1"/>
          <w:sz w:val="24"/>
          <w:szCs w:val="24"/>
        </w:rPr>
        <w:t xml:space="preserve"> zakotv</w:t>
      </w:r>
      <w:r w:rsidRPr="004B6D51">
        <w:rPr>
          <w:rFonts w:ascii="Times New Roman" w:hAnsi="Times New Roman" w:cs="Times New Roman"/>
          <w:color w:val="000000" w:themeColor="text1"/>
          <w:sz w:val="24"/>
          <w:szCs w:val="24"/>
        </w:rPr>
        <w:t>iť</w:t>
      </w:r>
      <w:r w:rsidR="00140810" w:rsidRPr="004B6D51">
        <w:rPr>
          <w:rFonts w:ascii="Times New Roman" w:hAnsi="Times New Roman" w:cs="Times New Roman"/>
          <w:color w:val="000000" w:themeColor="text1"/>
          <w:sz w:val="24"/>
          <w:szCs w:val="24"/>
        </w:rPr>
        <w:t xml:space="preserve"> právo osoby vykonávajúcej platformovú prácu na získanie vysvetlenia</w:t>
      </w:r>
      <w:r w:rsidR="007F0355" w:rsidRPr="004B6D51">
        <w:rPr>
          <w:rFonts w:ascii="Times New Roman" w:hAnsi="Times New Roman" w:cs="Times New Roman"/>
          <w:color w:val="000000" w:themeColor="text1"/>
          <w:sz w:val="24"/>
          <w:szCs w:val="24"/>
        </w:rPr>
        <w:t xml:space="preserve"> (na jej žiadosť, nie automaticky, tie sú užšie vymedzené v ods</w:t>
      </w:r>
      <w:r w:rsidR="00ED5F0B" w:rsidRPr="004B6D51">
        <w:rPr>
          <w:rFonts w:ascii="Times New Roman" w:hAnsi="Times New Roman" w:cs="Times New Roman"/>
          <w:color w:val="000000" w:themeColor="text1"/>
          <w:sz w:val="24"/>
          <w:szCs w:val="24"/>
        </w:rPr>
        <w:t>eku</w:t>
      </w:r>
      <w:r w:rsidR="007F0355" w:rsidRPr="004B6D51">
        <w:rPr>
          <w:rFonts w:ascii="Times New Roman" w:hAnsi="Times New Roman" w:cs="Times New Roman"/>
          <w:color w:val="000000" w:themeColor="text1"/>
          <w:sz w:val="24"/>
          <w:szCs w:val="24"/>
        </w:rPr>
        <w:t xml:space="preserve"> 3)</w:t>
      </w:r>
      <w:r w:rsidR="00140810" w:rsidRPr="004B6D51">
        <w:rPr>
          <w:rFonts w:ascii="Times New Roman" w:hAnsi="Times New Roman" w:cs="Times New Roman"/>
          <w:color w:val="000000" w:themeColor="text1"/>
          <w:sz w:val="24"/>
          <w:szCs w:val="24"/>
        </w:rPr>
        <w:t xml:space="preserve"> každého rozhodnutia prijatého alebo podporeného automatizovaným rozhodovacím systémom. </w:t>
      </w:r>
      <w:r w:rsidRPr="004B6D51">
        <w:rPr>
          <w:rFonts w:ascii="Times New Roman" w:hAnsi="Times New Roman" w:cs="Times New Roman"/>
          <w:color w:val="000000" w:themeColor="text1"/>
          <w:sz w:val="24"/>
          <w:szCs w:val="24"/>
        </w:rPr>
        <w:t>Digitálna pracovná p</w:t>
      </w:r>
      <w:r w:rsidR="00140810" w:rsidRPr="004B6D51">
        <w:rPr>
          <w:rFonts w:ascii="Times New Roman" w:hAnsi="Times New Roman" w:cs="Times New Roman"/>
          <w:color w:val="000000" w:themeColor="text1"/>
          <w:sz w:val="24"/>
          <w:szCs w:val="24"/>
        </w:rPr>
        <w:t xml:space="preserve">latforma je povinná poskytnúť vysvetlenie bez zbytočného odkladu, ústne alebo písomne, </w:t>
      </w:r>
      <w:r w:rsidR="000A5E46" w:rsidRPr="004B6D51">
        <w:rPr>
          <w:rFonts w:ascii="Times New Roman" w:hAnsi="Times New Roman" w:cs="Times New Roman"/>
          <w:color w:val="000000" w:themeColor="text1"/>
          <w:sz w:val="24"/>
          <w:szCs w:val="24"/>
        </w:rPr>
        <w:t>v transparentnej, zrozumiteľnej a ľahko dostupnej forme, pričom tieto informácie musia byť formulované jasne a jednoducho</w:t>
      </w:r>
      <w:r w:rsidRPr="004B6D51">
        <w:rPr>
          <w:rFonts w:ascii="Times New Roman" w:hAnsi="Times New Roman" w:cs="Times New Roman"/>
          <w:color w:val="000000" w:themeColor="text1"/>
          <w:sz w:val="24"/>
          <w:szCs w:val="24"/>
        </w:rPr>
        <w:t>(pojmy viď. aj vysvetlenie k § 8</w:t>
      </w:r>
      <w:r w:rsidR="007F0355" w:rsidRPr="004B6D51">
        <w:rPr>
          <w:rFonts w:ascii="Times New Roman" w:hAnsi="Times New Roman" w:cs="Times New Roman"/>
          <w:color w:val="000000" w:themeColor="text1"/>
          <w:sz w:val="24"/>
          <w:szCs w:val="24"/>
        </w:rPr>
        <w:t xml:space="preserve"> návrhu zákona</w:t>
      </w:r>
      <w:r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Tým sa zabezpečuje, aby dotknutá osoba rozumela dôvodom rozhodnutia, ktoré sa jej týka.</w:t>
      </w:r>
    </w:p>
    <w:p w14:paraId="66398ED0" w14:textId="77777777" w:rsidR="007F0355" w:rsidRPr="004B6D51" w:rsidRDefault="007F0355" w:rsidP="004B6D51">
      <w:pPr>
        <w:widowControl w:val="0"/>
        <w:spacing w:line="240" w:lineRule="auto"/>
        <w:contextualSpacing/>
        <w:jc w:val="both"/>
        <w:rPr>
          <w:rFonts w:ascii="Times New Roman" w:hAnsi="Times New Roman" w:cs="Times New Roman"/>
          <w:color w:val="000000" w:themeColor="text1"/>
          <w:sz w:val="24"/>
          <w:szCs w:val="24"/>
        </w:rPr>
      </w:pPr>
    </w:p>
    <w:p w14:paraId="00000041" w14:textId="63D60969" w:rsidR="00C57FE4" w:rsidRPr="004B6D51" w:rsidRDefault="000E1176"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V navrhovanom odseku </w:t>
      </w:r>
      <w:r w:rsidR="00140810" w:rsidRPr="004B6D51">
        <w:rPr>
          <w:rFonts w:ascii="Times New Roman" w:hAnsi="Times New Roman" w:cs="Times New Roman"/>
          <w:color w:val="000000" w:themeColor="text1"/>
          <w:sz w:val="24"/>
          <w:szCs w:val="24"/>
        </w:rPr>
        <w:t xml:space="preserve">2 </w:t>
      </w:r>
      <w:r w:rsidRPr="004B6D51">
        <w:rPr>
          <w:rFonts w:ascii="Times New Roman" w:hAnsi="Times New Roman" w:cs="Times New Roman"/>
          <w:color w:val="000000" w:themeColor="text1"/>
          <w:sz w:val="24"/>
          <w:szCs w:val="24"/>
        </w:rPr>
        <w:t xml:space="preserve">sa </w:t>
      </w:r>
      <w:r w:rsidR="007F0355" w:rsidRPr="004B6D51">
        <w:rPr>
          <w:rFonts w:ascii="Times New Roman" w:hAnsi="Times New Roman" w:cs="Times New Roman"/>
          <w:color w:val="000000" w:themeColor="text1"/>
          <w:sz w:val="24"/>
          <w:szCs w:val="24"/>
        </w:rPr>
        <w:t>ustanovuje</w:t>
      </w:r>
      <w:r w:rsidR="00140810" w:rsidRPr="004B6D51">
        <w:rPr>
          <w:rFonts w:ascii="Times New Roman" w:hAnsi="Times New Roman" w:cs="Times New Roman"/>
          <w:color w:val="000000" w:themeColor="text1"/>
          <w:sz w:val="24"/>
          <w:szCs w:val="24"/>
        </w:rPr>
        <w:t xml:space="preserve"> povinnosť digitálnej pracovnej platformy určiť kontaktnú osobu, ktorá umožní prerokovanie a objasnenie dôvodov rozhodnutia. Táto kontaktná osoba musí mať primeranú spôsobilosť, odbornú prípravu a právomoc, čo zaručuje, že preskúmanie nebude len formálne, ale bude predstavovať reálny ľudský zásah do procesu rozhodovania.</w:t>
      </w:r>
      <w:r w:rsidRPr="004B6D51">
        <w:rPr>
          <w:rFonts w:ascii="Times New Roman" w:hAnsi="Times New Roman" w:cs="Times New Roman"/>
          <w:color w:val="000000" w:themeColor="text1"/>
          <w:sz w:val="24"/>
          <w:szCs w:val="24"/>
        </w:rPr>
        <w:t xml:space="preserve"> Pre tieto účely digitálna pracovná platforma musí</w:t>
      </w:r>
      <w:r w:rsidR="000A5E46"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 </w:t>
      </w:r>
      <w:r w:rsidR="000A5E46" w:rsidRPr="004B6D51">
        <w:rPr>
          <w:rFonts w:ascii="Times New Roman" w:hAnsi="Times New Roman" w:cs="Times New Roman"/>
          <w:color w:val="000000" w:themeColor="text1"/>
          <w:sz w:val="24"/>
          <w:szCs w:val="24"/>
        </w:rPr>
        <w:t>sprístupniť najmenej e-mailovú adresu tejto osoby.</w:t>
      </w:r>
      <w:r w:rsidR="007F0355"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a .</w:t>
      </w:r>
    </w:p>
    <w:p w14:paraId="26F0D5BF" w14:textId="77777777" w:rsidR="007F0355" w:rsidRPr="004B6D51" w:rsidRDefault="007F0355" w:rsidP="004B6D51">
      <w:pPr>
        <w:widowControl w:val="0"/>
        <w:spacing w:line="240" w:lineRule="auto"/>
        <w:contextualSpacing/>
        <w:jc w:val="both"/>
        <w:rPr>
          <w:rFonts w:ascii="Times New Roman" w:hAnsi="Times New Roman" w:cs="Times New Roman"/>
          <w:color w:val="000000" w:themeColor="text1"/>
          <w:sz w:val="24"/>
          <w:szCs w:val="24"/>
        </w:rPr>
      </w:pPr>
    </w:p>
    <w:p w14:paraId="00000042" w14:textId="4B38CF0B" w:rsidR="00C57FE4" w:rsidRPr="004B6D51" w:rsidRDefault="000E1176"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V navrhovanom odseku </w:t>
      </w:r>
      <w:r w:rsidR="00140810" w:rsidRPr="004B6D51">
        <w:rPr>
          <w:rFonts w:ascii="Times New Roman" w:hAnsi="Times New Roman" w:cs="Times New Roman"/>
          <w:color w:val="000000" w:themeColor="text1"/>
          <w:sz w:val="24"/>
          <w:szCs w:val="24"/>
        </w:rPr>
        <w:t xml:space="preserve">3 </w:t>
      </w:r>
      <w:r w:rsidRPr="004B6D51">
        <w:rPr>
          <w:rFonts w:ascii="Times New Roman" w:hAnsi="Times New Roman" w:cs="Times New Roman"/>
          <w:color w:val="000000" w:themeColor="text1"/>
          <w:sz w:val="24"/>
          <w:szCs w:val="24"/>
        </w:rPr>
        <w:t xml:space="preserve">sa </w:t>
      </w:r>
      <w:r w:rsidR="00140810" w:rsidRPr="004B6D51">
        <w:rPr>
          <w:rFonts w:ascii="Times New Roman" w:hAnsi="Times New Roman" w:cs="Times New Roman"/>
          <w:color w:val="000000" w:themeColor="text1"/>
          <w:sz w:val="24"/>
          <w:szCs w:val="24"/>
        </w:rPr>
        <w:t xml:space="preserve">ustanovuje povinnosť poskytnúť písomné odôvodnenie rozhodnutí s významnými nepriaznivými dôsledkami, ktoré sú v zákone taxatívne vymedzené a predstavujú obmedzenie, pozastavenie alebo zrušenie </w:t>
      </w:r>
      <w:r w:rsidRPr="004B6D51">
        <w:rPr>
          <w:rFonts w:ascii="Times New Roman" w:hAnsi="Times New Roman" w:cs="Times New Roman"/>
          <w:color w:val="000000" w:themeColor="text1"/>
          <w:sz w:val="24"/>
          <w:szCs w:val="24"/>
        </w:rPr>
        <w:t xml:space="preserve">platformového </w:t>
      </w:r>
      <w:r w:rsidR="00140810" w:rsidRPr="004B6D51">
        <w:rPr>
          <w:rFonts w:ascii="Times New Roman" w:hAnsi="Times New Roman" w:cs="Times New Roman"/>
          <w:color w:val="000000" w:themeColor="text1"/>
          <w:sz w:val="24"/>
          <w:szCs w:val="24"/>
        </w:rPr>
        <w:t>účtu, odmietnutie odplaty</w:t>
      </w:r>
      <w:r w:rsidRPr="004B6D51">
        <w:rPr>
          <w:rFonts w:ascii="Times New Roman" w:hAnsi="Times New Roman" w:cs="Times New Roman"/>
          <w:color w:val="000000" w:themeColor="text1"/>
          <w:sz w:val="24"/>
          <w:szCs w:val="24"/>
        </w:rPr>
        <w:t xml:space="preserve"> za vykonanú prácu</w:t>
      </w:r>
      <w:r w:rsidR="00140810" w:rsidRPr="004B6D51">
        <w:rPr>
          <w:rFonts w:ascii="Times New Roman" w:hAnsi="Times New Roman" w:cs="Times New Roman"/>
          <w:color w:val="000000" w:themeColor="text1"/>
          <w:sz w:val="24"/>
          <w:szCs w:val="24"/>
        </w:rPr>
        <w:t>, zmenu zmluvného postavenia alebo zásah do základných aspektov zmluvného vzťahu</w:t>
      </w:r>
      <w:r w:rsidRPr="004B6D51">
        <w:rPr>
          <w:rFonts w:ascii="Times New Roman" w:hAnsi="Times New Roman" w:cs="Times New Roman"/>
          <w:color w:val="000000" w:themeColor="text1"/>
          <w:sz w:val="24"/>
          <w:szCs w:val="24"/>
        </w:rPr>
        <w:t xml:space="preserve"> (napr. zmena „obchodných podmienok“)</w:t>
      </w:r>
      <w:r w:rsidR="000A5E46" w:rsidRPr="004B6D51">
        <w:rPr>
          <w:rFonts w:ascii="Times New Roman" w:hAnsi="Times New Roman" w:cs="Times New Roman"/>
          <w:color w:val="000000" w:themeColor="text1"/>
          <w:sz w:val="24"/>
          <w:szCs w:val="24"/>
        </w:rPr>
        <w:t xml:space="preserve"> ako aj rozhodnutia s rovnocennými účinkami</w:t>
      </w:r>
      <w:r w:rsidR="00140810" w:rsidRPr="004B6D51">
        <w:rPr>
          <w:rFonts w:ascii="Times New Roman" w:hAnsi="Times New Roman" w:cs="Times New Roman"/>
          <w:color w:val="000000" w:themeColor="text1"/>
          <w:sz w:val="24"/>
          <w:szCs w:val="24"/>
        </w:rPr>
        <w:t xml:space="preserve">. Cieľom ustanovenia tohto odseku </w:t>
      </w:r>
      <w:r w:rsidR="008322A1" w:rsidRPr="004B6D51">
        <w:rPr>
          <w:rFonts w:ascii="Times New Roman" w:hAnsi="Times New Roman" w:cs="Times New Roman"/>
          <w:color w:val="000000" w:themeColor="text1"/>
          <w:sz w:val="24"/>
          <w:szCs w:val="24"/>
        </w:rPr>
        <w:t xml:space="preserve">je </w:t>
      </w:r>
      <w:r w:rsidR="00140810" w:rsidRPr="004B6D51">
        <w:rPr>
          <w:rFonts w:ascii="Times New Roman" w:hAnsi="Times New Roman" w:cs="Times New Roman"/>
          <w:color w:val="000000" w:themeColor="text1"/>
          <w:sz w:val="24"/>
          <w:szCs w:val="24"/>
        </w:rPr>
        <w:t>zabezpečenie zvýšenej ochrany v prípadoch, keď rozhodnutie podstatne zasahuje do právneho postavenia osoby.</w:t>
      </w:r>
    </w:p>
    <w:p w14:paraId="58057BF4" w14:textId="77777777" w:rsidR="007F0355" w:rsidRPr="004B6D51" w:rsidRDefault="007F0355" w:rsidP="004B6D51">
      <w:pPr>
        <w:widowControl w:val="0"/>
        <w:spacing w:line="240" w:lineRule="auto"/>
        <w:contextualSpacing/>
        <w:jc w:val="both"/>
        <w:rPr>
          <w:rFonts w:ascii="Times New Roman" w:hAnsi="Times New Roman" w:cs="Times New Roman"/>
          <w:color w:val="000000" w:themeColor="text1"/>
          <w:sz w:val="24"/>
          <w:szCs w:val="24"/>
        </w:rPr>
      </w:pPr>
    </w:p>
    <w:p w14:paraId="2578A5C2" w14:textId="65F07975" w:rsidR="007F0355" w:rsidRPr="004B6D51" w:rsidRDefault="000E1176" w:rsidP="004B6D51">
      <w:pPr>
        <w:widowControl w:val="0"/>
        <w:spacing w:line="240" w:lineRule="auto"/>
        <w:contextualSpacing/>
        <w:jc w:val="both"/>
        <w:rPr>
          <w:rFonts w:ascii="Times New Roman" w:hAnsi="Times New Roman" w:cs="Times New Roman"/>
          <w:iCs/>
          <w:color w:val="000000" w:themeColor="text1"/>
          <w:sz w:val="24"/>
          <w:szCs w:val="24"/>
          <w:highlight w:val="white"/>
        </w:rPr>
      </w:pPr>
      <w:r w:rsidRPr="004B6D51">
        <w:rPr>
          <w:rFonts w:ascii="Times New Roman" w:hAnsi="Times New Roman" w:cs="Times New Roman"/>
          <w:color w:val="000000" w:themeColor="text1"/>
          <w:sz w:val="24"/>
          <w:szCs w:val="24"/>
        </w:rPr>
        <w:t xml:space="preserve">V navrhovanom odseku </w:t>
      </w:r>
      <w:r w:rsidR="00140810" w:rsidRPr="004B6D51">
        <w:rPr>
          <w:rFonts w:ascii="Times New Roman" w:hAnsi="Times New Roman" w:cs="Times New Roman"/>
          <w:color w:val="000000" w:themeColor="text1"/>
          <w:sz w:val="24"/>
          <w:szCs w:val="24"/>
        </w:rPr>
        <w:t xml:space="preserve">4 </w:t>
      </w:r>
      <w:r w:rsidRPr="004B6D51">
        <w:rPr>
          <w:rFonts w:ascii="Times New Roman" w:hAnsi="Times New Roman" w:cs="Times New Roman"/>
          <w:color w:val="000000" w:themeColor="text1"/>
          <w:sz w:val="24"/>
          <w:szCs w:val="24"/>
        </w:rPr>
        <w:t xml:space="preserve">sa </w:t>
      </w:r>
      <w:r w:rsidR="00140810" w:rsidRPr="004B6D51">
        <w:rPr>
          <w:rFonts w:ascii="Times New Roman" w:hAnsi="Times New Roman" w:cs="Times New Roman"/>
          <w:color w:val="000000" w:themeColor="text1"/>
          <w:sz w:val="24"/>
          <w:szCs w:val="24"/>
        </w:rPr>
        <w:t xml:space="preserve">stanovuje, že takéto odôvodnenie musí byť poskytnuté bez zbytočného odkladu, najneskôr v deň nadobudnutia účinnosti rozhodnutia, čím sa zabezpečuje včasnosť informovania čo sleduje textáciu recitálu 49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kde sa uvádza, že </w:t>
      </w:r>
      <w:r w:rsidR="00CB0DF8" w:rsidRPr="004B6D51">
        <w:rPr>
          <w:rFonts w:ascii="Times New Roman" w:hAnsi="Times New Roman" w:cs="Times New Roman"/>
          <w:color w:val="000000" w:themeColor="text1"/>
          <w:sz w:val="24"/>
          <w:szCs w:val="24"/>
        </w:rPr>
        <w:t xml:space="preserve"> „</w:t>
      </w:r>
      <w:r w:rsidR="00140810" w:rsidRPr="004B6D51">
        <w:rPr>
          <w:rFonts w:ascii="Times New Roman" w:hAnsi="Times New Roman" w:cs="Times New Roman"/>
          <w:i/>
          <w:iCs/>
          <w:color w:val="000000" w:themeColor="text1"/>
          <w:sz w:val="24"/>
          <w:szCs w:val="24"/>
          <w:highlight w:val="white"/>
        </w:rPr>
        <w:t xml:space="preserve">Okrem toho, určité rozhodnutia by mohli mať mimoriadne významné negatívne účinky na osoby pracujúce pre platformy a najmä na ich potenciálne príjmy. Pokiaľ ide o rozhodnutia obmedziť, pozastaviť alebo zrušiť účet osoby pracujúcej pre platformy, odmietnuť platbu za prácu vykonanú touto osobou alebo ovplyvniť základné aspekty zmluvného vzťahu, digitálna pracovná platforma by mala osobe pracujúcej pre platformy čo najskôr, najneskôr však v deň nadobudnutia účinnosti takýchto rozhodnutí, poskytnúť písomné odôvodnenie </w:t>
      </w:r>
      <w:r w:rsidR="00140810" w:rsidRPr="004B6D51">
        <w:rPr>
          <w:rFonts w:ascii="Times New Roman" w:hAnsi="Times New Roman" w:cs="Times New Roman"/>
          <w:i/>
          <w:iCs/>
          <w:color w:val="000000" w:themeColor="text1"/>
          <w:sz w:val="24"/>
          <w:szCs w:val="24"/>
          <w:highlight w:val="white"/>
        </w:rPr>
        <w:lastRenderedPageBreak/>
        <w:t>takýchto rozhodnutí.”</w:t>
      </w:r>
      <w:r w:rsidR="008322A1" w:rsidRPr="004B6D51">
        <w:rPr>
          <w:rFonts w:ascii="Times New Roman" w:hAnsi="Times New Roman" w:cs="Times New Roman"/>
          <w:iCs/>
          <w:color w:val="000000" w:themeColor="text1"/>
          <w:sz w:val="24"/>
          <w:szCs w:val="24"/>
          <w:highlight w:val="white"/>
        </w:rPr>
        <w:t>.</w:t>
      </w:r>
    </w:p>
    <w:p w14:paraId="00000043" w14:textId="210B0512" w:rsidR="00C57FE4" w:rsidRPr="004B6D51" w:rsidRDefault="00C57FE4" w:rsidP="004B6D51">
      <w:pPr>
        <w:widowControl w:val="0"/>
        <w:spacing w:line="240" w:lineRule="auto"/>
        <w:contextualSpacing/>
        <w:jc w:val="both"/>
        <w:rPr>
          <w:rFonts w:ascii="Times New Roman" w:hAnsi="Times New Roman" w:cs="Times New Roman"/>
          <w:i/>
          <w:iCs/>
          <w:color w:val="000000" w:themeColor="text1"/>
          <w:sz w:val="24"/>
          <w:szCs w:val="24"/>
        </w:rPr>
      </w:pPr>
    </w:p>
    <w:p w14:paraId="00000044" w14:textId="6DFB0B9E" w:rsidR="00C57FE4" w:rsidRPr="004B6D51" w:rsidRDefault="00CB0DF8"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Navrhované odseky </w:t>
      </w:r>
      <w:r w:rsidR="00140810" w:rsidRPr="004B6D51">
        <w:rPr>
          <w:rFonts w:ascii="Times New Roman" w:hAnsi="Times New Roman" w:cs="Times New Roman"/>
          <w:color w:val="000000" w:themeColor="text1"/>
          <w:sz w:val="24"/>
          <w:szCs w:val="24"/>
        </w:rPr>
        <w:t xml:space="preserve">5 a 6 upravujú právo na preskúmanie rozhodnutia na základe žiadosti osoby vykonávajúcej platformovú prácu alebo jej zástupcov. </w:t>
      </w:r>
      <w:r w:rsidRPr="004B6D51">
        <w:rPr>
          <w:rFonts w:ascii="Times New Roman" w:hAnsi="Times New Roman" w:cs="Times New Roman"/>
          <w:color w:val="000000" w:themeColor="text1"/>
          <w:sz w:val="24"/>
          <w:szCs w:val="24"/>
        </w:rPr>
        <w:t>Digitálna pracovná p</w:t>
      </w:r>
      <w:r w:rsidR="00140810" w:rsidRPr="004B6D51">
        <w:rPr>
          <w:rFonts w:ascii="Times New Roman" w:hAnsi="Times New Roman" w:cs="Times New Roman"/>
          <w:color w:val="000000" w:themeColor="text1"/>
          <w:sz w:val="24"/>
          <w:szCs w:val="24"/>
        </w:rPr>
        <w:t>latforma je povinná poskytnúť dostatočne presnú a primerane odôvodnenú písomnú odpoveď, a to najneskôr do dvoch týždňov od podania žiadosti. Ide o procesnú konkretizáciu práva na ľudské preskúmanie rozhodnutia</w:t>
      </w:r>
      <w:r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čo opäť vychádza plne z požiadavky stanovenej v recitáli 49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w:t>
      </w:r>
    </w:p>
    <w:p w14:paraId="497C0E64" w14:textId="77777777" w:rsidR="007F0355" w:rsidRPr="004B6D51" w:rsidRDefault="007F0355" w:rsidP="004B6D51">
      <w:pPr>
        <w:widowControl w:val="0"/>
        <w:spacing w:line="240" w:lineRule="auto"/>
        <w:contextualSpacing/>
        <w:jc w:val="both"/>
        <w:rPr>
          <w:rFonts w:ascii="Times New Roman" w:hAnsi="Times New Roman" w:cs="Times New Roman"/>
          <w:color w:val="000000" w:themeColor="text1"/>
          <w:sz w:val="24"/>
          <w:szCs w:val="24"/>
        </w:rPr>
      </w:pPr>
    </w:p>
    <w:p w14:paraId="211D31FE" w14:textId="0800FC4A" w:rsidR="007F0355" w:rsidRPr="004B6D51" w:rsidRDefault="00CB0DF8" w:rsidP="004B6D51">
      <w:pPr>
        <w:widowControl w:val="0"/>
        <w:spacing w:line="240" w:lineRule="auto"/>
        <w:contextualSpacing/>
        <w:jc w:val="both"/>
        <w:rPr>
          <w:rFonts w:ascii="Times New Roman" w:hAnsi="Times New Roman" w:cs="Times New Roman"/>
          <w:iCs/>
          <w:color w:val="000000" w:themeColor="text1"/>
          <w:sz w:val="24"/>
          <w:szCs w:val="24"/>
          <w:highlight w:val="white"/>
        </w:rPr>
      </w:pPr>
      <w:r w:rsidRPr="004B6D51">
        <w:rPr>
          <w:rFonts w:ascii="Times New Roman" w:hAnsi="Times New Roman" w:cs="Times New Roman"/>
          <w:color w:val="000000" w:themeColor="text1"/>
          <w:sz w:val="24"/>
          <w:szCs w:val="24"/>
        </w:rPr>
        <w:t xml:space="preserve">V navrhovanom odseku </w:t>
      </w:r>
      <w:r w:rsidR="00140810" w:rsidRPr="004B6D51">
        <w:rPr>
          <w:rFonts w:ascii="Times New Roman" w:hAnsi="Times New Roman" w:cs="Times New Roman"/>
          <w:color w:val="000000" w:themeColor="text1"/>
          <w:sz w:val="24"/>
          <w:szCs w:val="24"/>
        </w:rPr>
        <w:t xml:space="preserve">7 </w:t>
      </w:r>
      <w:r w:rsidRPr="004B6D51">
        <w:rPr>
          <w:rFonts w:ascii="Times New Roman" w:hAnsi="Times New Roman" w:cs="Times New Roman"/>
          <w:color w:val="000000" w:themeColor="text1"/>
          <w:sz w:val="24"/>
          <w:szCs w:val="24"/>
        </w:rPr>
        <w:t xml:space="preserve">sú upravené </w:t>
      </w:r>
      <w:r w:rsidR="00140810" w:rsidRPr="004B6D51">
        <w:rPr>
          <w:rFonts w:ascii="Times New Roman" w:hAnsi="Times New Roman" w:cs="Times New Roman"/>
          <w:color w:val="000000" w:themeColor="text1"/>
          <w:sz w:val="24"/>
          <w:szCs w:val="24"/>
        </w:rPr>
        <w:t>následky zistenia porušenia práv osoby vykonávajúcej platformovú prácu.</w:t>
      </w:r>
      <w:r w:rsidRPr="004B6D51">
        <w:rPr>
          <w:rFonts w:ascii="Times New Roman" w:hAnsi="Times New Roman" w:cs="Times New Roman"/>
          <w:color w:val="000000" w:themeColor="text1"/>
          <w:sz w:val="24"/>
          <w:szCs w:val="24"/>
        </w:rPr>
        <w:t xml:space="preserve"> Digitálna pracovná p</w:t>
      </w:r>
      <w:r w:rsidR="00140810" w:rsidRPr="004B6D51">
        <w:rPr>
          <w:rFonts w:ascii="Times New Roman" w:hAnsi="Times New Roman" w:cs="Times New Roman"/>
          <w:color w:val="000000" w:themeColor="text1"/>
          <w:sz w:val="24"/>
          <w:szCs w:val="24"/>
        </w:rPr>
        <w:t xml:space="preserve">latforma je povinná </w:t>
      </w:r>
      <w:r w:rsidR="002D0BF2" w:rsidRPr="004B6D51">
        <w:rPr>
          <w:rFonts w:ascii="Times New Roman" w:hAnsi="Times New Roman" w:cs="Times New Roman"/>
          <w:color w:val="000000" w:themeColor="text1"/>
          <w:sz w:val="24"/>
          <w:szCs w:val="24"/>
        </w:rPr>
        <w:t xml:space="preserve">bez zbytočného odkladu </w:t>
      </w:r>
      <w:r w:rsidR="00140810" w:rsidRPr="004B6D51">
        <w:rPr>
          <w:rFonts w:ascii="Times New Roman" w:hAnsi="Times New Roman" w:cs="Times New Roman"/>
          <w:color w:val="000000" w:themeColor="text1"/>
          <w:sz w:val="24"/>
          <w:szCs w:val="24"/>
        </w:rPr>
        <w:t xml:space="preserve">vykonať nápravu rozhodnutia, najneskôr </w:t>
      </w:r>
      <w:r w:rsidR="007F0355" w:rsidRPr="004B6D51">
        <w:rPr>
          <w:rFonts w:ascii="Times New Roman" w:hAnsi="Times New Roman" w:cs="Times New Roman"/>
          <w:color w:val="000000" w:themeColor="text1"/>
          <w:sz w:val="24"/>
          <w:szCs w:val="24"/>
        </w:rPr>
        <w:t xml:space="preserve">však </w:t>
      </w:r>
      <w:r w:rsidR="00140810" w:rsidRPr="004B6D51">
        <w:rPr>
          <w:rFonts w:ascii="Times New Roman" w:hAnsi="Times New Roman" w:cs="Times New Roman"/>
          <w:color w:val="000000" w:themeColor="text1"/>
          <w:sz w:val="24"/>
          <w:szCs w:val="24"/>
        </w:rPr>
        <w:t xml:space="preserve">do dvoch týždňov od jeho prijatia. Ak náprava nie je možná, je povinná ponúknuť primeranú náhradu škody </w:t>
      </w:r>
      <w:r w:rsidRPr="004B6D51">
        <w:rPr>
          <w:rFonts w:ascii="Times New Roman" w:hAnsi="Times New Roman" w:cs="Times New Roman"/>
          <w:color w:val="000000" w:themeColor="text1"/>
          <w:sz w:val="24"/>
          <w:szCs w:val="24"/>
        </w:rPr>
        <w:t xml:space="preserve">(individualizovaná na základe okolností konkrétneho prípadu) </w:t>
      </w:r>
      <w:r w:rsidR="00140810" w:rsidRPr="004B6D51">
        <w:rPr>
          <w:rFonts w:ascii="Times New Roman" w:hAnsi="Times New Roman" w:cs="Times New Roman"/>
          <w:color w:val="000000" w:themeColor="text1"/>
          <w:sz w:val="24"/>
          <w:szCs w:val="24"/>
        </w:rPr>
        <w:t xml:space="preserve">a zároveň prijať preventívne opatrenia, vrátane úpravy alebo ukončenia používania automatizovaného rozhodovacieho systému, aby sa predišlo opakovaniu obdobných porušení, pričom recitál 49 aj objasňuje, že ide o rozhodnutia </w:t>
      </w:r>
      <w:r w:rsidRPr="004B6D51">
        <w:rPr>
          <w:rFonts w:ascii="Times New Roman" w:hAnsi="Times New Roman" w:cs="Times New Roman"/>
          <w:i/>
          <w:iCs/>
          <w:color w:val="000000" w:themeColor="text1"/>
          <w:sz w:val="24"/>
          <w:szCs w:val="24"/>
        </w:rPr>
        <w:t>„</w:t>
      </w:r>
      <w:r w:rsidR="00140810" w:rsidRPr="004B6D51">
        <w:rPr>
          <w:rFonts w:ascii="Times New Roman" w:hAnsi="Times New Roman" w:cs="Times New Roman"/>
          <w:i/>
          <w:iCs/>
          <w:color w:val="000000" w:themeColor="text1"/>
          <w:sz w:val="24"/>
          <w:szCs w:val="24"/>
          <w:highlight w:val="white"/>
        </w:rPr>
        <w:t>ktoré porušujú také práva uvedených osôb, ako sú pracovné práva, právo na nediskrimináciu alebo právo na ochranu ich osobných údajov, digitálna pracovná platforma by mala takéto rozhodnutia bez zbytočného odkladu opraviť, alebo ak to nie je možné, mala by poskytnúť primeranú náhradu za vzniknutú škodu a prijať opatrenia potrebné na zabránenie podobným rozhodnutiam v</w:t>
      </w:r>
      <w:r w:rsidR="008322A1" w:rsidRPr="004B6D51">
        <w:rPr>
          <w:rFonts w:ascii="Times New Roman" w:hAnsi="Times New Roman" w:cs="Times New Roman"/>
          <w:i/>
          <w:iCs/>
          <w:color w:val="000000" w:themeColor="text1"/>
          <w:sz w:val="24"/>
          <w:szCs w:val="24"/>
          <w:highlight w:val="white"/>
        </w:rPr>
        <w:t> </w:t>
      </w:r>
      <w:r w:rsidR="00140810" w:rsidRPr="004B6D51">
        <w:rPr>
          <w:rFonts w:ascii="Times New Roman" w:hAnsi="Times New Roman" w:cs="Times New Roman"/>
          <w:i/>
          <w:iCs/>
          <w:color w:val="000000" w:themeColor="text1"/>
          <w:sz w:val="24"/>
          <w:szCs w:val="24"/>
          <w:highlight w:val="white"/>
        </w:rPr>
        <w:t>budúcnosti vrátane, ak je to vhodné, úpravy alebo ukončenia používania príslušného automatizovaného rozhodovacieho systému.”</w:t>
      </w:r>
      <w:r w:rsidR="008322A1" w:rsidRPr="004B6D51">
        <w:rPr>
          <w:rFonts w:ascii="Times New Roman" w:hAnsi="Times New Roman" w:cs="Times New Roman"/>
          <w:iCs/>
          <w:color w:val="000000" w:themeColor="text1"/>
          <w:sz w:val="24"/>
          <w:szCs w:val="24"/>
          <w:highlight w:val="white"/>
        </w:rPr>
        <w:t>.</w:t>
      </w:r>
    </w:p>
    <w:p w14:paraId="00000045" w14:textId="1994ADFE" w:rsidR="00C57FE4" w:rsidRPr="004B6D51" w:rsidRDefault="00C57FE4" w:rsidP="004B6D51">
      <w:pPr>
        <w:widowControl w:val="0"/>
        <w:spacing w:line="240" w:lineRule="auto"/>
        <w:contextualSpacing/>
        <w:jc w:val="both"/>
        <w:rPr>
          <w:rFonts w:ascii="Times New Roman" w:hAnsi="Times New Roman" w:cs="Times New Roman"/>
          <w:i/>
          <w:iCs/>
          <w:color w:val="000000" w:themeColor="text1"/>
          <w:sz w:val="24"/>
          <w:szCs w:val="24"/>
        </w:rPr>
      </w:pPr>
    </w:p>
    <w:p w14:paraId="00000046" w14:textId="40CD2011" w:rsidR="00C57FE4" w:rsidRPr="004B6D51" w:rsidRDefault="00CB0DF8"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navrhovanom o</w:t>
      </w:r>
      <w:r w:rsidR="00140810" w:rsidRPr="004B6D51">
        <w:rPr>
          <w:rFonts w:ascii="Times New Roman" w:hAnsi="Times New Roman" w:cs="Times New Roman"/>
          <w:color w:val="000000" w:themeColor="text1"/>
          <w:sz w:val="24"/>
          <w:szCs w:val="24"/>
        </w:rPr>
        <w:t>dsek</w:t>
      </w:r>
      <w:r w:rsidRPr="004B6D51">
        <w:rPr>
          <w:rFonts w:ascii="Times New Roman" w:hAnsi="Times New Roman" w:cs="Times New Roman"/>
          <w:color w:val="000000" w:themeColor="text1"/>
          <w:sz w:val="24"/>
          <w:szCs w:val="24"/>
        </w:rPr>
        <w:t>u</w:t>
      </w:r>
      <w:r w:rsidR="00140810" w:rsidRPr="004B6D51">
        <w:rPr>
          <w:rFonts w:ascii="Times New Roman" w:hAnsi="Times New Roman" w:cs="Times New Roman"/>
          <w:color w:val="000000" w:themeColor="text1"/>
          <w:sz w:val="24"/>
          <w:szCs w:val="24"/>
        </w:rPr>
        <w:t xml:space="preserve"> 8 </w:t>
      </w:r>
      <w:r w:rsidRPr="004B6D51">
        <w:rPr>
          <w:rFonts w:ascii="Times New Roman" w:hAnsi="Times New Roman" w:cs="Times New Roman"/>
          <w:color w:val="000000" w:themeColor="text1"/>
          <w:sz w:val="24"/>
          <w:szCs w:val="24"/>
        </w:rPr>
        <w:t xml:space="preserve">sa </w:t>
      </w:r>
      <w:r w:rsidR="00140810" w:rsidRPr="004B6D51">
        <w:rPr>
          <w:rFonts w:ascii="Times New Roman" w:hAnsi="Times New Roman" w:cs="Times New Roman"/>
          <w:color w:val="000000" w:themeColor="text1"/>
          <w:sz w:val="24"/>
          <w:szCs w:val="24"/>
        </w:rPr>
        <w:t xml:space="preserve">upravuje situáciu, keď osoba vykonáva platformovú prácu na základe zmluvného vzťahu so sprostredkovateľom, pričom jej práva podľa </w:t>
      </w:r>
      <w:r w:rsidR="007F0355" w:rsidRPr="004B6D51">
        <w:rPr>
          <w:rFonts w:ascii="Times New Roman" w:hAnsi="Times New Roman" w:cs="Times New Roman"/>
          <w:color w:val="000000" w:themeColor="text1"/>
          <w:sz w:val="24"/>
          <w:szCs w:val="24"/>
        </w:rPr>
        <w:t>ods</w:t>
      </w:r>
      <w:r w:rsidR="00EE1B69">
        <w:rPr>
          <w:rFonts w:ascii="Times New Roman" w:hAnsi="Times New Roman" w:cs="Times New Roman"/>
          <w:color w:val="000000" w:themeColor="text1"/>
          <w:sz w:val="24"/>
          <w:szCs w:val="24"/>
        </w:rPr>
        <w:t>ekov</w:t>
      </w:r>
      <w:r w:rsidR="007F0355" w:rsidRPr="004B6D51">
        <w:rPr>
          <w:rFonts w:ascii="Times New Roman" w:hAnsi="Times New Roman" w:cs="Times New Roman"/>
          <w:color w:val="000000" w:themeColor="text1"/>
          <w:sz w:val="24"/>
          <w:szCs w:val="24"/>
        </w:rPr>
        <w:t xml:space="preserve"> 1 až 7 </w:t>
      </w:r>
      <w:r w:rsidR="00140810" w:rsidRPr="004B6D51">
        <w:rPr>
          <w:rFonts w:ascii="Times New Roman" w:hAnsi="Times New Roman" w:cs="Times New Roman"/>
          <w:color w:val="000000" w:themeColor="text1"/>
          <w:sz w:val="24"/>
          <w:szCs w:val="24"/>
        </w:rPr>
        <w:t xml:space="preserve">môže uplatniť priamo voči </w:t>
      </w:r>
      <w:r w:rsidRPr="004B6D51">
        <w:rPr>
          <w:rFonts w:ascii="Times New Roman" w:hAnsi="Times New Roman" w:cs="Times New Roman"/>
          <w:color w:val="000000" w:themeColor="text1"/>
          <w:sz w:val="24"/>
          <w:szCs w:val="24"/>
        </w:rPr>
        <w:t xml:space="preserve">digitálnej pracovnej </w:t>
      </w:r>
      <w:r w:rsidR="00140810" w:rsidRPr="004B6D51">
        <w:rPr>
          <w:rFonts w:ascii="Times New Roman" w:hAnsi="Times New Roman" w:cs="Times New Roman"/>
          <w:color w:val="000000" w:themeColor="text1"/>
          <w:sz w:val="24"/>
          <w:szCs w:val="24"/>
        </w:rPr>
        <w:t>platforme alebo prostredníctvom sprostredkovateľa.</w:t>
      </w:r>
    </w:p>
    <w:p w14:paraId="0D1D4788" w14:textId="77777777" w:rsidR="007F0355" w:rsidRPr="004B6D51" w:rsidRDefault="007F0355" w:rsidP="004B6D51">
      <w:pPr>
        <w:widowControl w:val="0"/>
        <w:spacing w:line="240" w:lineRule="auto"/>
        <w:contextualSpacing/>
        <w:jc w:val="both"/>
        <w:rPr>
          <w:rFonts w:ascii="Times New Roman" w:hAnsi="Times New Roman" w:cs="Times New Roman"/>
          <w:color w:val="000000" w:themeColor="text1"/>
          <w:sz w:val="24"/>
          <w:szCs w:val="24"/>
        </w:rPr>
      </w:pPr>
    </w:p>
    <w:p w14:paraId="00000047" w14:textId="273D7722" w:rsidR="00C57FE4" w:rsidRPr="004B6D51" w:rsidRDefault="00CB0DF8"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navrhovanom o</w:t>
      </w:r>
      <w:r w:rsidR="00140810" w:rsidRPr="004B6D51">
        <w:rPr>
          <w:rFonts w:ascii="Times New Roman" w:hAnsi="Times New Roman" w:cs="Times New Roman"/>
          <w:color w:val="000000" w:themeColor="text1"/>
          <w:sz w:val="24"/>
          <w:szCs w:val="24"/>
        </w:rPr>
        <w:t>dsek</w:t>
      </w:r>
      <w:r w:rsidRPr="004B6D51">
        <w:rPr>
          <w:rFonts w:ascii="Times New Roman" w:hAnsi="Times New Roman" w:cs="Times New Roman"/>
          <w:color w:val="000000" w:themeColor="text1"/>
          <w:sz w:val="24"/>
          <w:szCs w:val="24"/>
        </w:rPr>
        <w:t xml:space="preserve">u </w:t>
      </w:r>
      <w:r w:rsidR="00140810" w:rsidRPr="004B6D51">
        <w:rPr>
          <w:rFonts w:ascii="Times New Roman" w:hAnsi="Times New Roman" w:cs="Times New Roman"/>
          <w:color w:val="000000" w:themeColor="text1"/>
          <w:sz w:val="24"/>
          <w:szCs w:val="24"/>
        </w:rPr>
        <w:t xml:space="preserve">9 </w:t>
      </w:r>
      <w:r w:rsidRPr="004B6D51">
        <w:rPr>
          <w:rFonts w:ascii="Times New Roman" w:hAnsi="Times New Roman" w:cs="Times New Roman"/>
          <w:color w:val="000000" w:themeColor="text1"/>
          <w:sz w:val="24"/>
          <w:szCs w:val="24"/>
        </w:rPr>
        <w:t xml:space="preserve">sa vylučujú </w:t>
      </w:r>
      <w:r w:rsidR="00140810" w:rsidRPr="004B6D51">
        <w:rPr>
          <w:rFonts w:ascii="Times New Roman" w:hAnsi="Times New Roman" w:cs="Times New Roman"/>
          <w:color w:val="000000" w:themeColor="text1"/>
          <w:sz w:val="24"/>
          <w:szCs w:val="24"/>
        </w:rPr>
        <w:t xml:space="preserve">z pôsobnosti </w:t>
      </w:r>
      <w:r w:rsidRPr="004B6D51">
        <w:rPr>
          <w:rFonts w:ascii="Times New Roman" w:hAnsi="Times New Roman" w:cs="Times New Roman"/>
          <w:color w:val="000000" w:themeColor="text1"/>
          <w:sz w:val="24"/>
          <w:szCs w:val="24"/>
        </w:rPr>
        <w:t>ods</w:t>
      </w:r>
      <w:r w:rsidR="00ED5F0B" w:rsidRPr="004B6D51">
        <w:rPr>
          <w:rFonts w:ascii="Times New Roman" w:hAnsi="Times New Roman" w:cs="Times New Roman"/>
          <w:color w:val="000000" w:themeColor="text1"/>
          <w:sz w:val="24"/>
          <w:szCs w:val="24"/>
        </w:rPr>
        <w:t>ekov</w:t>
      </w:r>
      <w:r w:rsidRPr="004B6D51">
        <w:rPr>
          <w:rFonts w:ascii="Times New Roman" w:hAnsi="Times New Roman" w:cs="Times New Roman"/>
          <w:color w:val="000000" w:themeColor="text1"/>
          <w:sz w:val="24"/>
          <w:szCs w:val="24"/>
        </w:rPr>
        <w:t xml:space="preserve"> 1 až 8 </w:t>
      </w:r>
      <w:r w:rsidR="00140810" w:rsidRPr="004B6D51">
        <w:rPr>
          <w:rFonts w:ascii="Times New Roman" w:hAnsi="Times New Roman" w:cs="Times New Roman"/>
          <w:color w:val="000000" w:themeColor="text1"/>
          <w:sz w:val="24"/>
          <w:szCs w:val="24"/>
        </w:rPr>
        <w:t>osoby, ktoré sú zároveň komerčnými používateľmi podľa osobitného predpis</w:t>
      </w:r>
      <w:r w:rsidR="007F0355" w:rsidRPr="004B6D51">
        <w:rPr>
          <w:rFonts w:ascii="Times New Roman" w:hAnsi="Times New Roman" w:cs="Times New Roman"/>
          <w:color w:val="000000" w:themeColor="text1"/>
          <w:sz w:val="24"/>
          <w:szCs w:val="24"/>
        </w:rPr>
        <w:t>u. T</w:t>
      </w:r>
      <w:r w:rsidRPr="004B6D51">
        <w:rPr>
          <w:rFonts w:ascii="Times New Roman" w:hAnsi="Times New Roman" w:cs="Times New Roman"/>
          <w:color w:val="000000" w:themeColor="text1"/>
          <w:sz w:val="24"/>
          <w:szCs w:val="24"/>
        </w:rPr>
        <w:t>ým je nariadeni</w:t>
      </w:r>
      <w:r w:rsidR="00CB6D89" w:rsidRPr="004B6D51">
        <w:rPr>
          <w:rFonts w:ascii="Times New Roman" w:hAnsi="Times New Roman" w:cs="Times New Roman"/>
          <w:color w:val="000000" w:themeColor="text1"/>
          <w:sz w:val="24"/>
          <w:szCs w:val="24"/>
        </w:rPr>
        <w:t>e</w:t>
      </w:r>
      <w:r w:rsidRPr="004B6D51">
        <w:rPr>
          <w:rFonts w:ascii="Times New Roman" w:hAnsi="Times New Roman" w:cs="Times New Roman"/>
          <w:color w:val="000000" w:themeColor="text1"/>
          <w:sz w:val="24"/>
          <w:szCs w:val="24"/>
        </w:rPr>
        <w:t xml:space="preserve"> Európskeho parlamentu a Rady (EÚ) 2019/1150 z 20. júna 2019 o podpore spravodlivosti a transparentnosti pre komerčných používateľov online sprostredkovateľských služieb</w:t>
      </w:r>
      <w:r w:rsidR="002F483D">
        <w:rPr>
          <w:rFonts w:ascii="Times New Roman" w:hAnsi="Times New Roman" w:cs="Times New Roman"/>
          <w:color w:val="000000" w:themeColor="text1"/>
          <w:sz w:val="24"/>
          <w:szCs w:val="24"/>
        </w:rPr>
        <w:t xml:space="preserve"> (Ú. </w:t>
      </w:r>
      <w:r w:rsidR="002A3826">
        <w:rPr>
          <w:rFonts w:ascii="Times New Roman" w:hAnsi="Times New Roman" w:cs="Times New Roman"/>
          <w:color w:val="000000" w:themeColor="text1"/>
          <w:sz w:val="24"/>
          <w:szCs w:val="24"/>
        </w:rPr>
        <w:t>v</w:t>
      </w:r>
      <w:r w:rsidR="002F483D">
        <w:rPr>
          <w:rFonts w:ascii="Times New Roman" w:hAnsi="Times New Roman" w:cs="Times New Roman"/>
          <w:color w:val="000000" w:themeColor="text1"/>
          <w:sz w:val="24"/>
          <w:szCs w:val="24"/>
        </w:rPr>
        <w:t>. EÚ L 186, 11.7.2019)</w:t>
      </w:r>
      <w:r w:rsidR="007F0355" w:rsidRPr="004B6D51">
        <w:rPr>
          <w:rFonts w:ascii="Times New Roman" w:hAnsi="Times New Roman" w:cs="Times New Roman"/>
          <w:color w:val="000000" w:themeColor="text1"/>
          <w:sz w:val="24"/>
          <w:szCs w:val="24"/>
        </w:rPr>
        <w:t xml:space="preserve">, kde sa v čl. 2 ods. 1 vymedzuje, že </w:t>
      </w:r>
      <w:r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i/>
          <w:color w:val="000000" w:themeColor="text1"/>
          <w:sz w:val="24"/>
          <w:szCs w:val="24"/>
        </w:rPr>
        <w:t>komerčný používateľ“ je akákoľvek súkromná osoba konajúca v rámci svojej obchodnej alebo odbornej činnosti alebo akákoľvek právnická osoba, ktorá prostredníctvom online sprostredkovateľských služieb ponúka tovar alebo služby spotrebiteľom na účely súvisiace s jej obchodom, podnikaním, remeslom alebo profesiou“</w:t>
      </w:r>
      <w:r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čím sa zabezpečuje súlad s článkom 11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ktorý rovnako vylučuje túto kategóriu osôb z rozsahu úpravy.</w:t>
      </w:r>
    </w:p>
    <w:p w14:paraId="6E8BBC8A" w14:textId="77777777" w:rsidR="007F0355" w:rsidRPr="004B6D51" w:rsidRDefault="007F0355" w:rsidP="004B6D51">
      <w:pPr>
        <w:widowControl w:val="0"/>
        <w:spacing w:line="240" w:lineRule="auto"/>
        <w:contextualSpacing/>
        <w:jc w:val="both"/>
        <w:rPr>
          <w:rFonts w:ascii="Times New Roman" w:hAnsi="Times New Roman" w:cs="Times New Roman"/>
          <w:color w:val="000000" w:themeColor="text1"/>
          <w:sz w:val="24"/>
          <w:szCs w:val="24"/>
        </w:rPr>
      </w:pPr>
    </w:p>
    <w:p w14:paraId="00000048" w14:textId="555DBCB9" w:rsidR="00C57FE4" w:rsidRPr="004B6D51" w:rsidRDefault="003A169F" w:rsidP="004B6D51">
      <w:pPr>
        <w:widowControl w:val="0"/>
        <w:spacing w:line="240" w:lineRule="auto"/>
        <w:contextualSpacing/>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 xml:space="preserve">K § 11 </w:t>
      </w:r>
    </w:p>
    <w:p w14:paraId="6A469022" w14:textId="183A3C21" w:rsidR="003A169F" w:rsidRPr="004B6D51" w:rsidRDefault="003A169F" w:rsidP="004B6D51">
      <w:pPr>
        <w:widowControl w:val="0"/>
        <w:spacing w:line="240" w:lineRule="auto"/>
        <w:contextualSpacing/>
        <w:rPr>
          <w:rFonts w:ascii="Times New Roman" w:hAnsi="Times New Roman" w:cs="Times New Roman"/>
          <w:color w:val="000000" w:themeColor="text1"/>
          <w:sz w:val="24"/>
          <w:szCs w:val="24"/>
        </w:rPr>
      </w:pPr>
    </w:p>
    <w:p w14:paraId="5EFC5454" w14:textId="7CEBFCCF" w:rsidR="004B1326" w:rsidRDefault="004B1326" w:rsidP="004B6D51">
      <w:pPr>
        <w:widowControl w:val="0"/>
        <w:spacing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 odseku 1</w:t>
      </w:r>
    </w:p>
    <w:p w14:paraId="505A70F2" w14:textId="77777777" w:rsidR="004B1326" w:rsidRDefault="004B1326" w:rsidP="004B6D51">
      <w:pPr>
        <w:widowControl w:val="0"/>
        <w:spacing w:line="240" w:lineRule="auto"/>
        <w:contextualSpacing/>
        <w:jc w:val="both"/>
        <w:rPr>
          <w:rFonts w:ascii="Times New Roman" w:hAnsi="Times New Roman" w:cs="Times New Roman"/>
          <w:color w:val="000000" w:themeColor="text1"/>
          <w:sz w:val="24"/>
          <w:szCs w:val="24"/>
        </w:rPr>
      </w:pPr>
    </w:p>
    <w:p w14:paraId="0EF495C3" w14:textId="42805570"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Digitálne pracovné platformy sú charakteristické rozsiahlym využívaním automatizovaných monitorovacích systémov a automatizovaných rozhodovacích systémov pri riadení osôb pracujúcich pre platformy. Ide o konštitutívny prvok platformovej práce, ktorý zásadne mení spôsob organizácie, kontroly a hodnotenia pracovnej činnosti. Rozhodnutia prijímané alebo podporované týmito systémami, vrátane rozhodnutí dotýkajúcich sa bezpečnosti a ochrany zdravia</w:t>
      </w:r>
      <w:r w:rsidR="00342057">
        <w:rPr>
          <w:rFonts w:ascii="Times New Roman" w:hAnsi="Times New Roman" w:cs="Times New Roman"/>
          <w:color w:val="000000" w:themeColor="text1"/>
          <w:sz w:val="24"/>
          <w:szCs w:val="24"/>
        </w:rPr>
        <w:t xml:space="preserve"> pri práci</w:t>
      </w:r>
      <w:r w:rsidRPr="004B6D51">
        <w:rPr>
          <w:rFonts w:ascii="Times New Roman" w:hAnsi="Times New Roman" w:cs="Times New Roman"/>
          <w:color w:val="000000" w:themeColor="text1"/>
          <w:sz w:val="24"/>
          <w:szCs w:val="24"/>
        </w:rPr>
        <w:t xml:space="preserve">, môžu mať priamy a bezprostredný vplyv na osoby vykonávajúce platformovú prácu, a to aj v situáciách, keď absentuje priamy kontakt s manažérom alebo nadriadeným ako </w:t>
      </w:r>
      <w:r w:rsidRPr="004B6D51">
        <w:rPr>
          <w:rFonts w:ascii="Times New Roman" w:hAnsi="Times New Roman" w:cs="Times New Roman"/>
          <w:color w:val="000000" w:themeColor="text1"/>
          <w:sz w:val="24"/>
          <w:szCs w:val="24"/>
        </w:rPr>
        <w:lastRenderedPageBreak/>
        <w:t>fyzickou osobou.</w:t>
      </w:r>
    </w:p>
    <w:p w14:paraId="421366F9" w14:textId="77777777"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p>
    <w:p w14:paraId="5822054C" w14:textId="571D60E8"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Platformová práca a </w:t>
      </w:r>
      <w:proofErr w:type="spellStart"/>
      <w:r w:rsidRPr="004B6D51">
        <w:rPr>
          <w:rFonts w:ascii="Times New Roman" w:hAnsi="Times New Roman" w:cs="Times New Roman"/>
          <w:color w:val="000000" w:themeColor="text1"/>
          <w:sz w:val="24"/>
          <w:szCs w:val="24"/>
        </w:rPr>
        <w:t>algoritmizácia</w:t>
      </w:r>
      <w:proofErr w:type="spellEnd"/>
      <w:r w:rsidRPr="004B6D51">
        <w:rPr>
          <w:rFonts w:ascii="Times New Roman" w:hAnsi="Times New Roman" w:cs="Times New Roman"/>
          <w:color w:val="000000" w:themeColor="text1"/>
          <w:sz w:val="24"/>
          <w:szCs w:val="24"/>
        </w:rPr>
        <w:t xml:space="preserve"> riadiacich procesov vedú k posunu ťažiska pracovných rizík od tradičných hmotných rizík k rizikám nehmotnej povahy, najmä </w:t>
      </w:r>
      <w:proofErr w:type="spellStart"/>
      <w:r w:rsidRPr="004B6D51">
        <w:rPr>
          <w:rFonts w:ascii="Times New Roman" w:hAnsi="Times New Roman" w:cs="Times New Roman"/>
          <w:color w:val="000000" w:themeColor="text1"/>
          <w:sz w:val="24"/>
          <w:szCs w:val="24"/>
        </w:rPr>
        <w:t>psychosociálnym</w:t>
      </w:r>
      <w:proofErr w:type="spellEnd"/>
      <w:r w:rsidRPr="004B6D51">
        <w:rPr>
          <w:rFonts w:ascii="Times New Roman" w:hAnsi="Times New Roman" w:cs="Times New Roman"/>
          <w:color w:val="000000" w:themeColor="text1"/>
          <w:sz w:val="24"/>
          <w:szCs w:val="24"/>
        </w:rPr>
        <w:t xml:space="preserve">. Kľúčovým mechanizmom vzniku rizika je intenzifikácia práce. Algoritmy často určujú pracovné tempo bez zohľadnenia individuálnych biologických limitov človeka (EU-OSHA, </w:t>
      </w:r>
      <w:proofErr w:type="spellStart"/>
      <w:r w:rsidRPr="004B6D51">
        <w:rPr>
          <w:rFonts w:ascii="Times New Roman" w:hAnsi="Times New Roman" w:cs="Times New Roman"/>
          <w:i/>
          <w:iCs/>
          <w:color w:val="000000" w:themeColor="text1"/>
          <w:sz w:val="24"/>
          <w:szCs w:val="24"/>
        </w:rPr>
        <w:t>Artificial</w:t>
      </w:r>
      <w:proofErr w:type="spellEnd"/>
      <w:r w:rsidRPr="004B6D51">
        <w:rPr>
          <w:rFonts w:ascii="Times New Roman" w:hAnsi="Times New Roman" w:cs="Times New Roman"/>
          <w:i/>
          <w:iCs/>
          <w:color w:val="000000" w:themeColor="text1"/>
          <w:sz w:val="24"/>
          <w:szCs w:val="24"/>
        </w:rPr>
        <w:t xml:space="preserve"> </w:t>
      </w:r>
      <w:proofErr w:type="spellStart"/>
      <w:r w:rsidRPr="004B6D51">
        <w:rPr>
          <w:rFonts w:ascii="Times New Roman" w:hAnsi="Times New Roman" w:cs="Times New Roman"/>
          <w:i/>
          <w:iCs/>
          <w:color w:val="000000" w:themeColor="text1"/>
          <w:sz w:val="24"/>
          <w:szCs w:val="24"/>
        </w:rPr>
        <w:t>Intelligence</w:t>
      </w:r>
      <w:proofErr w:type="spellEnd"/>
      <w:r w:rsidRPr="004B6D51">
        <w:rPr>
          <w:rFonts w:ascii="Times New Roman" w:hAnsi="Times New Roman" w:cs="Times New Roman"/>
          <w:i/>
          <w:iCs/>
          <w:color w:val="000000" w:themeColor="text1"/>
          <w:sz w:val="24"/>
          <w:szCs w:val="24"/>
        </w:rPr>
        <w:t xml:space="preserve"> </w:t>
      </w:r>
      <w:proofErr w:type="spellStart"/>
      <w:r w:rsidRPr="004B6D51">
        <w:rPr>
          <w:rFonts w:ascii="Times New Roman" w:hAnsi="Times New Roman" w:cs="Times New Roman"/>
          <w:i/>
          <w:iCs/>
          <w:color w:val="000000" w:themeColor="text1"/>
          <w:sz w:val="24"/>
          <w:szCs w:val="24"/>
        </w:rPr>
        <w:t>for</w:t>
      </w:r>
      <w:proofErr w:type="spellEnd"/>
      <w:r w:rsidRPr="004B6D51">
        <w:rPr>
          <w:rFonts w:ascii="Times New Roman" w:hAnsi="Times New Roman" w:cs="Times New Roman"/>
          <w:i/>
          <w:iCs/>
          <w:color w:val="000000" w:themeColor="text1"/>
          <w:sz w:val="24"/>
          <w:szCs w:val="24"/>
        </w:rPr>
        <w:t xml:space="preserve"> </w:t>
      </w:r>
      <w:proofErr w:type="spellStart"/>
      <w:r w:rsidRPr="004B6D51">
        <w:rPr>
          <w:rFonts w:ascii="Times New Roman" w:hAnsi="Times New Roman" w:cs="Times New Roman"/>
          <w:i/>
          <w:iCs/>
          <w:color w:val="000000" w:themeColor="text1"/>
          <w:sz w:val="24"/>
          <w:szCs w:val="24"/>
        </w:rPr>
        <w:t>Worker</w:t>
      </w:r>
      <w:proofErr w:type="spellEnd"/>
      <w:r w:rsidRPr="004B6D51">
        <w:rPr>
          <w:rFonts w:ascii="Times New Roman" w:hAnsi="Times New Roman" w:cs="Times New Roman"/>
          <w:i/>
          <w:iCs/>
          <w:color w:val="000000" w:themeColor="text1"/>
          <w:sz w:val="24"/>
          <w:szCs w:val="24"/>
        </w:rPr>
        <w:t xml:space="preserve"> Management: </w:t>
      </w:r>
      <w:proofErr w:type="spellStart"/>
      <w:r w:rsidRPr="004B6D51">
        <w:rPr>
          <w:rFonts w:ascii="Times New Roman" w:hAnsi="Times New Roman" w:cs="Times New Roman"/>
          <w:i/>
          <w:iCs/>
          <w:color w:val="000000" w:themeColor="text1"/>
          <w:sz w:val="24"/>
          <w:szCs w:val="24"/>
        </w:rPr>
        <w:t>Risks</w:t>
      </w:r>
      <w:proofErr w:type="spellEnd"/>
      <w:r w:rsidRPr="004B6D51">
        <w:rPr>
          <w:rFonts w:ascii="Times New Roman" w:hAnsi="Times New Roman" w:cs="Times New Roman"/>
          <w:i/>
          <w:iCs/>
          <w:color w:val="000000" w:themeColor="text1"/>
          <w:sz w:val="24"/>
          <w:szCs w:val="24"/>
        </w:rPr>
        <w:t xml:space="preserve"> and </w:t>
      </w:r>
      <w:proofErr w:type="spellStart"/>
      <w:r w:rsidRPr="004B6D51">
        <w:rPr>
          <w:rFonts w:ascii="Times New Roman" w:hAnsi="Times New Roman" w:cs="Times New Roman"/>
          <w:i/>
          <w:iCs/>
          <w:color w:val="000000" w:themeColor="text1"/>
          <w:sz w:val="24"/>
          <w:szCs w:val="24"/>
        </w:rPr>
        <w:t>Opportunities</w:t>
      </w:r>
      <w:proofErr w:type="spellEnd"/>
      <w:r w:rsidRPr="004B6D51">
        <w:rPr>
          <w:rFonts w:ascii="Times New Roman" w:hAnsi="Times New Roman" w:cs="Times New Roman"/>
          <w:color w:val="000000" w:themeColor="text1"/>
          <w:sz w:val="24"/>
          <w:szCs w:val="24"/>
        </w:rPr>
        <w:t>). Systémy riadenia sledujú nielen čas potrebný na dokončenie úloh, ale aj pohyb pracovníkov, ich chybovosť či dĺžku prestávok, pričom cieľom je minimalizácia akýchkoľvek časových prestojov. Takáto forma organizácie práce vytvára permanentný tlak na výkon, pocit neustáleho dohľadu a</w:t>
      </w:r>
      <w:r w:rsidR="008322A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 xml:space="preserve">strachu zo sankcie, čo Medzinárodná organizácia práce identifikuje ako zdroj </w:t>
      </w:r>
      <w:proofErr w:type="spellStart"/>
      <w:r w:rsidRPr="004B6D51">
        <w:rPr>
          <w:rFonts w:ascii="Times New Roman" w:hAnsi="Times New Roman" w:cs="Times New Roman"/>
          <w:color w:val="000000" w:themeColor="text1"/>
          <w:sz w:val="24"/>
          <w:szCs w:val="24"/>
        </w:rPr>
        <w:t>technostresu</w:t>
      </w:r>
      <w:proofErr w:type="spellEnd"/>
      <w:r w:rsidRPr="004B6D51">
        <w:rPr>
          <w:rFonts w:ascii="Times New Roman" w:hAnsi="Times New Roman" w:cs="Times New Roman"/>
          <w:color w:val="000000" w:themeColor="text1"/>
          <w:sz w:val="24"/>
          <w:szCs w:val="24"/>
        </w:rPr>
        <w:t xml:space="preserve"> a</w:t>
      </w:r>
      <w:r w:rsidR="008322A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 xml:space="preserve">vyhorenia (Medzinárodná organizácia práce, </w:t>
      </w:r>
      <w:proofErr w:type="spellStart"/>
      <w:r w:rsidRPr="004B6D51">
        <w:rPr>
          <w:rFonts w:ascii="Times New Roman" w:hAnsi="Times New Roman" w:cs="Times New Roman"/>
          <w:i/>
          <w:iCs/>
          <w:color w:val="000000" w:themeColor="text1"/>
          <w:sz w:val="24"/>
          <w:szCs w:val="24"/>
        </w:rPr>
        <w:t>Revolutionizing</w:t>
      </w:r>
      <w:proofErr w:type="spellEnd"/>
      <w:r w:rsidRPr="004B6D51">
        <w:rPr>
          <w:rFonts w:ascii="Times New Roman" w:hAnsi="Times New Roman" w:cs="Times New Roman"/>
          <w:i/>
          <w:iCs/>
          <w:color w:val="000000" w:themeColor="text1"/>
          <w:sz w:val="24"/>
          <w:szCs w:val="24"/>
        </w:rPr>
        <w:t xml:space="preserve"> </w:t>
      </w:r>
      <w:proofErr w:type="spellStart"/>
      <w:r w:rsidRPr="004B6D51">
        <w:rPr>
          <w:rFonts w:ascii="Times New Roman" w:hAnsi="Times New Roman" w:cs="Times New Roman"/>
          <w:i/>
          <w:iCs/>
          <w:color w:val="000000" w:themeColor="text1"/>
          <w:sz w:val="24"/>
          <w:szCs w:val="24"/>
        </w:rPr>
        <w:t>health</w:t>
      </w:r>
      <w:proofErr w:type="spellEnd"/>
      <w:r w:rsidRPr="004B6D51">
        <w:rPr>
          <w:rFonts w:ascii="Times New Roman" w:hAnsi="Times New Roman" w:cs="Times New Roman"/>
          <w:i/>
          <w:iCs/>
          <w:color w:val="000000" w:themeColor="text1"/>
          <w:sz w:val="24"/>
          <w:szCs w:val="24"/>
        </w:rPr>
        <w:t xml:space="preserve"> and </w:t>
      </w:r>
      <w:proofErr w:type="spellStart"/>
      <w:r w:rsidRPr="004B6D51">
        <w:rPr>
          <w:rFonts w:ascii="Times New Roman" w:hAnsi="Times New Roman" w:cs="Times New Roman"/>
          <w:i/>
          <w:iCs/>
          <w:color w:val="000000" w:themeColor="text1"/>
          <w:sz w:val="24"/>
          <w:szCs w:val="24"/>
        </w:rPr>
        <w:t>safety</w:t>
      </w:r>
      <w:proofErr w:type="spellEnd"/>
      <w:r w:rsidRPr="004B6D51">
        <w:rPr>
          <w:rFonts w:ascii="Times New Roman" w:hAnsi="Times New Roman" w:cs="Times New Roman"/>
          <w:i/>
          <w:iCs/>
          <w:color w:val="000000" w:themeColor="text1"/>
          <w:sz w:val="24"/>
          <w:szCs w:val="24"/>
        </w:rPr>
        <w:t xml:space="preserve">: </w:t>
      </w:r>
      <w:proofErr w:type="spellStart"/>
      <w:r w:rsidRPr="004B6D51">
        <w:rPr>
          <w:rFonts w:ascii="Times New Roman" w:hAnsi="Times New Roman" w:cs="Times New Roman"/>
          <w:i/>
          <w:iCs/>
          <w:color w:val="000000" w:themeColor="text1"/>
          <w:sz w:val="24"/>
          <w:szCs w:val="24"/>
        </w:rPr>
        <w:t>the</w:t>
      </w:r>
      <w:proofErr w:type="spellEnd"/>
      <w:r w:rsidRPr="004B6D51">
        <w:rPr>
          <w:rFonts w:ascii="Times New Roman" w:hAnsi="Times New Roman" w:cs="Times New Roman"/>
          <w:i/>
          <w:iCs/>
          <w:color w:val="000000" w:themeColor="text1"/>
          <w:sz w:val="24"/>
          <w:szCs w:val="24"/>
        </w:rPr>
        <w:t xml:space="preserve"> role of AI and </w:t>
      </w:r>
      <w:proofErr w:type="spellStart"/>
      <w:r w:rsidRPr="004B6D51">
        <w:rPr>
          <w:rFonts w:ascii="Times New Roman" w:hAnsi="Times New Roman" w:cs="Times New Roman"/>
          <w:i/>
          <w:iCs/>
          <w:color w:val="000000" w:themeColor="text1"/>
          <w:sz w:val="24"/>
          <w:szCs w:val="24"/>
        </w:rPr>
        <w:t>digitalization</w:t>
      </w:r>
      <w:proofErr w:type="spellEnd"/>
      <w:r w:rsidRPr="004B6D51">
        <w:rPr>
          <w:rFonts w:ascii="Times New Roman" w:hAnsi="Times New Roman" w:cs="Times New Roman"/>
          <w:i/>
          <w:iCs/>
          <w:color w:val="000000" w:themeColor="text1"/>
          <w:sz w:val="24"/>
          <w:szCs w:val="24"/>
        </w:rPr>
        <w:t xml:space="preserve"> at </w:t>
      </w:r>
      <w:proofErr w:type="spellStart"/>
      <w:r w:rsidRPr="004B6D51">
        <w:rPr>
          <w:rFonts w:ascii="Times New Roman" w:hAnsi="Times New Roman" w:cs="Times New Roman"/>
          <w:i/>
          <w:iCs/>
          <w:color w:val="000000" w:themeColor="text1"/>
          <w:sz w:val="24"/>
          <w:szCs w:val="24"/>
        </w:rPr>
        <w:t>work</w:t>
      </w:r>
      <w:proofErr w:type="spellEnd"/>
      <w:r w:rsidRPr="004B6D51">
        <w:rPr>
          <w:rFonts w:ascii="Times New Roman" w:hAnsi="Times New Roman" w:cs="Times New Roman"/>
          <w:i/>
          <w:iCs/>
          <w:color w:val="000000" w:themeColor="text1"/>
          <w:sz w:val="24"/>
          <w:szCs w:val="24"/>
        </w:rPr>
        <w:t xml:space="preserve">: </w:t>
      </w:r>
      <w:proofErr w:type="spellStart"/>
      <w:r w:rsidRPr="004B6D51">
        <w:rPr>
          <w:rFonts w:ascii="Times New Roman" w:hAnsi="Times New Roman" w:cs="Times New Roman"/>
          <w:i/>
          <w:iCs/>
          <w:color w:val="000000" w:themeColor="text1"/>
          <w:sz w:val="24"/>
          <w:szCs w:val="24"/>
        </w:rPr>
        <w:t>global</w:t>
      </w:r>
      <w:proofErr w:type="spellEnd"/>
      <w:r w:rsidRPr="004B6D51">
        <w:rPr>
          <w:rFonts w:ascii="Times New Roman" w:hAnsi="Times New Roman" w:cs="Times New Roman"/>
          <w:i/>
          <w:iCs/>
          <w:color w:val="000000" w:themeColor="text1"/>
          <w:sz w:val="24"/>
          <w:szCs w:val="24"/>
        </w:rPr>
        <w:t xml:space="preserve"> report</w:t>
      </w:r>
      <w:r w:rsidRPr="004B6D51">
        <w:rPr>
          <w:rFonts w:ascii="Times New Roman" w:hAnsi="Times New Roman" w:cs="Times New Roman"/>
          <w:color w:val="000000" w:themeColor="text1"/>
          <w:sz w:val="24"/>
          <w:szCs w:val="24"/>
        </w:rPr>
        <w:t>).</w:t>
      </w:r>
    </w:p>
    <w:p w14:paraId="362AF67C" w14:textId="77777777"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p>
    <w:p w14:paraId="2C321BF0" w14:textId="293ED6C7"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Podstatou algoritmického riadenia je maximalizácia efektivity prostredníctvom analýzy veľkých objemov dát. Pracovné procesy sú rozkladané na najmenšie merateľné jednotky (úkony, sekundy, kliknutia). Algoritmus, pokiaľ nie je výslovne naprogramovaný inak, nezohľadňuje prirodzenú únavu, kolísanie výkonu ani potrebu regenerácie, ktoré sú imanentnou súčasťou ľudskej práce. Výsledkom môže byť systematické nastavenie pracovných podmienok spôsobom, ktorý síce maximalizuje efektivitu, no súčasne zvyšuje zdravotné riziká. </w:t>
      </w:r>
    </w:p>
    <w:p w14:paraId="6AC26110" w14:textId="77777777"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p>
    <w:p w14:paraId="19668C2C" w14:textId="780D3B3D"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Ak automatizovaný systém sankcionuje zamestnanca  za čerpanie prestávky nevyhnutnej na regeneráciu pracovnej schopnosti, vzniká priamy rozpor s požiadavkami ochrany zdravia.</w:t>
      </w:r>
    </w:p>
    <w:p w14:paraId="6AEAEECC" w14:textId="77777777"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p>
    <w:p w14:paraId="0E1C407D" w14:textId="4411CF54"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Algoritmické hodnotenie pracovného výkonu preto musí podliehať jasne stanoveným pravidlám a účinnej kontrole. Kritériá hodnotenia majú byť transparentné, vopred známe zamestnancom</w:t>
      </w:r>
      <w:r w:rsidR="00CB6D89"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a aplikované spôsobom, ktorý vylučuje svojvoľné, nepredvídateľné alebo diskriminačné dôsledky. </w:t>
      </w:r>
    </w:p>
    <w:p w14:paraId="37F305A2" w14:textId="77777777"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p>
    <w:p w14:paraId="6CE2C057" w14:textId="450E317A"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Automatizované monitorovacie a rozhodovacie systémy tak môžu mať významný vplyv na fyzické aj duševné zdravie </w:t>
      </w:r>
      <w:r w:rsidR="00342057">
        <w:rPr>
          <w:rFonts w:ascii="Times New Roman" w:hAnsi="Times New Roman" w:cs="Times New Roman"/>
          <w:color w:val="000000" w:themeColor="text1"/>
          <w:sz w:val="24"/>
          <w:szCs w:val="24"/>
        </w:rPr>
        <w:t>platformových zamestnancov</w:t>
      </w:r>
      <w:r w:rsidR="00CB6D89" w:rsidRPr="004B6D51">
        <w:rPr>
          <w:rFonts w:ascii="Times New Roman" w:hAnsi="Times New Roman" w:cs="Times New Roman"/>
          <w:color w:val="000000" w:themeColor="text1"/>
          <w:sz w:val="24"/>
          <w:szCs w:val="24"/>
        </w:rPr>
        <w:t>.</w:t>
      </w:r>
    </w:p>
    <w:p w14:paraId="0D656AAB" w14:textId="77777777"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p>
    <w:p w14:paraId="51F9CE01" w14:textId="71E2165C"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Súčasne môže dochádzať k obmedzeniu učenia sa v práci a k redukcii vplyvu zamestnanca na organizáciu vlastnej činnosti v dôsledku používania netransparentných algoritmov. Intenzifikácia práce a neistota vyplývajúca z fungovania automatizovaných systémov zvyšujú riziko stresu, úzkosti a iných negatívnych </w:t>
      </w:r>
      <w:proofErr w:type="spellStart"/>
      <w:r w:rsidRPr="004B6D51">
        <w:rPr>
          <w:rFonts w:ascii="Times New Roman" w:hAnsi="Times New Roman" w:cs="Times New Roman"/>
          <w:color w:val="000000" w:themeColor="text1"/>
          <w:sz w:val="24"/>
          <w:szCs w:val="24"/>
        </w:rPr>
        <w:t>psychosociálnych</w:t>
      </w:r>
      <w:proofErr w:type="spellEnd"/>
      <w:r w:rsidRPr="004B6D51">
        <w:rPr>
          <w:rFonts w:ascii="Times New Roman" w:hAnsi="Times New Roman" w:cs="Times New Roman"/>
          <w:color w:val="000000" w:themeColor="text1"/>
          <w:sz w:val="24"/>
          <w:szCs w:val="24"/>
        </w:rPr>
        <w:t xml:space="preserve"> dôsledkov.</w:t>
      </w:r>
    </w:p>
    <w:p w14:paraId="0980B425" w14:textId="77777777"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p>
    <w:p w14:paraId="7760D4B3" w14:textId="778DA213"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Z uvedených dôvodov je nevyhnutné, aby digitálne pracovné platformy v rámci systému bezpečnosti a ochrany zdravia</w:t>
      </w:r>
      <w:r w:rsidR="00342057">
        <w:rPr>
          <w:rFonts w:ascii="Times New Roman" w:hAnsi="Times New Roman" w:cs="Times New Roman"/>
          <w:color w:val="000000" w:themeColor="text1"/>
          <w:sz w:val="24"/>
          <w:szCs w:val="24"/>
        </w:rPr>
        <w:t xml:space="preserve"> pri výkone platformovej práce</w:t>
      </w:r>
      <w:r w:rsidRPr="004B6D51">
        <w:rPr>
          <w:rFonts w:ascii="Times New Roman" w:hAnsi="Times New Roman" w:cs="Times New Roman"/>
          <w:color w:val="000000" w:themeColor="text1"/>
          <w:sz w:val="24"/>
          <w:szCs w:val="24"/>
        </w:rPr>
        <w:t xml:space="preserve"> tieto špecifické riziká:</w:t>
      </w:r>
    </w:p>
    <w:p w14:paraId="58CCDD26" w14:textId="06B6AC9C" w:rsidR="00517EBC" w:rsidRPr="004B6D51" w:rsidRDefault="00CB6D89" w:rsidP="004B6D51">
      <w:pPr>
        <w:widowControl w:val="0"/>
        <w:tabs>
          <w:tab w:val="left" w:pos="426"/>
        </w:tabs>
        <w:spacing w:line="240" w:lineRule="auto"/>
        <w:ind w:left="426" w:hanging="426"/>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 </w:t>
      </w:r>
      <w:r w:rsidR="008322A1" w:rsidRPr="004B6D51">
        <w:rPr>
          <w:rFonts w:ascii="Times New Roman" w:hAnsi="Times New Roman" w:cs="Times New Roman"/>
          <w:color w:val="000000" w:themeColor="text1"/>
          <w:sz w:val="24"/>
          <w:szCs w:val="24"/>
        </w:rPr>
        <w:tab/>
      </w:r>
      <w:r w:rsidR="00517EBC" w:rsidRPr="004B6D51">
        <w:rPr>
          <w:rFonts w:ascii="Times New Roman" w:hAnsi="Times New Roman" w:cs="Times New Roman"/>
          <w:color w:val="000000" w:themeColor="text1"/>
          <w:sz w:val="24"/>
          <w:szCs w:val="24"/>
        </w:rPr>
        <w:t>systematicky identifikovali a vyhodnocovali,</w:t>
      </w:r>
    </w:p>
    <w:p w14:paraId="464CDA0A" w14:textId="7DA6A33A" w:rsidR="00517EBC" w:rsidRPr="004B6D51" w:rsidRDefault="00CB6D89" w:rsidP="004B6D51">
      <w:pPr>
        <w:widowControl w:val="0"/>
        <w:tabs>
          <w:tab w:val="left" w:pos="426"/>
        </w:tabs>
        <w:spacing w:line="240" w:lineRule="auto"/>
        <w:ind w:left="426" w:hanging="426"/>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 </w:t>
      </w:r>
      <w:r w:rsidR="008322A1" w:rsidRPr="004B6D51">
        <w:rPr>
          <w:rFonts w:ascii="Times New Roman" w:hAnsi="Times New Roman" w:cs="Times New Roman"/>
          <w:color w:val="000000" w:themeColor="text1"/>
          <w:sz w:val="24"/>
          <w:szCs w:val="24"/>
        </w:rPr>
        <w:tab/>
      </w:r>
      <w:r w:rsidR="00517EBC" w:rsidRPr="004B6D51">
        <w:rPr>
          <w:rFonts w:ascii="Times New Roman" w:hAnsi="Times New Roman" w:cs="Times New Roman"/>
          <w:color w:val="000000" w:themeColor="text1"/>
          <w:sz w:val="24"/>
          <w:szCs w:val="24"/>
        </w:rPr>
        <w:t>posúdili primeranosť a účinnosť záruk zabudovaných do automatizovaných systémov,</w:t>
      </w:r>
    </w:p>
    <w:p w14:paraId="0D55864E" w14:textId="02C45488" w:rsidR="00517EBC" w:rsidRPr="004B6D51" w:rsidRDefault="00CB6D89" w:rsidP="004B6D51">
      <w:pPr>
        <w:widowControl w:val="0"/>
        <w:tabs>
          <w:tab w:val="left" w:pos="426"/>
        </w:tabs>
        <w:spacing w:line="240" w:lineRule="auto"/>
        <w:ind w:left="426" w:hanging="426"/>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 </w:t>
      </w:r>
      <w:r w:rsidR="008322A1" w:rsidRPr="004B6D51">
        <w:rPr>
          <w:rFonts w:ascii="Times New Roman" w:hAnsi="Times New Roman" w:cs="Times New Roman"/>
          <w:color w:val="000000" w:themeColor="text1"/>
          <w:sz w:val="24"/>
          <w:szCs w:val="24"/>
        </w:rPr>
        <w:tab/>
      </w:r>
      <w:r w:rsidR="00517EBC" w:rsidRPr="004B6D51">
        <w:rPr>
          <w:rFonts w:ascii="Times New Roman" w:hAnsi="Times New Roman" w:cs="Times New Roman"/>
          <w:color w:val="000000" w:themeColor="text1"/>
          <w:sz w:val="24"/>
          <w:szCs w:val="24"/>
        </w:rPr>
        <w:t>prijímali primerané preventívne a ochranné opatrenia zohľadňujúce osobitosti algoritmického riadenia.</w:t>
      </w:r>
    </w:p>
    <w:p w14:paraId="7031BDCB" w14:textId="77777777"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p>
    <w:p w14:paraId="250E1B8E" w14:textId="66E42958"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Takéto nastavenie zodpovedá preventívnej logike právnej úpravy bezpečnosti a ochrany zdravia pri práci, podľa ktorej je zamestnávateľ (resp. subjekt organizujúci prácu) povinný predchádzať rizikám, hodnotiť ich a prijímať opatrenia na ich elimináciu alebo minimalizáciu aj v prípade nových, technologicky podmienených foriem ohrozenia.</w:t>
      </w:r>
    </w:p>
    <w:p w14:paraId="29EB4A78" w14:textId="77777777"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p>
    <w:p w14:paraId="2FC52C68" w14:textId="73016960" w:rsidR="00517EBC" w:rsidRPr="004B6D51" w:rsidRDefault="00517EBC" w:rsidP="004B6D51">
      <w:pPr>
        <w:widowControl w:val="0"/>
        <w:spacing w:line="240" w:lineRule="auto"/>
        <w:contextualSpacing/>
        <w:jc w:val="both"/>
        <w:rPr>
          <w:rFonts w:ascii="Times New Roman" w:hAnsi="Times New Roman" w:cs="Times New Roman"/>
          <w:i/>
          <w:color w:val="000000" w:themeColor="text1"/>
          <w:sz w:val="24"/>
          <w:szCs w:val="24"/>
        </w:rPr>
      </w:pPr>
      <w:r w:rsidRPr="004B6D51">
        <w:rPr>
          <w:rFonts w:ascii="Times New Roman" w:hAnsi="Times New Roman" w:cs="Times New Roman"/>
          <w:color w:val="000000" w:themeColor="text1"/>
          <w:sz w:val="24"/>
          <w:szCs w:val="24"/>
        </w:rPr>
        <w:lastRenderedPageBreak/>
        <w:t xml:space="preserve">V zmysle recitálu 50: </w:t>
      </w:r>
      <w:r w:rsidR="004B6D51" w:rsidRPr="004B6D51">
        <w:rPr>
          <w:rFonts w:ascii="Times New Roman" w:hAnsi="Times New Roman" w:cs="Times New Roman"/>
          <w:i/>
          <w:color w:val="000000" w:themeColor="text1"/>
          <w:sz w:val="24"/>
          <w:szCs w:val="24"/>
        </w:rPr>
        <w:t>„ Smernicou Rady 89/391/EHS (13) sa zavádzajú opatrenia na podporu zlepšenia bezpečnosti a ochrany zdravia pracovníkov pri práci vrátane povinnosti zamestnávateľov posudzovať riziká pre bezpečnosť a ochranu zdravia pri práci a stanovujú sa ňou všeobecné zásady prevencie, ktoré majú zamestnávatelia dodržiavať. Automatizované monitorovacie systémy a automatizované rozhodovacie systémy môžu mať významný vplyv na bezpečnosť a fyzické a duševné zdravie pracovníkov platforiem. Algoritmické riadenie, hodnotenie a disciplína zintenzívňujú pracovné úsilie tým, že zvyšujú monitorovanie, zvyšujú tempo vyžadované od pracovníkov, minimalizujú medzery v pracovnom procese a rozširujú pracovnú činnosť nad rámec bežného pracoviska a pracovného času. Obmedzené učenie sa v práci a obmedzený vplyv na úlohy v dôsledku používania netransparentných algoritmov, intenzifikácia práce a neistota vyplývajúce z používania automatizovaných monitorovacích systémov alebo automatizovaných rozhodovacích systémov, by mohli zvýšiť stres a úzkosť pracovnej sily. Digitálne pracovné platformy by preto mali tieto riziká vyhodnotiť, posúdiť, či sú záruky systémov vhodné na riešenie týchto rizík, a prijať náležité preventívne a ochranné opatrenia. Mali by zabrániť tomu, aby používanie takýchto systémov viedlo k neprimeranému tlaku na pracovníkov alebo aby ohrozilo ich zdravie. V záujme posilnenia účinnosti týchto ustanovení by digitálna pracovná platforma mala svoje hodnotenie rizík a posúdenie zmierňujúcich opatrení sprístupniť pracovníkom platforiem, ich zástupcom a príslušným orgánom.”.</w:t>
      </w:r>
    </w:p>
    <w:p w14:paraId="18346C5B" w14:textId="77777777" w:rsidR="004B6D51" w:rsidRPr="004B6D51" w:rsidRDefault="004B6D51" w:rsidP="004B6D51">
      <w:pPr>
        <w:widowControl w:val="0"/>
        <w:spacing w:line="240" w:lineRule="auto"/>
        <w:contextualSpacing/>
        <w:jc w:val="both"/>
        <w:rPr>
          <w:rFonts w:ascii="Times New Roman" w:hAnsi="Times New Roman" w:cs="Times New Roman"/>
          <w:color w:val="000000" w:themeColor="text1"/>
          <w:sz w:val="24"/>
          <w:szCs w:val="24"/>
        </w:rPr>
      </w:pPr>
    </w:p>
    <w:p w14:paraId="3A4559A3" w14:textId="5F9C3A0D"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Z dôvodu všeobecnej ochrany zdravia osôb vykonávajúcich platformovú prácu majú </w:t>
      </w:r>
      <w:r w:rsidR="003D4BF6" w:rsidRPr="004B6D51">
        <w:rPr>
          <w:rFonts w:ascii="Times New Roman" w:hAnsi="Times New Roman" w:cs="Times New Roman"/>
          <w:color w:val="000000" w:themeColor="text1"/>
          <w:sz w:val="24"/>
          <w:szCs w:val="24"/>
        </w:rPr>
        <w:t xml:space="preserve">digitálne pracovné </w:t>
      </w:r>
      <w:r w:rsidRPr="004B6D51">
        <w:rPr>
          <w:rFonts w:ascii="Times New Roman" w:hAnsi="Times New Roman" w:cs="Times New Roman"/>
          <w:color w:val="000000" w:themeColor="text1"/>
          <w:sz w:val="24"/>
          <w:szCs w:val="24"/>
        </w:rPr>
        <w:t xml:space="preserve">platformy povinnosť </w:t>
      </w:r>
      <w:proofErr w:type="spellStart"/>
      <w:r w:rsidRPr="004B6D51">
        <w:rPr>
          <w:rFonts w:ascii="Times New Roman" w:hAnsi="Times New Roman" w:cs="Times New Roman"/>
          <w:color w:val="000000" w:themeColor="text1"/>
          <w:sz w:val="24"/>
          <w:szCs w:val="24"/>
        </w:rPr>
        <w:t>dizajnovať</w:t>
      </w:r>
      <w:proofErr w:type="spellEnd"/>
      <w:r w:rsidRPr="004B6D51">
        <w:rPr>
          <w:rFonts w:ascii="Times New Roman" w:hAnsi="Times New Roman" w:cs="Times New Roman"/>
          <w:color w:val="000000" w:themeColor="text1"/>
          <w:sz w:val="24"/>
          <w:szCs w:val="24"/>
        </w:rPr>
        <w:t xml:space="preserve"> svoje systémy tak, aby nevytvárali rizikové prostredie pre vznik </w:t>
      </w:r>
      <w:r w:rsidR="00342057">
        <w:rPr>
          <w:rFonts w:ascii="Times New Roman" w:hAnsi="Times New Roman" w:cs="Times New Roman"/>
          <w:color w:val="000000" w:themeColor="text1"/>
          <w:sz w:val="24"/>
          <w:szCs w:val="24"/>
        </w:rPr>
        <w:t xml:space="preserve">pracovných </w:t>
      </w:r>
      <w:r w:rsidRPr="004B6D51">
        <w:rPr>
          <w:rFonts w:ascii="Times New Roman" w:hAnsi="Times New Roman" w:cs="Times New Roman"/>
          <w:color w:val="000000" w:themeColor="text1"/>
          <w:sz w:val="24"/>
          <w:szCs w:val="24"/>
        </w:rPr>
        <w:t>úrazov</w:t>
      </w:r>
      <w:r w:rsidR="00342057">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w:t>
      </w:r>
      <w:r w:rsidR="00342057">
        <w:rPr>
          <w:rFonts w:ascii="Times New Roman" w:hAnsi="Times New Roman" w:cs="Times New Roman"/>
          <w:color w:val="000000" w:themeColor="text1"/>
          <w:sz w:val="24"/>
          <w:szCs w:val="24"/>
        </w:rPr>
        <w:t>Pracovné úrazy</w:t>
      </w:r>
      <w:r w:rsidR="00342057"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predstavujú jedno z kľúčových fyzických rizík, ktoré musia digitálne pracovné platformy povinne vyhodnocovať v súvislosti s používaním systémov automatizovaného monitorovania a/alebo rozhodovania. Tieto riziká sú obzvlášť prítomné pri práci na mieste, ktorá zahŕňa potenciálne nebezpečné činnosti, ako je napríklad doručovanie tovaru kuriérmi na bicykloch alebo skútroch. Algoritmické riadenie môže zvyšovať pravdepodobnosť</w:t>
      </w:r>
      <w:r w:rsidR="00342057">
        <w:rPr>
          <w:rFonts w:ascii="Times New Roman" w:hAnsi="Times New Roman" w:cs="Times New Roman"/>
          <w:color w:val="000000" w:themeColor="text1"/>
          <w:sz w:val="24"/>
          <w:szCs w:val="24"/>
        </w:rPr>
        <w:t xml:space="preserve"> pracovných</w:t>
      </w:r>
      <w:r w:rsidRPr="004B6D51">
        <w:rPr>
          <w:rFonts w:ascii="Times New Roman" w:hAnsi="Times New Roman" w:cs="Times New Roman"/>
          <w:color w:val="000000" w:themeColor="text1"/>
          <w:sz w:val="24"/>
          <w:szCs w:val="24"/>
        </w:rPr>
        <w:t xml:space="preserve"> úrazov tým, že prostredníctvom neustáleho sledovania a</w:t>
      </w:r>
      <w:r w:rsidR="008322A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 xml:space="preserve">vyhodnocovania zintenzívňuje pracovné úsilie, zvyšuje požadované tempo a minimalizuje prestávky. Riziko </w:t>
      </w:r>
      <w:r w:rsidR="00342057">
        <w:rPr>
          <w:rFonts w:ascii="Times New Roman" w:hAnsi="Times New Roman" w:cs="Times New Roman"/>
          <w:color w:val="000000" w:themeColor="text1"/>
          <w:sz w:val="24"/>
          <w:szCs w:val="24"/>
        </w:rPr>
        <w:t xml:space="preserve">pracovného </w:t>
      </w:r>
      <w:r w:rsidRPr="004B6D51">
        <w:rPr>
          <w:rFonts w:ascii="Times New Roman" w:hAnsi="Times New Roman" w:cs="Times New Roman"/>
          <w:color w:val="000000" w:themeColor="text1"/>
          <w:sz w:val="24"/>
          <w:szCs w:val="24"/>
        </w:rPr>
        <w:t>úrazu zvyšuj</w:t>
      </w:r>
      <w:r w:rsidR="00342057">
        <w:rPr>
          <w:rFonts w:ascii="Times New Roman" w:hAnsi="Times New Roman" w:cs="Times New Roman"/>
          <w:color w:val="000000" w:themeColor="text1"/>
          <w:sz w:val="24"/>
          <w:szCs w:val="24"/>
        </w:rPr>
        <w:t>ú</w:t>
      </w:r>
      <w:r w:rsidRPr="004B6D51">
        <w:rPr>
          <w:rFonts w:ascii="Times New Roman" w:hAnsi="Times New Roman" w:cs="Times New Roman"/>
          <w:color w:val="000000" w:themeColor="text1"/>
          <w:sz w:val="24"/>
          <w:szCs w:val="24"/>
        </w:rPr>
        <w:t xml:space="preserve"> najmä automatizované rozhodnutia, ktoré vyvíjajú na </w:t>
      </w:r>
      <w:r w:rsidR="003D4BF6" w:rsidRPr="004B6D51">
        <w:rPr>
          <w:rFonts w:ascii="Times New Roman" w:hAnsi="Times New Roman" w:cs="Times New Roman"/>
          <w:color w:val="000000" w:themeColor="text1"/>
          <w:sz w:val="24"/>
          <w:szCs w:val="24"/>
        </w:rPr>
        <w:t xml:space="preserve">zamestnancov </w:t>
      </w:r>
      <w:r w:rsidRPr="004B6D51">
        <w:rPr>
          <w:rFonts w:ascii="Times New Roman" w:hAnsi="Times New Roman" w:cs="Times New Roman"/>
          <w:color w:val="000000" w:themeColor="text1"/>
          <w:sz w:val="24"/>
          <w:szCs w:val="24"/>
        </w:rPr>
        <w:t xml:space="preserve">neprimeraný tlak, aby prijali viac úloh, než je možné bezpečne vykonať (napríklad v oblasti prepravy osôb), alebo systémy, ktoré priraďujú úlohy v nebezpečných podmienkach. </w:t>
      </w:r>
      <w:r w:rsidR="003D4BF6" w:rsidRPr="004B6D51">
        <w:rPr>
          <w:rFonts w:ascii="Times New Roman" w:hAnsi="Times New Roman" w:cs="Times New Roman"/>
          <w:color w:val="000000" w:themeColor="text1"/>
          <w:sz w:val="24"/>
          <w:szCs w:val="24"/>
        </w:rPr>
        <w:t>Digitálne pracovné p</w:t>
      </w:r>
      <w:r w:rsidRPr="004B6D51">
        <w:rPr>
          <w:rFonts w:ascii="Times New Roman" w:hAnsi="Times New Roman" w:cs="Times New Roman"/>
          <w:color w:val="000000" w:themeColor="text1"/>
          <w:sz w:val="24"/>
          <w:szCs w:val="24"/>
        </w:rPr>
        <w:t>latformy sú preto povinné identifikovať tieto hrozby a</w:t>
      </w:r>
      <w:r w:rsidR="008322A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 xml:space="preserve">zavádzať primerané zábezpeky, medzi ktoré patrí optimalizácia trás s cieľom vyhnúť sa nebezpečným úsekom, stanovenie limitov úloh, zavedenie obmedzení na základe nepriaznivého počasia či poskytovanie účinných ohlasovacích kanálov, ktoré </w:t>
      </w:r>
      <w:r w:rsidR="00986B23" w:rsidRPr="004B6D51">
        <w:rPr>
          <w:rFonts w:ascii="Times New Roman" w:hAnsi="Times New Roman" w:cs="Times New Roman"/>
          <w:color w:val="000000" w:themeColor="text1"/>
          <w:sz w:val="24"/>
          <w:szCs w:val="24"/>
        </w:rPr>
        <w:t xml:space="preserve">zamestnancom </w:t>
      </w:r>
      <w:r w:rsidRPr="004B6D51">
        <w:rPr>
          <w:rFonts w:ascii="Times New Roman" w:hAnsi="Times New Roman" w:cs="Times New Roman"/>
          <w:color w:val="000000" w:themeColor="text1"/>
          <w:sz w:val="24"/>
          <w:szCs w:val="24"/>
        </w:rPr>
        <w:t xml:space="preserve">umožňujú bezpečne nahlásiť riziká a vzniknuté incidenty. </w:t>
      </w:r>
    </w:p>
    <w:p w14:paraId="6B563F94" w14:textId="77777777" w:rsidR="003D4BF6" w:rsidRPr="004B6D51" w:rsidRDefault="003D4BF6" w:rsidP="004B6D51">
      <w:pPr>
        <w:widowControl w:val="0"/>
        <w:spacing w:line="240" w:lineRule="auto"/>
        <w:contextualSpacing/>
        <w:jc w:val="both"/>
        <w:rPr>
          <w:rFonts w:ascii="Times New Roman" w:hAnsi="Times New Roman" w:cs="Times New Roman"/>
          <w:color w:val="000000" w:themeColor="text1"/>
          <w:sz w:val="24"/>
          <w:szCs w:val="24"/>
        </w:rPr>
      </w:pPr>
    </w:p>
    <w:p w14:paraId="118CA37A" w14:textId="001E0737" w:rsidR="00517EBC" w:rsidRPr="004B6D51" w:rsidRDefault="003D4BF6" w:rsidP="004B6D51">
      <w:pPr>
        <w:widowControl w:val="0"/>
        <w:spacing w:line="240" w:lineRule="auto"/>
        <w:contextualSpacing/>
        <w:jc w:val="both"/>
        <w:rPr>
          <w:rFonts w:ascii="Times New Roman" w:hAnsi="Times New Roman" w:cs="Times New Roman"/>
          <w:bCs/>
          <w:color w:val="000000" w:themeColor="text1"/>
          <w:sz w:val="24"/>
          <w:szCs w:val="24"/>
        </w:rPr>
      </w:pPr>
      <w:r w:rsidRPr="004B6D51">
        <w:rPr>
          <w:rFonts w:ascii="Times New Roman" w:hAnsi="Times New Roman" w:cs="Times New Roman"/>
          <w:bCs/>
          <w:color w:val="000000" w:themeColor="text1"/>
          <w:sz w:val="24"/>
          <w:szCs w:val="24"/>
        </w:rPr>
        <w:t>K ods</w:t>
      </w:r>
      <w:r w:rsidR="00ED5F0B" w:rsidRPr="004B6D51">
        <w:rPr>
          <w:rFonts w:ascii="Times New Roman" w:hAnsi="Times New Roman" w:cs="Times New Roman"/>
          <w:bCs/>
          <w:color w:val="000000" w:themeColor="text1"/>
          <w:sz w:val="24"/>
          <w:szCs w:val="24"/>
        </w:rPr>
        <w:t>eku</w:t>
      </w:r>
      <w:r w:rsidRPr="004B6D51">
        <w:rPr>
          <w:rFonts w:ascii="Times New Roman" w:hAnsi="Times New Roman" w:cs="Times New Roman"/>
          <w:bCs/>
          <w:color w:val="000000" w:themeColor="text1"/>
          <w:sz w:val="24"/>
          <w:szCs w:val="24"/>
        </w:rPr>
        <w:t xml:space="preserve"> 2</w:t>
      </w:r>
    </w:p>
    <w:p w14:paraId="289A7CE6" w14:textId="77777777" w:rsidR="003D4BF6" w:rsidRPr="004B6D51" w:rsidRDefault="003D4BF6" w:rsidP="004B6D51">
      <w:pPr>
        <w:widowControl w:val="0"/>
        <w:spacing w:line="240" w:lineRule="auto"/>
        <w:contextualSpacing/>
        <w:jc w:val="both"/>
        <w:rPr>
          <w:rFonts w:ascii="Times New Roman" w:hAnsi="Times New Roman" w:cs="Times New Roman"/>
          <w:b/>
          <w:bCs/>
          <w:color w:val="000000" w:themeColor="text1"/>
          <w:sz w:val="24"/>
          <w:szCs w:val="24"/>
        </w:rPr>
      </w:pPr>
    </w:p>
    <w:p w14:paraId="5B6829F4" w14:textId="6DFCE6F8"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Smernica </w:t>
      </w:r>
      <w:r w:rsidR="00EA054C" w:rsidRPr="004B6D51">
        <w:rPr>
          <w:rFonts w:ascii="Times New Roman" w:hAnsi="Times New Roman" w:cs="Times New Roman"/>
          <w:color w:val="000000" w:themeColor="text1"/>
          <w:sz w:val="24"/>
          <w:szCs w:val="24"/>
        </w:rPr>
        <w:t>(EÚ) 2024/2831</w:t>
      </w:r>
      <w:r w:rsidR="008A2CC3"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výslovne zakazuje </w:t>
      </w:r>
      <w:r w:rsidR="008A2CC3" w:rsidRPr="004B6D51">
        <w:rPr>
          <w:rFonts w:ascii="Times New Roman" w:hAnsi="Times New Roman" w:cs="Times New Roman"/>
          <w:color w:val="000000" w:themeColor="text1"/>
          <w:sz w:val="24"/>
          <w:szCs w:val="24"/>
        </w:rPr>
        <w:t xml:space="preserve">digitálnym pracovným </w:t>
      </w:r>
      <w:r w:rsidRPr="004B6D51">
        <w:rPr>
          <w:rFonts w:ascii="Times New Roman" w:hAnsi="Times New Roman" w:cs="Times New Roman"/>
          <w:color w:val="000000" w:themeColor="text1"/>
          <w:sz w:val="24"/>
          <w:szCs w:val="24"/>
        </w:rPr>
        <w:t xml:space="preserve">platformám používať automatizované monitorovacie a/alebo rozhodovacie systémy spôsobom, ktorý vyvíja na </w:t>
      </w:r>
      <w:r w:rsidR="00342057">
        <w:rPr>
          <w:rFonts w:ascii="Times New Roman" w:hAnsi="Times New Roman" w:cs="Times New Roman"/>
          <w:color w:val="000000" w:themeColor="text1"/>
          <w:sz w:val="24"/>
          <w:szCs w:val="24"/>
        </w:rPr>
        <w:t>platformových zamestnancov</w:t>
      </w:r>
      <w:r w:rsidRPr="004B6D51">
        <w:rPr>
          <w:rFonts w:ascii="Times New Roman" w:hAnsi="Times New Roman" w:cs="Times New Roman"/>
          <w:color w:val="000000" w:themeColor="text1"/>
          <w:sz w:val="24"/>
          <w:szCs w:val="24"/>
        </w:rPr>
        <w:t xml:space="preserve"> neprimeraný tlak alebo inak ohrozuje ich fyzické a duševné zdravie a bezpečnosť.</w:t>
      </w:r>
    </w:p>
    <w:p w14:paraId="1A2A454D" w14:textId="77777777" w:rsidR="008A2CC3" w:rsidRPr="004B6D51" w:rsidRDefault="008A2CC3" w:rsidP="004B6D51">
      <w:pPr>
        <w:widowControl w:val="0"/>
        <w:spacing w:line="240" w:lineRule="auto"/>
        <w:contextualSpacing/>
        <w:rPr>
          <w:rFonts w:ascii="Times New Roman" w:hAnsi="Times New Roman" w:cs="Times New Roman"/>
          <w:color w:val="000000" w:themeColor="text1"/>
          <w:sz w:val="24"/>
          <w:szCs w:val="24"/>
        </w:rPr>
      </w:pPr>
    </w:p>
    <w:p w14:paraId="461E5D0B" w14:textId="200D8FAC"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Neprimeraný tlak sa v kontexte algoritmického riadenia chápe široko ako kladenie nadmerných alebo neprimeraných požiadaviek, ktoré môžu </w:t>
      </w:r>
      <w:r w:rsidR="008A2CC3" w:rsidRPr="004B6D51">
        <w:rPr>
          <w:rFonts w:ascii="Times New Roman" w:hAnsi="Times New Roman" w:cs="Times New Roman"/>
          <w:color w:val="000000" w:themeColor="text1"/>
          <w:sz w:val="24"/>
          <w:szCs w:val="24"/>
        </w:rPr>
        <w:t>zamestnanca (pracovníka)</w:t>
      </w:r>
      <w:r w:rsidRPr="004B6D51">
        <w:rPr>
          <w:rFonts w:ascii="Times New Roman" w:hAnsi="Times New Roman" w:cs="Times New Roman"/>
          <w:color w:val="000000" w:themeColor="text1"/>
          <w:sz w:val="24"/>
          <w:szCs w:val="24"/>
        </w:rPr>
        <w:t xml:space="preserve"> poškodiť. Medzi konkrétne príklady patrí nadmerné monitorovanie výkonu, stanovovanie nereálneho pracovného zaťaženia alebo vyvíjanie veľkého časového tlaku. V technickej alebo organizačnej rovine sem spadajú napríklad neustále notifikácie, ktoré spôsobujú psychickú </w:t>
      </w:r>
      <w:r w:rsidRPr="004B6D51">
        <w:rPr>
          <w:rFonts w:ascii="Times New Roman" w:hAnsi="Times New Roman" w:cs="Times New Roman"/>
          <w:color w:val="000000" w:themeColor="text1"/>
          <w:sz w:val="24"/>
          <w:szCs w:val="24"/>
        </w:rPr>
        <w:lastRenderedPageBreak/>
        <w:t xml:space="preserve">záťaž, alebo tlak na prijímanie väčšieho množstva úloh, než je možné bezpečne vykonať (napr. v oblasti prepravy osôb). Iné ohrozenia zahŕňajú najmä </w:t>
      </w:r>
      <w:proofErr w:type="spellStart"/>
      <w:r w:rsidRPr="004B6D51">
        <w:rPr>
          <w:rFonts w:ascii="Times New Roman" w:hAnsi="Times New Roman" w:cs="Times New Roman"/>
          <w:color w:val="000000" w:themeColor="text1"/>
          <w:sz w:val="24"/>
          <w:szCs w:val="24"/>
        </w:rPr>
        <w:t>psychosociálne</w:t>
      </w:r>
      <w:proofErr w:type="spellEnd"/>
      <w:r w:rsidRPr="004B6D51">
        <w:rPr>
          <w:rFonts w:ascii="Times New Roman" w:hAnsi="Times New Roman" w:cs="Times New Roman"/>
          <w:color w:val="000000" w:themeColor="text1"/>
          <w:sz w:val="24"/>
          <w:szCs w:val="24"/>
        </w:rPr>
        <w:t xml:space="preserve"> riziká, ako sú stres a</w:t>
      </w:r>
      <w:r w:rsidR="008322A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úzkosť vyvolané netransparentnými algoritmami, zintenzívnením pracovného úsilia a</w:t>
      </w:r>
      <w:r w:rsidR="008322A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neistotou, ale aj fyzické riziká a nebezpečenstvo úrazov spojené s prácou v teréne, napríklad pri kuriérskych službách na bicykli. Za identifikáciu týchto rizík a prijatie preventívnych opatrení zodpovedá digitálna pracovná platforma</w:t>
      </w:r>
      <w:r w:rsidR="008A2CC3" w:rsidRPr="004B6D51">
        <w:rPr>
          <w:rFonts w:ascii="Times New Roman" w:hAnsi="Times New Roman" w:cs="Times New Roman"/>
          <w:color w:val="000000" w:themeColor="text1"/>
          <w:sz w:val="24"/>
          <w:szCs w:val="24"/>
        </w:rPr>
        <w:t>.</w:t>
      </w:r>
    </w:p>
    <w:p w14:paraId="15E43BF3" w14:textId="2E4D2D6A" w:rsidR="00517EBC" w:rsidRPr="004B6D51" w:rsidRDefault="00ED5F0B" w:rsidP="004B6D51">
      <w:pPr>
        <w:widowControl w:val="0"/>
        <w:spacing w:line="240" w:lineRule="auto"/>
        <w:contextualSpacing/>
        <w:jc w:val="both"/>
        <w:rPr>
          <w:rFonts w:ascii="Times New Roman" w:hAnsi="Times New Roman" w:cs="Times New Roman"/>
          <w:bCs/>
          <w:color w:val="000000" w:themeColor="text1"/>
          <w:sz w:val="24"/>
          <w:szCs w:val="24"/>
        </w:rPr>
      </w:pPr>
      <w:r w:rsidRPr="004B6D51">
        <w:rPr>
          <w:rFonts w:ascii="Times New Roman" w:hAnsi="Times New Roman" w:cs="Times New Roman"/>
          <w:bCs/>
          <w:color w:val="000000" w:themeColor="text1"/>
          <w:sz w:val="24"/>
          <w:szCs w:val="24"/>
        </w:rPr>
        <w:t>K odseku</w:t>
      </w:r>
      <w:r w:rsidR="008A2CC3" w:rsidRPr="004B6D51">
        <w:rPr>
          <w:rFonts w:ascii="Times New Roman" w:hAnsi="Times New Roman" w:cs="Times New Roman"/>
          <w:bCs/>
          <w:color w:val="000000" w:themeColor="text1"/>
          <w:sz w:val="24"/>
          <w:szCs w:val="24"/>
        </w:rPr>
        <w:t xml:space="preserve"> 3 </w:t>
      </w:r>
    </w:p>
    <w:p w14:paraId="7F3C3D15" w14:textId="77777777" w:rsidR="008A2CC3" w:rsidRPr="004B6D51" w:rsidRDefault="008A2CC3" w:rsidP="004B6D51">
      <w:pPr>
        <w:widowControl w:val="0"/>
        <w:spacing w:line="240" w:lineRule="auto"/>
        <w:contextualSpacing/>
        <w:jc w:val="both"/>
        <w:rPr>
          <w:rFonts w:ascii="Times New Roman" w:hAnsi="Times New Roman" w:cs="Times New Roman"/>
          <w:color w:val="000000" w:themeColor="text1"/>
          <w:sz w:val="24"/>
          <w:szCs w:val="24"/>
        </w:rPr>
      </w:pPr>
    </w:p>
    <w:p w14:paraId="6FDCA1A8" w14:textId="72E07DDC"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Požiadavky z odsekov 1 a 2 sa aplikujú všeobecne aj na akékoľvek automatické systémy, ktoré akýmkoľvek spôsobom ovplyvňujú platformov</w:t>
      </w:r>
      <w:r w:rsidR="00ED5F0B" w:rsidRPr="004B6D51">
        <w:rPr>
          <w:rFonts w:ascii="Times New Roman" w:hAnsi="Times New Roman" w:cs="Times New Roman"/>
          <w:color w:val="000000" w:themeColor="text1"/>
          <w:sz w:val="24"/>
          <w:szCs w:val="24"/>
        </w:rPr>
        <w:t xml:space="preserve">ých zamestnancov. </w:t>
      </w:r>
      <w:r w:rsidRPr="004B6D51">
        <w:rPr>
          <w:rFonts w:ascii="Times New Roman" w:hAnsi="Times New Roman" w:cs="Times New Roman"/>
          <w:color w:val="000000" w:themeColor="text1"/>
          <w:sz w:val="24"/>
          <w:szCs w:val="24"/>
        </w:rPr>
        <w:t>Pod</w:t>
      </w:r>
      <w:r w:rsidR="00342057">
        <w:rPr>
          <w:rFonts w:ascii="Times New Roman" w:hAnsi="Times New Roman" w:cs="Times New Roman"/>
          <w:color w:val="000000" w:themeColor="text1"/>
          <w:sz w:val="24"/>
          <w:szCs w:val="24"/>
        </w:rPr>
        <w:t xml:space="preserve"> túto</w:t>
      </w:r>
      <w:r w:rsidRPr="004B6D51">
        <w:rPr>
          <w:rFonts w:ascii="Times New Roman" w:hAnsi="Times New Roman" w:cs="Times New Roman"/>
          <w:color w:val="000000" w:themeColor="text1"/>
          <w:sz w:val="24"/>
          <w:szCs w:val="24"/>
        </w:rPr>
        <w:t xml:space="preserve"> povinnosť spadajú všetky automatické systémy, ktoré majú vplyv na </w:t>
      </w:r>
      <w:r w:rsidR="008A2CC3" w:rsidRPr="004B6D51">
        <w:rPr>
          <w:rFonts w:ascii="Times New Roman" w:hAnsi="Times New Roman" w:cs="Times New Roman"/>
          <w:color w:val="000000" w:themeColor="text1"/>
          <w:sz w:val="24"/>
          <w:szCs w:val="24"/>
        </w:rPr>
        <w:t xml:space="preserve">platformových </w:t>
      </w:r>
      <w:r w:rsidRPr="004B6D51">
        <w:rPr>
          <w:rFonts w:ascii="Times New Roman" w:hAnsi="Times New Roman" w:cs="Times New Roman"/>
          <w:color w:val="000000" w:themeColor="text1"/>
          <w:sz w:val="24"/>
          <w:szCs w:val="24"/>
        </w:rPr>
        <w:t xml:space="preserve">zamestnancov. V tomto smere je možné </w:t>
      </w:r>
      <w:proofErr w:type="spellStart"/>
      <w:r w:rsidRPr="004B6D51">
        <w:rPr>
          <w:rFonts w:ascii="Times New Roman" w:hAnsi="Times New Roman" w:cs="Times New Roman"/>
          <w:color w:val="000000" w:themeColor="text1"/>
          <w:sz w:val="24"/>
          <w:szCs w:val="24"/>
        </w:rPr>
        <w:t>príkladmo</w:t>
      </w:r>
      <w:proofErr w:type="spellEnd"/>
      <w:r w:rsidRPr="004B6D51">
        <w:rPr>
          <w:rFonts w:ascii="Times New Roman" w:hAnsi="Times New Roman" w:cs="Times New Roman"/>
          <w:color w:val="000000" w:themeColor="text1"/>
          <w:sz w:val="24"/>
          <w:szCs w:val="24"/>
        </w:rPr>
        <w:t xml:space="preserve"> poukázať na judikatúru </w:t>
      </w:r>
      <w:r w:rsidR="008A2CC3" w:rsidRPr="004B6D51">
        <w:rPr>
          <w:rFonts w:ascii="Times New Roman" w:hAnsi="Times New Roman" w:cs="Times New Roman"/>
          <w:color w:val="000000" w:themeColor="text1"/>
          <w:sz w:val="24"/>
          <w:szCs w:val="24"/>
        </w:rPr>
        <w:t>Súdneho dvora EÚ</w:t>
      </w:r>
      <w:r w:rsidRPr="004B6D51">
        <w:rPr>
          <w:rFonts w:ascii="Times New Roman" w:hAnsi="Times New Roman" w:cs="Times New Roman"/>
          <w:color w:val="000000" w:themeColor="text1"/>
          <w:sz w:val="24"/>
          <w:szCs w:val="24"/>
        </w:rPr>
        <w:t xml:space="preserve"> v oblasti ochrany osobných údajov vo veci C‑634/21 OQ, t.</w:t>
      </w:r>
      <w:r w:rsidR="00E23022"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j. postačuje aj </w:t>
      </w:r>
      <w:proofErr w:type="spellStart"/>
      <w:r w:rsidRPr="004B6D51">
        <w:rPr>
          <w:rFonts w:ascii="Times New Roman" w:hAnsi="Times New Roman" w:cs="Times New Roman"/>
          <w:color w:val="000000" w:themeColor="text1"/>
          <w:sz w:val="24"/>
          <w:szCs w:val="24"/>
        </w:rPr>
        <w:t>skórovací</w:t>
      </w:r>
      <w:proofErr w:type="spellEnd"/>
      <w:r w:rsidRPr="004B6D51">
        <w:rPr>
          <w:rFonts w:ascii="Times New Roman" w:hAnsi="Times New Roman" w:cs="Times New Roman"/>
          <w:color w:val="000000" w:themeColor="text1"/>
          <w:sz w:val="24"/>
          <w:szCs w:val="24"/>
        </w:rPr>
        <w:t xml:space="preserve"> systém tretej strany. </w:t>
      </w:r>
    </w:p>
    <w:p w14:paraId="367E62E8" w14:textId="77777777" w:rsidR="008A2CC3" w:rsidRPr="004B6D51" w:rsidRDefault="008A2CC3" w:rsidP="004B6D51">
      <w:pPr>
        <w:widowControl w:val="0"/>
        <w:spacing w:line="240" w:lineRule="auto"/>
        <w:contextualSpacing/>
        <w:jc w:val="both"/>
        <w:rPr>
          <w:rFonts w:ascii="Times New Roman" w:hAnsi="Times New Roman" w:cs="Times New Roman"/>
          <w:b/>
          <w:bCs/>
          <w:color w:val="000000" w:themeColor="text1"/>
          <w:sz w:val="24"/>
          <w:szCs w:val="24"/>
        </w:rPr>
      </w:pPr>
    </w:p>
    <w:p w14:paraId="7E3295B3" w14:textId="3C74148A" w:rsidR="00517EBC" w:rsidRPr="004B6D51" w:rsidRDefault="00ED5F0B" w:rsidP="004B6D51">
      <w:pPr>
        <w:widowControl w:val="0"/>
        <w:spacing w:line="240" w:lineRule="auto"/>
        <w:contextualSpacing/>
        <w:jc w:val="both"/>
        <w:rPr>
          <w:rFonts w:ascii="Times New Roman" w:hAnsi="Times New Roman" w:cs="Times New Roman"/>
          <w:bCs/>
          <w:color w:val="000000" w:themeColor="text1"/>
          <w:sz w:val="24"/>
          <w:szCs w:val="24"/>
        </w:rPr>
      </w:pPr>
      <w:r w:rsidRPr="004B6D51">
        <w:rPr>
          <w:rFonts w:ascii="Times New Roman" w:hAnsi="Times New Roman" w:cs="Times New Roman"/>
          <w:bCs/>
          <w:color w:val="000000" w:themeColor="text1"/>
          <w:sz w:val="24"/>
          <w:szCs w:val="24"/>
        </w:rPr>
        <w:t>K odseku</w:t>
      </w:r>
      <w:r w:rsidR="00517EBC" w:rsidRPr="004B6D51">
        <w:rPr>
          <w:rFonts w:ascii="Times New Roman" w:hAnsi="Times New Roman" w:cs="Times New Roman"/>
          <w:bCs/>
          <w:color w:val="000000" w:themeColor="text1"/>
          <w:sz w:val="24"/>
          <w:szCs w:val="24"/>
        </w:rPr>
        <w:t xml:space="preserve"> 4</w:t>
      </w:r>
    </w:p>
    <w:p w14:paraId="6FA3C819" w14:textId="77777777" w:rsidR="008A2CC3" w:rsidRPr="004B6D51" w:rsidRDefault="008A2CC3" w:rsidP="004B6D51">
      <w:pPr>
        <w:widowControl w:val="0"/>
        <w:spacing w:line="240" w:lineRule="auto"/>
        <w:contextualSpacing/>
        <w:jc w:val="both"/>
        <w:rPr>
          <w:rFonts w:ascii="Times New Roman" w:hAnsi="Times New Roman" w:cs="Times New Roman"/>
          <w:b/>
          <w:bCs/>
          <w:color w:val="000000" w:themeColor="text1"/>
          <w:sz w:val="24"/>
          <w:szCs w:val="24"/>
        </w:rPr>
      </w:pPr>
    </w:p>
    <w:p w14:paraId="75A5F4FA" w14:textId="613FC44B" w:rsidR="00517EBC" w:rsidRPr="004B6D51" w:rsidRDefault="00517EBC" w:rsidP="004B6D51">
      <w:pPr>
        <w:widowControl w:val="0"/>
        <w:spacing w:line="240" w:lineRule="auto"/>
        <w:contextualSpacing/>
        <w:jc w:val="both"/>
        <w:rPr>
          <w:rFonts w:ascii="Times New Roman" w:hAnsi="Times New Roman" w:cs="Times New Roman"/>
          <w:iCs/>
          <w:color w:val="000000" w:themeColor="text1"/>
          <w:sz w:val="24"/>
          <w:szCs w:val="24"/>
        </w:rPr>
      </w:pPr>
      <w:r w:rsidRPr="004B6D51">
        <w:rPr>
          <w:rFonts w:ascii="Times New Roman" w:hAnsi="Times New Roman" w:cs="Times New Roman"/>
          <w:color w:val="000000" w:themeColor="text1"/>
          <w:sz w:val="24"/>
          <w:szCs w:val="24"/>
        </w:rPr>
        <w:t xml:space="preserve">V zmysle recitálu 51: </w:t>
      </w:r>
      <w:r w:rsidRPr="004B6D51">
        <w:rPr>
          <w:rFonts w:ascii="Times New Roman" w:hAnsi="Times New Roman" w:cs="Times New Roman"/>
          <w:i/>
          <w:iCs/>
          <w:color w:val="000000" w:themeColor="text1"/>
          <w:sz w:val="24"/>
          <w:szCs w:val="24"/>
        </w:rPr>
        <w:t>„Osoby pracujúce pre platformy sú, najmä pri práci pre platformy na mieste, vystavené riziku násilia a obťažovania bez toho, aby mali fyzické pracovisko, na ktorom by mohli riešiť sťažnosti. Obťažovanie a sexuálne obťažovanie môžu mať negatívny vplyv na zdravie a bezpečnosť pracovníkov platforiem. Členské štáty by preto mali prijať preventívne opatrenia vrátane vytvorenia účinných spôsobov nahlasovania. Členské štáty sa takisto vyzývajú, aby podporovali účinné opatrenia na boj proti násiliu a obťažovaniu v rámci práce pre platformy a najmä aby zahrnuli vhodné spôsoby nahlasovania pre osoby pracujúce pre platformy, ktoré nie sú v pracovnoprávnom vzťahu.”</w:t>
      </w:r>
      <w:r w:rsidR="008322A1" w:rsidRPr="004B6D51">
        <w:rPr>
          <w:rFonts w:ascii="Times New Roman" w:hAnsi="Times New Roman" w:cs="Times New Roman"/>
          <w:iCs/>
          <w:color w:val="000000" w:themeColor="text1"/>
          <w:sz w:val="24"/>
          <w:szCs w:val="24"/>
        </w:rPr>
        <w:t>,</w:t>
      </w:r>
    </w:p>
    <w:p w14:paraId="18CDFF2F" w14:textId="77777777" w:rsidR="008A2CC3" w:rsidRPr="004B6D51" w:rsidRDefault="008A2CC3" w:rsidP="004B6D51">
      <w:pPr>
        <w:widowControl w:val="0"/>
        <w:spacing w:line="240" w:lineRule="auto"/>
        <w:contextualSpacing/>
        <w:jc w:val="both"/>
        <w:rPr>
          <w:rFonts w:ascii="Times New Roman" w:hAnsi="Times New Roman" w:cs="Times New Roman"/>
          <w:color w:val="000000" w:themeColor="text1"/>
          <w:sz w:val="24"/>
          <w:szCs w:val="24"/>
        </w:rPr>
      </w:pPr>
    </w:p>
    <w:p w14:paraId="7AB40BE2" w14:textId="6A21E53D" w:rsidR="00517EBC" w:rsidRPr="004B6D51" w:rsidRDefault="00517EBC"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Digitálne pracovné platformy musia prijímať preventívne opatrenia pred násilím a</w:t>
      </w:r>
      <w:r w:rsidR="008322A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 xml:space="preserve">obťažovaním, vrátane sexuálneho obťažovania osôb vykonávajúcich platformovú prácu. Táto ochrana je mimoriadne dôležitá najmä pri práci na mieste, kde sú osoby vykonávajúce platformovú prácu vystavené zvýšenému riziku zo strany zákazníkov alebo spolupracovníkov bez toho, aby mali k dispozícii spoločné fyzické pracovisko, kde by mohli svoje sťažnosti adresovať. </w:t>
      </w:r>
      <w:r w:rsidR="008A2CC3" w:rsidRPr="004B6D51">
        <w:rPr>
          <w:rFonts w:ascii="Times New Roman" w:hAnsi="Times New Roman" w:cs="Times New Roman"/>
          <w:color w:val="000000" w:themeColor="text1"/>
          <w:sz w:val="24"/>
          <w:szCs w:val="24"/>
        </w:rPr>
        <w:t>Digitálne pracovné p</w:t>
      </w:r>
      <w:r w:rsidRPr="004B6D51">
        <w:rPr>
          <w:rFonts w:ascii="Times New Roman" w:hAnsi="Times New Roman" w:cs="Times New Roman"/>
          <w:color w:val="000000" w:themeColor="text1"/>
          <w:sz w:val="24"/>
          <w:szCs w:val="24"/>
        </w:rPr>
        <w:t>latformy majú povinnosť poskytovať účinné ohlasovacie kanály, ktoré musia byť ľahko prístupné, bezpečné a súkromné (napríklad vo forme nástroja priamo v</w:t>
      </w:r>
      <w:r w:rsidR="009A6584">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aplikácii</w:t>
      </w:r>
      <w:r w:rsidR="009A6584">
        <w:rPr>
          <w:rFonts w:ascii="Times New Roman" w:hAnsi="Times New Roman" w:cs="Times New Roman"/>
          <w:color w:val="000000" w:themeColor="text1"/>
          <w:sz w:val="24"/>
          <w:szCs w:val="24"/>
        </w:rPr>
        <w:t xml:space="preserve"> – napr. núdzové tlačidlo</w:t>
      </w:r>
      <w:r w:rsidRPr="004B6D51">
        <w:rPr>
          <w:rFonts w:ascii="Times New Roman" w:hAnsi="Times New Roman" w:cs="Times New Roman"/>
          <w:color w:val="000000" w:themeColor="text1"/>
          <w:sz w:val="24"/>
          <w:szCs w:val="24"/>
        </w:rPr>
        <w:t xml:space="preserve">, online portálu alebo špecializovanej telefonickej linky). Tieto kanály majú umožniť nahlásiť nielen vzniknuté incidenty, ale aj preventívne upozorniť na riziká ohrozujúce bezpečnosť osôb vykonávajúcich platformovú prácu. V zmysle recitálu 51 </w:t>
      </w:r>
      <w:r w:rsidR="00986B23" w:rsidRPr="004B6D51">
        <w:rPr>
          <w:rFonts w:ascii="Times New Roman" w:hAnsi="Times New Roman" w:cs="Times New Roman"/>
          <w:color w:val="000000" w:themeColor="text1"/>
          <w:sz w:val="24"/>
          <w:szCs w:val="24"/>
        </w:rPr>
        <w:t xml:space="preserve">smernice </w:t>
      </w:r>
      <w:r w:rsidR="00EA054C" w:rsidRPr="004B6D51">
        <w:rPr>
          <w:rFonts w:ascii="Times New Roman" w:hAnsi="Times New Roman" w:cs="Times New Roman"/>
          <w:color w:val="000000" w:themeColor="text1"/>
          <w:sz w:val="24"/>
          <w:szCs w:val="24"/>
        </w:rPr>
        <w:t>(EÚ) 2024/2831</w:t>
      </w:r>
      <w:r w:rsidR="00986B23"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sa táto zákonná povinnosť vzťahuje aj na samostatne zárobkovo činné osoby, resp. iné zmluvné vzťahy. Oblasť ochrany proti násiliu a obťažovaniu je zásadná pre bezpečnosť osôb vykonávajúcich platformovú prácu z tohto dôvodu musí byť v prípade automatického (algoritmického) vyhodnocovania nahlásení zabezpečený ľudský dohľad. Povinnosťou dohľadu človekom sa má zabezpečiť, aby vyhodnocovanie nahlásení, resp. dohľad nad automatickým vyhodnocovaním vždy robila fyzická osoba, ktorá by mala mať primerané vzdelanie. </w:t>
      </w:r>
    </w:p>
    <w:p w14:paraId="433E9E54" w14:textId="77777777" w:rsidR="008A2CC3" w:rsidRPr="004B6D51" w:rsidRDefault="008A2CC3" w:rsidP="004B6D51">
      <w:pPr>
        <w:widowControl w:val="0"/>
        <w:spacing w:line="240" w:lineRule="auto"/>
        <w:contextualSpacing/>
        <w:jc w:val="both"/>
        <w:rPr>
          <w:rFonts w:ascii="Times New Roman" w:hAnsi="Times New Roman" w:cs="Times New Roman"/>
          <w:b/>
          <w:bCs/>
          <w:color w:val="000000" w:themeColor="text1"/>
          <w:sz w:val="24"/>
          <w:szCs w:val="24"/>
        </w:rPr>
      </w:pPr>
    </w:p>
    <w:p w14:paraId="3CE213BC" w14:textId="47F853D1" w:rsidR="00517EBC" w:rsidRPr="004B6D51" w:rsidRDefault="00517EBC" w:rsidP="004B6D51">
      <w:pPr>
        <w:widowControl w:val="0"/>
        <w:spacing w:line="240" w:lineRule="auto"/>
        <w:contextualSpacing/>
        <w:jc w:val="both"/>
        <w:rPr>
          <w:rFonts w:ascii="Times New Roman" w:hAnsi="Times New Roman" w:cs="Times New Roman"/>
          <w:bCs/>
          <w:color w:val="000000" w:themeColor="text1"/>
          <w:sz w:val="24"/>
          <w:szCs w:val="24"/>
        </w:rPr>
      </w:pPr>
      <w:r w:rsidRPr="004B6D51">
        <w:rPr>
          <w:rFonts w:ascii="Times New Roman" w:hAnsi="Times New Roman" w:cs="Times New Roman"/>
          <w:bCs/>
          <w:color w:val="000000" w:themeColor="text1"/>
          <w:sz w:val="24"/>
          <w:szCs w:val="24"/>
        </w:rPr>
        <w:t>K</w:t>
      </w:r>
      <w:r w:rsidR="00ED5F0B" w:rsidRPr="004B6D51">
        <w:rPr>
          <w:rFonts w:ascii="Times New Roman" w:hAnsi="Times New Roman" w:cs="Times New Roman"/>
          <w:bCs/>
          <w:color w:val="000000" w:themeColor="text1"/>
          <w:sz w:val="24"/>
          <w:szCs w:val="24"/>
        </w:rPr>
        <w:t> odseku</w:t>
      </w:r>
      <w:r w:rsidR="008A2CC3" w:rsidRPr="004B6D51">
        <w:rPr>
          <w:rFonts w:ascii="Times New Roman" w:hAnsi="Times New Roman" w:cs="Times New Roman"/>
          <w:bCs/>
          <w:color w:val="000000" w:themeColor="text1"/>
          <w:sz w:val="24"/>
          <w:szCs w:val="24"/>
        </w:rPr>
        <w:t xml:space="preserve"> </w:t>
      </w:r>
      <w:r w:rsidR="00FD7108" w:rsidRPr="004B6D51">
        <w:rPr>
          <w:rFonts w:ascii="Times New Roman" w:hAnsi="Times New Roman" w:cs="Times New Roman"/>
          <w:bCs/>
          <w:color w:val="000000" w:themeColor="text1"/>
          <w:sz w:val="24"/>
          <w:szCs w:val="24"/>
        </w:rPr>
        <w:t>5</w:t>
      </w:r>
    </w:p>
    <w:p w14:paraId="7B82772A" w14:textId="77777777" w:rsidR="008A2CC3" w:rsidRPr="004B6D51" w:rsidRDefault="008A2CC3" w:rsidP="004B6D51">
      <w:pPr>
        <w:widowControl w:val="0"/>
        <w:spacing w:line="240" w:lineRule="auto"/>
        <w:contextualSpacing/>
        <w:jc w:val="both"/>
        <w:rPr>
          <w:rFonts w:ascii="Times New Roman" w:hAnsi="Times New Roman" w:cs="Times New Roman"/>
          <w:b/>
          <w:bCs/>
          <w:color w:val="000000" w:themeColor="text1"/>
          <w:sz w:val="24"/>
          <w:szCs w:val="24"/>
        </w:rPr>
      </w:pPr>
    </w:p>
    <w:p w14:paraId="73641AB7" w14:textId="77777777" w:rsidR="000D3291" w:rsidRPr="000D3291" w:rsidRDefault="000D3291" w:rsidP="000D3291">
      <w:pPr>
        <w:widowControl w:val="0"/>
        <w:spacing w:line="240" w:lineRule="auto"/>
        <w:contextualSpacing/>
        <w:jc w:val="both"/>
        <w:rPr>
          <w:rFonts w:ascii="Times New Roman" w:hAnsi="Times New Roman" w:cs="Times New Roman"/>
          <w:color w:val="000000" w:themeColor="text1"/>
          <w:sz w:val="24"/>
          <w:szCs w:val="24"/>
        </w:rPr>
      </w:pPr>
      <w:r w:rsidRPr="000D3291">
        <w:rPr>
          <w:rFonts w:ascii="Times New Roman" w:hAnsi="Times New Roman" w:cs="Times New Roman"/>
          <w:color w:val="000000" w:themeColor="text1"/>
          <w:sz w:val="24"/>
          <w:szCs w:val="24"/>
        </w:rPr>
        <w:t xml:space="preserve">Za účelom zabezpečenia zvýšenej miery bezpečnosti osôb vykonávajúcich platformovú prácu a to najmä z dôvodu značného počtu štátnych príslušníkov tretích krajín vykonávajúcich platformovú prácu, sa zavádza povinnosť informovať o základných zásadách bezpečného správania. Informačnú povinnosť je možné splniť digitálnou formou (napr. informačné video). Myslí sa tým napríklad informovanie v oblasti bezpečnosti na cestách alebo základných </w:t>
      </w:r>
      <w:r w:rsidRPr="000D3291">
        <w:rPr>
          <w:rFonts w:ascii="Times New Roman" w:hAnsi="Times New Roman" w:cs="Times New Roman"/>
          <w:color w:val="000000" w:themeColor="text1"/>
          <w:sz w:val="24"/>
          <w:szCs w:val="24"/>
        </w:rPr>
        <w:lastRenderedPageBreak/>
        <w:t xml:space="preserve">hygienických pravidiel pre prepravu potravín a pod. </w:t>
      </w:r>
    </w:p>
    <w:p w14:paraId="6261C44E" w14:textId="77777777" w:rsidR="000D3291" w:rsidRPr="000D3291" w:rsidRDefault="000D3291" w:rsidP="000D3291">
      <w:pPr>
        <w:widowControl w:val="0"/>
        <w:spacing w:line="240" w:lineRule="auto"/>
        <w:contextualSpacing/>
        <w:jc w:val="both"/>
        <w:rPr>
          <w:rFonts w:ascii="Times New Roman" w:hAnsi="Times New Roman" w:cs="Times New Roman"/>
          <w:color w:val="000000" w:themeColor="text1"/>
          <w:sz w:val="24"/>
          <w:szCs w:val="24"/>
        </w:rPr>
      </w:pPr>
      <w:r w:rsidRPr="000D3291">
        <w:rPr>
          <w:rFonts w:ascii="Times New Roman" w:hAnsi="Times New Roman" w:cs="Times New Roman"/>
          <w:color w:val="000000" w:themeColor="text1"/>
          <w:sz w:val="24"/>
          <w:szCs w:val="24"/>
        </w:rPr>
        <w:t xml:space="preserve"> </w:t>
      </w:r>
    </w:p>
    <w:p w14:paraId="4BBC5D49" w14:textId="77777777" w:rsidR="000D3291" w:rsidRDefault="000D3291" w:rsidP="000D3291">
      <w:pPr>
        <w:widowControl w:val="0"/>
        <w:spacing w:line="240" w:lineRule="auto"/>
        <w:contextualSpacing/>
        <w:jc w:val="both"/>
        <w:rPr>
          <w:rFonts w:ascii="Times New Roman" w:hAnsi="Times New Roman" w:cs="Times New Roman"/>
          <w:color w:val="000000" w:themeColor="text1"/>
          <w:sz w:val="24"/>
          <w:szCs w:val="24"/>
        </w:rPr>
      </w:pPr>
      <w:r w:rsidRPr="000D3291">
        <w:rPr>
          <w:rFonts w:ascii="Times New Roman" w:hAnsi="Times New Roman" w:cs="Times New Roman"/>
          <w:color w:val="000000" w:themeColor="text1"/>
          <w:sz w:val="24"/>
          <w:szCs w:val="24"/>
        </w:rPr>
        <w:t>Nepôjde teda o povinnosť oboznamovania a informovania zamestnancov v zmysle § 7 zákona o BOZP a Vyhlášky Ministerstva práce, sociálnych vecí a rodiny Slovenskej republiky č. 356/2007 Z. z. ktorou sa ustanovujú podrobnosti o požiadavkách a rozsahu výchovnej a vzdelávacej činnosti, o projekte výchovy a vzdelávania, vedení predpísanej dokumentácie a overovaní vedomostí účastníkov výchovnej a vzdelávacej činnosti. Požiadavka, aby bolo toto informovanie zrozumiteľné však zostáva zachovaná.</w:t>
      </w:r>
      <w:r w:rsidRPr="000D3291" w:rsidDel="000D3291">
        <w:rPr>
          <w:rFonts w:ascii="Times New Roman" w:hAnsi="Times New Roman" w:cs="Times New Roman"/>
          <w:color w:val="000000" w:themeColor="text1"/>
          <w:sz w:val="24"/>
          <w:szCs w:val="24"/>
        </w:rPr>
        <w:t xml:space="preserve"> </w:t>
      </w:r>
    </w:p>
    <w:p w14:paraId="4BEEA06C" w14:textId="11528AF7" w:rsidR="00FD7108" w:rsidRPr="004B6D51" w:rsidRDefault="00FD7108" w:rsidP="004B6D51">
      <w:pPr>
        <w:widowControl w:val="0"/>
        <w:spacing w:line="240" w:lineRule="auto"/>
        <w:contextualSpacing/>
        <w:jc w:val="both"/>
        <w:rPr>
          <w:rFonts w:ascii="Times New Roman" w:hAnsi="Times New Roman" w:cs="Times New Roman"/>
          <w:color w:val="000000" w:themeColor="text1"/>
          <w:sz w:val="24"/>
          <w:szCs w:val="24"/>
        </w:rPr>
      </w:pPr>
    </w:p>
    <w:p w14:paraId="21D7E963" w14:textId="77777777" w:rsidR="00FD7108" w:rsidRPr="004B6D51" w:rsidRDefault="00FD7108"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K odseku 6</w:t>
      </w:r>
    </w:p>
    <w:p w14:paraId="73213E66" w14:textId="77777777" w:rsidR="00FD7108" w:rsidRPr="004B6D51" w:rsidRDefault="00FD7108" w:rsidP="004B6D51">
      <w:pPr>
        <w:widowControl w:val="0"/>
        <w:spacing w:line="240" w:lineRule="auto"/>
        <w:contextualSpacing/>
        <w:jc w:val="both"/>
        <w:rPr>
          <w:rFonts w:ascii="Times New Roman" w:hAnsi="Times New Roman" w:cs="Times New Roman"/>
          <w:color w:val="000000" w:themeColor="text1"/>
          <w:sz w:val="24"/>
          <w:szCs w:val="24"/>
        </w:rPr>
      </w:pPr>
    </w:p>
    <w:p w14:paraId="5D63BB2D" w14:textId="2786F3A1" w:rsidR="00FD7108" w:rsidRPr="004B6D51" w:rsidRDefault="00FD7108"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Povinnosti zamestnávateľov(digitálnych pracovných platforiem alebo sprostredkovateľov) </w:t>
      </w:r>
      <w:r w:rsidR="00342057" w:rsidRPr="00342057">
        <w:rPr>
          <w:rFonts w:ascii="Times New Roman" w:hAnsi="Times New Roman" w:cs="Times New Roman"/>
          <w:color w:val="000000" w:themeColor="text1"/>
          <w:sz w:val="24"/>
          <w:szCs w:val="24"/>
        </w:rPr>
        <w:t xml:space="preserve"> </w:t>
      </w:r>
      <w:r w:rsidR="00342057">
        <w:rPr>
          <w:rFonts w:ascii="Times New Roman" w:hAnsi="Times New Roman" w:cs="Times New Roman"/>
          <w:color w:val="000000" w:themeColor="text1"/>
          <w:sz w:val="24"/>
          <w:szCs w:val="24"/>
        </w:rPr>
        <w:t>v oblasti BOZP (napr. pravidelne oboznamovať zamestnancov s rizikami, zaraďovať zamestnancov na výkon práce s </w:t>
      </w:r>
      <w:r w:rsidR="000D3291">
        <w:rPr>
          <w:rFonts w:ascii="Times New Roman" w:hAnsi="Times New Roman" w:cs="Times New Roman"/>
          <w:color w:val="000000" w:themeColor="text1"/>
          <w:sz w:val="24"/>
          <w:szCs w:val="24"/>
        </w:rPr>
        <w:t>prihl</w:t>
      </w:r>
      <w:r w:rsidR="00342057">
        <w:rPr>
          <w:rFonts w:ascii="Times New Roman" w:hAnsi="Times New Roman" w:cs="Times New Roman"/>
          <w:color w:val="000000" w:themeColor="text1"/>
          <w:sz w:val="24"/>
          <w:szCs w:val="24"/>
        </w:rPr>
        <w:t>i</w:t>
      </w:r>
      <w:r w:rsidR="000D3291">
        <w:rPr>
          <w:rFonts w:ascii="Times New Roman" w:hAnsi="Times New Roman" w:cs="Times New Roman"/>
          <w:color w:val="000000" w:themeColor="text1"/>
          <w:sz w:val="24"/>
          <w:szCs w:val="24"/>
        </w:rPr>
        <w:t>a</w:t>
      </w:r>
      <w:r w:rsidR="00342057">
        <w:rPr>
          <w:rFonts w:ascii="Times New Roman" w:hAnsi="Times New Roman" w:cs="Times New Roman"/>
          <w:color w:val="000000" w:themeColor="text1"/>
          <w:sz w:val="24"/>
          <w:szCs w:val="24"/>
        </w:rPr>
        <w:t xml:space="preserve">dnutím na ich zdravotným, prideľovať </w:t>
      </w:r>
      <w:r w:rsidR="000D3291">
        <w:rPr>
          <w:rFonts w:ascii="Times New Roman" w:hAnsi="Times New Roman" w:cs="Times New Roman"/>
          <w:color w:val="000000" w:themeColor="text1"/>
          <w:sz w:val="24"/>
          <w:szCs w:val="24"/>
        </w:rPr>
        <w:t>osobné ochranné pracovné prostr</w:t>
      </w:r>
      <w:r w:rsidR="00342057">
        <w:rPr>
          <w:rFonts w:ascii="Times New Roman" w:hAnsi="Times New Roman" w:cs="Times New Roman"/>
          <w:color w:val="000000" w:themeColor="text1"/>
          <w:sz w:val="24"/>
          <w:szCs w:val="24"/>
        </w:rPr>
        <w:t>i</w:t>
      </w:r>
      <w:r w:rsidR="000D3291">
        <w:rPr>
          <w:rFonts w:ascii="Times New Roman" w:hAnsi="Times New Roman" w:cs="Times New Roman"/>
          <w:color w:val="000000" w:themeColor="text1"/>
          <w:sz w:val="24"/>
          <w:szCs w:val="24"/>
        </w:rPr>
        <w:t>e</w:t>
      </w:r>
      <w:r w:rsidR="00342057">
        <w:rPr>
          <w:rFonts w:ascii="Times New Roman" w:hAnsi="Times New Roman" w:cs="Times New Roman"/>
          <w:color w:val="000000" w:themeColor="text1"/>
          <w:sz w:val="24"/>
          <w:szCs w:val="24"/>
        </w:rPr>
        <w:t>dky a pod.)</w:t>
      </w:r>
      <w:r w:rsidR="000D3291">
        <w:rPr>
          <w:rFonts w:ascii="Times New Roman" w:hAnsi="Times New Roman" w:cs="Times New Roman"/>
          <w:color w:val="000000" w:themeColor="text1"/>
          <w:sz w:val="24"/>
          <w:szCs w:val="24"/>
        </w:rPr>
        <w:t xml:space="preserve"> zostávajú v zmysle predpisov na </w:t>
      </w:r>
      <w:proofErr w:type="spellStart"/>
      <w:r w:rsidR="000D3291">
        <w:rPr>
          <w:rFonts w:ascii="Times New Roman" w:hAnsi="Times New Roman" w:cs="Times New Roman"/>
          <w:color w:val="000000" w:themeColor="text1"/>
          <w:sz w:val="24"/>
          <w:szCs w:val="24"/>
        </w:rPr>
        <w:t>zaitsenie</w:t>
      </w:r>
      <w:proofErr w:type="spellEnd"/>
      <w:r w:rsidR="000D3291">
        <w:rPr>
          <w:rFonts w:ascii="Times New Roman" w:hAnsi="Times New Roman" w:cs="Times New Roman"/>
          <w:color w:val="000000" w:themeColor="text1"/>
          <w:sz w:val="24"/>
          <w:szCs w:val="24"/>
        </w:rPr>
        <w:t xml:space="preserve"> BOZP zachované.</w:t>
      </w:r>
    </w:p>
    <w:p w14:paraId="1ADF98C6" w14:textId="0AF4056B" w:rsidR="00517EBC" w:rsidRPr="004B6D51" w:rsidRDefault="00517EBC" w:rsidP="004B6D51">
      <w:pPr>
        <w:widowControl w:val="0"/>
        <w:spacing w:line="240" w:lineRule="auto"/>
        <w:contextualSpacing/>
        <w:rPr>
          <w:rFonts w:ascii="Times New Roman" w:hAnsi="Times New Roman" w:cs="Times New Roman"/>
          <w:color w:val="000000" w:themeColor="text1"/>
          <w:sz w:val="24"/>
          <w:szCs w:val="24"/>
        </w:rPr>
      </w:pPr>
    </w:p>
    <w:p w14:paraId="00000049" w14:textId="77777777" w:rsidR="00C57FE4" w:rsidRPr="004B6D51" w:rsidRDefault="00140810" w:rsidP="004B6D51">
      <w:pPr>
        <w:widowControl w:val="0"/>
        <w:spacing w:line="240" w:lineRule="auto"/>
        <w:contextualSpacing/>
        <w:rPr>
          <w:rFonts w:ascii="Times New Roman" w:hAnsi="Times New Roman" w:cs="Times New Roman"/>
          <w:b/>
          <w:iCs/>
          <w:color w:val="000000" w:themeColor="text1"/>
          <w:sz w:val="24"/>
          <w:szCs w:val="24"/>
        </w:rPr>
      </w:pPr>
      <w:r w:rsidRPr="004B6D51">
        <w:rPr>
          <w:rFonts w:ascii="Times New Roman" w:hAnsi="Times New Roman" w:cs="Times New Roman"/>
          <w:b/>
          <w:iCs/>
          <w:color w:val="000000" w:themeColor="text1"/>
          <w:sz w:val="24"/>
          <w:szCs w:val="24"/>
        </w:rPr>
        <w:t>K § 12</w:t>
      </w:r>
    </w:p>
    <w:p w14:paraId="193CFBEE" w14:textId="77777777" w:rsidR="008A2CC3" w:rsidRPr="004B6D51" w:rsidRDefault="008A2CC3" w:rsidP="004B6D51">
      <w:pPr>
        <w:widowControl w:val="0"/>
        <w:spacing w:line="240" w:lineRule="auto"/>
        <w:contextualSpacing/>
        <w:jc w:val="both"/>
        <w:rPr>
          <w:rFonts w:ascii="Times New Roman" w:hAnsi="Times New Roman" w:cs="Times New Roman"/>
          <w:color w:val="000000" w:themeColor="text1"/>
          <w:sz w:val="24"/>
          <w:szCs w:val="24"/>
        </w:rPr>
      </w:pPr>
    </w:p>
    <w:p w14:paraId="0000004A" w14:textId="09C4AEE8" w:rsidR="00C57FE4" w:rsidRPr="004B6D51" w:rsidRDefault="002C0622"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Navrhované ustanovenie </w:t>
      </w:r>
      <w:r w:rsidR="00140810" w:rsidRPr="004B6D51">
        <w:rPr>
          <w:rFonts w:ascii="Times New Roman" w:hAnsi="Times New Roman" w:cs="Times New Roman"/>
          <w:color w:val="000000" w:themeColor="text1"/>
          <w:sz w:val="24"/>
          <w:szCs w:val="24"/>
        </w:rPr>
        <w:t>§ 12 predstavuje transpozíciu čl</w:t>
      </w:r>
      <w:r w:rsidR="005D1089"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13 a 14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a upravuje informačné a konzultačné práva všeobecne upravené predovšetkým v</w:t>
      </w:r>
      <w:r w:rsidR="008322A1"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 xml:space="preserve">smernici </w:t>
      </w:r>
      <w:r w:rsidR="004823F3" w:rsidRPr="004B6D51">
        <w:rPr>
          <w:rFonts w:ascii="Times New Roman" w:hAnsi="Times New Roman" w:cs="Times New Roman"/>
          <w:color w:val="000000" w:themeColor="text1"/>
          <w:sz w:val="24"/>
          <w:szCs w:val="24"/>
        </w:rPr>
        <w:t>Európskeho parlamentu a Rady 2002/14/ES z 11. marca 2002, ktorá ustanovuje všeobecný rámec pre informovanie a porady so zamestnancami v Európskom spoločenstve (Mimoriadne vydanie Ú. v EÚ, kap. 5/zv. 4; Ú. v. ES L 80, 23.3.2002) v platnom znení</w:t>
      </w:r>
      <w:r w:rsidR="004823F3" w:rsidRPr="004B6D51" w:rsidDel="004823F3">
        <w:rPr>
          <w:rFonts w:ascii="Times New Roman" w:hAnsi="Times New Roman" w:cs="Times New Roman"/>
          <w:color w:val="000000" w:themeColor="text1"/>
          <w:sz w:val="24"/>
          <w:szCs w:val="24"/>
          <w:highlight w:val="white"/>
        </w:rPr>
        <w:t xml:space="preserve"> </w:t>
      </w:r>
      <w:r w:rsidRPr="004B6D51">
        <w:rPr>
          <w:rFonts w:ascii="Times New Roman" w:hAnsi="Times New Roman" w:cs="Times New Roman"/>
          <w:color w:val="000000" w:themeColor="text1"/>
          <w:sz w:val="24"/>
          <w:szCs w:val="24"/>
        </w:rPr>
        <w:t>(transponovan</w:t>
      </w:r>
      <w:r w:rsidR="008A2CC3" w:rsidRPr="004B6D51">
        <w:rPr>
          <w:rFonts w:ascii="Times New Roman" w:hAnsi="Times New Roman" w:cs="Times New Roman"/>
          <w:color w:val="000000" w:themeColor="text1"/>
          <w:sz w:val="24"/>
          <w:szCs w:val="24"/>
        </w:rPr>
        <w:t>á</w:t>
      </w:r>
      <w:r w:rsidRPr="004B6D51">
        <w:rPr>
          <w:rFonts w:ascii="Times New Roman" w:hAnsi="Times New Roman" w:cs="Times New Roman"/>
          <w:color w:val="000000" w:themeColor="text1"/>
          <w:sz w:val="24"/>
          <w:szCs w:val="24"/>
        </w:rPr>
        <w:t xml:space="preserve"> do § 237 a § 238 Zákonníka práce) </w:t>
      </w:r>
      <w:r w:rsidR="00140810" w:rsidRPr="004B6D51">
        <w:rPr>
          <w:rFonts w:ascii="Times New Roman" w:hAnsi="Times New Roman" w:cs="Times New Roman"/>
          <w:color w:val="000000" w:themeColor="text1"/>
          <w:sz w:val="24"/>
          <w:szCs w:val="24"/>
        </w:rPr>
        <w:t>v súvislosti so zavádzaním a používaním automatizovaných monitorovacích a rozhodovacích systémov.</w:t>
      </w:r>
      <w:r w:rsidR="006F3985" w:rsidRPr="004B6D51">
        <w:rPr>
          <w:rFonts w:ascii="Times New Roman" w:hAnsi="Times New Roman" w:cs="Times New Roman"/>
          <w:color w:val="000000" w:themeColor="text1"/>
          <w:sz w:val="24"/>
          <w:szCs w:val="24"/>
        </w:rPr>
        <w:t xml:space="preserve"> Iné smernice, ktoré sa týkajú prerokovania a</w:t>
      </w:r>
      <w:r w:rsidR="008322A1" w:rsidRPr="004B6D51">
        <w:rPr>
          <w:rFonts w:ascii="Times New Roman" w:hAnsi="Times New Roman" w:cs="Times New Roman"/>
          <w:color w:val="000000" w:themeColor="text1"/>
          <w:sz w:val="24"/>
          <w:szCs w:val="24"/>
        </w:rPr>
        <w:t> </w:t>
      </w:r>
      <w:r w:rsidR="006F3985" w:rsidRPr="004B6D51">
        <w:rPr>
          <w:rFonts w:ascii="Times New Roman" w:hAnsi="Times New Roman" w:cs="Times New Roman"/>
          <w:color w:val="000000" w:themeColor="text1"/>
          <w:sz w:val="24"/>
          <w:szCs w:val="24"/>
        </w:rPr>
        <w:t>informovania</w:t>
      </w:r>
      <w:r w:rsidR="008322A1" w:rsidRPr="004B6D51">
        <w:rPr>
          <w:rFonts w:ascii="Times New Roman" w:hAnsi="Times New Roman" w:cs="Times New Roman"/>
          <w:color w:val="000000" w:themeColor="text1"/>
          <w:sz w:val="24"/>
          <w:szCs w:val="24"/>
        </w:rPr>
        <w:t>,</w:t>
      </w:r>
      <w:r w:rsidR="006F3985" w:rsidRPr="004B6D51">
        <w:rPr>
          <w:rFonts w:ascii="Times New Roman" w:hAnsi="Times New Roman" w:cs="Times New Roman"/>
          <w:color w:val="000000" w:themeColor="text1"/>
          <w:sz w:val="24"/>
          <w:szCs w:val="24"/>
        </w:rPr>
        <w:t xml:space="preserve"> tým nie sú dotknuté (napr. prevod podniku, nadnárodné informovanie a prerokovania, apod.).</w:t>
      </w:r>
      <w:r w:rsidR="00140810" w:rsidRPr="004B6D51">
        <w:rPr>
          <w:rFonts w:ascii="Times New Roman" w:hAnsi="Times New Roman" w:cs="Times New Roman"/>
          <w:color w:val="000000" w:themeColor="text1"/>
          <w:sz w:val="24"/>
          <w:szCs w:val="24"/>
        </w:rPr>
        <w:t xml:space="preserve"> Jeho cieľom je posilniť kolektívny rozmer ochrany práv pri algoritmickom riadení a zabezpečuje, aby rozhodnutia o zavedení alebo podstatnej zmene automatizovaných systémov podliehali transparentnému sociálnemu dialógu alebo v prípade absencie zástupcov zamestnancov v</w:t>
      </w:r>
      <w:r w:rsidR="008322A1"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rámci digitálnej pracovnej priamemu informovaniu dotknutých osôb. V tomto zmysle sú aj upravené jednotlivé odseky predmetného paragrafu.</w:t>
      </w:r>
    </w:p>
    <w:p w14:paraId="15249EDB" w14:textId="77777777" w:rsidR="008A2CC3" w:rsidRPr="004B6D51" w:rsidRDefault="008A2CC3" w:rsidP="004B6D51">
      <w:pPr>
        <w:widowControl w:val="0"/>
        <w:spacing w:line="240" w:lineRule="auto"/>
        <w:contextualSpacing/>
        <w:jc w:val="both"/>
        <w:rPr>
          <w:rFonts w:ascii="Times New Roman" w:hAnsi="Times New Roman" w:cs="Times New Roman"/>
          <w:color w:val="000000" w:themeColor="text1"/>
          <w:sz w:val="24"/>
          <w:szCs w:val="24"/>
        </w:rPr>
      </w:pPr>
    </w:p>
    <w:p w14:paraId="43D20660" w14:textId="25C6E012" w:rsidR="008A2CC3" w:rsidRPr="004B6D51" w:rsidRDefault="002C0622"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ods</w:t>
      </w:r>
      <w:r w:rsidR="005D1089" w:rsidRPr="004B6D51">
        <w:rPr>
          <w:rFonts w:ascii="Times New Roman" w:hAnsi="Times New Roman" w:cs="Times New Roman"/>
          <w:color w:val="000000" w:themeColor="text1"/>
          <w:sz w:val="24"/>
          <w:szCs w:val="24"/>
        </w:rPr>
        <w:t>eku</w:t>
      </w:r>
      <w:r w:rsidRPr="004B6D51">
        <w:rPr>
          <w:rFonts w:ascii="Times New Roman" w:hAnsi="Times New Roman" w:cs="Times New Roman"/>
          <w:color w:val="000000" w:themeColor="text1"/>
          <w:sz w:val="24"/>
          <w:szCs w:val="24"/>
        </w:rPr>
        <w:t xml:space="preserve"> 1 sa navrhuje</w:t>
      </w:r>
      <w:r w:rsidR="00140810" w:rsidRPr="004B6D51">
        <w:rPr>
          <w:rFonts w:ascii="Times New Roman" w:hAnsi="Times New Roman" w:cs="Times New Roman"/>
          <w:color w:val="000000" w:themeColor="text1"/>
          <w:sz w:val="24"/>
          <w:szCs w:val="24"/>
        </w:rPr>
        <w:t xml:space="preserve"> ustanov</w:t>
      </w:r>
      <w:r w:rsidRPr="004B6D51">
        <w:rPr>
          <w:rFonts w:ascii="Times New Roman" w:hAnsi="Times New Roman" w:cs="Times New Roman"/>
          <w:color w:val="000000" w:themeColor="text1"/>
          <w:sz w:val="24"/>
          <w:szCs w:val="24"/>
        </w:rPr>
        <w:t>iť</w:t>
      </w:r>
      <w:r w:rsidR="00140810" w:rsidRPr="004B6D51">
        <w:rPr>
          <w:rFonts w:ascii="Times New Roman" w:hAnsi="Times New Roman" w:cs="Times New Roman"/>
          <w:color w:val="000000" w:themeColor="text1"/>
          <w:sz w:val="24"/>
          <w:szCs w:val="24"/>
        </w:rPr>
        <w:t xml:space="preserve"> povinnosť </w:t>
      </w:r>
      <w:r w:rsidRPr="004B6D51">
        <w:rPr>
          <w:rFonts w:ascii="Times New Roman" w:hAnsi="Times New Roman" w:cs="Times New Roman"/>
          <w:color w:val="000000" w:themeColor="text1"/>
          <w:sz w:val="24"/>
          <w:szCs w:val="24"/>
        </w:rPr>
        <w:t xml:space="preserve">digitálnej pracovnej </w:t>
      </w:r>
      <w:r w:rsidR="00140810" w:rsidRPr="004B6D51">
        <w:rPr>
          <w:rFonts w:ascii="Times New Roman" w:hAnsi="Times New Roman" w:cs="Times New Roman"/>
          <w:color w:val="000000" w:themeColor="text1"/>
          <w:sz w:val="24"/>
          <w:szCs w:val="24"/>
        </w:rPr>
        <w:t xml:space="preserve">platformy informovať zástupcov </w:t>
      </w:r>
      <w:r w:rsidRPr="004B6D51">
        <w:rPr>
          <w:rFonts w:ascii="Times New Roman" w:hAnsi="Times New Roman" w:cs="Times New Roman"/>
          <w:color w:val="000000" w:themeColor="text1"/>
          <w:sz w:val="24"/>
          <w:szCs w:val="24"/>
        </w:rPr>
        <w:t>platformových zamestnancov</w:t>
      </w:r>
      <w:r w:rsidR="00140810" w:rsidRPr="004B6D51">
        <w:rPr>
          <w:rFonts w:ascii="Times New Roman" w:hAnsi="Times New Roman" w:cs="Times New Roman"/>
          <w:color w:val="000000" w:themeColor="text1"/>
          <w:sz w:val="24"/>
          <w:szCs w:val="24"/>
        </w:rPr>
        <w:t xml:space="preserve"> a prerokovať s nimi rozhodnutia, ktoré môžu viesť k zavedeniu automatizovaných monitorovacích alebo rozhodovacích systémov alebo k podstatným zmenám ich používania. Tým sa zabezpečuje, že algoritmické riadenie podlieha režimu informovania a </w:t>
      </w:r>
      <w:r w:rsidR="006F3985" w:rsidRPr="004B6D51">
        <w:rPr>
          <w:rFonts w:ascii="Times New Roman" w:hAnsi="Times New Roman" w:cs="Times New Roman"/>
          <w:color w:val="000000" w:themeColor="text1"/>
          <w:sz w:val="24"/>
          <w:szCs w:val="24"/>
        </w:rPr>
        <w:t>prerokovania</w:t>
      </w:r>
      <w:r w:rsidR="00140810" w:rsidRPr="004B6D51">
        <w:rPr>
          <w:rFonts w:ascii="Times New Roman" w:hAnsi="Times New Roman" w:cs="Times New Roman"/>
          <w:color w:val="000000" w:themeColor="text1"/>
          <w:sz w:val="24"/>
          <w:szCs w:val="24"/>
        </w:rPr>
        <w:t xml:space="preserve"> v rovnakom rozsahu ako iné významné rozhodnutia ovplyvňujúce pracovné podmienky. </w:t>
      </w:r>
    </w:p>
    <w:p w14:paraId="49DC0289" w14:textId="77777777" w:rsidR="008A2CC3" w:rsidRPr="004B6D51" w:rsidRDefault="008A2CC3" w:rsidP="004B6D51">
      <w:pPr>
        <w:widowControl w:val="0"/>
        <w:spacing w:line="240" w:lineRule="auto"/>
        <w:contextualSpacing/>
        <w:jc w:val="both"/>
        <w:rPr>
          <w:rFonts w:ascii="Times New Roman" w:hAnsi="Times New Roman" w:cs="Times New Roman"/>
          <w:color w:val="000000" w:themeColor="text1"/>
          <w:sz w:val="24"/>
          <w:szCs w:val="24"/>
        </w:rPr>
      </w:pPr>
    </w:p>
    <w:p w14:paraId="5BA4251A" w14:textId="23FF81A5" w:rsidR="008A2CC3"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Spôsob výkonu tejto povinnosti sa viaže na mechanizmus podľa § 237 a 238 Zákonníka práce, čím sa zachováva súlad so všeobecným rámcom </w:t>
      </w:r>
      <w:r w:rsidR="002C0622" w:rsidRPr="004B6D51">
        <w:rPr>
          <w:rFonts w:ascii="Times New Roman" w:hAnsi="Times New Roman" w:cs="Times New Roman"/>
          <w:color w:val="000000" w:themeColor="text1"/>
          <w:sz w:val="24"/>
          <w:szCs w:val="24"/>
        </w:rPr>
        <w:t xml:space="preserve">informovania a prerokovania ustanovenom v Zákonníku práce (napr. § 237 ods. 3 – </w:t>
      </w:r>
      <w:r w:rsidR="002C0622" w:rsidRPr="004B6D51">
        <w:rPr>
          <w:rFonts w:ascii="Times New Roman" w:hAnsi="Times New Roman" w:cs="Times New Roman"/>
          <w:i/>
          <w:color w:val="000000" w:themeColor="text1"/>
          <w:sz w:val="24"/>
          <w:szCs w:val="24"/>
        </w:rPr>
        <w:t>„Prerokovanie sa uskutoční zrozumiteľným spôsobom a vo vhodnom čase, s primeraným obsahom, s cieľom dosiahnuť dohodu, ak osobitný predpis neustanovuje inak</w:t>
      </w:r>
      <w:r w:rsidR="008A64D0" w:rsidRPr="004B6D51">
        <w:rPr>
          <w:rFonts w:ascii="Times New Roman" w:hAnsi="Times New Roman" w:cs="Times New Roman"/>
          <w:i/>
          <w:color w:val="000000" w:themeColor="text1"/>
          <w:sz w:val="24"/>
          <w:szCs w:val="24"/>
        </w:rPr>
        <w:t>.</w:t>
      </w:r>
      <w:r w:rsidR="002C0622" w:rsidRPr="004B6D51">
        <w:rPr>
          <w:rFonts w:ascii="Times New Roman" w:hAnsi="Times New Roman" w:cs="Times New Roman"/>
          <w:i/>
          <w:color w:val="000000" w:themeColor="text1"/>
          <w:sz w:val="24"/>
          <w:szCs w:val="24"/>
        </w:rPr>
        <w:t>“</w:t>
      </w:r>
      <w:r w:rsidR="008A2CC3" w:rsidRPr="004B6D51">
        <w:rPr>
          <w:rFonts w:ascii="Times New Roman" w:hAnsi="Times New Roman" w:cs="Times New Roman"/>
          <w:color w:val="000000" w:themeColor="text1"/>
          <w:sz w:val="24"/>
          <w:szCs w:val="24"/>
        </w:rPr>
        <w:t>, § 237</w:t>
      </w:r>
      <w:r w:rsidR="002C0622" w:rsidRPr="004B6D51">
        <w:rPr>
          <w:rFonts w:ascii="Times New Roman" w:hAnsi="Times New Roman" w:cs="Times New Roman"/>
          <w:color w:val="000000" w:themeColor="text1"/>
          <w:sz w:val="24"/>
          <w:szCs w:val="24"/>
        </w:rPr>
        <w:t xml:space="preserve"> ods. 4 </w:t>
      </w:r>
      <w:r w:rsidR="008A2CC3" w:rsidRPr="004B6D51">
        <w:rPr>
          <w:rFonts w:ascii="Times New Roman" w:hAnsi="Times New Roman" w:cs="Times New Roman"/>
          <w:color w:val="000000" w:themeColor="text1"/>
          <w:sz w:val="24"/>
          <w:szCs w:val="24"/>
        </w:rPr>
        <w:t xml:space="preserve"> –</w:t>
      </w:r>
      <w:r w:rsidR="008A2CC3" w:rsidRPr="004B6D51">
        <w:rPr>
          <w:rFonts w:ascii="Times New Roman" w:hAnsi="Times New Roman" w:cs="Times New Roman"/>
          <w:i/>
          <w:color w:val="000000" w:themeColor="text1"/>
          <w:sz w:val="24"/>
          <w:szCs w:val="24"/>
        </w:rPr>
        <w:t xml:space="preserve"> </w:t>
      </w:r>
      <w:r w:rsidR="002C0622" w:rsidRPr="004B6D51">
        <w:rPr>
          <w:rFonts w:ascii="Times New Roman" w:hAnsi="Times New Roman" w:cs="Times New Roman"/>
          <w:i/>
          <w:color w:val="000000" w:themeColor="text1"/>
          <w:sz w:val="24"/>
          <w:szCs w:val="24"/>
        </w:rPr>
        <w:t xml:space="preserve">„Na účely uvedené v odseku 2 zamestnávateľ poskytuje zástupcom zamestnancov potrebné informácie, konzultácie a doklady a v rámci svojich možností prihliada na ich stanoviská.“, </w:t>
      </w:r>
      <w:r w:rsidR="002C0622" w:rsidRPr="004B6D51">
        <w:rPr>
          <w:rFonts w:ascii="Times New Roman" w:hAnsi="Times New Roman" w:cs="Times New Roman"/>
          <w:color w:val="000000" w:themeColor="text1"/>
          <w:sz w:val="24"/>
          <w:szCs w:val="24"/>
        </w:rPr>
        <w:t>§ 238 ods. 3 –</w:t>
      </w:r>
      <w:r w:rsidR="002C0622" w:rsidRPr="004B6D51">
        <w:rPr>
          <w:rFonts w:ascii="Times New Roman" w:hAnsi="Times New Roman" w:cs="Times New Roman"/>
          <w:i/>
          <w:color w:val="000000" w:themeColor="text1"/>
          <w:sz w:val="24"/>
          <w:szCs w:val="24"/>
        </w:rPr>
        <w:t xml:space="preserve"> „Zamestnávateľ môže odmietnuť poskytnúť informácie, ktoré by mohli poškodiť zamestnávateľa, alebo môže vyžadovať, aby sa tieto informácie považovali za dôverné.“</w:t>
      </w:r>
      <w:r w:rsidR="00907934" w:rsidRPr="004B6D51">
        <w:rPr>
          <w:rFonts w:ascii="Times New Roman" w:hAnsi="Times New Roman" w:cs="Times New Roman"/>
          <w:color w:val="000000" w:themeColor="text1"/>
          <w:sz w:val="24"/>
          <w:szCs w:val="24"/>
        </w:rPr>
        <w:t>)</w:t>
      </w:r>
      <w:r w:rsidR="008322A1" w:rsidRPr="004B6D51">
        <w:rPr>
          <w:rFonts w:ascii="Times New Roman" w:hAnsi="Times New Roman" w:cs="Times New Roman"/>
          <w:color w:val="000000" w:themeColor="text1"/>
          <w:sz w:val="24"/>
          <w:szCs w:val="24"/>
        </w:rPr>
        <w:t>.</w:t>
      </w:r>
    </w:p>
    <w:p w14:paraId="0000004B" w14:textId="0F525649" w:rsidR="00C57FE4" w:rsidRPr="004B6D51" w:rsidRDefault="00C57FE4" w:rsidP="004B6D51">
      <w:pPr>
        <w:widowControl w:val="0"/>
        <w:spacing w:line="240" w:lineRule="auto"/>
        <w:contextualSpacing/>
        <w:jc w:val="both"/>
        <w:rPr>
          <w:rFonts w:ascii="Times New Roman" w:hAnsi="Times New Roman" w:cs="Times New Roman"/>
          <w:color w:val="000000" w:themeColor="text1"/>
          <w:sz w:val="24"/>
          <w:szCs w:val="24"/>
        </w:rPr>
      </w:pPr>
    </w:p>
    <w:p w14:paraId="0000004C" w14:textId="7FB1AB25" w:rsidR="00C57FE4" w:rsidRPr="004B6D51" w:rsidRDefault="008A64D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ods</w:t>
      </w:r>
      <w:r w:rsidR="005D1089" w:rsidRPr="004B6D51">
        <w:rPr>
          <w:rFonts w:ascii="Times New Roman" w:hAnsi="Times New Roman" w:cs="Times New Roman"/>
          <w:color w:val="000000" w:themeColor="text1"/>
          <w:sz w:val="24"/>
          <w:szCs w:val="24"/>
        </w:rPr>
        <w:t>eku</w:t>
      </w:r>
      <w:r w:rsidRPr="004B6D51">
        <w:rPr>
          <w:rFonts w:ascii="Times New Roman" w:hAnsi="Times New Roman" w:cs="Times New Roman"/>
          <w:color w:val="000000" w:themeColor="text1"/>
          <w:sz w:val="24"/>
          <w:szCs w:val="24"/>
        </w:rPr>
        <w:t xml:space="preserve"> 2 sa navrhuje</w:t>
      </w:r>
      <w:r w:rsidR="00140810" w:rsidRPr="004B6D51">
        <w:rPr>
          <w:rFonts w:ascii="Times New Roman" w:hAnsi="Times New Roman" w:cs="Times New Roman"/>
          <w:color w:val="000000" w:themeColor="text1"/>
          <w:sz w:val="24"/>
          <w:szCs w:val="24"/>
        </w:rPr>
        <w:t xml:space="preserve"> prizn</w:t>
      </w:r>
      <w:r w:rsidRPr="004B6D51">
        <w:rPr>
          <w:rFonts w:ascii="Times New Roman" w:hAnsi="Times New Roman" w:cs="Times New Roman"/>
          <w:color w:val="000000" w:themeColor="text1"/>
          <w:sz w:val="24"/>
          <w:szCs w:val="24"/>
        </w:rPr>
        <w:t>ať</w:t>
      </w:r>
      <w:r w:rsidR="00140810" w:rsidRPr="004B6D51">
        <w:rPr>
          <w:rFonts w:ascii="Times New Roman" w:hAnsi="Times New Roman" w:cs="Times New Roman"/>
          <w:color w:val="000000" w:themeColor="text1"/>
          <w:sz w:val="24"/>
          <w:szCs w:val="24"/>
        </w:rPr>
        <w:t xml:space="preserve"> zástupcom </w:t>
      </w:r>
      <w:r w:rsidRPr="004B6D51">
        <w:rPr>
          <w:rFonts w:ascii="Times New Roman" w:hAnsi="Times New Roman" w:cs="Times New Roman"/>
          <w:color w:val="000000" w:themeColor="text1"/>
          <w:sz w:val="24"/>
          <w:szCs w:val="24"/>
        </w:rPr>
        <w:t xml:space="preserve">platformových </w:t>
      </w:r>
      <w:r w:rsidR="00140810" w:rsidRPr="004B6D51">
        <w:rPr>
          <w:rFonts w:ascii="Times New Roman" w:hAnsi="Times New Roman" w:cs="Times New Roman"/>
          <w:color w:val="000000" w:themeColor="text1"/>
          <w:sz w:val="24"/>
          <w:szCs w:val="24"/>
        </w:rPr>
        <w:t xml:space="preserve">zamestnancov právo prizvať si </w:t>
      </w:r>
      <w:r w:rsidR="00140810" w:rsidRPr="004B6D51">
        <w:rPr>
          <w:rFonts w:ascii="Times New Roman" w:hAnsi="Times New Roman" w:cs="Times New Roman"/>
          <w:color w:val="000000" w:themeColor="text1"/>
          <w:sz w:val="24"/>
          <w:szCs w:val="24"/>
        </w:rPr>
        <w:lastRenderedPageBreak/>
        <w:t xml:space="preserve">odborníka podľa vlastného výberu, ak je to potrebné na posúdenie technických, právnych alebo iných aspektov predmetu informovania a prerokovania. Ak platforma zamestnáva viac ako 250 zamestnancov na území Slovenskej republiky, je povinná uhradiť primerané náklady na takéhoto odborníka. Ustanovenie tým zodpovedá požiadavke článku 13 ods. 3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na zabezpečenie efektívnej odbornej podpory pri výkone práva na informovanie a</w:t>
      </w:r>
      <w:r w:rsidR="006F3985"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konzultácie</w:t>
      </w:r>
      <w:r w:rsidR="006F3985" w:rsidRPr="004B6D51">
        <w:rPr>
          <w:rFonts w:ascii="Times New Roman" w:hAnsi="Times New Roman" w:cs="Times New Roman"/>
          <w:color w:val="000000" w:themeColor="text1"/>
          <w:sz w:val="24"/>
          <w:szCs w:val="24"/>
        </w:rPr>
        <w:t xml:space="preserve"> (prerokovanie)</w:t>
      </w:r>
      <w:r w:rsidR="008A2CC3" w:rsidRPr="004B6D51">
        <w:rPr>
          <w:rFonts w:ascii="Times New Roman" w:hAnsi="Times New Roman" w:cs="Times New Roman"/>
          <w:color w:val="000000" w:themeColor="text1"/>
          <w:sz w:val="24"/>
          <w:szCs w:val="24"/>
        </w:rPr>
        <w:t>.</w:t>
      </w:r>
    </w:p>
    <w:p w14:paraId="2DB2EFEC" w14:textId="77777777" w:rsidR="008A2CC3" w:rsidRPr="004B6D51" w:rsidRDefault="008A2CC3" w:rsidP="004B6D51">
      <w:pPr>
        <w:widowControl w:val="0"/>
        <w:spacing w:line="240" w:lineRule="auto"/>
        <w:contextualSpacing/>
        <w:jc w:val="both"/>
        <w:rPr>
          <w:rFonts w:ascii="Times New Roman" w:hAnsi="Times New Roman" w:cs="Times New Roman"/>
          <w:color w:val="000000" w:themeColor="text1"/>
          <w:sz w:val="24"/>
          <w:szCs w:val="24"/>
        </w:rPr>
      </w:pPr>
    </w:p>
    <w:p w14:paraId="29CBCBD4" w14:textId="2D9B61E4" w:rsidR="008A64D0" w:rsidRPr="004B6D51" w:rsidRDefault="008A2CC3"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tejto súvislosti je potrebné doplniť, že v</w:t>
      </w:r>
      <w:r w:rsidR="008A64D0" w:rsidRPr="004B6D51">
        <w:rPr>
          <w:rFonts w:ascii="Times New Roman" w:hAnsi="Times New Roman" w:cs="Times New Roman"/>
          <w:color w:val="000000" w:themeColor="text1"/>
          <w:sz w:val="24"/>
          <w:szCs w:val="24"/>
        </w:rPr>
        <w:t xml:space="preserve"> zmysle prvej vety § 240 ods. 6 Zákonníka práce </w:t>
      </w:r>
      <w:r w:rsidR="008A64D0" w:rsidRPr="004B6D51">
        <w:rPr>
          <w:rFonts w:ascii="Times New Roman" w:hAnsi="Times New Roman" w:cs="Times New Roman"/>
          <w:i/>
          <w:color w:val="000000" w:themeColor="text1"/>
          <w:sz w:val="24"/>
          <w:szCs w:val="24"/>
        </w:rPr>
        <w:t>„Zástupcovia zamestnancov, odborníci plniaci úlohy pre zástupcov zamestnancov sú povinní zachovávať mlčanlivosť o skutočnostiach, o ktorých sa dozvedeli pri výkone svojej funkcie a</w:t>
      </w:r>
      <w:r w:rsidR="008322A1" w:rsidRPr="004B6D51">
        <w:rPr>
          <w:rFonts w:ascii="Times New Roman" w:hAnsi="Times New Roman" w:cs="Times New Roman"/>
          <w:i/>
          <w:color w:val="000000" w:themeColor="text1"/>
          <w:sz w:val="24"/>
          <w:szCs w:val="24"/>
        </w:rPr>
        <w:t> </w:t>
      </w:r>
      <w:r w:rsidR="008A64D0" w:rsidRPr="004B6D51">
        <w:rPr>
          <w:rFonts w:ascii="Times New Roman" w:hAnsi="Times New Roman" w:cs="Times New Roman"/>
          <w:i/>
          <w:color w:val="000000" w:themeColor="text1"/>
          <w:sz w:val="24"/>
          <w:szCs w:val="24"/>
        </w:rPr>
        <w:t>ktoré boli zamestnávateľom označené ako dôverné.“</w:t>
      </w:r>
      <w:r w:rsidRPr="004B6D51">
        <w:rPr>
          <w:rFonts w:ascii="Times New Roman" w:hAnsi="Times New Roman" w:cs="Times New Roman"/>
          <w:color w:val="000000" w:themeColor="text1"/>
          <w:sz w:val="24"/>
          <w:szCs w:val="24"/>
        </w:rPr>
        <w:t>, a teda aj zástupcovia platformových zamestnancov aj odborník sú viazaný mlčanlivosťou.</w:t>
      </w:r>
    </w:p>
    <w:p w14:paraId="3F79C16D" w14:textId="77777777" w:rsidR="008A2CC3" w:rsidRPr="004B6D51" w:rsidRDefault="008A2CC3" w:rsidP="004B6D51">
      <w:pPr>
        <w:widowControl w:val="0"/>
        <w:spacing w:line="240" w:lineRule="auto"/>
        <w:contextualSpacing/>
        <w:jc w:val="both"/>
        <w:rPr>
          <w:rFonts w:ascii="Times New Roman" w:hAnsi="Times New Roman" w:cs="Times New Roman"/>
          <w:color w:val="000000" w:themeColor="text1"/>
          <w:sz w:val="24"/>
          <w:szCs w:val="24"/>
        </w:rPr>
      </w:pPr>
    </w:p>
    <w:p w14:paraId="0000004D" w14:textId="643A5946" w:rsidR="00C57FE4" w:rsidRPr="004B6D51" w:rsidRDefault="00AD540D"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ods</w:t>
      </w:r>
      <w:r w:rsidR="005D1089" w:rsidRPr="004B6D51">
        <w:rPr>
          <w:rFonts w:ascii="Times New Roman" w:hAnsi="Times New Roman" w:cs="Times New Roman"/>
          <w:color w:val="000000" w:themeColor="text1"/>
          <w:sz w:val="24"/>
          <w:szCs w:val="24"/>
        </w:rPr>
        <w:t>eku</w:t>
      </w:r>
      <w:r w:rsidRPr="004B6D51">
        <w:rPr>
          <w:rFonts w:ascii="Times New Roman" w:hAnsi="Times New Roman" w:cs="Times New Roman"/>
          <w:color w:val="000000" w:themeColor="text1"/>
          <w:sz w:val="24"/>
          <w:szCs w:val="24"/>
        </w:rPr>
        <w:t xml:space="preserve"> 3 sa navrhuje </w:t>
      </w:r>
      <w:r w:rsidR="00140810" w:rsidRPr="004B6D51">
        <w:rPr>
          <w:rFonts w:ascii="Times New Roman" w:hAnsi="Times New Roman" w:cs="Times New Roman"/>
          <w:color w:val="000000" w:themeColor="text1"/>
          <w:sz w:val="24"/>
          <w:szCs w:val="24"/>
        </w:rPr>
        <w:t>uprav</w:t>
      </w:r>
      <w:r w:rsidRPr="004B6D51">
        <w:rPr>
          <w:rFonts w:ascii="Times New Roman" w:hAnsi="Times New Roman" w:cs="Times New Roman"/>
          <w:color w:val="000000" w:themeColor="text1"/>
          <w:sz w:val="24"/>
          <w:szCs w:val="24"/>
        </w:rPr>
        <w:t>iť</w:t>
      </w:r>
      <w:r w:rsidR="00140810" w:rsidRPr="004B6D51">
        <w:rPr>
          <w:rFonts w:ascii="Times New Roman" w:hAnsi="Times New Roman" w:cs="Times New Roman"/>
          <w:color w:val="000000" w:themeColor="text1"/>
          <w:sz w:val="24"/>
          <w:szCs w:val="24"/>
        </w:rPr>
        <w:t xml:space="preserve"> situáciu, keď u</w:t>
      </w:r>
      <w:r w:rsidRPr="004B6D51">
        <w:rPr>
          <w:rFonts w:ascii="Times New Roman" w:hAnsi="Times New Roman" w:cs="Times New Roman"/>
          <w:color w:val="000000" w:themeColor="text1"/>
          <w:sz w:val="24"/>
          <w:szCs w:val="24"/>
        </w:rPr>
        <w:t xml:space="preserve"> digitálnej pracovnej </w:t>
      </w:r>
      <w:r w:rsidR="00140810" w:rsidRPr="004B6D51">
        <w:rPr>
          <w:rFonts w:ascii="Times New Roman" w:hAnsi="Times New Roman" w:cs="Times New Roman"/>
          <w:color w:val="000000" w:themeColor="text1"/>
          <w:sz w:val="24"/>
          <w:szCs w:val="24"/>
        </w:rPr>
        <w:t xml:space="preserve">platformy nepôsobia zástupcovia </w:t>
      </w:r>
      <w:r w:rsidRPr="004B6D51">
        <w:rPr>
          <w:rFonts w:ascii="Times New Roman" w:hAnsi="Times New Roman" w:cs="Times New Roman"/>
          <w:color w:val="000000" w:themeColor="text1"/>
          <w:sz w:val="24"/>
          <w:szCs w:val="24"/>
        </w:rPr>
        <w:t xml:space="preserve">platformových </w:t>
      </w:r>
      <w:r w:rsidR="00140810" w:rsidRPr="004B6D51">
        <w:rPr>
          <w:rFonts w:ascii="Times New Roman" w:hAnsi="Times New Roman" w:cs="Times New Roman"/>
          <w:color w:val="000000" w:themeColor="text1"/>
          <w:sz w:val="24"/>
          <w:szCs w:val="24"/>
        </w:rPr>
        <w:t xml:space="preserve">zamestnancov. V takom prípade je </w:t>
      </w:r>
      <w:r w:rsidRPr="004B6D51">
        <w:rPr>
          <w:rFonts w:ascii="Times New Roman" w:hAnsi="Times New Roman" w:cs="Times New Roman"/>
          <w:color w:val="000000" w:themeColor="text1"/>
          <w:sz w:val="24"/>
          <w:szCs w:val="24"/>
        </w:rPr>
        <w:t xml:space="preserve">digitálna pracovná </w:t>
      </w:r>
      <w:r w:rsidR="00140810" w:rsidRPr="004B6D51">
        <w:rPr>
          <w:rFonts w:ascii="Times New Roman" w:hAnsi="Times New Roman" w:cs="Times New Roman"/>
          <w:color w:val="000000" w:themeColor="text1"/>
          <w:sz w:val="24"/>
          <w:szCs w:val="24"/>
        </w:rPr>
        <w:t xml:space="preserve">platforma povinná informovať priamo dotknutých </w:t>
      </w:r>
      <w:r w:rsidRPr="004B6D51">
        <w:rPr>
          <w:rFonts w:ascii="Times New Roman" w:hAnsi="Times New Roman" w:cs="Times New Roman"/>
          <w:color w:val="000000" w:themeColor="text1"/>
          <w:sz w:val="24"/>
          <w:szCs w:val="24"/>
        </w:rPr>
        <w:t xml:space="preserve">platformových </w:t>
      </w:r>
      <w:r w:rsidR="00140810" w:rsidRPr="004B6D51">
        <w:rPr>
          <w:rFonts w:ascii="Times New Roman" w:hAnsi="Times New Roman" w:cs="Times New Roman"/>
          <w:color w:val="000000" w:themeColor="text1"/>
          <w:sz w:val="24"/>
          <w:szCs w:val="24"/>
        </w:rPr>
        <w:t>zamestnancov. Informácie sa poskytujú</w:t>
      </w:r>
      <w:r w:rsidR="00C1234F" w:rsidRPr="004B6D51">
        <w:rPr>
          <w:rFonts w:ascii="Times New Roman" w:hAnsi="Times New Roman" w:cs="Times New Roman"/>
          <w:color w:val="000000" w:themeColor="text1"/>
          <w:sz w:val="24"/>
          <w:szCs w:val="24"/>
        </w:rPr>
        <w:t xml:space="preserve"> </w:t>
      </w:r>
      <w:r w:rsidR="001B797F" w:rsidRPr="004B6D51">
        <w:rPr>
          <w:rFonts w:ascii="Times New Roman" w:hAnsi="Times New Roman" w:cs="Times New Roman"/>
          <w:color w:val="000000" w:themeColor="text1"/>
          <w:sz w:val="24"/>
          <w:szCs w:val="24"/>
        </w:rPr>
        <w:t>primárne v listinnej podobe; môžu byť poskytnuté aj v elektronickej podobe za podmienky, že platformový zamestnanec má k nim prístup, môže si ich uložiť a vytlačiť a digitálna pracovná platforma uchová doklad o ich odoslaní alebo prijatí</w:t>
      </w:r>
      <w:r w:rsidR="00140810" w:rsidRPr="004B6D51">
        <w:rPr>
          <w:rFonts w:ascii="Times New Roman" w:hAnsi="Times New Roman" w:cs="Times New Roman"/>
          <w:color w:val="000000" w:themeColor="text1"/>
          <w:sz w:val="24"/>
          <w:szCs w:val="24"/>
        </w:rPr>
        <w:t>,</w:t>
      </w:r>
      <w:r w:rsidR="001B797F" w:rsidRPr="004B6D51">
        <w:rPr>
          <w:rFonts w:ascii="Times New Roman" w:hAnsi="Times New Roman" w:cs="Times New Roman"/>
          <w:color w:val="000000" w:themeColor="text1"/>
          <w:sz w:val="24"/>
          <w:szCs w:val="24"/>
        </w:rPr>
        <w:t xml:space="preserve"> pričom</w:t>
      </w:r>
      <w:r w:rsidR="00140810" w:rsidRPr="004B6D51">
        <w:rPr>
          <w:rFonts w:ascii="Times New Roman" w:hAnsi="Times New Roman" w:cs="Times New Roman"/>
          <w:color w:val="000000" w:themeColor="text1"/>
          <w:sz w:val="24"/>
          <w:szCs w:val="24"/>
        </w:rPr>
        <w:t xml:space="preserve"> musia byť </w:t>
      </w:r>
      <w:r w:rsidR="00D93675" w:rsidRPr="004B6D51">
        <w:rPr>
          <w:rFonts w:ascii="Times New Roman" w:hAnsi="Times New Roman" w:cs="Times New Roman"/>
          <w:color w:val="000000" w:themeColor="text1"/>
          <w:sz w:val="24"/>
          <w:szCs w:val="24"/>
        </w:rPr>
        <w:t xml:space="preserve">poskytnuté v </w:t>
      </w:r>
      <w:r w:rsidR="00140810" w:rsidRPr="004B6D51">
        <w:rPr>
          <w:rFonts w:ascii="Times New Roman" w:hAnsi="Times New Roman" w:cs="Times New Roman"/>
          <w:color w:val="000000" w:themeColor="text1"/>
          <w:sz w:val="24"/>
          <w:szCs w:val="24"/>
        </w:rPr>
        <w:t>transparentn</w:t>
      </w:r>
      <w:r w:rsidR="00D93675" w:rsidRPr="004B6D51">
        <w:rPr>
          <w:rFonts w:ascii="Times New Roman" w:hAnsi="Times New Roman" w:cs="Times New Roman"/>
          <w:color w:val="000000" w:themeColor="text1"/>
          <w:sz w:val="24"/>
          <w:szCs w:val="24"/>
        </w:rPr>
        <w:t>ej</w:t>
      </w:r>
      <w:r w:rsidR="00140810" w:rsidRPr="004B6D51">
        <w:rPr>
          <w:rFonts w:ascii="Times New Roman" w:hAnsi="Times New Roman" w:cs="Times New Roman"/>
          <w:color w:val="000000" w:themeColor="text1"/>
          <w:sz w:val="24"/>
          <w:szCs w:val="24"/>
        </w:rPr>
        <w:t>, zrozumiteľn</w:t>
      </w:r>
      <w:r w:rsidR="00D93675" w:rsidRPr="004B6D51">
        <w:rPr>
          <w:rFonts w:ascii="Times New Roman" w:hAnsi="Times New Roman" w:cs="Times New Roman"/>
          <w:color w:val="000000" w:themeColor="text1"/>
          <w:sz w:val="24"/>
          <w:szCs w:val="24"/>
        </w:rPr>
        <w:t>ej</w:t>
      </w:r>
      <w:r w:rsidR="00140810" w:rsidRPr="004B6D51">
        <w:rPr>
          <w:rFonts w:ascii="Times New Roman" w:hAnsi="Times New Roman" w:cs="Times New Roman"/>
          <w:color w:val="000000" w:themeColor="text1"/>
          <w:sz w:val="24"/>
          <w:szCs w:val="24"/>
        </w:rPr>
        <w:t xml:space="preserve"> a ľahko prístupné</w:t>
      </w:r>
      <w:r w:rsidR="00D93675" w:rsidRPr="004B6D51">
        <w:rPr>
          <w:rFonts w:ascii="Times New Roman" w:hAnsi="Times New Roman" w:cs="Times New Roman"/>
          <w:color w:val="000000" w:themeColor="text1"/>
          <w:sz w:val="24"/>
          <w:szCs w:val="24"/>
        </w:rPr>
        <w:t xml:space="preserve"> forme a musia byť formulované jasne a jednoducho </w:t>
      </w:r>
      <w:r w:rsidRPr="004B6D51">
        <w:rPr>
          <w:rFonts w:ascii="Times New Roman" w:hAnsi="Times New Roman" w:cs="Times New Roman"/>
          <w:color w:val="000000" w:themeColor="text1"/>
          <w:sz w:val="24"/>
          <w:szCs w:val="24"/>
        </w:rPr>
        <w:t xml:space="preserve"> (tieto pojmy - viď. dôvodová správa k § 8</w:t>
      </w:r>
      <w:r w:rsidR="008A2CC3" w:rsidRPr="004B6D51">
        <w:rPr>
          <w:rFonts w:ascii="Times New Roman" w:hAnsi="Times New Roman" w:cs="Times New Roman"/>
          <w:color w:val="000000" w:themeColor="text1"/>
          <w:sz w:val="24"/>
          <w:szCs w:val="24"/>
        </w:rPr>
        <w:t xml:space="preserve"> návrhu zákona</w:t>
      </w:r>
      <w:r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Ide o transpozíciu článku 14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ktorý zabezpečuje individuálne informovanie pracovníkov, ak nie sú zastúpení.</w:t>
      </w:r>
    </w:p>
    <w:p w14:paraId="22071BEA" w14:textId="77777777" w:rsidR="008A2CC3" w:rsidRPr="004B6D51" w:rsidRDefault="008A2CC3" w:rsidP="004B6D51">
      <w:pPr>
        <w:widowControl w:val="0"/>
        <w:spacing w:line="240" w:lineRule="auto"/>
        <w:contextualSpacing/>
        <w:jc w:val="both"/>
        <w:rPr>
          <w:rFonts w:ascii="Times New Roman" w:hAnsi="Times New Roman" w:cs="Times New Roman"/>
          <w:color w:val="000000" w:themeColor="text1"/>
          <w:sz w:val="24"/>
          <w:szCs w:val="24"/>
        </w:rPr>
      </w:pPr>
    </w:p>
    <w:p w14:paraId="0000004E" w14:textId="35CC9353" w:rsidR="00C57FE4" w:rsidRPr="004B6D51" w:rsidRDefault="00AD540D"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V </w:t>
      </w:r>
      <w:r w:rsidR="005D1089" w:rsidRPr="004B6D51">
        <w:rPr>
          <w:rFonts w:ascii="Times New Roman" w:hAnsi="Times New Roman" w:cs="Times New Roman"/>
          <w:color w:val="000000" w:themeColor="text1"/>
          <w:sz w:val="24"/>
          <w:szCs w:val="24"/>
        </w:rPr>
        <w:t>odseku</w:t>
      </w:r>
      <w:r w:rsidRPr="004B6D51">
        <w:rPr>
          <w:rFonts w:ascii="Times New Roman" w:hAnsi="Times New Roman" w:cs="Times New Roman"/>
          <w:color w:val="000000" w:themeColor="text1"/>
          <w:sz w:val="24"/>
          <w:szCs w:val="24"/>
        </w:rPr>
        <w:t xml:space="preserve"> 4 sa navrhuje</w:t>
      </w:r>
      <w:r w:rsidR="00140810" w:rsidRPr="004B6D51">
        <w:rPr>
          <w:rFonts w:ascii="Times New Roman" w:hAnsi="Times New Roman" w:cs="Times New Roman"/>
          <w:color w:val="000000" w:themeColor="text1"/>
          <w:sz w:val="24"/>
          <w:szCs w:val="24"/>
        </w:rPr>
        <w:t xml:space="preserve"> ustanov</w:t>
      </w:r>
      <w:r w:rsidRPr="004B6D51">
        <w:rPr>
          <w:rFonts w:ascii="Times New Roman" w:hAnsi="Times New Roman" w:cs="Times New Roman"/>
          <w:color w:val="000000" w:themeColor="text1"/>
          <w:sz w:val="24"/>
          <w:szCs w:val="24"/>
        </w:rPr>
        <w:t>iť</w:t>
      </w:r>
      <w:r w:rsidR="00140810" w:rsidRPr="004B6D51">
        <w:rPr>
          <w:rFonts w:ascii="Times New Roman" w:hAnsi="Times New Roman" w:cs="Times New Roman"/>
          <w:color w:val="000000" w:themeColor="text1"/>
          <w:sz w:val="24"/>
          <w:szCs w:val="24"/>
        </w:rPr>
        <w:t>, že povinnosť informovania a prerokovania sa uplatní aj v</w:t>
      </w:r>
      <w:r w:rsidR="008322A1"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 xml:space="preserve">prípade, ak automatizované systémy spravuje externý poskytovateľ služieb, ktorý vykonáva spracúvanie údajov v mene </w:t>
      </w:r>
      <w:r w:rsidRPr="004B6D51">
        <w:rPr>
          <w:rFonts w:ascii="Times New Roman" w:hAnsi="Times New Roman" w:cs="Times New Roman"/>
          <w:color w:val="000000" w:themeColor="text1"/>
          <w:sz w:val="24"/>
          <w:szCs w:val="24"/>
        </w:rPr>
        <w:t xml:space="preserve">digitálnej pracovnej </w:t>
      </w:r>
      <w:r w:rsidR="00140810" w:rsidRPr="004B6D51">
        <w:rPr>
          <w:rFonts w:ascii="Times New Roman" w:hAnsi="Times New Roman" w:cs="Times New Roman"/>
          <w:color w:val="000000" w:themeColor="text1"/>
          <w:sz w:val="24"/>
          <w:szCs w:val="24"/>
        </w:rPr>
        <w:t>platformy. Tým sa zabraňuje obchádzaniu zákonných povinností prostredníctvom outsourcingu technických riešení.</w:t>
      </w:r>
    </w:p>
    <w:p w14:paraId="772953D5" w14:textId="77777777" w:rsidR="005D1089" w:rsidRPr="004B6D51" w:rsidRDefault="005D1089" w:rsidP="004B6D51">
      <w:pPr>
        <w:widowControl w:val="0"/>
        <w:spacing w:line="240" w:lineRule="auto"/>
        <w:contextualSpacing/>
        <w:jc w:val="both"/>
        <w:rPr>
          <w:rFonts w:ascii="Times New Roman" w:hAnsi="Times New Roman" w:cs="Times New Roman"/>
          <w:color w:val="000000" w:themeColor="text1"/>
          <w:sz w:val="24"/>
          <w:szCs w:val="24"/>
        </w:rPr>
      </w:pPr>
    </w:p>
    <w:p w14:paraId="17C87A9C" w14:textId="287F6694" w:rsidR="003A169F" w:rsidRPr="004B6D51" w:rsidRDefault="000060DB"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 xml:space="preserve">K § 13 až </w:t>
      </w:r>
      <w:r w:rsidR="003A169F" w:rsidRPr="004B6D51">
        <w:rPr>
          <w:rFonts w:ascii="Times New Roman" w:hAnsi="Times New Roman" w:cs="Times New Roman"/>
          <w:b/>
          <w:color w:val="000000" w:themeColor="text1"/>
          <w:sz w:val="24"/>
          <w:szCs w:val="24"/>
        </w:rPr>
        <w:t xml:space="preserve">15 </w:t>
      </w:r>
    </w:p>
    <w:p w14:paraId="3680FD27" w14:textId="5018EA60" w:rsidR="003A169F" w:rsidRPr="004B6D51" w:rsidRDefault="003A169F" w:rsidP="004B6D51">
      <w:pPr>
        <w:widowControl w:val="0"/>
        <w:spacing w:line="240" w:lineRule="auto"/>
        <w:contextualSpacing/>
        <w:jc w:val="both"/>
        <w:rPr>
          <w:rFonts w:ascii="Times New Roman" w:hAnsi="Times New Roman" w:cs="Times New Roman"/>
          <w:color w:val="000000" w:themeColor="text1"/>
          <w:sz w:val="24"/>
          <w:szCs w:val="24"/>
        </w:rPr>
      </w:pPr>
    </w:p>
    <w:p w14:paraId="3CFDBA22" w14:textId="5C4BFDF1" w:rsidR="000060DB" w:rsidRPr="004B6D51" w:rsidRDefault="000060DB"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V nadväznosti na požiadavku vyplývajúcu zo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aby</w:t>
      </w:r>
      <w:r w:rsidRPr="004B6D51">
        <w:rPr>
          <w:rFonts w:ascii="Times New Roman" w:hAnsi="Times New Roman" w:cs="Times New Roman"/>
          <w:b/>
          <w:bCs/>
          <w:color w:val="000000" w:themeColor="text1"/>
          <w:sz w:val="24"/>
          <w:szCs w:val="24"/>
        </w:rPr>
        <w:t xml:space="preserve"> </w:t>
      </w:r>
      <w:r w:rsidRPr="004B6D51">
        <w:rPr>
          <w:rFonts w:ascii="Times New Roman" w:hAnsi="Times New Roman" w:cs="Times New Roman"/>
          <w:color w:val="000000" w:themeColor="text1"/>
          <w:sz w:val="24"/>
          <w:szCs w:val="24"/>
        </w:rPr>
        <w:t xml:space="preserve">digitálne pracovné platformy deklarovali prácu vykonávanú pracovníkmi platformy </w:t>
      </w:r>
      <w:r w:rsidR="006672D8" w:rsidRPr="004B6D51">
        <w:rPr>
          <w:rFonts w:ascii="Times New Roman" w:hAnsi="Times New Roman" w:cs="Times New Roman"/>
          <w:color w:val="000000" w:themeColor="text1"/>
          <w:sz w:val="24"/>
          <w:szCs w:val="24"/>
        </w:rPr>
        <w:t xml:space="preserve">(platformovými zamestnancami) </w:t>
      </w:r>
      <w:r w:rsidRPr="004B6D51">
        <w:rPr>
          <w:rFonts w:ascii="Times New Roman" w:hAnsi="Times New Roman" w:cs="Times New Roman"/>
          <w:color w:val="000000" w:themeColor="text1"/>
          <w:sz w:val="24"/>
          <w:szCs w:val="24"/>
        </w:rPr>
        <w:t>príslušným orgánom členského štátu</w:t>
      </w:r>
      <w:r w:rsidR="006672D8" w:rsidRPr="004B6D51">
        <w:rPr>
          <w:rFonts w:ascii="Times New Roman" w:hAnsi="Times New Roman" w:cs="Times New Roman"/>
          <w:color w:val="000000" w:themeColor="text1"/>
          <w:sz w:val="24"/>
          <w:szCs w:val="24"/>
        </w:rPr>
        <w:t>, navrhuje sa zaviesť</w:t>
      </w:r>
      <w:r w:rsidRPr="004B6D51">
        <w:rPr>
          <w:rFonts w:ascii="Times New Roman" w:hAnsi="Times New Roman" w:cs="Times New Roman"/>
          <w:color w:val="000000" w:themeColor="text1"/>
          <w:sz w:val="24"/>
          <w:szCs w:val="24"/>
        </w:rPr>
        <w:t xml:space="preserve"> povinnosť pre digitálnu pracovnú platformu a sprostredkovateľa najneskôr v deň začatia pôsobenia na území SR oznámiť Národnému inšpektorátu práce nevyhnutné údaje. Tieto údaje sa budú oznamovať prostredníctvom verejného portálu </w:t>
      </w:r>
      <w:r w:rsidR="001D4EF5">
        <w:rPr>
          <w:rFonts w:ascii="Times New Roman" w:hAnsi="Times New Roman" w:cs="Times New Roman"/>
          <w:color w:val="000000" w:themeColor="text1"/>
          <w:sz w:val="24"/>
          <w:szCs w:val="24"/>
        </w:rPr>
        <w:t xml:space="preserve">– registra, ktorý bude viesť Národný inšpektorát práce. </w:t>
      </w:r>
    </w:p>
    <w:p w14:paraId="4585CEB7" w14:textId="77777777" w:rsidR="005C4741" w:rsidRPr="004B6D51" w:rsidRDefault="005C4741" w:rsidP="004B6D51">
      <w:pPr>
        <w:widowControl w:val="0"/>
        <w:spacing w:line="240" w:lineRule="auto"/>
        <w:contextualSpacing/>
        <w:jc w:val="both"/>
        <w:rPr>
          <w:rFonts w:ascii="Times New Roman" w:hAnsi="Times New Roman" w:cs="Times New Roman"/>
          <w:color w:val="000000" w:themeColor="text1"/>
          <w:sz w:val="24"/>
          <w:szCs w:val="24"/>
        </w:rPr>
      </w:pPr>
    </w:p>
    <w:p w14:paraId="6CDA8490" w14:textId="6B2A3B61" w:rsidR="000060DB" w:rsidRPr="004B6D51" w:rsidRDefault="005C4741"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Digitálna pracovná p</w:t>
      </w:r>
      <w:r w:rsidR="000060DB" w:rsidRPr="004B6D51">
        <w:rPr>
          <w:rFonts w:ascii="Times New Roman" w:hAnsi="Times New Roman" w:cs="Times New Roman"/>
          <w:color w:val="000000" w:themeColor="text1"/>
          <w:sz w:val="24"/>
          <w:szCs w:val="24"/>
        </w:rPr>
        <w:t>latforma má povinnosť nahlásiť základné údaje pri začiatku pôsobenia na území Slovenskej republiky, t.</w:t>
      </w:r>
      <w:r w:rsidRPr="004B6D51">
        <w:rPr>
          <w:rFonts w:ascii="Times New Roman" w:hAnsi="Times New Roman" w:cs="Times New Roman"/>
          <w:color w:val="000000" w:themeColor="text1"/>
          <w:sz w:val="24"/>
          <w:szCs w:val="24"/>
        </w:rPr>
        <w:t xml:space="preserve"> </w:t>
      </w:r>
      <w:r w:rsidR="000060DB" w:rsidRPr="004B6D51">
        <w:rPr>
          <w:rFonts w:ascii="Times New Roman" w:hAnsi="Times New Roman" w:cs="Times New Roman"/>
          <w:color w:val="000000" w:themeColor="text1"/>
          <w:sz w:val="24"/>
          <w:szCs w:val="24"/>
        </w:rPr>
        <w:t>j. najneskôr v prvý deň začiatku pôsobenia.</w:t>
      </w:r>
      <w:r w:rsidRPr="004B6D51">
        <w:rPr>
          <w:rFonts w:ascii="Times New Roman" w:hAnsi="Times New Roman" w:cs="Times New Roman"/>
          <w:color w:val="000000" w:themeColor="text1"/>
          <w:sz w:val="24"/>
          <w:szCs w:val="24"/>
        </w:rPr>
        <w:t xml:space="preserve"> Digitálne pracovné p</w:t>
      </w:r>
      <w:r w:rsidR="000060DB" w:rsidRPr="004B6D51">
        <w:rPr>
          <w:rFonts w:ascii="Times New Roman" w:hAnsi="Times New Roman" w:cs="Times New Roman"/>
          <w:color w:val="000000" w:themeColor="text1"/>
          <w:sz w:val="24"/>
          <w:szCs w:val="24"/>
        </w:rPr>
        <w:t xml:space="preserve">latformy, ktoré už pôsobia na </w:t>
      </w:r>
      <w:r w:rsidRPr="004B6D51">
        <w:rPr>
          <w:rFonts w:ascii="Times New Roman" w:hAnsi="Times New Roman" w:cs="Times New Roman"/>
          <w:color w:val="000000" w:themeColor="text1"/>
          <w:sz w:val="24"/>
          <w:szCs w:val="24"/>
        </w:rPr>
        <w:t xml:space="preserve">území Slovenskej republiky (pozn. bez ohľadu na miesto usadenia - viď. § 1 ods. 2 návrhu) </w:t>
      </w:r>
      <w:r w:rsidR="000060DB" w:rsidRPr="004B6D51">
        <w:rPr>
          <w:rFonts w:ascii="Times New Roman" w:hAnsi="Times New Roman" w:cs="Times New Roman"/>
          <w:color w:val="000000" w:themeColor="text1"/>
          <w:sz w:val="24"/>
          <w:szCs w:val="24"/>
        </w:rPr>
        <w:t xml:space="preserve">v zmysle prechodných ustanovení tak musia </w:t>
      </w:r>
      <w:r w:rsidRPr="004B6D51">
        <w:rPr>
          <w:rFonts w:ascii="Times New Roman" w:hAnsi="Times New Roman" w:cs="Times New Roman"/>
          <w:color w:val="000000" w:themeColor="text1"/>
          <w:sz w:val="24"/>
          <w:szCs w:val="24"/>
        </w:rPr>
        <w:t xml:space="preserve">urobiť </w:t>
      </w:r>
      <w:r w:rsidR="000060DB" w:rsidRPr="004B6D51">
        <w:rPr>
          <w:rFonts w:ascii="Times New Roman" w:hAnsi="Times New Roman" w:cs="Times New Roman"/>
          <w:color w:val="000000" w:themeColor="text1"/>
          <w:sz w:val="24"/>
          <w:szCs w:val="24"/>
        </w:rPr>
        <w:t>najneskôr do 31.</w:t>
      </w:r>
      <w:r w:rsidR="006672D8" w:rsidRPr="004B6D51">
        <w:rPr>
          <w:rFonts w:ascii="Times New Roman" w:hAnsi="Times New Roman" w:cs="Times New Roman"/>
          <w:color w:val="000000" w:themeColor="text1"/>
          <w:sz w:val="24"/>
          <w:szCs w:val="24"/>
        </w:rPr>
        <w:t xml:space="preserve"> decembra </w:t>
      </w:r>
      <w:r w:rsidR="000060DB" w:rsidRPr="004B6D51">
        <w:rPr>
          <w:rFonts w:ascii="Times New Roman" w:hAnsi="Times New Roman" w:cs="Times New Roman"/>
          <w:color w:val="000000" w:themeColor="text1"/>
          <w:sz w:val="24"/>
          <w:szCs w:val="24"/>
        </w:rPr>
        <w:t xml:space="preserve">2026. Okrem identifikačných údajov musí </w:t>
      </w:r>
      <w:r w:rsidRPr="004B6D51">
        <w:rPr>
          <w:rFonts w:ascii="Times New Roman" w:hAnsi="Times New Roman" w:cs="Times New Roman"/>
          <w:color w:val="000000" w:themeColor="text1"/>
          <w:sz w:val="24"/>
          <w:szCs w:val="24"/>
        </w:rPr>
        <w:t xml:space="preserve">digitálna pracovná </w:t>
      </w:r>
      <w:r w:rsidR="000060DB" w:rsidRPr="004B6D51">
        <w:rPr>
          <w:rFonts w:ascii="Times New Roman" w:hAnsi="Times New Roman" w:cs="Times New Roman"/>
          <w:color w:val="000000" w:themeColor="text1"/>
          <w:sz w:val="24"/>
          <w:szCs w:val="24"/>
        </w:rPr>
        <w:t xml:space="preserve">platforma deklarovať aj služby, ktoré poskytuje, resp. ktoré sprostredkuje na základe požiadavky príjemcu služby </w:t>
      </w:r>
      <w:r w:rsidRPr="004B6D51">
        <w:rPr>
          <w:rFonts w:ascii="Times New Roman" w:hAnsi="Times New Roman" w:cs="Times New Roman"/>
          <w:color w:val="000000" w:themeColor="text1"/>
          <w:sz w:val="24"/>
          <w:szCs w:val="24"/>
        </w:rPr>
        <w:t>[</w:t>
      </w:r>
      <w:r w:rsidR="000060DB" w:rsidRPr="004B6D51">
        <w:rPr>
          <w:rFonts w:ascii="Times New Roman" w:hAnsi="Times New Roman" w:cs="Times New Roman"/>
          <w:color w:val="000000" w:themeColor="text1"/>
          <w:sz w:val="24"/>
          <w:szCs w:val="24"/>
        </w:rPr>
        <w:t>definičný znak digitálnej pracovnej platformy v zmysle § 2 ods. 1 písm. a) bodu 2</w:t>
      </w:r>
      <w:r w:rsidRPr="004B6D51">
        <w:rPr>
          <w:rFonts w:ascii="Times New Roman" w:hAnsi="Times New Roman" w:cs="Times New Roman"/>
          <w:color w:val="000000" w:themeColor="text1"/>
          <w:sz w:val="24"/>
          <w:szCs w:val="24"/>
        </w:rPr>
        <w:t>]</w:t>
      </w:r>
      <w:r w:rsidR="000060DB" w:rsidRPr="004B6D51">
        <w:rPr>
          <w:rFonts w:ascii="Times New Roman" w:hAnsi="Times New Roman" w:cs="Times New Roman"/>
          <w:color w:val="000000" w:themeColor="text1"/>
          <w:sz w:val="24"/>
          <w:szCs w:val="24"/>
        </w:rPr>
        <w:t>.</w:t>
      </w:r>
    </w:p>
    <w:p w14:paraId="032D3626" w14:textId="77777777" w:rsidR="005C4741" w:rsidRPr="004B6D51" w:rsidRDefault="005C4741" w:rsidP="004B6D51">
      <w:pPr>
        <w:widowControl w:val="0"/>
        <w:spacing w:line="240" w:lineRule="auto"/>
        <w:contextualSpacing/>
        <w:jc w:val="both"/>
        <w:rPr>
          <w:rFonts w:ascii="Times New Roman" w:hAnsi="Times New Roman" w:cs="Times New Roman"/>
          <w:color w:val="000000" w:themeColor="text1"/>
          <w:sz w:val="24"/>
          <w:szCs w:val="24"/>
        </w:rPr>
      </w:pPr>
    </w:p>
    <w:p w14:paraId="161C7CD4" w14:textId="0645E45D" w:rsidR="000060DB" w:rsidRPr="004B6D51" w:rsidRDefault="005C4741"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Digitálne pracovné p</w:t>
      </w:r>
      <w:r w:rsidR="000060DB" w:rsidRPr="004B6D51">
        <w:rPr>
          <w:rFonts w:ascii="Times New Roman" w:hAnsi="Times New Roman" w:cs="Times New Roman"/>
          <w:color w:val="000000" w:themeColor="text1"/>
          <w:sz w:val="24"/>
          <w:szCs w:val="24"/>
        </w:rPr>
        <w:t>latformy, ktoré nemajú sídlo alebo miesto podnikania na území Slovenskej republiky</w:t>
      </w:r>
      <w:r w:rsidR="008322A1" w:rsidRPr="004B6D51">
        <w:rPr>
          <w:rFonts w:ascii="Times New Roman" w:hAnsi="Times New Roman" w:cs="Times New Roman"/>
          <w:color w:val="000000" w:themeColor="text1"/>
          <w:sz w:val="24"/>
          <w:szCs w:val="24"/>
        </w:rPr>
        <w:t>,</w:t>
      </w:r>
      <w:r w:rsidR="000060DB" w:rsidRPr="004B6D51">
        <w:rPr>
          <w:rFonts w:ascii="Times New Roman" w:hAnsi="Times New Roman" w:cs="Times New Roman"/>
          <w:color w:val="000000" w:themeColor="text1"/>
          <w:sz w:val="24"/>
          <w:szCs w:val="24"/>
        </w:rPr>
        <w:t xml:space="preserve"> musia navyše nahlásiť aj kontaktnú osobu, ktorá bude splnomocnená na doručovanie písomností a poskytovanie informácií orgánom verejnej moci. Ustanovená </w:t>
      </w:r>
      <w:r w:rsidR="000060DB" w:rsidRPr="004B6D51">
        <w:rPr>
          <w:rFonts w:ascii="Times New Roman" w:hAnsi="Times New Roman" w:cs="Times New Roman"/>
          <w:color w:val="000000" w:themeColor="text1"/>
          <w:sz w:val="24"/>
          <w:szCs w:val="24"/>
        </w:rPr>
        <w:lastRenderedPageBreak/>
        <w:t xml:space="preserve">povinnosť má za cieľ zamedziť obchádzaniu povinností vyplývajúcich z právnych predpisov skrz </w:t>
      </w:r>
      <w:proofErr w:type="spellStart"/>
      <w:r w:rsidR="000060DB" w:rsidRPr="004B6D51">
        <w:rPr>
          <w:rFonts w:ascii="Times New Roman" w:hAnsi="Times New Roman" w:cs="Times New Roman"/>
          <w:color w:val="000000" w:themeColor="text1"/>
          <w:sz w:val="24"/>
          <w:szCs w:val="24"/>
        </w:rPr>
        <w:t>nezastihnuteľnosť</w:t>
      </w:r>
      <w:proofErr w:type="spellEnd"/>
      <w:r w:rsidR="000060DB" w:rsidRPr="004B6D51">
        <w:rPr>
          <w:rFonts w:ascii="Times New Roman" w:hAnsi="Times New Roman" w:cs="Times New Roman"/>
          <w:color w:val="000000" w:themeColor="text1"/>
          <w:sz w:val="24"/>
          <w:szCs w:val="24"/>
        </w:rPr>
        <w:t xml:space="preserve"> kontrolnými orgánmi.</w:t>
      </w:r>
    </w:p>
    <w:p w14:paraId="2E62359C" w14:textId="77777777" w:rsidR="005C4741" w:rsidRPr="004B6D51" w:rsidRDefault="005C4741" w:rsidP="004B6D51">
      <w:pPr>
        <w:widowControl w:val="0"/>
        <w:spacing w:line="240" w:lineRule="auto"/>
        <w:contextualSpacing/>
        <w:jc w:val="both"/>
        <w:rPr>
          <w:rFonts w:ascii="Times New Roman" w:hAnsi="Times New Roman" w:cs="Times New Roman"/>
          <w:color w:val="000000" w:themeColor="text1"/>
          <w:sz w:val="24"/>
          <w:szCs w:val="24"/>
        </w:rPr>
      </w:pPr>
    </w:p>
    <w:p w14:paraId="5DED95E0" w14:textId="794EFE12" w:rsidR="000060DB" w:rsidRPr="004B6D51" w:rsidRDefault="000060DB"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Sprostredkovateľovi vyplýva podobná povinnosť ako digitálnej pracovnej platforme v rozsahu registrácie. Okrem toho má platforma povinnosť v</w:t>
      </w:r>
      <w:r w:rsidR="005C474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zmysle</w:t>
      </w:r>
      <w:r w:rsidR="005C4741" w:rsidRPr="004B6D51">
        <w:rPr>
          <w:rFonts w:ascii="Times New Roman" w:hAnsi="Times New Roman" w:cs="Times New Roman"/>
          <w:color w:val="000000" w:themeColor="text1"/>
          <w:sz w:val="24"/>
          <w:szCs w:val="24"/>
        </w:rPr>
        <w:t xml:space="preserve"> navrhovaného</w:t>
      </w:r>
      <w:r w:rsidRPr="004B6D51">
        <w:rPr>
          <w:rFonts w:ascii="Times New Roman" w:hAnsi="Times New Roman" w:cs="Times New Roman"/>
          <w:color w:val="000000" w:themeColor="text1"/>
          <w:sz w:val="24"/>
          <w:szCs w:val="24"/>
        </w:rPr>
        <w:t xml:space="preserve"> § 14 ods. 1 písm. d) poskytnúť zoznam sprostredkovateľov, s ktorými má zmluvný vzťah v rámci pravidelného poskytova</w:t>
      </w:r>
      <w:r w:rsidR="005C4741" w:rsidRPr="004B6D51">
        <w:rPr>
          <w:rFonts w:ascii="Times New Roman" w:hAnsi="Times New Roman" w:cs="Times New Roman"/>
          <w:color w:val="000000" w:themeColor="text1"/>
          <w:sz w:val="24"/>
          <w:szCs w:val="24"/>
        </w:rPr>
        <w:t xml:space="preserve">nia štatistických údajov podľa § </w:t>
      </w:r>
      <w:r w:rsidRPr="004B6D51">
        <w:rPr>
          <w:rFonts w:ascii="Times New Roman" w:hAnsi="Times New Roman" w:cs="Times New Roman"/>
          <w:color w:val="000000" w:themeColor="text1"/>
          <w:sz w:val="24"/>
          <w:szCs w:val="24"/>
        </w:rPr>
        <w:t xml:space="preserve">14. Tým sa predchádza situáciám, kedy by sa </w:t>
      </w:r>
      <w:r w:rsidR="005C4741" w:rsidRPr="004B6D51">
        <w:rPr>
          <w:rFonts w:ascii="Times New Roman" w:hAnsi="Times New Roman" w:cs="Times New Roman"/>
          <w:color w:val="000000" w:themeColor="text1"/>
          <w:sz w:val="24"/>
          <w:szCs w:val="24"/>
        </w:rPr>
        <w:t xml:space="preserve">digitálne pracovné </w:t>
      </w:r>
      <w:r w:rsidRPr="004B6D51">
        <w:rPr>
          <w:rFonts w:ascii="Times New Roman" w:hAnsi="Times New Roman" w:cs="Times New Roman"/>
          <w:color w:val="000000" w:themeColor="text1"/>
          <w:sz w:val="24"/>
          <w:szCs w:val="24"/>
        </w:rPr>
        <w:t>platformy snažili vyhnúť zodpovednosti využívaním komplexných subdodávateľských reťazcov.</w:t>
      </w:r>
    </w:p>
    <w:p w14:paraId="1CC28D6E" w14:textId="77777777" w:rsidR="005C4741" w:rsidRPr="004B6D51" w:rsidRDefault="005C4741" w:rsidP="004B6D51">
      <w:pPr>
        <w:widowControl w:val="0"/>
        <w:spacing w:line="240" w:lineRule="auto"/>
        <w:contextualSpacing/>
        <w:jc w:val="both"/>
        <w:rPr>
          <w:rFonts w:ascii="Times New Roman" w:hAnsi="Times New Roman" w:cs="Times New Roman"/>
          <w:color w:val="000000" w:themeColor="text1"/>
          <w:sz w:val="24"/>
          <w:szCs w:val="24"/>
        </w:rPr>
      </w:pPr>
    </w:p>
    <w:p w14:paraId="7E9B8970" w14:textId="28EC8F05" w:rsidR="000060DB" w:rsidRPr="004B6D51" w:rsidRDefault="000060DB" w:rsidP="004B6D51">
      <w:pPr>
        <w:widowControl w:val="0"/>
        <w:spacing w:line="240" w:lineRule="auto"/>
        <w:contextualSpacing/>
        <w:jc w:val="both"/>
        <w:rPr>
          <w:rFonts w:ascii="Times New Roman" w:hAnsi="Times New Roman" w:cs="Times New Roman"/>
          <w:iCs/>
          <w:color w:val="000000" w:themeColor="text1"/>
          <w:sz w:val="24"/>
          <w:szCs w:val="24"/>
        </w:rPr>
      </w:pPr>
      <w:r w:rsidRPr="004B6D51">
        <w:rPr>
          <w:rFonts w:ascii="Times New Roman" w:hAnsi="Times New Roman" w:cs="Times New Roman"/>
          <w:color w:val="000000" w:themeColor="text1"/>
          <w:sz w:val="24"/>
          <w:szCs w:val="24"/>
        </w:rPr>
        <w:t>Podľa recitálu 58</w:t>
      </w:r>
      <w:r w:rsidR="006672D8" w:rsidRPr="004B6D51">
        <w:rPr>
          <w:rFonts w:ascii="Times New Roman" w:hAnsi="Times New Roman" w:cs="Times New Roman"/>
          <w:color w:val="000000" w:themeColor="text1"/>
          <w:sz w:val="24"/>
          <w:szCs w:val="24"/>
        </w:rPr>
        <w:t xml:space="preserve">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i/>
          <w:iCs/>
          <w:color w:val="000000" w:themeColor="text1"/>
          <w:sz w:val="24"/>
          <w:szCs w:val="24"/>
        </w:rPr>
        <w:t>„Informácie o práci pre platformy, ktorú vykonávajú osoby pracujúce pre platformy prostredníctvom digitálnych pracovných platforiem, o počte týchto osôb, o ich zmluvnom postavení alebo zamestnaneckom statuse a</w:t>
      </w:r>
      <w:r w:rsidR="008322A1" w:rsidRPr="004B6D51">
        <w:rPr>
          <w:rFonts w:ascii="Times New Roman" w:hAnsi="Times New Roman" w:cs="Times New Roman"/>
          <w:i/>
          <w:iCs/>
          <w:color w:val="000000" w:themeColor="text1"/>
          <w:sz w:val="24"/>
          <w:szCs w:val="24"/>
        </w:rPr>
        <w:t> </w:t>
      </w:r>
      <w:r w:rsidRPr="004B6D51">
        <w:rPr>
          <w:rFonts w:ascii="Times New Roman" w:hAnsi="Times New Roman" w:cs="Times New Roman"/>
          <w:i/>
          <w:iCs/>
          <w:color w:val="000000" w:themeColor="text1"/>
          <w:sz w:val="24"/>
          <w:szCs w:val="24"/>
        </w:rPr>
        <w:t>o</w:t>
      </w:r>
      <w:r w:rsidR="008322A1" w:rsidRPr="004B6D51">
        <w:rPr>
          <w:rFonts w:ascii="Times New Roman" w:hAnsi="Times New Roman" w:cs="Times New Roman"/>
          <w:i/>
          <w:iCs/>
          <w:color w:val="000000" w:themeColor="text1"/>
          <w:sz w:val="24"/>
          <w:szCs w:val="24"/>
        </w:rPr>
        <w:t> </w:t>
      </w:r>
      <w:r w:rsidRPr="004B6D51">
        <w:rPr>
          <w:rFonts w:ascii="Times New Roman" w:hAnsi="Times New Roman" w:cs="Times New Roman"/>
          <w:i/>
          <w:iCs/>
          <w:color w:val="000000" w:themeColor="text1"/>
          <w:sz w:val="24"/>
          <w:szCs w:val="24"/>
        </w:rPr>
        <w:t>všeobecných podmienkach vzťahujúcich sa na tieto zmluvné vzťahy sú nevyhnutné na podporu príslušných orgánov pri určovaní správneho zamestnaneckého statusu osôb pracujúcich pre platformy a pri zabezpečovaní dodržiavania právnych povinností, ako aj zástupcov osôb pracujúcich pre platformy pri výkone ich zastupiteľských funkcií. Tieto orgány a zástupcovia by takisto mali mať právo požiadať digitálne pracovné platformy o ďalšie objasnenie a podrobnosti týkajúce sa poskytnutých informácií.”</w:t>
      </w:r>
      <w:r w:rsidR="008322A1" w:rsidRPr="004B6D51">
        <w:rPr>
          <w:rFonts w:ascii="Times New Roman" w:hAnsi="Times New Roman" w:cs="Times New Roman"/>
          <w:iCs/>
          <w:color w:val="000000" w:themeColor="text1"/>
          <w:sz w:val="24"/>
          <w:szCs w:val="24"/>
        </w:rPr>
        <w:t>.</w:t>
      </w:r>
    </w:p>
    <w:p w14:paraId="57CE7798" w14:textId="77777777" w:rsidR="005C4741" w:rsidRPr="004B6D51" w:rsidRDefault="005C4741" w:rsidP="004B6D51">
      <w:pPr>
        <w:widowControl w:val="0"/>
        <w:spacing w:line="240" w:lineRule="auto"/>
        <w:contextualSpacing/>
        <w:jc w:val="both"/>
        <w:rPr>
          <w:rFonts w:ascii="Times New Roman" w:hAnsi="Times New Roman" w:cs="Times New Roman"/>
          <w:color w:val="000000" w:themeColor="text1"/>
          <w:sz w:val="24"/>
          <w:szCs w:val="24"/>
        </w:rPr>
      </w:pPr>
    </w:p>
    <w:p w14:paraId="2FF49070" w14:textId="79271DCE" w:rsidR="000060DB" w:rsidRPr="004B6D51" w:rsidRDefault="000060DB"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Pravidelné poskytovanie údajov v zmysle </w:t>
      </w:r>
      <w:r w:rsidR="005C4741" w:rsidRPr="004B6D51">
        <w:rPr>
          <w:rFonts w:ascii="Times New Roman" w:hAnsi="Times New Roman" w:cs="Times New Roman"/>
          <w:color w:val="000000" w:themeColor="text1"/>
          <w:sz w:val="24"/>
          <w:szCs w:val="24"/>
        </w:rPr>
        <w:t xml:space="preserve">navrhovaného </w:t>
      </w:r>
      <w:r w:rsidRPr="004B6D51">
        <w:rPr>
          <w:rFonts w:ascii="Times New Roman" w:hAnsi="Times New Roman" w:cs="Times New Roman"/>
          <w:color w:val="000000" w:themeColor="text1"/>
          <w:sz w:val="24"/>
          <w:szCs w:val="24"/>
        </w:rPr>
        <w:t>§ 14 má za cieľ zvýšenie transparentnosti a podporu určovania správneho pracovnoprávneho postavenia osôb vykonávajúcich prácu pre</w:t>
      </w:r>
      <w:r w:rsidR="005C4741" w:rsidRPr="004B6D51">
        <w:rPr>
          <w:rFonts w:ascii="Times New Roman" w:hAnsi="Times New Roman" w:cs="Times New Roman"/>
          <w:color w:val="000000" w:themeColor="text1"/>
          <w:sz w:val="24"/>
          <w:szCs w:val="24"/>
        </w:rPr>
        <w:t xml:space="preserve"> digitálne pracovné</w:t>
      </w:r>
      <w:r w:rsidRPr="004B6D51">
        <w:rPr>
          <w:rFonts w:ascii="Times New Roman" w:hAnsi="Times New Roman" w:cs="Times New Roman"/>
          <w:color w:val="000000" w:themeColor="text1"/>
          <w:sz w:val="24"/>
          <w:szCs w:val="24"/>
        </w:rPr>
        <w:t xml:space="preserve"> platformy. </w:t>
      </w:r>
    </w:p>
    <w:p w14:paraId="659FEA0F" w14:textId="77777777" w:rsidR="005C4741" w:rsidRPr="004B6D51" w:rsidRDefault="005C4741" w:rsidP="004B6D51">
      <w:pPr>
        <w:widowControl w:val="0"/>
        <w:spacing w:line="240" w:lineRule="auto"/>
        <w:contextualSpacing/>
        <w:jc w:val="both"/>
        <w:rPr>
          <w:rFonts w:ascii="Times New Roman" w:hAnsi="Times New Roman" w:cs="Times New Roman"/>
          <w:color w:val="000000" w:themeColor="text1"/>
          <w:sz w:val="24"/>
          <w:szCs w:val="24"/>
        </w:rPr>
      </w:pPr>
    </w:p>
    <w:p w14:paraId="5455F12D" w14:textId="3821F35B" w:rsidR="000060DB" w:rsidRPr="004B6D51" w:rsidRDefault="000060DB"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Digitálne pracovné platformy sú </w:t>
      </w:r>
      <w:r w:rsidR="008322A1" w:rsidRPr="004B6D51">
        <w:rPr>
          <w:rFonts w:ascii="Times New Roman" w:hAnsi="Times New Roman" w:cs="Times New Roman"/>
          <w:color w:val="000000" w:themeColor="text1"/>
          <w:sz w:val="24"/>
          <w:szCs w:val="24"/>
        </w:rPr>
        <w:t xml:space="preserve">cez register </w:t>
      </w:r>
      <w:r w:rsidRPr="004B6D51">
        <w:rPr>
          <w:rFonts w:ascii="Times New Roman" w:hAnsi="Times New Roman" w:cs="Times New Roman"/>
          <w:color w:val="000000" w:themeColor="text1"/>
          <w:sz w:val="24"/>
          <w:szCs w:val="24"/>
        </w:rPr>
        <w:t>povinné sprístupniť Národnému inšpektorátu práce a zástupcom osôb vykonávajúcich platform</w:t>
      </w:r>
      <w:r w:rsidR="005C4741" w:rsidRPr="004B6D51">
        <w:rPr>
          <w:rFonts w:ascii="Times New Roman" w:hAnsi="Times New Roman" w:cs="Times New Roman"/>
          <w:color w:val="000000" w:themeColor="text1"/>
          <w:sz w:val="24"/>
          <w:szCs w:val="24"/>
        </w:rPr>
        <w:t>ovú prácu</w:t>
      </w:r>
      <w:r w:rsidRPr="004B6D51">
        <w:rPr>
          <w:rFonts w:ascii="Times New Roman" w:hAnsi="Times New Roman" w:cs="Times New Roman"/>
          <w:color w:val="000000" w:themeColor="text1"/>
          <w:sz w:val="24"/>
          <w:szCs w:val="24"/>
        </w:rPr>
        <w:t xml:space="preserve"> nasledujúce informácie:</w:t>
      </w:r>
    </w:p>
    <w:p w14:paraId="0012390C" w14:textId="57C1A564" w:rsidR="000060DB" w:rsidRPr="004B6D51" w:rsidRDefault="005C4741" w:rsidP="004B6D51">
      <w:pPr>
        <w:widowControl w:val="0"/>
        <w:tabs>
          <w:tab w:val="left" w:pos="426"/>
        </w:tabs>
        <w:spacing w:line="240" w:lineRule="auto"/>
        <w:ind w:left="426" w:hanging="426"/>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 </w:t>
      </w:r>
      <w:r w:rsidR="008322A1" w:rsidRPr="004B6D51">
        <w:rPr>
          <w:rFonts w:ascii="Times New Roman" w:hAnsi="Times New Roman" w:cs="Times New Roman"/>
          <w:color w:val="000000" w:themeColor="text1"/>
          <w:sz w:val="24"/>
          <w:szCs w:val="24"/>
        </w:rPr>
        <w:tab/>
      </w:r>
      <w:r w:rsidRPr="004B6D51">
        <w:rPr>
          <w:rFonts w:ascii="Times New Roman" w:hAnsi="Times New Roman" w:cs="Times New Roman"/>
          <w:color w:val="000000" w:themeColor="text1"/>
          <w:sz w:val="24"/>
          <w:szCs w:val="24"/>
        </w:rPr>
        <w:t>p</w:t>
      </w:r>
      <w:r w:rsidR="000060DB" w:rsidRPr="004B6D51">
        <w:rPr>
          <w:rFonts w:ascii="Times New Roman" w:hAnsi="Times New Roman" w:cs="Times New Roman"/>
          <w:color w:val="000000" w:themeColor="text1"/>
          <w:sz w:val="24"/>
          <w:szCs w:val="24"/>
        </w:rPr>
        <w:t xml:space="preserve">očet osôb pracujúcich cez </w:t>
      </w:r>
      <w:r w:rsidRPr="004B6D51">
        <w:rPr>
          <w:rFonts w:ascii="Times New Roman" w:hAnsi="Times New Roman" w:cs="Times New Roman"/>
          <w:color w:val="000000" w:themeColor="text1"/>
          <w:sz w:val="24"/>
          <w:szCs w:val="24"/>
        </w:rPr>
        <w:t xml:space="preserve">digitálnu pracovnú </w:t>
      </w:r>
      <w:r w:rsidR="000060DB" w:rsidRPr="004B6D51">
        <w:rPr>
          <w:rFonts w:ascii="Times New Roman" w:hAnsi="Times New Roman" w:cs="Times New Roman"/>
          <w:color w:val="000000" w:themeColor="text1"/>
          <w:sz w:val="24"/>
          <w:szCs w:val="24"/>
        </w:rPr>
        <w:t>platformu, rozčlenený podľa miery aktivity (napr. podľa počtu odpracovaných hodín za deň, týždeň alebo mesiac) a ich zmluvného al</w:t>
      </w:r>
      <w:r w:rsidRPr="004B6D51">
        <w:rPr>
          <w:rFonts w:ascii="Times New Roman" w:hAnsi="Times New Roman" w:cs="Times New Roman"/>
          <w:color w:val="000000" w:themeColor="text1"/>
          <w:sz w:val="24"/>
          <w:szCs w:val="24"/>
        </w:rPr>
        <w:t>ebo pracovnoprávneho postavenia,</w:t>
      </w:r>
    </w:p>
    <w:p w14:paraId="562331D6" w14:textId="3AF573F5" w:rsidR="000060DB" w:rsidRPr="004B6D51" w:rsidRDefault="005C4741" w:rsidP="004B6D51">
      <w:pPr>
        <w:widowControl w:val="0"/>
        <w:tabs>
          <w:tab w:val="left" w:pos="426"/>
        </w:tabs>
        <w:spacing w:line="240" w:lineRule="auto"/>
        <w:ind w:left="426" w:hanging="426"/>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 </w:t>
      </w:r>
      <w:r w:rsidR="008322A1" w:rsidRPr="004B6D51">
        <w:rPr>
          <w:rFonts w:ascii="Times New Roman" w:hAnsi="Times New Roman" w:cs="Times New Roman"/>
          <w:color w:val="000000" w:themeColor="text1"/>
          <w:sz w:val="24"/>
          <w:szCs w:val="24"/>
        </w:rPr>
        <w:tab/>
      </w:r>
      <w:r w:rsidRPr="004B6D51">
        <w:rPr>
          <w:rFonts w:ascii="Times New Roman" w:hAnsi="Times New Roman" w:cs="Times New Roman"/>
          <w:color w:val="000000" w:themeColor="text1"/>
          <w:sz w:val="24"/>
          <w:szCs w:val="24"/>
        </w:rPr>
        <w:t>v</w:t>
      </w:r>
      <w:r w:rsidR="000060DB" w:rsidRPr="004B6D51">
        <w:rPr>
          <w:rFonts w:ascii="Times New Roman" w:hAnsi="Times New Roman" w:cs="Times New Roman"/>
          <w:color w:val="000000" w:themeColor="text1"/>
          <w:sz w:val="24"/>
          <w:szCs w:val="24"/>
        </w:rPr>
        <w:t>šeobecné obchodné podmienky určené platformou, ktoré sa vzťahujú na tieto zmluvné vzťahy</w:t>
      </w:r>
      <w:r w:rsidRPr="004B6D51">
        <w:rPr>
          <w:rFonts w:ascii="Times New Roman" w:hAnsi="Times New Roman" w:cs="Times New Roman"/>
          <w:color w:val="000000" w:themeColor="text1"/>
          <w:sz w:val="24"/>
          <w:szCs w:val="24"/>
        </w:rPr>
        <w:t>,</w:t>
      </w:r>
    </w:p>
    <w:p w14:paraId="1F3BCC97" w14:textId="677527FF" w:rsidR="000060DB" w:rsidRPr="004B6D51" w:rsidRDefault="005C4741" w:rsidP="004B6D51">
      <w:pPr>
        <w:widowControl w:val="0"/>
        <w:tabs>
          <w:tab w:val="left" w:pos="426"/>
        </w:tabs>
        <w:spacing w:line="240" w:lineRule="auto"/>
        <w:ind w:left="426" w:hanging="426"/>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 </w:t>
      </w:r>
      <w:r w:rsidR="008322A1" w:rsidRPr="004B6D51">
        <w:rPr>
          <w:rFonts w:ascii="Times New Roman" w:hAnsi="Times New Roman" w:cs="Times New Roman"/>
          <w:color w:val="000000" w:themeColor="text1"/>
          <w:sz w:val="24"/>
          <w:szCs w:val="24"/>
        </w:rPr>
        <w:tab/>
      </w:r>
      <w:r w:rsidRPr="004B6D51">
        <w:rPr>
          <w:rFonts w:ascii="Times New Roman" w:hAnsi="Times New Roman" w:cs="Times New Roman"/>
          <w:color w:val="000000" w:themeColor="text1"/>
          <w:sz w:val="24"/>
          <w:szCs w:val="24"/>
        </w:rPr>
        <w:t>p</w:t>
      </w:r>
      <w:r w:rsidR="000060DB" w:rsidRPr="004B6D51">
        <w:rPr>
          <w:rFonts w:ascii="Times New Roman" w:hAnsi="Times New Roman" w:cs="Times New Roman"/>
          <w:color w:val="000000" w:themeColor="text1"/>
          <w:sz w:val="24"/>
          <w:szCs w:val="24"/>
        </w:rPr>
        <w:t>riemerné trvanie činnosti, priemerný týždenný počet odpracovaných hodín a priemerný príjem osôb, kt</w:t>
      </w:r>
      <w:r w:rsidRPr="004B6D51">
        <w:rPr>
          <w:rFonts w:ascii="Times New Roman" w:hAnsi="Times New Roman" w:cs="Times New Roman"/>
          <w:color w:val="000000" w:themeColor="text1"/>
          <w:sz w:val="24"/>
          <w:szCs w:val="24"/>
        </w:rPr>
        <w:t>oré vykonávajú prácu pravidelne,</w:t>
      </w:r>
    </w:p>
    <w:p w14:paraId="542488E8" w14:textId="2C5B00EA" w:rsidR="000060DB" w:rsidRPr="004B6D51" w:rsidRDefault="005C4741" w:rsidP="004B6D51">
      <w:pPr>
        <w:widowControl w:val="0"/>
        <w:tabs>
          <w:tab w:val="left" w:pos="426"/>
        </w:tabs>
        <w:spacing w:line="240" w:lineRule="auto"/>
        <w:ind w:left="426" w:hanging="426"/>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 </w:t>
      </w:r>
      <w:r w:rsidR="008322A1" w:rsidRPr="004B6D51">
        <w:rPr>
          <w:rFonts w:ascii="Times New Roman" w:hAnsi="Times New Roman" w:cs="Times New Roman"/>
          <w:color w:val="000000" w:themeColor="text1"/>
          <w:sz w:val="24"/>
          <w:szCs w:val="24"/>
        </w:rPr>
        <w:tab/>
      </w:r>
      <w:r w:rsidRPr="004B6D51">
        <w:rPr>
          <w:rFonts w:ascii="Times New Roman" w:hAnsi="Times New Roman" w:cs="Times New Roman"/>
          <w:color w:val="000000" w:themeColor="text1"/>
          <w:sz w:val="24"/>
          <w:szCs w:val="24"/>
        </w:rPr>
        <w:t>z</w:t>
      </w:r>
      <w:r w:rsidR="000060DB" w:rsidRPr="004B6D51">
        <w:rPr>
          <w:rFonts w:ascii="Times New Roman" w:hAnsi="Times New Roman" w:cs="Times New Roman"/>
          <w:color w:val="000000" w:themeColor="text1"/>
          <w:sz w:val="24"/>
          <w:szCs w:val="24"/>
        </w:rPr>
        <w:t xml:space="preserve">oznam sprostredkovateľov, s ktorými má </w:t>
      </w:r>
      <w:r w:rsidRPr="004B6D51">
        <w:rPr>
          <w:rFonts w:ascii="Times New Roman" w:hAnsi="Times New Roman" w:cs="Times New Roman"/>
          <w:color w:val="000000" w:themeColor="text1"/>
          <w:sz w:val="24"/>
          <w:szCs w:val="24"/>
        </w:rPr>
        <w:t xml:space="preserve">digitálna pracovná </w:t>
      </w:r>
      <w:r w:rsidR="000060DB" w:rsidRPr="004B6D51">
        <w:rPr>
          <w:rFonts w:ascii="Times New Roman" w:hAnsi="Times New Roman" w:cs="Times New Roman"/>
          <w:color w:val="000000" w:themeColor="text1"/>
          <w:sz w:val="24"/>
          <w:szCs w:val="24"/>
        </w:rPr>
        <w:t>platforma zmluvný vzťah.</w:t>
      </w:r>
    </w:p>
    <w:p w14:paraId="4A523A6F" w14:textId="77777777" w:rsidR="005C4741" w:rsidRPr="004B6D51" w:rsidRDefault="005C4741" w:rsidP="004B6D51">
      <w:pPr>
        <w:widowControl w:val="0"/>
        <w:spacing w:line="240" w:lineRule="auto"/>
        <w:contextualSpacing/>
        <w:jc w:val="both"/>
        <w:rPr>
          <w:rFonts w:ascii="Times New Roman" w:hAnsi="Times New Roman" w:cs="Times New Roman"/>
          <w:color w:val="000000" w:themeColor="text1"/>
          <w:sz w:val="24"/>
          <w:szCs w:val="24"/>
        </w:rPr>
      </w:pPr>
    </w:p>
    <w:p w14:paraId="18A51422" w14:textId="0BE31C6F" w:rsidR="000060DB" w:rsidRPr="004B6D51" w:rsidRDefault="000060DB" w:rsidP="004B6D51">
      <w:pPr>
        <w:widowControl w:val="0"/>
        <w:spacing w:line="240" w:lineRule="auto"/>
        <w:contextualSpacing/>
        <w:jc w:val="both"/>
        <w:rPr>
          <w:rFonts w:ascii="Times New Roman" w:hAnsi="Times New Roman" w:cs="Times New Roman"/>
          <w:iCs/>
          <w:color w:val="000000" w:themeColor="text1"/>
          <w:sz w:val="24"/>
          <w:szCs w:val="24"/>
        </w:rPr>
      </w:pPr>
      <w:r w:rsidRPr="004B6D51">
        <w:rPr>
          <w:rFonts w:ascii="Times New Roman" w:hAnsi="Times New Roman" w:cs="Times New Roman"/>
          <w:color w:val="000000" w:themeColor="text1"/>
          <w:sz w:val="24"/>
          <w:szCs w:val="24"/>
        </w:rPr>
        <w:t>Podľa recitálu 59</w:t>
      </w:r>
      <w:r w:rsidR="006672D8" w:rsidRPr="004B6D51">
        <w:rPr>
          <w:rFonts w:ascii="Times New Roman" w:hAnsi="Times New Roman" w:cs="Times New Roman"/>
          <w:color w:val="000000" w:themeColor="text1"/>
          <w:sz w:val="24"/>
          <w:szCs w:val="24"/>
        </w:rPr>
        <w:t xml:space="preserve">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i/>
          <w:iCs/>
          <w:color w:val="000000" w:themeColor="text1"/>
          <w:sz w:val="24"/>
          <w:szCs w:val="24"/>
        </w:rPr>
        <w:t>„Vo viacerých členských štátoch sa preukázalo využívanie nedeklarovanej práce v rámci dodávateľských platforiem. Táto prax sa vykonáva prostredníctvom prenajatých identít, kedy osoby pracujúce pre platformy s právom pracovať zaregistrujú na digitálnej pracovnej platforme a prenajímajú svoje účty migrantom bez dokladov alebo maloletým osobám. To so sebou prináša nedostatočnú ochranu týchto osôb, vrátane neoprávnene sa zdržiavajúcich štátnych príslušníkov tretích krajín, ktorých situácia často vedie k obmedzeniu prístupu k spravodlivosti zo strachu z odvetných opatrení alebo rizika vyhostenia. V smernici Európskeho parlamentu a Rady 2009/52/ES (15) sa stanovujú minimálne normy pre sankcie a opatrenia voči zamestnávateľom štátnych príslušníkov tretích krajín, ktorí sa neoprávnene zdržiavajú na území členských štátov. Povinnosti týkajúce sa transparentnosti a pravidlá týkajúce sa sprostredkovateľov stanovené v tejto smernici spolu so smernicou 2009/52/ES výrazne prispievajú k riešeniu problému nedeklarovanej práce v rámci práce pre platformy. Okrem toho je nevyhnutné, aby digitálne pracovné platformy zabezpečili spoľahlivé overovanie totožnosti osôb pracujúcich pre platformy.”</w:t>
      </w:r>
      <w:r w:rsidR="008322A1" w:rsidRPr="004B6D51">
        <w:rPr>
          <w:rFonts w:ascii="Times New Roman" w:hAnsi="Times New Roman" w:cs="Times New Roman"/>
          <w:iCs/>
          <w:color w:val="000000" w:themeColor="text1"/>
          <w:sz w:val="24"/>
          <w:szCs w:val="24"/>
        </w:rPr>
        <w:t>.</w:t>
      </w:r>
    </w:p>
    <w:p w14:paraId="70466165" w14:textId="77777777" w:rsidR="005C4741" w:rsidRPr="004B6D51" w:rsidRDefault="005C4741" w:rsidP="004B6D51">
      <w:pPr>
        <w:widowControl w:val="0"/>
        <w:spacing w:line="240" w:lineRule="auto"/>
        <w:contextualSpacing/>
        <w:jc w:val="both"/>
        <w:rPr>
          <w:rFonts w:ascii="Times New Roman" w:hAnsi="Times New Roman" w:cs="Times New Roman"/>
          <w:color w:val="000000" w:themeColor="text1"/>
          <w:sz w:val="24"/>
          <w:szCs w:val="24"/>
        </w:rPr>
      </w:pPr>
    </w:p>
    <w:p w14:paraId="10022CC1" w14:textId="5A055AD4" w:rsidR="000060DB" w:rsidRPr="004B6D51" w:rsidRDefault="006672D8"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lastRenderedPageBreak/>
        <w:t xml:space="preserve">Navrhovaný zákon </w:t>
      </w:r>
      <w:r w:rsidR="000060DB" w:rsidRPr="004B6D51">
        <w:rPr>
          <w:rFonts w:ascii="Times New Roman" w:hAnsi="Times New Roman" w:cs="Times New Roman"/>
          <w:color w:val="000000" w:themeColor="text1"/>
          <w:sz w:val="24"/>
          <w:szCs w:val="24"/>
        </w:rPr>
        <w:t xml:space="preserve">definuje proces sprístupňovania do registra pre Národný inšpektorát práce. Sprístupnenie pre zástupcov osôb vykonávajúcich platformovú prácu je možné aj iným spôsobom ako napríklad zverejnenie na webovom sídle </w:t>
      </w:r>
      <w:r w:rsidR="005C4741" w:rsidRPr="004B6D51">
        <w:rPr>
          <w:rFonts w:ascii="Times New Roman" w:hAnsi="Times New Roman" w:cs="Times New Roman"/>
          <w:color w:val="000000" w:themeColor="text1"/>
          <w:sz w:val="24"/>
          <w:szCs w:val="24"/>
        </w:rPr>
        <w:t xml:space="preserve">digitálnej pracovnej </w:t>
      </w:r>
      <w:r w:rsidR="000060DB" w:rsidRPr="004B6D51">
        <w:rPr>
          <w:rFonts w:ascii="Times New Roman" w:hAnsi="Times New Roman" w:cs="Times New Roman"/>
          <w:color w:val="000000" w:themeColor="text1"/>
          <w:sz w:val="24"/>
          <w:szCs w:val="24"/>
        </w:rPr>
        <w:t>platformy, alebo zaslanie údajov priamo zástupcom.</w:t>
      </w:r>
    </w:p>
    <w:p w14:paraId="1C24D398" w14:textId="77777777" w:rsidR="005C4741" w:rsidRPr="004B6D51" w:rsidRDefault="005C4741" w:rsidP="004B6D51">
      <w:pPr>
        <w:widowControl w:val="0"/>
        <w:spacing w:line="240" w:lineRule="auto"/>
        <w:contextualSpacing/>
        <w:jc w:val="both"/>
        <w:rPr>
          <w:rFonts w:ascii="Times New Roman" w:hAnsi="Times New Roman" w:cs="Times New Roman"/>
          <w:color w:val="000000" w:themeColor="text1"/>
          <w:sz w:val="24"/>
          <w:szCs w:val="24"/>
        </w:rPr>
      </w:pPr>
    </w:p>
    <w:p w14:paraId="2DB11F5F" w14:textId="793ED023" w:rsidR="00C1234F" w:rsidRPr="004B6D51" w:rsidRDefault="00C1234F"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Informácie sa musia </w:t>
      </w:r>
      <w:r w:rsidR="00983A44">
        <w:rPr>
          <w:rFonts w:ascii="Times New Roman" w:hAnsi="Times New Roman" w:cs="Times New Roman"/>
          <w:color w:val="000000" w:themeColor="text1"/>
          <w:sz w:val="24"/>
          <w:szCs w:val="24"/>
        </w:rPr>
        <w:t xml:space="preserve">v ustanovenej štruktúre </w:t>
      </w:r>
      <w:r w:rsidRPr="004B6D51">
        <w:rPr>
          <w:rFonts w:ascii="Times New Roman" w:hAnsi="Times New Roman" w:cs="Times New Roman"/>
          <w:color w:val="000000" w:themeColor="text1"/>
          <w:sz w:val="24"/>
          <w:szCs w:val="24"/>
        </w:rPr>
        <w:t>aktualizovať do 31. júla príslušného kalendárneho roka za obdobie prvého polroka príslušného kalendárneho roka a do 31. januára kalendárneho roka nasledujúceho po príslušnom kalendárnom roku za obdobie druhého polroka príslušného kalendárneho roka a to v ustanovenej štruktúre, okrem všeobecných obchodných podmienok, ktoré digitálne pracovné platformy aktualizujú iba pri podstatných zmenách a údajov, ktoré sa poskytujú len na žiadosť Národného inšpektorátu práce alebo zástupcov osôb vykonávajúcich platformovú prácu.</w:t>
      </w:r>
    </w:p>
    <w:p w14:paraId="291D2938" w14:textId="77777777" w:rsidR="005C4741" w:rsidRPr="004B6D51" w:rsidRDefault="005C4741" w:rsidP="004B6D51">
      <w:pPr>
        <w:widowControl w:val="0"/>
        <w:spacing w:line="240" w:lineRule="auto"/>
        <w:contextualSpacing/>
        <w:jc w:val="both"/>
        <w:rPr>
          <w:rFonts w:ascii="Times New Roman" w:hAnsi="Times New Roman" w:cs="Times New Roman"/>
          <w:color w:val="000000" w:themeColor="text1"/>
          <w:sz w:val="24"/>
          <w:szCs w:val="24"/>
        </w:rPr>
      </w:pPr>
    </w:p>
    <w:p w14:paraId="267A2820" w14:textId="509C05F3" w:rsidR="000060DB" w:rsidRDefault="000060DB"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Sprostredkovateľ má v súvislosti s nahlasovaní</w:t>
      </w:r>
      <w:r w:rsidR="008322A1" w:rsidRPr="004B6D51">
        <w:rPr>
          <w:rFonts w:ascii="Times New Roman" w:hAnsi="Times New Roman" w:cs="Times New Roman"/>
          <w:color w:val="000000" w:themeColor="text1"/>
          <w:sz w:val="24"/>
          <w:szCs w:val="24"/>
        </w:rPr>
        <w:t>m</w:t>
      </w:r>
      <w:r w:rsidRPr="004B6D51">
        <w:rPr>
          <w:rFonts w:ascii="Times New Roman" w:hAnsi="Times New Roman" w:cs="Times New Roman"/>
          <w:color w:val="000000" w:themeColor="text1"/>
          <w:sz w:val="24"/>
          <w:szCs w:val="24"/>
        </w:rPr>
        <w:t xml:space="preserve"> údajov poskytnúť </w:t>
      </w:r>
      <w:r w:rsidR="005C4741" w:rsidRPr="004B6D51">
        <w:rPr>
          <w:rFonts w:ascii="Times New Roman" w:hAnsi="Times New Roman" w:cs="Times New Roman"/>
          <w:color w:val="000000" w:themeColor="text1"/>
          <w:sz w:val="24"/>
          <w:szCs w:val="24"/>
        </w:rPr>
        <w:t xml:space="preserve">digitálnej pracovnej </w:t>
      </w:r>
      <w:r w:rsidRPr="004B6D51">
        <w:rPr>
          <w:rFonts w:ascii="Times New Roman" w:hAnsi="Times New Roman" w:cs="Times New Roman"/>
          <w:color w:val="000000" w:themeColor="text1"/>
          <w:sz w:val="24"/>
          <w:szCs w:val="24"/>
        </w:rPr>
        <w:t xml:space="preserve">platforme súčinnosť a poskytnúť potrebné údaje. V zmysle článku 3 smernice </w:t>
      </w:r>
      <w:r w:rsidR="00EA054C" w:rsidRPr="004B6D51">
        <w:rPr>
          <w:rFonts w:ascii="Times New Roman" w:hAnsi="Times New Roman" w:cs="Times New Roman"/>
          <w:color w:val="000000" w:themeColor="text1"/>
          <w:sz w:val="24"/>
          <w:szCs w:val="24"/>
        </w:rPr>
        <w:t>(EÚ) 2024/2831</w:t>
      </w:r>
      <w:r w:rsidR="005C4741"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sa vyžaduje rovnaká úroveň ochrany pre osoby pracujúce u sprostredkovateľov. To znamená, že aj sprostredkovateľ musí sprístupňovať informácie o osobách, ktoré preňho vykonávajú prácu. Ak naopak sprostredkovateľ nemá prístup k potrebným údajom (napríklad k algoritmu, ktorý spravuje</w:t>
      </w:r>
      <w:r w:rsidR="005C4741" w:rsidRPr="004B6D51">
        <w:rPr>
          <w:rFonts w:ascii="Times New Roman" w:hAnsi="Times New Roman" w:cs="Times New Roman"/>
          <w:color w:val="000000" w:themeColor="text1"/>
          <w:sz w:val="24"/>
          <w:szCs w:val="24"/>
        </w:rPr>
        <w:t xml:space="preserve"> digitálna pracovná</w:t>
      </w:r>
      <w:r w:rsidRPr="004B6D51">
        <w:rPr>
          <w:rFonts w:ascii="Times New Roman" w:hAnsi="Times New Roman" w:cs="Times New Roman"/>
          <w:color w:val="000000" w:themeColor="text1"/>
          <w:sz w:val="24"/>
          <w:szCs w:val="24"/>
        </w:rPr>
        <w:t xml:space="preserve"> platforma), musí </w:t>
      </w:r>
      <w:r w:rsidR="005C4741" w:rsidRPr="004B6D51">
        <w:rPr>
          <w:rFonts w:ascii="Times New Roman" w:hAnsi="Times New Roman" w:cs="Times New Roman"/>
          <w:color w:val="000000" w:themeColor="text1"/>
          <w:sz w:val="24"/>
          <w:szCs w:val="24"/>
        </w:rPr>
        <w:t xml:space="preserve">digitálna pracovný </w:t>
      </w:r>
      <w:r w:rsidRPr="004B6D51">
        <w:rPr>
          <w:rFonts w:ascii="Times New Roman" w:hAnsi="Times New Roman" w:cs="Times New Roman"/>
          <w:color w:val="000000" w:themeColor="text1"/>
          <w:sz w:val="24"/>
          <w:szCs w:val="24"/>
        </w:rPr>
        <w:t>platforma so sprostredkovateľom spolupracovať, aby bolo možné tieto informačné povinnosti splniť.</w:t>
      </w:r>
    </w:p>
    <w:p w14:paraId="0C9D241B" w14:textId="39839C69" w:rsidR="001D4EF5" w:rsidRDefault="001D4EF5" w:rsidP="004B6D51">
      <w:pPr>
        <w:widowControl w:val="0"/>
        <w:spacing w:line="240" w:lineRule="auto"/>
        <w:contextualSpacing/>
        <w:jc w:val="both"/>
        <w:rPr>
          <w:rFonts w:ascii="Times New Roman" w:hAnsi="Times New Roman" w:cs="Times New Roman"/>
          <w:color w:val="000000" w:themeColor="text1"/>
          <w:sz w:val="24"/>
          <w:szCs w:val="24"/>
        </w:rPr>
      </w:pPr>
    </w:p>
    <w:p w14:paraId="076974A5" w14:textId="25BD73A6" w:rsidR="00224FD4" w:rsidRDefault="001D4EF5" w:rsidP="004B6D51">
      <w:pPr>
        <w:widowControl w:val="0"/>
        <w:spacing w:line="240" w:lineRule="auto"/>
        <w:contextualSpacing/>
        <w:jc w:val="both"/>
        <w:rPr>
          <w:rFonts w:ascii="Times New Roman" w:hAnsi="Times New Roman" w:cs="Times New Roman"/>
          <w:color w:val="000000" w:themeColor="text1"/>
          <w:sz w:val="24"/>
          <w:szCs w:val="24"/>
        </w:rPr>
      </w:pPr>
      <w:r w:rsidRPr="00B1576D">
        <w:rPr>
          <w:rFonts w:ascii="Times New Roman" w:hAnsi="Times New Roman" w:cs="Times New Roman"/>
          <w:color w:val="000000" w:themeColor="text1"/>
          <w:sz w:val="24"/>
          <w:szCs w:val="24"/>
        </w:rPr>
        <w:t>Digitálna pracovná platforma a sprostredkovateľ majú taktiež podľa § 1</w:t>
      </w:r>
      <w:r w:rsidR="00224FD4" w:rsidRPr="00B1576D">
        <w:rPr>
          <w:rFonts w:ascii="Times New Roman" w:hAnsi="Times New Roman" w:cs="Times New Roman"/>
          <w:color w:val="000000" w:themeColor="text1"/>
          <w:sz w:val="24"/>
          <w:szCs w:val="24"/>
        </w:rPr>
        <w:t>3</w:t>
      </w:r>
      <w:r w:rsidRPr="00B1576D">
        <w:rPr>
          <w:rFonts w:ascii="Times New Roman" w:hAnsi="Times New Roman" w:cs="Times New Roman"/>
          <w:color w:val="000000" w:themeColor="text1"/>
          <w:sz w:val="24"/>
          <w:szCs w:val="24"/>
        </w:rPr>
        <w:t xml:space="preserve"> ods. 3 povinnosť bezodkladne oznámiť Národnému inšpektorátu práce každú zmenu údajov v zmysle § 13 ods. 1 a 2 a taktiež skončenie svojho pôsobenia na území SR. </w:t>
      </w:r>
      <w:r w:rsidR="00224FD4" w:rsidRPr="00B1576D">
        <w:rPr>
          <w:rFonts w:ascii="Times New Roman" w:hAnsi="Times New Roman" w:cs="Times New Roman"/>
          <w:color w:val="000000" w:themeColor="text1"/>
          <w:sz w:val="24"/>
          <w:szCs w:val="24"/>
        </w:rPr>
        <w:t xml:space="preserve">Digitálna pracovná platforma má taktiež v zmysle § 14 ods. 2 písm. b) </w:t>
      </w:r>
      <w:r w:rsidR="00987AA3" w:rsidRPr="00B1576D">
        <w:rPr>
          <w:rFonts w:ascii="Times New Roman" w:hAnsi="Times New Roman" w:cs="Times New Roman"/>
          <w:color w:val="000000" w:themeColor="text1"/>
          <w:sz w:val="24"/>
          <w:szCs w:val="24"/>
        </w:rPr>
        <w:t>druhého</w:t>
      </w:r>
      <w:r w:rsidR="00224FD4" w:rsidRPr="00B1576D">
        <w:rPr>
          <w:rFonts w:ascii="Times New Roman" w:hAnsi="Times New Roman" w:cs="Times New Roman"/>
          <w:color w:val="000000" w:themeColor="text1"/>
          <w:sz w:val="24"/>
          <w:szCs w:val="24"/>
        </w:rPr>
        <w:t xml:space="preserve"> bodu  povinnosť poskytnúť Národnému inšpektorátu práce informácie v prípade podstatnej zmeny všeobecných podmienok určených digitálnou pracovnou platformou. </w:t>
      </w:r>
      <w:r w:rsidR="000F0690" w:rsidRPr="00B1576D">
        <w:rPr>
          <w:rFonts w:ascii="Times New Roman" w:hAnsi="Times New Roman" w:cs="Times New Roman"/>
          <w:color w:val="000000" w:themeColor="text1"/>
          <w:sz w:val="24"/>
          <w:szCs w:val="24"/>
        </w:rPr>
        <w:t xml:space="preserve">Podľa názoru Európskej komisie „podstatnú zmenu“ je potrebné vnímať cez dosah a intenzitu vplyvu na osoby vykonávajúce platformovú prácu s cieľom zaistiť proporcionalitu a vyhnúť sa neprimeranej administratívnej záťaži. Preto podstatnou zmenou by mala byť taká zmena, ktorá má podstatný vplyv na organizáciu práce, pracovné podmienky alebo súvisiace záležitosti. </w:t>
      </w:r>
    </w:p>
    <w:p w14:paraId="700A7B99" w14:textId="77777777" w:rsidR="00B1576D" w:rsidRPr="00B1576D" w:rsidRDefault="00B1576D" w:rsidP="004B6D51">
      <w:pPr>
        <w:widowControl w:val="0"/>
        <w:spacing w:line="240" w:lineRule="auto"/>
        <w:contextualSpacing/>
        <w:jc w:val="both"/>
        <w:rPr>
          <w:rFonts w:ascii="Times New Roman" w:hAnsi="Times New Roman" w:cs="Times New Roman"/>
          <w:color w:val="000000" w:themeColor="text1"/>
          <w:sz w:val="24"/>
          <w:szCs w:val="24"/>
        </w:rPr>
      </w:pPr>
    </w:p>
    <w:p w14:paraId="09142AD6" w14:textId="5C6E1D5E" w:rsidR="001D4EF5" w:rsidRPr="004B6D51" w:rsidRDefault="001D4EF5" w:rsidP="004B6D51">
      <w:pPr>
        <w:widowControl w:val="0"/>
        <w:spacing w:line="240" w:lineRule="auto"/>
        <w:contextualSpacing/>
        <w:jc w:val="both"/>
        <w:rPr>
          <w:rFonts w:ascii="Times New Roman" w:hAnsi="Times New Roman" w:cs="Times New Roman"/>
          <w:color w:val="000000" w:themeColor="text1"/>
          <w:sz w:val="24"/>
          <w:szCs w:val="24"/>
        </w:rPr>
      </w:pPr>
      <w:r w:rsidRPr="00B1576D">
        <w:rPr>
          <w:rFonts w:ascii="Times New Roman" w:hAnsi="Times New Roman" w:cs="Times New Roman"/>
          <w:color w:val="000000" w:themeColor="text1"/>
          <w:sz w:val="24"/>
          <w:szCs w:val="24"/>
        </w:rPr>
        <w:t xml:space="preserve">Zároveň </w:t>
      </w:r>
      <w:r w:rsidR="00983A44" w:rsidRPr="00B1576D">
        <w:rPr>
          <w:rFonts w:ascii="Times New Roman" w:hAnsi="Times New Roman" w:cs="Times New Roman"/>
          <w:color w:val="000000" w:themeColor="text1"/>
          <w:sz w:val="24"/>
          <w:szCs w:val="24"/>
        </w:rPr>
        <w:t>je digitálna pracovná platforma povinná bezodkladne na žiadosť Národného</w:t>
      </w:r>
      <w:r w:rsidR="00983A44">
        <w:rPr>
          <w:rFonts w:ascii="Times New Roman" w:hAnsi="Times New Roman" w:cs="Times New Roman"/>
          <w:color w:val="000000" w:themeColor="text1"/>
          <w:sz w:val="24"/>
          <w:szCs w:val="24"/>
        </w:rPr>
        <w:t xml:space="preserve"> inšpektorátu práce a zástupcov osôb vykonávajúcich platformovú prácu poskytnúť aj informácie podľa § 14 ods. 1, písm. c). Ide o údaje týkajúce sa </w:t>
      </w:r>
      <w:r w:rsidR="00983A44" w:rsidRPr="005C0F4D">
        <w:rPr>
          <w:rFonts w:ascii="Times New Roman" w:hAnsi="Times New Roman" w:cs="Times New Roman"/>
          <w:color w:val="000000" w:themeColor="text1"/>
          <w:sz w:val="24"/>
          <w:szCs w:val="24"/>
        </w:rPr>
        <w:t>priemerné</w:t>
      </w:r>
      <w:r w:rsidR="00983A44">
        <w:rPr>
          <w:rFonts w:ascii="Times New Roman" w:hAnsi="Times New Roman" w:cs="Times New Roman"/>
          <w:color w:val="000000" w:themeColor="text1"/>
          <w:sz w:val="24"/>
          <w:szCs w:val="24"/>
        </w:rPr>
        <w:t>ho trvania činnosti, priemerného týždenného poč</w:t>
      </w:r>
      <w:r w:rsidR="00983A44" w:rsidRPr="005C0F4D">
        <w:rPr>
          <w:rFonts w:ascii="Times New Roman" w:hAnsi="Times New Roman" w:cs="Times New Roman"/>
          <w:color w:val="000000" w:themeColor="text1"/>
          <w:sz w:val="24"/>
          <w:szCs w:val="24"/>
        </w:rPr>
        <w:t>t</w:t>
      </w:r>
      <w:r w:rsidR="00983A44">
        <w:rPr>
          <w:rFonts w:ascii="Times New Roman" w:hAnsi="Times New Roman" w:cs="Times New Roman"/>
          <w:color w:val="000000" w:themeColor="text1"/>
          <w:sz w:val="24"/>
          <w:szCs w:val="24"/>
        </w:rPr>
        <w:t>u</w:t>
      </w:r>
      <w:r w:rsidR="00983A44" w:rsidRPr="005C0F4D">
        <w:rPr>
          <w:rFonts w:ascii="Times New Roman" w:hAnsi="Times New Roman" w:cs="Times New Roman"/>
          <w:color w:val="000000" w:themeColor="text1"/>
          <w:sz w:val="24"/>
          <w:szCs w:val="24"/>
        </w:rPr>
        <w:t xml:space="preserve"> </w:t>
      </w:r>
      <w:r w:rsidR="00983A44">
        <w:rPr>
          <w:rFonts w:ascii="Times New Roman" w:hAnsi="Times New Roman" w:cs="Times New Roman"/>
          <w:color w:val="000000" w:themeColor="text1"/>
          <w:sz w:val="24"/>
          <w:szCs w:val="24"/>
        </w:rPr>
        <w:t xml:space="preserve">odpracovaných </w:t>
      </w:r>
      <w:r w:rsidR="00983A44" w:rsidRPr="005C0F4D">
        <w:rPr>
          <w:rFonts w:ascii="Times New Roman" w:hAnsi="Times New Roman" w:cs="Times New Roman"/>
          <w:color w:val="000000" w:themeColor="text1"/>
          <w:sz w:val="24"/>
          <w:szCs w:val="24"/>
        </w:rPr>
        <w:t xml:space="preserve">hodín na </w:t>
      </w:r>
      <w:r w:rsidR="00983A44" w:rsidRPr="00287A45">
        <w:rPr>
          <w:rFonts w:ascii="Times New Roman" w:hAnsi="Times New Roman" w:cs="Times New Roman"/>
          <w:color w:val="000000" w:themeColor="text1"/>
          <w:sz w:val="24"/>
          <w:szCs w:val="24"/>
        </w:rPr>
        <w:t xml:space="preserve">osobu </w:t>
      </w:r>
      <w:r w:rsidR="00983A44" w:rsidRPr="005C0F4D">
        <w:rPr>
          <w:rFonts w:ascii="Times New Roman" w:hAnsi="Times New Roman" w:cs="Times New Roman"/>
          <w:color w:val="000000" w:themeColor="text1"/>
          <w:sz w:val="24"/>
          <w:szCs w:val="24"/>
        </w:rPr>
        <w:t>a </w:t>
      </w:r>
      <w:r w:rsidR="00983A44">
        <w:rPr>
          <w:rFonts w:ascii="Times New Roman" w:hAnsi="Times New Roman" w:cs="Times New Roman"/>
          <w:color w:val="000000" w:themeColor="text1"/>
          <w:sz w:val="24"/>
          <w:szCs w:val="24"/>
        </w:rPr>
        <w:t>priemerného príj</w:t>
      </w:r>
      <w:r w:rsidR="00983A44" w:rsidRPr="00287A45">
        <w:rPr>
          <w:rFonts w:ascii="Times New Roman" w:hAnsi="Times New Roman" w:cs="Times New Roman"/>
          <w:color w:val="000000" w:themeColor="text1"/>
          <w:sz w:val="24"/>
          <w:szCs w:val="24"/>
        </w:rPr>
        <w:t>m</w:t>
      </w:r>
      <w:r w:rsidR="00983A44">
        <w:rPr>
          <w:rFonts w:ascii="Times New Roman" w:hAnsi="Times New Roman" w:cs="Times New Roman"/>
          <w:color w:val="000000" w:themeColor="text1"/>
          <w:sz w:val="24"/>
          <w:szCs w:val="24"/>
        </w:rPr>
        <w:t>u</w:t>
      </w:r>
      <w:r w:rsidR="00983A44" w:rsidRPr="00287A45">
        <w:rPr>
          <w:rFonts w:ascii="Times New Roman" w:hAnsi="Times New Roman" w:cs="Times New Roman"/>
          <w:color w:val="000000" w:themeColor="text1"/>
          <w:sz w:val="24"/>
          <w:szCs w:val="24"/>
        </w:rPr>
        <w:t xml:space="preserve"> z činnosti osôb pravidelne vykonávajúcich platformovú prácu</w:t>
      </w:r>
      <w:r w:rsidR="00983A44">
        <w:rPr>
          <w:rFonts w:ascii="Times New Roman" w:hAnsi="Times New Roman" w:cs="Times New Roman"/>
          <w:color w:val="000000" w:themeColor="text1"/>
          <w:sz w:val="24"/>
          <w:szCs w:val="24"/>
        </w:rPr>
        <w:t xml:space="preserve">. Pričom pojem bez zbytočného odkladu (bezodkladne) podľa názoru </w:t>
      </w:r>
      <w:r w:rsidR="00983A44" w:rsidRPr="00983A44">
        <w:rPr>
          <w:rFonts w:ascii="Times New Roman" w:hAnsi="Times New Roman" w:cs="Times New Roman"/>
          <w:color w:val="000000" w:themeColor="text1"/>
          <w:sz w:val="24"/>
          <w:szCs w:val="24"/>
        </w:rPr>
        <w:t xml:space="preserve">Najvyššieho súdu Slovenskej republiky, </w:t>
      </w:r>
      <w:r w:rsidR="00983A44">
        <w:rPr>
          <w:rFonts w:ascii="Times New Roman" w:hAnsi="Times New Roman" w:cs="Times New Roman"/>
          <w:color w:val="000000" w:themeColor="text1"/>
          <w:sz w:val="24"/>
          <w:szCs w:val="24"/>
        </w:rPr>
        <w:t>treba rozumieť  lehotu</w:t>
      </w:r>
      <w:r w:rsidR="00983A44" w:rsidRPr="00983A44">
        <w:rPr>
          <w:rFonts w:ascii="Times New Roman" w:hAnsi="Times New Roman" w:cs="Times New Roman"/>
          <w:color w:val="000000" w:themeColor="text1"/>
          <w:sz w:val="24"/>
          <w:szCs w:val="24"/>
        </w:rPr>
        <w:t xml:space="preserve"> spravidla pár dní (max. 5-7 dní), no určite nie mesiac (Uznesenie Najvyššieho súdu SR, </w:t>
      </w:r>
      <w:proofErr w:type="spellStart"/>
      <w:r w:rsidR="00983A44" w:rsidRPr="00983A44">
        <w:rPr>
          <w:rFonts w:ascii="Times New Roman" w:hAnsi="Times New Roman" w:cs="Times New Roman"/>
          <w:color w:val="000000" w:themeColor="text1"/>
          <w:sz w:val="24"/>
          <w:szCs w:val="24"/>
        </w:rPr>
        <w:t>sp.zn</w:t>
      </w:r>
      <w:proofErr w:type="spellEnd"/>
      <w:r w:rsidR="00983A44" w:rsidRPr="00983A44">
        <w:rPr>
          <w:rFonts w:ascii="Times New Roman" w:hAnsi="Times New Roman" w:cs="Times New Roman"/>
          <w:color w:val="000000" w:themeColor="text1"/>
          <w:sz w:val="24"/>
          <w:szCs w:val="24"/>
        </w:rPr>
        <w:t xml:space="preserve">. 5 </w:t>
      </w:r>
      <w:proofErr w:type="spellStart"/>
      <w:r w:rsidR="00983A44" w:rsidRPr="00983A44">
        <w:rPr>
          <w:rFonts w:ascii="Times New Roman" w:hAnsi="Times New Roman" w:cs="Times New Roman"/>
          <w:color w:val="000000" w:themeColor="text1"/>
          <w:sz w:val="24"/>
          <w:szCs w:val="24"/>
        </w:rPr>
        <w:t>Tdo</w:t>
      </w:r>
      <w:proofErr w:type="spellEnd"/>
      <w:r w:rsidR="00983A44" w:rsidRPr="00983A44">
        <w:rPr>
          <w:rFonts w:ascii="Times New Roman" w:hAnsi="Times New Roman" w:cs="Times New Roman"/>
          <w:color w:val="000000" w:themeColor="text1"/>
          <w:sz w:val="24"/>
          <w:szCs w:val="24"/>
        </w:rPr>
        <w:t xml:space="preserve"> 32/2012 zo dňa 28.06.2012).</w:t>
      </w:r>
    </w:p>
    <w:p w14:paraId="08BFB134" w14:textId="5F60DBCF" w:rsidR="000060DB" w:rsidRPr="004B6D51" w:rsidRDefault="000060DB" w:rsidP="004B6D51">
      <w:pPr>
        <w:widowControl w:val="0"/>
        <w:spacing w:line="240" w:lineRule="auto"/>
        <w:contextualSpacing/>
        <w:jc w:val="both"/>
        <w:rPr>
          <w:rFonts w:ascii="Times New Roman" w:hAnsi="Times New Roman" w:cs="Times New Roman"/>
          <w:color w:val="000000" w:themeColor="text1"/>
          <w:sz w:val="24"/>
          <w:szCs w:val="24"/>
        </w:rPr>
      </w:pPr>
    </w:p>
    <w:p w14:paraId="4BFD9A33" w14:textId="77777777" w:rsidR="00F12425" w:rsidRPr="004B6D51" w:rsidRDefault="00140810"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iCs/>
          <w:color w:val="000000" w:themeColor="text1"/>
          <w:sz w:val="24"/>
          <w:szCs w:val="24"/>
        </w:rPr>
        <w:t>K § 16</w:t>
      </w:r>
    </w:p>
    <w:p w14:paraId="629925E0" w14:textId="71E85682" w:rsidR="00F30ABA" w:rsidRPr="004B6D51" w:rsidRDefault="0014081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br/>
      </w:r>
      <w:r w:rsidR="00F30ABA" w:rsidRPr="004B6D51">
        <w:rPr>
          <w:rFonts w:ascii="Times New Roman" w:hAnsi="Times New Roman" w:cs="Times New Roman"/>
          <w:color w:val="000000" w:themeColor="text1"/>
          <w:sz w:val="24"/>
          <w:szCs w:val="24"/>
        </w:rPr>
        <w:t xml:space="preserve">V </w:t>
      </w:r>
      <w:r w:rsidRPr="004B6D51">
        <w:rPr>
          <w:rFonts w:ascii="Times New Roman" w:hAnsi="Times New Roman" w:cs="Times New Roman"/>
          <w:color w:val="000000" w:themeColor="text1"/>
          <w:sz w:val="24"/>
          <w:szCs w:val="24"/>
        </w:rPr>
        <w:t xml:space="preserve">§ 16 </w:t>
      </w:r>
      <w:r w:rsidR="00F30ABA" w:rsidRPr="004B6D51">
        <w:rPr>
          <w:rFonts w:ascii="Times New Roman" w:hAnsi="Times New Roman" w:cs="Times New Roman"/>
          <w:color w:val="000000" w:themeColor="text1"/>
          <w:sz w:val="24"/>
          <w:szCs w:val="24"/>
        </w:rPr>
        <w:t xml:space="preserve">sa navrhuje vykonať </w:t>
      </w:r>
      <w:r w:rsidRPr="004B6D51">
        <w:rPr>
          <w:rFonts w:ascii="Times New Roman" w:hAnsi="Times New Roman" w:cs="Times New Roman"/>
          <w:color w:val="000000" w:themeColor="text1"/>
          <w:sz w:val="24"/>
          <w:szCs w:val="24"/>
        </w:rPr>
        <w:t>transpozíci</w:t>
      </w:r>
      <w:r w:rsidR="008322A1" w:rsidRPr="004B6D51">
        <w:rPr>
          <w:rFonts w:ascii="Times New Roman" w:hAnsi="Times New Roman" w:cs="Times New Roman"/>
          <w:color w:val="000000" w:themeColor="text1"/>
          <w:sz w:val="24"/>
          <w:szCs w:val="24"/>
        </w:rPr>
        <w:t>a</w:t>
      </w:r>
      <w:r w:rsidRPr="004B6D51">
        <w:rPr>
          <w:rFonts w:ascii="Times New Roman" w:hAnsi="Times New Roman" w:cs="Times New Roman"/>
          <w:color w:val="000000" w:themeColor="text1"/>
          <w:sz w:val="24"/>
          <w:szCs w:val="24"/>
        </w:rPr>
        <w:t xml:space="preserve"> čl</w:t>
      </w:r>
      <w:r w:rsidR="005D1089"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18 a čiastočne čl</w:t>
      </w:r>
      <w:r w:rsidR="005D1089"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19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xml:space="preserve"> a</w:t>
      </w:r>
      <w:r w:rsidR="008568E0" w:rsidRPr="004B6D51">
        <w:rPr>
          <w:rFonts w:ascii="Times New Roman" w:hAnsi="Times New Roman" w:cs="Times New Roman"/>
          <w:color w:val="000000" w:themeColor="text1"/>
          <w:sz w:val="24"/>
          <w:szCs w:val="24"/>
        </w:rPr>
        <w:t xml:space="preserve"> upraviť </w:t>
      </w:r>
      <w:r w:rsidRPr="004B6D51">
        <w:rPr>
          <w:rFonts w:ascii="Times New Roman" w:hAnsi="Times New Roman" w:cs="Times New Roman"/>
          <w:color w:val="000000" w:themeColor="text1"/>
          <w:sz w:val="24"/>
          <w:szCs w:val="24"/>
        </w:rPr>
        <w:t>procesné právo osoby vykonávajúcej platformovú prácu na nápravu v</w:t>
      </w:r>
      <w:r w:rsidR="008322A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 xml:space="preserve">prípade porušenia jej práv, ktoré jej vyplývajú z ustanovení tohto zákona. </w:t>
      </w:r>
    </w:p>
    <w:p w14:paraId="26DDE8E4" w14:textId="77777777" w:rsidR="008568E0" w:rsidRPr="004B6D51" w:rsidRDefault="008568E0" w:rsidP="004B6D51">
      <w:pPr>
        <w:widowControl w:val="0"/>
        <w:spacing w:line="240" w:lineRule="auto"/>
        <w:contextualSpacing/>
        <w:jc w:val="both"/>
        <w:rPr>
          <w:rFonts w:ascii="Times New Roman" w:hAnsi="Times New Roman" w:cs="Times New Roman"/>
          <w:color w:val="000000" w:themeColor="text1"/>
          <w:sz w:val="24"/>
          <w:szCs w:val="24"/>
        </w:rPr>
      </w:pPr>
    </w:p>
    <w:p w14:paraId="0000004F" w14:textId="367B8613" w:rsidR="00C57FE4" w:rsidRPr="004B6D51" w:rsidRDefault="00F30ABA"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w:t>
      </w:r>
      <w:r w:rsidR="005D1089" w:rsidRPr="004B6D51">
        <w:rPr>
          <w:rFonts w:ascii="Times New Roman" w:hAnsi="Times New Roman" w:cs="Times New Roman"/>
          <w:color w:val="000000" w:themeColor="text1"/>
          <w:sz w:val="24"/>
          <w:szCs w:val="24"/>
        </w:rPr>
        <w:t>odseku</w:t>
      </w:r>
      <w:r w:rsidRPr="004B6D51">
        <w:rPr>
          <w:rFonts w:ascii="Times New Roman" w:hAnsi="Times New Roman" w:cs="Times New Roman"/>
          <w:color w:val="000000" w:themeColor="text1"/>
          <w:sz w:val="24"/>
          <w:szCs w:val="24"/>
        </w:rPr>
        <w:t xml:space="preserve"> 1 sa preto navrhuje</w:t>
      </w:r>
      <w:r w:rsidR="00140810"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uviesť </w:t>
      </w:r>
      <w:r w:rsidR="00140810" w:rsidRPr="004B6D51">
        <w:rPr>
          <w:rFonts w:ascii="Times New Roman" w:hAnsi="Times New Roman" w:cs="Times New Roman"/>
          <w:color w:val="000000" w:themeColor="text1"/>
          <w:sz w:val="24"/>
          <w:szCs w:val="24"/>
        </w:rPr>
        <w:t>právo osoby vykonávajúcej platformovú prácu domáhať sa ochrany svojich práv alebo právom chránených záujmov na súde alebo inom príslušnom orgáne</w:t>
      </w:r>
      <w:r w:rsidRPr="004B6D51">
        <w:rPr>
          <w:rFonts w:ascii="Times New Roman" w:hAnsi="Times New Roman" w:cs="Times New Roman"/>
          <w:color w:val="000000" w:themeColor="text1"/>
          <w:sz w:val="24"/>
          <w:szCs w:val="24"/>
        </w:rPr>
        <w:t xml:space="preserve"> (pozn. ide o analógiu s § 14 a § 150 Zákonníka práce, pričom však právo obrátiť sa na </w:t>
      </w:r>
      <w:r w:rsidRPr="004B6D51">
        <w:rPr>
          <w:rFonts w:ascii="Times New Roman" w:hAnsi="Times New Roman" w:cs="Times New Roman"/>
          <w:color w:val="000000" w:themeColor="text1"/>
          <w:sz w:val="24"/>
          <w:szCs w:val="24"/>
        </w:rPr>
        <w:lastRenderedPageBreak/>
        <w:t>súd a príslušný orgán vždy vyplýva aj z príslušného právneho predpisu, a teda uvedené ustanovenie konštatuje existenciu daného práva</w:t>
      </w:r>
      <w:r w:rsidR="008568E0" w:rsidRPr="004B6D51">
        <w:rPr>
          <w:rFonts w:ascii="Times New Roman" w:hAnsi="Times New Roman" w:cs="Times New Roman"/>
          <w:color w:val="000000" w:themeColor="text1"/>
          <w:sz w:val="24"/>
          <w:szCs w:val="24"/>
        </w:rPr>
        <w:t xml:space="preserve"> v kontexte tohto zákona</w:t>
      </w:r>
      <w:r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Ustanovenie zabezpečuje prístup k účinnému, nestrannému a včasnému riešeniu sporov v prípade porušenia práv vyplývajúcich z tohto zákona.</w:t>
      </w:r>
    </w:p>
    <w:p w14:paraId="60C00568" w14:textId="77777777" w:rsidR="006672D8" w:rsidRPr="004B6D51" w:rsidRDefault="006672D8" w:rsidP="004B6D51">
      <w:pPr>
        <w:widowControl w:val="0"/>
        <w:spacing w:line="240" w:lineRule="auto"/>
        <w:contextualSpacing/>
        <w:jc w:val="both"/>
        <w:rPr>
          <w:rFonts w:ascii="Times New Roman" w:hAnsi="Times New Roman" w:cs="Times New Roman"/>
          <w:color w:val="000000" w:themeColor="text1"/>
          <w:sz w:val="24"/>
          <w:szCs w:val="24"/>
        </w:rPr>
      </w:pPr>
    </w:p>
    <w:p w14:paraId="14F50357" w14:textId="0F736649" w:rsidR="006672D8" w:rsidRPr="004B6D51" w:rsidRDefault="006672D8"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prípade platformového zamestnanca pôjde o pracovnoprávny spor, pričom príslušnosť súdu bude určená podľa § 24 CSP. V prípade osoby vykonávajúcej platformovú prácu v inom ako pracovnoprávnom vzťahu bude príslušnosť závisieť od povahy sporu, t. j. či pôjde o určenie pracovnoprávneho status</w:t>
      </w:r>
      <w:r w:rsidR="008322A1" w:rsidRPr="004B6D51">
        <w:rPr>
          <w:rFonts w:ascii="Times New Roman" w:hAnsi="Times New Roman" w:cs="Times New Roman"/>
          <w:color w:val="000000" w:themeColor="text1"/>
          <w:sz w:val="24"/>
          <w:szCs w:val="24"/>
        </w:rPr>
        <w:t>u</w:t>
      </w:r>
      <w:r w:rsidRPr="004B6D51">
        <w:rPr>
          <w:rFonts w:ascii="Times New Roman" w:hAnsi="Times New Roman" w:cs="Times New Roman"/>
          <w:color w:val="000000" w:themeColor="text1"/>
          <w:sz w:val="24"/>
          <w:szCs w:val="24"/>
        </w:rPr>
        <w:t xml:space="preserve"> (vtedy má ísť o príslušnosť podľa § 24 CSP) alebo pôjde napr. o spor </w:t>
      </w:r>
      <w:r w:rsidR="008322A1" w:rsidRPr="004B6D51">
        <w:rPr>
          <w:rFonts w:ascii="Times New Roman" w:hAnsi="Times New Roman" w:cs="Times New Roman"/>
          <w:color w:val="000000" w:themeColor="text1"/>
          <w:sz w:val="24"/>
          <w:szCs w:val="24"/>
        </w:rPr>
        <w:t xml:space="preserve">týkajúci sa </w:t>
      </w:r>
      <w:r w:rsidRPr="004B6D51">
        <w:rPr>
          <w:rFonts w:ascii="Times New Roman" w:hAnsi="Times New Roman" w:cs="Times New Roman"/>
          <w:color w:val="000000" w:themeColor="text1"/>
          <w:sz w:val="24"/>
          <w:szCs w:val="24"/>
        </w:rPr>
        <w:t>plneni</w:t>
      </w:r>
      <w:r w:rsidR="008322A1" w:rsidRPr="004B6D51">
        <w:rPr>
          <w:rFonts w:ascii="Times New Roman" w:hAnsi="Times New Roman" w:cs="Times New Roman"/>
          <w:color w:val="000000" w:themeColor="text1"/>
          <w:sz w:val="24"/>
          <w:szCs w:val="24"/>
        </w:rPr>
        <w:t>a</w:t>
      </w:r>
      <w:r w:rsidRPr="004B6D51">
        <w:rPr>
          <w:rFonts w:ascii="Times New Roman" w:hAnsi="Times New Roman" w:cs="Times New Roman"/>
          <w:color w:val="000000" w:themeColor="text1"/>
          <w:sz w:val="24"/>
          <w:szCs w:val="24"/>
        </w:rPr>
        <w:t xml:space="preserve"> záväzkov z obchodnoprávneho vzťahu (vtedy nejde o pracovnoprávny spor).</w:t>
      </w:r>
    </w:p>
    <w:p w14:paraId="6E5EC2A4" w14:textId="77777777" w:rsidR="008568E0" w:rsidRPr="004B6D51" w:rsidRDefault="008568E0" w:rsidP="004B6D51">
      <w:pPr>
        <w:widowControl w:val="0"/>
        <w:spacing w:line="240" w:lineRule="auto"/>
        <w:contextualSpacing/>
        <w:jc w:val="both"/>
        <w:rPr>
          <w:rFonts w:ascii="Times New Roman" w:hAnsi="Times New Roman" w:cs="Times New Roman"/>
          <w:color w:val="000000" w:themeColor="text1"/>
          <w:sz w:val="24"/>
          <w:szCs w:val="24"/>
        </w:rPr>
      </w:pPr>
    </w:p>
    <w:p w14:paraId="00FD704D" w14:textId="3ED40FBC" w:rsidR="000F5D27" w:rsidRPr="004B6D51" w:rsidRDefault="00F30ABA"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V </w:t>
      </w:r>
      <w:r w:rsidR="005D1089" w:rsidRPr="004B6D51">
        <w:rPr>
          <w:rFonts w:ascii="Times New Roman" w:hAnsi="Times New Roman" w:cs="Times New Roman"/>
          <w:color w:val="000000" w:themeColor="text1"/>
          <w:sz w:val="24"/>
          <w:szCs w:val="24"/>
        </w:rPr>
        <w:t>odseku</w:t>
      </w:r>
      <w:r w:rsidRPr="004B6D51">
        <w:rPr>
          <w:rFonts w:ascii="Times New Roman" w:hAnsi="Times New Roman" w:cs="Times New Roman"/>
          <w:color w:val="000000" w:themeColor="text1"/>
          <w:sz w:val="24"/>
          <w:szCs w:val="24"/>
        </w:rPr>
        <w:t xml:space="preserve"> </w:t>
      </w:r>
      <w:r w:rsidR="000F5D27" w:rsidRPr="004B6D51">
        <w:rPr>
          <w:rFonts w:ascii="Times New Roman" w:hAnsi="Times New Roman" w:cs="Times New Roman"/>
          <w:color w:val="000000" w:themeColor="text1"/>
          <w:sz w:val="24"/>
          <w:szCs w:val="24"/>
        </w:rPr>
        <w:t xml:space="preserve">2 </w:t>
      </w:r>
      <w:r w:rsidRPr="004B6D51">
        <w:rPr>
          <w:rFonts w:ascii="Times New Roman" w:hAnsi="Times New Roman" w:cs="Times New Roman"/>
          <w:color w:val="000000" w:themeColor="text1"/>
          <w:sz w:val="24"/>
          <w:szCs w:val="24"/>
        </w:rPr>
        <w:t xml:space="preserve">sa </w:t>
      </w:r>
      <w:r w:rsidR="00140810"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navrhuje uviesť </w:t>
      </w:r>
      <w:r w:rsidR="00140810" w:rsidRPr="004B6D51">
        <w:rPr>
          <w:rFonts w:ascii="Times New Roman" w:hAnsi="Times New Roman" w:cs="Times New Roman"/>
          <w:color w:val="000000" w:themeColor="text1"/>
          <w:sz w:val="24"/>
          <w:szCs w:val="24"/>
        </w:rPr>
        <w:t xml:space="preserve">možnosť podať podnet na príslušný inšpektorát práce </w:t>
      </w:r>
      <w:r w:rsidRPr="004B6D51">
        <w:rPr>
          <w:rFonts w:ascii="Times New Roman" w:hAnsi="Times New Roman" w:cs="Times New Roman"/>
          <w:color w:val="000000" w:themeColor="text1"/>
          <w:sz w:val="24"/>
          <w:szCs w:val="24"/>
        </w:rPr>
        <w:t>(pozn. ide o analógiu s § 150 Zákonníka práce</w:t>
      </w:r>
      <w:r w:rsidR="008568E0"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Ide o administratívny prostriedok ochrany, ktorý dopĺňa súdnu ochranu a posilňuje dohľad nad dodržiavaním povinností podľa zákona.</w:t>
      </w:r>
      <w:r w:rsidR="007531CF" w:rsidRPr="004B6D51">
        <w:rPr>
          <w:rFonts w:ascii="Times New Roman" w:hAnsi="Times New Roman" w:cs="Times New Roman"/>
          <w:color w:val="000000" w:themeColor="text1"/>
          <w:sz w:val="24"/>
          <w:szCs w:val="24"/>
        </w:rPr>
        <w:t xml:space="preserve"> </w:t>
      </w:r>
      <w:r w:rsidR="000F5D27" w:rsidRPr="004B6D51">
        <w:rPr>
          <w:rFonts w:ascii="Times New Roman" w:hAnsi="Times New Roman" w:cs="Times New Roman"/>
          <w:color w:val="000000" w:themeColor="text1"/>
          <w:sz w:val="24"/>
          <w:szCs w:val="24"/>
        </w:rPr>
        <w:t xml:space="preserve">V ods. 2 sa </w:t>
      </w:r>
      <w:r w:rsidR="007531CF" w:rsidRPr="004B6D51">
        <w:rPr>
          <w:rFonts w:ascii="Times New Roman" w:hAnsi="Times New Roman" w:cs="Times New Roman"/>
          <w:color w:val="000000" w:themeColor="text1"/>
          <w:sz w:val="24"/>
          <w:szCs w:val="24"/>
        </w:rPr>
        <w:t xml:space="preserve">zároveň </w:t>
      </w:r>
      <w:r w:rsidR="000F5D27" w:rsidRPr="004B6D51">
        <w:rPr>
          <w:rFonts w:ascii="Times New Roman" w:hAnsi="Times New Roman" w:cs="Times New Roman"/>
          <w:color w:val="000000" w:themeColor="text1"/>
          <w:sz w:val="24"/>
          <w:szCs w:val="24"/>
        </w:rPr>
        <w:t>navrhuje ustanoviť miestna príslušnosť inšpektorátu práce na vykonanie inšpekcie práce, a to podľa miesta výkonu platformovej prá</w:t>
      </w:r>
      <w:r w:rsidR="00B1576D">
        <w:rPr>
          <w:rFonts w:ascii="Times New Roman" w:hAnsi="Times New Roman" w:cs="Times New Roman"/>
          <w:color w:val="000000" w:themeColor="text1"/>
          <w:sz w:val="24"/>
          <w:szCs w:val="24"/>
        </w:rPr>
        <w:t>ce. V nadväznosti na § 8 ods. 3</w:t>
      </w:r>
      <w:r w:rsidR="000F5D27" w:rsidRPr="004B6D51">
        <w:rPr>
          <w:rFonts w:ascii="Times New Roman" w:hAnsi="Times New Roman" w:cs="Times New Roman"/>
          <w:color w:val="000000" w:themeColor="text1"/>
          <w:sz w:val="24"/>
          <w:szCs w:val="24"/>
        </w:rPr>
        <w:t xml:space="preserve"> písm. c) zákona č. 125/2006 Z. z. o inšpekcii práce o zmene a doplnení zákona č. 82/2005 Z. z. o</w:t>
      </w:r>
      <w:r w:rsidR="008322A1" w:rsidRPr="004B6D51">
        <w:rPr>
          <w:rFonts w:ascii="Times New Roman" w:hAnsi="Times New Roman" w:cs="Times New Roman"/>
          <w:color w:val="000000" w:themeColor="text1"/>
          <w:sz w:val="24"/>
          <w:szCs w:val="24"/>
        </w:rPr>
        <w:t> </w:t>
      </w:r>
      <w:r w:rsidR="000F5D27" w:rsidRPr="004B6D51">
        <w:rPr>
          <w:rFonts w:ascii="Times New Roman" w:hAnsi="Times New Roman" w:cs="Times New Roman"/>
          <w:color w:val="000000" w:themeColor="text1"/>
          <w:sz w:val="24"/>
          <w:szCs w:val="24"/>
        </w:rPr>
        <w:t>nelegálnej práci a nelegálnom zamestnávaní a o zmene a doplnení niektorých zákonov je miestne príslušný inšpektorát práce povinný vykonať inšpekciu práce do 30 dní od doručenia podnetu a v odôvodnených prípadoch najneskôr do 90 dní od doručenia podnetu, a ak nemožno vzhľadom na povahu veci inšpekciu práce vykonať ani v tejto lehote, môže ju na žiadosť inšpektorátu práce primerane predĺžiť Národný inšpektorát práce, a to aj opakovane; inšpektorát práce je povinný o predĺžení lehoty, dôvode jej predĺženia a o výsledku inšpekcie práce bezodkladne informovať osobu vykonávajúcu platformovú prácu, ktorá podala podnet.</w:t>
      </w:r>
    </w:p>
    <w:p w14:paraId="355F11A3" w14:textId="76EAB079" w:rsidR="0042112A" w:rsidRDefault="0042112A" w:rsidP="004B6D51">
      <w:pPr>
        <w:widowControl w:val="0"/>
        <w:spacing w:line="240" w:lineRule="auto"/>
        <w:contextualSpacing/>
        <w:jc w:val="both"/>
        <w:rPr>
          <w:rFonts w:ascii="Times New Roman" w:hAnsi="Times New Roman" w:cs="Times New Roman"/>
          <w:color w:val="000000" w:themeColor="text1"/>
          <w:sz w:val="24"/>
          <w:szCs w:val="24"/>
        </w:rPr>
      </w:pPr>
    </w:p>
    <w:p w14:paraId="00000053" w14:textId="7FA1341D" w:rsidR="00C57FE4" w:rsidRPr="004B6D51" w:rsidRDefault="00140810" w:rsidP="004B6D51">
      <w:pPr>
        <w:widowControl w:val="0"/>
        <w:spacing w:line="240" w:lineRule="auto"/>
        <w:contextualSpacing/>
        <w:rPr>
          <w:rFonts w:ascii="Times New Roman" w:hAnsi="Times New Roman" w:cs="Times New Roman"/>
          <w:b/>
          <w:iCs/>
          <w:color w:val="000000" w:themeColor="text1"/>
          <w:sz w:val="24"/>
          <w:szCs w:val="24"/>
        </w:rPr>
      </w:pPr>
      <w:r w:rsidRPr="004B6D51">
        <w:rPr>
          <w:rFonts w:ascii="Times New Roman" w:hAnsi="Times New Roman" w:cs="Times New Roman"/>
          <w:b/>
          <w:iCs/>
          <w:color w:val="000000" w:themeColor="text1"/>
          <w:sz w:val="24"/>
          <w:szCs w:val="24"/>
        </w:rPr>
        <w:t xml:space="preserve">K § </w:t>
      </w:r>
      <w:r w:rsidR="003A169F" w:rsidRPr="004B6D51">
        <w:rPr>
          <w:rFonts w:ascii="Times New Roman" w:hAnsi="Times New Roman" w:cs="Times New Roman"/>
          <w:b/>
          <w:iCs/>
          <w:color w:val="000000" w:themeColor="text1"/>
          <w:sz w:val="24"/>
          <w:szCs w:val="24"/>
        </w:rPr>
        <w:t>18</w:t>
      </w:r>
    </w:p>
    <w:p w14:paraId="3E60FFF6" w14:textId="77777777" w:rsidR="008568E0" w:rsidRPr="004B6D51" w:rsidRDefault="008568E0" w:rsidP="004B6D51">
      <w:pPr>
        <w:widowControl w:val="0"/>
        <w:spacing w:line="240" w:lineRule="auto"/>
        <w:contextualSpacing/>
        <w:jc w:val="both"/>
        <w:rPr>
          <w:rFonts w:ascii="Times New Roman" w:hAnsi="Times New Roman" w:cs="Times New Roman"/>
          <w:color w:val="000000" w:themeColor="text1"/>
          <w:sz w:val="24"/>
          <w:szCs w:val="24"/>
        </w:rPr>
      </w:pPr>
    </w:p>
    <w:p w14:paraId="33A05032" w14:textId="708D74AD" w:rsidR="00F30ABA" w:rsidRPr="004B6D51" w:rsidRDefault="00F30ABA" w:rsidP="004B6D51">
      <w:pPr>
        <w:widowControl w:val="0"/>
        <w:spacing w:line="240" w:lineRule="auto"/>
        <w:contextualSpacing/>
        <w:jc w:val="both"/>
        <w:rPr>
          <w:rFonts w:ascii="Times New Roman" w:hAnsi="Times New Roman" w:cs="Times New Roman"/>
          <w:i/>
          <w:color w:val="000000" w:themeColor="text1"/>
          <w:sz w:val="24"/>
          <w:szCs w:val="24"/>
        </w:rPr>
      </w:pPr>
      <w:r w:rsidRPr="004B6D51">
        <w:rPr>
          <w:rFonts w:ascii="Times New Roman" w:hAnsi="Times New Roman" w:cs="Times New Roman"/>
          <w:color w:val="000000" w:themeColor="text1"/>
          <w:sz w:val="24"/>
          <w:szCs w:val="24"/>
        </w:rPr>
        <w:t>Navrhované u</w:t>
      </w:r>
      <w:r w:rsidR="00140810" w:rsidRPr="004B6D51">
        <w:rPr>
          <w:rFonts w:ascii="Times New Roman" w:hAnsi="Times New Roman" w:cs="Times New Roman"/>
          <w:color w:val="000000" w:themeColor="text1"/>
          <w:sz w:val="24"/>
          <w:szCs w:val="24"/>
        </w:rPr>
        <w:t xml:space="preserve">stanovenie § </w:t>
      </w:r>
      <w:r w:rsidR="003A169F" w:rsidRPr="004B6D51">
        <w:rPr>
          <w:rFonts w:ascii="Times New Roman" w:hAnsi="Times New Roman" w:cs="Times New Roman"/>
          <w:color w:val="000000" w:themeColor="text1"/>
          <w:sz w:val="24"/>
          <w:szCs w:val="24"/>
        </w:rPr>
        <w:t xml:space="preserve">18 </w:t>
      </w:r>
      <w:r w:rsidR="00140810" w:rsidRPr="004B6D51">
        <w:rPr>
          <w:rFonts w:ascii="Times New Roman" w:hAnsi="Times New Roman" w:cs="Times New Roman"/>
          <w:color w:val="000000" w:themeColor="text1"/>
          <w:sz w:val="24"/>
          <w:szCs w:val="24"/>
        </w:rPr>
        <w:t>predstavuje transpozíciu čl</w:t>
      </w:r>
      <w:r w:rsidR="005D1089"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20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a</w:t>
      </w:r>
      <w:r w:rsidR="008322A1"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 xml:space="preserve">upravuje povinnosť </w:t>
      </w:r>
      <w:r w:rsidR="008568E0" w:rsidRPr="004B6D51">
        <w:rPr>
          <w:rFonts w:ascii="Times New Roman" w:hAnsi="Times New Roman" w:cs="Times New Roman"/>
          <w:color w:val="000000" w:themeColor="text1"/>
          <w:sz w:val="24"/>
          <w:szCs w:val="24"/>
        </w:rPr>
        <w:t xml:space="preserve">digitálnej pracovnej </w:t>
      </w:r>
      <w:r w:rsidR="00140810" w:rsidRPr="004B6D51">
        <w:rPr>
          <w:rFonts w:ascii="Times New Roman" w:hAnsi="Times New Roman" w:cs="Times New Roman"/>
          <w:color w:val="000000" w:themeColor="text1"/>
          <w:sz w:val="24"/>
          <w:szCs w:val="24"/>
        </w:rPr>
        <w:t>platformy zabezpečiť osobám vykonávajúcim platformovú prácu efektívne komunikačné nástroje</w:t>
      </w:r>
      <w:r w:rsidR="002B2927" w:rsidRPr="004B6D51">
        <w:rPr>
          <w:rFonts w:ascii="Times New Roman" w:hAnsi="Times New Roman" w:cs="Times New Roman"/>
          <w:color w:val="000000" w:themeColor="text1"/>
          <w:sz w:val="24"/>
          <w:szCs w:val="24"/>
        </w:rPr>
        <w:t>, pretože ako uvádza recitál 62</w:t>
      </w:r>
      <w:r w:rsidR="007531CF" w:rsidRPr="004B6D51">
        <w:rPr>
          <w:rFonts w:ascii="Times New Roman" w:hAnsi="Times New Roman" w:cs="Times New Roman"/>
          <w:color w:val="000000" w:themeColor="text1"/>
          <w:sz w:val="24"/>
          <w:szCs w:val="24"/>
        </w:rPr>
        <w:t xml:space="preserve"> tejto smernice</w:t>
      </w:r>
      <w:r w:rsidR="002B2927" w:rsidRPr="004B6D51">
        <w:rPr>
          <w:rFonts w:ascii="Times New Roman" w:hAnsi="Times New Roman" w:cs="Times New Roman"/>
          <w:color w:val="000000" w:themeColor="text1"/>
          <w:sz w:val="24"/>
          <w:szCs w:val="24"/>
        </w:rPr>
        <w:t xml:space="preserve"> </w:t>
      </w:r>
      <w:r w:rsidR="002B2927" w:rsidRPr="004B6D51">
        <w:rPr>
          <w:rFonts w:ascii="Times New Roman" w:hAnsi="Times New Roman" w:cs="Times New Roman"/>
          <w:i/>
          <w:color w:val="000000" w:themeColor="text1"/>
          <w:sz w:val="24"/>
          <w:szCs w:val="24"/>
        </w:rPr>
        <w:t>„Práca pre platformy je charakterizovaná neexistenciou spoločného pracoviska, na ktorom sa osoby pracujúce pre platformy môžu navzájom spoznať a komunikovať medzi sebou a so svojimi zástupcami, a to aj na účely obrany svojich záujmov vo vzťahu k digitálnej pracovnej platforme.“</w:t>
      </w:r>
      <w:r w:rsidR="008322A1" w:rsidRPr="004B6D51">
        <w:rPr>
          <w:rFonts w:ascii="Times New Roman" w:hAnsi="Times New Roman" w:cs="Times New Roman"/>
          <w:color w:val="000000" w:themeColor="text1"/>
          <w:sz w:val="24"/>
          <w:szCs w:val="24"/>
        </w:rPr>
        <w:t>.</w:t>
      </w:r>
      <w:r w:rsidR="00140810" w:rsidRPr="004B6D51">
        <w:rPr>
          <w:rFonts w:ascii="Times New Roman" w:hAnsi="Times New Roman" w:cs="Times New Roman"/>
          <w:i/>
          <w:color w:val="000000" w:themeColor="text1"/>
          <w:sz w:val="24"/>
          <w:szCs w:val="24"/>
        </w:rPr>
        <w:t xml:space="preserve"> </w:t>
      </w:r>
    </w:p>
    <w:p w14:paraId="7F3B3B54" w14:textId="77777777" w:rsidR="008568E0" w:rsidRPr="004B6D51" w:rsidRDefault="008568E0" w:rsidP="004B6D51">
      <w:pPr>
        <w:widowControl w:val="0"/>
        <w:spacing w:line="240" w:lineRule="auto"/>
        <w:contextualSpacing/>
        <w:jc w:val="both"/>
        <w:rPr>
          <w:rFonts w:ascii="Times New Roman" w:hAnsi="Times New Roman" w:cs="Times New Roman"/>
          <w:color w:val="000000" w:themeColor="text1"/>
          <w:sz w:val="24"/>
          <w:szCs w:val="24"/>
        </w:rPr>
      </w:pPr>
    </w:p>
    <w:p w14:paraId="00000054" w14:textId="0BF73057" w:rsidR="00C57FE4" w:rsidRPr="004B6D51" w:rsidRDefault="00F30ABA"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V </w:t>
      </w:r>
      <w:r w:rsidR="005D1089" w:rsidRPr="004B6D51">
        <w:rPr>
          <w:rFonts w:ascii="Times New Roman" w:hAnsi="Times New Roman" w:cs="Times New Roman"/>
          <w:color w:val="000000" w:themeColor="text1"/>
          <w:sz w:val="24"/>
          <w:szCs w:val="24"/>
        </w:rPr>
        <w:t>odseku</w:t>
      </w:r>
      <w:r w:rsidRPr="004B6D51">
        <w:rPr>
          <w:rFonts w:ascii="Times New Roman" w:hAnsi="Times New Roman" w:cs="Times New Roman"/>
          <w:color w:val="000000" w:themeColor="text1"/>
          <w:sz w:val="24"/>
          <w:szCs w:val="24"/>
        </w:rPr>
        <w:t xml:space="preserve"> 1 sa navrhuje</w:t>
      </w:r>
      <w:r w:rsidR="00140810"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ustanoviť </w:t>
      </w:r>
      <w:r w:rsidR="00140810" w:rsidRPr="004B6D51">
        <w:rPr>
          <w:rFonts w:ascii="Times New Roman" w:hAnsi="Times New Roman" w:cs="Times New Roman"/>
          <w:color w:val="000000" w:themeColor="text1"/>
          <w:sz w:val="24"/>
          <w:szCs w:val="24"/>
        </w:rPr>
        <w:t xml:space="preserve">povinnosť </w:t>
      </w:r>
      <w:r w:rsidRPr="004B6D51">
        <w:rPr>
          <w:rFonts w:ascii="Times New Roman" w:hAnsi="Times New Roman" w:cs="Times New Roman"/>
          <w:color w:val="000000" w:themeColor="text1"/>
          <w:sz w:val="24"/>
          <w:szCs w:val="24"/>
        </w:rPr>
        <w:t xml:space="preserve">digitálnej pracovnej platforme </w:t>
      </w:r>
      <w:r w:rsidR="00140810" w:rsidRPr="004B6D51">
        <w:rPr>
          <w:rFonts w:ascii="Times New Roman" w:hAnsi="Times New Roman" w:cs="Times New Roman"/>
          <w:color w:val="000000" w:themeColor="text1"/>
          <w:sz w:val="24"/>
          <w:szCs w:val="24"/>
        </w:rPr>
        <w:t xml:space="preserve">umožniť osobám vykonávajúcim platformovú prácu vzájomne sa kontaktovať a komunikovať, ako aj kontaktovať zástupcov osôb vykonávajúcich platformovú prácu alebo byť nimi kontaktované. Táto komunikácia má byť zabezpečená prostredníctvom digitálnej infraštruktúry </w:t>
      </w:r>
      <w:r w:rsidRPr="004B6D51">
        <w:rPr>
          <w:rFonts w:ascii="Times New Roman" w:hAnsi="Times New Roman" w:cs="Times New Roman"/>
          <w:color w:val="000000" w:themeColor="text1"/>
          <w:sz w:val="24"/>
          <w:szCs w:val="24"/>
        </w:rPr>
        <w:t xml:space="preserve">digitálnej pracovnej </w:t>
      </w:r>
      <w:r w:rsidR="00140810" w:rsidRPr="004B6D51">
        <w:rPr>
          <w:rFonts w:ascii="Times New Roman" w:hAnsi="Times New Roman" w:cs="Times New Roman"/>
          <w:color w:val="000000" w:themeColor="text1"/>
          <w:sz w:val="24"/>
          <w:szCs w:val="24"/>
        </w:rPr>
        <w:t>platformy alebo inými rovnako účinnými prostriedkami. Ustanovenie sleduje cieľ posilniť možnosť kolektívneho združovania, výmeny informácií a výkonu práv bez závislosti od vôle platformy.</w:t>
      </w:r>
    </w:p>
    <w:p w14:paraId="653570AD" w14:textId="77777777" w:rsidR="008568E0" w:rsidRPr="004B6D51" w:rsidRDefault="008568E0" w:rsidP="004B6D51">
      <w:pPr>
        <w:widowControl w:val="0"/>
        <w:spacing w:line="240" w:lineRule="auto"/>
        <w:contextualSpacing/>
        <w:jc w:val="both"/>
        <w:rPr>
          <w:rFonts w:ascii="Times New Roman" w:hAnsi="Times New Roman" w:cs="Times New Roman"/>
          <w:color w:val="000000" w:themeColor="text1"/>
          <w:sz w:val="24"/>
          <w:szCs w:val="24"/>
        </w:rPr>
      </w:pPr>
    </w:p>
    <w:p w14:paraId="00000055" w14:textId="2B85033E" w:rsidR="00C57FE4" w:rsidRPr="004B6D51" w:rsidRDefault="005D1089" w:rsidP="004B6D51">
      <w:pPr>
        <w:widowControl w:val="0"/>
        <w:spacing w:line="240" w:lineRule="auto"/>
        <w:contextualSpacing/>
        <w:jc w:val="both"/>
        <w:rPr>
          <w:rFonts w:ascii="Times New Roman" w:hAnsi="Times New Roman" w:cs="Times New Roman"/>
          <w:iCs/>
          <w:color w:val="000000" w:themeColor="text1"/>
          <w:sz w:val="24"/>
          <w:szCs w:val="24"/>
        </w:rPr>
      </w:pPr>
      <w:r w:rsidRPr="004B6D51">
        <w:rPr>
          <w:rFonts w:ascii="Times New Roman" w:hAnsi="Times New Roman" w:cs="Times New Roman"/>
          <w:color w:val="000000" w:themeColor="text1"/>
          <w:sz w:val="24"/>
          <w:szCs w:val="24"/>
        </w:rPr>
        <w:t xml:space="preserve">V odseku </w:t>
      </w:r>
      <w:r w:rsidR="00F30ABA" w:rsidRPr="004B6D51">
        <w:rPr>
          <w:rFonts w:ascii="Times New Roman" w:hAnsi="Times New Roman" w:cs="Times New Roman"/>
          <w:color w:val="000000" w:themeColor="text1"/>
          <w:sz w:val="24"/>
          <w:szCs w:val="24"/>
        </w:rPr>
        <w:t>2 sa navrhuje</w:t>
      </w:r>
      <w:r w:rsidR="00140810" w:rsidRPr="004B6D51">
        <w:rPr>
          <w:rFonts w:ascii="Times New Roman" w:hAnsi="Times New Roman" w:cs="Times New Roman"/>
          <w:color w:val="000000" w:themeColor="text1"/>
          <w:sz w:val="24"/>
          <w:szCs w:val="24"/>
        </w:rPr>
        <w:t xml:space="preserve"> </w:t>
      </w:r>
      <w:r w:rsidR="00F30ABA" w:rsidRPr="004B6D51">
        <w:rPr>
          <w:rFonts w:ascii="Times New Roman" w:hAnsi="Times New Roman" w:cs="Times New Roman"/>
          <w:color w:val="000000" w:themeColor="text1"/>
          <w:sz w:val="24"/>
          <w:szCs w:val="24"/>
        </w:rPr>
        <w:t>zakotviť požiadavka</w:t>
      </w:r>
      <w:r w:rsidR="00140810" w:rsidRPr="004B6D51">
        <w:rPr>
          <w:rFonts w:ascii="Times New Roman" w:hAnsi="Times New Roman" w:cs="Times New Roman"/>
          <w:color w:val="000000" w:themeColor="text1"/>
          <w:sz w:val="24"/>
          <w:szCs w:val="24"/>
        </w:rPr>
        <w:t xml:space="preserve">, aby komunikácia bola súkromná a bezpečná. </w:t>
      </w:r>
      <w:r w:rsidR="00F30ABA" w:rsidRPr="004B6D51">
        <w:rPr>
          <w:rFonts w:ascii="Times New Roman" w:hAnsi="Times New Roman" w:cs="Times New Roman"/>
          <w:color w:val="000000" w:themeColor="text1"/>
          <w:sz w:val="24"/>
          <w:szCs w:val="24"/>
        </w:rPr>
        <w:t xml:space="preserve">Digitálna pracovná platforma </w:t>
      </w:r>
      <w:r w:rsidR="00140810" w:rsidRPr="004B6D51">
        <w:rPr>
          <w:rFonts w:ascii="Times New Roman" w:hAnsi="Times New Roman" w:cs="Times New Roman"/>
          <w:color w:val="000000" w:themeColor="text1"/>
          <w:sz w:val="24"/>
          <w:szCs w:val="24"/>
        </w:rPr>
        <w:t xml:space="preserve">nesmie pristupovať k týmto kontaktom ani monitorovať ich obsah. Tým sa zabezpečuje ochrana dôvernosti komunikácie a rešpektovanie práva na súkromie, ako aj ochrana osobných údajov v súlade s požiadavkami článku 20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Vyplýva to aj z požiadavky uvedenej v recitáli 62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ktorý konkretizuje požiadavku tým, že </w:t>
      </w:r>
      <w:r w:rsidR="00F30ABA" w:rsidRPr="004B6D51">
        <w:rPr>
          <w:rFonts w:ascii="Times New Roman" w:hAnsi="Times New Roman" w:cs="Times New Roman"/>
          <w:i/>
          <w:iCs/>
          <w:color w:val="000000" w:themeColor="text1"/>
          <w:sz w:val="24"/>
          <w:szCs w:val="24"/>
        </w:rPr>
        <w:t>„</w:t>
      </w:r>
      <w:r w:rsidR="00140810" w:rsidRPr="004B6D51">
        <w:rPr>
          <w:rFonts w:ascii="Times New Roman" w:hAnsi="Times New Roman" w:cs="Times New Roman"/>
          <w:i/>
          <w:iCs/>
          <w:color w:val="000000" w:themeColor="text1"/>
          <w:sz w:val="24"/>
          <w:szCs w:val="24"/>
          <w:highlight w:val="white"/>
        </w:rPr>
        <w:t xml:space="preserve">Práca pre platformy je charakterizovaná neexistenciou </w:t>
      </w:r>
      <w:r w:rsidR="00140810" w:rsidRPr="004B6D51">
        <w:rPr>
          <w:rFonts w:ascii="Times New Roman" w:hAnsi="Times New Roman" w:cs="Times New Roman"/>
          <w:i/>
          <w:iCs/>
          <w:color w:val="000000" w:themeColor="text1"/>
          <w:sz w:val="24"/>
          <w:szCs w:val="24"/>
          <w:highlight w:val="white"/>
        </w:rPr>
        <w:lastRenderedPageBreak/>
        <w:t>spoločného pracoviska, na ktorom sa osoby pracujúce pre platformy môžu navzájom spoznať a komunikovať medzi sebou a so svojimi zástupcami, a to aj na účely obrany svojich záujmov vo vzťahu k digitálnej pracovnej platforme. Preto je potrebné vytvoriť v súlade s organizáciou práce digitálnych pracovných platforiem digitálne komunikačné kanály, v rámci ktorých môžu osoby pracujúce pre platformy navzájom súkromne a bezpečne komunikovať a môžu byť kontaktované zástupcami pracovníkov platforiem. Digitálne pracovné platformy by mali takéto komunikačné kanály vytvárať v rámci svojej digitálnej infraštruktúry alebo prostredníctvom podobne účinných prostriedkov, pričom by mali rešpektovať ochranu osobných údajov a zdržať sa prístupu k tejto komunikácií alebo jej monitorovania.”</w:t>
      </w:r>
      <w:r w:rsidR="008322A1" w:rsidRPr="004B6D51">
        <w:rPr>
          <w:rFonts w:ascii="Times New Roman" w:hAnsi="Times New Roman" w:cs="Times New Roman"/>
          <w:iCs/>
          <w:color w:val="000000" w:themeColor="text1"/>
          <w:sz w:val="24"/>
          <w:szCs w:val="24"/>
        </w:rPr>
        <w:t>.</w:t>
      </w:r>
    </w:p>
    <w:p w14:paraId="34C769CA" w14:textId="77777777" w:rsidR="008568E0" w:rsidRPr="004B6D51" w:rsidRDefault="008568E0" w:rsidP="004B6D51">
      <w:pPr>
        <w:widowControl w:val="0"/>
        <w:spacing w:line="240" w:lineRule="auto"/>
        <w:contextualSpacing/>
        <w:jc w:val="both"/>
        <w:rPr>
          <w:rFonts w:ascii="Times New Roman" w:hAnsi="Times New Roman" w:cs="Times New Roman"/>
          <w:color w:val="000000" w:themeColor="text1"/>
          <w:sz w:val="24"/>
          <w:szCs w:val="24"/>
        </w:rPr>
      </w:pPr>
    </w:p>
    <w:p w14:paraId="00000056" w14:textId="768CB31B" w:rsidR="00C57FE4" w:rsidRPr="004B6D51" w:rsidRDefault="007531CF"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Navrhovaný </w:t>
      </w:r>
      <w:r w:rsidR="00140810" w:rsidRPr="004B6D51">
        <w:rPr>
          <w:rFonts w:ascii="Times New Roman" w:hAnsi="Times New Roman" w:cs="Times New Roman"/>
          <w:color w:val="000000" w:themeColor="text1"/>
          <w:sz w:val="24"/>
          <w:szCs w:val="24"/>
        </w:rPr>
        <w:t xml:space="preserve">§ </w:t>
      </w:r>
      <w:r w:rsidR="003A169F" w:rsidRPr="004B6D51">
        <w:rPr>
          <w:rFonts w:ascii="Times New Roman" w:hAnsi="Times New Roman" w:cs="Times New Roman"/>
          <w:color w:val="000000" w:themeColor="text1"/>
          <w:sz w:val="24"/>
          <w:szCs w:val="24"/>
        </w:rPr>
        <w:t xml:space="preserve">18 </w:t>
      </w:r>
      <w:r w:rsidR="00140810" w:rsidRPr="004B6D51">
        <w:rPr>
          <w:rFonts w:ascii="Times New Roman" w:hAnsi="Times New Roman" w:cs="Times New Roman"/>
          <w:color w:val="000000" w:themeColor="text1"/>
          <w:sz w:val="24"/>
          <w:szCs w:val="24"/>
        </w:rPr>
        <w:t>tak vytvára právny rámec pre bezpečnú a nezávislú komunikáciu medzi osobami vykonávajúcimi platformovú prácu a ich zástupcami, čo je významný predpoklad výkonu kolektívnych práv a efektívnej ochrany ich záujmov.</w:t>
      </w:r>
    </w:p>
    <w:p w14:paraId="61532629" w14:textId="77777777" w:rsidR="008568E0" w:rsidRPr="004B6D51" w:rsidRDefault="008568E0" w:rsidP="004B6D51">
      <w:pPr>
        <w:widowControl w:val="0"/>
        <w:spacing w:line="240" w:lineRule="auto"/>
        <w:contextualSpacing/>
        <w:rPr>
          <w:rFonts w:ascii="Times New Roman" w:hAnsi="Times New Roman" w:cs="Times New Roman"/>
          <w:i/>
          <w:iCs/>
          <w:color w:val="000000" w:themeColor="text1"/>
          <w:sz w:val="24"/>
          <w:szCs w:val="24"/>
          <w:u w:val="single"/>
        </w:rPr>
      </w:pPr>
    </w:p>
    <w:p w14:paraId="00000057" w14:textId="04C2C2FF" w:rsidR="00C57FE4" w:rsidRPr="004B6D51" w:rsidRDefault="00140810" w:rsidP="004B6D51">
      <w:pPr>
        <w:widowControl w:val="0"/>
        <w:spacing w:line="240" w:lineRule="auto"/>
        <w:contextualSpacing/>
        <w:rPr>
          <w:rFonts w:ascii="Times New Roman" w:hAnsi="Times New Roman" w:cs="Times New Roman"/>
          <w:b/>
          <w:iCs/>
          <w:color w:val="000000" w:themeColor="text1"/>
          <w:sz w:val="24"/>
          <w:szCs w:val="24"/>
        </w:rPr>
      </w:pPr>
      <w:r w:rsidRPr="004B6D51">
        <w:rPr>
          <w:rFonts w:ascii="Times New Roman" w:hAnsi="Times New Roman" w:cs="Times New Roman"/>
          <w:b/>
          <w:iCs/>
          <w:color w:val="000000" w:themeColor="text1"/>
          <w:sz w:val="24"/>
          <w:szCs w:val="24"/>
        </w:rPr>
        <w:t xml:space="preserve">K § </w:t>
      </w:r>
      <w:r w:rsidR="003A169F" w:rsidRPr="004B6D51">
        <w:rPr>
          <w:rFonts w:ascii="Times New Roman" w:hAnsi="Times New Roman" w:cs="Times New Roman"/>
          <w:b/>
          <w:iCs/>
          <w:color w:val="000000" w:themeColor="text1"/>
          <w:sz w:val="24"/>
          <w:szCs w:val="24"/>
        </w:rPr>
        <w:t>19</w:t>
      </w:r>
    </w:p>
    <w:p w14:paraId="6CFCD8BB" w14:textId="77777777" w:rsidR="008568E0" w:rsidRPr="004B6D51" w:rsidRDefault="008568E0" w:rsidP="004B6D51">
      <w:pPr>
        <w:widowControl w:val="0"/>
        <w:spacing w:line="240" w:lineRule="auto"/>
        <w:contextualSpacing/>
        <w:rPr>
          <w:rFonts w:ascii="Times New Roman" w:hAnsi="Times New Roman" w:cs="Times New Roman"/>
          <w:i/>
          <w:iCs/>
          <w:color w:val="000000" w:themeColor="text1"/>
          <w:sz w:val="24"/>
          <w:szCs w:val="24"/>
          <w:u w:val="single"/>
        </w:rPr>
      </w:pPr>
    </w:p>
    <w:p w14:paraId="00000058" w14:textId="1AAB1DCA" w:rsidR="00C57FE4" w:rsidRPr="004B6D51" w:rsidRDefault="002B2927"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Navrhované u</w:t>
      </w:r>
      <w:r w:rsidR="00140810" w:rsidRPr="004B6D51">
        <w:rPr>
          <w:rFonts w:ascii="Times New Roman" w:hAnsi="Times New Roman" w:cs="Times New Roman"/>
          <w:color w:val="000000" w:themeColor="text1"/>
          <w:sz w:val="24"/>
          <w:szCs w:val="24"/>
        </w:rPr>
        <w:t xml:space="preserve">stanovenie § </w:t>
      </w:r>
      <w:r w:rsidRPr="004B6D51">
        <w:rPr>
          <w:rFonts w:ascii="Times New Roman" w:hAnsi="Times New Roman" w:cs="Times New Roman"/>
          <w:color w:val="000000" w:themeColor="text1"/>
          <w:sz w:val="24"/>
          <w:szCs w:val="24"/>
        </w:rPr>
        <w:t xml:space="preserve">19 </w:t>
      </w:r>
      <w:r w:rsidR="00140810" w:rsidRPr="004B6D51">
        <w:rPr>
          <w:rFonts w:ascii="Times New Roman" w:hAnsi="Times New Roman" w:cs="Times New Roman"/>
          <w:color w:val="000000" w:themeColor="text1"/>
          <w:sz w:val="24"/>
          <w:szCs w:val="24"/>
        </w:rPr>
        <w:t>predstavuje transpozíciu čl</w:t>
      </w:r>
      <w:r w:rsidR="005D1089"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22 a 23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a upravuje ochranu osôb vykonávajúcich platformovú prácu</w:t>
      </w:r>
      <w:r w:rsidR="008568E0" w:rsidRPr="004B6D51">
        <w:rPr>
          <w:rFonts w:ascii="Times New Roman" w:hAnsi="Times New Roman" w:cs="Times New Roman"/>
          <w:color w:val="000000" w:themeColor="text1"/>
          <w:sz w:val="24"/>
          <w:szCs w:val="24"/>
        </w:rPr>
        <w:t xml:space="preserve"> v inom ako pracovnoprávnom  vzťahu (v </w:t>
      </w:r>
      <w:r w:rsidR="005D1089" w:rsidRPr="004B6D51">
        <w:rPr>
          <w:rFonts w:ascii="Times New Roman" w:hAnsi="Times New Roman" w:cs="Times New Roman"/>
          <w:color w:val="000000" w:themeColor="text1"/>
          <w:sz w:val="24"/>
          <w:szCs w:val="24"/>
        </w:rPr>
        <w:t>odseku</w:t>
      </w:r>
      <w:r w:rsidR="008568E0" w:rsidRPr="004B6D51">
        <w:rPr>
          <w:rFonts w:ascii="Times New Roman" w:hAnsi="Times New Roman" w:cs="Times New Roman"/>
          <w:color w:val="000000" w:themeColor="text1"/>
          <w:sz w:val="24"/>
          <w:szCs w:val="24"/>
        </w:rPr>
        <w:t xml:space="preserve"> 4 aj os</w:t>
      </w:r>
      <w:r w:rsidR="007531CF" w:rsidRPr="004B6D51">
        <w:rPr>
          <w:rFonts w:ascii="Times New Roman" w:hAnsi="Times New Roman" w:cs="Times New Roman"/>
          <w:color w:val="000000" w:themeColor="text1"/>
          <w:sz w:val="24"/>
          <w:szCs w:val="24"/>
        </w:rPr>
        <w:t>ôb</w:t>
      </w:r>
      <w:r w:rsidR="008568E0" w:rsidRPr="004B6D51">
        <w:rPr>
          <w:rFonts w:ascii="Times New Roman" w:hAnsi="Times New Roman" w:cs="Times New Roman"/>
          <w:color w:val="000000" w:themeColor="text1"/>
          <w:sz w:val="24"/>
          <w:szCs w:val="24"/>
        </w:rPr>
        <w:t xml:space="preserve"> v pracovnoprávnom vzťahu, ktorých postavenie </w:t>
      </w:r>
      <w:r w:rsidR="007531CF" w:rsidRPr="004B6D51">
        <w:rPr>
          <w:rFonts w:ascii="Times New Roman" w:hAnsi="Times New Roman" w:cs="Times New Roman"/>
          <w:color w:val="000000" w:themeColor="text1"/>
          <w:sz w:val="24"/>
          <w:szCs w:val="24"/>
        </w:rPr>
        <w:t xml:space="preserve">inak </w:t>
      </w:r>
      <w:r w:rsidR="008568E0" w:rsidRPr="004B6D51">
        <w:rPr>
          <w:rFonts w:ascii="Times New Roman" w:hAnsi="Times New Roman" w:cs="Times New Roman"/>
          <w:color w:val="000000" w:themeColor="text1"/>
          <w:sz w:val="24"/>
          <w:szCs w:val="24"/>
        </w:rPr>
        <w:t>upravuje Zákonník práce)</w:t>
      </w:r>
      <w:r w:rsidR="00140810" w:rsidRPr="004B6D51">
        <w:rPr>
          <w:rFonts w:ascii="Times New Roman" w:hAnsi="Times New Roman" w:cs="Times New Roman"/>
          <w:color w:val="000000" w:themeColor="text1"/>
          <w:sz w:val="24"/>
          <w:szCs w:val="24"/>
        </w:rPr>
        <w:t xml:space="preserve"> pred </w:t>
      </w:r>
      <w:r w:rsidRPr="004B6D51">
        <w:rPr>
          <w:rFonts w:ascii="Times New Roman" w:hAnsi="Times New Roman" w:cs="Times New Roman"/>
          <w:color w:val="000000" w:themeColor="text1"/>
          <w:sz w:val="24"/>
          <w:szCs w:val="24"/>
        </w:rPr>
        <w:t xml:space="preserve"> nepriaznivých zaobchádzaním, nepriaznivými dôsledkami alebo </w:t>
      </w:r>
      <w:r w:rsidR="00140810" w:rsidRPr="004B6D51">
        <w:rPr>
          <w:rFonts w:ascii="Times New Roman" w:hAnsi="Times New Roman" w:cs="Times New Roman"/>
          <w:color w:val="000000" w:themeColor="text1"/>
          <w:sz w:val="24"/>
          <w:szCs w:val="24"/>
        </w:rPr>
        <w:t>z dôvodu uplatňovania práv vyplývajúcich z tohto zákona</w:t>
      </w:r>
      <w:r w:rsidRPr="004B6D51">
        <w:rPr>
          <w:rFonts w:ascii="Times New Roman" w:hAnsi="Times New Roman" w:cs="Times New Roman"/>
          <w:color w:val="000000" w:themeColor="text1"/>
          <w:sz w:val="24"/>
          <w:szCs w:val="24"/>
        </w:rPr>
        <w:t xml:space="preserve"> a zo zmluvného vzťahu</w:t>
      </w:r>
      <w:r w:rsidR="00140810" w:rsidRPr="004B6D51">
        <w:rPr>
          <w:rFonts w:ascii="Times New Roman" w:hAnsi="Times New Roman" w:cs="Times New Roman"/>
          <w:color w:val="000000" w:themeColor="text1"/>
          <w:sz w:val="24"/>
          <w:szCs w:val="24"/>
        </w:rPr>
        <w:t>.</w:t>
      </w:r>
    </w:p>
    <w:p w14:paraId="22520E73" w14:textId="77777777" w:rsidR="008568E0" w:rsidRPr="004B6D51" w:rsidRDefault="008568E0" w:rsidP="004B6D51">
      <w:pPr>
        <w:widowControl w:val="0"/>
        <w:spacing w:line="240" w:lineRule="auto"/>
        <w:contextualSpacing/>
        <w:jc w:val="both"/>
        <w:rPr>
          <w:rFonts w:ascii="Times New Roman" w:hAnsi="Times New Roman" w:cs="Times New Roman"/>
          <w:color w:val="000000" w:themeColor="text1"/>
          <w:sz w:val="24"/>
          <w:szCs w:val="24"/>
        </w:rPr>
      </w:pPr>
    </w:p>
    <w:p w14:paraId="113D657A" w14:textId="2726F6C5" w:rsidR="00224127" w:rsidRPr="004B6D51" w:rsidRDefault="002B2927"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V ods. 1 sa navrhuje zakotviť </w:t>
      </w:r>
      <w:r w:rsidR="00140810" w:rsidRPr="004B6D51">
        <w:rPr>
          <w:rFonts w:ascii="Times New Roman" w:hAnsi="Times New Roman" w:cs="Times New Roman"/>
          <w:color w:val="000000" w:themeColor="text1"/>
          <w:sz w:val="24"/>
          <w:szCs w:val="24"/>
        </w:rPr>
        <w:t>všeobecn</w:t>
      </w:r>
      <w:r w:rsidR="008322A1" w:rsidRPr="004B6D51">
        <w:rPr>
          <w:rFonts w:ascii="Times New Roman" w:hAnsi="Times New Roman" w:cs="Times New Roman"/>
          <w:color w:val="000000" w:themeColor="text1"/>
          <w:sz w:val="24"/>
          <w:szCs w:val="24"/>
        </w:rPr>
        <w:t>ú</w:t>
      </w:r>
      <w:r w:rsidR="00140810" w:rsidRPr="004B6D51">
        <w:rPr>
          <w:rFonts w:ascii="Times New Roman" w:hAnsi="Times New Roman" w:cs="Times New Roman"/>
          <w:color w:val="000000" w:themeColor="text1"/>
          <w:sz w:val="24"/>
          <w:szCs w:val="24"/>
        </w:rPr>
        <w:t xml:space="preserve"> ochranu osoby vykonávajúcej platformovú prácu v</w:t>
      </w:r>
      <w:r w:rsidR="008322A1" w:rsidRPr="004B6D51">
        <w:rPr>
          <w:rFonts w:ascii="Times New Roman" w:hAnsi="Times New Roman" w:cs="Times New Roman"/>
          <w:color w:val="000000" w:themeColor="text1"/>
          <w:sz w:val="24"/>
          <w:szCs w:val="24"/>
        </w:rPr>
        <w:t> </w:t>
      </w:r>
      <w:r w:rsidR="00140810" w:rsidRPr="004B6D51">
        <w:rPr>
          <w:rFonts w:ascii="Times New Roman" w:hAnsi="Times New Roman" w:cs="Times New Roman"/>
          <w:color w:val="000000" w:themeColor="text1"/>
          <w:sz w:val="24"/>
          <w:szCs w:val="24"/>
        </w:rPr>
        <w:t xml:space="preserve">inom ako pracovnoprávnom vzťahu pred akýmkoľvek </w:t>
      </w:r>
      <w:r w:rsidRPr="004B6D51">
        <w:rPr>
          <w:rFonts w:ascii="Times New Roman" w:hAnsi="Times New Roman" w:cs="Times New Roman"/>
          <w:color w:val="000000" w:themeColor="text1"/>
          <w:sz w:val="24"/>
          <w:szCs w:val="24"/>
        </w:rPr>
        <w:t xml:space="preserve">nepriaznivým zaobchádzaním alebo nepriaznivým dôsledkom </w:t>
      </w:r>
      <w:r w:rsidR="00140810" w:rsidRPr="004B6D51">
        <w:rPr>
          <w:rFonts w:ascii="Times New Roman" w:hAnsi="Times New Roman" w:cs="Times New Roman"/>
          <w:color w:val="000000" w:themeColor="text1"/>
          <w:sz w:val="24"/>
          <w:szCs w:val="24"/>
        </w:rPr>
        <w:t xml:space="preserve">zo strany </w:t>
      </w:r>
      <w:r w:rsidRPr="004B6D51">
        <w:rPr>
          <w:rFonts w:ascii="Times New Roman" w:hAnsi="Times New Roman" w:cs="Times New Roman"/>
          <w:color w:val="000000" w:themeColor="text1"/>
          <w:sz w:val="24"/>
          <w:szCs w:val="24"/>
        </w:rPr>
        <w:t xml:space="preserve">digitálnej pracovnej </w:t>
      </w:r>
      <w:r w:rsidR="00140810" w:rsidRPr="004B6D51">
        <w:rPr>
          <w:rFonts w:ascii="Times New Roman" w:hAnsi="Times New Roman" w:cs="Times New Roman"/>
          <w:color w:val="000000" w:themeColor="text1"/>
          <w:sz w:val="24"/>
          <w:szCs w:val="24"/>
        </w:rPr>
        <w:t xml:space="preserve">platformy alebo sprostredkovateľa, </w:t>
      </w:r>
      <w:r w:rsidRPr="004B6D51">
        <w:rPr>
          <w:rFonts w:ascii="Times New Roman" w:hAnsi="Times New Roman" w:cs="Times New Roman"/>
          <w:color w:val="000000" w:themeColor="text1"/>
          <w:sz w:val="24"/>
          <w:szCs w:val="24"/>
        </w:rPr>
        <w:t xml:space="preserve">ak si uplatní práva alebo právom chránené záujmy vyplývajúce z toho zákona alebo </w:t>
      </w:r>
      <w:r w:rsidR="00224127" w:rsidRPr="004B6D51">
        <w:rPr>
          <w:rFonts w:ascii="Times New Roman" w:hAnsi="Times New Roman" w:cs="Times New Roman"/>
          <w:color w:val="000000" w:themeColor="text1"/>
          <w:sz w:val="24"/>
          <w:szCs w:val="24"/>
        </w:rPr>
        <w:t>z</w:t>
      </w:r>
      <w:r w:rsidRPr="004B6D51">
        <w:rPr>
          <w:rFonts w:ascii="Times New Roman" w:hAnsi="Times New Roman" w:cs="Times New Roman"/>
          <w:color w:val="000000" w:themeColor="text1"/>
          <w:sz w:val="24"/>
          <w:szCs w:val="24"/>
        </w:rPr>
        <w:t> jej zmluvného vzťahu s digitálnou pracovnou platformou</w:t>
      </w:r>
      <w:r w:rsidR="007531CF" w:rsidRPr="004B6D51">
        <w:rPr>
          <w:rFonts w:ascii="Times New Roman" w:hAnsi="Times New Roman" w:cs="Times New Roman"/>
          <w:color w:val="000000" w:themeColor="text1"/>
          <w:sz w:val="24"/>
          <w:szCs w:val="24"/>
        </w:rPr>
        <w:t xml:space="preserve"> alebo sprostredkovateľom</w:t>
      </w:r>
      <w:r w:rsidRPr="004B6D51">
        <w:rPr>
          <w:rFonts w:ascii="Times New Roman" w:hAnsi="Times New Roman" w:cs="Times New Roman"/>
          <w:color w:val="000000" w:themeColor="text1"/>
          <w:sz w:val="24"/>
          <w:szCs w:val="24"/>
        </w:rPr>
        <w:t>, napr. v podobe podania sťažnosti, podnetu na inšpekciu práce, začatia súdneho konania</w:t>
      </w:r>
      <w:r w:rsidR="00224127"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w:t>
      </w:r>
      <w:r w:rsidR="00140810" w:rsidRPr="004B6D51">
        <w:rPr>
          <w:rFonts w:ascii="Times New Roman" w:hAnsi="Times New Roman" w:cs="Times New Roman"/>
          <w:color w:val="000000" w:themeColor="text1"/>
          <w:sz w:val="24"/>
          <w:szCs w:val="24"/>
        </w:rPr>
        <w:t>Rovnaká ochrana sa vzťahuje aj na zástupcov osôb vykonávajúcich platformovú prácu. Ustanovenie tým napĺňa požiadavku čl</w:t>
      </w:r>
      <w:r w:rsidR="005D1089"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22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zabezpečiť ochranu pred nepriaznivým zaobchádzaním </w:t>
      </w:r>
      <w:r w:rsidRPr="004B6D51">
        <w:rPr>
          <w:rFonts w:ascii="Times New Roman" w:hAnsi="Times New Roman" w:cs="Times New Roman"/>
          <w:color w:val="000000" w:themeColor="text1"/>
          <w:sz w:val="24"/>
          <w:szCs w:val="24"/>
        </w:rPr>
        <w:t xml:space="preserve">(t. j. </w:t>
      </w:r>
      <w:r w:rsidR="00224127" w:rsidRPr="004B6D51">
        <w:rPr>
          <w:rFonts w:ascii="Times New Roman" w:hAnsi="Times New Roman" w:cs="Times New Roman"/>
          <w:color w:val="000000" w:themeColor="text1"/>
          <w:sz w:val="24"/>
          <w:szCs w:val="24"/>
        </w:rPr>
        <w:t xml:space="preserve">ide o </w:t>
      </w:r>
      <w:r w:rsidRPr="004B6D51">
        <w:rPr>
          <w:rFonts w:ascii="Times New Roman" w:hAnsi="Times New Roman" w:cs="Times New Roman"/>
          <w:color w:val="000000" w:themeColor="text1"/>
          <w:sz w:val="24"/>
          <w:szCs w:val="24"/>
        </w:rPr>
        <w:t>neodôvodnené rozdielne zaobchádzanie digitálnej pracovnej platformy</w:t>
      </w:r>
      <w:r w:rsidR="00224127"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ktoré znevýhodňuje osobu na základe určitých skutočností</w:t>
      </w:r>
      <w:r w:rsidR="00224127" w:rsidRPr="004B6D51">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v tomto prípade z dôvodu uplatnenia práv) </w:t>
      </w:r>
      <w:r w:rsidR="00140810" w:rsidRPr="004B6D51">
        <w:rPr>
          <w:rFonts w:ascii="Times New Roman" w:hAnsi="Times New Roman" w:cs="Times New Roman"/>
          <w:color w:val="000000" w:themeColor="text1"/>
          <w:sz w:val="24"/>
          <w:szCs w:val="24"/>
        </w:rPr>
        <w:t>alebo nepriaznivými dôsledkami</w:t>
      </w:r>
      <w:r w:rsidRPr="004B6D51">
        <w:rPr>
          <w:rFonts w:ascii="Times New Roman" w:hAnsi="Times New Roman" w:cs="Times New Roman"/>
          <w:color w:val="000000" w:themeColor="text1"/>
          <w:sz w:val="24"/>
          <w:szCs w:val="24"/>
        </w:rPr>
        <w:t xml:space="preserve"> (</w:t>
      </w:r>
      <w:r w:rsidR="00224127" w:rsidRPr="004B6D51">
        <w:rPr>
          <w:rFonts w:ascii="Times New Roman" w:hAnsi="Times New Roman" w:cs="Times New Roman"/>
          <w:color w:val="000000" w:themeColor="text1"/>
          <w:sz w:val="24"/>
          <w:szCs w:val="24"/>
        </w:rPr>
        <w:t xml:space="preserve">ktoré </w:t>
      </w:r>
      <w:r w:rsidR="001C0DCE" w:rsidRPr="004B6D51">
        <w:rPr>
          <w:rFonts w:ascii="Times New Roman" w:hAnsi="Times New Roman" w:cs="Times New Roman"/>
          <w:color w:val="000000" w:themeColor="text1"/>
          <w:sz w:val="24"/>
          <w:szCs w:val="24"/>
        </w:rPr>
        <w:t>znamenajú dopady, ktoré môžu trvať dlhšie</w:t>
      </w:r>
      <w:r w:rsidR="00224127" w:rsidRPr="004B6D51">
        <w:rPr>
          <w:rFonts w:ascii="Times New Roman" w:hAnsi="Times New Roman" w:cs="Times New Roman"/>
          <w:color w:val="000000" w:themeColor="text1"/>
          <w:sz w:val="24"/>
          <w:szCs w:val="24"/>
        </w:rPr>
        <w:t>,</w:t>
      </w:r>
      <w:r w:rsidR="001C0DCE" w:rsidRPr="004B6D51">
        <w:rPr>
          <w:rFonts w:ascii="Times New Roman" w:hAnsi="Times New Roman" w:cs="Times New Roman"/>
          <w:color w:val="000000" w:themeColor="text1"/>
          <w:sz w:val="24"/>
          <w:szCs w:val="24"/>
        </w:rPr>
        <w:t xml:space="preserve"> kým sa prejavia – napr. redukcia počtu úloh, pridelenie menej atraktívnych úloh má dopad na stratu príjmu</w:t>
      </w:r>
      <w:r w:rsidR="00224127" w:rsidRPr="004B6D51">
        <w:rPr>
          <w:rFonts w:ascii="Times New Roman" w:hAnsi="Times New Roman" w:cs="Times New Roman"/>
          <w:color w:val="000000" w:themeColor="text1"/>
          <w:sz w:val="24"/>
          <w:szCs w:val="24"/>
        </w:rPr>
        <w:t xml:space="preserve"> z dôvodu uplatnenia práv</w:t>
      </w:r>
      <w:r w:rsidR="001C0DCE" w:rsidRPr="004B6D51">
        <w:rPr>
          <w:rFonts w:ascii="Times New Roman" w:hAnsi="Times New Roman" w:cs="Times New Roman"/>
          <w:color w:val="000000" w:themeColor="text1"/>
          <w:sz w:val="24"/>
          <w:szCs w:val="24"/>
        </w:rPr>
        <w:t>).</w:t>
      </w:r>
    </w:p>
    <w:p w14:paraId="479ED255" w14:textId="77777777" w:rsidR="00224127" w:rsidRPr="004B6D51" w:rsidRDefault="00224127" w:rsidP="004B6D51">
      <w:pPr>
        <w:widowControl w:val="0"/>
        <w:spacing w:line="240" w:lineRule="auto"/>
        <w:contextualSpacing/>
        <w:jc w:val="both"/>
        <w:rPr>
          <w:rFonts w:ascii="Times New Roman" w:hAnsi="Times New Roman" w:cs="Times New Roman"/>
          <w:color w:val="000000" w:themeColor="text1"/>
          <w:sz w:val="24"/>
          <w:szCs w:val="24"/>
        </w:rPr>
      </w:pPr>
    </w:p>
    <w:p w14:paraId="0000005A" w14:textId="39BEFEE1" w:rsidR="00C57FE4" w:rsidRPr="004B6D51" w:rsidRDefault="00224127"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w:t>
      </w:r>
      <w:r w:rsidR="00351BFE" w:rsidRPr="004B6D51">
        <w:rPr>
          <w:rFonts w:ascii="Times New Roman" w:hAnsi="Times New Roman" w:cs="Times New Roman"/>
          <w:color w:val="000000" w:themeColor="text1"/>
          <w:sz w:val="24"/>
          <w:szCs w:val="24"/>
        </w:rPr>
        <w:t> </w:t>
      </w:r>
      <w:r w:rsidR="005D1089" w:rsidRPr="004B6D51">
        <w:rPr>
          <w:rFonts w:ascii="Times New Roman" w:hAnsi="Times New Roman" w:cs="Times New Roman"/>
          <w:color w:val="000000" w:themeColor="text1"/>
          <w:sz w:val="24"/>
          <w:szCs w:val="24"/>
        </w:rPr>
        <w:t>odseku</w:t>
      </w:r>
      <w:r w:rsidR="00351BFE" w:rsidRPr="004B6D51">
        <w:rPr>
          <w:rFonts w:ascii="Times New Roman" w:hAnsi="Times New Roman" w:cs="Times New Roman"/>
          <w:color w:val="000000" w:themeColor="text1"/>
          <w:sz w:val="24"/>
          <w:szCs w:val="24"/>
        </w:rPr>
        <w:t xml:space="preserve"> 2 sa navrhuje upraviť</w:t>
      </w:r>
      <w:r w:rsidR="00140810" w:rsidRPr="004B6D51">
        <w:rPr>
          <w:rFonts w:ascii="Times New Roman" w:hAnsi="Times New Roman" w:cs="Times New Roman"/>
          <w:color w:val="000000" w:themeColor="text1"/>
          <w:sz w:val="24"/>
          <w:szCs w:val="24"/>
        </w:rPr>
        <w:t xml:space="preserve"> právo osoby, ktorá sa domnieva, že jej zmluvný vzťah bol skončený alebo že voči nej bolo prijaté opatrenie s rovnocennými účinkami z dôvodu uplatnenia jej práv, požiadať </w:t>
      </w:r>
      <w:r w:rsidR="00351BFE" w:rsidRPr="004B6D51">
        <w:rPr>
          <w:rFonts w:ascii="Times New Roman" w:hAnsi="Times New Roman" w:cs="Times New Roman"/>
          <w:color w:val="000000" w:themeColor="text1"/>
          <w:sz w:val="24"/>
          <w:szCs w:val="24"/>
        </w:rPr>
        <w:t xml:space="preserve">digitálnu pracovnú </w:t>
      </w:r>
      <w:r w:rsidR="00140810" w:rsidRPr="004B6D51">
        <w:rPr>
          <w:rFonts w:ascii="Times New Roman" w:hAnsi="Times New Roman" w:cs="Times New Roman"/>
          <w:color w:val="000000" w:themeColor="text1"/>
          <w:sz w:val="24"/>
          <w:szCs w:val="24"/>
        </w:rPr>
        <w:t xml:space="preserve">platformu alebo sprostredkovateľa o riadne písomné odôvodnenie tohto konania. </w:t>
      </w:r>
      <w:r w:rsidR="00351BFE" w:rsidRPr="004B6D51">
        <w:rPr>
          <w:rFonts w:ascii="Times New Roman" w:hAnsi="Times New Roman" w:cs="Times New Roman"/>
          <w:color w:val="000000" w:themeColor="text1"/>
          <w:sz w:val="24"/>
          <w:szCs w:val="24"/>
        </w:rPr>
        <w:t>Digitálna pracovná p</w:t>
      </w:r>
      <w:r w:rsidR="00140810" w:rsidRPr="004B6D51">
        <w:rPr>
          <w:rFonts w:ascii="Times New Roman" w:hAnsi="Times New Roman" w:cs="Times New Roman"/>
          <w:color w:val="000000" w:themeColor="text1"/>
          <w:sz w:val="24"/>
          <w:szCs w:val="24"/>
        </w:rPr>
        <w:t>latforma alebo sprostredkovateľ sú povinní poskytnúť odôvodnenie bez zbytočného</w:t>
      </w:r>
      <w:r w:rsidR="005D1089" w:rsidRPr="004B6D51">
        <w:rPr>
          <w:rFonts w:ascii="Times New Roman" w:hAnsi="Times New Roman" w:cs="Times New Roman"/>
          <w:color w:val="000000" w:themeColor="text1"/>
          <w:sz w:val="24"/>
          <w:szCs w:val="24"/>
        </w:rPr>
        <w:t xml:space="preserve"> odkladu. Ide o transpozíciu čl.</w:t>
      </w:r>
      <w:r w:rsidR="00140810" w:rsidRPr="004B6D51">
        <w:rPr>
          <w:rFonts w:ascii="Times New Roman" w:hAnsi="Times New Roman" w:cs="Times New Roman"/>
          <w:color w:val="000000" w:themeColor="text1"/>
          <w:sz w:val="24"/>
          <w:szCs w:val="24"/>
        </w:rPr>
        <w:t xml:space="preserve"> 23 ods. 2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w:t>
      </w:r>
    </w:p>
    <w:p w14:paraId="6218FEEB" w14:textId="77777777" w:rsidR="008568E0" w:rsidRPr="004B6D51" w:rsidRDefault="008568E0" w:rsidP="004B6D51">
      <w:pPr>
        <w:widowControl w:val="0"/>
        <w:spacing w:line="240" w:lineRule="auto"/>
        <w:contextualSpacing/>
        <w:jc w:val="both"/>
        <w:rPr>
          <w:rFonts w:ascii="Times New Roman" w:hAnsi="Times New Roman" w:cs="Times New Roman"/>
          <w:color w:val="000000" w:themeColor="text1"/>
          <w:sz w:val="24"/>
          <w:szCs w:val="24"/>
        </w:rPr>
      </w:pPr>
    </w:p>
    <w:p w14:paraId="0000005B" w14:textId="5F68393B" w:rsidR="00C57FE4" w:rsidRPr="004B6D51" w:rsidRDefault="00351BFE"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w:t>
      </w:r>
      <w:r w:rsidR="005D1089" w:rsidRPr="004B6D51">
        <w:rPr>
          <w:rFonts w:ascii="Times New Roman" w:hAnsi="Times New Roman" w:cs="Times New Roman"/>
          <w:color w:val="000000" w:themeColor="text1"/>
          <w:sz w:val="24"/>
          <w:szCs w:val="24"/>
        </w:rPr>
        <w:t>odseku</w:t>
      </w:r>
      <w:r w:rsidRPr="004B6D51">
        <w:rPr>
          <w:rFonts w:ascii="Times New Roman" w:hAnsi="Times New Roman" w:cs="Times New Roman"/>
          <w:color w:val="000000" w:themeColor="text1"/>
          <w:sz w:val="24"/>
          <w:szCs w:val="24"/>
        </w:rPr>
        <w:t xml:space="preserve"> </w:t>
      </w:r>
      <w:r w:rsidR="00140810" w:rsidRPr="004B6D51">
        <w:rPr>
          <w:rFonts w:ascii="Times New Roman" w:hAnsi="Times New Roman" w:cs="Times New Roman"/>
          <w:color w:val="000000" w:themeColor="text1"/>
          <w:sz w:val="24"/>
          <w:szCs w:val="24"/>
        </w:rPr>
        <w:t xml:space="preserve">3 </w:t>
      </w:r>
      <w:r w:rsidRPr="004B6D51">
        <w:rPr>
          <w:rFonts w:ascii="Times New Roman" w:hAnsi="Times New Roman" w:cs="Times New Roman"/>
          <w:color w:val="000000" w:themeColor="text1"/>
          <w:sz w:val="24"/>
          <w:szCs w:val="24"/>
        </w:rPr>
        <w:t xml:space="preserve">sa navrhuje </w:t>
      </w:r>
      <w:r w:rsidR="00140810" w:rsidRPr="004B6D51">
        <w:rPr>
          <w:rFonts w:ascii="Times New Roman" w:hAnsi="Times New Roman" w:cs="Times New Roman"/>
          <w:color w:val="000000" w:themeColor="text1"/>
          <w:sz w:val="24"/>
          <w:szCs w:val="24"/>
        </w:rPr>
        <w:t>zav</w:t>
      </w:r>
      <w:r w:rsidRPr="004B6D51">
        <w:rPr>
          <w:rFonts w:ascii="Times New Roman" w:hAnsi="Times New Roman" w:cs="Times New Roman"/>
          <w:color w:val="000000" w:themeColor="text1"/>
          <w:sz w:val="24"/>
          <w:szCs w:val="24"/>
        </w:rPr>
        <w:t>iesť</w:t>
      </w:r>
      <w:r w:rsidR="00140810" w:rsidRPr="004B6D51">
        <w:rPr>
          <w:rFonts w:ascii="Times New Roman" w:hAnsi="Times New Roman" w:cs="Times New Roman"/>
          <w:color w:val="000000" w:themeColor="text1"/>
          <w:sz w:val="24"/>
          <w:szCs w:val="24"/>
        </w:rPr>
        <w:t xml:space="preserve"> pravidlo presunu dôkazného bremena v súdnom konaní. Ak osoba vykonávajúca platformovú prácu oznámi súdu skutočnosti, z ktorých možno dôvodne usudzovať, že k skončeniu </w:t>
      </w:r>
      <w:r w:rsidRPr="004B6D51">
        <w:rPr>
          <w:rFonts w:ascii="Times New Roman" w:hAnsi="Times New Roman" w:cs="Times New Roman"/>
          <w:color w:val="000000" w:themeColor="text1"/>
          <w:sz w:val="24"/>
          <w:szCs w:val="24"/>
        </w:rPr>
        <w:t xml:space="preserve">zmluvného </w:t>
      </w:r>
      <w:r w:rsidR="00140810" w:rsidRPr="004B6D51">
        <w:rPr>
          <w:rFonts w:ascii="Times New Roman" w:hAnsi="Times New Roman" w:cs="Times New Roman"/>
          <w:color w:val="000000" w:themeColor="text1"/>
          <w:sz w:val="24"/>
          <w:szCs w:val="24"/>
        </w:rPr>
        <w:t>vzťahu</w:t>
      </w:r>
      <w:r w:rsidR="003F175B" w:rsidRPr="004B6D51">
        <w:rPr>
          <w:rFonts w:ascii="Times New Roman" w:hAnsi="Times New Roman" w:cs="Times New Roman"/>
          <w:color w:val="000000" w:themeColor="text1"/>
          <w:sz w:val="24"/>
          <w:szCs w:val="24"/>
        </w:rPr>
        <w:t xml:space="preserve"> alebo k inému opatreniu s rovnocennými účinkami </w:t>
      </w:r>
      <w:r w:rsidR="00140810" w:rsidRPr="004B6D51">
        <w:rPr>
          <w:rFonts w:ascii="Times New Roman" w:hAnsi="Times New Roman" w:cs="Times New Roman"/>
          <w:color w:val="000000" w:themeColor="text1"/>
          <w:sz w:val="24"/>
          <w:szCs w:val="24"/>
        </w:rPr>
        <w:t xml:space="preserve"> došlo z dôvodu uplatňovania jej práv, </w:t>
      </w:r>
      <w:r w:rsidRPr="004B6D51">
        <w:rPr>
          <w:rFonts w:ascii="Times New Roman" w:hAnsi="Times New Roman" w:cs="Times New Roman"/>
          <w:color w:val="000000" w:themeColor="text1"/>
          <w:sz w:val="24"/>
          <w:szCs w:val="24"/>
        </w:rPr>
        <w:t xml:space="preserve">digitálna pracovná </w:t>
      </w:r>
      <w:r w:rsidR="00140810" w:rsidRPr="004B6D51">
        <w:rPr>
          <w:rFonts w:ascii="Times New Roman" w:hAnsi="Times New Roman" w:cs="Times New Roman"/>
          <w:color w:val="000000" w:themeColor="text1"/>
          <w:sz w:val="24"/>
          <w:szCs w:val="24"/>
        </w:rPr>
        <w:t xml:space="preserve">platforma alebo sprostredkovateľ musia preukázať, že skončenie vzťahu bolo založené na iných dôvodoch. Ustanovenie zodpovedá článku 23 ods. 3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a nadväzuje na § 13 ods. 9</w:t>
      </w:r>
      <w:r w:rsidR="00FB481F" w:rsidRPr="004B6D51">
        <w:rPr>
          <w:rFonts w:ascii="Times New Roman" w:hAnsi="Times New Roman" w:cs="Times New Roman"/>
          <w:color w:val="000000" w:themeColor="text1"/>
          <w:sz w:val="24"/>
          <w:szCs w:val="24"/>
        </w:rPr>
        <w:t xml:space="preserve"> Zákonníka práce</w:t>
      </w:r>
      <w:r w:rsidRPr="004B6D51">
        <w:rPr>
          <w:rFonts w:ascii="Times New Roman" w:hAnsi="Times New Roman" w:cs="Times New Roman"/>
          <w:color w:val="000000" w:themeColor="text1"/>
          <w:sz w:val="24"/>
          <w:szCs w:val="24"/>
        </w:rPr>
        <w:t xml:space="preserve">, ktorý je transpozíciou čl. 18 ods. 3 smernice Európskeho parlamentu a Rady </w:t>
      </w:r>
      <w:r w:rsidRPr="004B6D51">
        <w:rPr>
          <w:rFonts w:ascii="Times New Roman" w:hAnsi="Times New Roman" w:cs="Times New Roman"/>
          <w:color w:val="000000" w:themeColor="text1"/>
          <w:sz w:val="24"/>
          <w:szCs w:val="24"/>
        </w:rPr>
        <w:lastRenderedPageBreak/>
        <w:t>(EÚ) 2019/1152 z 20. júna 2019 o transparentných a</w:t>
      </w:r>
      <w:r w:rsidR="008322A1"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predvídateľných pracovných podmienkach v Európskej únii</w:t>
      </w:r>
      <w:r w:rsidR="004823F3" w:rsidRPr="004B6D51">
        <w:rPr>
          <w:rFonts w:ascii="Times New Roman" w:hAnsi="Times New Roman" w:cs="Times New Roman"/>
          <w:color w:val="000000" w:themeColor="text1"/>
          <w:sz w:val="24"/>
          <w:szCs w:val="24"/>
        </w:rPr>
        <w:t xml:space="preserve"> (Ú. v. EÚ L 186, 11.7.2019)</w:t>
      </w:r>
      <w:r w:rsidR="007531CF" w:rsidRPr="004B6D51">
        <w:rPr>
          <w:rFonts w:ascii="Times New Roman" w:hAnsi="Times New Roman" w:cs="Times New Roman"/>
          <w:color w:val="000000" w:themeColor="text1"/>
          <w:sz w:val="24"/>
          <w:szCs w:val="24"/>
        </w:rPr>
        <w:t>, na ktorý sa odvoláva aj táto smernica</w:t>
      </w:r>
      <w:r w:rsidRPr="004B6D51">
        <w:rPr>
          <w:rFonts w:ascii="Times New Roman" w:hAnsi="Times New Roman" w:cs="Times New Roman"/>
          <w:color w:val="000000" w:themeColor="text1"/>
          <w:sz w:val="24"/>
          <w:szCs w:val="24"/>
        </w:rPr>
        <w:t>.</w:t>
      </w:r>
    </w:p>
    <w:p w14:paraId="6D6921BD" w14:textId="77777777" w:rsidR="00FB481F" w:rsidRPr="004B6D51" w:rsidRDefault="00FB481F" w:rsidP="004B6D51">
      <w:pPr>
        <w:widowControl w:val="0"/>
        <w:spacing w:line="240" w:lineRule="auto"/>
        <w:contextualSpacing/>
        <w:jc w:val="both"/>
        <w:rPr>
          <w:rFonts w:ascii="Times New Roman" w:hAnsi="Times New Roman" w:cs="Times New Roman"/>
          <w:color w:val="000000" w:themeColor="text1"/>
          <w:sz w:val="24"/>
          <w:szCs w:val="24"/>
        </w:rPr>
      </w:pPr>
    </w:p>
    <w:p w14:paraId="0000005C" w14:textId="21FAB8EB" w:rsidR="00C57FE4" w:rsidRPr="004B6D51" w:rsidRDefault="00351BFE"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V </w:t>
      </w:r>
      <w:r w:rsidR="005D1089" w:rsidRPr="004B6D51">
        <w:rPr>
          <w:rFonts w:ascii="Times New Roman" w:hAnsi="Times New Roman" w:cs="Times New Roman"/>
          <w:color w:val="000000" w:themeColor="text1"/>
          <w:sz w:val="24"/>
          <w:szCs w:val="24"/>
        </w:rPr>
        <w:t>odseku</w:t>
      </w:r>
      <w:r w:rsidRPr="004B6D51">
        <w:rPr>
          <w:rFonts w:ascii="Times New Roman" w:hAnsi="Times New Roman" w:cs="Times New Roman"/>
          <w:color w:val="000000" w:themeColor="text1"/>
          <w:sz w:val="24"/>
          <w:szCs w:val="24"/>
        </w:rPr>
        <w:t xml:space="preserve"> 4 sa navrhuje </w:t>
      </w:r>
      <w:r w:rsidR="00140810" w:rsidRPr="004B6D51">
        <w:rPr>
          <w:rFonts w:ascii="Times New Roman" w:hAnsi="Times New Roman" w:cs="Times New Roman"/>
          <w:color w:val="000000" w:themeColor="text1"/>
          <w:sz w:val="24"/>
          <w:szCs w:val="24"/>
        </w:rPr>
        <w:t>rozš</w:t>
      </w:r>
      <w:r w:rsidRPr="004B6D51">
        <w:rPr>
          <w:rFonts w:ascii="Times New Roman" w:hAnsi="Times New Roman" w:cs="Times New Roman"/>
          <w:color w:val="000000" w:themeColor="text1"/>
          <w:sz w:val="24"/>
          <w:szCs w:val="24"/>
        </w:rPr>
        <w:t>íriť</w:t>
      </w:r>
      <w:r w:rsidR="00140810" w:rsidRPr="004B6D51">
        <w:rPr>
          <w:rFonts w:ascii="Times New Roman" w:hAnsi="Times New Roman" w:cs="Times New Roman"/>
          <w:color w:val="000000" w:themeColor="text1"/>
          <w:sz w:val="24"/>
          <w:szCs w:val="24"/>
        </w:rPr>
        <w:t xml:space="preserve"> právo na písomné odôvodnenie aj na </w:t>
      </w:r>
      <w:r w:rsidRPr="004B6D51">
        <w:rPr>
          <w:rFonts w:ascii="Times New Roman" w:hAnsi="Times New Roman" w:cs="Times New Roman"/>
          <w:color w:val="000000" w:themeColor="text1"/>
          <w:sz w:val="24"/>
          <w:szCs w:val="24"/>
        </w:rPr>
        <w:t xml:space="preserve">platformového </w:t>
      </w:r>
      <w:r w:rsidR="00140810" w:rsidRPr="004B6D51">
        <w:rPr>
          <w:rFonts w:ascii="Times New Roman" w:hAnsi="Times New Roman" w:cs="Times New Roman"/>
          <w:color w:val="000000" w:themeColor="text1"/>
          <w:sz w:val="24"/>
          <w:szCs w:val="24"/>
        </w:rPr>
        <w:t xml:space="preserve">zamestnanca </w:t>
      </w:r>
      <w:r w:rsidRPr="004B6D51">
        <w:rPr>
          <w:rFonts w:ascii="Times New Roman" w:hAnsi="Times New Roman" w:cs="Times New Roman"/>
          <w:color w:val="000000" w:themeColor="text1"/>
          <w:sz w:val="24"/>
          <w:szCs w:val="24"/>
        </w:rPr>
        <w:t xml:space="preserve">a digitálnu pracovnú platformu alebo sprostredkovateľa, ak ide o pracovnoprávny vzťah, </w:t>
      </w:r>
      <w:r w:rsidR="00FB481F" w:rsidRPr="004B6D51">
        <w:rPr>
          <w:rFonts w:ascii="Times New Roman" w:hAnsi="Times New Roman" w:cs="Times New Roman"/>
          <w:color w:val="000000" w:themeColor="text1"/>
          <w:sz w:val="24"/>
          <w:szCs w:val="24"/>
        </w:rPr>
        <w:t xml:space="preserve">a to </w:t>
      </w:r>
      <w:r w:rsidR="00140810" w:rsidRPr="004B6D51">
        <w:rPr>
          <w:rFonts w:ascii="Times New Roman" w:hAnsi="Times New Roman" w:cs="Times New Roman"/>
          <w:color w:val="000000" w:themeColor="text1"/>
          <w:sz w:val="24"/>
          <w:szCs w:val="24"/>
        </w:rPr>
        <w:t>v prípadoch, keď povinnosť uviesť dôvod skončenia pracovnoprávneho vzťahu nevyplýva zo Zákonníka práce</w:t>
      </w:r>
      <w:r w:rsidRPr="004B6D51">
        <w:rPr>
          <w:rFonts w:ascii="Times New Roman" w:hAnsi="Times New Roman" w:cs="Times New Roman"/>
          <w:color w:val="000000" w:themeColor="text1"/>
          <w:sz w:val="24"/>
          <w:szCs w:val="24"/>
        </w:rPr>
        <w:t xml:space="preserve"> (napr. v prípade skúšobnej doby</w:t>
      </w:r>
      <w:r w:rsidR="007531CF" w:rsidRPr="004B6D51">
        <w:rPr>
          <w:rFonts w:ascii="Times New Roman" w:hAnsi="Times New Roman" w:cs="Times New Roman"/>
          <w:color w:val="000000" w:themeColor="text1"/>
          <w:sz w:val="24"/>
          <w:szCs w:val="24"/>
        </w:rPr>
        <w:t xml:space="preserve"> sa nevyžaduje zdôvodnenie skončenia pracovného pomeru</w:t>
      </w:r>
      <w:r w:rsidRPr="004B6D51">
        <w:rPr>
          <w:rFonts w:ascii="Times New Roman" w:hAnsi="Times New Roman" w:cs="Times New Roman"/>
          <w:color w:val="000000" w:themeColor="text1"/>
          <w:sz w:val="24"/>
          <w:szCs w:val="24"/>
        </w:rPr>
        <w:t xml:space="preserve"> s výnimkou niektorých prípadov – viď. § 72 ods. 1 Zákonníka práce)</w:t>
      </w:r>
      <w:r w:rsidR="00140810" w:rsidRPr="004B6D51">
        <w:rPr>
          <w:rFonts w:ascii="Times New Roman" w:hAnsi="Times New Roman" w:cs="Times New Roman"/>
          <w:color w:val="000000" w:themeColor="text1"/>
          <w:sz w:val="24"/>
          <w:szCs w:val="24"/>
        </w:rPr>
        <w:t>. Tým sa zabezpečuje súlad s cieľom čl</w:t>
      </w:r>
      <w:r w:rsidR="005D1089" w:rsidRPr="004B6D51">
        <w:rPr>
          <w:rFonts w:ascii="Times New Roman" w:hAnsi="Times New Roman" w:cs="Times New Roman"/>
          <w:color w:val="000000" w:themeColor="text1"/>
          <w:sz w:val="24"/>
          <w:szCs w:val="24"/>
        </w:rPr>
        <w:t>.</w:t>
      </w:r>
      <w:r w:rsidR="00140810" w:rsidRPr="004B6D51">
        <w:rPr>
          <w:rFonts w:ascii="Times New Roman" w:hAnsi="Times New Roman" w:cs="Times New Roman"/>
          <w:color w:val="000000" w:themeColor="text1"/>
          <w:sz w:val="24"/>
          <w:szCs w:val="24"/>
        </w:rPr>
        <w:t xml:space="preserve"> 23 smernice </w:t>
      </w:r>
      <w:r w:rsidR="00EA054C" w:rsidRPr="004B6D51">
        <w:rPr>
          <w:rFonts w:ascii="Times New Roman" w:hAnsi="Times New Roman" w:cs="Times New Roman"/>
          <w:color w:val="000000" w:themeColor="text1"/>
          <w:sz w:val="24"/>
          <w:szCs w:val="24"/>
        </w:rPr>
        <w:t>(EÚ) 2024/2831</w:t>
      </w:r>
      <w:r w:rsidR="00140810" w:rsidRPr="004B6D51">
        <w:rPr>
          <w:rFonts w:ascii="Times New Roman" w:hAnsi="Times New Roman" w:cs="Times New Roman"/>
          <w:color w:val="000000" w:themeColor="text1"/>
          <w:sz w:val="24"/>
          <w:szCs w:val="24"/>
        </w:rPr>
        <w:t xml:space="preserve"> chrániť osoby pracujúce pre platformy pred prepustením alebo rovnocennými opatreniami z dôvodu výkonu ich práv.</w:t>
      </w:r>
    </w:p>
    <w:p w14:paraId="6BCCB384" w14:textId="77777777" w:rsidR="00FB481F" w:rsidRPr="004B6D51" w:rsidRDefault="00FB481F" w:rsidP="004B6D51">
      <w:pPr>
        <w:widowControl w:val="0"/>
        <w:spacing w:line="240" w:lineRule="auto"/>
        <w:contextualSpacing/>
        <w:jc w:val="both"/>
        <w:rPr>
          <w:rFonts w:ascii="Times New Roman" w:hAnsi="Times New Roman" w:cs="Times New Roman"/>
          <w:color w:val="000000" w:themeColor="text1"/>
          <w:sz w:val="24"/>
          <w:szCs w:val="24"/>
        </w:rPr>
      </w:pPr>
    </w:p>
    <w:p w14:paraId="0000005D" w14:textId="7A18620E" w:rsidR="00C57FE4" w:rsidRPr="004B6D51" w:rsidRDefault="007531CF"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Navrhovaný </w:t>
      </w:r>
      <w:r w:rsidR="00140810" w:rsidRPr="004B6D51">
        <w:rPr>
          <w:rFonts w:ascii="Times New Roman" w:hAnsi="Times New Roman" w:cs="Times New Roman"/>
          <w:color w:val="000000" w:themeColor="text1"/>
          <w:sz w:val="24"/>
          <w:szCs w:val="24"/>
        </w:rPr>
        <w:t xml:space="preserve">§ </w:t>
      </w:r>
      <w:r w:rsidR="00014602" w:rsidRPr="004B6D51">
        <w:rPr>
          <w:rFonts w:ascii="Times New Roman" w:hAnsi="Times New Roman" w:cs="Times New Roman"/>
          <w:color w:val="000000" w:themeColor="text1"/>
          <w:sz w:val="24"/>
          <w:szCs w:val="24"/>
        </w:rPr>
        <w:t xml:space="preserve">19 </w:t>
      </w:r>
      <w:r w:rsidR="00140810" w:rsidRPr="004B6D51">
        <w:rPr>
          <w:rFonts w:ascii="Times New Roman" w:hAnsi="Times New Roman" w:cs="Times New Roman"/>
          <w:color w:val="000000" w:themeColor="text1"/>
          <w:sz w:val="24"/>
          <w:szCs w:val="24"/>
        </w:rPr>
        <w:t xml:space="preserve">tak vytvára komplexný ochranný mechanizmus proti </w:t>
      </w:r>
      <w:r w:rsidR="00F12425" w:rsidRPr="004B6D51">
        <w:rPr>
          <w:rFonts w:ascii="Times New Roman" w:hAnsi="Times New Roman" w:cs="Times New Roman"/>
          <w:color w:val="000000" w:themeColor="text1"/>
          <w:sz w:val="24"/>
          <w:szCs w:val="24"/>
        </w:rPr>
        <w:t>represívnym</w:t>
      </w:r>
      <w:r w:rsidR="00140810" w:rsidRPr="004B6D51">
        <w:rPr>
          <w:rFonts w:ascii="Times New Roman" w:hAnsi="Times New Roman" w:cs="Times New Roman"/>
          <w:color w:val="000000" w:themeColor="text1"/>
          <w:sz w:val="24"/>
          <w:szCs w:val="24"/>
        </w:rPr>
        <w:t xml:space="preserve"> opatreniam voči osobám vykonávajúcim platformovú prácu a ich zástupcom a zabezpečuje účinnú ochranu pred odvetnými opatreniami vrátane procesného presunu dôkazného bremena.</w:t>
      </w:r>
    </w:p>
    <w:p w14:paraId="6D04532B" w14:textId="77777777" w:rsidR="00FB481F" w:rsidRPr="004B6D51" w:rsidRDefault="00FB481F" w:rsidP="004B6D51">
      <w:pPr>
        <w:widowControl w:val="0"/>
        <w:spacing w:line="240" w:lineRule="auto"/>
        <w:contextualSpacing/>
        <w:jc w:val="both"/>
        <w:rPr>
          <w:rFonts w:ascii="Times New Roman" w:hAnsi="Times New Roman" w:cs="Times New Roman"/>
          <w:color w:val="000000" w:themeColor="text1"/>
          <w:sz w:val="24"/>
          <w:szCs w:val="24"/>
        </w:rPr>
      </w:pPr>
    </w:p>
    <w:p w14:paraId="0307AA1C" w14:textId="04CE91F9" w:rsidR="003A169F" w:rsidRPr="004B6D51" w:rsidRDefault="003A169F"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K § 20</w:t>
      </w:r>
    </w:p>
    <w:p w14:paraId="075BCEAF" w14:textId="77777777" w:rsidR="00FB481F" w:rsidRPr="004B6D51" w:rsidRDefault="00FB481F" w:rsidP="004B6D51">
      <w:pPr>
        <w:pStyle w:val="Normlnywebov"/>
        <w:widowControl w:val="0"/>
        <w:spacing w:before="0" w:beforeAutospacing="0" w:after="0" w:afterAutospacing="0"/>
        <w:contextualSpacing/>
        <w:jc w:val="both"/>
        <w:rPr>
          <w:color w:val="000000" w:themeColor="text1"/>
        </w:rPr>
      </w:pPr>
    </w:p>
    <w:p w14:paraId="5E94B7CC" w14:textId="3CA7A540" w:rsidR="002F4D58" w:rsidRPr="004B6D51" w:rsidRDefault="002F4D58" w:rsidP="004B6D51">
      <w:pPr>
        <w:pStyle w:val="Normlnywebov"/>
        <w:widowControl w:val="0"/>
        <w:spacing w:before="0" w:beforeAutospacing="0" w:after="0" w:afterAutospacing="0"/>
        <w:contextualSpacing/>
        <w:jc w:val="both"/>
        <w:rPr>
          <w:color w:val="000000" w:themeColor="text1"/>
        </w:rPr>
      </w:pPr>
      <w:r w:rsidRPr="004B6D51">
        <w:rPr>
          <w:color w:val="000000" w:themeColor="text1"/>
        </w:rPr>
        <w:t>Navrhované ustanovenie § 20 predstavuje transpozíciu čl</w:t>
      </w:r>
      <w:r w:rsidR="005D1089" w:rsidRPr="004B6D51">
        <w:rPr>
          <w:color w:val="000000" w:themeColor="text1"/>
        </w:rPr>
        <w:t>.</w:t>
      </w:r>
      <w:r w:rsidRPr="004B6D51">
        <w:rPr>
          <w:color w:val="000000" w:themeColor="text1"/>
        </w:rPr>
        <w:t xml:space="preserve"> 3 smernice </w:t>
      </w:r>
      <w:r w:rsidR="00EA054C" w:rsidRPr="004B6D51">
        <w:rPr>
          <w:color w:val="000000" w:themeColor="text1"/>
        </w:rPr>
        <w:t>(EÚ) 2024/2831</w:t>
      </w:r>
      <w:r w:rsidRPr="004B6D51">
        <w:rPr>
          <w:color w:val="000000" w:themeColor="text1"/>
        </w:rPr>
        <w:t xml:space="preserve"> a</w:t>
      </w:r>
      <w:r w:rsidR="008322A1" w:rsidRPr="004B6D51">
        <w:rPr>
          <w:color w:val="000000" w:themeColor="text1"/>
        </w:rPr>
        <w:t> </w:t>
      </w:r>
      <w:r w:rsidRPr="004B6D51">
        <w:rPr>
          <w:color w:val="000000" w:themeColor="text1"/>
        </w:rPr>
        <w:t xml:space="preserve">reaguje na osobitnú situáciu, keď digitálna pracovná platforma organizuje platformovú prácu prostredníctvom sprostredkovateľa. Osobitná úprava je nevyhnutná vzhľadom na to, že článok 3 smernice </w:t>
      </w:r>
      <w:r w:rsidR="00EA054C" w:rsidRPr="004B6D51">
        <w:rPr>
          <w:color w:val="000000" w:themeColor="text1"/>
        </w:rPr>
        <w:t>(EÚ) 2024/2831</w:t>
      </w:r>
      <w:r w:rsidRPr="004B6D51">
        <w:rPr>
          <w:color w:val="000000" w:themeColor="text1"/>
        </w:rPr>
        <w:t xml:space="preserve"> výslovne vyžaduje, aby osoby pracujúce pre platformy, ktoré majú zmluvný vzťah so sprostredkovateľom, požívali rovnakú úroveň ochrany ako osoby s priamym zmluvným vzťahom s digitálnou pracovnou platformou, a aby členské štáty zaviedli vhodné mechanizmy vrátane systémov spoločnej a nerozdielnej zodpovednosti.</w:t>
      </w:r>
      <w:r w:rsidR="00FB481F" w:rsidRPr="004B6D51">
        <w:rPr>
          <w:color w:val="000000" w:themeColor="text1"/>
        </w:rPr>
        <w:t xml:space="preserve"> </w:t>
      </w:r>
    </w:p>
    <w:p w14:paraId="7F5ABD97" w14:textId="77777777" w:rsidR="00FB481F" w:rsidRPr="004B6D51" w:rsidRDefault="00FB481F" w:rsidP="004B6D51">
      <w:pPr>
        <w:pStyle w:val="Normlnywebov"/>
        <w:widowControl w:val="0"/>
        <w:spacing w:before="0" w:beforeAutospacing="0" w:after="0" w:afterAutospacing="0"/>
        <w:contextualSpacing/>
        <w:jc w:val="both"/>
        <w:rPr>
          <w:color w:val="000000" w:themeColor="text1"/>
        </w:rPr>
      </w:pPr>
    </w:p>
    <w:p w14:paraId="0A5BF603" w14:textId="04B20325" w:rsidR="002F4D58" w:rsidRPr="004B6D51" w:rsidRDefault="002F4D58" w:rsidP="004B6D51">
      <w:pPr>
        <w:pStyle w:val="Normlnywebov"/>
        <w:widowControl w:val="0"/>
        <w:spacing w:before="0" w:beforeAutospacing="0" w:after="0" w:afterAutospacing="0"/>
        <w:contextualSpacing/>
        <w:jc w:val="both"/>
        <w:rPr>
          <w:color w:val="000000" w:themeColor="text1"/>
        </w:rPr>
      </w:pPr>
      <w:r w:rsidRPr="004B6D51">
        <w:rPr>
          <w:color w:val="000000" w:themeColor="text1"/>
        </w:rPr>
        <w:t xml:space="preserve">Tomu zodpovedá aj odporúčanie v recitáli 24 smernice </w:t>
      </w:r>
      <w:r w:rsidR="00EA054C" w:rsidRPr="004B6D51">
        <w:rPr>
          <w:color w:val="000000" w:themeColor="text1"/>
        </w:rPr>
        <w:t>(EÚ) 2024/2831</w:t>
      </w:r>
      <w:r w:rsidRPr="004B6D51">
        <w:rPr>
          <w:color w:val="000000" w:themeColor="text1"/>
        </w:rPr>
        <w:t>, kde je výslovne uvedené, že „</w:t>
      </w:r>
      <w:r w:rsidRPr="004B6D51">
        <w:rPr>
          <w:i/>
          <w:color w:val="000000" w:themeColor="text1"/>
        </w:rPr>
        <w:t>V niektorých prípadoch nemajú osoby pracujúce pre platformy priamy zmluvný vzťah s digitálnou pracovnou platformou, ale sú vo vzťahu so sprostredkovateľom, prostredníctvom ktorého vykonávajú prácu pre platformy. Takýto spôsob organizácie práce pre platformy často vedie k širokej škále rôznych a zložitých viacstranných vzťahov vrátane subdodávateľských reťazcov, ako aj k tomu, že nie sú jasné zodpovednosti digitálnej pracovnej platformy a sprostredkovateľov. Osoby pracujúce pre platformy, ktoré pracujú prostredníctvom sprostredkovateľov, sú vystavené rovnakým rizikám súvisiacim s nesprávnou klasifikáciou ich zamestnaneckého statusu a používaním automatizovaných monitorovacích systémov alebo automatizovaných rozhodovacích systémov ako osoby pracujúce pre platformy, ktoré pracujú priamo pre digitálnu pracovnú platformu. Členské štáty by preto mali stanoviť vhodné opatrenia s cieľom zabezpečiť, aby podľa tejto smernice osoby pracujúce pre platformy prostredníctvom sprostredkovateľov požívali rovnakú úroveň ochrany ako osoby pracujúce pre platformy, ktoré majú priamy zmluvný vzťah s digitálnou pracovnou platformou. Členské štáty by mali zaviesť vhodné mechanizmy, a to aj vo vhodných prípadoch prostredníctvom systémov spoločnej a nerozdielnej zodpovednosti.“</w:t>
      </w:r>
      <w:r w:rsidR="008322A1" w:rsidRPr="004B6D51">
        <w:rPr>
          <w:color w:val="000000" w:themeColor="text1"/>
        </w:rPr>
        <w:t>.</w:t>
      </w:r>
    </w:p>
    <w:p w14:paraId="031BBDD9" w14:textId="5A4ECD13" w:rsidR="00FB481F" w:rsidRPr="004B6D51" w:rsidRDefault="00FB481F" w:rsidP="004B6D51">
      <w:pPr>
        <w:pStyle w:val="Normlnywebov"/>
        <w:widowControl w:val="0"/>
        <w:spacing w:before="0" w:beforeAutospacing="0" w:after="0" w:afterAutospacing="0"/>
        <w:contextualSpacing/>
        <w:jc w:val="both"/>
        <w:rPr>
          <w:i/>
          <w:color w:val="000000" w:themeColor="text1"/>
        </w:rPr>
      </w:pPr>
    </w:p>
    <w:p w14:paraId="759BFB6A" w14:textId="1A15BBEF" w:rsidR="00FB481F" w:rsidRPr="004B6D51" w:rsidRDefault="00FB481F"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Čl. 3 smernice </w:t>
      </w:r>
      <w:r w:rsidR="00EA054C" w:rsidRPr="004B6D51">
        <w:rPr>
          <w:rFonts w:ascii="Times New Roman" w:hAnsi="Times New Roman" w:cs="Times New Roman"/>
          <w:color w:val="000000" w:themeColor="text1"/>
          <w:sz w:val="24"/>
          <w:szCs w:val="24"/>
        </w:rPr>
        <w:t>(EÚ) 2024/2831</w:t>
      </w:r>
      <w:r w:rsidRPr="004B6D51">
        <w:rPr>
          <w:rFonts w:ascii="Times New Roman" w:hAnsi="Times New Roman" w:cs="Times New Roman"/>
          <w:color w:val="000000" w:themeColor="text1"/>
          <w:sz w:val="24"/>
          <w:szCs w:val="24"/>
        </w:rPr>
        <w:t xml:space="preserve"> je všeobecný</w:t>
      </w:r>
      <w:r w:rsidR="00B1576D">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a preto niektoré podrobnosti </w:t>
      </w:r>
      <w:r w:rsidR="007531CF" w:rsidRPr="004B6D51">
        <w:rPr>
          <w:rFonts w:ascii="Times New Roman" w:hAnsi="Times New Roman" w:cs="Times New Roman"/>
          <w:color w:val="000000" w:themeColor="text1"/>
          <w:sz w:val="24"/>
          <w:szCs w:val="24"/>
        </w:rPr>
        <w:t>je potrebné osobitne upraviť v jednotlivých</w:t>
      </w:r>
      <w:r w:rsidRPr="004B6D51">
        <w:rPr>
          <w:rFonts w:ascii="Times New Roman" w:hAnsi="Times New Roman" w:cs="Times New Roman"/>
          <w:color w:val="000000" w:themeColor="text1"/>
          <w:sz w:val="24"/>
          <w:szCs w:val="24"/>
        </w:rPr>
        <w:t xml:space="preserve"> ustanovenia</w:t>
      </w:r>
      <w:r w:rsidR="007531CF" w:rsidRPr="004B6D51">
        <w:rPr>
          <w:rFonts w:ascii="Times New Roman" w:hAnsi="Times New Roman" w:cs="Times New Roman"/>
          <w:color w:val="000000" w:themeColor="text1"/>
          <w:sz w:val="24"/>
          <w:szCs w:val="24"/>
        </w:rPr>
        <w:t>ch</w:t>
      </w:r>
      <w:r w:rsidRPr="004B6D51">
        <w:rPr>
          <w:rFonts w:ascii="Times New Roman" w:hAnsi="Times New Roman" w:cs="Times New Roman"/>
          <w:color w:val="000000" w:themeColor="text1"/>
          <w:sz w:val="24"/>
          <w:szCs w:val="24"/>
        </w:rPr>
        <w:t xml:space="preserve"> návrhu zákona. Osobitná úprava postavenia sprostredkovateľa preto systematicky prechádza celým zákonom a vyplýva z potreby zabezpečiť, aby viacstranné modely organizácie platformovej práce neviedli k zníženiu úrovne ochrany práv osôb vykonávajúcich platformovú prácu, ale aby bola ochrana rovnocenná bez ohľadu na formálne usporiadanie zmluvných vzťahov.</w:t>
      </w:r>
    </w:p>
    <w:p w14:paraId="118EE000" w14:textId="03D97AC8" w:rsidR="00FB481F" w:rsidRPr="004B6D51" w:rsidRDefault="00FB481F" w:rsidP="004B6D51">
      <w:pPr>
        <w:pStyle w:val="Normlnywebov"/>
        <w:widowControl w:val="0"/>
        <w:spacing w:before="0" w:beforeAutospacing="0" w:after="0" w:afterAutospacing="0"/>
        <w:contextualSpacing/>
        <w:jc w:val="both"/>
        <w:rPr>
          <w:color w:val="000000" w:themeColor="text1"/>
        </w:rPr>
      </w:pPr>
    </w:p>
    <w:p w14:paraId="04F98FF5" w14:textId="21D54E29" w:rsidR="002F4D58" w:rsidRPr="004B6D51" w:rsidRDefault="00FB481F" w:rsidP="004B6D51">
      <w:pPr>
        <w:pStyle w:val="Normlnywebov"/>
        <w:widowControl w:val="0"/>
        <w:spacing w:before="0" w:beforeAutospacing="0" w:after="0" w:afterAutospacing="0"/>
        <w:contextualSpacing/>
        <w:jc w:val="both"/>
        <w:rPr>
          <w:color w:val="000000" w:themeColor="text1"/>
        </w:rPr>
      </w:pPr>
      <w:r w:rsidRPr="004B6D51">
        <w:rPr>
          <w:color w:val="000000" w:themeColor="text1"/>
        </w:rPr>
        <w:t>V o</w:t>
      </w:r>
      <w:r w:rsidR="002F4D58" w:rsidRPr="004B6D51">
        <w:rPr>
          <w:color w:val="000000" w:themeColor="text1"/>
        </w:rPr>
        <w:t>dsek</w:t>
      </w:r>
      <w:r w:rsidRPr="004B6D51">
        <w:rPr>
          <w:color w:val="000000" w:themeColor="text1"/>
        </w:rPr>
        <w:t>u</w:t>
      </w:r>
      <w:r w:rsidR="002F4D58" w:rsidRPr="004B6D51">
        <w:rPr>
          <w:color w:val="000000" w:themeColor="text1"/>
        </w:rPr>
        <w:t xml:space="preserve"> 1 sa navrhuje zakotviť zásadu rovnosti ochrany</w:t>
      </w:r>
      <w:r w:rsidR="00AF1E82">
        <w:rPr>
          <w:color w:val="000000" w:themeColor="text1"/>
        </w:rPr>
        <w:t xml:space="preserve"> </w:t>
      </w:r>
      <w:r w:rsidR="00CA5E22">
        <w:rPr>
          <w:color w:val="000000" w:themeColor="text1"/>
        </w:rPr>
        <w:t>[</w:t>
      </w:r>
      <w:r w:rsidR="00AF1E82">
        <w:rPr>
          <w:color w:val="000000" w:themeColor="text1"/>
        </w:rPr>
        <w:t xml:space="preserve">pozn. </w:t>
      </w:r>
      <w:r w:rsidR="00CA5E22">
        <w:rPr>
          <w:color w:val="000000" w:themeColor="text1"/>
        </w:rPr>
        <w:t xml:space="preserve">v zmysle čl. 3 smernice (EÚ) 2024/2831, ako aj návrhu zákona </w:t>
      </w:r>
      <w:r w:rsidR="00AF1E82">
        <w:rPr>
          <w:color w:val="000000" w:themeColor="text1"/>
        </w:rPr>
        <w:t>ide o rovnakú úroveň ochrany a nie len o porovnateľnú úroveň ochrany</w:t>
      </w:r>
      <w:r w:rsidR="00CA5E22">
        <w:rPr>
          <w:color w:val="000000" w:themeColor="text1"/>
        </w:rPr>
        <w:t>]</w:t>
      </w:r>
      <w:r w:rsidR="002F4D58" w:rsidRPr="004B6D51">
        <w:rPr>
          <w:color w:val="000000" w:themeColor="text1"/>
        </w:rPr>
        <w:t xml:space="preserve">. Osoba vykonávajúca platformovú prácu na základe zmluvného vzťahu so sprostredkovateľom musí mať rovnaké práva a rovnakú úroveň ochrany ako osoba, ktorá má zmluvný vzťah priamo s digitálnou pracovnou platformou. Zároveň sa ustanovuje povinnosť digitálnej pracovnej platformy a sprostredkovateľa vytvoriť primeraný a účinný mechanizmus na uplatňovanie práv podľa § 6 až </w:t>
      </w:r>
      <w:r w:rsidR="00AF1E82" w:rsidRPr="004B6D51">
        <w:rPr>
          <w:color w:val="000000" w:themeColor="text1"/>
        </w:rPr>
        <w:t>1</w:t>
      </w:r>
      <w:r w:rsidR="00AF1E82">
        <w:rPr>
          <w:color w:val="000000" w:themeColor="text1"/>
        </w:rPr>
        <w:t>0</w:t>
      </w:r>
      <w:r w:rsidR="00AF1E82" w:rsidRPr="004B6D51">
        <w:rPr>
          <w:color w:val="000000" w:themeColor="text1"/>
        </w:rPr>
        <w:t xml:space="preserve"> </w:t>
      </w:r>
      <w:r w:rsidRPr="004B6D51">
        <w:rPr>
          <w:color w:val="000000" w:themeColor="text1"/>
        </w:rPr>
        <w:t>návrhu zákona</w:t>
      </w:r>
      <w:r w:rsidR="002F4D58" w:rsidRPr="004B6D51">
        <w:rPr>
          <w:color w:val="000000" w:themeColor="text1"/>
        </w:rPr>
        <w:t>, teda najmä práv súvisiacich s algoritmickým riadením, transparentnosťou, dohľadom a</w:t>
      </w:r>
      <w:r w:rsidR="008322A1" w:rsidRPr="004B6D51">
        <w:rPr>
          <w:color w:val="000000" w:themeColor="text1"/>
        </w:rPr>
        <w:t> </w:t>
      </w:r>
      <w:r w:rsidR="002F4D58" w:rsidRPr="004B6D51">
        <w:rPr>
          <w:color w:val="000000" w:themeColor="text1"/>
        </w:rPr>
        <w:t>preskúmaním rozhodnutí. Ustanovenie reaguje na skutočnosť, že viacstranné a</w:t>
      </w:r>
      <w:r w:rsidR="008322A1" w:rsidRPr="004B6D51">
        <w:rPr>
          <w:color w:val="000000" w:themeColor="text1"/>
        </w:rPr>
        <w:t> </w:t>
      </w:r>
      <w:r w:rsidR="002F4D58" w:rsidRPr="004B6D51">
        <w:rPr>
          <w:color w:val="000000" w:themeColor="text1"/>
        </w:rPr>
        <w:t xml:space="preserve">subdodávateľské štruktúry môžu viesť k nejasnostiam v rozdelení zodpovednosti, čo zdôrazňuje aj recitál 24 smernice </w:t>
      </w:r>
      <w:r w:rsidR="00EA054C" w:rsidRPr="004B6D51">
        <w:rPr>
          <w:color w:val="000000" w:themeColor="text1"/>
        </w:rPr>
        <w:t>(EÚ) 2024/2831</w:t>
      </w:r>
      <w:r w:rsidR="002F4D58" w:rsidRPr="004B6D51">
        <w:rPr>
          <w:color w:val="000000" w:themeColor="text1"/>
        </w:rPr>
        <w:t>.</w:t>
      </w:r>
    </w:p>
    <w:p w14:paraId="50934536" w14:textId="77777777" w:rsidR="00FB481F" w:rsidRPr="004B6D51" w:rsidRDefault="00FB481F" w:rsidP="004B6D51">
      <w:pPr>
        <w:pStyle w:val="Normlnywebov"/>
        <w:widowControl w:val="0"/>
        <w:spacing w:before="0" w:beforeAutospacing="0" w:after="0" w:afterAutospacing="0"/>
        <w:contextualSpacing/>
        <w:jc w:val="both"/>
        <w:rPr>
          <w:color w:val="000000" w:themeColor="text1"/>
        </w:rPr>
      </w:pPr>
    </w:p>
    <w:p w14:paraId="2B9A8F1B" w14:textId="0F244FB7" w:rsidR="002F4D58" w:rsidRPr="004B6D51" w:rsidRDefault="002541B0" w:rsidP="004B6D51">
      <w:pPr>
        <w:pStyle w:val="Normlnywebov"/>
        <w:widowControl w:val="0"/>
        <w:spacing w:before="0" w:beforeAutospacing="0" w:after="0" w:afterAutospacing="0"/>
        <w:contextualSpacing/>
        <w:jc w:val="both"/>
        <w:rPr>
          <w:color w:val="000000" w:themeColor="text1"/>
        </w:rPr>
      </w:pPr>
      <w:r w:rsidRPr="004B6D51">
        <w:rPr>
          <w:color w:val="000000" w:themeColor="text1"/>
        </w:rPr>
        <w:t xml:space="preserve">V odseku 3 sa navrhuje ustanoviť, že za nesplnenie povinností podľa § 6 až </w:t>
      </w:r>
      <w:r w:rsidR="00AF1E82" w:rsidRPr="004B6D51">
        <w:rPr>
          <w:color w:val="000000" w:themeColor="text1"/>
        </w:rPr>
        <w:t>1</w:t>
      </w:r>
      <w:r w:rsidR="00AF1E82">
        <w:rPr>
          <w:color w:val="000000" w:themeColor="text1"/>
        </w:rPr>
        <w:t>0</w:t>
      </w:r>
      <w:r w:rsidR="00AF1E82" w:rsidRPr="004B6D51">
        <w:rPr>
          <w:color w:val="000000" w:themeColor="text1"/>
        </w:rPr>
        <w:t xml:space="preserve"> </w:t>
      </w:r>
      <w:r w:rsidRPr="004B6D51">
        <w:rPr>
          <w:color w:val="000000" w:themeColor="text1"/>
        </w:rPr>
        <w:t>vo vzťahu k osobe vykonávajúcej platformovú prácu na základe zmluvného vzťahu so sprostredkovateľom v prípade neposkytnutia potrebnej súčinnosti zodpovedajú digitálna pracovná platforma a sprostredkovateľ spoločne a nerozdielne.</w:t>
      </w:r>
      <w:r w:rsidR="00A75D59" w:rsidRPr="004B6D51">
        <w:rPr>
          <w:color w:val="000000" w:themeColor="text1"/>
        </w:rPr>
        <w:t xml:space="preserve"> </w:t>
      </w:r>
      <w:r w:rsidR="002F4D58" w:rsidRPr="004B6D51">
        <w:rPr>
          <w:color w:val="000000" w:themeColor="text1"/>
        </w:rPr>
        <w:t>Zavedenie spoločnej a nerozdielnej zodpovednosti je priamou reakciou na požiadavku čl</w:t>
      </w:r>
      <w:r w:rsidR="005D1089" w:rsidRPr="004B6D51">
        <w:rPr>
          <w:color w:val="000000" w:themeColor="text1"/>
        </w:rPr>
        <w:t>.</w:t>
      </w:r>
      <w:r w:rsidR="002F4D58" w:rsidRPr="004B6D51">
        <w:rPr>
          <w:color w:val="000000" w:themeColor="text1"/>
        </w:rPr>
        <w:t xml:space="preserve"> 3 smernice </w:t>
      </w:r>
      <w:r w:rsidR="00EA054C" w:rsidRPr="004B6D51">
        <w:rPr>
          <w:color w:val="000000" w:themeColor="text1"/>
        </w:rPr>
        <w:t>(EÚ) 2024/2831</w:t>
      </w:r>
      <w:r w:rsidR="002F4D58" w:rsidRPr="004B6D51">
        <w:rPr>
          <w:color w:val="000000" w:themeColor="text1"/>
        </w:rPr>
        <w:t xml:space="preserve"> zaviesť vhodné mechanizmy, ktoré zabránia oslabeniu ochrany práv v dôsledku viacúrovňového usporiadania zmluvných vzťahov. Cieľom je zabezpečiť, aby sa digitálna pracovná platforma nemohla vyhnúť zodpovednosti tým, že výkon práv a povinností prenesie na sprostredkovateľa, a aby osoba vykonávajúca platformovú prácu nebola vystavená riziku, že sa jej ochrana stratí medzi viacerými subjektmi.</w:t>
      </w:r>
      <w:r w:rsidR="00FB481F" w:rsidRPr="004B6D51">
        <w:rPr>
          <w:color w:val="000000" w:themeColor="text1"/>
        </w:rPr>
        <w:t xml:space="preserve"> </w:t>
      </w:r>
      <w:r w:rsidR="002F4D58" w:rsidRPr="004B6D51">
        <w:rPr>
          <w:color w:val="000000" w:themeColor="text1"/>
        </w:rPr>
        <w:t>Ustanovenie zároveň ponecháva nedotknuté regresné nároky medzi digitálnou pracovnou platformou a sprostredkovateľom podľa osobitných predpisov</w:t>
      </w:r>
      <w:r w:rsidR="00FB481F" w:rsidRPr="004B6D51">
        <w:rPr>
          <w:color w:val="000000" w:themeColor="text1"/>
        </w:rPr>
        <w:t xml:space="preserve"> (ako je napr. Obchodný zákonník)</w:t>
      </w:r>
      <w:r w:rsidR="002F4D58" w:rsidRPr="004B6D51">
        <w:rPr>
          <w:color w:val="000000" w:themeColor="text1"/>
        </w:rPr>
        <w:t xml:space="preserve">, čím sa zachováva vnútorné vyrovnanie zodpovednosti medzi nimi bez toho, aby bola oslabená ochrana dotknutej osoby. </w:t>
      </w:r>
    </w:p>
    <w:p w14:paraId="5AA26700" w14:textId="77777777" w:rsidR="00FB481F" w:rsidRPr="004B6D51" w:rsidRDefault="00FB481F" w:rsidP="004B6D51">
      <w:pPr>
        <w:pStyle w:val="Normlnywebov"/>
        <w:widowControl w:val="0"/>
        <w:spacing w:before="0" w:beforeAutospacing="0" w:after="0" w:afterAutospacing="0"/>
        <w:contextualSpacing/>
        <w:jc w:val="both"/>
        <w:rPr>
          <w:color w:val="000000" w:themeColor="text1"/>
        </w:rPr>
      </w:pPr>
    </w:p>
    <w:p w14:paraId="6370B953" w14:textId="0FCB9762" w:rsidR="002F4D58" w:rsidRPr="004B6D51" w:rsidRDefault="002F4D58" w:rsidP="004B6D51">
      <w:pPr>
        <w:pStyle w:val="Normlnywebov"/>
        <w:widowControl w:val="0"/>
        <w:spacing w:before="0" w:beforeAutospacing="0" w:after="0" w:afterAutospacing="0"/>
        <w:contextualSpacing/>
        <w:jc w:val="both"/>
        <w:rPr>
          <w:color w:val="000000" w:themeColor="text1"/>
        </w:rPr>
      </w:pPr>
      <w:r w:rsidRPr="004B6D51">
        <w:rPr>
          <w:color w:val="000000" w:themeColor="text1"/>
        </w:rPr>
        <w:t xml:space="preserve">V tejto súvislosti je vhodné odkázať aj na recitál 59 smernice </w:t>
      </w:r>
      <w:r w:rsidR="00EA054C" w:rsidRPr="004B6D51">
        <w:rPr>
          <w:color w:val="000000" w:themeColor="text1"/>
        </w:rPr>
        <w:t>(EÚ) 2024/2831</w:t>
      </w:r>
      <w:r w:rsidRPr="004B6D51">
        <w:rPr>
          <w:color w:val="000000" w:themeColor="text1"/>
        </w:rPr>
        <w:t xml:space="preserve">, ktorý osobitne vyzdvihuje špecifický problém prenájmu účtov, úzko súvisiaci s postavením a existenciou subdodávateľských platforiem. Jeho znenie je pre potreby zdôvodnenia úpravy § 20 zákona nasledovné: </w:t>
      </w:r>
      <w:r w:rsidRPr="004B6D51">
        <w:rPr>
          <w:i/>
          <w:color w:val="000000" w:themeColor="text1"/>
        </w:rPr>
        <w:t>„Vo viacerých členských štátoch sa preukázalo využívanie nedeklarovanej práce v rámci dodávateľských platforiem. Táto prax sa vykonáva prostredníctvom prenajatých identít, kedy osoby pracujúce pre platformy s právom pracovať zaregistrujú na digitálnej pracovnej platforme a prenajímajú svoje účty migrantom bez dokladov alebo maloletým osobám. To so sebou prináša nedostatočnú ochranu týchto osôb, vrátane neoprávnene sa zdržiavajúcich štátnych príslušníkov tretích krajín, ktorých situácia často vedie k obmedzeniu prístupu k spravodlivosti zo strachu z odvetných opatrení alebo rizika vyhostenia. Povinnosti týkajúce sa transparentnosti a pravidlá týkajúce sa sprostredkovateľov stanovené v tejto smernici spolu so smernicou 2009/52/ES výrazne prispievajú k riešeniu problému nedeklarovanej prác</w:t>
      </w:r>
      <w:r w:rsidR="00FB481F" w:rsidRPr="004B6D51">
        <w:rPr>
          <w:i/>
          <w:color w:val="000000" w:themeColor="text1"/>
        </w:rPr>
        <w:t>e v rámci práce pre platformy.“</w:t>
      </w:r>
      <w:r w:rsidR="008322A1" w:rsidRPr="004B6D51">
        <w:rPr>
          <w:color w:val="000000" w:themeColor="text1"/>
        </w:rPr>
        <w:t>.</w:t>
      </w:r>
    </w:p>
    <w:p w14:paraId="69B52D1D" w14:textId="5C9DBF11" w:rsidR="003A169F" w:rsidRPr="004B6D51" w:rsidRDefault="003A169F" w:rsidP="004B6D51">
      <w:pPr>
        <w:widowControl w:val="0"/>
        <w:spacing w:line="240" w:lineRule="auto"/>
        <w:contextualSpacing/>
        <w:jc w:val="both"/>
        <w:rPr>
          <w:rFonts w:ascii="Times New Roman" w:hAnsi="Times New Roman" w:cs="Times New Roman"/>
          <w:color w:val="000000" w:themeColor="text1"/>
          <w:sz w:val="24"/>
          <w:szCs w:val="24"/>
        </w:rPr>
      </w:pPr>
    </w:p>
    <w:p w14:paraId="578C7681" w14:textId="17D681E6" w:rsidR="003A169F" w:rsidRPr="004B6D51" w:rsidRDefault="003A169F"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K § 21</w:t>
      </w:r>
    </w:p>
    <w:p w14:paraId="23489705" w14:textId="32D6716F" w:rsidR="00E12EF1" w:rsidRPr="004B6D51" w:rsidRDefault="00E12EF1" w:rsidP="004B6D51">
      <w:pPr>
        <w:widowControl w:val="0"/>
        <w:spacing w:line="240" w:lineRule="auto"/>
        <w:contextualSpacing/>
        <w:jc w:val="both"/>
        <w:rPr>
          <w:rFonts w:ascii="Times New Roman" w:hAnsi="Times New Roman" w:cs="Times New Roman"/>
          <w:color w:val="000000" w:themeColor="text1"/>
          <w:sz w:val="24"/>
          <w:szCs w:val="24"/>
        </w:rPr>
      </w:pPr>
    </w:p>
    <w:p w14:paraId="070F1D29" w14:textId="2C9F159E" w:rsidR="00E12EF1" w:rsidRPr="004B6D51" w:rsidRDefault="00E12EF1"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Navrhuje sa ustanoviť, že dozor nad dodržiavaním povinností obsiahnutých v § 6 až 10 </w:t>
      </w:r>
      <w:r w:rsidR="00775B88" w:rsidRPr="004B6D51">
        <w:rPr>
          <w:rFonts w:ascii="Times New Roman" w:hAnsi="Times New Roman" w:cs="Times New Roman"/>
          <w:color w:val="000000" w:themeColor="text1"/>
          <w:sz w:val="24"/>
          <w:szCs w:val="24"/>
        </w:rPr>
        <w:t xml:space="preserve">a nad ukladaním pokút podľa príslušných právnych predpisov </w:t>
      </w:r>
      <w:r w:rsidRPr="004B6D51">
        <w:rPr>
          <w:rFonts w:ascii="Times New Roman" w:hAnsi="Times New Roman" w:cs="Times New Roman"/>
          <w:color w:val="000000" w:themeColor="text1"/>
          <w:sz w:val="24"/>
          <w:szCs w:val="24"/>
        </w:rPr>
        <w:t xml:space="preserve">vykonáva Úrad na ochranu osobných údajov, ak ide o ochranu osobných údajov. </w:t>
      </w:r>
      <w:r w:rsidR="00E95158" w:rsidRPr="004B6D51">
        <w:rPr>
          <w:rFonts w:ascii="Times New Roman" w:hAnsi="Times New Roman" w:cs="Times New Roman"/>
          <w:color w:val="000000" w:themeColor="text1"/>
          <w:sz w:val="24"/>
          <w:szCs w:val="24"/>
        </w:rPr>
        <w:t xml:space="preserve">Dozor nad dodržiavaním povinností digitálnej pracovnej platformy a sprostredkovateľa vyplývajúcich z § 13 a 14 </w:t>
      </w:r>
      <w:r w:rsidR="00C1234F" w:rsidRPr="004B6D51">
        <w:rPr>
          <w:rFonts w:ascii="Times New Roman" w:hAnsi="Times New Roman" w:cs="Times New Roman"/>
          <w:color w:val="000000" w:themeColor="text1"/>
          <w:sz w:val="24"/>
          <w:szCs w:val="24"/>
        </w:rPr>
        <w:t>je zverený Národnému inšpektorátu práce.</w:t>
      </w:r>
    </w:p>
    <w:p w14:paraId="156C729D" w14:textId="77777777" w:rsidR="00E12EF1" w:rsidRPr="004B6D51" w:rsidRDefault="00E12EF1" w:rsidP="004B6D51">
      <w:pPr>
        <w:widowControl w:val="0"/>
        <w:spacing w:line="240" w:lineRule="auto"/>
        <w:contextualSpacing/>
        <w:jc w:val="both"/>
        <w:rPr>
          <w:rFonts w:ascii="Times New Roman" w:hAnsi="Times New Roman" w:cs="Times New Roman"/>
          <w:color w:val="000000" w:themeColor="text1"/>
          <w:sz w:val="24"/>
          <w:szCs w:val="24"/>
        </w:rPr>
      </w:pPr>
    </w:p>
    <w:p w14:paraId="5FDA637B" w14:textId="7D339135" w:rsidR="00E12EF1" w:rsidRPr="004B6D51" w:rsidRDefault="00E12EF1"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Zároveň sa navrhuje ustanoviť právny základ spolupráce Úradu na ochranu osobných údajov a</w:t>
      </w:r>
      <w:r w:rsidR="00C11254" w:rsidRPr="004B6D51">
        <w:rPr>
          <w:rFonts w:ascii="Times New Roman" w:hAnsi="Times New Roman" w:cs="Times New Roman"/>
          <w:color w:val="000000" w:themeColor="text1"/>
          <w:sz w:val="24"/>
          <w:szCs w:val="24"/>
        </w:rPr>
        <w:t> </w:t>
      </w:r>
      <w:r w:rsidRPr="004B6D51">
        <w:rPr>
          <w:rFonts w:ascii="Times New Roman" w:hAnsi="Times New Roman" w:cs="Times New Roman"/>
          <w:color w:val="000000" w:themeColor="text1"/>
          <w:sz w:val="24"/>
          <w:szCs w:val="24"/>
        </w:rPr>
        <w:t>príslušných inšpektorátov práce</w:t>
      </w:r>
      <w:r w:rsidR="00C1234F" w:rsidRPr="004B6D51">
        <w:rPr>
          <w:rFonts w:ascii="Times New Roman" w:hAnsi="Times New Roman" w:cs="Times New Roman"/>
          <w:color w:val="000000" w:themeColor="text1"/>
          <w:sz w:val="24"/>
          <w:szCs w:val="24"/>
        </w:rPr>
        <w:t xml:space="preserve"> a to pri výkone dozoru nad dodržiavaním povinností podľa </w:t>
      </w:r>
      <w:r w:rsidR="00C1234F" w:rsidRPr="004B6D51">
        <w:rPr>
          <w:rFonts w:ascii="Times New Roman" w:hAnsi="Times New Roman" w:cs="Times New Roman"/>
          <w:color w:val="000000" w:themeColor="text1"/>
          <w:sz w:val="24"/>
          <w:szCs w:val="24"/>
        </w:rPr>
        <w:lastRenderedPageBreak/>
        <w:t>tohto zákona, a to najmä pri posudzovaní vplyvu automatizovaných monitorovacích systémov alebo automatizovaných rozhodovacích systémov používaných pri platformovej práci.</w:t>
      </w:r>
    </w:p>
    <w:p w14:paraId="5CE8069C" w14:textId="28036E3B" w:rsidR="005D1089" w:rsidRPr="004B6D51" w:rsidRDefault="005D1089" w:rsidP="004B6D51">
      <w:pPr>
        <w:widowControl w:val="0"/>
        <w:spacing w:line="240" w:lineRule="auto"/>
        <w:contextualSpacing/>
        <w:jc w:val="both"/>
        <w:rPr>
          <w:rFonts w:ascii="Times New Roman" w:hAnsi="Times New Roman" w:cs="Times New Roman"/>
          <w:color w:val="000000" w:themeColor="text1"/>
          <w:sz w:val="24"/>
          <w:szCs w:val="24"/>
        </w:rPr>
      </w:pPr>
    </w:p>
    <w:p w14:paraId="0C391F1C" w14:textId="550FFDE3" w:rsidR="003A169F" w:rsidRPr="004B6D51" w:rsidRDefault="003A169F"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K § 22</w:t>
      </w:r>
    </w:p>
    <w:p w14:paraId="688C533A" w14:textId="5B0FEC9D" w:rsidR="00E12EF1" w:rsidRPr="004B6D51" w:rsidRDefault="00E12EF1" w:rsidP="004B6D51">
      <w:pPr>
        <w:widowControl w:val="0"/>
        <w:spacing w:line="240" w:lineRule="auto"/>
        <w:contextualSpacing/>
        <w:jc w:val="both"/>
        <w:rPr>
          <w:rFonts w:ascii="Times New Roman" w:hAnsi="Times New Roman" w:cs="Times New Roman"/>
          <w:color w:val="000000" w:themeColor="text1"/>
          <w:sz w:val="24"/>
          <w:szCs w:val="24"/>
        </w:rPr>
      </w:pPr>
    </w:p>
    <w:p w14:paraId="070EBA6A" w14:textId="2F79019C" w:rsidR="000D3291" w:rsidRDefault="009D679F"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Navrhuje sa upraviť fakultatívna možnosť správneho orgánu uložiť pokutu za nesplnenie povinnosti digitálnou pracovnou platformou alebo sprostredkovateľom podľa § 13 a</w:t>
      </w:r>
      <w:r w:rsidR="007B53A6" w:rsidRPr="004B6D51">
        <w:rPr>
          <w:rFonts w:ascii="Times New Roman" w:hAnsi="Times New Roman" w:cs="Times New Roman"/>
          <w:color w:val="000000" w:themeColor="text1"/>
          <w:sz w:val="24"/>
          <w:szCs w:val="24"/>
        </w:rPr>
        <w:t xml:space="preserve"> 14 </w:t>
      </w:r>
      <w:r w:rsidRPr="004B6D51">
        <w:rPr>
          <w:rFonts w:ascii="Times New Roman" w:hAnsi="Times New Roman" w:cs="Times New Roman"/>
          <w:color w:val="000000" w:themeColor="text1"/>
          <w:sz w:val="24"/>
          <w:szCs w:val="24"/>
        </w:rPr>
        <w:t>tohto zákona (</w:t>
      </w:r>
      <w:r w:rsidR="007B53A6" w:rsidRPr="004B6D51">
        <w:rPr>
          <w:rFonts w:ascii="Times New Roman" w:hAnsi="Times New Roman" w:cs="Times New Roman"/>
          <w:color w:val="000000" w:themeColor="text1"/>
          <w:sz w:val="24"/>
          <w:szCs w:val="24"/>
        </w:rPr>
        <w:t>napr.</w:t>
      </w:r>
      <w:r w:rsidRPr="004B6D51">
        <w:rPr>
          <w:rFonts w:ascii="Times New Roman" w:hAnsi="Times New Roman" w:cs="Times New Roman"/>
          <w:color w:val="000000" w:themeColor="text1"/>
          <w:sz w:val="24"/>
          <w:szCs w:val="24"/>
        </w:rPr>
        <w:t xml:space="preserve"> za nesplnenie oznamovacej povinnosti o začatí pôsobenia na území SR príslušnému orgánu verejnej moci). </w:t>
      </w:r>
    </w:p>
    <w:p w14:paraId="02CBC740" w14:textId="57256330" w:rsidR="000D3291" w:rsidRDefault="000D3291" w:rsidP="004B6D51">
      <w:pPr>
        <w:widowControl w:val="0"/>
        <w:spacing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Zároveň sa upravuje</w:t>
      </w:r>
      <w:r w:rsidR="00F91D5B">
        <w:rPr>
          <w:rFonts w:ascii="Times New Roman" w:hAnsi="Times New Roman" w:cs="Times New Roman"/>
          <w:color w:val="000000" w:themeColor="text1"/>
          <w:sz w:val="24"/>
          <w:szCs w:val="24"/>
        </w:rPr>
        <w:t xml:space="preserve"> postup</w:t>
      </w:r>
      <w:r>
        <w:rPr>
          <w:rFonts w:ascii="Times New Roman" w:hAnsi="Times New Roman" w:cs="Times New Roman"/>
          <w:color w:val="000000" w:themeColor="text1"/>
          <w:sz w:val="24"/>
          <w:szCs w:val="24"/>
        </w:rPr>
        <w:t xml:space="preserve">, že v prípade, ak Národný inšpektorát práce zistí, že došlo k porušeniu povinnosti podľa § 14, tak najskôr vyzve povinného na odstránenie nedostatkov </w:t>
      </w:r>
      <w:r w:rsidR="001D4EF5">
        <w:rPr>
          <w:rFonts w:ascii="Times New Roman" w:hAnsi="Times New Roman" w:cs="Times New Roman"/>
          <w:color w:val="000000" w:themeColor="text1"/>
          <w:sz w:val="24"/>
          <w:szCs w:val="24"/>
        </w:rPr>
        <w:t>a určí mu</w:t>
      </w:r>
      <w:r w:rsidR="00F91D5B">
        <w:rPr>
          <w:rFonts w:ascii="Times New Roman" w:hAnsi="Times New Roman" w:cs="Times New Roman"/>
          <w:color w:val="000000" w:themeColor="text1"/>
          <w:sz w:val="24"/>
          <w:szCs w:val="24"/>
        </w:rPr>
        <w:t xml:space="preserve"> na ich odstránenie</w:t>
      </w:r>
      <w:r w:rsidR="001D4EF5">
        <w:rPr>
          <w:rFonts w:ascii="Times New Roman" w:hAnsi="Times New Roman" w:cs="Times New Roman"/>
          <w:color w:val="000000" w:themeColor="text1"/>
          <w:sz w:val="24"/>
          <w:szCs w:val="24"/>
        </w:rPr>
        <w:t xml:space="preserve"> pri</w:t>
      </w:r>
      <w:r w:rsidR="00F91D5B">
        <w:rPr>
          <w:rFonts w:ascii="Times New Roman" w:hAnsi="Times New Roman" w:cs="Times New Roman"/>
          <w:color w:val="000000" w:themeColor="text1"/>
          <w:sz w:val="24"/>
          <w:szCs w:val="24"/>
        </w:rPr>
        <w:t>meranú lehotu</w:t>
      </w:r>
      <w:r w:rsidR="001D4EF5">
        <w:rPr>
          <w:rFonts w:ascii="Times New Roman" w:hAnsi="Times New Roman" w:cs="Times New Roman"/>
          <w:color w:val="000000" w:themeColor="text1"/>
          <w:sz w:val="24"/>
          <w:szCs w:val="24"/>
        </w:rPr>
        <w:t>.</w:t>
      </w:r>
      <w:r w:rsidR="00F91D5B">
        <w:rPr>
          <w:rFonts w:ascii="Times New Roman" w:hAnsi="Times New Roman" w:cs="Times New Roman"/>
          <w:color w:val="000000" w:themeColor="text1"/>
          <w:sz w:val="24"/>
          <w:szCs w:val="24"/>
        </w:rPr>
        <w:t xml:space="preserve"> </w:t>
      </w:r>
      <w:r w:rsidR="001D4EF5">
        <w:rPr>
          <w:rFonts w:ascii="Times New Roman" w:hAnsi="Times New Roman" w:cs="Times New Roman"/>
          <w:color w:val="000000" w:themeColor="text1"/>
          <w:sz w:val="24"/>
          <w:szCs w:val="24"/>
        </w:rPr>
        <w:t xml:space="preserve"> </w:t>
      </w:r>
    </w:p>
    <w:p w14:paraId="3C378FCC" w14:textId="77777777" w:rsidR="000D3291" w:rsidRDefault="000D3291" w:rsidP="004B6D51">
      <w:pPr>
        <w:widowControl w:val="0"/>
        <w:spacing w:line="240" w:lineRule="auto"/>
        <w:contextualSpacing/>
        <w:jc w:val="both"/>
        <w:rPr>
          <w:rFonts w:ascii="Times New Roman" w:hAnsi="Times New Roman" w:cs="Times New Roman"/>
          <w:color w:val="000000" w:themeColor="text1"/>
          <w:sz w:val="24"/>
          <w:szCs w:val="24"/>
        </w:rPr>
      </w:pPr>
    </w:p>
    <w:p w14:paraId="0CF52365" w14:textId="1FE92104" w:rsidR="009D679F" w:rsidRPr="004B6D51" w:rsidRDefault="009D679F"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Maximálna výška sankcie za nesplne</w:t>
      </w:r>
      <w:r w:rsidR="0070572E">
        <w:rPr>
          <w:rFonts w:ascii="Times New Roman" w:hAnsi="Times New Roman" w:cs="Times New Roman"/>
          <w:color w:val="000000" w:themeColor="text1"/>
          <w:sz w:val="24"/>
          <w:szCs w:val="24"/>
        </w:rPr>
        <w:t>nie povinnosti bude 50 000 eur</w:t>
      </w:r>
      <w:r w:rsidRPr="004B6D51">
        <w:rPr>
          <w:rFonts w:ascii="Times New Roman" w:hAnsi="Times New Roman" w:cs="Times New Roman"/>
          <w:color w:val="000000" w:themeColor="text1"/>
          <w:sz w:val="24"/>
          <w:szCs w:val="24"/>
        </w:rPr>
        <w:t xml:space="preserve">. Zároveň sa upravujú kritériá, na ktoré prihliada správny orgán za použitia správnej úvahy pri rozhodovaní o uložení pokuty za správny delikt. </w:t>
      </w:r>
      <w:r w:rsidR="00E95158" w:rsidRPr="004B6D51">
        <w:rPr>
          <w:rFonts w:ascii="Times New Roman" w:hAnsi="Times New Roman" w:cs="Times New Roman"/>
          <w:color w:val="000000" w:themeColor="text1"/>
          <w:sz w:val="24"/>
          <w:szCs w:val="24"/>
        </w:rPr>
        <w:t>Upravuje sa, že príslušný správny orgán (Národný inšpektorát práce) je oprávnený začať správne konanie za nesplnenie povinností vyplývajúci</w:t>
      </w:r>
      <w:r w:rsidR="00BE0DAF" w:rsidRPr="004B6D51">
        <w:rPr>
          <w:rFonts w:ascii="Times New Roman" w:hAnsi="Times New Roman" w:cs="Times New Roman"/>
          <w:color w:val="000000" w:themeColor="text1"/>
          <w:sz w:val="24"/>
          <w:szCs w:val="24"/>
        </w:rPr>
        <w:t>c</w:t>
      </w:r>
      <w:r w:rsidR="00E95158" w:rsidRPr="004B6D51">
        <w:rPr>
          <w:rFonts w:ascii="Times New Roman" w:hAnsi="Times New Roman" w:cs="Times New Roman"/>
          <w:color w:val="000000" w:themeColor="text1"/>
          <w:sz w:val="24"/>
          <w:szCs w:val="24"/>
        </w:rPr>
        <w:t xml:space="preserve">h z § 13 a 14 najneskôr do dvoch rokov odo dňa, kedy k porušeniu povinnosti došlo. </w:t>
      </w:r>
    </w:p>
    <w:p w14:paraId="450C3A1D" w14:textId="30AA8759" w:rsidR="00E12EF1" w:rsidRDefault="00E12EF1" w:rsidP="004B6D51">
      <w:pPr>
        <w:widowControl w:val="0"/>
        <w:spacing w:line="240" w:lineRule="auto"/>
        <w:contextualSpacing/>
        <w:jc w:val="both"/>
        <w:rPr>
          <w:rFonts w:ascii="Times New Roman" w:hAnsi="Times New Roman" w:cs="Times New Roman"/>
          <w:color w:val="000000" w:themeColor="text1"/>
          <w:sz w:val="24"/>
          <w:szCs w:val="24"/>
        </w:rPr>
      </w:pPr>
    </w:p>
    <w:p w14:paraId="03336654" w14:textId="77777777" w:rsidR="00C0599E" w:rsidRPr="00330A12" w:rsidRDefault="00C0599E" w:rsidP="00C0599E">
      <w:pPr>
        <w:widowControl w:val="0"/>
        <w:spacing w:line="240" w:lineRule="auto"/>
        <w:contextualSpacing/>
        <w:jc w:val="both"/>
        <w:rPr>
          <w:rFonts w:ascii="Times New Roman" w:hAnsi="Times New Roman" w:cs="Times New Roman"/>
          <w:b/>
          <w:color w:val="000000" w:themeColor="text1"/>
          <w:sz w:val="24"/>
          <w:szCs w:val="24"/>
        </w:rPr>
      </w:pPr>
      <w:r w:rsidRPr="00330A12">
        <w:rPr>
          <w:rFonts w:ascii="Times New Roman" w:hAnsi="Times New Roman" w:cs="Times New Roman"/>
          <w:b/>
          <w:color w:val="000000" w:themeColor="text1"/>
          <w:sz w:val="24"/>
          <w:szCs w:val="24"/>
        </w:rPr>
        <w:t>K § 23</w:t>
      </w:r>
    </w:p>
    <w:p w14:paraId="65E954D8" w14:textId="77777777" w:rsidR="00C0599E" w:rsidRDefault="00C0599E" w:rsidP="00C0599E">
      <w:pPr>
        <w:widowControl w:val="0"/>
        <w:spacing w:line="240" w:lineRule="auto"/>
        <w:contextualSpacing/>
        <w:jc w:val="both"/>
        <w:rPr>
          <w:rFonts w:ascii="Times New Roman" w:hAnsi="Times New Roman" w:cs="Times New Roman"/>
          <w:color w:val="000000" w:themeColor="text1"/>
          <w:sz w:val="24"/>
          <w:szCs w:val="24"/>
        </w:rPr>
      </w:pPr>
    </w:p>
    <w:p w14:paraId="4368C261" w14:textId="4C251009" w:rsidR="00C0599E" w:rsidRDefault="009E54BA" w:rsidP="00C0599E">
      <w:pPr>
        <w:widowControl w:val="0"/>
        <w:spacing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V nadväznosti na čl. 6 písm. a) smernice (EÚ) 2024/2831 sa navrhuje doplniť povinnosť Ministerstva práce, sociálnych vecí a rodiny Slovenskej republiky zverejniť na svojom webovom sídle </w:t>
      </w:r>
      <w:r>
        <w:rPr>
          <w:rFonts w:ascii="Times New Roman" w:hAnsi="Times New Roman" w:cs="Times New Roman"/>
          <w:sz w:val="24"/>
          <w:szCs w:val="24"/>
        </w:rPr>
        <w:t>informáciu o právnej domnienke podľa § 17 ods. 5, možnosti jej uplatnenia osobami vykonávajúcimi platformovú prácu s cieľom určiť ich pracovnoprávny status a možnosť jej vyvrátenia digitálnou pracovnou platformou alebo sprostredkovateľom. Účelom je, aby dotknuté subjekty (osoby vykonávajúce platformovú prácu, zástupcovia osôb vykonávajúcich platformovú prácu, digitálne pracovné platformy, sprostredkovatelia) vedeli o tejto právnej domnienky, porozumeli jej</w:t>
      </w:r>
      <w:r w:rsidR="00847D3F">
        <w:rPr>
          <w:rFonts w:ascii="Times New Roman" w:hAnsi="Times New Roman" w:cs="Times New Roman"/>
          <w:sz w:val="24"/>
          <w:szCs w:val="24"/>
        </w:rPr>
        <w:t>,</w:t>
      </w:r>
      <w:r>
        <w:rPr>
          <w:rFonts w:ascii="Times New Roman" w:hAnsi="Times New Roman" w:cs="Times New Roman"/>
          <w:sz w:val="24"/>
          <w:szCs w:val="24"/>
        </w:rPr>
        <w:t xml:space="preserve"> čo znamená, ak sa uplatní, napr. že sa „presúva“ dôkazné bremeno z osoby vykonávajúcej platformovú prácu na digitálnu pracovnú platformu/sprostredkovateľa, a že ide o procesné uľahčenie pre osobu vykonávajúcu platformovú prácu voči digitálnej pracovnej platforme/sprostredkovateľovi v súdnom konaní a že ju možno vyvrátiť.</w:t>
      </w:r>
    </w:p>
    <w:p w14:paraId="62DD0959" w14:textId="77777777" w:rsidR="00C0599E" w:rsidRPr="004B6D51" w:rsidRDefault="00C0599E" w:rsidP="004B6D51">
      <w:pPr>
        <w:widowControl w:val="0"/>
        <w:spacing w:line="240" w:lineRule="auto"/>
        <w:contextualSpacing/>
        <w:jc w:val="both"/>
        <w:rPr>
          <w:rFonts w:ascii="Times New Roman" w:hAnsi="Times New Roman" w:cs="Times New Roman"/>
          <w:color w:val="000000" w:themeColor="text1"/>
          <w:sz w:val="24"/>
          <w:szCs w:val="24"/>
        </w:rPr>
      </w:pPr>
    </w:p>
    <w:p w14:paraId="286A9FB1" w14:textId="46D131B8" w:rsidR="003A169F" w:rsidRPr="004B6D51" w:rsidRDefault="003A169F"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K § 2</w:t>
      </w:r>
      <w:r w:rsidR="00C0599E">
        <w:rPr>
          <w:rFonts w:ascii="Times New Roman" w:hAnsi="Times New Roman" w:cs="Times New Roman"/>
          <w:b/>
          <w:color w:val="000000" w:themeColor="text1"/>
          <w:sz w:val="24"/>
          <w:szCs w:val="24"/>
        </w:rPr>
        <w:t>4</w:t>
      </w:r>
      <w:r w:rsidRPr="004B6D51">
        <w:rPr>
          <w:rFonts w:ascii="Times New Roman" w:hAnsi="Times New Roman" w:cs="Times New Roman"/>
          <w:b/>
          <w:color w:val="000000" w:themeColor="text1"/>
          <w:sz w:val="24"/>
          <w:szCs w:val="24"/>
        </w:rPr>
        <w:t xml:space="preserve"> </w:t>
      </w:r>
    </w:p>
    <w:p w14:paraId="1CE7A4C1" w14:textId="77777777" w:rsidR="009D679F" w:rsidRPr="004B6D51" w:rsidRDefault="009D679F" w:rsidP="004B6D51">
      <w:pPr>
        <w:widowControl w:val="0"/>
        <w:spacing w:line="240" w:lineRule="auto"/>
        <w:contextualSpacing/>
        <w:jc w:val="both"/>
        <w:rPr>
          <w:rFonts w:ascii="Times New Roman" w:hAnsi="Times New Roman" w:cs="Times New Roman"/>
          <w:color w:val="000000" w:themeColor="text1"/>
          <w:sz w:val="24"/>
          <w:szCs w:val="24"/>
        </w:rPr>
      </w:pPr>
    </w:p>
    <w:p w14:paraId="41FD96AB" w14:textId="09707840" w:rsidR="002F4D58" w:rsidRPr="004B6D51" w:rsidRDefault="002F4D58" w:rsidP="004B6D51">
      <w:pPr>
        <w:pStyle w:val="Normlnywebov"/>
        <w:widowControl w:val="0"/>
        <w:spacing w:before="0" w:beforeAutospacing="0" w:after="0" w:afterAutospacing="0"/>
        <w:contextualSpacing/>
        <w:jc w:val="both"/>
        <w:rPr>
          <w:color w:val="000000" w:themeColor="text1"/>
        </w:rPr>
      </w:pPr>
      <w:r w:rsidRPr="004B6D51">
        <w:rPr>
          <w:color w:val="000000" w:themeColor="text1"/>
        </w:rPr>
        <w:t>Navrhované ustanovenie § 23 predstavuje prechodnú úpravu k právnej domnienke pracovnoprávneho vzťahu podľa § 17 ods. 5 návrhu zákona a reaguje na čl</w:t>
      </w:r>
      <w:r w:rsidR="00F84584" w:rsidRPr="004B6D51">
        <w:rPr>
          <w:color w:val="000000" w:themeColor="text1"/>
        </w:rPr>
        <w:t>.</w:t>
      </w:r>
      <w:r w:rsidRPr="004B6D51">
        <w:rPr>
          <w:color w:val="000000" w:themeColor="text1"/>
        </w:rPr>
        <w:t xml:space="preserve"> 5 ods. 6 smernice </w:t>
      </w:r>
      <w:r w:rsidR="00EA054C" w:rsidRPr="004B6D51">
        <w:rPr>
          <w:color w:val="000000" w:themeColor="text1"/>
        </w:rPr>
        <w:t>(EÚ) 2024/2831</w:t>
      </w:r>
      <w:r w:rsidRPr="004B6D51">
        <w:rPr>
          <w:color w:val="000000" w:themeColor="text1"/>
        </w:rPr>
        <w:t xml:space="preserve">, ako aj na príslušný recitál 33 smernice </w:t>
      </w:r>
      <w:r w:rsidR="00EA054C" w:rsidRPr="004B6D51">
        <w:rPr>
          <w:color w:val="000000" w:themeColor="text1"/>
        </w:rPr>
        <w:t>(EÚ) 2024/2831</w:t>
      </w:r>
      <w:r w:rsidRPr="004B6D51">
        <w:rPr>
          <w:color w:val="000000" w:themeColor="text1"/>
        </w:rPr>
        <w:t xml:space="preserve"> týkajúci sa obmedzeniu retroaktívnych účinkov samotného práva EÚ a práva členského štátu.</w:t>
      </w:r>
    </w:p>
    <w:p w14:paraId="39AD4F92" w14:textId="77777777" w:rsidR="009D679F" w:rsidRPr="004B6D51" w:rsidRDefault="009D679F" w:rsidP="004B6D51">
      <w:pPr>
        <w:pStyle w:val="Normlnywebov"/>
        <w:widowControl w:val="0"/>
        <w:spacing w:before="0" w:beforeAutospacing="0" w:after="0" w:afterAutospacing="0"/>
        <w:contextualSpacing/>
        <w:jc w:val="both"/>
        <w:rPr>
          <w:color w:val="000000" w:themeColor="text1"/>
        </w:rPr>
      </w:pPr>
    </w:p>
    <w:p w14:paraId="1FFD49E9" w14:textId="3F8AFE06" w:rsidR="002F4D58" w:rsidRPr="004B6D51" w:rsidRDefault="002F4D58" w:rsidP="004B6D51">
      <w:pPr>
        <w:pStyle w:val="Normlnywebov"/>
        <w:widowControl w:val="0"/>
        <w:spacing w:before="0" w:beforeAutospacing="0" w:after="0" w:afterAutospacing="0"/>
        <w:contextualSpacing/>
        <w:jc w:val="both"/>
        <w:rPr>
          <w:color w:val="000000" w:themeColor="text1"/>
        </w:rPr>
      </w:pPr>
      <w:r w:rsidRPr="004B6D51">
        <w:rPr>
          <w:color w:val="000000" w:themeColor="text1"/>
        </w:rPr>
        <w:t>V </w:t>
      </w:r>
      <w:r w:rsidR="00AC0D66" w:rsidRPr="004B6D51">
        <w:rPr>
          <w:color w:val="000000" w:themeColor="text1"/>
        </w:rPr>
        <w:t>odseku</w:t>
      </w:r>
      <w:r w:rsidRPr="004B6D51">
        <w:rPr>
          <w:color w:val="000000" w:themeColor="text1"/>
        </w:rPr>
        <w:t xml:space="preserve"> 1 sa navrhuje ustanoviť, že právna domnienka sa na zmluvné vzťahy vzniknuté pred </w:t>
      </w:r>
      <w:r w:rsidR="002C2DE6" w:rsidRPr="004B6D51">
        <w:rPr>
          <w:color w:val="000000" w:themeColor="text1"/>
        </w:rPr>
        <w:t>2</w:t>
      </w:r>
      <w:r w:rsidRPr="004B6D51">
        <w:rPr>
          <w:color w:val="000000" w:themeColor="text1"/>
        </w:rPr>
        <w:t xml:space="preserve">. decembrom 2026 uplatní len </w:t>
      </w:r>
      <w:r w:rsidR="00A23EDF">
        <w:rPr>
          <w:color w:val="000000" w:themeColor="text1"/>
        </w:rPr>
        <w:t xml:space="preserve">na obdobie od tohto </w:t>
      </w:r>
      <w:r w:rsidRPr="004B6D51">
        <w:rPr>
          <w:color w:val="000000" w:themeColor="text1"/>
        </w:rPr>
        <w:t>dátumu. Cieľom je zabezpečiť právnu istotu a vylúčiť spätné pôsobenie právnej domnienky</w:t>
      </w:r>
      <w:r w:rsidR="00A23EDF">
        <w:rPr>
          <w:color w:val="000000" w:themeColor="text1"/>
        </w:rPr>
        <w:t xml:space="preserve"> na čase pred 2. decembrom 2026</w:t>
      </w:r>
      <w:r w:rsidRPr="004B6D51">
        <w:rPr>
          <w:color w:val="000000" w:themeColor="text1"/>
        </w:rPr>
        <w:t xml:space="preserve">. To znamená, že aj v prípade zmluvných vzťahov, ktoré vznikli pred uvedeným dátumom a k tomuto dátumu trvajú, sa domnienka pracovnoprávneho vzťahu uplatní len na obdobie po nadobudnutí účinnosti </w:t>
      </w:r>
      <w:r w:rsidR="00A23EDF">
        <w:rPr>
          <w:color w:val="000000" w:themeColor="text1"/>
        </w:rPr>
        <w:t>tejto</w:t>
      </w:r>
      <w:r w:rsidR="00A23EDF" w:rsidRPr="004B6D51">
        <w:rPr>
          <w:color w:val="000000" w:themeColor="text1"/>
        </w:rPr>
        <w:t xml:space="preserve"> </w:t>
      </w:r>
      <w:r w:rsidR="00C11254" w:rsidRPr="004B6D51">
        <w:rPr>
          <w:color w:val="000000" w:themeColor="text1"/>
        </w:rPr>
        <w:t>právnej</w:t>
      </w:r>
      <w:r w:rsidRPr="004B6D51">
        <w:rPr>
          <w:color w:val="000000" w:themeColor="text1"/>
        </w:rPr>
        <w:t xml:space="preserve"> úpravy.</w:t>
      </w:r>
      <w:r w:rsidR="009D679F" w:rsidRPr="004B6D51">
        <w:rPr>
          <w:color w:val="000000" w:themeColor="text1"/>
        </w:rPr>
        <w:t xml:space="preserve"> </w:t>
      </w:r>
      <w:r w:rsidRPr="004B6D51">
        <w:rPr>
          <w:color w:val="000000" w:themeColor="text1"/>
        </w:rPr>
        <w:t xml:space="preserve">Nároky týkajúce sa obdobia pred </w:t>
      </w:r>
      <w:r w:rsidR="002C2DE6" w:rsidRPr="004B6D51">
        <w:rPr>
          <w:color w:val="000000" w:themeColor="text1"/>
        </w:rPr>
        <w:t>2</w:t>
      </w:r>
      <w:r w:rsidRPr="004B6D51">
        <w:rPr>
          <w:color w:val="000000" w:themeColor="text1"/>
        </w:rPr>
        <w:t>. decembrom 2026 sa budú posudzovať podľa právnej úpravy účinnej v danom období</w:t>
      </w:r>
      <w:r w:rsidR="009D679F" w:rsidRPr="004B6D51">
        <w:rPr>
          <w:color w:val="000000" w:themeColor="text1"/>
        </w:rPr>
        <w:t xml:space="preserve"> (bez aplikácie právnej domnienky)</w:t>
      </w:r>
      <w:r w:rsidRPr="004B6D51">
        <w:rPr>
          <w:color w:val="000000" w:themeColor="text1"/>
        </w:rPr>
        <w:t>. Prechodné ustanovenie tým vyvažuje posilnenie ochrany osôb vykonávajúcich platformovú prácu s princípom právnej istoty a predvídateľnosti právnych vzťahov.</w:t>
      </w:r>
    </w:p>
    <w:p w14:paraId="7F853711" w14:textId="6B5F44DF" w:rsidR="009D679F" w:rsidRPr="004B6D51" w:rsidRDefault="009D679F" w:rsidP="004B6D51">
      <w:pPr>
        <w:pStyle w:val="Normlnywebov"/>
        <w:widowControl w:val="0"/>
        <w:spacing w:before="0" w:beforeAutospacing="0" w:after="0" w:afterAutospacing="0"/>
        <w:contextualSpacing/>
        <w:jc w:val="both"/>
        <w:rPr>
          <w:color w:val="000000" w:themeColor="text1"/>
        </w:rPr>
      </w:pPr>
    </w:p>
    <w:p w14:paraId="491127C2" w14:textId="3C505D99" w:rsidR="00C1234F" w:rsidRPr="004B6D51" w:rsidRDefault="00C1234F"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V odsekoch 2 a 3 sa navrhuje ustanoviť termín na splnenie povinností podľa navrhovaného zákona, ak  digitálna pracovná platforma alebo sprostredkovateľ už pôsobí na území Slovenskej republiky pred účinnosťou zákona. Príslušné povinnosti podľa navrhovaného § 13 </w:t>
      </w:r>
      <w:r w:rsidR="00D84840">
        <w:rPr>
          <w:rFonts w:ascii="Times New Roman" w:hAnsi="Times New Roman" w:cs="Times New Roman"/>
          <w:color w:val="000000" w:themeColor="text1"/>
          <w:sz w:val="24"/>
          <w:szCs w:val="24"/>
        </w:rPr>
        <w:t xml:space="preserve">a </w:t>
      </w:r>
      <w:r w:rsidRPr="004B6D51">
        <w:rPr>
          <w:rFonts w:ascii="Times New Roman" w:hAnsi="Times New Roman" w:cs="Times New Roman"/>
          <w:color w:val="000000" w:themeColor="text1"/>
          <w:sz w:val="24"/>
          <w:szCs w:val="24"/>
        </w:rPr>
        <w:t>§ 14 ods. 1 si musia</w:t>
      </w:r>
      <w:r w:rsidR="0032536D">
        <w:rPr>
          <w:rFonts w:ascii="Times New Roman" w:hAnsi="Times New Roman" w:cs="Times New Roman"/>
          <w:color w:val="000000" w:themeColor="text1"/>
          <w:sz w:val="24"/>
          <w:szCs w:val="24"/>
        </w:rPr>
        <w:t xml:space="preserve"> digitálna pracovná p</w:t>
      </w:r>
      <w:r w:rsidR="00D84840">
        <w:rPr>
          <w:rFonts w:ascii="Times New Roman" w:hAnsi="Times New Roman" w:cs="Times New Roman"/>
          <w:color w:val="000000" w:themeColor="text1"/>
          <w:sz w:val="24"/>
          <w:szCs w:val="24"/>
        </w:rPr>
        <w:t>latforma a sprostredkovateľ, ktorí</w:t>
      </w:r>
      <w:r w:rsidR="0032536D">
        <w:rPr>
          <w:rFonts w:ascii="Times New Roman" w:hAnsi="Times New Roman" w:cs="Times New Roman"/>
          <w:color w:val="000000" w:themeColor="text1"/>
          <w:sz w:val="24"/>
          <w:szCs w:val="24"/>
        </w:rPr>
        <w:t xml:space="preserve"> pôsobia na území SR pred 2. decembrom</w:t>
      </w:r>
      <w:r w:rsidR="00D84840">
        <w:rPr>
          <w:rFonts w:ascii="Times New Roman" w:hAnsi="Times New Roman" w:cs="Times New Roman"/>
          <w:color w:val="000000" w:themeColor="text1"/>
          <w:sz w:val="24"/>
          <w:szCs w:val="24"/>
        </w:rPr>
        <w:t>,</w:t>
      </w:r>
      <w:r w:rsidRPr="004B6D51">
        <w:rPr>
          <w:rFonts w:ascii="Times New Roman" w:hAnsi="Times New Roman" w:cs="Times New Roman"/>
          <w:color w:val="000000" w:themeColor="text1"/>
          <w:sz w:val="24"/>
          <w:szCs w:val="24"/>
        </w:rPr>
        <w:t xml:space="preserve"> splniť do 31. decembra 2026. </w:t>
      </w:r>
      <w:r w:rsidR="001D4EF5">
        <w:rPr>
          <w:rFonts w:ascii="Times New Roman" w:hAnsi="Times New Roman" w:cs="Times New Roman"/>
          <w:color w:val="000000" w:themeColor="text1"/>
          <w:sz w:val="24"/>
          <w:szCs w:val="24"/>
        </w:rPr>
        <w:t>V</w:t>
      </w:r>
      <w:r w:rsidR="00D84840">
        <w:rPr>
          <w:rFonts w:ascii="Times New Roman" w:hAnsi="Times New Roman" w:cs="Times New Roman"/>
          <w:color w:val="000000" w:themeColor="text1"/>
          <w:sz w:val="24"/>
          <w:szCs w:val="24"/>
        </w:rPr>
        <w:t> </w:t>
      </w:r>
      <w:r w:rsidR="001D4EF5">
        <w:rPr>
          <w:rFonts w:ascii="Times New Roman" w:hAnsi="Times New Roman" w:cs="Times New Roman"/>
          <w:color w:val="000000" w:themeColor="text1"/>
          <w:sz w:val="24"/>
          <w:szCs w:val="24"/>
        </w:rPr>
        <w:t>prípade</w:t>
      </w:r>
      <w:r w:rsidR="00D84840">
        <w:rPr>
          <w:rFonts w:ascii="Times New Roman" w:hAnsi="Times New Roman" w:cs="Times New Roman"/>
          <w:color w:val="000000" w:themeColor="text1"/>
          <w:sz w:val="24"/>
          <w:szCs w:val="24"/>
        </w:rPr>
        <w:t>, že</w:t>
      </w:r>
      <w:r w:rsidR="001D4EF5">
        <w:rPr>
          <w:rFonts w:ascii="Times New Roman" w:hAnsi="Times New Roman" w:cs="Times New Roman"/>
          <w:color w:val="000000" w:themeColor="text1"/>
          <w:sz w:val="24"/>
          <w:szCs w:val="24"/>
        </w:rPr>
        <w:t xml:space="preserve"> digitálna pracovná platforma alebo sprostredkovateľ si splní informačnú povinnosť pred 31. decembrom</w:t>
      </w:r>
      <w:r w:rsidR="00D84840">
        <w:rPr>
          <w:rFonts w:ascii="Times New Roman" w:hAnsi="Times New Roman" w:cs="Times New Roman"/>
          <w:color w:val="000000" w:themeColor="text1"/>
          <w:sz w:val="24"/>
          <w:szCs w:val="24"/>
        </w:rPr>
        <w:t xml:space="preserve"> 2026</w:t>
      </w:r>
      <w:r w:rsidR="001D4EF5">
        <w:rPr>
          <w:rFonts w:ascii="Times New Roman" w:hAnsi="Times New Roman" w:cs="Times New Roman"/>
          <w:color w:val="000000" w:themeColor="text1"/>
          <w:sz w:val="24"/>
          <w:szCs w:val="24"/>
        </w:rPr>
        <w:t xml:space="preserve">, ale zároveň dôjde k zmene údajov, tak túto zmenu údajov je z povahy veci potrebné aktualizovať bez zbytočného odkladu. </w:t>
      </w:r>
    </w:p>
    <w:p w14:paraId="65C14193" w14:textId="0565DF57" w:rsidR="002F4D58" w:rsidRPr="004B6D51" w:rsidRDefault="002F4D58" w:rsidP="004B6D51">
      <w:pPr>
        <w:widowControl w:val="0"/>
        <w:spacing w:line="240" w:lineRule="auto"/>
        <w:contextualSpacing/>
        <w:jc w:val="both"/>
        <w:rPr>
          <w:rFonts w:ascii="Times New Roman" w:hAnsi="Times New Roman" w:cs="Times New Roman"/>
          <w:color w:val="000000" w:themeColor="text1"/>
          <w:sz w:val="24"/>
          <w:szCs w:val="24"/>
        </w:rPr>
      </w:pPr>
    </w:p>
    <w:p w14:paraId="61296032" w14:textId="2FFFA9DA" w:rsidR="003A169F" w:rsidRPr="004B6D51" w:rsidRDefault="003A169F"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K § 2</w:t>
      </w:r>
      <w:r w:rsidR="00C0599E">
        <w:rPr>
          <w:rFonts w:ascii="Times New Roman" w:hAnsi="Times New Roman" w:cs="Times New Roman"/>
          <w:b/>
          <w:color w:val="000000" w:themeColor="text1"/>
          <w:sz w:val="24"/>
          <w:szCs w:val="24"/>
        </w:rPr>
        <w:t>5</w:t>
      </w:r>
    </w:p>
    <w:p w14:paraId="00C9A68F" w14:textId="77777777" w:rsidR="00C059A9" w:rsidRPr="004B6D51" w:rsidRDefault="00C059A9" w:rsidP="004B6D51">
      <w:pPr>
        <w:widowControl w:val="0"/>
        <w:spacing w:line="240" w:lineRule="auto"/>
        <w:contextualSpacing/>
        <w:jc w:val="both"/>
        <w:rPr>
          <w:rFonts w:ascii="Times New Roman" w:hAnsi="Times New Roman" w:cs="Times New Roman"/>
          <w:color w:val="000000" w:themeColor="text1"/>
          <w:sz w:val="24"/>
          <w:szCs w:val="24"/>
        </w:rPr>
      </w:pPr>
    </w:p>
    <w:p w14:paraId="269844B5" w14:textId="47AFBE81" w:rsidR="003A169F" w:rsidRPr="004B6D51" w:rsidRDefault="003A169F"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Týmto zákonom sa preberá </w:t>
      </w:r>
      <w:r w:rsidR="00C059A9" w:rsidRPr="004B6D51">
        <w:rPr>
          <w:rFonts w:ascii="Times New Roman" w:hAnsi="Times New Roman" w:cs="Times New Roman"/>
          <w:color w:val="000000" w:themeColor="text1"/>
          <w:sz w:val="24"/>
          <w:szCs w:val="24"/>
        </w:rPr>
        <w:t>s</w:t>
      </w:r>
      <w:r w:rsidRPr="004B6D51">
        <w:rPr>
          <w:rFonts w:ascii="Times New Roman" w:hAnsi="Times New Roman" w:cs="Times New Roman"/>
          <w:color w:val="000000" w:themeColor="text1"/>
          <w:sz w:val="24"/>
          <w:szCs w:val="24"/>
        </w:rPr>
        <w:t>mernica Európskeho parlamentu a Rady (EÚ) 2024/2831 z 23. októbra 2024 o zlepšení pracovných podmieno</w:t>
      </w:r>
      <w:r w:rsidR="00C059A9" w:rsidRPr="004B6D51">
        <w:rPr>
          <w:rFonts w:ascii="Times New Roman" w:hAnsi="Times New Roman" w:cs="Times New Roman"/>
          <w:color w:val="000000" w:themeColor="text1"/>
          <w:sz w:val="24"/>
          <w:szCs w:val="24"/>
        </w:rPr>
        <w:t>k v oblasti práce pre platformy, ktorá je uvedená v prílohe.</w:t>
      </w:r>
    </w:p>
    <w:p w14:paraId="5FFF921F" w14:textId="77777777" w:rsidR="00C059A9" w:rsidRPr="004B6D51" w:rsidRDefault="00C059A9" w:rsidP="004B6D51">
      <w:pPr>
        <w:widowControl w:val="0"/>
        <w:spacing w:line="240" w:lineRule="auto"/>
        <w:contextualSpacing/>
        <w:jc w:val="both"/>
        <w:rPr>
          <w:rFonts w:ascii="Times New Roman" w:hAnsi="Times New Roman" w:cs="Times New Roman"/>
          <w:color w:val="000000" w:themeColor="text1"/>
          <w:sz w:val="24"/>
          <w:szCs w:val="24"/>
        </w:rPr>
      </w:pPr>
    </w:p>
    <w:p w14:paraId="33BCCA0A" w14:textId="6A959D08" w:rsidR="003A169F" w:rsidRPr="004B6D51" w:rsidRDefault="003A169F"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K čl. II</w:t>
      </w:r>
    </w:p>
    <w:p w14:paraId="08B619B8" w14:textId="77777777" w:rsidR="00C059A9" w:rsidRPr="004B6D51" w:rsidRDefault="00C059A9" w:rsidP="004B6D51">
      <w:pPr>
        <w:widowControl w:val="0"/>
        <w:spacing w:line="240" w:lineRule="auto"/>
        <w:contextualSpacing/>
        <w:jc w:val="both"/>
        <w:rPr>
          <w:rFonts w:ascii="Times New Roman" w:hAnsi="Times New Roman" w:cs="Times New Roman"/>
          <w:b/>
          <w:color w:val="000000" w:themeColor="text1"/>
          <w:sz w:val="24"/>
          <w:szCs w:val="24"/>
        </w:rPr>
      </w:pPr>
    </w:p>
    <w:p w14:paraId="0889B0B0" w14:textId="7B1764DF" w:rsidR="001D3F14" w:rsidRPr="004B6D51" w:rsidRDefault="001D3F14" w:rsidP="004B6D51">
      <w:pPr>
        <w:widowControl w:val="0"/>
        <w:spacing w:line="240" w:lineRule="auto"/>
        <w:contextualSpacing/>
        <w:jc w:val="both"/>
        <w:rPr>
          <w:rFonts w:ascii="Times New Roman" w:eastAsia="Times New Roman" w:hAnsi="Times New Roman" w:cs="Times New Roman"/>
          <w:color w:val="000000" w:themeColor="text1"/>
          <w:sz w:val="24"/>
          <w:szCs w:val="24"/>
        </w:rPr>
      </w:pPr>
      <w:r w:rsidRPr="004B6D51">
        <w:rPr>
          <w:rFonts w:ascii="Times New Roman" w:eastAsia="Times New Roman" w:hAnsi="Times New Roman" w:cs="Times New Roman"/>
          <w:color w:val="000000" w:themeColor="text1"/>
          <w:sz w:val="24"/>
          <w:szCs w:val="24"/>
        </w:rPr>
        <w:t xml:space="preserve">Z dôvodu zavedenia prednosti osobitného predpisu pred Zákonníkom práce (lex </w:t>
      </w:r>
      <w:proofErr w:type="spellStart"/>
      <w:r w:rsidRPr="004B6D51">
        <w:rPr>
          <w:rFonts w:ascii="Times New Roman" w:eastAsia="Times New Roman" w:hAnsi="Times New Roman" w:cs="Times New Roman"/>
          <w:color w:val="000000" w:themeColor="text1"/>
          <w:sz w:val="24"/>
          <w:szCs w:val="24"/>
        </w:rPr>
        <w:t>specialis</w:t>
      </w:r>
      <w:proofErr w:type="spellEnd"/>
      <w:r w:rsidRPr="004B6D51">
        <w:rPr>
          <w:rFonts w:ascii="Times New Roman" w:eastAsia="Times New Roman" w:hAnsi="Times New Roman" w:cs="Times New Roman"/>
          <w:color w:val="000000" w:themeColor="text1"/>
          <w:sz w:val="24"/>
          <w:szCs w:val="24"/>
        </w:rPr>
        <w:t>, zásad</w:t>
      </w:r>
      <w:r w:rsidR="00C11254" w:rsidRPr="004B6D51">
        <w:rPr>
          <w:rFonts w:ascii="Times New Roman" w:eastAsia="Times New Roman" w:hAnsi="Times New Roman" w:cs="Times New Roman"/>
          <w:color w:val="000000" w:themeColor="text1"/>
          <w:sz w:val="24"/>
          <w:szCs w:val="24"/>
        </w:rPr>
        <w:t>a</w:t>
      </w:r>
      <w:r w:rsidRPr="004B6D51">
        <w:rPr>
          <w:rFonts w:ascii="Times New Roman" w:eastAsia="Times New Roman" w:hAnsi="Times New Roman" w:cs="Times New Roman"/>
          <w:color w:val="000000" w:themeColor="text1"/>
          <w:sz w:val="24"/>
          <w:szCs w:val="24"/>
        </w:rPr>
        <w:t xml:space="preserve"> subsidiarity) sa z hľadiska systematiky do § 3 ods. 2 navrhuje doplniť aj zmienka o platformových zamestnancoch.</w:t>
      </w:r>
    </w:p>
    <w:p w14:paraId="24409C3B" w14:textId="77777777" w:rsidR="001D3F14" w:rsidRPr="004B6D51" w:rsidRDefault="001D3F14" w:rsidP="004B6D51">
      <w:pPr>
        <w:widowControl w:val="0"/>
        <w:spacing w:line="240" w:lineRule="auto"/>
        <w:contextualSpacing/>
        <w:jc w:val="both"/>
        <w:rPr>
          <w:rFonts w:ascii="Times New Roman" w:hAnsi="Times New Roman" w:cs="Times New Roman"/>
          <w:color w:val="000000" w:themeColor="text1"/>
          <w:sz w:val="24"/>
          <w:szCs w:val="24"/>
        </w:rPr>
      </w:pPr>
    </w:p>
    <w:p w14:paraId="10E0D2C2" w14:textId="5DB656FA" w:rsidR="003A169F" w:rsidRPr="004B6D51" w:rsidRDefault="003A169F"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K čl. III</w:t>
      </w:r>
    </w:p>
    <w:p w14:paraId="3733A2F7" w14:textId="7723E991" w:rsidR="001D3F14" w:rsidRPr="004B6D51" w:rsidRDefault="001D3F14" w:rsidP="004B6D51">
      <w:pPr>
        <w:widowControl w:val="0"/>
        <w:spacing w:line="240" w:lineRule="auto"/>
        <w:contextualSpacing/>
        <w:jc w:val="both"/>
        <w:rPr>
          <w:rFonts w:ascii="Times New Roman" w:hAnsi="Times New Roman" w:cs="Times New Roman"/>
          <w:color w:val="000000" w:themeColor="text1"/>
          <w:sz w:val="24"/>
          <w:szCs w:val="24"/>
        </w:rPr>
      </w:pPr>
    </w:p>
    <w:p w14:paraId="02433C36" w14:textId="0B2B9E74" w:rsidR="00C059A9" w:rsidRPr="004B6D51" w:rsidRDefault="00C059A9" w:rsidP="004B6D51">
      <w:pPr>
        <w:widowControl w:val="0"/>
        <w:spacing w:line="240" w:lineRule="auto"/>
        <w:contextualSpacing/>
        <w:jc w:val="both"/>
        <w:rPr>
          <w:rFonts w:ascii="Times New Roman" w:hAnsi="Times New Roman" w:cs="Times New Roman"/>
          <w:b/>
          <w:bCs/>
          <w:color w:val="000000" w:themeColor="text1"/>
          <w:sz w:val="24"/>
          <w:szCs w:val="24"/>
        </w:rPr>
      </w:pPr>
      <w:r w:rsidRPr="004B6D51">
        <w:rPr>
          <w:rFonts w:ascii="Times New Roman" w:hAnsi="Times New Roman" w:cs="Times New Roman"/>
          <w:b/>
          <w:bCs/>
          <w:color w:val="000000" w:themeColor="text1"/>
          <w:sz w:val="24"/>
          <w:szCs w:val="24"/>
        </w:rPr>
        <w:t>K bodu 1</w:t>
      </w:r>
    </w:p>
    <w:p w14:paraId="236A8609" w14:textId="77777777" w:rsidR="00C059A9" w:rsidRPr="004B6D51" w:rsidRDefault="00C059A9" w:rsidP="004B6D51">
      <w:pPr>
        <w:widowControl w:val="0"/>
        <w:spacing w:line="240" w:lineRule="auto"/>
        <w:contextualSpacing/>
        <w:jc w:val="both"/>
        <w:rPr>
          <w:rFonts w:ascii="Times New Roman" w:hAnsi="Times New Roman" w:cs="Times New Roman"/>
          <w:b/>
          <w:bCs/>
          <w:color w:val="000000" w:themeColor="text1"/>
          <w:sz w:val="24"/>
          <w:szCs w:val="24"/>
        </w:rPr>
      </w:pPr>
    </w:p>
    <w:p w14:paraId="6869A481" w14:textId="5F4E59D1" w:rsidR="00C059A9" w:rsidRPr="004B6D51" w:rsidRDefault="00C059A9"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Rozširuje sa vecný rozsah kompetencie inšpektorátov práce vykonávať dozor aj nad dodržiavaním povinností vyplývajúcich zo zákona o práci </w:t>
      </w:r>
      <w:r w:rsidR="00987AA3">
        <w:rPr>
          <w:rFonts w:ascii="Times New Roman" w:hAnsi="Times New Roman" w:cs="Times New Roman"/>
          <w:color w:val="000000" w:themeColor="text1"/>
          <w:sz w:val="24"/>
          <w:szCs w:val="24"/>
        </w:rPr>
        <w:t xml:space="preserve">vykonávanej </w:t>
      </w:r>
      <w:r w:rsidRPr="004B6D51">
        <w:rPr>
          <w:rFonts w:ascii="Times New Roman" w:hAnsi="Times New Roman" w:cs="Times New Roman"/>
          <w:color w:val="000000" w:themeColor="text1"/>
          <w:sz w:val="24"/>
          <w:szCs w:val="24"/>
        </w:rPr>
        <w:t>prostredníctvom digitálnej pracovnej platformy.</w:t>
      </w:r>
    </w:p>
    <w:p w14:paraId="0D829F70" w14:textId="77777777" w:rsidR="00987AA3" w:rsidRDefault="00987AA3" w:rsidP="004B6D51">
      <w:pPr>
        <w:widowControl w:val="0"/>
        <w:spacing w:line="240" w:lineRule="auto"/>
        <w:contextualSpacing/>
        <w:jc w:val="both"/>
        <w:rPr>
          <w:rFonts w:ascii="Times New Roman" w:hAnsi="Times New Roman" w:cs="Times New Roman"/>
          <w:b/>
          <w:bCs/>
          <w:color w:val="000000" w:themeColor="text1"/>
          <w:sz w:val="24"/>
          <w:szCs w:val="24"/>
        </w:rPr>
      </w:pPr>
    </w:p>
    <w:p w14:paraId="37D8CE3F" w14:textId="0F6414E7" w:rsidR="00C059A9" w:rsidRPr="004B6D51" w:rsidRDefault="00C059A9" w:rsidP="004B6D51">
      <w:pPr>
        <w:widowControl w:val="0"/>
        <w:spacing w:line="240" w:lineRule="auto"/>
        <w:contextualSpacing/>
        <w:jc w:val="both"/>
        <w:rPr>
          <w:rFonts w:ascii="Times New Roman" w:hAnsi="Times New Roman" w:cs="Times New Roman"/>
          <w:b/>
          <w:bCs/>
          <w:color w:val="000000" w:themeColor="text1"/>
          <w:sz w:val="24"/>
          <w:szCs w:val="24"/>
        </w:rPr>
      </w:pPr>
      <w:r w:rsidRPr="004B6D51">
        <w:rPr>
          <w:rFonts w:ascii="Times New Roman" w:hAnsi="Times New Roman" w:cs="Times New Roman"/>
          <w:b/>
          <w:bCs/>
          <w:color w:val="000000" w:themeColor="text1"/>
          <w:sz w:val="24"/>
          <w:szCs w:val="24"/>
        </w:rPr>
        <w:t>K bodu 2</w:t>
      </w:r>
    </w:p>
    <w:p w14:paraId="0E14BD0F" w14:textId="77777777" w:rsidR="00C059A9" w:rsidRPr="004B6D51" w:rsidRDefault="00C059A9" w:rsidP="004B6D51">
      <w:pPr>
        <w:widowControl w:val="0"/>
        <w:spacing w:line="240" w:lineRule="auto"/>
        <w:contextualSpacing/>
        <w:jc w:val="both"/>
        <w:rPr>
          <w:rFonts w:ascii="Times New Roman" w:hAnsi="Times New Roman" w:cs="Times New Roman"/>
          <w:color w:val="000000" w:themeColor="text1"/>
          <w:sz w:val="24"/>
          <w:szCs w:val="24"/>
        </w:rPr>
      </w:pPr>
    </w:p>
    <w:p w14:paraId="136D0827" w14:textId="5A5535AE" w:rsidR="00C059A9" w:rsidRPr="004B6D51" w:rsidRDefault="00C059A9"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Na účely zákona č. 125/2006 Z . z. o inšpekcii práce a o zmene a doplnení zákona č. 82/2005 Z. z. o nelegálnej práci a nelegálnom zamestnávaní a o zmene a doplnení niektorých zákonov v znení neskorších predpisov sa ustanovuje, že digitálna pracovná platforma a sprostredkovateľ podľa osobitného predpisu, ktorým je zákon o práci </w:t>
      </w:r>
      <w:r w:rsidR="00987AA3">
        <w:rPr>
          <w:rFonts w:ascii="Times New Roman" w:hAnsi="Times New Roman" w:cs="Times New Roman"/>
          <w:color w:val="000000" w:themeColor="text1"/>
          <w:sz w:val="24"/>
          <w:szCs w:val="24"/>
        </w:rPr>
        <w:t xml:space="preserve">vykonávanej </w:t>
      </w:r>
      <w:r w:rsidRPr="004B6D51">
        <w:rPr>
          <w:rFonts w:ascii="Times New Roman" w:hAnsi="Times New Roman" w:cs="Times New Roman"/>
          <w:color w:val="000000" w:themeColor="text1"/>
          <w:sz w:val="24"/>
          <w:szCs w:val="24"/>
        </w:rPr>
        <w:t xml:space="preserve">prostredníctvom digitálnej pracovnej platformy sa na účely výkonu kontroly inšpektorátom práce považuje za zamestnávateľa. </w:t>
      </w:r>
    </w:p>
    <w:p w14:paraId="094A3A0A" w14:textId="77777777" w:rsidR="00C059A9" w:rsidRPr="004B6D51" w:rsidRDefault="00C059A9" w:rsidP="004B6D51">
      <w:pPr>
        <w:widowControl w:val="0"/>
        <w:spacing w:line="240" w:lineRule="auto"/>
        <w:contextualSpacing/>
        <w:jc w:val="both"/>
        <w:rPr>
          <w:rFonts w:ascii="Times New Roman" w:hAnsi="Times New Roman" w:cs="Times New Roman"/>
          <w:color w:val="000000" w:themeColor="text1"/>
          <w:sz w:val="24"/>
          <w:szCs w:val="24"/>
        </w:rPr>
      </w:pPr>
    </w:p>
    <w:p w14:paraId="58DE7BA9" w14:textId="7FA147E1" w:rsidR="00C059A9" w:rsidRPr="004B6D51" w:rsidRDefault="00C059A9" w:rsidP="004B6D51">
      <w:pPr>
        <w:widowControl w:val="0"/>
        <w:spacing w:line="240" w:lineRule="auto"/>
        <w:contextualSpacing/>
        <w:jc w:val="both"/>
        <w:rPr>
          <w:rFonts w:ascii="Times New Roman" w:hAnsi="Times New Roman" w:cs="Times New Roman"/>
          <w:b/>
          <w:bCs/>
          <w:color w:val="000000" w:themeColor="text1"/>
          <w:sz w:val="24"/>
          <w:szCs w:val="24"/>
        </w:rPr>
      </w:pPr>
      <w:r w:rsidRPr="004B6D51">
        <w:rPr>
          <w:rFonts w:ascii="Times New Roman" w:hAnsi="Times New Roman" w:cs="Times New Roman"/>
          <w:b/>
          <w:bCs/>
          <w:color w:val="000000" w:themeColor="text1"/>
          <w:sz w:val="24"/>
          <w:szCs w:val="24"/>
        </w:rPr>
        <w:t>K bodu 3</w:t>
      </w:r>
    </w:p>
    <w:p w14:paraId="694F700E" w14:textId="77777777" w:rsidR="00C059A9" w:rsidRPr="004B6D51" w:rsidRDefault="00C059A9" w:rsidP="004B6D51">
      <w:pPr>
        <w:widowControl w:val="0"/>
        <w:spacing w:line="240" w:lineRule="auto"/>
        <w:contextualSpacing/>
        <w:jc w:val="both"/>
        <w:rPr>
          <w:rFonts w:ascii="Times New Roman" w:hAnsi="Times New Roman" w:cs="Times New Roman"/>
          <w:b/>
          <w:bCs/>
          <w:color w:val="000000" w:themeColor="text1"/>
          <w:sz w:val="24"/>
          <w:szCs w:val="24"/>
        </w:rPr>
      </w:pPr>
    </w:p>
    <w:p w14:paraId="79FCAE1A" w14:textId="77777777" w:rsidR="00C1234F" w:rsidRPr="004B6D51" w:rsidRDefault="00C1234F" w:rsidP="004B6D51">
      <w:pPr>
        <w:widowControl w:val="0"/>
        <w:spacing w:line="240" w:lineRule="auto"/>
        <w:contextualSpacing/>
        <w:jc w:val="both"/>
        <w:rPr>
          <w:rFonts w:ascii="Times New Roman" w:hAnsi="Times New Roman" w:cs="Times New Roman"/>
          <w:bCs/>
          <w:color w:val="000000" w:themeColor="text1"/>
          <w:sz w:val="24"/>
          <w:szCs w:val="24"/>
        </w:rPr>
      </w:pPr>
      <w:r w:rsidRPr="004B6D51">
        <w:rPr>
          <w:rFonts w:ascii="Times New Roman" w:hAnsi="Times New Roman" w:cs="Times New Roman"/>
          <w:bCs/>
          <w:color w:val="000000" w:themeColor="text1"/>
          <w:sz w:val="24"/>
          <w:szCs w:val="24"/>
        </w:rPr>
        <w:t>Úprava upravuje pôsobnosť orgánu inšpekcie práce Ministerstva obrany, čím tak reflektuje na skutočnosť, že súčasne platné znenie zákona č. 25/2025 Z. z. (Stavebný zákon) neobsahuje inštitút „povoľovania stavieb“. Podľa § 21 ods. 6 si totiž dotknutý orgán uplatňuje svoje zákonné oprávnenie v príprave projektovej dokumentácie a v konaniach podľa Stavebného zákona formou záväzného stanoviska alebo doložky súladu.</w:t>
      </w:r>
    </w:p>
    <w:p w14:paraId="259C8622" w14:textId="77777777" w:rsidR="00C059A9" w:rsidRPr="004B6D51" w:rsidRDefault="00C059A9" w:rsidP="004B6D51">
      <w:pPr>
        <w:widowControl w:val="0"/>
        <w:spacing w:line="240" w:lineRule="auto"/>
        <w:contextualSpacing/>
        <w:jc w:val="both"/>
        <w:rPr>
          <w:rFonts w:ascii="Times New Roman" w:hAnsi="Times New Roman" w:cs="Times New Roman"/>
          <w:color w:val="000000" w:themeColor="text1"/>
          <w:sz w:val="24"/>
          <w:szCs w:val="24"/>
        </w:rPr>
      </w:pPr>
    </w:p>
    <w:p w14:paraId="282F1DE1" w14:textId="2CE67322" w:rsidR="00C059A9" w:rsidRPr="004B6D51" w:rsidRDefault="00C059A9" w:rsidP="004B6D51">
      <w:pPr>
        <w:widowControl w:val="0"/>
        <w:spacing w:line="240" w:lineRule="auto"/>
        <w:contextualSpacing/>
        <w:jc w:val="both"/>
        <w:rPr>
          <w:rFonts w:ascii="Times New Roman" w:hAnsi="Times New Roman" w:cs="Times New Roman"/>
          <w:b/>
          <w:bCs/>
          <w:color w:val="000000" w:themeColor="text1"/>
          <w:sz w:val="24"/>
          <w:szCs w:val="24"/>
        </w:rPr>
      </w:pPr>
      <w:r w:rsidRPr="004B6D51">
        <w:rPr>
          <w:rFonts w:ascii="Times New Roman" w:hAnsi="Times New Roman" w:cs="Times New Roman"/>
          <w:b/>
          <w:bCs/>
          <w:color w:val="000000" w:themeColor="text1"/>
          <w:sz w:val="24"/>
          <w:szCs w:val="24"/>
        </w:rPr>
        <w:t>K bod</w:t>
      </w:r>
      <w:r w:rsidR="00AC0D66" w:rsidRPr="004B6D51">
        <w:rPr>
          <w:rFonts w:ascii="Times New Roman" w:hAnsi="Times New Roman" w:cs="Times New Roman"/>
          <w:b/>
          <w:bCs/>
          <w:color w:val="000000" w:themeColor="text1"/>
          <w:sz w:val="24"/>
          <w:szCs w:val="24"/>
        </w:rPr>
        <w:t>u</w:t>
      </w:r>
      <w:r w:rsidRPr="004B6D51">
        <w:rPr>
          <w:rFonts w:ascii="Times New Roman" w:hAnsi="Times New Roman" w:cs="Times New Roman"/>
          <w:b/>
          <w:bCs/>
          <w:color w:val="000000" w:themeColor="text1"/>
          <w:sz w:val="24"/>
          <w:szCs w:val="24"/>
        </w:rPr>
        <w:t xml:space="preserve"> 4</w:t>
      </w:r>
    </w:p>
    <w:p w14:paraId="1FDBB034" w14:textId="77777777" w:rsidR="00723983" w:rsidRPr="004B6D51" w:rsidRDefault="00723983" w:rsidP="004B6D51">
      <w:pPr>
        <w:widowControl w:val="0"/>
        <w:spacing w:line="240" w:lineRule="auto"/>
        <w:contextualSpacing/>
        <w:jc w:val="both"/>
        <w:rPr>
          <w:rFonts w:ascii="Times New Roman" w:hAnsi="Times New Roman" w:cs="Times New Roman"/>
          <w:b/>
          <w:bCs/>
          <w:color w:val="000000" w:themeColor="text1"/>
          <w:sz w:val="24"/>
          <w:szCs w:val="24"/>
        </w:rPr>
      </w:pPr>
    </w:p>
    <w:p w14:paraId="117658B8" w14:textId="13AF486A" w:rsidR="00C1234F" w:rsidRPr="004B6D51" w:rsidRDefault="00C1234F"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V nadväznosti na požiadavku vyplývajúcu z čl. 24 smernice (EÚ) 2024/2831 sa pre Národný </w:t>
      </w:r>
      <w:r w:rsidRPr="004B6D51">
        <w:rPr>
          <w:rFonts w:ascii="Times New Roman" w:hAnsi="Times New Roman" w:cs="Times New Roman"/>
          <w:color w:val="000000" w:themeColor="text1"/>
          <w:sz w:val="24"/>
          <w:szCs w:val="24"/>
        </w:rPr>
        <w:lastRenderedPageBreak/>
        <w:t xml:space="preserve">inšpektorát práce upravuje kompetencia spolupráce s príslušnými kontrolnými orgánmi iných členských štátov Európskej únie a to vrátane výmeny informácií pri zabezpečovaní dozoru nad dodržiavaním povinností vyplývajúcich zo zákona o práci </w:t>
      </w:r>
      <w:r w:rsidR="00987AA3">
        <w:rPr>
          <w:rFonts w:ascii="Times New Roman" w:hAnsi="Times New Roman" w:cs="Times New Roman"/>
          <w:color w:val="000000" w:themeColor="text1"/>
          <w:sz w:val="24"/>
          <w:szCs w:val="24"/>
        </w:rPr>
        <w:t xml:space="preserve">vykonávanej </w:t>
      </w:r>
      <w:r w:rsidRPr="004B6D51">
        <w:rPr>
          <w:rFonts w:ascii="Times New Roman" w:hAnsi="Times New Roman" w:cs="Times New Roman"/>
          <w:color w:val="000000" w:themeColor="text1"/>
          <w:sz w:val="24"/>
          <w:szCs w:val="24"/>
        </w:rPr>
        <w:t xml:space="preserve">prostredníctvom digitálnej pracovnej platformy. </w:t>
      </w:r>
    </w:p>
    <w:p w14:paraId="2D4F4A72" w14:textId="77777777" w:rsidR="009303DE" w:rsidRPr="004B6D51" w:rsidRDefault="009303DE" w:rsidP="004B6D51">
      <w:pPr>
        <w:widowControl w:val="0"/>
        <w:spacing w:line="240" w:lineRule="auto"/>
        <w:contextualSpacing/>
        <w:jc w:val="both"/>
        <w:rPr>
          <w:rFonts w:ascii="Times New Roman" w:hAnsi="Times New Roman" w:cs="Times New Roman"/>
          <w:b/>
          <w:bCs/>
          <w:color w:val="000000" w:themeColor="text1"/>
          <w:sz w:val="24"/>
          <w:szCs w:val="24"/>
        </w:rPr>
      </w:pPr>
    </w:p>
    <w:p w14:paraId="1BD665E9" w14:textId="77777777" w:rsidR="00C1234F" w:rsidRPr="004B6D51" w:rsidRDefault="00C1234F" w:rsidP="004B6D51">
      <w:pPr>
        <w:widowControl w:val="0"/>
        <w:spacing w:line="240" w:lineRule="auto"/>
        <w:contextualSpacing/>
        <w:jc w:val="both"/>
        <w:rPr>
          <w:rFonts w:ascii="Times New Roman" w:hAnsi="Times New Roman" w:cs="Times New Roman"/>
          <w:b/>
          <w:bCs/>
          <w:color w:val="000000" w:themeColor="text1"/>
          <w:sz w:val="24"/>
          <w:szCs w:val="24"/>
        </w:rPr>
      </w:pPr>
      <w:r w:rsidRPr="004B6D51">
        <w:rPr>
          <w:rFonts w:ascii="Times New Roman" w:hAnsi="Times New Roman" w:cs="Times New Roman"/>
          <w:b/>
          <w:bCs/>
          <w:color w:val="000000" w:themeColor="text1"/>
          <w:sz w:val="24"/>
          <w:szCs w:val="24"/>
        </w:rPr>
        <w:t>K bodu 5</w:t>
      </w:r>
    </w:p>
    <w:p w14:paraId="66D02A78" w14:textId="77777777" w:rsidR="00AC0D66" w:rsidRPr="004B6D51" w:rsidRDefault="00AC0D66" w:rsidP="004B6D51">
      <w:pPr>
        <w:widowControl w:val="0"/>
        <w:spacing w:line="240" w:lineRule="auto"/>
        <w:contextualSpacing/>
        <w:jc w:val="both"/>
        <w:rPr>
          <w:rFonts w:ascii="Times New Roman" w:hAnsi="Times New Roman" w:cs="Times New Roman"/>
          <w:color w:val="000000" w:themeColor="text1"/>
          <w:sz w:val="24"/>
          <w:szCs w:val="24"/>
        </w:rPr>
      </w:pPr>
    </w:p>
    <w:p w14:paraId="4AC2EB85" w14:textId="561D0F1A" w:rsidR="00C059A9" w:rsidRPr="004B6D51" w:rsidRDefault="00C059A9"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Legislatívno-technická úprava odkazu na relevantné ustanovenia zákona o práci </w:t>
      </w:r>
      <w:r w:rsidR="00987AA3">
        <w:rPr>
          <w:rFonts w:ascii="Times New Roman" w:hAnsi="Times New Roman" w:cs="Times New Roman"/>
          <w:color w:val="000000" w:themeColor="text1"/>
          <w:sz w:val="24"/>
          <w:szCs w:val="24"/>
        </w:rPr>
        <w:t xml:space="preserve">vykonávanej </w:t>
      </w:r>
      <w:r w:rsidRPr="004B6D51">
        <w:rPr>
          <w:rFonts w:ascii="Times New Roman" w:hAnsi="Times New Roman" w:cs="Times New Roman"/>
          <w:color w:val="000000" w:themeColor="text1"/>
          <w:sz w:val="24"/>
          <w:szCs w:val="24"/>
        </w:rPr>
        <w:t xml:space="preserve">prostredníctvom digitálnej pracovnej platformy. </w:t>
      </w:r>
    </w:p>
    <w:p w14:paraId="23122A6C" w14:textId="45AB304B" w:rsidR="00C059A9" w:rsidRPr="004B6D51" w:rsidRDefault="00C059A9" w:rsidP="004B6D51">
      <w:pPr>
        <w:widowControl w:val="0"/>
        <w:spacing w:line="240" w:lineRule="auto"/>
        <w:contextualSpacing/>
        <w:jc w:val="both"/>
        <w:rPr>
          <w:rFonts w:ascii="Times New Roman" w:hAnsi="Times New Roman" w:cs="Times New Roman"/>
          <w:color w:val="000000" w:themeColor="text1"/>
          <w:sz w:val="24"/>
          <w:szCs w:val="24"/>
        </w:rPr>
      </w:pPr>
    </w:p>
    <w:p w14:paraId="53688882" w14:textId="66275008" w:rsidR="00BE0DAF" w:rsidRPr="004B6D51" w:rsidRDefault="00BE0DAF"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 xml:space="preserve">K bodu </w:t>
      </w:r>
      <w:r w:rsidR="00C1234F" w:rsidRPr="004B6D51">
        <w:rPr>
          <w:rFonts w:ascii="Times New Roman" w:hAnsi="Times New Roman" w:cs="Times New Roman"/>
          <w:b/>
          <w:color w:val="000000" w:themeColor="text1"/>
          <w:sz w:val="24"/>
          <w:szCs w:val="24"/>
        </w:rPr>
        <w:t>6</w:t>
      </w:r>
    </w:p>
    <w:p w14:paraId="0DA63E71" w14:textId="40DE98C8" w:rsidR="00BE0DAF" w:rsidRPr="004B6D51" w:rsidRDefault="00BE0DAF" w:rsidP="004B6D51">
      <w:pPr>
        <w:widowControl w:val="0"/>
        <w:spacing w:line="240" w:lineRule="auto"/>
        <w:contextualSpacing/>
        <w:jc w:val="both"/>
        <w:rPr>
          <w:rFonts w:ascii="Times New Roman" w:hAnsi="Times New Roman" w:cs="Times New Roman"/>
          <w:color w:val="000000" w:themeColor="text1"/>
          <w:sz w:val="24"/>
          <w:szCs w:val="24"/>
        </w:rPr>
      </w:pPr>
    </w:p>
    <w:p w14:paraId="32C7F1AE" w14:textId="2B3658DF" w:rsidR="00C1234F" w:rsidRPr="004B6D51" w:rsidRDefault="00C1234F"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Upravuje sa kompetencia inšpektorátu práce oznámiť Národnému inšpektorátu práce zistené skutočnosti z výkonu inšpekcie práce. Uvedené sa upravuje pre prípady, ak sa počas výkonu inšpekcie práce alebo na základe úradnej činnosti zistí, že digitálna pracovná platforma alebo sprostredkovateľ neoznámili začatie svojho pôsobenia na území SR, hoci im táto povinnosť vyplývala z osobitného predpisu (zo zákona o práci </w:t>
      </w:r>
      <w:r w:rsidR="00987AA3">
        <w:rPr>
          <w:rFonts w:ascii="Times New Roman" w:hAnsi="Times New Roman" w:cs="Times New Roman"/>
          <w:color w:val="000000" w:themeColor="text1"/>
          <w:sz w:val="24"/>
          <w:szCs w:val="24"/>
        </w:rPr>
        <w:t xml:space="preserve">vykonávanej </w:t>
      </w:r>
      <w:r w:rsidRPr="004B6D51">
        <w:rPr>
          <w:rFonts w:ascii="Times New Roman" w:hAnsi="Times New Roman" w:cs="Times New Roman"/>
          <w:color w:val="000000" w:themeColor="text1"/>
          <w:sz w:val="24"/>
          <w:szCs w:val="24"/>
        </w:rPr>
        <w:t xml:space="preserve">prostredníctvom digitálnej pracovnej platformy)   Uvedené skutočnosti sa oznamujú pre účely začatia správneho konania podľa § 22 ods. 1 zákona o práci </w:t>
      </w:r>
      <w:r w:rsidR="00987AA3">
        <w:rPr>
          <w:rFonts w:ascii="Times New Roman" w:hAnsi="Times New Roman" w:cs="Times New Roman"/>
          <w:color w:val="000000" w:themeColor="text1"/>
          <w:sz w:val="24"/>
          <w:szCs w:val="24"/>
        </w:rPr>
        <w:t xml:space="preserve">vykonávanej </w:t>
      </w:r>
      <w:r w:rsidRPr="004B6D51">
        <w:rPr>
          <w:rFonts w:ascii="Times New Roman" w:hAnsi="Times New Roman" w:cs="Times New Roman"/>
          <w:color w:val="000000" w:themeColor="text1"/>
          <w:sz w:val="24"/>
          <w:szCs w:val="24"/>
        </w:rPr>
        <w:t xml:space="preserve">prostredníctvom digitálnej pracovnej platformy. </w:t>
      </w:r>
    </w:p>
    <w:p w14:paraId="3E8B7F53" w14:textId="55B9FDC4" w:rsidR="00BE0DAF" w:rsidRDefault="00BE0DAF" w:rsidP="004B6D51">
      <w:pPr>
        <w:widowControl w:val="0"/>
        <w:spacing w:line="240" w:lineRule="auto"/>
        <w:contextualSpacing/>
        <w:jc w:val="both"/>
        <w:rPr>
          <w:rFonts w:ascii="Times New Roman" w:hAnsi="Times New Roman" w:cs="Times New Roman"/>
          <w:b/>
          <w:bCs/>
          <w:color w:val="000000" w:themeColor="text1"/>
          <w:sz w:val="24"/>
          <w:szCs w:val="24"/>
        </w:rPr>
      </w:pPr>
    </w:p>
    <w:p w14:paraId="32D21FF7" w14:textId="02955F76" w:rsidR="00C059A9" w:rsidRPr="004B6D51" w:rsidRDefault="00C059A9" w:rsidP="004B6D51">
      <w:pPr>
        <w:widowControl w:val="0"/>
        <w:spacing w:line="240" w:lineRule="auto"/>
        <w:contextualSpacing/>
        <w:jc w:val="both"/>
        <w:rPr>
          <w:rFonts w:ascii="Times New Roman" w:hAnsi="Times New Roman" w:cs="Times New Roman"/>
          <w:b/>
          <w:bCs/>
          <w:color w:val="000000" w:themeColor="text1"/>
          <w:sz w:val="24"/>
          <w:szCs w:val="24"/>
        </w:rPr>
      </w:pPr>
      <w:r w:rsidRPr="004B6D51">
        <w:rPr>
          <w:rFonts w:ascii="Times New Roman" w:hAnsi="Times New Roman" w:cs="Times New Roman"/>
          <w:b/>
          <w:bCs/>
          <w:color w:val="000000" w:themeColor="text1"/>
          <w:sz w:val="24"/>
          <w:szCs w:val="24"/>
        </w:rPr>
        <w:t xml:space="preserve">K bodu </w:t>
      </w:r>
      <w:r w:rsidR="00C1234F" w:rsidRPr="004B6D51">
        <w:rPr>
          <w:rFonts w:ascii="Times New Roman" w:hAnsi="Times New Roman" w:cs="Times New Roman"/>
          <w:b/>
          <w:bCs/>
          <w:color w:val="000000" w:themeColor="text1"/>
          <w:sz w:val="24"/>
          <w:szCs w:val="24"/>
        </w:rPr>
        <w:t>7</w:t>
      </w:r>
    </w:p>
    <w:p w14:paraId="66CA1AEC" w14:textId="77777777" w:rsidR="00AC0D66" w:rsidRPr="004B6D51" w:rsidRDefault="00AC0D66" w:rsidP="004B6D51">
      <w:pPr>
        <w:widowControl w:val="0"/>
        <w:spacing w:line="240" w:lineRule="auto"/>
        <w:contextualSpacing/>
        <w:jc w:val="both"/>
        <w:rPr>
          <w:rFonts w:ascii="Times New Roman" w:hAnsi="Times New Roman" w:cs="Times New Roman"/>
          <w:bCs/>
          <w:color w:val="000000" w:themeColor="text1"/>
          <w:sz w:val="24"/>
          <w:szCs w:val="24"/>
        </w:rPr>
      </w:pPr>
    </w:p>
    <w:p w14:paraId="17FFDE6B" w14:textId="635C7B44" w:rsidR="00BE0DAF" w:rsidRPr="004B6D51" w:rsidRDefault="00453659" w:rsidP="004B6D51">
      <w:pPr>
        <w:widowControl w:val="0"/>
        <w:spacing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K zoznamu predpisov, ktoré vymedzujú ďalšie kompetencie Národného inšpektorátu práce sa dopĺňa aj odkaz na zákon o práci </w:t>
      </w:r>
      <w:r w:rsidR="00987AA3">
        <w:rPr>
          <w:rFonts w:ascii="Times New Roman" w:hAnsi="Times New Roman" w:cs="Times New Roman"/>
          <w:bCs/>
          <w:color w:val="000000" w:themeColor="text1"/>
          <w:sz w:val="24"/>
          <w:szCs w:val="24"/>
        </w:rPr>
        <w:t xml:space="preserve">vykonávanej </w:t>
      </w:r>
      <w:r>
        <w:rPr>
          <w:rFonts w:ascii="Times New Roman" w:hAnsi="Times New Roman" w:cs="Times New Roman"/>
          <w:bCs/>
          <w:color w:val="000000" w:themeColor="text1"/>
          <w:sz w:val="24"/>
          <w:szCs w:val="24"/>
        </w:rPr>
        <w:t xml:space="preserve">prostredníctvom digitálnej pracovnej platformy. Podľa § 22 ods. 1 bude v správnom konaní o uložení pokuty za porušenie povinnosti podľa § 13 a 14 zákona o práci </w:t>
      </w:r>
      <w:r w:rsidR="00987AA3">
        <w:rPr>
          <w:rFonts w:ascii="Times New Roman" w:hAnsi="Times New Roman" w:cs="Times New Roman"/>
          <w:bCs/>
          <w:color w:val="000000" w:themeColor="text1"/>
          <w:sz w:val="24"/>
          <w:szCs w:val="24"/>
        </w:rPr>
        <w:t xml:space="preserve">vykonávanej </w:t>
      </w:r>
      <w:r>
        <w:rPr>
          <w:rFonts w:ascii="Times New Roman" w:hAnsi="Times New Roman" w:cs="Times New Roman"/>
          <w:bCs/>
          <w:color w:val="000000" w:themeColor="text1"/>
          <w:sz w:val="24"/>
          <w:szCs w:val="24"/>
        </w:rPr>
        <w:t xml:space="preserve">prostredníctvom digitálnej pracovnej platformy správnym orgánom prvého stupňa Národný inšpektorát práce.  </w:t>
      </w:r>
      <w:r w:rsidR="00BE0DAF" w:rsidRPr="004B6D51">
        <w:rPr>
          <w:rFonts w:ascii="Times New Roman" w:hAnsi="Times New Roman" w:cs="Times New Roman"/>
          <w:bCs/>
          <w:color w:val="000000" w:themeColor="text1"/>
          <w:sz w:val="24"/>
          <w:szCs w:val="24"/>
        </w:rPr>
        <w:t xml:space="preserve"> </w:t>
      </w:r>
    </w:p>
    <w:p w14:paraId="1438523C" w14:textId="182D4113" w:rsidR="00BE0DAF" w:rsidRPr="004B6D51" w:rsidRDefault="00BE0DAF" w:rsidP="004B6D51">
      <w:pPr>
        <w:widowControl w:val="0"/>
        <w:spacing w:line="240" w:lineRule="auto"/>
        <w:contextualSpacing/>
        <w:jc w:val="both"/>
        <w:rPr>
          <w:rFonts w:ascii="Times New Roman" w:hAnsi="Times New Roman" w:cs="Times New Roman"/>
          <w:color w:val="000000" w:themeColor="text1"/>
          <w:sz w:val="24"/>
          <w:szCs w:val="24"/>
        </w:rPr>
      </w:pPr>
    </w:p>
    <w:p w14:paraId="1B26257C" w14:textId="377BE0D9" w:rsidR="00BE0DAF" w:rsidRPr="004B6D51" w:rsidRDefault="00BE0DAF"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 xml:space="preserve">K bodu </w:t>
      </w:r>
      <w:r w:rsidR="00C1234F" w:rsidRPr="004B6D51">
        <w:rPr>
          <w:rFonts w:ascii="Times New Roman" w:hAnsi="Times New Roman" w:cs="Times New Roman"/>
          <w:b/>
          <w:color w:val="000000" w:themeColor="text1"/>
          <w:sz w:val="24"/>
          <w:szCs w:val="24"/>
        </w:rPr>
        <w:t xml:space="preserve">8 </w:t>
      </w:r>
    </w:p>
    <w:p w14:paraId="0BDAEDB7" w14:textId="51FEC0F7" w:rsidR="00C059A9" w:rsidRPr="004B6D51" w:rsidRDefault="00C059A9" w:rsidP="004B6D51">
      <w:pPr>
        <w:widowControl w:val="0"/>
        <w:spacing w:line="240" w:lineRule="auto"/>
        <w:contextualSpacing/>
        <w:jc w:val="both"/>
        <w:rPr>
          <w:rFonts w:ascii="Times New Roman" w:hAnsi="Times New Roman" w:cs="Times New Roman"/>
          <w:color w:val="000000" w:themeColor="text1"/>
          <w:sz w:val="24"/>
          <w:szCs w:val="24"/>
        </w:rPr>
      </w:pPr>
    </w:p>
    <w:p w14:paraId="353DB360" w14:textId="715DAA34" w:rsidR="00105047" w:rsidRPr="004B6D51" w:rsidRDefault="00105047"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Upravujú sa pravidlá určenia miestnej príslušnosti inšpektorátu práce na výkon inšpekcie práce</w:t>
      </w:r>
      <w:r w:rsidR="00A6232F" w:rsidRPr="004B6D51">
        <w:rPr>
          <w:rFonts w:ascii="Times New Roman" w:hAnsi="Times New Roman" w:cs="Times New Roman"/>
          <w:color w:val="000000" w:themeColor="text1"/>
          <w:sz w:val="24"/>
          <w:szCs w:val="24"/>
        </w:rPr>
        <w:t xml:space="preserve"> v oblasti platformovej práce</w:t>
      </w:r>
      <w:r w:rsidRPr="004B6D51">
        <w:rPr>
          <w:rFonts w:ascii="Times New Roman" w:hAnsi="Times New Roman" w:cs="Times New Roman"/>
          <w:color w:val="000000" w:themeColor="text1"/>
          <w:sz w:val="24"/>
          <w:szCs w:val="24"/>
        </w:rPr>
        <w:t xml:space="preserve"> a to najmä pre prípady, ak nebude možné určiť miestne príslušný inšpektorát práce podľa doterajších pravidiel, tzn. podľa miesta výkonu práce (pozri napr. Rozhodnutie Najvyššieho súdu SR  5 </w:t>
      </w:r>
      <w:proofErr w:type="spellStart"/>
      <w:r w:rsidRPr="004B6D51">
        <w:rPr>
          <w:rFonts w:ascii="Times New Roman" w:hAnsi="Times New Roman" w:cs="Times New Roman"/>
          <w:color w:val="000000" w:themeColor="text1"/>
          <w:sz w:val="24"/>
          <w:szCs w:val="24"/>
        </w:rPr>
        <w:t>Sžk</w:t>
      </w:r>
      <w:proofErr w:type="spellEnd"/>
      <w:r w:rsidRPr="004B6D51">
        <w:rPr>
          <w:rFonts w:ascii="Times New Roman" w:hAnsi="Times New Roman" w:cs="Times New Roman"/>
          <w:color w:val="000000" w:themeColor="text1"/>
          <w:sz w:val="24"/>
          <w:szCs w:val="24"/>
        </w:rPr>
        <w:t xml:space="preserve"> 11/2019 z 27. februára 2020.)  </w:t>
      </w:r>
    </w:p>
    <w:p w14:paraId="37C456D0" w14:textId="7541B328" w:rsidR="00C059A9" w:rsidRPr="004B6D51" w:rsidRDefault="00C059A9" w:rsidP="004B6D51">
      <w:pPr>
        <w:widowControl w:val="0"/>
        <w:spacing w:line="240" w:lineRule="auto"/>
        <w:contextualSpacing/>
        <w:jc w:val="both"/>
        <w:rPr>
          <w:rFonts w:ascii="Times New Roman" w:hAnsi="Times New Roman" w:cs="Times New Roman"/>
          <w:color w:val="000000" w:themeColor="text1"/>
          <w:sz w:val="24"/>
          <w:szCs w:val="24"/>
        </w:rPr>
      </w:pPr>
    </w:p>
    <w:p w14:paraId="7483098D" w14:textId="1BDD2274" w:rsidR="00A6232F" w:rsidRPr="004B6D51" w:rsidRDefault="00A6232F"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K bod</w:t>
      </w:r>
      <w:r w:rsidR="00AC0D66" w:rsidRPr="004B6D51">
        <w:rPr>
          <w:rFonts w:ascii="Times New Roman" w:hAnsi="Times New Roman" w:cs="Times New Roman"/>
          <w:b/>
          <w:color w:val="000000" w:themeColor="text1"/>
          <w:sz w:val="24"/>
          <w:szCs w:val="24"/>
        </w:rPr>
        <w:t>om</w:t>
      </w:r>
      <w:r w:rsidRPr="004B6D51">
        <w:rPr>
          <w:rFonts w:ascii="Times New Roman" w:hAnsi="Times New Roman" w:cs="Times New Roman"/>
          <w:b/>
          <w:color w:val="000000" w:themeColor="text1"/>
          <w:sz w:val="24"/>
          <w:szCs w:val="24"/>
        </w:rPr>
        <w:t xml:space="preserve"> </w:t>
      </w:r>
      <w:r w:rsidR="00C1234F" w:rsidRPr="004B6D51">
        <w:rPr>
          <w:rFonts w:ascii="Times New Roman" w:hAnsi="Times New Roman" w:cs="Times New Roman"/>
          <w:b/>
          <w:color w:val="000000" w:themeColor="text1"/>
          <w:sz w:val="24"/>
          <w:szCs w:val="24"/>
        </w:rPr>
        <w:t xml:space="preserve">9 </w:t>
      </w:r>
      <w:r w:rsidR="00977560" w:rsidRPr="004B6D51">
        <w:rPr>
          <w:rFonts w:ascii="Times New Roman" w:hAnsi="Times New Roman" w:cs="Times New Roman"/>
          <w:b/>
          <w:color w:val="000000" w:themeColor="text1"/>
          <w:sz w:val="24"/>
          <w:szCs w:val="24"/>
        </w:rPr>
        <w:t>a </w:t>
      </w:r>
      <w:r w:rsidR="00C1234F" w:rsidRPr="004B6D51">
        <w:rPr>
          <w:rFonts w:ascii="Times New Roman" w:hAnsi="Times New Roman" w:cs="Times New Roman"/>
          <w:b/>
          <w:color w:val="000000" w:themeColor="text1"/>
          <w:sz w:val="24"/>
          <w:szCs w:val="24"/>
        </w:rPr>
        <w:t>10</w:t>
      </w:r>
    </w:p>
    <w:p w14:paraId="4ED1D51D" w14:textId="710A9BA0" w:rsidR="00977560" w:rsidRPr="004B6D51" w:rsidRDefault="00977560" w:rsidP="004B6D51">
      <w:pPr>
        <w:widowControl w:val="0"/>
        <w:spacing w:line="240" w:lineRule="auto"/>
        <w:contextualSpacing/>
        <w:jc w:val="both"/>
        <w:rPr>
          <w:rFonts w:ascii="Times New Roman" w:hAnsi="Times New Roman" w:cs="Times New Roman"/>
          <w:b/>
          <w:color w:val="000000" w:themeColor="text1"/>
          <w:sz w:val="24"/>
          <w:szCs w:val="24"/>
        </w:rPr>
      </w:pPr>
    </w:p>
    <w:p w14:paraId="3F012EE1" w14:textId="0BFA1503" w:rsidR="00977560" w:rsidRPr="004B6D51" w:rsidRDefault="00977560" w:rsidP="004B6D51">
      <w:pPr>
        <w:widowControl w:val="0"/>
        <w:spacing w:line="240" w:lineRule="auto"/>
        <w:contextualSpacing/>
        <w:jc w:val="both"/>
        <w:rPr>
          <w:rFonts w:ascii="Times New Roman" w:hAnsi="Times New Roman" w:cs="Times New Roman"/>
          <w:b/>
          <w:color w:val="000000" w:themeColor="text1"/>
          <w:sz w:val="24"/>
          <w:szCs w:val="24"/>
        </w:rPr>
      </w:pPr>
      <w:proofErr w:type="spellStart"/>
      <w:r w:rsidRPr="004B6D51">
        <w:rPr>
          <w:rFonts w:ascii="Times New Roman" w:hAnsi="Times New Roman" w:cs="Times New Roman"/>
          <w:color w:val="000000" w:themeColor="text1"/>
          <w:sz w:val="24"/>
          <w:szCs w:val="24"/>
        </w:rPr>
        <w:t>Precizácia</w:t>
      </w:r>
      <w:proofErr w:type="spellEnd"/>
      <w:r w:rsidRPr="004B6D51">
        <w:rPr>
          <w:rFonts w:ascii="Times New Roman" w:hAnsi="Times New Roman" w:cs="Times New Roman"/>
          <w:color w:val="000000" w:themeColor="text1"/>
          <w:sz w:val="24"/>
          <w:szCs w:val="24"/>
        </w:rPr>
        <w:t xml:space="preserve"> ustanovenia týkajúceho sa spracovania osobných údajov orgánmi štátnej správy v oblasti inšpekcie práce</w:t>
      </w:r>
      <w:r w:rsidRPr="004B6D51">
        <w:rPr>
          <w:rFonts w:ascii="Times New Roman" w:hAnsi="Times New Roman" w:cs="Times New Roman"/>
          <w:b/>
          <w:color w:val="000000" w:themeColor="text1"/>
          <w:sz w:val="24"/>
          <w:szCs w:val="24"/>
        </w:rPr>
        <w:t>.</w:t>
      </w:r>
    </w:p>
    <w:p w14:paraId="1404DC40" w14:textId="6650BA26" w:rsidR="00977560" w:rsidRPr="004B6D51" w:rsidRDefault="00977560" w:rsidP="004B6D51">
      <w:pPr>
        <w:widowControl w:val="0"/>
        <w:spacing w:line="240" w:lineRule="auto"/>
        <w:contextualSpacing/>
        <w:jc w:val="both"/>
        <w:rPr>
          <w:rFonts w:ascii="Times New Roman" w:hAnsi="Times New Roman" w:cs="Times New Roman"/>
          <w:b/>
          <w:color w:val="000000" w:themeColor="text1"/>
          <w:sz w:val="24"/>
          <w:szCs w:val="24"/>
        </w:rPr>
      </w:pPr>
    </w:p>
    <w:p w14:paraId="42023EC3" w14:textId="62F67564" w:rsidR="00977560" w:rsidRPr="004B6D51" w:rsidRDefault="00977560"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K bodu 1</w:t>
      </w:r>
      <w:r w:rsidR="00B124A9" w:rsidRPr="004B6D51">
        <w:rPr>
          <w:rFonts w:ascii="Times New Roman" w:hAnsi="Times New Roman" w:cs="Times New Roman"/>
          <w:b/>
          <w:color w:val="000000" w:themeColor="text1"/>
          <w:sz w:val="24"/>
          <w:szCs w:val="24"/>
        </w:rPr>
        <w:t>1</w:t>
      </w:r>
    </w:p>
    <w:p w14:paraId="15BD3235" w14:textId="38C879BA" w:rsidR="00977560" w:rsidRPr="004B6D51" w:rsidRDefault="00977560" w:rsidP="004B6D51">
      <w:pPr>
        <w:widowControl w:val="0"/>
        <w:spacing w:line="240" w:lineRule="auto"/>
        <w:contextualSpacing/>
        <w:jc w:val="both"/>
        <w:rPr>
          <w:rFonts w:ascii="Times New Roman" w:hAnsi="Times New Roman" w:cs="Times New Roman"/>
          <w:b/>
          <w:color w:val="000000" w:themeColor="text1"/>
          <w:sz w:val="24"/>
          <w:szCs w:val="24"/>
        </w:rPr>
      </w:pPr>
    </w:p>
    <w:p w14:paraId="4EB40BBD" w14:textId="25C449BD" w:rsidR="00977560" w:rsidRPr="004B6D51" w:rsidRDefault="00977560"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Doplnenie kompetencie ukladať sankcie za porušenie osobitného predpisu</w:t>
      </w:r>
      <w:r w:rsidRPr="004B6D51">
        <w:rPr>
          <w:rFonts w:ascii="Times New Roman" w:hAnsi="Times New Roman" w:cs="Times New Roman"/>
          <w:b/>
          <w:color w:val="000000" w:themeColor="text1"/>
          <w:sz w:val="24"/>
          <w:szCs w:val="24"/>
        </w:rPr>
        <w:t xml:space="preserve"> </w:t>
      </w:r>
      <w:r w:rsidR="00987AA3">
        <w:rPr>
          <w:rFonts w:ascii="Times New Roman" w:hAnsi="Times New Roman" w:cs="Times New Roman"/>
          <w:b/>
          <w:color w:val="000000" w:themeColor="text1"/>
          <w:sz w:val="24"/>
          <w:szCs w:val="24"/>
        </w:rPr>
        <w:t xml:space="preserve">- </w:t>
      </w:r>
      <w:r w:rsidRPr="004B6D51">
        <w:rPr>
          <w:rFonts w:ascii="Times New Roman" w:hAnsi="Times New Roman" w:cs="Times New Roman"/>
          <w:color w:val="000000" w:themeColor="text1"/>
          <w:sz w:val="24"/>
          <w:szCs w:val="24"/>
        </w:rPr>
        <w:t xml:space="preserve">zákona o práci </w:t>
      </w:r>
      <w:r w:rsidR="00987AA3">
        <w:rPr>
          <w:rFonts w:ascii="Times New Roman" w:hAnsi="Times New Roman" w:cs="Times New Roman"/>
          <w:color w:val="000000" w:themeColor="text1"/>
          <w:sz w:val="24"/>
          <w:szCs w:val="24"/>
        </w:rPr>
        <w:t xml:space="preserve">vykonávanej </w:t>
      </w:r>
      <w:r w:rsidRPr="004B6D51">
        <w:rPr>
          <w:rFonts w:ascii="Times New Roman" w:hAnsi="Times New Roman" w:cs="Times New Roman"/>
          <w:color w:val="000000" w:themeColor="text1"/>
          <w:sz w:val="24"/>
          <w:szCs w:val="24"/>
        </w:rPr>
        <w:t xml:space="preserve">prostredníctvom digitálnej pracovnej platformy. </w:t>
      </w:r>
    </w:p>
    <w:p w14:paraId="7DF2B214" w14:textId="54354CE3" w:rsidR="00977560" w:rsidRPr="004B6D51" w:rsidRDefault="00977560" w:rsidP="004B6D51">
      <w:pPr>
        <w:widowControl w:val="0"/>
        <w:spacing w:line="240" w:lineRule="auto"/>
        <w:contextualSpacing/>
        <w:jc w:val="both"/>
        <w:rPr>
          <w:rFonts w:ascii="Times New Roman" w:hAnsi="Times New Roman" w:cs="Times New Roman"/>
          <w:b/>
          <w:color w:val="000000" w:themeColor="text1"/>
          <w:sz w:val="24"/>
          <w:szCs w:val="24"/>
        </w:rPr>
      </w:pPr>
    </w:p>
    <w:p w14:paraId="7F9D0DA9" w14:textId="77777777" w:rsidR="00B124A9" w:rsidRPr="004B6D51" w:rsidRDefault="00B124A9"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 xml:space="preserve">K bodu 12 </w:t>
      </w:r>
    </w:p>
    <w:p w14:paraId="4721F944" w14:textId="77777777" w:rsidR="00B124A9" w:rsidRPr="004B6D51" w:rsidRDefault="00B124A9" w:rsidP="004B6D51">
      <w:pPr>
        <w:widowControl w:val="0"/>
        <w:spacing w:line="240" w:lineRule="auto"/>
        <w:contextualSpacing/>
        <w:jc w:val="both"/>
        <w:rPr>
          <w:rFonts w:ascii="Times New Roman" w:hAnsi="Times New Roman" w:cs="Times New Roman"/>
          <w:b/>
          <w:color w:val="000000" w:themeColor="text1"/>
          <w:sz w:val="24"/>
          <w:szCs w:val="24"/>
        </w:rPr>
      </w:pPr>
    </w:p>
    <w:p w14:paraId="7D647CB1" w14:textId="77777777" w:rsidR="00B124A9" w:rsidRPr="004B6D51" w:rsidRDefault="00B124A9"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Legislatívno-technická úprava v nadväznosti na úpravu v čl. III, bode 6.</w:t>
      </w:r>
    </w:p>
    <w:p w14:paraId="13108E16" w14:textId="45FCB111" w:rsidR="00B124A9" w:rsidRDefault="00B124A9" w:rsidP="004B6D51">
      <w:pPr>
        <w:widowControl w:val="0"/>
        <w:spacing w:line="240" w:lineRule="auto"/>
        <w:contextualSpacing/>
        <w:jc w:val="both"/>
        <w:rPr>
          <w:rFonts w:ascii="Times New Roman" w:hAnsi="Times New Roman" w:cs="Times New Roman"/>
          <w:color w:val="000000" w:themeColor="text1"/>
          <w:sz w:val="24"/>
          <w:szCs w:val="24"/>
        </w:rPr>
      </w:pPr>
    </w:p>
    <w:p w14:paraId="0A21B38B" w14:textId="77777777" w:rsidR="006E44B4" w:rsidRPr="004B6D51" w:rsidRDefault="006E44B4" w:rsidP="004B6D51">
      <w:pPr>
        <w:widowControl w:val="0"/>
        <w:spacing w:line="240" w:lineRule="auto"/>
        <w:contextualSpacing/>
        <w:jc w:val="both"/>
        <w:rPr>
          <w:rFonts w:ascii="Times New Roman" w:hAnsi="Times New Roman" w:cs="Times New Roman"/>
          <w:color w:val="000000" w:themeColor="text1"/>
          <w:sz w:val="24"/>
          <w:szCs w:val="24"/>
        </w:rPr>
      </w:pPr>
    </w:p>
    <w:p w14:paraId="7305699B" w14:textId="77777777" w:rsidR="00B124A9" w:rsidRPr="004B6D51" w:rsidRDefault="00B124A9"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lastRenderedPageBreak/>
        <w:t>K bodu 13</w:t>
      </w:r>
    </w:p>
    <w:p w14:paraId="31B1644F" w14:textId="77777777" w:rsidR="00B124A9" w:rsidRPr="004B6D51" w:rsidRDefault="00B124A9" w:rsidP="004B6D51">
      <w:pPr>
        <w:widowControl w:val="0"/>
        <w:spacing w:line="240" w:lineRule="auto"/>
        <w:contextualSpacing/>
        <w:jc w:val="both"/>
        <w:rPr>
          <w:rFonts w:ascii="Times New Roman" w:hAnsi="Times New Roman" w:cs="Times New Roman"/>
          <w:b/>
          <w:color w:val="000000" w:themeColor="text1"/>
          <w:sz w:val="24"/>
          <w:szCs w:val="24"/>
        </w:rPr>
      </w:pPr>
    </w:p>
    <w:p w14:paraId="7D61EE0E" w14:textId="77777777" w:rsidR="00B124A9" w:rsidRPr="004B6D51" w:rsidRDefault="00B124A9"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Ide o doplnenie transpozičnej prílohy v súlade s aktuálnym znením Legislatívnych pravidiel vlády Slovenskej republiky.</w:t>
      </w:r>
    </w:p>
    <w:p w14:paraId="17D3FE2E" w14:textId="5863C2D9" w:rsidR="00977560" w:rsidRDefault="00977560" w:rsidP="004B6D51">
      <w:pPr>
        <w:widowControl w:val="0"/>
        <w:spacing w:line="240" w:lineRule="auto"/>
        <w:contextualSpacing/>
        <w:jc w:val="both"/>
        <w:rPr>
          <w:rFonts w:ascii="Times New Roman" w:hAnsi="Times New Roman" w:cs="Times New Roman"/>
          <w:color w:val="000000" w:themeColor="text1"/>
          <w:sz w:val="24"/>
          <w:szCs w:val="24"/>
        </w:rPr>
      </w:pPr>
    </w:p>
    <w:p w14:paraId="653D5C53" w14:textId="072E4A05" w:rsidR="00C059A9" w:rsidRPr="004B6D51" w:rsidRDefault="00C059A9"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 xml:space="preserve">K čl. </w:t>
      </w:r>
      <w:r w:rsidR="00A869A3" w:rsidRPr="004B6D51">
        <w:rPr>
          <w:rFonts w:ascii="Times New Roman" w:hAnsi="Times New Roman" w:cs="Times New Roman"/>
          <w:b/>
          <w:color w:val="000000" w:themeColor="text1"/>
          <w:sz w:val="24"/>
          <w:szCs w:val="24"/>
        </w:rPr>
        <w:t>I</w:t>
      </w:r>
      <w:r w:rsidRPr="004B6D51">
        <w:rPr>
          <w:rFonts w:ascii="Times New Roman" w:hAnsi="Times New Roman" w:cs="Times New Roman"/>
          <w:b/>
          <w:color w:val="000000" w:themeColor="text1"/>
          <w:sz w:val="24"/>
          <w:szCs w:val="24"/>
        </w:rPr>
        <w:t>V</w:t>
      </w:r>
    </w:p>
    <w:p w14:paraId="0C00D734" w14:textId="3A6DFFD3" w:rsidR="00C059A9" w:rsidRPr="004B6D51" w:rsidRDefault="00C059A9" w:rsidP="004B6D51">
      <w:pPr>
        <w:widowControl w:val="0"/>
        <w:spacing w:line="240" w:lineRule="auto"/>
        <w:contextualSpacing/>
        <w:jc w:val="both"/>
        <w:rPr>
          <w:rFonts w:ascii="Times New Roman" w:hAnsi="Times New Roman" w:cs="Times New Roman"/>
          <w:color w:val="000000" w:themeColor="text1"/>
          <w:sz w:val="24"/>
          <w:szCs w:val="24"/>
        </w:rPr>
      </w:pPr>
    </w:p>
    <w:p w14:paraId="28FC1ABE" w14:textId="2A492F94" w:rsidR="00C059A9" w:rsidRPr="004B6D51" w:rsidRDefault="00C059A9"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 xml:space="preserve">Navrhuje sa </w:t>
      </w:r>
      <w:r w:rsidR="002A3826">
        <w:rPr>
          <w:rFonts w:ascii="Times New Roman" w:hAnsi="Times New Roman" w:cs="Times New Roman"/>
          <w:color w:val="000000" w:themeColor="text1"/>
          <w:sz w:val="24"/>
          <w:szCs w:val="24"/>
        </w:rPr>
        <w:t>nadobudnutie</w:t>
      </w:r>
      <w:r w:rsidR="002A3826" w:rsidRPr="004B6D51">
        <w:rPr>
          <w:rFonts w:ascii="Times New Roman" w:hAnsi="Times New Roman" w:cs="Times New Roman"/>
          <w:color w:val="000000" w:themeColor="text1"/>
          <w:sz w:val="24"/>
          <w:szCs w:val="24"/>
        </w:rPr>
        <w:t xml:space="preserve"> </w:t>
      </w:r>
      <w:r w:rsidRPr="004B6D51">
        <w:rPr>
          <w:rFonts w:ascii="Times New Roman" w:hAnsi="Times New Roman" w:cs="Times New Roman"/>
          <w:color w:val="000000" w:themeColor="text1"/>
          <w:sz w:val="24"/>
          <w:szCs w:val="24"/>
        </w:rPr>
        <w:t xml:space="preserve">účinnosti zákona </w:t>
      </w:r>
      <w:r w:rsidR="004C0F82">
        <w:rPr>
          <w:rFonts w:ascii="Times New Roman" w:hAnsi="Times New Roman" w:cs="Times New Roman"/>
          <w:color w:val="000000" w:themeColor="text1"/>
          <w:sz w:val="24"/>
          <w:szCs w:val="24"/>
        </w:rPr>
        <w:t>2</w:t>
      </w:r>
      <w:r w:rsidRPr="004B6D51">
        <w:rPr>
          <w:rFonts w:ascii="Times New Roman" w:hAnsi="Times New Roman" w:cs="Times New Roman"/>
          <w:color w:val="000000" w:themeColor="text1"/>
          <w:sz w:val="24"/>
          <w:szCs w:val="24"/>
        </w:rPr>
        <w:t>. decembra 2026.</w:t>
      </w:r>
    </w:p>
    <w:p w14:paraId="4E5405E5" w14:textId="77777777" w:rsidR="00C059A9" w:rsidRPr="004B6D51" w:rsidRDefault="00C059A9" w:rsidP="004B6D51">
      <w:pPr>
        <w:widowControl w:val="0"/>
        <w:spacing w:line="240" w:lineRule="auto"/>
        <w:contextualSpacing/>
        <w:jc w:val="both"/>
        <w:rPr>
          <w:rFonts w:ascii="Times New Roman" w:hAnsi="Times New Roman" w:cs="Times New Roman"/>
          <w:color w:val="000000" w:themeColor="text1"/>
          <w:sz w:val="24"/>
          <w:szCs w:val="24"/>
        </w:rPr>
      </w:pPr>
    </w:p>
    <w:p w14:paraId="7336BF34" w14:textId="6091A336" w:rsidR="00C059A9" w:rsidRPr="004B6D51" w:rsidRDefault="00932455" w:rsidP="004B6D51">
      <w:pPr>
        <w:widowControl w:val="0"/>
        <w:spacing w:line="240" w:lineRule="auto"/>
        <w:contextualSpacing/>
        <w:jc w:val="both"/>
        <w:rPr>
          <w:rFonts w:ascii="Times New Roman" w:hAnsi="Times New Roman" w:cs="Times New Roman"/>
          <w:b/>
          <w:color w:val="000000" w:themeColor="text1"/>
          <w:sz w:val="24"/>
          <w:szCs w:val="24"/>
        </w:rPr>
      </w:pPr>
      <w:r w:rsidRPr="004B6D51">
        <w:rPr>
          <w:rFonts w:ascii="Times New Roman" w:hAnsi="Times New Roman" w:cs="Times New Roman"/>
          <w:b/>
          <w:color w:val="000000" w:themeColor="text1"/>
          <w:sz w:val="24"/>
          <w:szCs w:val="24"/>
        </w:rPr>
        <w:t>K prílohe</w:t>
      </w:r>
    </w:p>
    <w:p w14:paraId="6648C0B5" w14:textId="77777777" w:rsidR="00C059A9" w:rsidRPr="004B6D51" w:rsidRDefault="00C059A9" w:rsidP="004B6D51">
      <w:pPr>
        <w:widowControl w:val="0"/>
        <w:spacing w:line="240" w:lineRule="auto"/>
        <w:contextualSpacing/>
        <w:jc w:val="both"/>
        <w:rPr>
          <w:rFonts w:ascii="Times New Roman" w:hAnsi="Times New Roman" w:cs="Times New Roman"/>
          <w:color w:val="000000" w:themeColor="text1"/>
          <w:sz w:val="24"/>
          <w:szCs w:val="24"/>
        </w:rPr>
      </w:pPr>
    </w:p>
    <w:p w14:paraId="098064A6" w14:textId="137CF709" w:rsidR="00C059A9" w:rsidRPr="004B6D51" w:rsidRDefault="00C059A9" w:rsidP="004B6D51">
      <w:pPr>
        <w:widowControl w:val="0"/>
        <w:spacing w:line="240" w:lineRule="auto"/>
        <w:contextualSpacing/>
        <w:jc w:val="both"/>
        <w:rPr>
          <w:rFonts w:ascii="Times New Roman" w:hAnsi="Times New Roman" w:cs="Times New Roman"/>
          <w:color w:val="000000" w:themeColor="text1"/>
          <w:sz w:val="24"/>
          <w:szCs w:val="24"/>
        </w:rPr>
      </w:pPr>
      <w:r w:rsidRPr="004B6D51">
        <w:rPr>
          <w:rFonts w:ascii="Times New Roman" w:hAnsi="Times New Roman" w:cs="Times New Roman"/>
          <w:color w:val="000000" w:themeColor="text1"/>
          <w:sz w:val="24"/>
          <w:szCs w:val="24"/>
        </w:rPr>
        <w:t>Označenie smernice EÚ, ktorá sa preberá týmto zákonom do právneho poriadku S</w:t>
      </w:r>
      <w:r w:rsidR="00D84840">
        <w:rPr>
          <w:rFonts w:ascii="Times New Roman" w:hAnsi="Times New Roman" w:cs="Times New Roman"/>
          <w:color w:val="000000" w:themeColor="text1"/>
          <w:sz w:val="24"/>
          <w:szCs w:val="24"/>
        </w:rPr>
        <w:t>lovenskej republiky</w:t>
      </w:r>
      <w:r w:rsidRPr="004B6D51">
        <w:rPr>
          <w:rFonts w:ascii="Times New Roman" w:hAnsi="Times New Roman" w:cs="Times New Roman"/>
          <w:color w:val="000000" w:themeColor="text1"/>
          <w:sz w:val="24"/>
          <w:szCs w:val="24"/>
        </w:rPr>
        <w:t xml:space="preserve">. </w:t>
      </w:r>
    </w:p>
    <w:p w14:paraId="654505F9" w14:textId="77777777" w:rsidR="003A169F" w:rsidRPr="004B6D51" w:rsidRDefault="003A169F" w:rsidP="004B6D51">
      <w:pPr>
        <w:widowControl w:val="0"/>
        <w:spacing w:line="240" w:lineRule="auto"/>
        <w:contextualSpacing/>
        <w:jc w:val="both"/>
        <w:rPr>
          <w:rFonts w:ascii="Times New Roman" w:hAnsi="Times New Roman" w:cs="Times New Roman"/>
          <w:color w:val="000000" w:themeColor="text1"/>
          <w:sz w:val="24"/>
          <w:szCs w:val="24"/>
        </w:rPr>
      </w:pPr>
    </w:p>
    <w:p w14:paraId="00000062" w14:textId="72DC91A6" w:rsidR="00C57FE4" w:rsidRDefault="00C57FE4" w:rsidP="004B6D51">
      <w:pPr>
        <w:widowControl w:val="0"/>
        <w:spacing w:line="240" w:lineRule="auto"/>
        <w:contextualSpacing/>
        <w:rPr>
          <w:rFonts w:ascii="Times New Roman" w:hAnsi="Times New Roman" w:cs="Times New Roman"/>
          <w:color w:val="000000" w:themeColor="text1"/>
          <w:sz w:val="24"/>
          <w:szCs w:val="24"/>
        </w:rPr>
      </w:pPr>
    </w:p>
    <w:p w14:paraId="1314F1CD" w14:textId="21A5670E" w:rsidR="00FE0577" w:rsidRPr="000254A7" w:rsidRDefault="00FE0577" w:rsidP="00FE0577">
      <w:pPr>
        <w:shd w:val="clear" w:color="auto" w:fill="FFFFFF"/>
        <w:jc w:val="both"/>
        <w:rPr>
          <w:rFonts w:ascii="Times New Roman" w:hAnsi="Times New Roman" w:cs="Times New Roman"/>
          <w:sz w:val="24"/>
          <w:szCs w:val="24"/>
        </w:rPr>
      </w:pPr>
      <w:r>
        <w:rPr>
          <w:rFonts w:ascii="Times New Roman" w:hAnsi="Times New Roman" w:cs="Times New Roman"/>
          <w:sz w:val="24"/>
          <w:szCs w:val="24"/>
        </w:rPr>
        <w:t>V Bratislave dňa 6</w:t>
      </w:r>
      <w:r w:rsidRPr="000254A7">
        <w:rPr>
          <w:rFonts w:ascii="Times New Roman" w:hAnsi="Times New Roman" w:cs="Times New Roman"/>
          <w:sz w:val="24"/>
          <w:szCs w:val="24"/>
        </w:rPr>
        <w:t xml:space="preserve">. </w:t>
      </w:r>
      <w:r>
        <w:rPr>
          <w:rFonts w:ascii="Times New Roman" w:hAnsi="Times New Roman" w:cs="Times New Roman"/>
          <w:sz w:val="24"/>
          <w:szCs w:val="24"/>
        </w:rPr>
        <w:t>mája</w:t>
      </w:r>
      <w:r w:rsidRPr="000254A7">
        <w:rPr>
          <w:rFonts w:ascii="Times New Roman" w:hAnsi="Times New Roman" w:cs="Times New Roman"/>
          <w:sz w:val="24"/>
          <w:szCs w:val="24"/>
        </w:rPr>
        <w:t xml:space="preserve"> 202</w:t>
      </w:r>
      <w:r>
        <w:rPr>
          <w:rFonts w:ascii="Times New Roman" w:hAnsi="Times New Roman" w:cs="Times New Roman"/>
          <w:sz w:val="24"/>
          <w:szCs w:val="24"/>
        </w:rPr>
        <w:t>6</w:t>
      </w:r>
      <w:bookmarkStart w:id="0" w:name="_GoBack"/>
      <w:bookmarkEnd w:id="0"/>
    </w:p>
    <w:p w14:paraId="258CFC2C" w14:textId="77777777" w:rsidR="00FE0577" w:rsidRPr="000254A7" w:rsidRDefault="00FE0577" w:rsidP="00FE0577">
      <w:pPr>
        <w:shd w:val="clear" w:color="auto" w:fill="FFFFFF"/>
        <w:jc w:val="both"/>
        <w:rPr>
          <w:rFonts w:ascii="Times New Roman" w:hAnsi="Times New Roman" w:cs="Times New Roman"/>
          <w:sz w:val="24"/>
          <w:szCs w:val="24"/>
        </w:rPr>
      </w:pPr>
    </w:p>
    <w:p w14:paraId="2CB2EE64" w14:textId="77777777" w:rsidR="00FE0577" w:rsidRPr="000254A7" w:rsidRDefault="00FE0577" w:rsidP="00FE0577">
      <w:pPr>
        <w:shd w:val="clear" w:color="auto" w:fill="FFFFFF"/>
        <w:jc w:val="both"/>
        <w:rPr>
          <w:rFonts w:ascii="Times New Roman" w:hAnsi="Times New Roman" w:cs="Times New Roman"/>
          <w:sz w:val="24"/>
          <w:szCs w:val="24"/>
        </w:rPr>
      </w:pPr>
    </w:p>
    <w:p w14:paraId="677033F7" w14:textId="77777777" w:rsidR="00FE0577" w:rsidRPr="000254A7" w:rsidRDefault="00FE0577" w:rsidP="00FE0577">
      <w:pPr>
        <w:shd w:val="clear" w:color="auto" w:fill="FFFFFF"/>
        <w:jc w:val="both"/>
        <w:rPr>
          <w:rFonts w:ascii="Times New Roman" w:hAnsi="Times New Roman" w:cs="Times New Roman"/>
          <w:sz w:val="24"/>
          <w:szCs w:val="24"/>
        </w:rPr>
      </w:pPr>
    </w:p>
    <w:p w14:paraId="56866910" w14:textId="77777777" w:rsidR="00FE0577" w:rsidRPr="000254A7" w:rsidRDefault="00FE0577" w:rsidP="00FE0577">
      <w:pPr>
        <w:shd w:val="clear" w:color="auto" w:fill="FFFFFF"/>
        <w:jc w:val="both"/>
        <w:rPr>
          <w:rFonts w:ascii="Times New Roman" w:hAnsi="Times New Roman" w:cs="Times New Roman"/>
          <w:sz w:val="24"/>
          <w:szCs w:val="24"/>
        </w:rPr>
      </w:pPr>
    </w:p>
    <w:p w14:paraId="7D797EF3" w14:textId="77777777" w:rsidR="00FE0577" w:rsidRPr="000254A7" w:rsidRDefault="00FE0577" w:rsidP="00FE0577">
      <w:pPr>
        <w:shd w:val="clear" w:color="auto" w:fill="FFFFFF"/>
        <w:jc w:val="center"/>
        <w:rPr>
          <w:rFonts w:ascii="Times New Roman" w:hAnsi="Times New Roman" w:cs="Times New Roman"/>
          <w:b/>
          <w:sz w:val="24"/>
          <w:szCs w:val="24"/>
        </w:rPr>
      </w:pPr>
      <w:r w:rsidRPr="000254A7">
        <w:rPr>
          <w:rFonts w:ascii="Times New Roman" w:hAnsi="Times New Roman" w:cs="Times New Roman"/>
          <w:b/>
          <w:sz w:val="24"/>
          <w:szCs w:val="24"/>
        </w:rPr>
        <w:t>Robert Fico  v. r.</w:t>
      </w:r>
    </w:p>
    <w:p w14:paraId="39081EF2" w14:textId="77777777" w:rsidR="00FE0577" w:rsidRPr="000254A7" w:rsidRDefault="00FE0577" w:rsidP="00FE0577">
      <w:pPr>
        <w:shd w:val="clear" w:color="auto" w:fill="FFFFFF"/>
        <w:jc w:val="center"/>
        <w:rPr>
          <w:rFonts w:ascii="Times New Roman" w:hAnsi="Times New Roman" w:cs="Times New Roman"/>
          <w:sz w:val="24"/>
          <w:szCs w:val="24"/>
        </w:rPr>
      </w:pPr>
      <w:r w:rsidRPr="000254A7">
        <w:rPr>
          <w:rFonts w:ascii="Times New Roman" w:hAnsi="Times New Roman" w:cs="Times New Roman"/>
          <w:sz w:val="24"/>
          <w:szCs w:val="24"/>
        </w:rPr>
        <w:t>predseda vlády</w:t>
      </w:r>
    </w:p>
    <w:p w14:paraId="07980EB2" w14:textId="77777777" w:rsidR="00FE0577" w:rsidRPr="000254A7" w:rsidRDefault="00FE0577" w:rsidP="00FE0577">
      <w:pPr>
        <w:shd w:val="clear" w:color="auto" w:fill="FFFFFF"/>
        <w:jc w:val="center"/>
        <w:rPr>
          <w:rFonts w:ascii="Times New Roman" w:hAnsi="Times New Roman" w:cs="Times New Roman"/>
          <w:sz w:val="24"/>
          <w:szCs w:val="24"/>
        </w:rPr>
      </w:pPr>
      <w:r w:rsidRPr="000254A7">
        <w:rPr>
          <w:rFonts w:ascii="Times New Roman" w:hAnsi="Times New Roman" w:cs="Times New Roman"/>
          <w:sz w:val="24"/>
          <w:szCs w:val="24"/>
        </w:rPr>
        <w:t>Slovenskej republiky</w:t>
      </w:r>
    </w:p>
    <w:p w14:paraId="6F7881E7" w14:textId="77777777" w:rsidR="00FE0577" w:rsidRPr="000254A7" w:rsidRDefault="00FE0577" w:rsidP="00FE0577">
      <w:pPr>
        <w:shd w:val="clear" w:color="auto" w:fill="FFFFFF"/>
        <w:jc w:val="center"/>
        <w:rPr>
          <w:rFonts w:ascii="Times New Roman" w:hAnsi="Times New Roman" w:cs="Times New Roman"/>
          <w:sz w:val="24"/>
          <w:szCs w:val="24"/>
        </w:rPr>
      </w:pPr>
    </w:p>
    <w:p w14:paraId="7D1C6071" w14:textId="77777777" w:rsidR="00FE0577" w:rsidRPr="000254A7" w:rsidRDefault="00FE0577" w:rsidP="00FE0577">
      <w:pPr>
        <w:shd w:val="clear" w:color="auto" w:fill="FFFFFF"/>
        <w:jc w:val="center"/>
        <w:rPr>
          <w:rFonts w:ascii="Times New Roman" w:hAnsi="Times New Roman" w:cs="Times New Roman"/>
          <w:sz w:val="24"/>
          <w:szCs w:val="24"/>
        </w:rPr>
      </w:pPr>
    </w:p>
    <w:p w14:paraId="44ACD40C" w14:textId="77777777" w:rsidR="00FE0577" w:rsidRPr="000254A7" w:rsidRDefault="00FE0577" w:rsidP="00FE0577">
      <w:pPr>
        <w:shd w:val="clear" w:color="auto" w:fill="FFFFFF"/>
        <w:jc w:val="center"/>
        <w:rPr>
          <w:rFonts w:ascii="Times New Roman" w:hAnsi="Times New Roman" w:cs="Times New Roman"/>
          <w:sz w:val="24"/>
          <w:szCs w:val="24"/>
        </w:rPr>
      </w:pPr>
    </w:p>
    <w:p w14:paraId="354FBA16" w14:textId="77777777" w:rsidR="00FE0577" w:rsidRPr="000254A7" w:rsidRDefault="00FE0577" w:rsidP="00FE0577">
      <w:pPr>
        <w:shd w:val="clear" w:color="auto" w:fill="FFFFFF"/>
        <w:jc w:val="center"/>
        <w:rPr>
          <w:rFonts w:ascii="Times New Roman" w:hAnsi="Times New Roman" w:cs="Times New Roman"/>
          <w:sz w:val="24"/>
          <w:szCs w:val="24"/>
        </w:rPr>
      </w:pPr>
    </w:p>
    <w:p w14:paraId="4EA29CC8" w14:textId="77777777" w:rsidR="00FE0577" w:rsidRPr="000254A7" w:rsidRDefault="00FE0577" w:rsidP="00FE0577">
      <w:pPr>
        <w:shd w:val="clear" w:color="auto" w:fill="FFFFFF"/>
        <w:jc w:val="center"/>
        <w:rPr>
          <w:rFonts w:ascii="Times New Roman" w:hAnsi="Times New Roman" w:cs="Times New Roman"/>
          <w:b/>
          <w:sz w:val="24"/>
          <w:szCs w:val="24"/>
        </w:rPr>
      </w:pPr>
      <w:r w:rsidRPr="000254A7">
        <w:rPr>
          <w:rFonts w:ascii="Times New Roman" w:hAnsi="Times New Roman" w:cs="Times New Roman"/>
          <w:b/>
          <w:sz w:val="24"/>
          <w:szCs w:val="24"/>
        </w:rPr>
        <w:t>Erik Tomáš  v. r.</w:t>
      </w:r>
    </w:p>
    <w:p w14:paraId="4F6586BD" w14:textId="77777777" w:rsidR="00FE0577" w:rsidRPr="000254A7" w:rsidRDefault="00FE0577" w:rsidP="00FE0577">
      <w:pPr>
        <w:shd w:val="clear" w:color="auto" w:fill="FFFFFF"/>
        <w:jc w:val="center"/>
        <w:rPr>
          <w:rFonts w:ascii="Times New Roman" w:hAnsi="Times New Roman" w:cs="Times New Roman"/>
          <w:sz w:val="24"/>
          <w:szCs w:val="24"/>
        </w:rPr>
      </w:pPr>
      <w:r w:rsidRPr="000254A7">
        <w:rPr>
          <w:rFonts w:ascii="Times New Roman" w:hAnsi="Times New Roman" w:cs="Times New Roman"/>
          <w:sz w:val="24"/>
          <w:szCs w:val="24"/>
        </w:rPr>
        <w:t>minister práce, sociálnych vecí a rodiny</w:t>
      </w:r>
    </w:p>
    <w:p w14:paraId="04EED196" w14:textId="77777777" w:rsidR="00FE0577" w:rsidRPr="00412C91" w:rsidRDefault="00FE0577" w:rsidP="00FE0577">
      <w:pPr>
        <w:shd w:val="clear" w:color="auto" w:fill="FFFFFF"/>
        <w:jc w:val="center"/>
        <w:rPr>
          <w:rFonts w:ascii="Times New Roman" w:hAnsi="Times New Roman" w:cs="Times New Roman"/>
          <w:sz w:val="24"/>
          <w:szCs w:val="24"/>
        </w:rPr>
      </w:pPr>
      <w:r w:rsidRPr="000254A7">
        <w:rPr>
          <w:rFonts w:ascii="Times New Roman" w:hAnsi="Times New Roman" w:cs="Times New Roman"/>
          <w:sz w:val="24"/>
          <w:szCs w:val="24"/>
        </w:rPr>
        <w:t>Slovenskej republiky</w:t>
      </w:r>
    </w:p>
    <w:p w14:paraId="12CC8904" w14:textId="77777777" w:rsidR="00FE0577" w:rsidRPr="004B6D51" w:rsidRDefault="00FE0577" w:rsidP="004B6D51">
      <w:pPr>
        <w:widowControl w:val="0"/>
        <w:spacing w:line="240" w:lineRule="auto"/>
        <w:contextualSpacing/>
        <w:rPr>
          <w:rFonts w:ascii="Times New Roman" w:hAnsi="Times New Roman" w:cs="Times New Roman"/>
          <w:color w:val="000000" w:themeColor="text1"/>
          <w:sz w:val="24"/>
          <w:szCs w:val="24"/>
        </w:rPr>
      </w:pPr>
    </w:p>
    <w:sectPr w:rsidR="00FE0577" w:rsidRPr="004B6D51">
      <w:footerReference w:type="default" r:id="rId11"/>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F237A" w14:textId="77777777" w:rsidR="009436E6" w:rsidRDefault="009436E6" w:rsidP="00E92FF2">
      <w:pPr>
        <w:spacing w:line="240" w:lineRule="auto"/>
      </w:pPr>
      <w:r>
        <w:separator/>
      </w:r>
    </w:p>
  </w:endnote>
  <w:endnote w:type="continuationSeparator" w:id="0">
    <w:p w14:paraId="00E5AA4B" w14:textId="77777777" w:rsidR="009436E6" w:rsidRDefault="009436E6" w:rsidP="00E92F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 w:fontKey="{6DA6022C-126F-4B31-BF5E-2EE34DB56E25}"/>
  </w:font>
  <w:font w:name="Calibri">
    <w:panose1 w:val="020F0502020204030204"/>
    <w:charset w:val="EE"/>
    <w:family w:val="swiss"/>
    <w:pitch w:val="variable"/>
    <w:sig w:usb0="E0002EFF" w:usb1="C000247B" w:usb2="00000009" w:usb3="00000000" w:csb0="000001FF" w:csb1="00000000"/>
    <w:embedRegular r:id="rId2" w:fontKey="{DFC8F3E6-31A5-459B-8580-75DF42DF736B}"/>
  </w:font>
  <w:font w:name="Cambria">
    <w:panose1 w:val="02040503050406030204"/>
    <w:charset w:val="EE"/>
    <w:family w:val="roman"/>
    <w:pitch w:val="variable"/>
    <w:sig w:usb0="E00006FF" w:usb1="420024FF" w:usb2="02000000" w:usb3="00000000" w:csb0="0000019F" w:csb1="00000000"/>
    <w:embedRegular r:id="rId3" w:fontKey="{0EB6535C-2BAD-4AFD-A7DA-4C11ED41DD35}"/>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198304"/>
      <w:docPartObj>
        <w:docPartGallery w:val="Page Numbers (Bottom of Page)"/>
        <w:docPartUnique/>
      </w:docPartObj>
    </w:sdtPr>
    <w:sdtEndPr>
      <w:rPr>
        <w:rFonts w:ascii="Times New Roman" w:hAnsi="Times New Roman" w:cs="Times New Roman"/>
      </w:rPr>
    </w:sdtEndPr>
    <w:sdtContent>
      <w:p w14:paraId="3B3EB00D" w14:textId="1BCFBAEE" w:rsidR="0070572E" w:rsidRPr="00932455" w:rsidRDefault="0070572E">
        <w:pPr>
          <w:pStyle w:val="Pta"/>
          <w:jc w:val="center"/>
          <w:rPr>
            <w:rFonts w:ascii="Times New Roman" w:hAnsi="Times New Roman" w:cs="Times New Roman"/>
          </w:rPr>
        </w:pPr>
        <w:r w:rsidRPr="00932455">
          <w:rPr>
            <w:rFonts w:ascii="Times New Roman" w:hAnsi="Times New Roman" w:cs="Times New Roman"/>
          </w:rPr>
          <w:fldChar w:fldCharType="begin"/>
        </w:r>
        <w:r w:rsidRPr="00932455">
          <w:rPr>
            <w:rFonts w:ascii="Times New Roman" w:hAnsi="Times New Roman" w:cs="Times New Roman"/>
          </w:rPr>
          <w:instrText>PAGE   \* MERGEFORMAT</w:instrText>
        </w:r>
        <w:r w:rsidRPr="00932455">
          <w:rPr>
            <w:rFonts w:ascii="Times New Roman" w:hAnsi="Times New Roman" w:cs="Times New Roman"/>
          </w:rPr>
          <w:fldChar w:fldCharType="separate"/>
        </w:r>
        <w:r w:rsidR="00FE0577">
          <w:rPr>
            <w:rFonts w:ascii="Times New Roman" w:hAnsi="Times New Roman" w:cs="Times New Roman"/>
            <w:noProof/>
          </w:rPr>
          <w:t>35</w:t>
        </w:r>
        <w:r w:rsidRPr="00932455">
          <w:rPr>
            <w:rFonts w:ascii="Times New Roman" w:hAnsi="Times New Roman" w:cs="Times New Roman"/>
          </w:rPr>
          <w:fldChar w:fldCharType="end"/>
        </w:r>
      </w:p>
    </w:sdtContent>
  </w:sdt>
  <w:p w14:paraId="5B75FEC1" w14:textId="77777777" w:rsidR="0070572E" w:rsidRDefault="0070572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49EA1" w14:textId="77777777" w:rsidR="009436E6" w:rsidRDefault="009436E6" w:rsidP="00E92FF2">
      <w:pPr>
        <w:spacing w:line="240" w:lineRule="auto"/>
      </w:pPr>
      <w:r>
        <w:separator/>
      </w:r>
    </w:p>
  </w:footnote>
  <w:footnote w:type="continuationSeparator" w:id="0">
    <w:p w14:paraId="7BDCDB70" w14:textId="77777777" w:rsidR="009436E6" w:rsidRDefault="009436E6" w:rsidP="00E92FF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E53C6"/>
    <w:multiLevelType w:val="hybridMultilevel"/>
    <w:tmpl w:val="29CCD524"/>
    <w:lvl w:ilvl="0" w:tplc="93F81B0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A43AB58"/>
    <w:multiLevelType w:val="hybridMultilevel"/>
    <w:tmpl w:val="79CC0B5E"/>
    <w:lvl w:ilvl="0" w:tplc="6B04EB3C">
      <w:start w:val="1"/>
      <w:numFmt w:val="bullet"/>
      <w:lvlText w:val=""/>
      <w:lvlJc w:val="left"/>
      <w:pPr>
        <w:ind w:left="720" w:hanging="360"/>
      </w:pPr>
      <w:rPr>
        <w:rFonts w:ascii="Symbol" w:hAnsi="Symbol" w:hint="default"/>
      </w:rPr>
    </w:lvl>
    <w:lvl w:ilvl="1" w:tplc="174C0DF0">
      <w:start w:val="1"/>
      <w:numFmt w:val="bullet"/>
      <w:lvlText w:val="o"/>
      <w:lvlJc w:val="left"/>
      <w:pPr>
        <w:ind w:left="1440" w:hanging="360"/>
      </w:pPr>
      <w:rPr>
        <w:rFonts w:ascii="Courier New" w:hAnsi="Courier New" w:hint="default"/>
      </w:rPr>
    </w:lvl>
    <w:lvl w:ilvl="2" w:tplc="1E287056">
      <w:start w:val="1"/>
      <w:numFmt w:val="bullet"/>
      <w:lvlText w:val=""/>
      <w:lvlJc w:val="left"/>
      <w:pPr>
        <w:ind w:left="2160" w:hanging="360"/>
      </w:pPr>
      <w:rPr>
        <w:rFonts w:ascii="Wingdings" w:hAnsi="Wingdings" w:hint="default"/>
      </w:rPr>
    </w:lvl>
    <w:lvl w:ilvl="3" w:tplc="0060E254">
      <w:start w:val="1"/>
      <w:numFmt w:val="bullet"/>
      <w:lvlText w:val=""/>
      <w:lvlJc w:val="left"/>
      <w:pPr>
        <w:ind w:left="2880" w:hanging="360"/>
      </w:pPr>
      <w:rPr>
        <w:rFonts w:ascii="Symbol" w:hAnsi="Symbol" w:hint="default"/>
      </w:rPr>
    </w:lvl>
    <w:lvl w:ilvl="4" w:tplc="5410822A">
      <w:start w:val="1"/>
      <w:numFmt w:val="bullet"/>
      <w:lvlText w:val="o"/>
      <w:lvlJc w:val="left"/>
      <w:pPr>
        <w:ind w:left="3600" w:hanging="360"/>
      </w:pPr>
      <w:rPr>
        <w:rFonts w:ascii="Courier New" w:hAnsi="Courier New" w:hint="default"/>
      </w:rPr>
    </w:lvl>
    <w:lvl w:ilvl="5" w:tplc="10EEEF86">
      <w:start w:val="1"/>
      <w:numFmt w:val="bullet"/>
      <w:lvlText w:val=""/>
      <w:lvlJc w:val="left"/>
      <w:pPr>
        <w:ind w:left="4320" w:hanging="360"/>
      </w:pPr>
      <w:rPr>
        <w:rFonts w:ascii="Wingdings" w:hAnsi="Wingdings" w:hint="default"/>
      </w:rPr>
    </w:lvl>
    <w:lvl w:ilvl="6" w:tplc="7D464FCE">
      <w:start w:val="1"/>
      <w:numFmt w:val="bullet"/>
      <w:lvlText w:val=""/>
      <w:lvlJc w:val="left"/>
      <w:pPr>
        <w:ind w:left="5040" w:hanging="360"/>
      </w:pPr>
      <w:rPr>
        <w:rFonts w:ascii="Symbol" w:hAnsi="Symbol" w:hint="default"/>
      </w:rPr>
    </w:lvl>
    <w:lvl w:ilvl="7" w:tplc="2764713E">
      <w:start w:val="1"/>
      <w:numFmt w:val="bullet"/>
      <w:lvlText w:val="o"/>
      <w:lvlJc w:val="left"/>
      <w:pPr>
        <w:ind w:left="5760" w:hanging="360"/>
      </w:pPr>
      <w:rPr>
        <w:rFonts w:ascii="Courier New" w:hAnsi="Courier New" w:hint="default"/>
      </w:rPr>
    </w:lvl>
    <w:lvl w:ilvl="8" w:tplc="E09206D0">
      <w:start w:val="1"/>
      <w:numFmt w:val="bullet"/>
      <w:lvlText w:val=""/>
      <w:lvlJc w:val="left"/>
      <w:pPr>
        <w:ind w:left="6480" w:hanging="360"/>
      </w:pPr>
      <w:rPr>
        <w:rFonts w:ascii="Wingdings" w:hAnsi="Wingdings" w:hint="default"/>
      </w:rPr>
    </w:lvl>
  </w:abstractNum>
  <w:abstractNum w:abstractNumId="2" w15:restartNumberingAfterBreak="0">
    <w:nsid w:val="441B113D"/>
    <w:multiLevelType w:val="hybridMultilevel"/>
    <w:tmpl w:val="AB8EE42A"/>
    <w:lvl w:ilvl="0" w:tplc="D7E4FC10">
      <w:start w:val="1"/>
      <w:numFmt w:val="bullet"/>
      <w:lvlText w:val=""/>
      <w:lvlJc w:val="left"/>
      <w:pPr>
        <w:ind w:left="720" w:hanging="360"/>
      </w:pPr>
      <w:rPr>
        <w:rFonts w:ascii="Symbol" w:hAnsi="Symbol" w:hint="default"/>
      </w:rPr>
    </w:lvl>
    <w:lvl w:ilvl="1" w:tplc="788AA29C">
      <w:start w:val="1"/>
      <w:numFmt w:val="bullet"/>
      <w:lvlText w:val="o"/>
      <w:lvlJc w:val="left"/>
      <w:pPr>
        <w:ind w:left="1440" w:hanging="360"/>
      </w:pPr>
      <w:rPr>
        <w:rFonts w:ascii="Courier New" w:hAnsi="Courier New" w:hint="default"/>
      </w:rPr>
    </w:lvl>
    <w:lvl w:ilvl="2" w:tplc="A8A2D2FC">
      <w:start w:val="1"/>
      <w:numFmt w:val="bullet"/>
      <w:lvlText w:val=""/>
      <w:lvlJc w:val="left"/>
      <w:pPr>
        <w:ind w:left="2160" w:hanging="360"/>
      </w:pPr>
      <w:rPr>
        <w:rFonts w:ascii="Wingdings" w:hAnsi="Wingdings" w:hint="default"/>
      </w:rPr>
    </w:lvl>
    <w:lvl w:ilvl="3" w:tplc="AC6EA23E">
      <w:start w:val="1"/>
      <w:numFmt w:val="bullet"/>
      <w:lvlText w:val=""/>
      <w:lvlJc w:val="left"/>
      <w:pPr>
        <w:ind w:left="2880" w:hanging="360"/>
      </w:pPr>
      <w:rPr>
        <w:rFonts w:ascii="Symbol" w:hAnsi="Symbol" w:hint="default"/>
      </w:rPr>
    </w:lvl>
    <w:lvl w:ilvl="4" w:tplc="AD1A2CA2">
      <w:start w:val="1"/>
      <w:numFmt w:val="bullet"/>
      <w:lvlText w:val="o"/>
      <w:lvlJc w:val="left"/>
      <w:pPr>
        <w:ind w:left="3600" w:hanging="360"/>
      </w:pPr>
      <w:rPr>
        <w:rFonts w:ascii="Courier New" w:hAnsi="Courier New" w:hint="default"/>
      </w:rPr>
    </w:lvl>
    <w:lvl w:ilvl="5" w:tplc="BD8065DA">
      <w:start w:val="1"/>
      <w:numFmt w:val="bullet"/>
      <w:lvlText w:val=""/>
      <w:lvlJc w:val="left"/>
      <w:pPr>
        <w:ind w:left="4320" w:hanging="360"/>
      </w:pPr>
      <w:rPr>
        <w:rFonts w:ascii="Wingdings" w:hAnsi="Wingdings" w:hint="default"/>
      </w:rPr>
    </w:lvl>
    <w:lvl w:ilvl="6" w:tplc="FB5ED3F0">
      <w:start w:val="1"/>
      <w:numFmt w:val="bullet"/>
      <w:lvlText w:val=""/>
      <w:lvlJc w:val="left"/>
      <w:pPr>
        <w:ind w:left="5040" w:hanging="360"/>
      </w:pPr>
      <w:rPr>
        <w:rFonts w:ascii="Symbol" w:hAnsi="Symbol" w:hint="default"/>
      </w:rPr>
    </w:lvl>
    <w:lvl w:ilvl="7" w:tplc="274617E0">
      <w:start w:val="1"/>
      <w:numFmt w:val="bullet"/>
      <w:lvlText w:val="o"/>
      <w:lvlJc w:val="left"/>
      <w:pPr>
        <w:ind w:left="5760" w:hanging="360"/>
      </w:pPr>
      <w:rPr>
        <w:rFonts w:ascii="Courier New" w:hAnsi="Courier New" w:hint="default"/>
      </w:rPr>
    </w:lvl>
    <w:lvl w:ilvl="8" w:tplc="5FE43488">
      <w:start w:val="1"/>
      <w:numFmt w:val="bullet"/>
      <w:lvlText w:val=""/>
      <w:lvlJc w:val="left"/>
      <w:pPr>
        <w:ind w:left="6480" w:hanging="360"/>
      </w:pPr>
      <w:rPr>
        <w:rFonts w:ascii="Wingdings" w:hAnsi="Wingdings" w:hint="default"/>
      </w:rPr>
    </w:lvl>
  </w:abstractNum>
  <w:abstractNum w:abstractNumId="3" w15:restartNumberingAfterBreak="0">
    <w:nsid w:val="580D3012"/>
    <w:multiLevelType w:val="hybridMultilevel"/>
    <w:tmpl w:val="29585924"/>
    <w:lvl w:ilvl="0" w:tplc="7488152A">
      <w:numFmt w:val="bullet"/>
      <w:lvlText w:val="-"/>
      <w:lvlJc w:val="left"/>
      <w:pPr>
        <w:ind w:left="790" w:hanging="43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FE4"/>
    <w:rsid w:val="000060DB"/>
    <w:rsid w:val="00014602"/>
    <w:rsid w:val="0002230E"/>
    <w:rsid w:val="00037F87"/>
    <w:rsid w:val="0004053E"/>
    <w:rsid w:val="00040DB8"/>
    <w:rsid w:val="00065846"/>
    <w:rsid w:val="00070E0F"/>
    <w:rsid w:val="000815CA"/>
    <w:rsid w:val="00096CC4"/>
    <w:rsid w:val="00097E06"/>
    <w:rsid w:val="000A5E46"/>
    <w:rsid w:val="000D1A7B"/>
    <w:rsid w:val="000D3291"/>
    <w:rsid w:val="000E1176"/>
    <w:rsid w:val="000E45EA"/>
    <w:rsid w:val="000E4B36"/>
    <w:rsid w:val="000F0690"/>
    <w:rsid w:val="000F5D27"/>
    <w:rsid w:val="000F70B3"/>
    <w:rsid w:val="00105047"/>
    <w:rsid w:val="001176D9"/>
    <w:rsid w:val="001261BB"/>
    <w:rsid w:val="00133DB8"/>
    <w:rsid w:val="0013775A"/>
    <w:rsid w:val="00140810"/>
    <w:rsid w:val="00153B3A"/>
    <w:rsid w:val="00160540"/>
    <w:rsid w:val="0016182A"/>
    <w:rsid w:val="001668CC"/>
    <w:rsid w:val="00172AFC"/>
    <w:rsid w:val="001A72F7"/>
    <w:rsid w:val="001B797F"/>
    <w:rsid w:val="001C0DCE"/>
    <w:rsid w:val="001D3F14"/>
    <w:rsid w:val="001D4EF5"/>
    <w:rsid w:val="001E75B6"/>
    <w:rsid w:val="001E7B9A"/>
    <w:rsid w:val="001F0C65"/>
    <w:rsid w:val="00224127"/>
    <w:rsid w:val="00224FD4"/>
    <w:rsid w:val="00234159"/>
    <w:rsid w:val="002541B0"/>
    <w:rsid w:val="00261B5D"/>
    <w:rsid w:val="00277B28"/>
    <w:rsid w:val="00284200"/>
    <w:rsid w:val="00284D4D"/>
    <w:rsid w:val="002A3826"/>
    <w:rsid w:val="002A7A14"/>
    <w:rsid w:val="002B2927"/>
    <w:rsid w:val="002B48C8"/>
    <w:rsid w:val="002C0622"/>
    <w:rsid w:val="002C1461"/>
    <w:rsid w:val="002C2DE6"/>
    <w:rsid w:val="002D0BF2"/>
    <w:rsid w:val="002E4BE4"/>
    <w:rsid w:val="002E6608"/>
    <w:rsid w:val="002F26EA"/>
    <w:rsid w:val="002F483D"/>
    <w:rsid w:val="002F4D58"/>
    <w:rsid w:val="003003E3"/>
    <w:rsid w:val="00302676"/>
    <w:rsid w:val="0032536D"/>
    <w:rsid w:val="0032773C"/>
    <w:rsid w:val="00332952"/>
    <w:rsid w:val="0033765B"/>
    <w:rsid w:val="00340FE8"/>
    <w:rsid w:val="00342057"/>
    <w:rsid w:val="00350EF5"/>
    <w:rsid w:val="00351BFE"/>
    <w:rsid w:val="003538B9"/>
    <w:rsid w:val="003867D9"/>
    <w:rsid w:val="003A04CD"/>
    <w:rsid w:val="003A169F"/>
    <w:rsid w:val="003B1C84"/>
    <w:rsid w:val="003B1F82"/>
    <w:rsid w:val="003D4BF6"/>
    <w:rsid w:val="003E6961"/>
    <w:rsid w:val="003F175B"/>
    <w:rsid w:val="0040412F"/>
    <w:rsid w:val="00410462"/>
    <w:rsid w:val="0042112A"/>
    <w:rsid w:val="00421FEF"/>
    <w:rsid w:val="00426DE2"/>
    <w:rsid w:val="00433A9B"/>
    <w:rsid w:val="00450592"/>
    <w:rsid w:val="00453659"/>
    <w:rsid w:val="00466833"/>
    <w:rsid w:val="0047418D"/>
    <w:rsid w:val="0047689B"/>
    <w:rsid w:val="004823F3"/>
    <w:rsid w:val="004907EF"/>
    <w:rsid w:val="004A6D75"/>
    <w:rsid w:val="004B1326"/>
    <w:rsid w:val="004B689C"/>
    <w:rsid w:val="004B6D51"/>
    <w:rsid w:val="004C0F82"/>
    <w:rsid w:val="004C624A"/>
    <w:rsid w:val="004C6EED"/>
    <w:rsid w:val="004E6185"/>
    <w:rsid w:val="004E6BD2"/>
    <w:rsid w:val="004F139C"/>
    <w:rsid w:val="005172D9"/>
    <w:rsid w:val="00517EBC"/>
    <w:rsid w:val="0052269B"/>
    <w:rsid w:val="00523F1C"/>
    <w:rsid w:val="00525AFE"/>
    <w:rsid w:val="0053304A"/>
    <w:rsid w:val="005340BE"/>
    <w:rsid w:val="00572C92"/>
    <w:rsid w:val="00577343"/>
    <w:rsid w:val="00586EEE"/>
    <w:rsid w:val="005B4CA7"/>
    <w:rsid w:val="005C4741"/>
    <w:rsid w:val="005D1089"/>
    <w:rsid w:val="005D3546"/>
    <w:rsid w:val="005D38E0"/>
    <w:rsid w:val="00624C6F"/>
    <w:rsid w:val="006648B7"/>
    <w:rsid w:val="00664F60"/>
    <w:rsid w:val="0066708A"/>
    <w:rsid w:val="006672D8"/>
    <w:rsid w:val="00673574"/>
    <w:rsid w:val="00676842"/>
    <w:rsid w:val="00684FE8"/>
    <w:rsid w:val="006966AF"/>
    <w:rsid w:val="006A120B"/>
    <w:rsid w:val="006A60C9"/>
    <w:rsid w:val="006B0D74"/>
    <w:rsid w:val="006C1EB2"/>
    <w:rsid w:val="006C406B"/>
    <w:rsid w:val="006E44B4"/>
    <w:rsid w:val="006E4F3F"/>
    <w:rsid w:val="006F3985"/>
    <w:rsid w:val="007016D2"/>
    <w:rsid w:val="0070572E"/>
    <w:rsid w:val="00706BD9"/>
    <w:rsid w:val="007156C1"/>
    <w:rsid w:val="00715CD1"/>
    <w:rsid w:val="00723983"/>
    <w:rsid w:val="0073538F"/>
    <w:rsid w:val="00735CBA"/>
    <w:rsid w:val="0073674E"/>
    <w:rsid w:val="0074748A"/>
    <w:rsid w:val="007507D7"/>
    <w:rsid w:val="007531CF"/>
    <w:rsid w:val="00775B88"/>
    <w:rsid w:val="007A7033"/>
    <w:rsid w:val="007B53A6"/>
    <w:rsid w:val="007C1B5F"/>
    <w:rsid w:val="007C5E56"/>
    <w:rsid w:val="007D3BA3"/>
    <w:rsid w:val="007F0355"/>
    <w:rsid w:val="007F30A1"/>
    <w:rsid w:val="007F3DE5"/>
    <w:rsid w:val="007F74EB"/>
    <w:rsid w:val="008278FB"/>
    <w:rsid w:val="008322A1"/>
    <w:rsid w:val="0083745F"/>
    <w:rsid w:val="00844150"/>
    <w:rsid w:val="00847C2A"/>
    <w:rsid w:val="00847D3F"/>
    <w:rsid w:val="008568E0"/>
    <w:rsid w:val="00875A3F"/>
    <w:rsid w:val="008837E4"/>
    <w:rsid w:val="008843D6"/>
    <w:rsid w:val="008A16EF"/>
    <w:rsid w:val="008A2CC3"/>
    <w:rsid w:val="008A64D0"/>
    <w:rsid w:val="008D6E13"/>
    <w:rsid w:val="008F2B30"/>
    <w:rsid w:val="008F423C"/>
    <w:rsid w:val="009005FD"/>
    <w:rsid w:val="009061B6"/>
    <w:rsid w:val="00906C11"/>
    <w:rsid w:val="00907934"/>
    <w:rsid w:val="009303DE"/>
    <w:rsid w:val="00932455"/>
    <w:rsid w:val="009360B8"/>
    <w:rsid w:val="00937A70"/>
    <w:rsid w:val="00941AE9"/>
    <w:rsid w:val="00943531"/>
    <w:rsid w:val="009436E6"/>
    <w:rsid w:val="00956122"/>
    <w:rsid w:val="00967EC0"/>
    <w:rsid w:val="00977560"/>
    <w:rsid w:val="00983A44"/>
    <w:rsid w:val="0098512C"/>
    <w:rsid w:val="00986B23"/>
    <w:rsid w:val="00987AA3"/>
    <w:rsid w:val="00991EB2"/>
    <w:rsid w:val="0099289D"/>
    <w:rsid w:val="0099628A"/>
    <w:rsid w:val="009979C8"/>
    <w:rsid w:val="009A6584"/>
    <w:rsid w:val="009B00B6"/>
    <w:rsid w:val="009B4089"/>
    <w:rsid w:val="009C4346"/>
    <w:rsid w:val="009D679F"/>
    <w:rsid w:val="009E54BA"/>
    <w:rsid w:val="009F05CB"/>
    <w:rsid w:val="00A1323B"/>
    <w:rsid w:val="00A13FCD"/>
    <w:rsid w:val="00A23EDF"/>
    <w:rsid w:val="00A30EF1"/>
    <w:rsid w:val="00A32964"/>
    <w:rsid w:val="00A42472"/>
    <w:rsid w:val="00A476B1"/>
    <w:rsid w:val="00A50AC8"/>
    <w:rsid w:val="00A6232F"/>
    <w:rsid w:val="00A63EAF"/>
    <w:rsid w:val="00A75D59"/>
    <w:rsid w:val="00A869A3"/>
    <w:rsid w:val="00AB43D6"/>
    <w:rsid w:val="00AB4E7B"/>
    <w:rsid w:val="00AC0D66"/>
    <w:rsid w:val="00AD540D"/>
    <w:rsid w:val="00AF1E82"/>
    <w:rsid w:val="00B124A9"/>
    <w:rsid w:val="00B1576D"/>
    <w:rsid w:val="00B24A85"/>
    <w:rsid w:val="00B26521"/>
    <w:rsid w:val="00B44581"/>
    <w:rsid w:val="00B45C0D"/>
    <w:rsid w:val="00B5047B"/>
    <w:rsid w:val="00B60592"/>
    <w:rsid w:val="00B63962"/>
    <w:rsid w:val="00B6422A"/>
    <w:rsid w:val="00B93C72"/>
    <w:rsid w:val="00BD2752"/>
    <w:rsid w:val="00BE0DAF"/>
    <w:rsid w:val="00BE1AC3"/>
    <w:rsid w:val="00C0599E"/>
    <w:rsid w:val="00C059A9"/>
    <w:rsid w:val="00C11254"/>
    <w:rsid w:val="00C1234F"/>
    <w:rsid w:val="00C405CF"/>
    <w:rsid w:val="00C57FE4"/>
    <w:rsid w:val="00C7716F"/>
    <w:rsid w:val="00C80DF7"/>
    <w:rsid w:val="00C8230E"/>
    <w:rsid w:val="00CA57DD"/>
    <w:rsid w:val="00CA5E22"/>
    <w:rsid w:val="00CB0DF8"/>
    <w:rsid w:val="00CB548D"/>
    <w:rsid w:val="00CB6D89"/>
    <w:rsid w:val="00CC22E2"/>
    <w:rsid w:val="00CD0F09"/>
    <w:rsid w:val="00CD6901"/>
    <w:rsid w:val="00CD6DCB"/>
    <w:rsid w:val="00CF32A9"/>
    <w:rsid w:val="00CF4019"/>
    <w:rsid w:val="00CF494E"/>
    <w:rsid w:val="00D11B8C"/>
    <w:rsid w:val="00D21948"/>
    <w:rsid w:val="00D22C19"/>
    <w:rsid w:val="00D37409"/>
    <w:rsid w:val="00D46148"/>
    <w:rsid w:val="00D50BC9"/>
    <w:rsid w:val="00D50FF1"/>
    <w:rsid w:val="00D54CD4"/>
    <w:rsid w:val="00D76742"/>
    <w:rsid w:val="00D84840"/>
    <w:rsid w:val="00D93675"/>
    <w:rsid w:val="00D938CF"/>
    <w:rsid w:val="00DB3235"/>
    <w:rsid w:val="00DD0F59"/>
    <w:rsid w:val="00DD79A6"/>
    <w:rsid w:val="00DE10A1"/>
    <w:rsid w:val="00E0557B"/>
    <w:rsid w:val="00E0726A"/>
    <w:rsid w:val="00E12288"/>
    <w:rsid w:val="00E12EF1"/>
    <w:rsid w:val="00E16458"/>
    <w:rsid w:val="00E23022"/>
    <w:rsid w:val="00E34199"/>
    <w:rsid w:val="00E52F9C"/>
    <w:rsid w:val="00E5458C"/>
    <w:rsid w:val="00E55E60"/>
    <w:rsid w:val="00E572D8"/>
    <w:rsid w:val="00E75ACE"/>
    <w:rsid w:val="00E819AC"/>
    <w:rsid w:val="00E8270D"/>
    <w:rsid w:val="00E84004"/>
    <w:rsid w:val="00E92FF2"/>
    <w:rsid w:val="00E95158"/>
    <w:rsid w:val="00EA054C"/>
    <w:rsid w:val="00ED5F0B"/>
    <w:rsid w:val="00EE1B69"/>
    <w:rsid w:val="00EF0168"/>
    <w:rsid w:val="00F02DD1"/>
    <w:rsid w:val="00F12425"/>
    <w:rsid w:val="00F17585"/>
    <w:rsid w:val="00F228C0"/>
    <w:rsid w:val="00F30ABA"/>
    <w:rsid w:val="00F44EBA"/>
    <w:rsid w:val="00F4552C"/>
    <w:rsid w:val="00F45FE1"/>
    <w:rsid w:val="00F75127"/>
    <w:rsid w:val="00F76187"/>
    <w:rsid w:val="00F8298A"/>
    <w:rsid w:val="00F84584"/>
    <w:rsid w:val="00F91D5B"/>
    <w:rsid w:val="00F92084"/>
    <w:rsid w:val="00F95F20"/>
    <w:rsid w:val="00FB481F"/>
    <w:rsid w:val="00FC6B45"/>
    <w:rsid w:val="00FD0F30"/>
    <w:rsid w:val="00FD6E87"/>
    <w:rsid w:val="00FD7108"/>
    <w:rsid w:val="00FE0577"/>
    <w:rsid w:val="00FE39A9"/>
    <w:rsid w:val="00FF3E2C"/>
    <w:rsid w:val="00FF57C1"/>
    <w:rsid w:val="0AA71911"/>
    <w:rsid w:val="17F0ED73"/>
    <w:rsid w:val="2F4E5B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76E93"/>
  <w15:docId w15:val="{D0E35DAB-7D65-4F7D-85CD-00C577D99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sk-SK"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lang w:val="sk-SK"/>
    </w:rPr>
  </w:style>
  <w:style w:type="paragraph" w:styleId="Nadpis1">
    <w:name w:val="heading 1"/>
    <w:basedOn w:val="Normlny"/>
    <w:next w:val="Normlny"/>
    <w:uiPriority w:val="9"/>
    <w:qFormat/>
    <w:pPr>
      <w:keepNext/>
      <w:keepLines/>
      <w:spacing w:before="400" w:after="120"/>
      <w:outlineLvl w:val="0"/>
    </w:pPr>
    <w:rPr>
      <w:sz w:val="40"/>
      <w:szCs w:val="40"/>
    </w:rPr>
  </w:style>
  <w:style w:type="paragraph" w:styleId="Nadpis2">
    <w:name w:val="heading 2"/>
    <w:basedOn w:val="Normlny"/>
    <w:next w:val="Normlny"/>
    <w:uiPriority w:val="9"/>
    <w:unhideWhenUsed/>
    <w:qFormat/>
    <w:pPr>
      <w:keepNext/>
      <w:keepLines/>
      <w:spacing w:before="360" w:after="120"/>
      <w:outlineLvl w:val="1"/>
    </w:pPr>
    <w:rPr>
      <w:sz w:val="32"/>
      <w:szCs w:val="32"/>
    </w:rPr>
  </w:style>
  <w:style w:type="paragraph" w:styleId="Nadpis3">
    <w:name w:val="heading 3"/>
    <w:basedOn w:val="Normlny"/>
    <w:next w:val="Normlny"/>
    <w:uiPriority w:val="9"/>
    <w:unhideWhenUsed/>
    <w:qFormat/>
    <w:pPr>
      <w:keepNext/>
      <w:keepLines/>
      <w:spacing w:before="320" w:after="80"/>
      <w:outlineLvl w:val="2"/>
    </w:pPr>
    <w:rPr>
      <w:color w:val="434343"/>
      <w:sz w:val="28"/>
      <w:szCs w:val="28"/>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rPr>
  </w:style>
  <w:style w:type="paragraph" w:styleId="Nadpis6">
    <w:name w:val="heading 6"/>
    <w:basedOn w:val="Normlny"/>
    <w:next w:val="Normlny"/>
    <w:uiPriority w:val="9"/>
    <w:semiHidden/>
    <w:unhideWhenUsed/>
    <w:qFormat/>
    <w:pPr>
      <w:keepNext/>
      <w:keepLines/>
      <w:spacing w:before="240" w:after="80"/>
      <w:outlineLvl w:val="5"/>
    </w:pPr>
    <w:rPr>
      <w:i/>
      <w:iCs/>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keepNext/>
      <w:keepLines/>
      <w:spacing w:after="60"/>
    </w:pPr>
    <w:rPr>
      <w:sz w:val="52"/>
      <w:szCs w:val="52"/>
    </w:rPr>
  </w:style>
  <w:style w:type="paragraph" w:styleId="Podtitul">
    <w:name w:val="Subtitle"/>
    <w:basedOn w:val="Normlny"/>
    <w:next w:val="Normlny"/>
    <w:uiPriority w:val="11"/>
    <w:qFormat/>
    <w:pPr>
      <w:keepNext/>
      <w:keepLines/>
      <w:spacing w:after="320"/>
    </w:pPr>
    <w:rPr>
      <w:color w:val="666666"/>
      <w:sz w:val="30"/>
      <w:szCs w:val="30"/>
    </w:rPr>
  </w:style>
  <w:style w:type="paragraph" w:styleId="Textkomentra">
    <w:name w:val="annotation text"/>
    <w:basedOn w:val="Normlny"/>
    <w:link w:val="TextkomentraChar"/>
    <w:uiPriority w:val="99"/>
    <w:semiHidden/>
    <w:unhideWhenUsed/>
    <w:pPr>
      <w:spacing w:line="240" w:lineRule="auto"/>
    </w:pPr>
    <w:rPr>
      <w:sz w:val="20"/>
      <w:szCs w:val="20"/>
    </w:rPr>
  </w:style>
  <w:style w:type="character" w:customStyle="1" w:styleId="TextkomentraChar">
    <w:name w:val="Text komentára Char"/>
    <w:basedOn w:val="Predvolenpsmoodseku"/>
    <w:link w:val="Textkomentra"/>
    <w:uiPriority w:val="99"/>
    <w:semiHidden/>
    <w:rPr>
      <w:sz w:val="20"/>
      <w:szCs w:val="2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3A169F"/>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A169F"/>
    <w:rPr>
      <w:rFonts w:ascii="Segoe UI" w:hAnsi="Segoe UI" w:cs="Segoe UI"/>
      <w:sz w:val="18"/>
      <w:szCs w:val="18"/>
      <w:lang w:val="sk-SK"/>
    </w:rPr>
  </w:style>
  <w:style w:type="paragraph" w:styleId="Predmetkomentra">
    <w:name w:val="annotation subject"/>
    <w:basedOn w:val="Textkomentra"/>
    <w:next w:val="Textkomentra"/>
    <w:link w:val="PredmetkomentraChar"/>
    <w:uiPriority w:val="99"/>
    <w:semiHidden/>
    <w:unhideWhenUsed/>
    <w:rsid w:val="00D54CD4"/>
    <w:rPr>
      <w:b/>
      <w:bCs/>
    </w:rPr>
  </w:style>
  <w:style w:type="character" w:customStyle="1" w:styleId="PredmetkomentraChar">
    <w:name w:val="Predmet komentára Char"/>
    <w:basedOn w:val="TextkomentraChar"/>
    <w:link w:val="Predmetkomentra"/>
    <w:uiPriority w:val="99"/>
    <w:semiHidden/>
    <w:rsid w:val="00D54CD4"/>
    <w:rPr>
      <w:b/>
      <w:bCs/>
      <w:sz w:val="20"/>
      <w:szCs w:val="20"/>
      <w:lang w:val="sk-SK"/>
    </w:rPr>
  </w:style>
  <w:style w:type="paragraph" w:customStyle="1" w:styleId="oj-normal">
    <w:name w:val="oj-normal"/>
    <w:basedOn w:val="Normlny"/>
    <w:rsid w:val="00664F60"/>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prepojenie">
    <w:name w:val="Hyperlink"/>
    <w:basedOn w:val="Predvolenpsmoodseku"/>
    <w:uiPriority w:val="99"/>
    <w:semiHidden/>
    <w:unhideWhenUsed/>
    <w:rsid w:val="00664F60"/>
    <w:rPr>
      <w:color w:val="0000FF"/>
      <w:u w:val="single"/>
    </w:rPr>
  </w:style>
  <w:style w:type="character" w:customStyle="1" w:styleId="oj-super">
    <w:name w:val="oj-super"/>
    <w:basedOn w:val="Predvolenpsmoodseku"/>
    <w:rsid w:val="00664F60"/>
  </w:style>
  <w:style w:type="paragraph" w:styleId="Odsekzoznamu">
    <w:name w:val="List Paragraph"/>
    <w:basedOn w:val="Normlny"/>
    <w:uiPriority w:val="34"/>
    <w:qFormat/>
    <w:rsid w:val="00D11B8C"/>
    <w:pPr>
      <w:ind w:left="720"/>
      <w:contextualSpacing/>
    </w:pPr>
  </w:style>
  <w:style w:type="paragraph" w:styleId="Normlnywebov">
    <w:name w:val="Normal (Web)"/>
    <w:basedOn w:val="Normlny"/>
    <w:uiPriority w:val="99"/>
    <w:semiHidden/>
    <w:unhideWhenUsed/>
    <w:rsid w:val="002F4D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Predvolenpsmoodseku"/>
    <w:rsid w:val="00466833"/>
  </w:style>
  <w:style w:type="paragraph" w:styleId="Hlavika">
    <w:name w:val="header"/>
    <w:basedOn w:val="Normlny"/>
    <w:link w:val="HlavikaChar"/>
    <w:uiPriority w:val="99"/>
    <w:unhideWhenUsed/>
    <w:rsid w:val="00E92FF2"/>
    <w:pPr>
      <w:tabs>
        <w:tab w:val="center" w:pos="4536"/>
        <w:tab w:val="right" w:pos="9072"/>
      </w:tabs>
      <w:spacing w:line="240" w:lineRule="auto"/>
    </w:pPr>
  </w:style>
  <w:style w:type="character" w:customStyle="1" w:styleId="HlavikaChar">
    <w:name w:val="Hlavička Char"/>
    <w:basedOn w:val="Predvolenpsmoodseku"/>
    <w:link w:val="Hlavika"/>
    <w:uiPriority w:val="99"/>
    <w:rsid w:val="00E92FF2"/>
    <w:rPr>
      <w:lang w:val="sk-SK"/>
    </w:rPr>
  </w:style>
  <w:style w:type="paragraph" w:styleId="Pta">
    <w:name w:val="footer"/>
    <w:basedOn w:val="Normlny"/>
    <w:link w:val="PtaChar"/>
    <w:uiPriority w:val="99"/>
    <w:unhideWhenUsed/>
    <w:rsid w:val="00E92FF2"/>
    <w:pPr>
      <w:tabs>
        <w:tab w:val="center" w:pos="4536"/>
        <w:tab w:val="right" w:pos="9072"/>
      </w:tabs>
      <w:spacing w:line="240" w:lineRule="auto"/>
    </w:pPr>
  </w:style>
  <w:style w:type="character" w:customStyle="1" w:styleId="PtaChar">
    <w:name w:val="Päta Char"/>
    <w:basedOn w:val="Predvolenpsmoodseku"/>
    <w:link w:val="Pta"/>
    <w:uiPriority w:val="99"/>
    <w:rsid w:val="00E92FF2"/>
    <w:rPr>
      <w:lang w:val="sk-SK"/>
    </w:rPr>
  </w:style>
  <w:style w:type="paragraph" w:styleId="Revzia">
    <w:name w:val="Revision"/>
    <w:hidden/>
    <w:uiPriority w:val="99"/>
    <w:semiHidden/>
    <w:rsid w:val="00D46148"/>
    <w:pPr>
      <w:spacing w:line="240" w:lineRule="auto"/>
    </w:pPr>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809155">
      <w:bodyDiv w:val="1"/>
      <w:marLeft w:val="0"/>
      <w:marRight w:val="0"/>
      <w:marTop w:val="0"/>
      <w:marBottom w:val="0"/>
      <w:divBdr>
        <w:top w:val="none" w:sz="0" w:space="0" w:color="auto"/>
        <w:left w:val="none" w:sz="0" w:space="0" w:color="auto"/>
        <w:bottom w:val="none" w:sz="0" w:space="0" w:color="auto"/>
        <w:right w:val="none" w:sz="0" w:space="0" w:color="auto"/>
      </w:divBdr>
    </w:div>
    <w:div w:id="656766374">
      <w:bodyDiv w:val="1"/>
      <w:marLeft w:val="0"/>
      <w:marRight w:val="0"/>
      <w:marTop w:val="0"/>
      <w:marBottom w:val="0"/>
      <w:divBdr>
        <w:top w:val="none" w:sz="0" w:space="0" w:color="auto"/>
        <w:left w:val="none" w:sz="0" w:space="0" w:color="auto"/>
        <w:bottom w:val="none" w:sz="0" w:space="0" w:color="auto"/>
        <w:right w:val="none" w:sz="0" w:space="0" w:color="auto"/>
      </w:divBdr>
    </w:div>
    <w:div w:id="685135554">
      <w:bodyDiv w:val="1"/>
      <w:marLeft w:val="0"/>
      <w:marRight w:val="0"/>
      <w:marTop w:val="0"/>
      <w:marBottom w:val="0"/>
      <w:divBdr>
        <w:top w:val="none" w:sz="0" w:space="0" w:color="auto"/>
        <w:left w:val="none" w:sz="0" w:space="0" w:color="auto"/>
        <w:bottom w:val="none" w:sz="0" w:space="0" w:color="auto"/>
        <w:right w:val="none" w:sz="0" w:space="0" w:color="auto"/>
      </w:divBdr>
    </w:div>
    <w:div w:id="686567342">
      <w:bodyDiv w:val="1"/>
      <w:marLeft w:val="0"/>
      <w:marRight w:val="0"/>
      <w:marTop w:val="0"/>
      <w:marBottom w:val="0"/>
      <w:divBdr>
        <w:top w:val="none" w:sz="0" w:space="0" w:color="auto"/>
        <w:left w:val="none" w:sz="0" w:space="0" w:color="auto"/>
        <w:bottom w:val="none" w:sz="0" w:space="0" w:color="auto"/>
        <w:right w:val="none" w:sz="0" w:space="0" w:color="auto"/>
      </w:divBdr>
      <w:divsChild>
        <w:div w:id="967199259">
          <w:marLeft w:val="255"/>
          <w:marRight w:val="0"/>
          <w:marTop w:val="75"/>
          <w:marBottom w:val="0"/>
          <w:divBdr>
            <w:top w:val="none" w:sz="0" w:space="0" w:color="auto"/>
            <w:left w:val="none" w:sz="0" w:space="0" w:color="auto"/>
            <w:bottom w:val="none" w:sz="0" w:space="0" w:color="auto"/>
            <w:right w:val="none" w:sz="0" w:space="0" w:color="auto"/>
          </w:divBdr>
        </w:div>
        <w:div w:id="190459475">
          <w:marLeft w:val="255"/>
          <w:marRight w:val="0"/>
          <w:marTop w:val="75"/>
          <w:marBottom w:val="0"/>
          <w:divBdr>
            <w:top w:val="none" w:sz="0" w:space="0" w:color="auto"/>
            <w:left w:val="none" w:sz="0" w:space="0" w:color="auto"/>
            <w:bottom w:val="none" w:sz="0" w:space="0" w:color="auto"/>
            <w:right w:val="none" w:sz="0" w:space="0" w:color="auto"/>
          </w:divBdr>
        </w:div>
      </w:divsChild>
    </w:div>
    <w:div w:id="696583228">
      <w:bodyDiv w:val="1"/>
      <w:marLeft w:val="0"/>
      <w:marRight w:val="0"/>
      <w:marTop w:val="0"/>
      <w:marBottom w:val="0"/>
      <w:divBdr>
        <w:top w:val="none" w:sz="0" w:space="0" w:color="auto"/>
        <w:left w:val="none" w:sz="0" w:space="0" w:color="auto"/>
        <w:bottom w:val="none" w:sz="0" w:space="0" w:color="auto"/>
        <w:right w:val="none" w:sz="0" w:space="0" w:color="auto"/>
      </w:divBdr>
    </w:div>
    <w:div w:id="896015714">
      <w:bodyDiv w:val="1"/>
      <w:marLeft w:val="0"/>
      <w:marRight w:val="0"/>
      <w:marTop w:val="0"/>
      <w:marBottom w:val="0"/>
      <w:divBdr>
        <w:top w:val="none" w:sz="0" w:space="0" w:color="auto"/>
        <w:left w:val="none" w:sz="0" w:space="0" w:color="auto"/>
        <w:bottom w:val="none" w:sz="0" w:space="0" w:color="auto"/>
        <w:right w:val="none" w:sz="0" w:space="0" w:color="auto"/>
      </w:divBdr>
    </w:div>
    <w:div w:id="986318251">
      <w:bodyDiv w:val="1"/>
      <w:marLeft w:val="0"/>
      <w:marRight w:val="0"/>
      <w:marTop w:val="0"/>
      <w:marBottom w:val="0"/>
      <w:divBdr>
        <w:top w:val="none" w:sz="0" w:space="0" w:color="auto"/>
        <w:left w:val="none" w:sz="0" w:space="0" w:color="auto"/>
        <w:bottom w:val="none" w:sz="0" w:space="0" w:color="auto"/>
        <w:right w:val="none" w:sz="0" w:space="0" w:color="auto"/>
      </w:divBdr>
    </w:div>
    <w:div w:id="1093940429">
      <w:bodyDiv w:val="1"/>
      <w:marLeft w:val="0"/>
      <w:marRight w:val="0"/>
      <w:marTop w:val="0"/>
      <w:marBottom w:val="0"/>
      <w:divBdr>
        <w:top w:val="none" w:sz="0" w:space="0" w:color="auto"/>
        <w:left w:val="none" w:sz="0" w:space="0" w:color="auto"/>
        <w:bottom w:val="none" w:sz="0" w:space="0" w:color="auto"/>
        <w:right w:val="none" w:sz="0" w:space="0" w:color="auto"/>
      </w:divBdr>
    </w:div>
    <w:div w:id="1257592126">
      <w:bodyDiv w:val="1"/>
      <w:marLeft w:val="0"/>
      <w:marRight w:val="0"/>
      <w:marTop w:val="0"/>
      <w:marBottom w:val="0"/>
      <w:divBdr>
        <w:top w:val="none" w:sz="0" w:space="0" w:color="auto"/>
        <w:left w:val="none" w:sz="0" w:space="0" w:color="auto"/>
        <w:bottom w:val="none" w:sz="0" w:space="0" w:color="auto"/>
        <w:right w:val="none" w:sz="0" w:space="0" w:color="auto"/>
      </w:divBdr>
    </w:div>
    <w:div w:id="1340235829">
      <w:bodyDiv w:val="1"/>
      <w:marLeft w:val="0"/>
      <w:marRight w:val="0"/>
      <w:marTop w:val="0"/>
      <w:marBottom w:val="0"/>
      <w:divBdr>
        <w:top w:val="none" w:sz="0" w:space="0" w:color="auto"/>
        <w:left w:val="none" w:sz="0" w:space="0" w:color="auto"/>
        <w:bottom w:val="none" w:sz="0" w:space="0" w:color="auto"/>
        <w:right w:val="none" w:sz="0" w:space="0" w:color="auto"/>
      </w:divBdr>
    </w:div>
    <w:div w:id="1400442565">
      <w:bodyDiv w:val="1"/>
      <w:marLeft w:val="0"/>
      <w:marRight w:val="0"/>
      <w:marTop w:val="0"/>
      <w:marBottom w:val="0"/>
      <w:divBdr>
        <w:top w:val="none" w:sz="0" w:space="0" w:color="auto"/>
        <w:left w:val="none" w:sz="0" w:space="0" w:color="auto"/>
        <w:bottom w:val="none" w:sz="0" w:space="0" w:color="auto"/>
        <w:right w:val="none" w:sz="0" w:space="0" w:color="auto"/>
      </w:divBdr>
    </w:div>
    <w:div w:id="1523780691">
      <w:bodyDiv w:val="1"/>
      <w:marLeft w:val="0"/>
      <w:marRight w:val="0"/>
      <w:marTop w:val="0"/>
      <w:marBottom w:val="0"/>
      <w:divBdr>
        <w:top w:val="none" w:sz="0" w:space="0" w:color="auto"/>
        <w:left w:val="none" w:sz="0" w:space="0" w:color="auto"/>
        <w:bottom w:val="none" w:sz="0" w:space="0" w:color="auto"/>
        <w:right w:val="none" w:sz="0" w:space="0" w:color="auto"/>
      </w:divBdr>
    </w:div>
    <w:div w:id="1682660914">
      <w:bodyDiv w:val="1"/>
      <w:marLeft w:val="0"/>
      <w:marRight w:val="0"/>
      <w:marTop w:val="0"/>
      <w:marBottom w:val="0"/>
      <w:divBdr>
        <w:top w:val="none" w:sz="0" w:space="0" w:color="auto"/>
        <w:left w:val="none" w:sz="0" w:space="0" w:color="auto"/>
        <w:bottom w:val="none" w:sz="0" w:space="0" w:color="auto"/>
        <w:right w:val="none" w:sz="0" w:space="0" w:color="auto"/>
      </w:divBdr>
    </w:div>
    <w:div w:id="1742676999">
      <w:bodyDiv w:val="1"/>
      <w:marLeft w:val="0"/>
      <w:marRight w:val="0"/>
      <w:marTop w:val="0"/>
      <w:marBottom w:val="0"/>
      <w:divBdr>
        <w:top w:val="none" w:sz="0" w:space="0" w:color="auto"/>
        <w:left w:val="none" w:sz="0" w:space="0" w:color="auto"/>
        <w:bottom w:val="none" w:sz="0" w:space="0" w:color="auto"/>
        <w:right w:val="none" w:sz="0" w:space="0" w:color="auto"/>
      </w:divBdr>
    </w:div>
    <w:div w:id="1874033442">
      <w:bodyDiv w:val="1"/>
      <w:marLeft w:val="0"/>
      <w:marRight w:val="0"/>
      <w:marTop w:val="0"/>
      <w:marBottom w:val="0"/>
      <w:divBdr>
        <w:top w:val="none" w:sz="0" w:space="0" w:color="auto"/>
        <w:left w:val="none" w:sz="0" w:space="0" w:color="auto"/>
        <w:bottom w:val="none" w:sz="0" w:space="0" w:color="auto"/>
        <w:right w:val="none" w:sz="0" w:space="0" w:color="auto"/>
      </w:divBdr>
      <w:divsChild>
        <w:div w:id="1564215468">
          <w:marLeft w:val="255"/>
          <w:marRight w:val="0"/>
          <w:marTop w:val="0"/>
          <w:marBottom w:val="0"/>
          <w:divBdr>
            <w:top w:val="none" w:sz="0" w:space="0" w:color="auto"/>
            <w:left w:val="none" w:sz="0" w:space="0" w:color="auto"/>
            <w:bottom w:val="none" w:sz="0" w:space="0" w:color="auto"/>
            <w:right w:val="none" w:sz="0" w:space="0" w:color="auto"/>
          </w:divBdr>
        </w:div>
        <w:div w:id="1113088644">
          <w:marLeft w:val="255"/>
          <w:marRight w:val="0"/>
          <w:marTop w:val="0"/>
          <w:marBottom w:val="0"/>
          <w:divBdr>
            <w:top w:val="none" w:sz="0" w:space="0" w:color="auto"/>
            <w:left w:val="none" w:sz="0" w:space="0" w:color="auto"/>
            <w:bottom w:val="none" w:sz="0" w:space="0" w:color="auto"/>
            <w:right w:val="none" w:sz="0" w:space="0" w:color="auto"/>
          </w:divBdr>
        </w:div>
        <w:div w:id="2076665414">
          <w:marLeft w:val="255"/>
          <w:marRight w:val="0"/>
          <w:marTop w:val="0"/>
          <w:marBottom w:val="0"/>
          <w:divBdr>
            <w:top w:val="none" w:sz="0" w:space="0" w:color="auto"/>
            <w:left w:val="none" w:sz="0" w:space="0" w:color="auto"/>
            <w:bottom w:val="none" w:sz="0" w:space="0" w:color="auto"/>
            <w:right w:val="none" w:sz="0" w:space="0" w:color="auto"/>
          </w:divBdr>
        </w:div>
        <w:div w:id="725496588">
          <w:marLeft w:val="255"/>
          <w:marRight w:val="0"/>
          <w:marTop w:val="0"/>
          <w:marBottom w:val="0"/>
          <w:divBdr>
            <w:top w:val="none" w:sz="0" w:space="0" w:color="auto"/>
            <w:left w:val="none" w:sz="0" w:space="0" w:color="auto"/>
            <w:bottom w:val="none" w:sz="0" w:space="0" w:color="auto"/>
            <w:right w:val="none" w:sz="0" w:space="0" w:color="auto"/>
          </w:divBdr>
        </w:div>
      </w:divsChild>
    </w:div>
    <w:div w:id="2007826906">
      <w:bodyDiv w:val="1"/>
      <w:marLeft w:val="0"/>
      <w:marRight w:val="0"/>
      <w:marTop w:val="0"/>
      <w:marBottom w:val="0"/>
      <w:divBdr>
        <w:top w:val="none" w:sz="0" w:space="0" w:color="auto"/>
        <w:left w:val="none" w:sz="0" w:space="0" w:color="auto"/>
        <w:bottom w:val="none" w:sz="0" w:space="0" w:color="auto"/>
        <w:right w:val="none" w:sz="0" w:space="0" w:color="auto"/>
      </w:divBdr>
    </w:div>
    <w:div w:id="2135369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1131703D10D714297E49009FEB91AF2" ma:contentTypeVersion="23" ma:contentTypeDescription="Umožňuje vytvoriť nový dokument." ma:contentTypeScope="" ma:versionID="d06ee6a3e1e8ab98afdf71edc1964a79">
  <xsd:schema xmlns:xsd="http://www.w3.org/2001/XMLSchema" xmlns:xs="http://www.w3.org/2001/XMLSchema" xmlns:p="http://schemas.microsoft.com/office/2006/metadata/properties" xmlns:ns2="35640a14-cd0a-4bc9-8343-2ef9c3204c7f" xmlns:ns3="ab0b0ecc-37f5-4317-9c5f-b8672638350d" targetNamespace="http://schemas.microsoft.com/office/2006/metadata/properties" ma:root="true" ma:fieldsID="5471b49b04ef5618cc62a006feaf9080" ns2:_="" ns3:_="">
    <xsd:import namespace="35640a14-cd0a-4bc9-8343-2ef9c3204c7f"/>
    <xsd:import namespace="ab0b0ecc-37f5-4317-9c5f-b867263835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S_x00fa_d" minOccurs="0"/>
                <xsd:element ref="ns2:_x017d_alobca" minOccurs="0"/>
                <xsd:element ref="ns2:_x017d_alovan_x00fd_" minOccurs="0"/>
                <xsd:element ref="ns2:Predmetsporu" minOccurs="0"/>
                <xsd:element ref="ns2:Pr_x00e1_vnez_x00e1_verys_x00fa_du" minOccurs="0"/>
                <xsd:element ref="ns2:V_x00fd_rokrozhodnutia" minOccurs="0"/>
                <xsd:element ref="ns2:D_x00e1_tumvydaniarozhodnutia" minOccurs="0"/>
                <xsd:element ref="ns2:Oblas_x0165_" minOccurs="0"/>
                <xsd:element ref="ns2:Vec" minOccurs="0"/>
                <xsd:element ref="ns2:D_x00e1_tumodpove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40a14-cd0a-4bc9-8343-2ef9c3204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b0115c33-2e28-4775-835d-693877891f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_x00fa_d" ma:index="18" nillable="true" ma:displayName="Súd" ma:format="Dropdown" ma:internalName="S_x00fa_d">
      <xsd:simpleType>
        <xsd:union memberTypes="dms:Text">
          <xsd:simpleType>
            <xsd:restriction base="dms:Choice">
              <xsd:enumeration value="Správny súd v Bratislave"/>
              <xsd:enumeration value="Správny súd v Košiciach"/>
              <xsd:enumeration value="Správny súd v Banskej Bystrici"/>
              <xsd:enumeration value="Najvyšší správny súd SR"/>
              <xsd:enumeration value="SDEÚ"/>
            </xsd:restriction>
          </xsd:simpleType>
        </xsd:union>
      </xsd:simpleType>
    </xsd:element>
    <xsd:element name="_x017d_alobca" ma:index="19" nillable="true" ma:displayName="Žalobca" ma:format="Dropdown" ma:internalName="_x017d_alobca">
      <xsd:simpleType>
        <xsd:restriction base="dms:Text">
          <xsd:maxLength value="255"/>
        </xsd:restriction>
      </xsd:simpleType>
    </xsd:element>
    <xsd:element name="_x017d_alovan_x00fd_" ma:index="20" nillable="true" ma:displayName="Žalovaný" ma:format="Dropdown" ma:internalName="_x017d_alovan_x00fd_">
      <xsd:simpleType>
        <xsd:union memberTypes="dms:Text">
          <xsd:simpleType>
            <xsd:restriction base="dms:Choice">
              <xsd:enumeration value="NIP"/>
              <xsd:enumeration value="IP Košice"/>
              <xsd:enumeration value="IP Prešov"/>
              <xsd:enumeration value="IP Banská Bystrica"/>
              <xsd:enumeration value="IP Nitra"/>
              <xsd:enumeration value="IP Žilina"/>
              <xsd:enumeration value="IP Trenčín"/>
              <xsd:enumeration value="IP Trnava"/>
              <xsd:enumeration value="IP Bratislava"/>
            </xsd:restriction>
          </xsd:simpleType>
        </xsd:union>
      </xsd:simpleType>
    </xsd:element>
    <xsd:element name="Predmetsporu" ma:index="21" nillable="true" ma:displayName="Predmet sporu" ma:format="Dropdown" ma:internalName="Predmetsporu">
      <xsd:simpleType>
        <xsd:union memberTypes="dms:Text">
          <xsd:simpleType>
            <xsd:restriction base="dms:Choice">
              <xsd:enumeration value="Preskúmanie zákonnosti rozhodnutia"/>
              <xsd:enumeration value="Preskúmanie zákonnosti protokolu"/>
              <xsd:enumeration value="Lex posterior mitius"/>
              <xsd:enumeration value="správne trestanie"/>
            </xsd:restriction>
          </xsd:simpleType>
        </xsd:union>
      </xsd:simpleType>
    </xsd:element>
    <xsd:element name="Pr_x00e1_vnez_x00e1_verys_x00fa_du" ma:index="22" nillable="true" ma:displayName="Právne závery súdu" ma:format="Dropdown" ma:internalName="Pr_x00e1_vnez_x00e1_verys_x00fa_du">
      <xsd:simpleType>
        <xsd:restriction base="dms:Text">
          <xsd:maxLength value="255"/>
        </xsd:restriction>
      </xsd:simpleType>
    </xsd:element>
    <xsd:element name="V_x00fd_rokrozhodnutia" ma:index="23" nillable="true" ma:displayName="Výrok rozhodnutia" ma:format="Dropdown" ma:internalName="V_x00fd_rokrozhodnutia">
      <xsd:simpleType>
        <xsd:union memberTypes="dms:Text">
          <xsd:simpleType>
            <xsd:restriction base="dms:Choice">
              <xsd:enumeration value="Žaloba zamietnutá"/>
              <xsd:enumeration value="Protokol zrušený a vec vrátená na ďalšie konanie"/>
              <xsd:enumeration value="Rozhodnutie zmenené a vec vrátená na ďalšie konanie"/>
              <xsd:enumeration value="Kasačná sťažnosť zamietnutá"/>
              <xsd:enumeration value="Rozhodnutie zrušené a vec vrátená na ďalšie konanie"/>
            </xsd:restriction>
          </xsd:simpleType>
        </xsd:union>
      </xsd:simpleType>
    </xsd:element>
    <xsd:element name="D_x00e1_tumvydaniarozhodnutia" ma:index="24" nillable="true" ma:displayName="Dátum vydania rozhodnutia" ma:format="DateOnly" ma:internalName="D_x00e1_tumvydaniarozhodnutia">
      <xsd:simpleType>
        <xsd:restriction base="dms:DateTime"/>
      </xsd:simpleType>
    </xsd:element>
    <xsd:element name="Oblas_x0165_" ma:index="25" nillable="true" ma:displayName="Oblasť" ma:format="Dropdown" ma:internalName="Oblas_x0165_">
      <xsd:simpleType>
        <xsd:union memberTypes="dms:Text">
          <xsd:simpleType>
            <xsd:restriction base="dms:Choice">
              <xsd:enumeration value="Nelegálne zamestnávanie"/>
              <xsd:enumeration value="Opatrenia uložené inšpektorátom"/>
              <xsd:enumeration value="Cestovné náhrady, mzda"/>
              <xsd:enumeration value="Evidencia pracovného času"/>
            </xsd:restriction>
          </xsd:simpleType>
        </xsd:union>
      </xsd:simpleType>
    </xsd:element>
    <xsd:element name="Vec" ma:index="26" nillable="true" ma:displayName="Vec" ma:format="Dropdown" ma:internalName="Vec">
      <xsd:complexType>
        <xsd:complexContent>
          <xsd:extension base="dms:MultiChoiceFillIn">
            <xsd:sequence>
              <xsd:element name="Value" maxOccurs="unbounded" minOccurs="0" nillable="true">
                <xsd:simpleType>
                  <xsd:union memberTypes="dms:Text">
                    <xsd:simpleType>
                      <xsd:restriction base="dms:Choice">
                        <xsd:enumeration value="ZŤP"/>
                        <xsd:enumeration value="Pracovný čas"/>
                        <xsd:enumeration value="BOZP"/>
                        <xsd:enumeration value="Pracovné podmienky"/>
                        <xsd:enumeration value="Alkohol"/>
                        <xsd:enumeration value="Omamné látky"/>
                        <xsd:enumeration value="Skončenie pracovného pomeru"/>
                        <xsd:enumeration value="VTV"/>
                        <xsd:enumeration value="Trhový dohľad"/>
                        <xsd:enumeration value="Obchodovanie s ľuďmi"/>
                        <xsd:enumeration value="Voľba 11"/>
                      </xsd:restriction>
                    </xsd:simpleType>
                  </xsd:union>
                </xsd:simpleType>
              </xsd:element>
            </xsd:sequence>
          </xsd:extension>
        </xsd:complexContent>
      </xsd:complexType>
    </xsd:element>
    <xsd:element name="D_x00e1_tumodpovede" ma:index="27" nillable="true" ma:displayName="Dátum odpovede" ma:default="[today]" ma:format="DateOnly" ma:internalName="D_x00e1_tumodpovede">
      <xsd:simpleType>
        <xsd:restriction base="dms:DateTime"/>
      </xsd:simple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b0ecc-37f5-4317-9c5f-b867263835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066230-b592-4727-ae7f-785b2633e076}" ma:internalName="TaxCatchAll" ma:showField="CatchAllData" ma:web="ab0b0ecc-37f5-4317-9c5f-b867263835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b0b0ecc-37f5-4317-9c5f-b8672638350d" xsi:nil="true"/>
    <S_x00fa_d xmlns="35640a14-cd0a-4bc9-8343-2ef9c3204c7f" xsi:nil="true"/>
    <_x017d_alovan_x00fd_ xmlns="35640a14-cd0a-4bc9-8343-2ef9c3204c7f" xsi:nil="true"/>
    <Vec xmlns="35640a14-cd0a-4bc9-8343-2ef9c3204c7f" xsi:nil="true"/>
    <V_x00fd_rokrozhodnutia xmlns="35640a14-cd0a-4bc9-8343-2ef9c3204c7f" xsi:nil="true"/>
    <D_x00e1_tumvydaniarozhodnutia xmlns="35640a14-cd0a-4bc9-8343-2ef9c3204c7f" xsi:nil="true"/>
    <Predmetsporu xmlns="35640a14-cd0a-4bc9-8343-2ef9c3204c7f" xsi:nil="true"/>
    <_x017d_alobca xmlns="35640a14-cd0a-4bc9-8343-2ef9c3204c7f" xsi:nil="true"/>
    <Pr_x00e1_vnez_x00e1_verys_x00fa_du xmlns="35640a14-cd0a-4bc9-8343-2ef9c3204c7f" xsi:nil="true"/>
    <lcf76f155ced4ddcb4097134ff3c332f xmlns="35640a14-cd0a-4bc9-8343-2ef9c3204c7f">
      <Terms xmlns="http://schemas.microsoft.com/office/infopath/2007/PartnerControls"/>
    </lcf76f155ced4ddcb4097134ff3c332f>
    <D_x00e1_tumodpovede xmlns="35640a14-cd0a-4bc9-8343-2ef9c3204c7f">2026-03-09T14:34:43+00:00</D_x00e1_tumodpovede>
    <Oblas_x0165_ xmlns="35640a14-cd0a-4bc9-8343-2ef9c3204c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00FE9-AED0-4FEE-9FD1-A0A10A95A62F}">
  <ds:schemaRefs>
    <ds:schemaRef ds:uri="http://schemas.microsoft.com/sharepoint/v3/contenttype/forms"/>
  </ds:schemaRefs>
</ds:datastoreItem>
</file>

<file path=customXml/itemProps2.xml><?xml version="1.0" encoding="utf-8"?>
<ds:datastoreItem xmlns:ds="http://schemas.openxmlformats.org/officeDocument/2006/customXml" ds:itemID="{B0B080B1-DB3C-4016-9D63-016ADC95C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40a14-cd0a-4bc9-8343-2ef9c3204c7f"/>
    <ds:schemaRef ds:uri="ab0b0ecc-37f5-4317-9c5f-b86726383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7E5B2F-6B83-4B4F-BA0D-0613187EAD9F}">
  <ds:schemaRefs>
    <ds:schemaRef ds:uri="http://schemas.microsoft.com/office/2006/metadata/properties"/>
    <ds:schemaRef ds:uri="http://schemas.microsoft.com/office/infopath/2007/PartnerControls"/>
    <ds:schemaRef ds:uri="ab0b0ecc-37f5-4317-9c5f-b8672638350d"/>
    <ds:schemaRef ds:uri="35640a14-cd0a-4bc9-8343-2ef9c3204c7f"/>
  </ds:schemaRefs>
</ds:datastoreItem>
</file>

<file path=customXml/itemProps4.xml><?xml version="1.0" encoding="utf-8"?>
<ds:datastoreItem xmlns:ds="http://schemas.openxmlformats.org/officeDocument/2006/customXml" ds:itemID="{ECAE68CC-765E-423D-8FD2-5814B5155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36</Pages>
  <Words>18689</Words>
  <Characters>106532</Characters>
  <Application>Microsoft Office Word</Application>
  <DocSecurity>0</DocSecurity>
  <Lines>887</Lines>
  <Paragraphs>249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Vároš Juraj</cp:lastModifiedBy>
  <cp:revision>21</cp:revision>
  <dcterms:created xsi:type="dcterms:W3CDTF">2026-05-04T12:03:00Z</dcterms:created>
  <dcterms:modified xsi:type="dcterms:W3CDTF">2026-05-05T12:28:00Z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0x01010001131703D10D714297E49009FEB91AF2</vt:lpwstr>
  </property>
  <property fmtid="{D5CDD505-2E9C-101B-9397-08002B2CF9AE}" pid="3" name="MediaServiceImageTags">
    <vt:lpwstr/>
  </property>
</Properties>
</file>