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BCDAA" w14:textId="77777777" w:rsidR="007D5748" w:rsidRPr="007B7470" w:rsidRDefault="007D5748" w:rsidP="007D5748">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Analýza vplyvov na rozpočet verejnej správy,</w:t>
      </w:r>
    </w:p>
    <w:p w14:paraId="12EDC6D5" w14:textId="77777777" w:rsidR="007D5748" w:rsidRPr="007B7470" w:rsidRDefault="007D5748" w:rsidP="007D5748">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14:paraId="46F18536" w14:textId="77777777" w:rsidR="00E963A3" w:rsidRPr="007B7470" w:rsidRDefault="00E963A3" w:rsidP="007D5748">
      <w:pPr>
        <w:spacing w:after="0" w:line="240" w:lineRule="auto"/>
        <w:jc w:val="right"/>
        <w:rPr>
          <w:rFonts w:ascii="Times New Roman" w:eastAsia="Times New Roman" w:hAnsi="Times New Roman" w:cs="Times New Roman"/>
          <w:b/>
          <w:bCs/>
          <w:sz w:val="24"/>
          <w:szCs w:val="24"/>
          <w:lang w:eastAsia="sk-SK"/>
        </w:rPr>
      </w:pPr>
    </w:p>
    <w:p w14:paraId="3A904C6C" w14:textId="77777777" w:rsidR="005307FC" w:rsidRPr="007B7470" w:rsidRDefault="005307FC" w:rsidP="007D5748">
      <w:pPr>
        <w:spacing w:after="0" w:line="240" w:lineRule="auto"/>
        <w:jc w:val="right"/>
        <w:rPr>
          <w:rFonts w:ascii="Times New Roman" w:eastAsia="Times New Roman" w:hAnsi="Times New Roman" w:cs="Times New Roman"/>
          <w:b/>
          <w:bCs/>
          <w:sz w:val="24"/>
          <w:szCs w:val="24"/>
          <w:lang w:eastAsia="sk-SK"/>
        </w:rPr>
      </w:pPr>
    </w:p>
    <w:p w14:paraId="4CD0A2FA" w14:textId="77777777" w:rsidR="00E963A3" w:rsidRPr="007B7470" w:rsidRDefault="00E963A3" w:rsidP="00212894">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14:paraId="7B091F31" w14:textId="77777777" w:rsidR="007D5748" w:rsidRPr="007B7470" w:rsidRDefault="007D5748" w:rsidP="007D5748">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Tabuľka č. 1</w:t>
      </w:r>
      <w:r w:rsidR="001F624A" w:rsidRPr="007B7470">
        <w:rPr>
          <w:rFonts w:ascii="Times New Roman" w:eastAsia="Times New Roman" w:hAnsi="Times New Roman" w:cs="Times New Roman"/>
          <w:sz w:val="20"/>
          <w:szCs w:val="20"/>
          <w:lang w:eastAsia="sk-SK"/>
        </w:rPr>
        <w:t>/A</w:t>
      </w:r>
      <w:r w:rsidRPr="007B7470">
        <w:rPr>
          <w:rFonts w:ascii="Times New Roman" w:eastAsia="Times New Roman" w:hAnsi="Times New Roman" w:cs="Times New Roman"/>
          <w:sz w:val="20"/>
          <w:szCs w:val="20"/>
          <w:lang w:eastAsia="sk-SK"/>
        </w:rPr>
        <w:t xml:space="preserve"> </w:t>
      </w:r>
    </w:p>
    <w:p w14:paraId="4294D256" w14:textId="26FE5D0A" w:rsidR="00F21397" w:rsidRDefault="00F21397" w:rsidP="00785085">
      <w:pPr>
        <w:spacing w:after="0"/>
        <w:rPr>
          <w:rFonts w:ascii="Times New Roman" w:eastAsia="Times New Roman" w:hAnsi="Times New Roman" w:cs="Times New Roman"/>
          <w:bCs/>
          <w:sz w:val="20"/>
          <w:szCs w:val="20"/>
          <w:lang w:eastAsia="sk-SK"/>
        </w:rPr>
      </w:pPr>
    </w:p>
    <w:tbl>
      <w:tblPr>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146"/>
        <w:gridCol w:w="1559"/>
        <w:gridCol w:w="1560"/>
        <w:gridCol w:w="1733"/>
      </w:tblGrid>
      <w:tr w:rsidR="0048590C" w:rsidRPr="007B7470" w14:paraId="78F096D9" w14:textId="77777777" w:rsidTr="151E7CAC">
        <w:trPr>
          <w:cantSplit/>
          <w:trHeight w:val="194"/>
          <w:jc w:val="center"/>
        </w:trPr>
        <w:tc>
          <w:tcPr>
            <w:tcW w:w="4661" w:type="dxa"/>
            <w:vMerge w:val="restart"/>
            <w:shd w:val="clear" w:color="auto" w:fill="BFBFBF" w:themeFill="background1" w:themeFillShade="BF"/>
            <w:vAlign w:val="center"/>
          </w:tcPr>
          <w:p w14:paraId="002D167D" w14:textId="77777777" w:rsidR="0048590C" w:rsidRPr="007B7470" w:rsidRDefault="0048590C" w:rsidP="00D805E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Vplyvy na rozpočet verejnej správy</w:t>
            </w:r>
          </w:p>
        </w:tc>
        <w:tc>
          <w:tcPr>
            <w:tcW w:w="5998" w:type="dxa"/>
            <w:gridSpan w:val="4"/>
            <w:shd w:val="clear" w:color="auto" w:fill="BFBFBF" w:themeFill="background1" w:themeFillShade="BF"/>
            <w:vAlign w:val="center"/>
          </w:tcPr>
          <w:p w14:paraId="5CC47CB2" w14:textId="77777777" w:rsidR="0048590C" w:rsidRPr="007B7470" w:rsidRDefault="0048590C" w:rsidP="00D805E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0D44AE" w:rsidRPr="007B7470" w14:paraId="0AC4DDD8" w14:textId="77777777" w:rsidTr="151E7CAC">
        <w:trPr>
          <w:cantSplit/>
          <w:trHeight w:val="70"/>
          <w:jc w:val="center"/>
        </w:trPr>
        <w:tc>
          <w:tcPr>
            <w:tcW w:w="4661" w:type="dxa"/>
            <w:vMerge/>
            <w:vAlign w:val="center"/>
          </w:tcPr>
          <w:p w14:paraId="40D7F76C" w14:textId="77777777" w:rsidR="000D44AE" w:rsidRPr="007B7470" w:rsidRDefault="000D44AE" w:rsidP="000D44AE">
            <w:pPr>
              <w:spacing w:after="0" w:line="240" w:lineRule="auto"/>
              <w:jc w:val="center"/>
              <w:rPr>
                <w:rFonts w:ascii="Times New Roman" w:eastAsia="Times New Roman" w:hAnsi="Times New Roman" w:cs="Times New Roman"/>
                <w:b/>
                <w:bCs/>
                <w:sz w:val="24"/>
                <w:szCs w:val="24"/>
                <w:lang w:eastAsia="sk-SK"/>
              </w:rPr>
            </w:pPr>
          </w:p>
        </w:tc>
        <w:tc>
          <w:tcPr>
            <w:tcW w:w="1146" w:type="dxa"/>
            <w:shd w:val="clear" w:color="auto" w:fill="BFBFBF" w:themeFill="background1" w:themeFillShade="BF"/>
            <w:vAlign w:val="center"/>
          </w:tcPr>
          <w:p w14:paraId="383BB5FD" w14:textId="3077D704" w:rsidR="000D44AE" w:rsidRPr="007B7470" w:rsidRDefault="000D44AE" w:rsidP="000D44A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59" w:type="dxa"/>
            <w:shd w:val="clear" w:color="auto" w:fill="BFBFBF" w:themeFill="background1" w:themeFillShade="BF"/>
            <w:vAlign w:val="center"/>
          </w:tcPr>
          <w:p w14:paraId="65C176E3" w14:textId="5DA932E2" w:rsidR="000D44AE" w:rsidRPr="007B7470" w:rsidRDefault="000D44AE" w:rsidP="000D44A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60" w:type="dxa"/>
            <w:shd w:val="clear" w:color="auto" w:fill="BFBFBF" w:themeFill="background1" w:themeFillShade="BF"/>
            <w:vAlign w:val="center"/>
          </w:tcPr>
          <w:p w14:paraId="49FAC359" w14:textId="2F79D0A2" w:rsidR="000D44AE" w:rsidRPr="007B7470" w:rsidRDefault="000D44AE" w:rsidP="000D44A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733" w:type="dxa"/>
            <w:shd w:val="clear" w:color="auto" w:fill="BFBFBF" w:themeFill="background1" w:themeFillShade="BF"/>
            <w:vAlign w:val="center"/>
          </w:tcPr>
          <w:p w14:paraId="342501DA" w14:textId="627EDC43" w:rsidR="000D44AE" w:rsidRPr="007B7470" w:rsidRDefault="000D44AE" w:rsidP="000D44A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r>
      <w:tr w:rsidR="000D44AE" w:rsidRPr="007B7470" w14:paraId="5ED76279" w14:textId="77777777" w:rsidTr="151E7CAC">
        <w:trPr>
          <w:trHeight w:val="70"/>
          <w:jc w:val="center"/>
        </w:trPr>
        <w:tc>
          <w:tcPr>
            <w:tcW w:w="4661" w:type="dxa"/>
            <w:shd w:val="clear" w:color="auto" w:fill="C0C0C0"/>
            <w:noWrap/>
            <w:vAlign w:val="center"/>
          </w:tcPr>
          <w:p w14:paraId="3D7F4C2F" w14:textId="77777777" w:rsidR="000D44AE" w:rsidRPr="007B7470" w:rsidRDefault="000D44AE" w:rsidP="000D44A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Príjmy verejnej správy celkom</w:t>
            </w:r>
          </w:p>
        </w:tc>
        <w:tc>
          <w:tcPr>
            <w:tcW w:w="1146" w:type="dxa"/>
            <w:shd w:val="clear" w:color="auto" w:fill="C0C0C0"/>
            <w:vAlign w:val="center"/>
          </w:tcPr>
          <w:p w14:paraId="579A8110" w14:textId="77777777" w:rsidR="000D44AE" w:rsidRPr="007B7470" w:rsidRDefault="000D44AE" w:rsidP="000D44AE">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59" w:type="dxa"/>
            <w:shd w:val="clear" w:color="auto" w:fill="C0C0C0"/>
            <w:vAlign w:val="center"/>
          </w:tcPr>
          <w:p w14:paraId="5D56226B" w14:textId="77777777" w:rsidR="000D44AE" w:rsidRPr="007B7470" w:rsidRDefault="000D44AE" w:rsidP="000D44AE">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60" w:type="dxa"/>
            <w:shd w:val="clear" w:color="auto" w:fill="C0C0C0"/>
            <w:vAlign w:val="center"/>
          </w:tcPr>
          <w:p w14:paraId="4C735A62" w14:textId="77777777" w:rsidR="000D44AE" w:rsidRPr="007B7470" w:rsidRDefault="000D44AE" w:rsidP="000D44AE">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33" w:type="dxa"/>
            <w:shd w:val="clear" w:color="auto" w:fill="C0C0C0"/>
            <w:vAlign w:val="center"/>
          </w:tcPr>
          <w:p w14:paraId="005F3095" w14:textId="77777777" w:rsidR="000D44AE" w:rsidRPr="007B7470" w:rsidRDefault="000D44AE" w:rsidP="000D44AE">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0D44AE" w:rsidRPr="007B7470" w14:paraId="0B5881AD" w14:textId="77777777" w:rsidTr="151E7CAC">
        <w:trPr>
          <w:trHeight w:val="132"/>
          <w:jc w:val="center"/>
        </w:trPr>
        <w:tc>
          <w:tcPr>
            <w:tcW w:w="4661" w:type="dxa"/>
            <w:noWrap/>
            <w:vAlign w:val="center"/>
          </w:tcPr>
          <w:p w14:paraId="07E9AB75" w14:textId="77777777" w:rsidR="000D44AE" w:rsidRPr="007B7470" w:rsidRDefault="000D44AE" w:rsidP="000D44A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zvlášť</w:t>
            </w:r>
          </w:p>
        </w:tc>
        <w:tc>
          <w:tcPr>
            <w:tcW w:w="1146" w:type="dxa"/>
            <w:noWrap/>
            <w:vAlign w:val="center"/>
          </w:tcPr>
          <w:p w14:paraId="2A634DCB" w14:textId="77777777" w:rsidR="000D44AE" w:rsidRPr="007B7470" w:rsidRDefault="000D44AE" w:rsidP="000D44A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559" w:type="dxa"/>
            <w:noWrap/>
            <w:vAlign w:val="center"/>
          </w:tcPr>
          <w:p w14:paraId="3EAC379E" w14:textId="77777777" w:rsidR="000D44AE" w:rsidRPr="007B7470" w:rsidRDefault="000D44AE" w:rsidP="000D44A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560" w:type="dxa"/>
            <w:noWrap/>
            <w:vAlign w:val="center"/>
          </w:tcPr>
          <w:p w14:paraId="6FDE7E30" w14:textId="77777777" w:rsidR="000D44AE" w:rsidRPr="007B7470" w:rsidRDefault="000D44AE" w:rsidP="000D44A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733" w:type="dxa"/>
            <w:noWrap/>
            <w:vAlign w:val="center"/>
          </w:tcPr>
          <w:p w14:paraId="459BF6D1" w14:textId="77777777" w:rsidR="000D44AE" w:rsidRPr="007B7470" w:rsidRDefault="000D44AE" w:rsidP="000D44A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0D44AE" w:rsidRPr="007B7470" w14:paraId="0D7AABB5" w14:textId="77777777" w:rsidTr="151E7CAC">
        <w:trPr>
          <w:trHeight w:val="70"/>
          <w:jc w:val="center"/>
        </w:trPr>
        <w:tc>
          <w:tcPr>
            <w:tcW w:w="4661" w:type="dxa"/>
            <w:noWrap/>
            <w:vAlign w:val="center"/>
          </w:tcPr>
          <w:p w14:paraId="5D7383D7" w14:textId="77777777" w:rsidR="000D44AE" w:rsidRPr="007B7470" w:rsidRDefault="000D44AE" w:rsidP="000D44AE">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146" w:type="dxa"/>
            <w:noWrap/>
            <w:vAlign w:val="center"/>
          </w:tcPr>
          <w:p w14:paraId="3395BF93"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p>
        </w:tc>
        <w:tc>
          <w:tcPr>
            <w:tcW w:w="1559" w:type="dxa"/>
            <w:noWrap/>
            <w:vAlign w:val="center"/>
          </w:tcPr>
          <w:p w14:paraId="12E33688"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p>
        </w:tc>
        <w:tc>
          <w:tcPr>
            <w:tcW w:w="1560" w:type="dxa"/>
            <w:noWrap/>
            <w:vAlign w:val="center"/>
          </w:tcPr>
          <w:p w14:paraId="31AFC7DD"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p>
        </w:tc>
        <w:tc>
          <w:tcPr>
            <w:tcW w:w="1733" w:type="dxa"/>
            <w:noWrap/>
            <w:vAlign w:val="center"/>
          </w:tcPr>
          <w:p w14:paraId="3F933590"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p>
        </w:tc>
      </w:tr>
      <w:tr w:rsidR="000D44AE" w:rsidRPr="007B7470" w14:paraId="20A64BF4" w14:textId="77777777" w:rsidTr="151E7CAC">
        <w:trPr>
          <w:trHeight w:val="125"/>
          <w:jc w:val="center"/>
        </w:trPr>
        <w:tc>
          <w:tcPr>
            <w:tcW w:w="4661" w:type="dxa"/>
            <w:noWrap/>
            <w:vAlign w:val="center"/>
          </w:tcPr>
          <w:p w14:paraId="361A02CA" w14:textId="77777777" w:rsidR="000D44AE" w:rsidRPr="007B7470" w:rsidRDefault="000D44AE" w:rsidP="000D44AE">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146" w:type="dxa"/>
            <w:noWrap/>
            <w:vAlign w:val="center"/>
          </w:tcPr>
          <w:p w14:paraId="1EE9D687"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0BD7B60A"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6D6F4B90"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61B2BA69"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0D44AE" w:rsidRPr="007B7470" w14:paraId="395DF9FF" w14:textId="77777777" w:rsidTr="151E7CAC">
        <w:trPr>
          <w:trHeight w:val="125"/>
          <w:jc w:val="center"/>
        </w:trPr>
        <w:tc>
          <w:tcPr>
            <w:tcW w:w="4661" w:type="dxa"/>
            <w:noWrap/>
            <w:vAlign w:val="center"/>
          </w:tcPr>
          <w:p w14:paraId="26BC8225" w14:textId="77777777" w:rsidR="000D44AE" w:rsidRPr="007B7470" w:rsidRDefault="000D44AE" w:rsidP="000D44AE">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146" w:type="dxa"/>
            <w:noWrap/>
            <w:vAlign w:val="center"/>
          </w:tcPr>
          <w:p w14:paraId="28D98941"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3C7344DA"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2D25288D"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05917C66"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0D44AE" w:rsidRPr="007B7470" w14:paraId="35DEBF90" w14:textId="77777777" w:rsidTr="151E7CAC">
        <w:trPr>
          <w:trHeight w:val="125"/>
          <w:jc w:val="center"/>
        </w:trPr>
        <w:tc>
          <w:tcPr>
            <w:tcW w:w="4661" w:type="dxa"/>
            <w:noWrap/>
            <w:vAlign w:val="center"/>
          </w:tcPr>
          <w:p w14:paraId="654C742A" w14:textId="77777777" w:rsidR="000D44AE" w:rsidRPr="007B7470" w:rsidRDefault="000D44AE" w:rsidP="000D44AE">
            <w:pPr>
              <w:spacing w:after="0" w:line="240" w:lineRule="auto"/>
              <w:ind w:left="259"/>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EÚ zdroje</w:t>
            </w:r>
          </w:p>
        </w:tc>
        <w:tc>
          <w:tcPr>
            <w:tcW w:w="1146" w:type="dxa"/>
            <w:noWrap/>
            <w:vAlign w:val="center"/>
          </w:tcPr>
          <w:p w14:paraId="411168DE" w14:textId="77777777" w:rsidR="000D44AE" w:rsidRPr="007B7470" w:rsidRDefault="000D44AE" w:rsidP="000D44A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559" w:type="dxa"/>
            <w:noWrap/>
            <w:vAlign w:val="center"/>
          </w:tcPr>
          <w:p w14:paraId="53F0DEEB" w14:textId="77777777" w:rsidR="000D44AE" w:rsidRPr="007B7470" w:rsidRDefault="000D44AE" w:rsidP="000D44A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560" w:type="dxa"/>
            <w:noWrap/>
            <w:vAlign w:val="center"/>
          </w:tcPr>
          <w:p w14:paraId="5AA4C825" w14:textId="77777777" w:rsidR="000D44AE" w:rsidRPr="007B7470" w:rsidRDefault="000D44AE" w:rsidP="000D44A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733" w:type="dxa"/>
            <w:noWrap/>
            <w:vAlign w:val="center"/>
          </w:tcPr>
          <w:p w14:paraId="7E9F070F" w14:textId="77777777" w:rsidR="000D44AE" w:rsidRPr="007B7470" w:rsidRDefault="000D44AE" w:rsidP="000D44A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0D44AE" w:rsidRPr="007B7470" w14:paraId="7066AE99" w14:textId="77777777" w:rsidTr="151E7CAC">
        <w:trPr>
          <w:trHeight w:val="125"/>
          <w:jc w:val="center"/>
        </w:trPr>
        <w:tc>
          <w:tcPr>
            <w:tcW w:w="4661" w:type="dxa"/>
            <w:noWrap/>
            <w:vAlign w:val="center"/>
          </w:tcPr>
          <w:p w14:paraId="3D67CD8E" w14:textId="77777777" w:rsidR="000D44AE" w:rsidRPr="007B7470" w:rsidRDefault="000D44AE" w:rsidP="000D44AE">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146" w:type="dxa"/>
            <w:noWrap/>
            <w:vAlign w:val="center"/>
          </w:tcPr>
          <w:p w14:paraId="52459D0C"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53A6B4BE"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3D70BFA1"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29745ED4"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0D44AE" w:rsidRPr="007B7470" w14:paraId="2B23321F" w14:textId="77777777" w:rsidTr="001B19DD">
        <w:trPr>
          <w:trHeight w:val="125"/>
          <w:jc w:val="center"/>
        </w:trPr>
        <w:tc>
          <w:tcPr>
            <w:tcW w:w="4661" w:type="dxa"/>
            <w:noWrap/>
            <w:vAlign w:val="center"/>
          </w:tcPr>
          <w:p w14:paraId="2E451DA4" w14:textId="77777777" w:rsidR="000D44AE" w:rsidRPr="007B7470" w:rsidRDefault="000D44AE" w:rsidP="000D44AE">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146" w:type="dxa"/>
            <w:noWrap/>
            <w:vAlign w:val="center"/>
          </w:tcPr>
          <w:p w14:paraId="2C8EF25F"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tcBorders>
              <w:bottom w:val="single" w:sz="4" w:space="0" w:color="auto"/>
            </w:tcBorders>
            <w:noWrap/>
            <w:vAlign w:val="center"/>
          </w:tcPr>
          <w:p w14:paraId="02F4FF88"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tcBorders>
              <w:bottom w:val="single" w:sz="4" w:space="0" w:color="auto"/>
            </w:tcBorders>
            <w:noWrap/>
            <w:vAlign w:val="center"/>
          </w:tcPr>
          <w:p w14:paraId="0BFBAFCB"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tcBorders>
              <w:bottom w:val="single" w:sz="4" w:space="0" w:color="auto"/>
            </w:tcBorders>
            <w:noWrap/>
            <w:vAlign w:val="center"/>
          </w:tcPr>
          <w:p w14:paraId="5193B8BE"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0D44AE" w:rsidRPr="007B7470" w14:paraId="630A10B5" w14:textId="77777777" w:rsidTr="151E7CAC">
        <w:trPr>
          <w:trHeight w:val="125"/>
          <w:jc w:val="center"/>
        </w:trPr>
        <w:tc>
          <w:tcPr>
            <w:tcW w:w="4661" w:type="dxa"/>
            <w:noWrap/>
            <w:vAlign w:val="center"/>
          </w:tcPr>
          <w:p w14:paraId="0046A968" w14:textId="77777777" w:rsidR="000D44AE" w:rsidRPr="007B7470" w:rsidRDefault="000D44AE" w:rsidP="000D44AE">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146" w:type="dxa"/>
            <w:noWrap/>
            <w:vAlign w:val="center"/>
          </w:tcPr>
          <w:p w14:paraId="31DD9B9A"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1DA72BDB"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314A284E"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04F91793" w14:textId="77777777" w:rsidR="000D44AE" w:rsidRPr="007B7470" w:rsidRDefault="000D44AE" w:rsidP="000D44AE">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237F5" w:rsidRPr="007B7470" w14:paraId="06E33091" w14:textId="77777777" w:rsidTr="001B19DD">
        <w:trPr>
          <w:trHeight w:val="379"/>
          <w:jc w:val="center"/>
        </w:trPr>
        <w:tc>
          <w:tcPr>
            <w:tcW w:w="4661" w:type="dxa"/>
            <w:shd w:val="clear" w:color="auto" w:fill="C0C0C0"/>
            <w:noWrap/>
            <w:vAlign w:val="center"/>
          </w:tcPr>
          <w:p w14:paraId="068FBDF9" w14:textId="66DB12D7" w:rsidR="008237F5" w:rsidRDefault="008237F5" w:rsidP="008237F5">
            <w:pPr>
              <w:spacing w:after="0"/>
            </w:pPr>
            <w:r w:rsidRPr="151E7CAC">
              <w:rPr>
                <w:rFonts w:ascii="Times New Roman" w:eastAsia="Times New Roman" w:hAnsi="Times New Roman" w:cs="Times New Roman"/>
                <w:b/>
                <w:bCs/>
                <w:sz w:val="24"/>
                <w:szCs w:val="24"/>
              </w:rPr>
              <w:t>Výdavky verejnej správy celkom</w:t>
            </w:r>
          </w:p>
        </w:tc>
        <w:tc>
          <w:tcPr>
            <w:tcW w:w="1146" w:type="dxa"/>
            <w:shd w:val="clear" w:color="auto" w:fill="C0C0C0"/>
            <w:noWrap/>
            <w:vAlign w:val="center"/>
          </w:tcPr>
          <w:p w14:paraId="5E6A0905" w14:textId="427581D5" w:rsidR="008237F5" w:rsidRDefault="008237F5" w:rsidP="008237F5">
            <w:pPr>
              <w:spacing w:after="0"/>
              <w:jc w:val="right"/>
            </w:pPr>
            <w:r w:rsidRPr="151E7CAC">
              <w:rPr>
                <w:rFonts w:ascii="Times New Roman" w:eastAsia="Times New Roman" w:hAnsi="Times New Roman" w:cs="Times New Roman"/>
                <w:b/>
                <w:bCs/>
                <w:sz w:val="24"/>
                <w:szCs w:val="24"/>
              </w:rPr>
              <w:t>0</w:t>
            </w:r>
          </w:p>
        </w:tc>
        <w:tc>
          <w:tcPr>
            <w:tcW w:w="1559" w:type="dxa"/>
            <w:tcBorders>
              <w:top w:val="single" w:sz="4" w:space="0" w:color="auto"/>
              <w:left w:val="nil"/>
              <w:bottom w:val="single" w:sz="4" w:space="0" w:color="auto"/>
              <w:right w:val="single" w:sz="4" w:space="0" w:color="auto"/>
            </w:tcBorders>
            <w:shd w:val="clear" w:color="000000" w:fill="C0C0C0"/>
            <w:noWrap/>
            <w:vAlign w:val="center"/>
          </w:tcPr>
          <w:p w14:paraId="5350B081" w14:textId="2B515BF0" w:rsidR="008237F5" w:rsidRPr="0053751C" w:rsidRDefault="009C1DF3" w:rsidP="0053751C">
            <w:pPr>
              <w:spacing w:after="0" w:line="240" w:lineRule="auto"/>
              <w:jc w:val="right"/>
              <w:rPr>
                <w:rFonts w:ascii="Times New Roman" w:hAnsi="Times New Roman" w:cs="Times New Roman"/>
                <w:b/>
                <w:sz w:val="24"/>
              </w:rPr>
            </w:pPr>
            <w:r>
              <w:rPr>
                <w:rFonts w:ascii="Times New Roman" w:hAnsi="Times New Roman" w:cs="Times New Roman"/>
                <w:b/>
                <w:sz w:val="24"/>
              </w:rPr>
              <w:t>2 673 745</w:t>
            </w:r>
          </w:p>
        </w:tc>
        <w:tc>
          <w:tcPr>
            <w:tcW w:w="1560"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5FC8619B" w14:textId="7AE33AA3" w:rsidR="008237F5" w:rsidRPr="0053751C" w:rsidRDefault="009C1DF3" w:rsidP="0053751C">
            <w:pPr>
              <w:spacing w:after="0" w:line="240" w:lineRule="auto"/>
              <w:jc w:val="right"/>
              <w:rPr>
                <w:rFonts w:ascii="Times New Roman" w:hAnsi="Times New Roman" w:cs="Times New Roman"/>
                <w:b/>
                <w:sz w:val="24"/>
              </w:rPr>
            </w:pPr>
            <w:r>
              <w:rPr>
                <w:rFonts w:ascii="Times New Roman" w:hAnsi="Times New Roman" w:cs="Times New Roman"/>
                <w:b/>
                <w:sz w:val="24"/>
              </w:rPr>
              <w:t>2 631 215</w:t>
            </w:r>
          </w:p>
        </w:tc>
        <w:tc>
          <w:tcPr>
            <w:tcW w:w="1733"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332030E6" w14:textId="45741EB9" w:rsidR="008237F5" w:rsidRPr="0053751C" w:rsidRDefault="009C1DF3" w:rsidP="0053751C">
            <w:pPr>
              <w:spacing w:after="0" w:line="240" w:lineRule="auto"/>
              <w:jc w:val="right"/>
              <w:rPr>
                <w:rFonts w:ascii="Times New Roman" w:hAnsi="Times New Roman" w:cs="Times New Roman"/>
                <w:b/>
                <w:sz w:val="24"/>
              </w:rPr>
            </w:pPr>
            <w:r>
              <w:rPr>
                <w:rFonts w:ascii="Times New Roman" w:hAnsi="Times New Roman" w:cs="Times New Roman"/>
                <w:b/>
                <w:sz w:val="24"/>
              </w:rPr>
              <w:t>2 631 215</w:t>
            </w:r>
          </w:p>
        </w:tc>
      </w:tr>
      <w:tr w:rsidR="008237F5" w:rsidRPr="007B7470" w14:paraId="07919756" w14:textId="77777777" w:rsidTr="001B19DD">
        <w:trPr>
          <w:trHeight w:val="70"/>
          <w:jc w:val="center"/>
        </w:trPr>
        <w:tc>
          <w:tcPr>
            <w:tcW w:w="4661" w:type="dxa"/>
            <w:noWrap/>
            <w:vAlign w:val="center"/>
          </w:tcPr>
          <w:p w14:paraId="2B22245E" w14:textId="144E3049" w:rsidR="008237F5" w:rsidRPr="151E7CAC" w:rsidRDefault="008237F5" w:rsidP="008237F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 tom: MPSVR SR/07C Sociálna inklúzia</w:t>
            </w:r>
          </w:p>
        </w:tc>
        <w:tc>
          <w:tcPr>
            <w:tcW w:w="1146" w:type="dxa"/>
            <w:noWrap/>
            <w:vAlign w:val="center"/>
          </w:tcPr>
          <w:p w14:paraId="57D9F35A" w14:textId="77777777" w:rsidR="008237F5" w:rsidRPr="151E7CAC" w:rsidRDefault="008237F5" w:rsidP="008237F5">
            <w:pPr>
              <w:spacing w:after="0"/>
              <w:jc w:val="right"/>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9AF4A" w14:textId="00E3EC58" w:rsidR="008237F5" w:rsidRPr="0053751C" w:rsidRDefault="008237F5" w:rsidP="0053751C">
            <w:pPr>
              <w:spacing w:after="0" w:line="240" w:lineRule="auto"/>
              <w:jc w:val="right"/>
              <w:rPr>
                <w:rFonts w:ascii="Times New Roman" w:eastAsia="Times New Roman" w:hAnsi="Times New Roman" w:cs="Times New Roman"/>
                <w:lang w:eastAsia="sk-SK"/>
              </w:rPr>
            </w:pPr>
            <w:r w:rsidRPr="0053751C">
              <w:rPr>
                <w:rFonts w:ascii="Times New Roman" w:eastAsia="Times New Roman" w:hAnsi="Times New Roman" w:cs="Times New Roman"/>
                <w:lang w:eastAsia="sk-SK"/>
              </w:rPr>
              <w:t>2 000 000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EA6A3CB" w14:textId="581CC1F0" w:rsidR="008237F5" w:rsidRPr="0053751C" w:rsidRDefault="008237F5" w:rsidP="0053751C">
            <w:pPr>
              <w:spacing w:after="0" w:line="240" w:lineRule="auto"/>
              <w:jc w:val="right"/>
              <w:rPr>
                <w:rFonts w:ascii="Times New Roman" w:eastAsia="Times New Roman" w:hAnsi="Times New Roman" w:cs="Times New Roman"/>
                <w:lang w:eastAsia="sk-SK"/>
              </w:rPr>
            </w:pPr>
            <w:r w:rsidRPr="0053751C">
              <w:rPr>
                <w:rFonts w:ascii="Times New Roman" w:eastAsia="Times New Roman" w:hAnsi="Times New Roman" w:cs="Times New Roman"/>
                <w:lang w:eastAsia="sk-SK"/>
              </w:rPr>
              <w:t>2 000 000</w:t>
            </w:r>
          </w:p>
        </w:tc>
        <w:tc>
          <w:tcPr>
            <w:tcW w:w="1733" w:type="dxa"/>
            <w:tcBorders>
              <w:top w:val="single" w:sz="4" w:space="0" w:color="auto"/>
              <w:left w:val="nil"/>
              <w:bottom w:val="single" w:sz="4" w:space="0" w:color="auto"/>
              <w:right w:val="single" w:sz="4" w:space="0" w:color="auto"/>
            </w:tcBorders>
            <w:shd w:val="clear" w:color="auto" w:fill="auto"/>
            <w:noWrap/>
            <w:vAlign w:val="center"/>
          </w:tcPr>
          <w:p w14:paraId="29E66A87" w14:textId="25DCF1D1" w:rsidR="008237F5" w:rsidRPr="0053751C" w:rsidRDefault="008237F5" w:rsidP="0053751C">
            <w:pPr>
              <w:spacing w:after="0" w:line="240" w:lineRule="auto"/>
              <w:jc w:val="right"/>
              <w:rPr>
                <w:rFonts w:ascii="Times New Roman" w:eastAsia="Times New Roman" w:hAnsi="Times New Roman" w:cs="Times New Roman"/>
                <w:lang w:eastAsia="sk-SK"/>
              </w:rPr>
            </w:pPr>
            <w:r w:rsidRPr="0053751C">
              <w:rPr>
                <w:rFonts w:ascii="Times New Roman" w:eastAsia="Times New Roman" w:hAnsi="Times New Roman" w:cs="Times New Roman"/>
                <w:lang w:eastAsia="sk-SK"/>
              </w:rPr>
              <w:t>2 000 000</w:t>
            </w:r>
          </w:p>
        </w:tc>
      </w:tr>
      <w:tr w:rsidR="009C1DF3" w:rsidRPr="007B7470" w14:paraId="616601DC" w14:textId="77777777" w:rsidTr="006B2E0D">
        <w:trPr>
          <w:trHeight w:val="70"/>
          <w:jc w:val="center"/>
        </w:trPr>
        <w:tc>
          <w:tcPr>
            <w:tcW w:w="4661" w:type="dxa"/>
            <w:noWrap/>
            <w:vAlign w:val="center"/>
          </w:tcPr>
          <w:p w14:paraId="3C44A132" w14:textId="753FA9A4" w:rsidR="009C1DF3" w:rsidRDefault="009C1DF3" w:rsidP="009C1DF3">
            <w:pPr>
              <w:spacing w:after="0"/>
            </w:pPr>
            <w:r w:rsidRPr="151E7CAC">
              <w:rPr>
                <w:rFonts w:ascii="Times New Roman" w:eastAsia="Times New Roman" w:hAnsi="Times New Roman" w:cs="Times New Roman"/>
                <w:sz w:val="24"/>
                <w:szCs w:val="24"/>
              </w:rPr>
              <w:t xml:space="preserve">v tom: MPSVR SR/07E Tvorba a implementácia politík </w:t>
            </w:r>
          </w:p>
        </w:tc>
        <w:tc>
          <w:tcPr>
            <w:tcW w:w="1146" w:type="dxa"/>
            <w:noWrap/>
            <w:vAlign w:val="center"/>
          </w:tcPr>
          <w:p w14:paraId="5BF8593C" w14:textId="23E0BE7C" w:rsidR="009C1DF3" w:rsidRDefault="009C1DF3" w:rsidP="009C1DF3">
            <w:pPr>
              <w:spacing w:after="0"/>
              <w:jc w:val="right"/>
            </w:pPr>
            <w:r w:rsidRPr="151E7CAC">
              <w:rPr>
                <w:rFonts w:ascii="Times New Roman" w:eastAsia="Times New Roman" w:hAnsi="Times New Roman" w:cs="Times New Roman"/>
                <w:sz w:val="24"/>
                <w:szCs w:val="24"/>
              </w:rPr>
              <w:t>0</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4408309" w14:textId="688CFA64" w:rsidR="009C1DF3" w:rsidRPr="0053751C" w:rsidRDefault="009C1DF3" w:rsidP="009C1DF3">
            <w:pPr>
              <w:spacing w:after="0" w:line="240" w:lineRule="auto"/>
              <w:jc w:val="right"/>
              <w:rPr>
                <w:rFonts w:ascii="Times New Roman" w:eastAsia="Times New Roman" w:hAnsi="Times New Roman" w:cs="Times New Roman"/>
                <w:lang w:eastAsia="sk-SK"/>
              </w:rPr>
            </w:pPr>
            <w:r w:rsidRPr="006B2E0D">
              <w:rPr>
                <w:rFonts w:ascii="Times New Roman" w:eastAsia="Times New Roman" w:hAnsi="Times New Roman" w:cs="Times New Roman"/>
                <w:lang w:eastAsia="sk-SK"/>
              </w:rPr>
              <w:t>642 265</w:t>
            </w:r>
          </w:p>
        </w:tc>
        <w:tc>
          <w:tcPr>
            <w:tcW w:w="1560" w:type="dxa"/>
            <w:tcBorders>
              <w:top w:val="single" w:sz="8" w:space="0" w:color="auto"/>
              <w:left w:val="nil"/>
              <w:bottom w:val="single" w:sz="4" w:space="0" w:color="auto"/>
              <w:right w:val="single" w:sz="4" w:space="0" w:color="auto"/>
            </w:tcBorders>
            <w:shd w:val="clear" w:color="auto" w:fill="auto"/>
            <w:noWrap/>
            <w:vAlign w:val="center"/>
          </w:tcPr>
          <w:p w14:paraId="5637251B" w14:textId="226EB44C" w:rsidR="009C1DF3" w:rsidRPr="0053751C" w:rsidRDefault="009C1DF3" w:rsidP="009C1DF3">
            <w:pPr>
              <w:spacing w:after="0" w:line="240" w:lineRule="auto"/>
              <w:jc w:val="right"/>
              <w:rPr>
                <w:rFonts w:ascii="Times New Roman" w:eastAsia="Times New Roman" w:hAnsi="Times New Roman" w:cs="Times New Roman"/>
                <w:lang w:eastAsia="sk-SK"/>
              </w:rPr>
            </w:pPr>
            <w:r w:rsidRPr="006B2E0D">
              <w:rPr>
                <w:rFonts w:ascii="Times New Roman" w:eastAsia="Times New Roman" w:hAnsi="Times New Roman" w:cs="Times New Roman"/>
                <w:lang w:eastAsia="sk-SK"/>
              </w:rPr>
              <w:t>631 215</w:t>
            </w:r>
          </w:p>
        </w:tc>
        <w:tc>
          <w:tcPr>
            <w:tcW w:w="1733" w:type="dxa"/>
            <w:tcBorders>
              <w:top w:val="single" w:sz="8" w:space="0" w:color="auto"/>
              <w:left w:val="nil"/>
              <w:bottom w:val="single" w:sz="4" w:space="0" w:color="auto"/>
              <w:right w:val="single" w:sz="8" w:space="0" w:color="auto"/>
            </w:tcBorders>
            <w:shd w:val="clear" w:color="auto" w:fill="auto"/>
            <w:noWrap/>
            <w:vAlign w:val="center"/>
          </w:tcPr>
          <w:p w14:paraId="32401DC3" w14:textId="0F36EC29" w:rsidR="009C1DF3" w:rsidRPr="0053751C" w:rsidRDefault="009C1DF3" w:rsidP="009C1DF3">
            <w:pPr>
              <w:spacing w:after="0" w:line="240" w:lineRule="auto"/>
              <w:jc w:val="right"/>
              <w:rPr>
                <w:rFonts w:ascii="Times New Roman" w:eastAsia="Times New Roman" w:hAnsi="Times New Roman" w:cs="Times New Roman"/>
                <w:lang w:eastAsia="sk-SK"/>
              </w:rPr>
            </w:pPr>
            <w:r w:rsidRPr="006B2E0D">
              <w:rPr>
                <w:rFonts w:ascii="Times New Roman" w:eastAsia="Times New Roman" w:hAnsi="Times New Roman" w:cs="Times New Roman"/>
                <w:lang w:eastAsia="sk-SK"/>
              </w:rPr>
              <w:t>631 215</w:t>
            </w:r>
          </w:p>
        </w:tc>
      </w:tr>
      <w:tr w:rsidR="009C1DF3" w:rsidRPr="007B7470" w14:paraId="169C671C" w14:textId="77777777" w:rsidTr="001B19DD">
        <w:trPr>
          <w:trHeight w:val="70"/>
          <w:jc w:val="center"/>
        </w:trPr>
        <w:tc>
          <w:tcPr>
            <w:tcW w:w="4661" w:type="dxa"/>
            <w:noWrap/>
            <w:vAlign w:val="center"/>
          </w:tcPr>
          <w:p w14:paraId="46949A72" w14:textId="59437DAE" w:rsidR="009C1DF3" w:rsidRDefault="009C1DF3" w:rsidP="009C1DF3">
            <w:pPr>
              <w:spacing w:after="0"/>
            </w:pPr>
            <w:r w:rsidRPr="151E7CAC">
              <w:rPr>
                <w:rFonts w:ascii="Times New Roman" w:eastAsia="Times New Roman" w:hAnsi="Times New Roman" w:cs="Times New Roman"/>
                <w:sz w:val="24"/>
                <w:szCs w:val="24"/>
              </w:rPr>
              <w:t>v tom: MPSVR SR/0EK Informačné technológie financované zo štátneho rozpočtu</w:t>
            </w:r>
          </w:p>
        </w:tc>
        <w:tc>
          <w:tcPr>
            <w:tcW w:w="1146" w:type="dxa"/>
            <w:noWrap/>
            <w:vAlign w:val="center"/>
          </w:tcPr>
          <w:p w14:paraId="70372DBF" w14:textId="7A1259E3" w:rsidR="009C1DF3" w:rsidRDefault="009C1DF3" w:rsidP="009C1DF3">
            <w:pPr>
              <w:spacing w:after="0"/>
              <w:jc w:val="right"/>
            </w:pPr>
            <w:r w:rsidRPr="151E7CAC">
              <w:rPr>
                <w:rFonts w:ascii="Times New Roman" w:eastAsia="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07E751" w14:textId="0715E2AC" w:rsidR="009C1DF3" w:rsidRPr="0053751C" w:rsidRDefault="009C1DF3" w:rsidP="009C1DF3">
            <w:pPr>
              <w:spacing w:after="0" w:line="240" w:lineRule="auto"/>
              <w:jc w:val="right"/>
              <w:rPr>
                <w:rFonts w:ascii="Times New Roman" w:eastAsia="Times New Roman" w:hAnsi="Times New Roman" w:cs="Times New Roman"/>
                <w:lang w:eastAsia="sk-SK"/>
              </w:rPr>
            </w:pPr>
            <w:r w:rsidRPr="0053751C">
              <w:rPr>
                <w:rFonts w:ascii="Times New Roman" w:eastAsia="Times New Roman" w:hAnsi="Times New Roman" w:cs="Times New Roman"/>
                <w:lang w:eastAsia="sk-SK"/>
              </w:rPr>
              <w:t>31 480</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DD4F034" w14:textId="6DA598AE" w:rsidR="009C1DF3" w:rsidRPr="0053751C" w:rsidRDefault="009C1DF3" w:rsidP="009C1DF3">
            <w:pPr>
              <w:spacing w:after="0" w:line="240" w:lineRule="auto"/>
              <w:jc w:val="right"/>
              <w:rPr>
                <w:rFonts w:ascii="Times New Roman" w:eastAsia="Times New Roman" w:hAnsi="Times New Roman" w:cs="Times New Roman"/>
                <w:lang w:eastAsia="sk-SK"/>
              </w:rPr>
            </w:pPr>
            <w:r w:rsidRPr="0053751C">
              <w:rPr>
                <w:rFonts w:ascii="Times New Roman" w:eastAsia="Times New Roman" w:hAnsi="Times New Roman" w:cs="Times New Roman"/>
                <w:lang w:eastAsia="sk-SK"/>
              </w:rPr>
              <w:t>0</w:t>
            </w:r>
          </w:p>
        </w:tc>
        <w:tc>
          <w:tcPr>
            <w:tcW w:w="1733" w:type="dxa"/>
            <w:tcBorders>
              <w:top w:val="single" w:sz="4" w:space="0" w:color="auto"/>
              <w:left w:val="nil"/>
              <w:bottom w:val="single" w:sz="4" w:space="0" w:color="auto"/>
              <w:right w:val="single" w:sz="4" w:space="0" w:color="auto"/>
            </w:tcBorders>
            <w:shd w:val="clear" w:color="auto" w:fill="auto"/>
            <w:noWrap/>
            <w:vAlign w:val="center"/>
          </w:tcPr>
          <w:p w14:paraId="0AA04A80" w14:textId="00F06637" w:rsidR="009C1DF3" w:rsidRPr="0053751C" w:rsidRDefault="009C1DF3" w:rsidP="009C1DF3">
            <w:pPr>
              <w:spacing w:after="0" w:line="240" w:lineRule="auto"/>
              <w:jc w:val="right"/>
              <w:rPr>
                <w:rFonts w:ascii="Times New Roman" w:eastAsia="Times New Roman" w:hAnsi="Times New Roman" w:cs="Times New Roman"/>
                <w:lang w:eastAsia="sk-SK"/>
              </w:rPr>
            </w:pPr>
            <w:r w:rsidRPr="0053751C">
              <w:rPr>
                <w:rFonts w:ascii="Times New Roman" w:eastAsia="Times New Roman" w:hAnsi="Times New Roman" w:cs="Times New Roman"/>
                <w:lang w:eastAsia="sk-SK"/>
              </w:rPr>
              <w:t>0</w:t>
            </w:r>
          </w:p>
        </w:tc>
      </w:tr>
      <w:tr w:rsidR="009C1DF3" w:rsidRPr="007B7470" w14:paraId="79609E2B" w14:textId="77777777" w:rsidTr="151E7CAC">
        <w:trPr>
          <w:trHeight w:val="70"/>
          <w:jc w:val="center"/>
        </w:trPr>
        <w:tc>
          <w:tcPr>
            <w:tcW w:w="4661" w:type="dxa"/>
            <w:noWrap/>
            <w:vAlign w:val="center"/>
          </w:tcPr>
          <w:p w14:paraId="061820B4" w14:textId="77777777" w:rsidR="009C1DF3" w:rsidRPr="007B7470" w:rsidRDefault="009C1DF3" w:rsidP="009C1DF3">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146" w:type="dxa"/>
            <w:noWrap/>
            <w:vAlign w:val="center"/>
          </w:tcPr>
          <w:p w14:paraId="66AB3C3B"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p>
        </w:tc>
        <w:tc>
          <w:tcPr>
            <w:tcW w:w="1559" w:type="dxa"/>
            <w:noWrap/>
            <w:vAlign w:val="center"/>
          </w:tcPr>
          <w:p w14:paraId="52328F08"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p>
        </w:tc>
        <w:tc>
          <w:tcPr>
            <w:tcW w:w="1560" w:type="dxa"/>
            <w:noWrap/>
            <w:vAlign w:val="center"/>
          </w:tcPr>
          <w:p w14:paraId="78A5F973"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p>
        </w:tc>
        <w:tc>
          <w:tcPr>
            <w:tcW w:w="1733" w:type="dxa"/>
            <w:noWrap/>
            <w:vAlign w:val="center"/>
          </w:tcPr>
          <w:p w14:paraId="125F9EED"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p>
        </w:tc>
      </w:tr>
      <w:tr w:rsidR="009C1DF3" w:rsidRPr="007B7470" w14:paraId="6D908B92" w14:textId="77777777" w:rsidTr="006B2E0D">
        <w:trPr>
          <w:trHeight w:val="70"/>
          <w:jc w:val="center"/>
        </w:trPr>
        <w:tc>
          <w:tcPr>
            <w:tcW w:w="4661" w:type="dxa"/>
            <w:noWrap/>
            <w:vAlign w:val="center"/>
          </w:tcPr>
          <w:p w14:paraId="0AA0E10B" w14:textId="77777777" w:rsidR="009C1DF3" w:rsidRPr="007B7470" w:rsidRDefault="009C1DF3" w:rsidP="009C1DF3">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146" w:type="dxa"/>
            <w:noWrap/>
            <w:vAlign w:val="center"/>
          </w:tcPr>
          <w:p w14:paraId="58E61B91"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tcBorders>
              <w:top w:val="nil"/>
              <w:left w:val="nil"/>
              <w:bottom w:val="single" w:sz="8" w:space="0" w:color="auto"/>
              <w:right w:val="single" w:sz="8" w:space="0" w:color="auto"/>
            </w:tcBorders>
            <w:shd w:val="clear" w:color="auto" w:fill="FFFFFF" w:themeFill="background1"/>
            <w:noWrap/>
            <w:vAlign w:val="center"/>
          </w:tcPr>
          <w:p w14:paraId="0EBC68D7" w14:textId="5C5F3220" w:rsidR="009C1DF3" w:rsidRPr="00CC79EF" w:rsidRDefault="009C1DF3" w:rsidP="009C1DF3">
            <w:pPr>
              <w:spacing w:after="0" w:line="240" w:lineRule="auto"/>
              <w:jc w:val="right"/>
              <w:rPr>
                <w:rFonts w:ascii="Times New Roman" w:eastAsia="Times New Roman" w:hAnsi="Times New Roman" w:cs="Times New Roman"/>
                <w:b/>
                <w:lang w:eastAsia="sk-SK"/>
              </w:rPr>
            </w:pPr>
            <w:r w:rsidRPr="00CC79EF">
              <w:rPr>
                <w:rFonts w:ascii="Times New Roman" w:eastAsia="Times New Roman" w:hAnsi="Times New Roman" w:cs="Times New Roman"/>
                <w:b/>
                <w:lang w:eastAsia="sk-SK"/>
              </w:rPr>
              <w:t>2 673 745</w:t>
            </w:r>
          </w:p>
        </w:tc>
        <w:tc>
          <w:tcPr>
            <w:tcW w:w="1560" w:type="dxa"/>
            <w:tcBorders>
              <w:top w:val="nil"/>
              <w:left w:val="nil"/>
              <w:bottom w:val="single" w:sz="8" w:space="0" w:color="auto"/>
              <w:right w:val="single" w:sz="8" w:space="0" w:color="auto"/>
            </w:tcBorders>
            <w:shd w:val="clear" w:color="auto" w:fill="FFFFFF" w:themeFill="background1"/>
            <w:noWrap/>
            <w:vAlign w:val="center"/>
          </w:tcPr>
          <w:p w14:paraId="6D0EA771" w14:textId="7D757DE2" w:rsidR="009C1DF3" w:rsidRPr="00CC79EF" w:rsidRDefault="009C1DF3" w:rsidP="009C1DF3">
            <w:pPr>
              <w:spacing w:after="0" w:line="240" w:lineRule="auto"/>
              <w:jc w:val="right"/>
              <w:rPr>
                <w:rFonts w:ascii="Times New Roman" w:eastAsia="Times New Roman" w:hAnsi="Times New Roman" w:cs="Times New Roman"/>
                <w:b/>
                <w:lang w:eastAsia="sk-SK"/>
              </w:rPr>
            </w:pPr>
            <w:r w:rsidRPr="00CC79EF">
              <w:rPr>
                <w:rFonts w:ascii="Times New Roman" w:eastAsia="Times New Roman" w:hAnsi="Times New Roman" w:cs="Times New Roman"/>
                <w:b/>
                <w:lang w:eastAsia="sk-SK"/>
              </w:rPr>
              <w:t>2 631 215</w:t>
            </w:r>
          </w:p>
        </w:tc>
        <w:tc>
          <w:tcPr>
            <w:tcW w:w="1733" w:type="dxa"/>
            <w:tcBorders>
              <w:top w:val="nil"/>
              <w:left w:val="nil"/>
              <w:bottom w:val="single" w:sz="8" w:space="0" w:color="auto"/>
              <w:right w:val="single" w:sz="8" w:space="0" w:color="auto"/>
            </w:tcBorders>
            <w:shd w:val="clear" w:color="auto" w:fill="FFFFFF" w:themeFill="background1"/>
            <w:noWrap/>
            <w:vAlign w:val="center"/>
          </w:tcPr>
          <w:p w14:paraId="663A81C0" w14:textId="47979117" w:rsidR="009C1DF3" w:rsidRPr="00CC79EF" w:rsidRDefault="009C1DF3" w:rsidP="009C1DF3">
            <w:pPr>
              <w:spacing w:after="0" w:line="240" w:lineRule="auto"/>
              <w:jc w:val="right"/>
              <w:rPr>
                <w:rFonts w:ascii="Times New Roman" w:eastAsia="Times New Roman" w:hAnsi="Times New Roman" w:cs="Times New Roman"/>
                <w:b/>
                <w:lang w:eastAsia="sk-SK"/>
              </w:rPr>
            </w:pPr>
            <w:r w:rsidRPr="00CC79EF">
              <w:rPr>
                <w:rFonts w:ascii="Times New Roman" w:eastAsia="Times New Roman" w:hAnsi="Times New Roman" w:cs="Times New Roman"/>
                <w:b/>
                <w:lang w:eastAsia="sk-SK"/>
              </w:rPr>
              <w:t>2 631 215</w:t>
            </w:r>
          </w:p>
        </w:tc>
      </w:tr>
      <w:tr w:rsidR="009C1DF3" w:rsidRPr="007B7470" w14:paraId="0814B0A0" w14:textId="77777777" w:rsidTr="006B2E0D">
        <w:trPr>
          <w:trHeight w:val="70"/>
          <w:jc w:val="center"/>
        </w:trPr>
        <w:tc>
          <w:tcPr>
            <w:tcW w:w="4661" w:type="dxa"/>
            <w:noWrap/>
            <w:vAlign w:val="center"/>
          </w:tcPr>
          <w:p w14:paraId="5D4764A9" w14:textId="77777777" w:rsidR="009C1DF3" w:rsidRPr="007B7470" w:rsidRDefault="009C1DF3" w:rsidP="009C1DF3">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146" w:type="dxa"/>
            <w:noWrap/>
            <w:vAlign w:val="center"/>
          </w:tcPr>
          <w:p w14:paraId="16ED94B8" w14:textId="77777777" w:rsidR="009C1DF3" w:rsidRPr="007A5ED6" w:rsidRDefault="009C1DF3" w:rsidP="009C1DF3">
            <w:pPr>
              <w:spacing w:after="0" w:line="240" w:lineRule="auto"/>
              <w:jc w:val="right"/>
              <w:rPr>
                <w:rFonts w:ascii="Times New Roman" w:eastAsia="Times New Roman" w:hAnsi="Times New Roman" w:cs="Times New Roman"/>
                <w:bCs/>
                <w:iCs/>
                <w:lang w:eastAsia="sk-SK"/>
              </w:rPr>
            </w:pPr>
            <w:r w:rsidRPr="007A5ED6">
              <w:rPr>
                <w:rFonts w:ascii="Times New Roman" w:eastAsia="Times New Roman" w:hAnsi="Times New Roman" w:cs="Times New Roman"/>
                <w:bCs/>
                <w:iCs/>
                <w:lang w:eastAsia="sk-SK"/>
              </w:rPr>
              <w:t>0</w:t>
            </w:r>
          </w:p>
        </w:tc>
        <w:tc>
          <w:tcPr>
            <w:tcW w:w="1559" w:type="dxa"/>
            <w:tcBorders>
              <w:top w:val="nil"/>
              <w:left w:val="nil"/>
              <w:bottom w:val="single" w:sz="8" w:space="0" w:color="auto"/>
              <w:right w:val="single" w:sz="8" w:space="0" w:color="auto"/>
            </w:tcBorders>
            <w:shd w:val="clear" w:color="auto" w:fill="auto"/>
            <w:noWrap/>
            <w:vAlign w:val="center"/>
          </w:tcPr>
          <w:p w14:paraId="336F0AD8" w14:textId="04517496" w:rsidR="009C1DF3" w:rsidRPr="0053751C" w:rsidRDefault="009C1DF3" w:rsidP="009C1DF3">
            <w:pPr>
              <w:spacing w:after="0" w:line="240" w:lineRule="auto"/>
              <w:jc w:val="right"/>
              <w:rPr>
                <w:rFonts w:ascii="Times New Roman" w:eastAsia="Times New Roman" w:hAnsi="Times New Roman" w:cs="Times New Roman"/>
                <w:lang w:eastAsia="sk-SK"/>
              </w:rPr>
            </w:pPr>
            <w:r w:rsidRPr="006B2E0D">
              <w:rPr>
                <w:rFonts w:ascii="Times New Roman" w:eastAsia="Times New Roman" w:hAnsi="Times New Roman" w:cs="Times New Roman"/>
                <w:lang w:eastAsia="sk-SK"/>
              </w:rPr>
              <w:t>2 673 745</w:t>
            </w:r>
          </w:p>
        </w:tc>
        <w:tc>
          <w:tcPr>
            <w:tcW w:w="1560" w:type="dxa"/>
            <w:tcBorders>
              <w:top w:val="nil"/>
              <w:left w:val="nil"/>
              <w:bottom w:val="single" w:sz="8" w:space="0" w:color="auto"/>
              <w:right w:val="single" w:sz="8" w:space="0" w:color="auto"/>
            </w:tcBorders>
            <w:shd w:val="clear" w:color="auto" w:fill="auto"/>
            <w:noWrap/>
            <w:vAlign w:val="center"/>
          </w:tcPr>
          <w:p w14:paraId="45FFDC8E" w14:textId="7EC62C94" w:rsidR="009C1DF3" w:rsidRPr="0053751C" w:rsidRDefault="009C1DF3" w:rsidP="009C1DF3">
            <w:pPr>
              <w:spacing w:after="0" w:line="240" w:lineRule="auto"/>
              <w:jc w:val="right"/>
              <w:rPr>
                <w:rFonts w:ascii="Times New Roman" w:eastAsia="Times New Roman" w:hAnsi="Times New Roman" w:cs="Times New Roman"/>
                <w:lang w:eastAsia="sk-SK"/>
              </w:rPr>
            </w:pPr>
            <w:r w:rsidRPr="006B2E0D">
              <w:rPr>
                <w:rFonts w:ascii="Times New Roman" w:eastAsia="Times New Roman" w:hAnsi="Times New Roman" w:cs="Times New Roman"/>
                <w:lang w:eastAsia="sk-SK"/>
              </w:rPr>
              <w:t>2 631 215</w:t>
            </w:r>
          </w:p>
        </w:tc>
        <w:tc>
          <w:tcPr>
            <w:tcW w:w="1733" w:type="dxa"/>
            <w:tcBorders>
              <w:top w:val="nil"/>
              <w:left w:val="nil"/>
              <w:bottom w:val="single" w:sz="8" w:space="0" w:color="auto"/>
              <w:right w:val="single" w:sz="8" w:space="0" w:color="auto"/>
            </w:tcBorders>
            <w:shd w:val="clear" w:color="auto" w:fill="auto"/>
            <w:noWrap/>
            <w:vAlign w:val="center"/>
          </w:tcPr>
          <w:p w14:paraId="03BD167F" w14:textId="48E70BB5" w:rsidR="009C1DF3" w:rsidRPr="0053751C" w:rsidRDefault="009C1DF3" w:rsidP="009C1DF3">
            <w:pPr>
              <w:spacing w:after="0" w:line="240" w:lineRule="auto"/>
              <w:jc w:val="right"/>
              <w:rPr>
                <w:rFonts w:ascii="Times New Roman" w:eastAsia="Times New Roman" w:hAnsi="Times New Roman" w:cs="Times New Roman"/>
                <w:lang w:eastAsia="sk-SK"/>
              </w:rPr>
            </w:pPr>
            <w:r w:rsidRPr="006B2E0D">
              <w:rPr>
                <w:rFonts w:ascii="Times New Roman" w:eastAsia="Times New Roman" w:hAnsi="Times New Roman" w:cs="Times New Roman"/>
                <w:lang w:eastAsia="sk-SK"/>
              </w:rPr>
              <w:t>2 631 215</w:t>
            </w:r>
          </w:p>
        </w:tc>
      </w:tr>
      <w:tr w:rsidR="009C1DF3" w:rsidRPr="007B7470" w14:paraId="258285EA" w14:textId="77777777" w:rsidTr="151E7CAC">
        <w:trPr>
          <w:trHeight w:val="70"/>
          <w:jc w:val="center"/>
        </w:trPr>
        <w:tc>
          <w:tcPr>
            <w:tcW w:w="4661" w:type="dxa"/>
            <w:noWrap/>
            <w:vAlign w:val="center"/>
          </w:tcPr>
          <w:p w14:paraId="1CC89D3B" w14:textId="77777777" w:rsidR="009C1DF3" w:rsidRPr="007B7470" w:rsidRDefault="009C1DF3" w:rsidP="009C1DF3">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EÚ zdroje</w:t>
            </w:r>
          </w:p>
        </w:tc>
        <w:tc>
          <w:tcPr>
            <w:tcW w:w="1146" w:type="dxa"/>
            <w:noWrap/>
            <w:vAlign w:val="center"/>
          </w:tcPr>
          <w:p w14:paraId="57448F43" w14:textId="77777777" w:rsidR="009C1DF3" w:rsidRPr="007A5ED6" w:rsidRDefault="009C1DF3" w:rsidP="009C1DF3">
            <w:pPr>
              <w:spacing w:after="0" w:line="240" w:lineRule="auto"/>
              <w:jc w:val="right"/>
              <w:rPr>
                <w:rFonts w:ascii="Times New Roman" w:eastAsia="Times New Roman" w:hAnsi="Times New Roman" w:cs="Times New Roman"/>
                <w:lang w:eastAsia="sk-SK"/>
              </w:rPr>
            </w:pPr>
            <w:r w:rsidRPr="007A5ED6">
              <w:rPr>
                <w:rFonts w:ascii="Times New Roman" w:eastAsia="Times New Roman" w:hAnsi="Times New Roman" w:cs="Times New Roman"/>
                <w:lang w:eastAsia="sk-SK"/>
              </w:rPr>
              <w:t>0</w:t>
            </w:r>
          </w:p>
        </w:tc>
        <w:tc>
          <w:tcPr>
            <w:tcW w:w="1559" w:type="dxa"/>
            <w:noWrap/>
            <w:vAlign w:val="center"/>
          </w:tcPr>
          <w:p w14:paraId="7C38EB55" w14:textId="77777777" w:rsidR="009C1DF3" w:rsidRPr="007A5ED6" w:rsidRDefault="009C1DF3" w:rsidP="009C1DF3">
            <w:pPr>
              <w:spacing w:after="0" w:line="240" w:lineRule="auto"/>
              <w:jc w:val="right"/>
              <w:rPr>
                <w:rFonts w:ascii="Times New Roman" w:eastAsia="Times New Roman" w:hAnsi="Times New Roman" w:cs="Times New Roman"/>
                <w:lang w:eastAsia="sk-SK"/>
              </w:rPr>
            </w:pPr>
            <w:r w:rsidRPr="007A5ED6">
              <w:rPr>
                <w:rFonts w:ascii="Times New Roman" w:eastAsia="Times New Roman" w:hAnsi="Times New Roman" w:cs="Times New Roman"/>
                <w:lang w:eastAsia="sk-SK"/>
              </w:rPr>
              <w:t>0</w:t>
            </w:r>
          </w:p>
        </w:tc>
        <w:tc>
          <w:tcPr>
            <w:tcW w:w="1560" w:type="dxa"/>
            <w:noWrap/>
            <w:vAlign w:val="center"/>
          </w:tcPr>
          <w:p w14:paraId="2EA90E98" w14:textId="77777777" w:rsidR="009C1DF3" w:rsidRPr="007A5ED6" w:rsidRDefault="009C1DF3" w:rsidP="009C1DF3">
            <w:pPr>
              <w:spacing w:after="0" w:line="240" w:lineRule="auto"/>
              <w:jc w:val="right"/>
              <w:rPr>
                <w:rFonts w:ascii="Times New Roman" w:eastAsia="Times New Roman" w:hAnsi="Times New Roman" w:cs="Times New Roman"/>
                <w:lang w:eastAsia="sk-SK"/>
              </w:rPr>
            </w:pPr>
            <w:r w:rsidRPr="007A5ED6">
              <w:rPr>
                <w:rFonts w:ascii="Times New Roman" w:eastAsia="Times New Roman" w:hAnsi="Times New Roman" w:cs="Times New Roman"/>
                <w:lang w:eastAsia="sk-SK"/>
              </w:rPr>
              <w:t>0</w:t>
            </w:r>
          </w:p>
        </w:tc>
        <w:tc>
          <w:tcPr>
            <w:tcW w:w="1733" w:type="dxa"/>
            <w:noWrap/>
            <w:vAlign w:val="center"/>
          </w:tcPr>
          <w:p w14:paraId="26A1BAA8" w14:textId="77777777" w:rsidR="009C1DF3" w:rsidRPr="007A5ED6" w:rsidRDefault="009C1DF3" w:rsidP="009C1DF3">
            <w:pPr>
              <w:spacing w:after="0" w:line="240" w:lineRule="auto"/>
              <w:jc w:val="right"/>
              <w:rPr>
                <w:rFonts w:ascii="Times New Roman" w:eastAsia="Times New Roman" w:hAnsi="Times New Roman" w:cs="Times New Roman"/>
                <w:lang w:eastAsia="sk-SK"/>
              </w:rPr>
            </w:pPr>
            <w:r w:rsidRPr="007A5ED6">
              <w:rPr>
                <w:rFonts w:ascii="Times New Roman" w:eastAsia="Times New Roman" w:hAnsi="Times New Roman" w:cs="Times New Roman"/>
                <w:lang w:eastAsia="sk-SK"/>
              </w:rPr>
              <w:t>0</w:t>
            </w:r>
          </w:p>
        </w:tc>
      </w:tr>
      <w:tr w:rsidR="009C1DF3" w:rsidRPr="007B7470" w14:paraId="6E223EF1" w14:textId="77777777" w:rsidTr="151E7CAC">
        <w:trPr>
          <w:trHeight w:val="70"/>
          <w:jc w:val="center"/>
        </w:trPr>
        <w:tc>
          <w:tcPr>
            <w:tcW w:w="4661" w:type="dxa"/>
            <w:noWrap/>
            <w:vAlign w:val="center"/>
          </w:tcPr>
          <w:p w14:paraId="1B583568" w14:textId="77777777" w:rsidR="009C1DF3" w:rsidRPr="007B7470" w:rsidRDefault="009C1DF3" w:rsidP="009C1DF3">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Spolufinancovanie</w:t>
            </w:r>
          </w:p>
        </w:tc>
        <w:tc>
          <w:tcPr>
            <w:tcW w:w="1146" w:type="dxa"/>
            <w:noWrap/>
            <w:vAlign w:val="center"/>
          </w:tcPr>
          <w:p w14:paraId="220590A1" w14:textId="77777777" w:rsidR="009C1DF3" w:rsidRPr="007A5ED6" w:rsidRDefault="009C1DF3" w:rsidP="009C1DF3">
            <w:pPr>
              <w:spacing w:after="0" w:line="240" w:lineRule="auto"/>
              <w:jc w:val="right"/>
              <w:rPr>
                <w:rFonts w:ascii="Times New Roman" w:eastAsia="Times New Roman" w:hAnsi="Times New Roman" w:cs="Times New Roman"/>
                <w:lang w:eastAsia="sk-SK"/>
              </w:rPr>
            </w:pPr>
            <w:r w:rsidRPr="007A5ED6">
              <w:rPr>
                <w:rFonts w:ascii="Times New Roman" w:eastAsia="Times New Roman" w:hAnsi="Times New Roman" w:cs="Times New Roman"/>
                <w:lang w:eastAsia="sk-SK"/>
              </w:rPr>
              <w:t>0</w:t>
            </w:r>
          </w:p>
        </w:tc>
        <w:tc>
          <w:tcPr>
            <w:tcW w:w="1559" w:type="dxa"/>
            <w:noWrap/>
            <w:vAlign w:val="center"/>
          </w:tcPr>
          <w:p w14:paraId="4A8A2CA8" w14:textId="77777777" w:rsidR="009C1DF3" w:rsidRPr="007A5ED6" w:rsidRDefault="009C1DF3" w:rsidP="009C1DF3">
            <w:pPr>
              <w:spacing w:after="0" w:line="240" w:lineRule="auto"/>
              <w:jc w:val="right"/>
              <w:rPr>
                <w:rFonts w:ascii="Times New Roman" w:eastAsia="Times New Roman" w:hAnsi="Times New Roman" w:cs="Times New Roman"/>
                <w:lang w:eastAsia="sk-SK"/>
              </w:rPr>
            </w:pPr>
            <w:r w:rsidRPr="007A5ED6">
              <w:rPr>
                <w:rFonts w:ascii="Times New Roman" w:eastAsia="Times New Roman" w:hAnsi="Times New Roman" w:cs="Times New Roman"/>
                <w:lang w:eastAsia="sk-SK"/>
              </w:rPr>
              <w:t>0</w:t>
            </w:r>
          </w:p>
        </w:tc>
        <w:tc>
          <w:tcPr>
            <w:tcW w:w="1560" w:type="dxa"/>
            <w:noWrap/>
            <w:vAlign w:val="center"/>
          </w:tcPr>
          <w:p w14:paraId="31DFFD67" w14:textId="77777777" w:rsidR="009C1DF3" w:rsidRPr="007A5ED6" w:rsidRDefault="009C1DF3" w:rsidP="009C1DF3">
            <w:pPr>
              <w:spacing w:after="0" w:line="240" w:lineRule="auto"/>
              <w:jc w:val="right"/>
              <w:rPr>
                <w:rFonts w:ascii="Times New Roman" w:eastAsia="Times New Roman" w:hAnsi="Times New Roman" w:cs="Times New Roman"/>
                <w:lang w:eastAsia="sk-SK"/>
              </w:rPr>
            </w:pPr>
            <w:r w:rsidRPr="007A5ED6">
              <w:rPr>
                <w:rFonts w:ascii="Times New Roman" w:eastAsia="Times New Roman" w:hAnsi="Times New Roman" w:cs="Times New Roman"/>
                <w:lang w:eastAsia="sk-SK"/>
              </w:rPr>
              <w:t>0</w:t>
            </w:r>
          </w:p>
        </w:tc>
        <w:tc>
          <w:tcPr>
            <w:tcW w:w="1733" w:type="dxa"/>
            <w:noWrap/>
            <w:vAlign w:val="center"/>
          </w:tcPr>
          <w:p w14:paraId="7909201F" w14:textId="77777777" w:rsidR="009C1DF3" w:rsidRPr="007A5ED6" w:rsidRDefault="009C1DF3" w:rsidP="009C1DF3">
            <w:pPr>
              <w:spacing w:after="0" w:line="240" w:lineRule="auto"/>
              <w:jc w:val="right"/>
              <w:rPr>
                <w:rFonts w:ascii="Times New Roman" w:eastAsia="Times New Roman" w:hAnsi="Times New Roman" w:cs="Times New Roman"/>
                <w:lang w:eastAsia="sk-SK"/>
              </w:rPr>
            </w:pPr>
            <w:r w:rsidRPr="007A5ED6">
              <w:rPr>
                <w:rFonts w:ascii="Times New Roman" w:eastAsia="Times New Roman" w:hAnsi="Times New Roman" w:cs="Times New Roman"/>
                <w:lang w:eastAsia="sk-SK"/>
              </w:rPr>
              <w:t>0</w:t>
            </w:r>
          </w:p>
        </w:tc>
      </w:tr>
      <w:tr w:rsidR="009C1DF3" w:rsidRPr="007B7470" w14:paraId="6305EAAB" w14:textId="77777777" w:rsidTr="151E7CAC">
        <w:trPr>
          <w:trHeight w:val="125"/>
          <w:jc w:val="center"/>
        </w:trPr>
        <w:tc>
          <w:tcPr>
            <w:tcW w:w="4661" w:type="dxa"/>
            <w:noWrap/>
            <w:vAlign w:val="center"/>
          </w:tcPr>
          <w:p w14:paraId="32D5A328" w14:textId="77777777" w:rsidR="009C1DF3" w:rsidRPr="007B7470" w:rsidRDefault="009C1DF3" w:rsidP="009C1DF3">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146" w:type="dxa"/>
            <w:noWrap/>
            <w:vAlign w:val="center"/>
          </w:tcPr>
          <w:p w14:paraId="48E0F5E5"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79462D27"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143F1EA4"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54873B97"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C1DF3" w:rsidRPr="007B7470" w14:paraId="049A9DB2" w14:textId="77777777" w:rsidTr="151E7CAC">
        <w:trPr>
          <w:trHeight w:val="125"/>
          <w:jc w:val="center"/>
        </w:trPr>
        <w:tc>
          <w:tcPr>
            <w:tcW w:w="4661" w:type="dxa"/>
            <w:noWrap/>
            <w:vAlign w:val="center"/>
          </w:tcPr>
          <w:p w14:paraId="750881A7" w14:textId="77777777" w:rsidR="009C1DF3" w:rsidRPr="007B7470" w:rsidRDefault="009C1DF3" w:rsidP="009C1DF3">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6262D435" w14:textId="77777777" w:rsidR="009C1DF3" w:rsidRPr="007B7470" w:rsidRDefault="009C1DF3" w:rsidP="009C1DF3">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146" w:type="dxa"/>
            <w:noWrap/>
            <w:vAlign w:val="center"/>
          </w:tcPr>
          <w:p w14:paraId="0473EEDE" w14:textId="77777777" w:rsidR="009C1DF3" w:rsidRPr="007B7470" w:rsidRDefault="009C1DF3" w:rsidP="009C1DF3">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559" w:type="dxa"/>
            <w:noWrap/>
            <w:vAlign w:val="center"/>
          </w:tcPr>
          <w:p w14:paraId="6E9F668E" w14:textId="77777777" w:rsidR="009C1DF3" w:rsidRPr="007B7470" w:rsidRDefault="009C1DF3" w:rsidP="009C1DF3">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560" w:type="dxa"/>
            <w:noWrap/>
            <w:vAlign w:val="center"/>
          </w:tcPr>
          <w:p w14:paraId="742E405B" w14:textId="77777777" w:rsidR="009C1DF3" w:rsidRPr="007B7470" w:rsidRDefault="009C1DF3" w:rsidP="009C1DF3">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733" w:type="dxa"/>
            <w:noWrap/>
            <w:vAlign w:val="center"/>
          </w:tcPr>
          <w:p w14:paraId="2D67DD1E" w14:textId="77777777" w:rsidR="009C1DF3" w:rsidRPr="007B7470" w:rsidRDefault="009C1DF3" w:rsidP="009C1DF3">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9C1DF3" w:rsidRPr="007B7470" w14:paraId="6F26DB5D" w14:textId="77777777" w:rsidTr="151E7CAC">
        <w:trPr>
          <w:trHeight w:val="125"/>
          <w:jc w:val="center"/>
        </w:trPr>
        <w:tc>
          <w:tcPr>
            <w:tcW w:w="4661" w:type="dxa"/>
            <w:noWrap/>
            <w:vAlign w:val="center"/>
          </w:tcPr>
          <w:p w14:paraId="3AA06851" w14:textId="77777777" w:rsidR="009C1DF3" w:rsidRPr="007B7470" w:rsidRDefault="009C1DF3" w:rsidP="009C1DF3">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146" w:type="dxa"/>
            <w:noWrap/>
            <w:vAlign w:val="center"/>
          </w:tcPr>
          <w:p w14:paraId="36CEBD2C"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559" w:type="dxa"/>
            <w:noWrap/>
            <w:vAlign w:val="center"/>
          </w:tcPr>
          <w:p w14:paraId="343C2158" w14:textId="6370563A"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560" w:type="dxa"/>
            <w:noWrap/>
            <w:vAlign w:val="center"/>
          </w:tcPr>
          <w:p w14:paraId="01D7F714" w14:textId="39AD17A3"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733" w:type="dxa"/>
            <w:noWrap/>
            <w:vAlign w:val="center"/>
          </w:tcPr>
          <w:p w14:paraId="552E6007" w14:textId="2A89B66A"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9C1DF3" w:rsidRPr="007B7470" w14:paraId="4DC4863D" w14:textId="77777777" w:rsidTr="151E7CAC">
        <w:trPr>
          <w:trHeight w:val="125"/>
          <w:jc w:val="center"/>
        </w:trPr>
        <w:tc>
          <w:tcPr>
            <w:tcW w:w="4661" w:type="dxa"/>
            <w:noWrap/>
            <w:vAlign w:val="center"/>
          </w:tcPr>
          <w:p w14:paraId="40BA6211" w14:textId="77777777" w:rsidR="009C1DF3" w:rsidRPr="007B7470" w:rsidRDefault="009C1DF3" w:rsidP="009C1DF3">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4950F394" w14:textId="77777777" w:rsidR="009C1DF3" w:rsidRPr="007B7470" w:rsidRDefault="009C1DF3" w:rsidP="009C1DF3">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146" w:type="dxa"/>
            <w:noWrap/>
            <w:vAlign w:val="center"/>
          </w:tcPr>
          <w:p w14:paraId="419D4098" w14:textId="77777777" w:rsidR="009C1DF3" w:rsidRPr="007B7470" w:rsidRDefault="009C1DF3" w:rsidP="009C1DF3">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559" w:type="dxa"/>
            <w:noWrap/>
            <w:vAlign w:val="center"/>
          </w:tcPr>
          <w:p w14:paraId="48C3DA2A" w14:textId="77777777" w:rsidR="009C1DF3" w:rsidRPr="007B7470" w:rsidRDefault="009C1DF3" w:rsidP="009C1DF3">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60" w:type="dxa"/>
            <w:noWrap/>
            <w:vAlign w:val="center"/>
          </w:tcPr>
          <w:p w14:paraId="1C955A06" w14:textId="77777777" w:rsidR="009C1DF3" w:rsidRPr="007B7470" w:rsidRDefault="009C1DF3" w:rsidP="009C1DF3">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33" w:type="dxa"/>
            <w:noWrap/>
            <w:vAlign w:val="center"/>
          </w:tcPr>
          <w:p w14:paraId="28AB46B6" w14:textId="77777777" w:rsidR="009C1DF3" w:rsidRPr="007B7470" w:rsidRDefault="009C1DF3" w:rsidP="009C1DF3">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9C1DF3" w:rsidRPr="007B7470" w14:paraId="6E4BA542" w14:textId="77777777" w:rsidTr="151E7CAC">
        <w:trPr>
          <w:trHeight w:val="70"/>
          <w:jc w:val="center"/>
        </w:trPr>
        <w:tc>
          <w:tcPr>
            <w:tcW w:w="4661" w:type="dxa"/>
            <w:noWrap/>
            <w:vAlign w:val="center"/>
          </w:tcPr>
          <w:p w14:paraId="075EAF00" w14:textId="77777777" w:rsidR="009C1DF3" w:rsidRPr="007B7470" w:rsidRDefault="009C1DF3" w:rsidP="009C1DF3">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146" w:type="dxa"/>
            <w:noWrap/>
            <w:vAlign w:val="center"/>
          </w:tcPr>
          <w:p w14:paraId="566C487F"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13262481"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39531FB6"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44F46175"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C1DF3" w:rsidRPr="007B7470" w14:paraId="4D6D3B69" w14:textId="77777777" w:rsidTr="151E7CAC">
        <w:trPr>
          <w:trHeight w:val="432"/>
          <w:jc w:val="center"/>
        </w:trPr>
        <w:tc>
          <w:tcPr>
            <w:tcW w:w="4661" w:type="dxa"/>
            <w:shd w:val="clear" w:color="auto" w:fill="BFBFBF" w:themeFill="background1" w:themeFillShade="BF"/>
            <w:noWrap/>
            <w:vAlign w:val="center"/>
          </w:tcPr>
          <w:p w14:paraId="670FDA6C" w14:textId="77777777" w:rsidR="009C1DF3" w:rsidRPr="007B7470" w:rsidRDefault="009C1DF3" w:rsidP="009C1DF3">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Vplyv na počet zamestnancov </w:t>
            </w:r>
          </w:p>
        </w:tc>
        <w:tc>
          <w:tcPr>
            <w:tcW w:w="1146" w:type="dxa"/>
            <w:shd w:val="clear" w:color="auto" w:fill="BFBFBF" w:themeFill="background1" w:themeFillShade="BF"/>
            <w:noWrap/>
            <w:vAlign w:val="center"/>
          </w:tcPr>
          <w:p w14:paraId="663B4E67" w14:textId="77777777" w:rsidR="009C1DF3" w:rsidRPr="007B7470" w:rsidRDefault="009C1DF3" w:rsidP="009C1DF3">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59" w:type="dxa"/>
            <w:shd w:val="clear" w:color="auto" w:fill="BFBFBF" w:themeFill="background1" w:themeFillShade="BF"/>
            <w:noWrap/>
            <w:vAlign w:val="center"/>
          </w:tcPr>
          <w:p w14:paraId="0C3BB836" w14:textId="77D59DB4" w:rsidR="009C1DF3" w:rsidRPr="007B7470" w:rsidRDefault="009C1DF3" w:rsidP="009C1DF3">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13</w:t>
            </w:r>
          </w:p>
        </w:tc>
        <w:tc>
          <w:tcPr>
            <w:tcW w:w="1560" w:type="dxa"/>
            <w:shd w:val="clear" w:color="auto" w:fill="BFBFBF" w:themeFill="background1" w:themeFillShade="BF"/>
            <w:noWrap/>
            <w:vAlign w:val="center"/>
          </w:tcPr>
          <w:p w14:paraId="6A16AD95" w14:textId="28DAFC3D" w:rsidR="009C1DF3" w:rsidRPr="007B7470" w:rsidRDefault="009C1DF3" w:rsidP="009C1DF3">
            <w:pPr>
              <w:spacing w:after="0" w:line="240" w:lineRule="auto"/>
              <w:jc w:val="right"/>
            </w:pPr>
            <w:r w:rsidRPr="73D29F69">
              <w:rPr>
                <w:rFonts w:ascii="Times New Roman" w:eastAsia="Times New Roman" w:hAnsi="Times New Roman" w:cs="Times New Roman"/>
                <w:b/>
                <w:bCs/>
                <w:sz w:val="24"/>
                <w:szCs w:val="24"/>
                <w:lang w:eastAsia="sk-SK"/>
              </w:rPr>
              <w:t>13</w:t>
            </w:r>
          </w:p>
        </w:tc>
        <w:tc>
          <w:tcPr>
            <w:tcW w:w="1733" w:type="dxa"/>
            <w:shd w:val="clear" w:color="auto" w:fill="BFBFBF" w:themeFill="background1" w:themeFillShade="BF"/>
            <w:noWrap/>
            <w:vAlign w:val="center"/>
          </w:tcPr>
          <w:p w14:paraId="030E0F4A" w14:textId="00BA1CEB" w:rsidR="009C1DF3" w:rsidRPr="007B7470" w:rsidRDefault="009C1DF3" w:rsidP="009C1DF3">
            <w:pPr>
              <w:spacing w:after="0" w:line="240" w:lineRule="auto"/>
              <w:jc w:val="right"/>
            </w:pPr>
            <w:r w:rsidRPr="73D29F69">
              <w:rPr>
                <w:rFonts w:ascii="Times New Roman" w:eastAsia="Times New Roman" w:hAnsi="Times New Roman" w:cs="Times New Roman"/>
                <w:b/>
                <w:bCs/>
                <w:sz w:val="24"/>
                <w:szCs w:val="24"/>
                <w:lang w:eastAsia="sk-SK"/>
              </w:rPr>
              <w:t>13</w:t>
            </w:r>
          </w:p>
        </w:tc>
      </w:tr>
      <w:tr w:rsidR="009C1DF3" w:rsidRPr="007B7470" w14:paraId="278428E7" w14:textId="77777777" w:rsidTr="151E7CAC">
        <w:trPr>
          <w:trHeight w:val="70"/>
          <w:jc w:val="center"/>
        </w:trPr>
        <w:tc>
          <w:tcPr>
            <w:tcW w:w="4661" w:type="dxa"/>
            <w:noWrap/>
            <w:vAlign w:val="center"/>
          </w:tcPr>
          <w:p w14:paraId="728D0775" w14:textId="77777777" w:rsidR="009C1DF3" w:rsidRPr="007B7470" w:rsidRDefault="009C1DF3" w:rsidP="009C1DF3">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146" w:type="dxa"/>
            <w:noWrap/>
            <w:vAlign w:val="center"/>
          </w:tcPr>
          <w:p w14:paraId="2763FBF5"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41C5A192" w14:textId="590FFC5F"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13</w:t>
            </w:r>
          </w:p>
        </w:tc>
        <w:tc>
          <w:tcPr>
            <w:tcW w:w="1560" w:type="dxa"/>
            <w:noWrap/>
            <w:vAlign w:val="center"/>
          </w:tcPr>
          <w:p w14:paraId="55D44763" w14:textId="4682965E" w:rsidR="009C1DF3" w:rsidRPr="007B7470" w:rsidRDefault="009C1DF3" w:rsidP="009C1DF3">
            <w:pPr>
              <w:spacing w:after="0" w:line="240" w:lineRule="auto"/>
              <w:jc w:val="right"/>
            </w:pPr>
            <w:r w:rsidRPr="73D29F69">
              <w:rPr>
                <w:rFonts w:ascii="Times New Roman" w:eastAsia="Times New Roman" w:hAnsi="Times New Roman" w:cs="Times New Roman"/>
                <w:b/>
                <w:bCs/>
                <w:sz w:val="24"/>
                <w:szCs w:val="24"/>
                <w:lang w:eastAsia="sk-SK"/>
              </w:rPr>
              <w:t>13</w:t>
            </w:r>
          </w:p>
        </w:tc>
        <w:tc>
          <w:tcPr>
            <w:tcW w:w="1733" w:type="dxa"/>
            <w:noWrap/>
            <w:vAlign w:val="center"/>
          </w:tcPr>
          <w:p w14:paraId="4BC389A4" w14:textId="3C688FDC" w:rsidR="009C1DF3" w:rsidRPr="007B7470" w:rsidRDefault="009C1DF3" w:rsidP="009C1DF3">
            <w:pPr>
              <w:spacing w:after="0" w:line="240" w:lineRule="auto"/>
              <w:jc w:val="right"/>
            </w:pPr>
            <w:r w:rsidRPr="73D29F69">
              <w:rPr>
                <w:rFonts w:ascii="Times New Roman" w:eastAsia="Times New Roman" w:hAnsi="Times New Roman" w:cs="Times New Roman"/>
                <w:b/>
                <w:bCs/>
                <w:sz w:val="24"/>
                <w:szCs w:val="24"/>
                <w:lang w:eastAsia="sk-SK"/>
              </w:rPr>
              <w:t>13</w:t>
            </w:r>
          </w:p>
        </w:tc>
      </w:tr>
      <w:tr w:rsidR="009C1DF3" w:rsidRPr="007B7470" w14:paraId="4544FAF8" w14:textId="77777777" w:rsidTr="151E7CAC">
        <w:trPr>
          <w:trHeight w:val="70"/>
          <w:jc w:val="center"/>
        </w:trPr>
        <w:tc>
          <w:tcPr>
            <w:tcW w:w="4661" w:type="dxa"/>
            <w:noWrap/>
            <w:vAlign w:val="center"/>
          </w:tcPr>
          <w:p w14:paraId="1421F4F8" w14:textId="77777777" w:rsidR="009C1DF3" w:rsidRPr="007B7470" w:rsidRDefault="009C1DF3" w:rsidP="009C1DF3">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146" w:type="dxa"/>
            <w:noWrap/>
            <w:vAlign w:val="center"/>
          </w:tcPr>
          <w:p w14:paraId="75BF99C5"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527B05F0"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549FAD44"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0CC6E4D2"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C1DF3" w:rsidRPr="007B7470" w14:paraId="097434F1" w14:textId="77777777" w:rsidTr="151E7CAC">
        <w:trPr>
          <w:trHeight w:val="70"/>
          <w:jc w:val="center"/>
        </w:trPr>
        <w:tc>
          <w:tcPr>
            <w:tcW w:w="4661" w:type="dxa"/>
            <w:noWrap/>
            <w:vAlign w:val="center"/>
          </w:tcPr>
          <w:p w14:paraId="025CDC28" w14:textId="77777777" w:rsidR="009C1DF3" w:rsidRPr="007B7470" w:rsidRDefault="009C1DF3" w:rsidP="009C1DF3">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146" w:type="dxa"/>
            <w:noWrap/>
            <w:vAlign w:val="center"/>
          </w:tcPr>
          <w:p w14:paraId="3F7698C3"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43CF4D74"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02DB391B"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2F2A6BBE"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C1DF3" w:rsidRPr="007B7470" w14:paraId="0D757997" w14:textId="77777777" w:rsidTr="151E7CAC">
        <w:trPr>
          <w:trHeight w:val="70"/>
          <w:jc w:val="center"/>
        </w:trPr>
        <w:tc>
          <w:tcPr>
            <w:tcW w:w="4661" w:type="dxa"/>
            <w:noWrap/>
            <w:vAlign w:val="center"/>
          </w:tcPr>
          <w:p w14:paraId="4A1FAEA8" w14:textId="77777777" w:rsidR="009C1DF3" w:rsidRPr="007B7470" w:rsidRDefault="009C1DF3" w:rsidP="009C1DF3">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146" w:type="dxa"/>
            <w:noWrap/>
            <w:vAlign w:val="center"/>
          </w:tcPr>
          <w:p w14:paraId="3C7C4A35"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0737B1AB"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7EA79B80"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7F05680B" w14:textId="77777777" w:rsidR="009C1DF3" w:rsidRPr="007B7470" w:rsidRDefault="009C1DF3" w:rsidP="009C1DF3">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8780F" w:rsidRPr="007B7470" w14:paraId="2DA9F5D5" w14:textId="77777777" w:rsidTr="151E7CAC">
        <w:trPr>
          <w:trHeight w:val="425"/>
          <w:jc w:val="center"/>
        </w:trPr>
        <w:tc>
          <w:tcPr>
            <w:tcW w:w="4661" w:type="dxa"/>
            <w:shd w:val="clear" w:color="auto" w:fill="BFBFBF" w:themeFill="background1" w:themeFillShade="BF"/>
            <w:noWrap/>
            <w:vAlign w:val="center"/>
          </w:tcPr>
          <w:p w14:paraId="6EC6589D" w14:textId="77777777" w:rsidR="0098780F" w:rsidRPr="007B7470" w:rsidRDefault="0098780F" w:rsidP="0098780F">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mzdové výdavky</w:t>
            </w:r>
          </w:p>
        </w:tc>
        <w:tc>
          <w:tcPr>
            <w:tcW w:w="1146" w:type="dxa"/>
            <w:shd w:val="clear" w:color="auto" w:fill="BFBFBF" w:themeFill="background1" w:themeFillShade="BF"/>
            <w:noWrap/>
            <w:vAlign w:val="center"/>
          </w:tcPr>
          <w:p w14:paraId="4A42792B" w14:textId="77777777" w:rsidR="0098780F" w:rsidRPr="007B7470" w:rsidRDefault="0098780F" w:rsidP="0098780F">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559" w:type="dxa"/>
            <w:shd w:val="clear" w:color="auto" w:fill="BFBFBF" w:themeFill="background1" w:themeFillShade="BF"/>
            <w:noWrap/>
            <w:vAlign w:val="center"/>
          </w:tcPr>
          <w:p w14:paraId="732F4374" w14:textId="1D7BD541" w:rsidR="0098780F" w:rsidRPr="007B7470" w:rsidRDefault="0098780F" w:rsidP="0098780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390 000</w:t>
            </w:r>
          </w:p>
        </w:tc>
        <w:tc>
          <w:tcPr>
            <w:tcW w:w="1560" w:type="dxa"/>
            <w:shd w:val="clear" w:color="auto" w:fill="BFBFBF" w:themeFill="background1" w:themeFillShade="BF"/>
            <w:noWrap/>
            <w:vAlign w:val="center"/>
          </w:tcPr>
          <w:p w14:paraId="773BBB5D" w14:textId="44397121" w:rsidR="0098780F" w:rsidRPr="007B7470" w:rsidRDefault="0098780F" w:rsidP="0098780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390 000 </w:t>
            </w:r>
          </w:p>
        </w:tc>
        <w:tc>
          <w:tcPr>
            <w:tcW w:w="1733" w:type="dxa"/>
            <w:shd w:val="clear" w:color="auto" w:fill="BFBFBF" w:themeFill="background1" w:themeFillShade="BF"/>
            <w:noWrap/>
            <w:vAlign w:val="center"/>
          </w:tcPr>
          <w:p w14:paraId="498FD34C" w14:textId="161621F5" w:rsidR="0098780F" w:rsidRPr="007B7470" w:rsidRDefault="0098780F" w:rsidP="0098780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390 000</w:t>
            </w:r>
          </w:p>
        </w:tc>
      </w:tr>
      <w:tr w:rsidR="0098780F" w:rsidRPr="007B7470" w14:paraId="0CE13B84" w14:textId="77777777" w:rsidTr="151E7CAC">
        <w:trPr>
          <w:trHeight w:val="278"/>
          <w:jc w:val="center"/>
        </w:trPr>
        <w:tc>
          <w:tcPr>
            <w:tcW w:w="4661" w:type="dxa"/>
            <w:noWrap/>
            <w:vAlign w:val="center"/>
          </w:tcPr>
          <w:p w14:paraId="6C48C371" w14:textId="77777777" w:rsidR="0098780F" w:rsidRPr="007B7470" w:rsidRDefault="0098780F" w:rsidP="0098780F">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146" w:type="dxa"/>
            <w:noWrap/>
            <w:vAlign w:val="center"/>
          </w:tcPr>
          <w:p w14:paraId="3E7EC8CD"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20EA38F7" w14:textId="50E7214A"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sz w:val="24"/>
                <w:szCs w:val="24"/>
                <w:lang w:eastAsia="sk-SK"/>
              </w:rPr>
              <w:t>390 000</w:t>
            </w:r>
          </w:p>
        </w:tc>
        <w:tc>
          <w:tcPr>
            <w:tcW w:w="1560" w:type="dxa"/>
            <w:noWrap/>
            <w:vAlign w:val="center"/>
          </w:tcPr>
          <w:p w14:paraId="54982310" w14:textId="469A831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sz w:val="24"/>
                <w:szCs w:val="24"/>
                <w:lang w:eastAsia="sk-SK"/>
              </w:rPr>
              <w:t>390 000 </w:t>
            </w:r>
          </w:p>
        </w:tc>
        <w:tc>
          <w:tcPr>
            <w:tcW w:w="1733" w:type="dxa"/>
            <w:noWrap/>
            <w:vAlign w:val="center"/>
          </w:tcPr>
          <w:p w14:paraId="6B85F3A7" w14:textId="26E028AC"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sz w:val="24"/>
                <w:szCs w:val="24"/>
                <w:lang w:eastAsia="sk-SK"/>
              </w:rPr>
              <w:t>390 000</w:t>
            </w:r>
          </w:p>
        </w:tc>
      </w:tr>
      <w:tr w:rsidR="0098780F" w:rsidRPr="007B7470" w14:paraId="6BE472FE" w14:textId="77777777" w:rsidTr="151E7CAC">
        <w:trPr>
          <w:trHeight w:val="70"/>
          <w:jc w:val="center"/>
        </w:trPr>
        <w:tc>
          <w:tcPr>
            <w:tcW w:w="4661" w:type="dxa"/>
            <w:noWrap/>
            <w:vAlign w:val="center"/>
          </w:tcPr>
          <w:p w14:paraId="37B4F585" w14:textId="77777777" w:rsidR="0098780F" w:rsidRPr="007B7470" w:rsidRDefault="0098780F" w:rsidP="0098780F">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146" w:type="dxa"/>
            <w:noWrap/>
            <w:vAlign w:val="center"/>
          </w:tcPr>
          <w:p w14:paraId="343BBC7E"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72BB0B0E"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0CA41DC3"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0F16771E"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8780F" w:rsidRPr="007B7470" w14:paraId="3694D993" w14:textId="77777777" w:rsidTr="151E7CAC">
        <w:trPr>
          <w:trHeight w:val="70"/>
          <w:jc w:val="center"/>
        </w:trPr>
        <w:tc>
          <w:tcPr>
            <w:tcW w:w="4661" w:type="dxa"/>
            <w:noWrap/>
            <w:vAlign w:val="center"/>
          </w:tcPr>
          <w:p w14:paraId="361C63D9" w14:textId="77777777" w:rsidR="0098780F" w:rsidRPr="007B7470" w:rsidRDefault="0098780F" w:rsidP="0098780F">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lastRenderedPageBreak/>
              <w:t>- vplyv na vyššie územné celky</w:t>
            </w:r>
          </w:p>
        </w:tc>
        <w:tc>
          <w:tcPr>
            <w:tcW w:w="1146" w:type="dxa"/>
            <w:noWrap/>
            <w:vAlign w:val="center"/>
          </w:tcPr>
          <w:p w14:paraId="7A2F531F"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noWrap/>
            <w:vAlign w:val="center"/>
          </w:tcPr>
          <w:p w14:paraId="0494BD8F"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noWrap/>
            <w:vAlign w:val="center"/>
          </w:tcPr>
          <w:p w14:paraId="5938BCA3"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noWrap/>
            <w:vAlign w:val="center"/>
          </w:tcPr>
          <w:p w14:paraId="70A9A110"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98780F" w:rsidRPr="007B7470" w14:paraId="4E142315" w14:textId="77777777" w:rsidTr="001B19DD">
        <w:trPr>
          <w:trHeight w:val="70"/>
          <w:jc w:val="center"/>
        </w:trPr>
        <w:tc>
          <w:tcPr>
            <w:tcW w:w="4661" w:type="dxa"/>
            <w:noWrap/>
            <w:vAlign w:val="center"/>
          </w:tcPr>
          <w:p w14:paraId="076BB280" w14:textId="77777777" w:rsidR="0098780F" w:rsidRPr="007B7470" w:rsidRDefault="0098780F" w:rsidP="0098780F">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146" w:type="dxa"/>
            <w:tcBorders>
              <w:bottom w:val="single" w:sz="4" w:space="0" w:color="auto"/>
            </w:tcBorders>
            <w:noWrap/>
            <w:vAlign w:val="center"/>
          </w:tcPr>
          <w:p w14:paraId="49AB80A9"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59" w:type="dxa"/>
            <w:tcBorders>
              <w:bottom w:val="single" w:sz="4" w:space="0" w:color="auto"/>
            </w:tcBorders>
            <w:noWrap/>
            <w:vAlign w:val="center"/>
          </w:tcPr>
          <w:p w14:paraId="5373BB05"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560" w:type="dxa"/>
            <w:tcBorders>
              <w:bottom w:val="single" w:sz="4" w:space="0" w:color="auto"/>
            </w:tcBorders>
            <w:noWrap/>
            <w:vAlign w:val="center"/>
          </w:tcPr>
          <w:p w14:paraId="19DA90AD"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733" w:type="dxa"/>
            <w:tcBorders>
              <w:bottom w:val="single" w:sz="4" w:space="0" w:color="auto"/>
            </w:tcBorders>
            <w:noWrap/>
            <w:vAlign w:val="center"/>
          </w:tcPr>
          <w:p w14:paraId="70ECF8DD" w14:textId="77777777" w:rsidR="0098780F" w:rsidRPr="007B7470" w:rsidRDefault="0098780F" w:rsidP="0098780F">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D610D7" w:rsidRPr="007B7470" w14:paraId="239D22DB" w14:textId="77777777" w:rsidTr="0098427E">
        <w:trPr>
          <w:trHeight w:val="408"/>
          <w:jc w:val="center"/>
        </w:trPr>
        <w:tc>
          <w:tcPr>
            <w:tcW w:w="4661" w:type="dxa"/>
            <w:shd w:val="clear" w:color="auto" w:fill="C0C0C0"/>
            <w:noWrap/>
            <w:vAlign w:val="center"/>
          </w:tcPr>
          <w:p w14:paraId="7592AC93" w14:textId="116B2985" w:rsidR="00D610D7" w:rsidRPr="007B7470" w:rsidRDefault="00D610D7" w:rsidP="00D610D7">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Financovanie zabezpečené v</w:t>
            </w:r>
            <w:r w:rsidR="0098427E">
              <w:rPr>
                <w:rFonts w:ascii="Times New Roman" w:eastAsia="Times New Roman" w:hAnsi="Times New Roman" w:cs="Times New Roman"/>
                <w:b/>
                <w:bCs/>
                <w:sz w:val="24"/>
                <w:szCs w:val="24"/>
                <w:lang w:eastAsia="sk-SK"/>
              </w:rPr>
              <w:t> </w:t>
            </w:r>
            <w:r w:rsidRPr="007B7470">
              <w:rPr>
                <w:rFonts w:ascii="Times New Roman" w:eastAsia="Times New Roman" w:hAnsi="Times New Roman" w:cs="Times New Roman"/>
                <w:b/>
                <w:bCs/>
                <w:sz w:val="24"/>
                <w:szCs w:val="24"/>
                <w:lang w:eastAsia="sk-SK"/>
              </w:rPr>
              <w:t>rozpočte</w:t>
            </w:r>
            <w:r w:rsidR="0098427E">
              <w:rPr>
                <w:rFonts w:ascii="Times New Roman" w:eastAsia="Times New Roman" w:hAnsi="Times New Roman" w:cs="Times New Roman"/>
                <w:b/>
                <w:bCs/>
                <w:sz w:val="24"/>
                <w:szCs w:val="24"/>
                <w:lang w:eastAsia="sk-SK"/>
              </w:rPr>
              <w:t>, v tom:</w:t>
            </w:r>
          </w:p>
        </w:tc>
        <w:tc>
          <w:tcPr>
            <w:tcW w:w="1146" w:type="dxa"/>
            <w:shd w:val="clear" w:color="auto" w:fill="C0C0C0"/>
            <w:noWrap/>
            <w:vAlign w:val="center"/>
          </w:tcPr>
          <w:p w14:paraId="16F37C57" w14:textId="77777777" w:rsidR="00D610D7" w:rsidRPr="007B7470" w:rsidRDefault="00D610D7" w:rsidP="00D610D7">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59" w:type="dxa"/>
            <w:shd w:val="clear" w:color="auto" w:fill="C0C0C0"/>
            <w:noWrap/>
          </w:tcPr>
          <w:p w14:paraId="15F5CFAE" w14:textId="21792EFC"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2 673 745</w:t>
            </w:r>
          </w:p>
        </w:tc>
        <w:tc>
          <w:tcPr>
            <w:tcW w:w="1560" w:type="dxa"/>
            <w:shd w:val="clear" w:color="auto" w:fill="C0C0C0"/>
            <w:noWrap/>
          </w:tcPr>
          <w:p w14:paraId="122CF0EC" w14:textId="0FD99ACC"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2 631 215</w:t>
            </w:r>
          </w:p>
        </w:tc>
        <w:tc>
          <w:tcPr>
            <w:tcW w:w="1733" w:type="dxa"/>
            <w:shd w:val="clear" w:color="auto" w:fill="C0C0C0"/>
            <w:noWrap/>
          </w:tcPr>
          <w:p w14:paraId="612355BD" w14:textId="6523C179"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2 631 215</w:t>
            </w:r>
          </w:p>
        </w:tc>
      </w:tr>
      <w:tr w:rsidR="00D610D7" w:rsidRPr="007B7470" w14:paraId="4ABB45C4" w14:textId="77777777" w:rsidTr="0098427E">
        <w:trPr>
          <w:trHeight w:val="70"/>
          <w:jc w:val="center"/>
        </w:trPr>
        <w:tc>
          <w:tcPr>
            <w:tcW w:w="4661" w:type="dxa"/>
            <w:noWrap/>
            <w:vAlign w:val="center"/>
          </w:tcPr>
          <w:p w14:paraId="5E4EF450" w14:textId="08F42055" w:rsidR="00D610D7" w:rsidRPr="007B7470" w:rsidRDefault="00D610D7" w:rsidP="00D610D7">
            <w:pPr>
              <w:spacing w:after="0" w:line="240" w:lineRule="auto"/>
              <w:rPr>
                <w:rFonts w:ascii="Times New Roman" w:eastAsia="Times New Roman" w:hAnsi="Times New Roman" w:cs="Times New Roman"/>
                <w:sz w:val="24"/>
                <w:szCs w:val="24"/>
                <w:lang w:eastAsia="sk-SK"/>
              </w:rPr>
            </w:pPr>
            <w:r w:rsidRPr="00D610D7">
              <w:rPr>
                <w:rFonts w:ascii="Times New Roman" w:eastAsia="Times New Roman" w:hAnsi="Times New Roman" w:cs="Times New Roman"/>
                <w:b/>
                <w:sz w:val="24"/>
                <w:szCs w:val="24"/>
                <w:lang w:eastAsia="sk-SK"/>
              </w:rPr>
              <w:t>MPSVR SR/07C Sociálna inklúzia</w:t>
            </w:r>
            <w:r>
              <w:rPr>
                <w:rFonts w:ascii="Times New Roman" w:eastAsia="Times New Roman" w:hAnsi="Times New Roman" w:cs="Times New Roman"/>
                <w:sz w:val="24"/>
                <w:szCs w:val="24"/>
                <w:lang w:eastAsia="sk-SK"/>
              </w:rPr>
              <w:t xml:space="preserve"> </w:t>
            </w:r>
          </w:p>
        </w:tc>
        <w:tc>
          <w:tcPr>
            <w:tcW w:w="1146" w:type="dxa"/>
            <w:noWrap/>
            <w:vAlign w:val="center"/>
          </w:tcPr>
          <w:p w14:paraId="15FF8937" w14:textId="77777777" w:rsidR="00D610D7" w:rsidRPr="007B7470" w:rsidRDefault="00D610D7" w:rsidP="00D610D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9" w:type="dxa"/>
            <w:noWrap/>
          </w:tcPr>
          <w:p w14:paraId="073FC8E4" w14:textId="7A87C46F"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2 000 000</w:t>
            </w:r>
          </w:p>
        </w:tc>
        <w:tc>
          <w:tcPr>
            <w:tcW w:w="1560" w:type="dxa"/>
            <w:noWrap/>
          </w:tcPr>
          <w:p w14:paraId="350A985D" w14:textId="07324B50"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2 000 000</w:t>
            </w:r>
          </w:p>
        </w:tc>
        <w:tc>
          <w:tcPr>
            <w:tcW w:w="1733" w:type="dxa"/>
            <w:noWrap/>
          </w:tcPr>
          <w:p w14:paraId="7283F0D6" w14:textId="57C80D51"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2 000 000</w:t>
            </w:r>
          </w:p>
        </w:tc>
      </w:tr>
      <w:tr w:rsidR="00D610D7" w:rsidRPr="007B7470" w14:paraId="55D17B05" w14:textId="77777777" w:rsidTr="151E7CAC">
        <w:trPr>
          <w:trHeight w:val="70"/>
          <w:jc w:val="center"/>
        </w:trPr>
        <w:tc>
          <w:tcPr>
            <w:tcW w:w="4661" w:type="dxa"/>
            <w:noWrap/>
            <w:vAlign w:val="center"/>
          </w:tcPr>
          <w:p w14:paraId="07D2398E" w14:textId="07BA606C" w:rsidR="00D610D7" w:rsidRPr="007B7470" w:rsidRDefault="00D610D7" w:rsidP="00D610D7">
            <w:pPr>
              <w:spacing w:after="0" w:line="240" w:lineRule="auto"/>
              <w:rPr>
                <w:rFonts w:ascii="Times New Roman" w:eastAsia="Times New Roman" w:hAnsi="Times New Roman" w:cs="Times New Roman"/>
                <w:sz w:val="24"/>
                <w:szCs w:val="24"/>
                <w:lang w:eastAsia="sk-SK"/>
              </w:rPr>
            </w:pPr>
            <w:r w:rsidRPr="73D29F69">
              <w:rPr>
                <w:rFonts w:ascii="Times New Roman" w:eastAsia="Times New Roman" w:hAnsi="Times New Roman" w:cs="Times New Roman"/>
                <w:b/>
                <w:bCs/>
                <w:sz w:val="24"/>
                <w:szCs w:val="24"/>
              </w:rPr>
              <w:t>MPSVR SR/07E Tvorba a implementácia politík</w:t>
            </w:r>
          </w:p>
        </w:tc>
        <w:tc>
          <w:tcPr>
            <w:tcW w:w="1146" w:type="dxa"/>
            <w:noWrap/>
            <w:vAlign w:val="center"/>
          </w:tcPr>
          <w:p w14:paraId="26F6A1E7" w14:textId="77777777" w:rsidR="00D610D7" w:rsidRDefault="00D610D7" w:rsidP="00D610D7">
            <w:pPr>
              <w:spacing w:after="0" w:line="240" w:lineRule="auto"/>
              <w:jc w:val="right"/>
              <w:rPr>
                <w:rFonts w:ascii="Times New Roman" w:eastAsia="Times New Roman" w:hAnsi="Times New Roman" w:cs="Times New Roman"/>
                <w:sz w:val="24"/>
                <w:szCs w:val="24"/>
                <w:lang w:eastAsia="sk-SK"/>
              </w:rPr>
            </w:pPr>
          </w:p>
        </w:tc>
        <w:tc>
          <w:tcPr>
            <w:tcW w:w="1559" w:type="dxa"/>
            <w:noWrap/>
          </w:tcPr>
          <w:p w14:paraId="5EADDFED" w14:textId="79727FBA"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642 265</w:t>
            </w:r>
          </w:p>
        </w:tc>
        <w:tc>
          <w:tcPr>
            <w:tcW w:w="1560" w:type="dxa"/>
            <w:noWrap/>
          </w:tcPr>
          <w:p w14:paraId="4F746C1A" w14:textId="2A9E7C18"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631 215</w:t>
            </w:r>
          </w:p>
        </w:tc>
        <w:tc>
          <w:tcPr>
            <w:tcW w:w="1733" w:type="dxa"/>
            <w:noWrap/>
          </w:tcPr>
          <w:p w14:paraId="4063F597" w14:textId="5A59C445"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631 215</w:t>
            </w:r>
          </w:p>
        </w:tc>
      </w:tr>
      <w:tr w:rsidR="00D610D7" w:rsidRPr="007B7470" w14:paraId="4E59E691" w14:textId="77777777" w:rsidTr="0098427E">
        <w:trPr>
          <w:trHeight w:val="70"/>
          <w:jc w:val="center"/>
        </w:trPr>
        <w:tc>
          <w:tcPr>
            <w:tcW w:w="4661" w:type="dxa"/>
            <w:noWrap/>
            <w:vAlign w:val="center"/>
          </w:tcPr>
          <w:p w14:paraId="0D704C25" w14:textId="2DE7CAEA" w:rsidR="00D610D7" w:rsidRPr="007B7470" w:rsidRDefault="00D610D7" w:rsidP="00D610D7">
            <w:pPr>
              <w:spacing w:after="0" w:line="240" w:lineRule="auto"/>
              <w:rPr>
                <w:rFonts w:ascii="Times New Roman" w:eastAsia="Times New Roman" w:hAnsi="Times New Roman" w:cs="Times New Roman"/>
                <w:sz w:val="24"/>
                <w:szCs w:val="24"/>
                <w:lang w:eastAsia="sk-SK"/>
              </w:rPr>
            </w:pPr>
            <w:r w:rsidRPr="73D29F69">
              <w:rPr>
                <w:rFonts w:ascii="Times New Roman" w:eastAsia="Times New Roman" w:hAnsi="Times New Roman" w:cs="Times New Roman"/>
                <w:b/>
                <w:bCs/>
                <w:sz w:val="24"/>
                <w:szCs w:val="24"/>
              </w:rPr>
              <w:t>MPSVR SR/0EK Informačné technológie financované zo ŠR</w:t>
            </w:r>
          </w:p>
        </w:tc>
        <w:tc>
          <w:tcPr>
            <w:tcW w:w="1146" w:type="dxa"/>
            <w:noWrap/>
            <w:vAlign w:val="center"/>
          </w:tcPr>
          <w:p w14:paraId="2825D60C" w14:textId="77777777" w:rsidR="00D610D7" w:rsidRPr="007B7470" w:rsidRDefault="00D610D7" w:rsidP="00D610D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9" w:type="dxa"/>
            <w:noWrap/>
          </w:tcPr>
          <w:p w14:paraId="4E916373" w14:textId="587D2C56"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31 480</w:t>
            </w:r>
          </w:p>
        </w:tc>
        <w:tc>
          <w:tcPr>
            <w:tcW w:w="1560" w:type="dxa"/>
            <w:noWrap/>
          </w:tcPr>
          <w:p w14:paraId="3AA10B7E" w14:textId="7F773290"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0</w:t>
            </w:r>
          </w:p>
        </w:tc>
        <w:tc>
          <w:tcPr>
            <w:tcW w:w="1733" w:type="dxa"/>
            <w:noWrap/>
          </w:tcPr>
          <w:p w14:paraId="4F42BD02" w14:textId="78EC995C" w:rsidR="00D610D7" w:rsidRPr="00D610D7" w:rsidRDefault="00D610D7" w:rsidP="00D610D7">
            <w:pPr>
              <w:spacing w:after="0" w:line="240" w:lineRule="auto"/>
              <w:jc w:val="right"/>
              <w:rPr>
                <w:rFonts w:ascii="Times New Roman" w:eastAsia="Times New Roman" w:hAnsi="Times New Roman" w:cs="Times New Roman"/>
                <w:b/>
                <w:sz w:val="24"/>
                <w:szCs w:val="24"/>
                <w:lang w:eastAsia="sk-SK"/>
              </w:rPr>
            </w:pPr>
            <w:r w:rsidRPr="00D610D7">
              <w:rPr>
                <w:rFonts w:ascii="Times New Roman" w:eastAsia="Times New Roman" w:hAnsi="Times New Roman" w:cs="Times New Roman"/>
                <w:b/>
                <w:sz w:val="24"/>
                <w:szCs w:val="24"/>
                <w:lang w:eastAsia="sk-SK"/>
              </w:rPr>
              <w:t>0</w:t>
            </w:r>
          </w:p>
        </w:tc>
      </w:tr>
      <w:tr w:rsidR="0098780F" w:rsidRPr="007B7470" w14:paraId="47758CE6" w14:textId="77777777" w:rsidTr="151E7CAC">
        <w:trPr>
          <w:trHeight w:val="70"/>
          <w:jc w:val="center"/>
        </w:trPr>
        <w:tc>
          <w:tcPr>
            <w:tcW w:w="4661" w:type="dxa"/>
            <w:shd w:val="clear" w:color="auto" w:fill="BFBFBF" w:themeFill="background1" w:themeFillShade="BF"/>
            <w:noWrap/>
            <w:vAlign w:val="center"/>
          </w:tcPr>
          <w:p w14:paraId="69EF37A4" w14:textId="77777777" w:rsidR="0098780F" w:rsidRPr="007B7470" w:rsidRDefault="0098780F" w:rsidP="0098780F">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Iné ako rozpočtové zdroje</w:t>
            </w:r>
          </w:p>
        </w:tc>
        <w:tc>
          <w:tcPr>
            <w:tcW w:w="1146" w:type="dxa"/>
            <w:shd w:val="clear" w:color="auto" w:fill="BFBFBF" w:themeFill="background1" w:themeFillShade="BF"/>
            <w:noWrap/>
            <w:vAlign w:val="center"/>
          </w:tcPr>
          <w:p w14:paraId="19368F28" w14:textId="77777777" w:rsidR="0098780F" w:rsidRPr="007B7470" w:rsidRDefault="0098780F" w:rsidP="0098780F">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59" w:type="dxa"/>
            <w:shd w:val="clear" w:color="auto" w:fill="BFBFBF" w:themeFill="background1" w:themeFillShade="BF"/>
            <w:noWrap/>
            <w:vAlign w:val="center"/>
          </w:tcPr>
          <w:p w14:paraId="5D1EBFAE" w14:textId="77777777" w:rsidR="0098780F" w:rsidRPr="007B7470" w:rsidRDefault="0098780F" w:rsidP="0098780F">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60" w:type="dxa"/>
            <w:shd w:val="clear" w:color="auto" w:fill="BFBFBF" w:themeFill="background1" w:themeFillShade="BF"/>
            <w:noWrap/>
            <w:vAlign w:val="center"/>
          </w:tcPr>
          <w:p w14:paraId="7FAC615B" w14:textId="268B49FD" w:rsidR="0098780F" w:rsidRPr="007B7470" w:rsidRDefault="0098780F" w:rsidP="0098780F">
            <w:pPr>
              <w:spacing w:after="0" w:line="240" w:lineRule="auto"/>
              <w:jc w:val="right"/>
            </w:pPr>
            <w:r w:rsidRPr="73D29F69">
              <w:rPr>
                <w:rFonts w:ascii="Times New Roman" w:eastAsia="Times New Roman" w:hAnsi="Times New Roman" w:cs="Times New Roman"/>
                <w:b/>
                <w:bCs/>
                <w:sz w:val="24"/>
                <w:szCs w:val="24"/>
                <w:lang w:eastAsia="sk-SK"/>
              </w:rPr>
              <w:t>0</w:t>
            </w:r>
          </w:p>
        </w:tc>
        <w:tc>
          <w:tcPr>
            <w:tcW w:w="1733" w:type="dxa"/>
            <w:shd w:val="clear" w:color="auto" w:fill="BFBFBF" w:themeFill="background1" w:themeFillShade="BF"/>
            <w:noWrap/>
            <w:vAlign w:val="center"/>
          </w:tcPr>
          <w:p w14:paraId="131FD686" w14:textId="3A9A1327" w:rsidR="0098780F" w:rsidRPr="007B7470" w:rsidRDefault="0098780F" w:rsidP="0098780F">
            <w:pPr>
              <w:spacing w:after="0" w:line="240" w:lineRule="auto"/>
              <w:jc w:val="right"/>
            </w:pPr>
            <w:r w:rsidRPr="73D29F69">
              <w:rPr>
                <w:rFonts w:ascii="Times New Roman" w:eastAsia="Times New Roman" w:hAnsi="Times New Roman" w:cs="Times New Roman"/>
                <w:b/>
                <w:bCs/>
                <w:sz w:val="24"/>
                <w:szCs w:val="24"/>
                <w:lang w:eastAsia="sk-SK"/>
              </w:rPr>
              <w:t>0</w:t>
            </w:r>
          </w:p>
        </w:tc>
      </w:tr>
      <w:tr w:rsidR="0098780F" w:rsidRPr="007B7470" w14:paraId="7B61300D" w14:textId="77777777" w:rsidTr="001B19DD">
        <w:trPr>
          <w:trHeight w:val="541"/>
          <w:jc w:val="center"/>
        </w:trPr>
        <w:tc>
          <w:tcPr>
            <w:tcW w:w="4661" w:type="dxa"/>
            <w:shd w:val="clear" w:color="auto" w:fill="FFFFFF" w:themeFill="background1"/>
            <w:noWrap/>
            <w:vAlign w:val="center"/>
          </w:tcPr>
          <w:p w14:paraId="03AB3291" w14:textId="77777777" w:rsidR="0098780F" w:rsidRPr="007B7470" w:rsidRDefault="0098780F" w:rsidP="0098780F">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Rozpočtovo nekrytý vplyv / úspora</w:t>
            </w:r>
          </w:p>
        </w:tc>
        <w:tc>
          <w:tcPr>
            <w:tcW w:w="1146" w:type="dxa"/>
            <w:tcBorders>
              <w:top w:val="single" w:sz="4" w:space="0" w:color="auto"/>
              <w:bottom w:val="single" w:sz="4" w:space="0" w:color="auto"/>
            </w:tcBorders>
            <w:shd w:val="clear" w:color="auto" w:fill="FFFFFF" w:themeFill="background1"/>
            <w:noWrap/>
            <w:vAlign w:val="center"/>
          </w:tcPr>
          <w:p w14:paraId="59BFA470" w14:textId="77777777" w:rsidR="0098780F" w:rsidRPr="007B7470" w:rsidRDefault="0098780F" w:rsidP="0098780F">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144CA2" w14:textId="18937A7C" w:rsidR="0098780F" w:rsidRPr="0053751C" w:rsidRDefault="00D610D7" w:rsidP="0098780F">
            <w:pPr>
              <w:spacing w:after="0" w:line="240" w:lineRule="auto"/>
              <w:jc w:val="right"/>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0</w:t>
            </w: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center"/>
          </w:tcPr>
          <w:p w14:paraId="2DCCA491" w14:textId="64449A27" w:rsidR="0098780F" w:rsidRPr="0053751C" w:rsidRDefault="00D610D7" w:rsidP="0098780F">
            <w:pPr>
              <w:spacing w:after="0" w:line="240" w:lineRule="auto"/>
              <w:jc w:val="right"/>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0</w:t>
            </w:r>
          </w:p>
        </w:tc>
        <w:tc>
          <w:tcPr>
            <w:tcW w:w="1733" w:type="dxa"/>
            <w:tcBorders>
              <w:top w:val="single" w:sz="4" w:space="0" w:color="auto"/>
              <w:left w:val="nil"/>
              <w:bottom w:val="single" w:sz="4" w:space="0" w:color="auto"/>
              <w:right w:val="single" w:sz="4" w:space="0" w:color="auto"/>
            </w:tcBorders>
            <w:shd w:val="clear" w:color="auto" w:fill="FFFFFF" w:themeFill="background1"/>
            <w:noWrap/>
            <w:vAlign w:val="center"/>
          </w:tcPr>
          <w:p w14:paraId="1ED20D9E" w14:textId="281D64F4" w:rsidR="0098780F" w:rsidRPr="0053751C" w:rsidRDefault="00D610D7" w:rsidP="0098780F">
            <w:pPr>
              <w:spacing w:after="0" w:line="240" w:lineRule="auto"/>
              <w:jc w:val="right"/>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0</w:t>
            </w:r>
          </w:p>
        </w:tc>
      </w:tr>
    </w:tbl>
    <w:p w14:paraId="384B8280" w14:textId="77777777" w:rsidR="00D610D7" w:rsidRDefault="00D610D7" w:rsidP="00785085">
      <w:pPr>
        <w:spacing w:after="0"/>
        <w:rPr>
          <w:rFonts w:ascii="Times New Roman" w:eastAsia="Times New Roman" w:hAnsi="Times New Roman" w:cs="Times New Roman"/>
          <w:bCs/>
          <w:sz w:val="20"/>
          <w:szCs w:val="20"/>
          <w:lang w:eastAsia="sk-SK"/>
        </w:rPr>
      </w:pPr>
    </w:p>
    <w:p w14:paraId="1EB25169" w14:textId="77777777" w:rsidR="00D610D7" w:rsidRDefault="00D610D7" w:rsidP="00785085">
      <w:pPr>
        <w:spacing w:after="0"/>
        <w:rPr>
          <w:rFonts w:ascii="Times New Roman" w:eastAsia="Times New Roman" w:hAnsi="Times New Roman" w:cs="Times New Roman"/>
          <w:bCs/>
          <w:sz w:val="20"/>
          <w:szCs w:val="20"/>
          <w:lang w:eastAsia="sk-SK"/>
        </w:rPr>
      </w:pPr>
    </w:p>
    <w:p w14:paraId="21D15694" w14:textId="30BB5B82" w:rsidR="001F624A" w:rsidRPr="007B7470" w:rsidRDefault="001C721D" w:rsidP="008805E6">
      <w:pPr>
        <w:spacing w:after="0"/>
        <w:jc w:val="right"/>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1/B</w:t>
      </w:r>
    </w:p>
    <w:tbl>
      <w:tblPr>
        <w:tblW w:w="10349" w:type="dxa"/>
        <w:tblInd w:w="-431" w:type="dxa"/>
        <w:tblCellMar>
          <w:left w:w="70" w:type="dxa"/>
          <w:right w:w="70" w:type="dxa"/>
        </w:tblCellMar>
        <w:tblLook w:val="04A0" w:firstRow="1" w:lastRow="0" w:firstColumn="1" w:lastColumn="0" w:noHBand="0" w:noVBand="1"/>
      </w:tblPr>
      <w:tblGrid>
        <w:gridCol w:w="4821"/>
        <w:gridCol w:w="1134"/>
        <w:gridCol w:w="1417"/>
        <w:gridCol w:w="1418"/>
        <w:gridCol w:w="1559"/>
      </w:tblGrid>
      <w:tr w:rsidR="00BA0651" w:rsidRPr="007B7470" w14:paraId="253AC263" w14:textId="77777777" w:rsidTr="151E7CAC">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6F31DD1" w14:textId="77777777" w:rsidR="00BA0651" w:rsidRPr="007B7470" w:rsidRDefault="00BA0651" w:rsidP="00BA0651">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7CBC1A6" w14:textId="7D72FC61" w:rsidR="00BA0651" w:rsidRPr="007B7470" w:rsidRDefault="00BA0651" w:rsidP="00BA065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ED0FEB6" w14:textId="727D79B9" w:rsidR="00BA0651" w:rsidRPr="007B7470" w:rsidRDefault="00BA0651" w:rsidP="00BA065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2C833D5" w14:textId="4FD27F83" w:rsidR="00BA0651" w:rsidRPr="007B7470" w:rsidRDefault="00BA0651" w:rsidP="00BA065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5793032" w14:textId="1E8AC43F" w:rsidR="00BA0651" w:rsidRPr="007B7470" w:rsidRDefault="00BA0651" w:rsidP="00BA065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r>
      <w:tr w:rsidR="009C1DF3" w:rsidRPr="007B7470" w14:paraId="0924510A" w14:textId="77777777" w:rsidTr="0053751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459BE68" w14:textId="437F5DF8" w:rsidR="009C1DF3" w:rsidRDefault="009C1DF3" w:rsidP="009C1DF3">
            <w:pPr>
              <w:spacing w:after="0"/>
            </w:pPr>
            <w:r w:rsidRPr="73D29F69">
              <w:rPr>
                <w:rFonts w:ascii="Times New Roman" w:eastAsia="Times New Roman" w:hAnsi="Times New Roman" w:cs="Times New Roman"/>
                <w:b/>
                <w:bCs/>
                <w:color w:val="000000" w:themeColor="text1"/>
                <w:sz w:val="24"/>
                <w:szCs w:val="24"/>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7CAF2CFC" w14:textId="115A96F8" w:rsidR="009C1DF3" w:rsidRDefault="009C1DF3" w:rsidP="006B2E0D">
            <w:pPr>
              <w:spacing w:after="0"/>
              <w:jc w:val="center"/>
            </w:pPr>
            <w:r w:rsidRPr="73D29F69">
              <w:rPr>
                <w:rFonts w:ascii="Times New Roman" w:eastAsia="Times New Roman" w:hAnsi="Times New Roman" w:cs="Times New Roman"/>
                <w:b/>
                <w:bCs/>
                <w:color w:val="000000" w:themeColor="text1"/>
                <w:sz w:val="24"/>
                <w:szCs w:val="24"/>
              </w:rPr>
              <w:t>0</w:t>
            </w:r>
          </w:p>
        </w:tc>
        <w:tc>
          <w:tcPr>
            <w:tcW w:w="1417" w:type="dxa"/>
            <w:tcBorders>
              <w:top w:val="nil"/>
              <w:left w:val="nil"/>
              <w:bottom w:val="single" w:sz="4" w:space="0" w:color="auto"/>
              <w:right w:val="single" w:sz="4" w:space="0" w:color="auto"/>
            </w:tcBorders>
            <w:shd w:val="clear" w:color="auto" w:fill="auto"/>
            <w:noWrap/>
            <w:vAlign w:val="center"/>
          </w:tcPr>
          <w:p w14:paraId="6DC1B219" w14:textId="090C4F5E" w:rsidR="009C1DF3" w:rsidRPr="0053751C" w:rsidRDefault="006B2E0D" w:rsidP="006B2E0D">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0</w:t>
            </w:r>
          </w:p>
        </w:tc>
        <w:tc>
          <w:tcPr>
            <w:tcW w:w="1418" w:type="dxa"/>
            <w:tcBorders>
              <w:top w:val="nil"/>
              <w:left w:val="nil"/>
              <w:bottom w:val="single" w:sz="4" w:space="0" w:color="auto"/>
              <w:right w:val="single" w:sz="4" w:space="0" w:color="auto"/>
            </w:tcBorders>
            <w:noWrap/>
            <w:vAlign w:val="center"/>
          </w:tcPr>
          <w:p w14:paraId="7F9B5E94" w14:textId="596BD8D3" w:rsidR="009C1DF3" w:rsidRDefault="006B2E0D" w:rsidP="006B2E0D">
            <w:pPr>
              <w:jc w:val="center"/>
              <w:rPr>
                <w:rFonts w:ascii="Times New Roman" w:eastAsia="Times New Roman" w:hAnsi="Times New Roman" w:cs="Times New Roman"/>
                <w:b/>
                <w:bCs/>
              </w:rPr>
            </w:pPr>
            <w:r>
              <w:rPr>
                <w:rFonts w:ascii="Times New Roman" w:eastAsia="Times New Roman" w:hAnsi="Times New Roman" w:cs="Times New Roman"/>
                <w:b/>
                <w:bCs/>
              </w:rPr>
              <w:t>0</w:t>
            </w:r>
          </w:p>
        </w:tc>
        <w:tc>
          <w:tcPr>
            <w:tcW w:w="1559" w:type="dxa"/>
            <w:tcBorders>
              <w:top w:val="nil"/>
              <w:left w:val="nil"/>
              <w:bottom w:val="single" w:sz="4" w:space="0" w:color="auto"/>
              <w:right w:val="single" w:sz="4" w:space="0" w:color="auto"/>
            </w:tcBorders>
            <w:noWrap/>
            <w:vAlign w:val="center"/>
          </w:tcPr>
          <w:p w14:paraId="26F4802D" w14:textId="76CB8071" w:rsidR="009C1DF3" w:rsidRDefault="006B2E0D" w:rsidP="006B2E0D">
            <w:pPr>
              <w:jc w:val="center"/>
              <w:rPr>
                <w:rFonts w:ascii="Times New Roman" w:eastAsia="Times New Roman" w:hAnsi="Times New Roman" w:cs="Times New Roman"/>
                <w:b/>
                <w:bCs/>
              </w:rPr>
            </w:pPr>
            <w:r>
              <w:rPr>
                <w:rFonts w:ascii="Times New Roman" w:eastAsia="Times New Roman" w:hAnsi="Times New Roman" w:cs="Times New Roman"/>
                <w:b/>
                <w:bCs/>
              </w:rPr>
              <w:t>0</w:t>
            </w:r>
          </w:p>
        </w:tc>
      </w:tr>
      <w:tr w:rsidR="009C1DF3" w:rsidRPr="007B7470" w14:paraId="426D45AF" w14:textId="77777777" w:rsidTr="151E7CA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ED86DD7" w14:textId="590572B6" w:rsidR="009C1DF3" w:rsidRDefault="009C1DF3" w:rsidP="009C1DF3">
            <w:pPr>
              <w:spacing w:after="0"/>
            </w:pPr>
            <w:r w:rsidRPr="73D29F69">
              <w:rPr>
                <w:rFonts w:ascii="Times New Roman" w:eastAsia="Times New Roman" w:hAnsi="Times New Roman" w:cs="Times New Roman"/>
                <w:color w:val="000000" w:themeColor="text1"/>
                <w:sz w:val="24"/>
                <w:szCs w:val="24"/>
              </w:rPr>
              <w:t>v tom: MPSVR SR</w:t>
            </w:r>
          </w:p>
        </w:tc>
        <w:tc>
          <w:tcPr>
            <w:tcW w:w="1134" w:type="dxa"/>
            <w:tcBorders>
              <w:top w:val="nil"/>
              <w:left w:val="nil"/>
              <w:bottom w:val="single" w:sz="4" w:space="0" w:color="auto"/>
              <w:right w:val="single" w:sz="4" w:space="0" w:color="auto"/>
            </w:tcBorders>
            <w:shd w:val="clear" w:color="auto" w:fill="auto"/>
            <w:noWrap/>
            <w:vAlign w:val="center"/>
          </w:tcPr>
          <w:p w14:paraId="2EAF5B89" w14:textId="4815A9ED" w:rsidR="009C1DF3" w:rsidRDefault="009C1DF3" w:rsidP="006B2E0D">
            <w:pPr>
              <w:spacing w:after="0"/>
              <w:jc w:val="center"/>
            </w:pPr>
            <w:r w:rsidRPr="73D29F69">
              <w:rPr>
                <w:rFonts w:ascii="Times New Roman" w:eastAsia="Times New Roman" w:hAnsi="Times New Roman" w:cs="Times New Roman"/>
                <w:color w:val="000000" w:themeColor="text1"/>
                <w:sz w:val="24"/>
                <w:szCs w:val="24"/>
              </w:rPr>
              <w:t>0</w:t>
            </w:r>
          </w:p>
        </w:tc>
        <w:tc>
          <w:tcPr>
            <w:tcW w:w="1417" w:type="dxa"/>
            <w:tcBorders>
              <w:top w:val="nil"/>
              <w:left w:val="nil"/>
              <w:bottom w:val="single" w:sz="4" w:space="0" w:color="auto"/>
              <w:right w:val="single" w:sz="4" w:space="0" w:color="auto"/>
            </w:tcBorders>
            <w:shd w:val="clear" w:color="auto" w:fill="auto"/>
            <w:noWrap/>
            <w:vAlign w:val="center"/>
          </w:tcPr>
          <w:p w14:paraId="5F498901" w14:textId="4C27BD0E" w:rsidR="009C1DF3" w:rsidRPr="0053751C" w:rsidRDefault="006B2E0D" w:rsidP="006B2E0D">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0</w:t>
            </w:r>
          </w:p>
        </w:tc>
        <w:tc>
          <w:tcPr>
            <w:tcW w:w="1418" w:type="dxa"/>
            <w:tcBorders>
              <w:top w:val="nil"/>
              <w:left w:val="nil"/>
              <w:bottom w:val="single" w:sz="4" w:space="0" w:color="auto"/>
              <w:right w:val="single" w:sz="4" w:space="0" w:color="auto"/>
            </w:tcBorders>
            <w:noWrap/>
            <w:vAlign w:val="center"/>
          </w:tcPr>
          <w:p w14:paraId="5205C0D6" w14:textId="70AB32C3" w:rsidR="009C1DF3" w:rsidRDefault="006B2E0D" w:rsidP="006B2E0D">
            <w:pPr>
              <w:jc w:val="center"/>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nil"/>
              <w:left w:val="nil"/>
              <w:bottom w:val="single" w:sz="4" w:space="0" w:color="auto"/>
              <w:right w:val="single" w:sz="4" w:space="0" w:color="auto"/>
            </w:tcBorders>
            <w:noWrap/>
            <w:vAlign w:val="center"/>
          </w:tcPr>
          <w:p w14:paraId="05D4CD33" w14:textId="5E111338" w:rsidR="009C1DF3" w:rsidRDefault="006B2E0D" w:rsidP="006B2E0D">
            <w:pPr>
              <w:jc w:val="center"/>
              <w:rPr>
                <w:rFonts w:ascii="Times New Roman" w:eastAsia="Times New Roman" w:hAnsi="Times New Roman" w:cs="Times New Roman"/>
              </w:rPr>
            </w:pPr>
            <w:r>
              <w:rPr>
                <w:rFonts w:ascii="Times New Roman" w:eastAsia="Times New Roman" w:hAnsi="Times New Roman" w:cs="Times New Roman"/>
              </w:rPr>
              <w:t>0</w:t>
            </w:r>
          </w:p>
        </w:tc>
      </w:tr>
      <w:tr w:rsidR="009C1DF3" w:rsidRPr="007B7470" w14:paraId="1F9C9CC3" w14:textId="77777777" w:rsidTr="006B2E0D">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A30D159" w14:textId="0C41FD39" w:rsidR="009C1DF3" w:rsidRDefault="009C1DF3" w:rsidP="009C1DF3">
            <w:pPr>
              <w:spacing w:after="0"/>
            </w:pPr>
            <w:r w:rsidRPr="73D29F69">
              <w:rPr>
                <w:rFonts w:ascii="Times New Roman" w:eastAsia="Times New Roman" w:hAnsi="Times New Roman" w:cs="Times New Roman"/>
                <w:b/>
                <w:bCs/>
                <w:color w:val="000000" w:themeColor="text1"/>
                <w:sz w:val="24"/>
                <w:szCs w:val="24"/>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5FC2380E" w14:textId="2B2BED16" w:rsidR="009C1DF3" w:rsidRDefault="009C1DF3" w:rsidP="006B2E0D">
            <w:pPr>
              <w:spacing w:after="0"/>
              <w:jc w:val="center"/>
            </w:pPr>
          </w:p>
        </w:tc>
        <w:tc>
          <w:tcPr>
            <w:tcW w:w="1417" w:type="dxa"/>
            <w:tcBorders>
              <w:top w:val="nil"/>
              <w:left w:val="nil"/>
              <w:bottom w:val="single" w:sz="4" w:space="0" w:color="auto"/>
              <w:right w:val="single" w:sz="4" w:space="0" w:color="auto"/>
            </w:tcBorders>
            <w:shd w:val="clear" w:color="auto" w:fill="auto"/>
            <w:noWrap/>
            <w:vAlign w:val="center"/>
          </w:tcPr>
          <w:p w14:paraId="7B2ABB22" w14:textId="38C4D124" w:rsidR="009C1DF3" w:rsidRPr="0053751C" w:rsidRDefault="009C1DF3" w:rsidP="006B2E0D">
            <w:pPr>
              <w:jc w:val="center"/>
              <w:rPr>
                <w:rFonts w:ascii="Times New Roman" w:eastAsia="Times New Roman" w:hAnsi="Times New Roman" w:cs="Times New Roman"/>
                <w:b/>
                <w:bCs/>
                <w:color w:val="000000" w:themeColor="text1"/>
                <w:sz w:val="24"/>
                <w:szCs w:val="24"/>
              </w:rPr>
            </w:pPr>
          </w:p>
        </w:tc>
        <w:tc>
          <w:tcPr>
            <w:tcW w:w="1418" w:type="dxa"/>
            <w:tcBorders>
              <w:top w:val="nil"/>
              <w:left w:val="nil"/>
              <w:bottom w:val="single" w:sz="4" w:space="0" w:color="auto"/>
              <w:right w:val="single" w:sz="4" w:space="0" w:color="auto"/>
            </w:tcBorders>
            <w:noWrap/>
            <w:vAlign w:val="center"/>
          </w:tcPr>
          <w:p w14:paraId="0E29EEF2" w14:textId="14BDCB89" w:rsidR="009C1DF3" w:rsidRDefault="009C1DF3" w:rsidP="006B2E0D">
            <w:pPr>
              <w:jc w:val="center"/>
              <w:rPr>
                <w:rFonts w:ascii="Times New Roman" w:eastAsia="Times New Roman" w:hAnsi="Times New Roman" w:cs="Times New Roman"/>
              </w:rPr>
            </w:pPr>
          </w:p>
        </w:tc>
        <w:tc>
          <w:tcPr>
            <w:tcW w:w="1559" w:type="dxa"/>
            <w:tcBorders>
              <w:top w:val="nil"/>
              <w:left w:val="nil"/>
              <w:bottom w:val="single" w:sz="4" w:space="0" w:color="auto"/>
              <w:right w:val="single" w:sz="4" w:space="0" w:color="auto"/>
            </w:tcBorders>
            <w:noWrap/>
            <w:vAlign w:val="center"/>
          </w:tcPr>
          <w:p w14:paraId="3825C1D2" w14:textId="44629368" w:rsidR="009C1DF3" w:rsidRDefault="009C1DF3" w:rsidP="006B2E0D">
            <w:pPr>
              <w:jc w:val="center"/>
              <w:rPr>
                <w:rFonts w:ascii="Times New Roman" w:eastAsia="Times New Roman" w:hAnsi="Times New Roman" w:cs="Times New Roman"/>
              </w:rPr>
            </w:pPr>
          </w:p>
        </w:tc>
      </w:tr>
      <w:tr w:rsidR="009C1DF3" w:rsidRPr="007B7470" w14:paraId="34EAF957" w14:textId="77777777" w:rsidTr="006B2E0D">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26B3FCE" w14:textId="5C9C56B9" w:rsidR="009C1DF3" w:rsidRDefault="009C1DF3" w:rsidP="009C1DF3">
            <w:pPr>
              <w:spacing w:after="0"/>
            </w:pPr>
            <w:r w:rsidRPr="73D29F69">
              <w:rPr>
                <w:rFonts w:ascii="Times New Roman" w:eastAsia="Times New Roman" w:hAnsi="Times New Roman" w:cs="Times New Roman"/>
                <w:b/>
                <w:bCs/>
                <w:color w:val="000000" w:themeColor="text1"/>
                <w:sz w:val="24"/>
                <w:szCs w:val="24"/>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2B6DAFCD" w14:textId="3D46DD53" w:rsidR="009C1DF3" w:rsidRDefault="009C1DF3" w:rsidP="006B2E0D">
            <w:pPr>
              <w:spacing w:after="0"/>
              <w:jc w:val="center"/>
            </w:pPr>
            <w:r w:rsidRPr="73D29F69">
              <w:rPr>
                <w:rFonts w:ascii="Times New Roman" w:eastAsia="Times New Roman" w:hAnsi="Times New Roman" w:cs="Times New Roman"/>
                <w:b/>
                <w:bCs/>
                <w:color w:val="000000" w:themeColor="text1"/>
                <w:sz w:val="24"/>
                <w:szCs w:val="24"/>
              </w:rPr>
              <w:t>0</w:t>
            </w:r>
          </w:p>
        </w:tc>
        <w:tc>
          <w:tcPr>
            <w:tcW w:w="1417" w:type="dxa"/>
            <w:tcBorders>
              <w:top w:val="nil"/>
              <w:left w:val="nil"/>
              <w:bottom w:val="single" w:sz="4" w:space="0" w:color="auto"/>
              <w:right w:val="single" w:sz="4" w:space="0" w:color="auto"/>
            </w:tcBorders>
            <w:shd w:val="clear" w:color="auto" w:fill="auto"/>
            <w:noWrap/>
            <w:vAlign w:val="center"/>
          </w:tcPr>
          <w:p w14:paraId="02E9F193" w14:textId="5F51D178" w:rsidR="009C1DF3" w:rsidRPr="0053751C" w:rsidRDefault="006B2E0D" w:rsidP="006B2E0D">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0</w:t>
            </w:r>
          </w:p>
        </w:tc>
        <w:tc>
          <w:tcPr>
            <w:tcW w:w="1418" w:type="dxa"/>
            <w:tcBorders>
              <w:top w:val="nil"/>
              <w:left w:val="nil"/>
              <w:bottom w:val="single" w:sz="4" w:space="0" w:color="auto"/>
              <w:right w:val="single" w:sz="4" w:space="0" w:color="auto"/>
            </w:tcBorders>
            <w:noWrap/>
            <w:vAlign w:val="center"/>
          </w:tcPr>
          <w:p w14:paraId="6E9EBE0D" w14:textId="02833C68" w:rsidR="009C1DF3" w:rsidRDefault="006B2E0D" w:rsidP="006B2E0D">
            <w:pPr>
              <w:jc w:val="center"/>
              <w:rPr>
                <w:rFonts w:ascii="Times New Roman" w:eastAsia="Times New Roman" w:hAnsi="Times New Roman" w:cs="Times New Roman"/>
                <w:b/>
                <w:bCs/>
              </w:rPr>
            </w:pPr>
            <w:r>
              <w:rPr>
                <w:rFonts w:ascii="Times New Roman" w:eastAsia="Times New Roman" w:hAnsi="Times New Roman" w:cs="Times New Roman"/>
                <w:b/>
                <w:bCs/>
              </w:rPr>
              <w:t>0</w:t>
            </w:r>
          </w:p>
        </w:tc>
        <w:tc>
          <w:tcPr>
            <w:tcW w:w="1559" w:type="dxa"/>
            <w:tcBorders>
              <w:top w:val="nil"/>
              <w:left w:val="nil"/>
              <w:bottom w:val="single" w:sz="4" w:space="0" w:color="auto"/>
              <w:right w:val="single" w:sz="4" w:space="0" w:color="auto"/>
            </w:tcBorders>
            <w:noWrap/>
            <w:vAlign w:val="center"/>
          </w:tcPr>
          <w:p w14:paraId="43DE3C8C" w14:textId="07433C32" w:rsidR="009C1DF3" w:rsidRDefault="006B2E0D" w:rsidP="006B2E0D">
            <w:pPr>
              <w:jc w:val="center"/>
              <w:rPr>
                <w:rFonts w:ascii="Times New Roman" w:eastAsia="Times New Roman" w:hAnsi="Times New Roman" w:cs="Times New Roman"/>
                <w:b/>
                <w:bCs/>
              </w:rPr>
            </w:pPr>
            <w:r>
              <w:rPr>
                <w:rFonts w:ascii="Times New Roman" w:eastAsia="Times New Roman" w:hAnsi="Times New Roman" w:cs="Times New Roman"/>
                <w:b/>
                <w:bCs/>
              </w:rPr>
              <w:t>0</w:t>
            </w:r>
          </w:p>
        </w:tc>
      </w:tr>
      <w:tr w:rsidR="009C1DF3" w:rsidRPr="007B7470" w14:paraId="5988D49B" w14:textId="77777777" w:rsidTr="151E7CA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799EDB7" w14:textId="403C6A75" w:rsidR="009C1DF3" w:rsidRDefault="009C1DF3" w:rsidP="009C1DF3">
            <w:pPr>
              <w:spacing w:after="0"/>
            </w:pPr>
            <w:r w:rsidRPr="73D29F69">
              <w:rPr>
                <w:rFonts w:ascii="Times New Roman" w:eastAsia="Times New Roman" w:hAnsi="Times New Roman" w:cs="Times New Roman"/>
                <w:b/>
                <w:bCs/>
                <w:color w:val="000000" w:themeColor="text1"/>
                <w:sz w:val="24"/>
                <w:szCs w:val="24"/>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785C2423" w14:textId="3BF66EF7" w:rsidR="009C1DF3" w:rsidRDefault="009C1DF3" w:rsidP="006B2E0D">
            <w:pPr>
              <w:spacing w:after="0"/>
              <w:jc w:val="center"/>
            </w:pPr>
            <w:r w:rsidRPr="73D29F69">
              <w:rPr>
                <w:rFonts w:ascii="Times New Roman" w:eastAsia="Times New Roman" w:hAnsi="Times New Roman" w:cs="Times New Roman"/>
                <w:b/>
                <w:bCs/>
                <w:color w:val="000000" w:themeColor="text1"/>
                <w:sz w:val="24"/>
                <w:szCs w:val="24"/>
              </w:rPr>
              <w:t>0</w:t>
            </w:r>
          </w:p>
        </w:tc>
        <w:tc>
          <w:tcPr>
            <w:tcW w:w="1417" w:type="dxa"/>
            <w:tcBorders>
              <w:top w:val="nil"/>
              <w:left w:val="nil"/>
              <w:bottom w:val="single" w:sz="4" w:space="0" w:color="auto"/>
              <w:right w:val="single" w:sz="4" w:space="0" w:color="auto"/>
            </w:tcBorders>
            <w:shd w:val="clear" w:color="auto" w:fill="auto"/>
            <w:noWrap/>
            <w:vAlign w:val="center"/>
            <w:hideMark/>
          </w:tcPr>
          <w:p w14:paraId="158DA165" w14:textId="44C4CF18" w:rsidR="009C1DF3" w:rsidRDefault="009C1DF3" w:rsidP="006B2E0D">
            <w:pPr>
              <w:spacing w:after="0"/>
              <w:jc w:val="center"/>
            </w:pPr>
            <w:r w:rsidRPr="73D29F69">
              <w:rPr>
                <w:rFonts w:ascii="Times New Roman" w:eastAsia="Times New Roman" w:hAnsi="Times New Roman" w:cs="Times New Roman"/>
                <w:b/>
                <w:bCs/>
                <w:color w:val="000000" w:themeColor="text1"/>
                <w:sz w:val="24"/>
                <w:szCs w:val="24"/>
              </w:rPr>
              <w:t>0</w:t>
            </w:r>
          </w:p>
        </w:tc>
        <w:tc>
          <w:tcPr>
            <w:tcW w:w="1418" w:type="dxa"/>
            <w:tcBorders>
              <w:top w:val="nil"/>
              <w:left w:val="nil"/>
              <w:bottom w:val="single" w:sz="4" w:space="0" w:color="auto"/>
              <w:right w:val="single" w:sz="4" w:space="0" w:color="auto"/>
            </w:tcBorders>
            <w:shd w:val="clear" w:color="auto" w:fill="auto"/>
            <w:noWrap/>
            <w:vAlign w:val="center"/>
            <w:hideMark/>
          </w:tcPr>
          <w:p w14:paraId="277BFB3A" w14:textId="65677438" w:rsidR="009C1DF3" w:rsidRDefault="009C1DF3" w:rsidP="006B2E0D">
            <w:pPr>
              <w:spacing w:after="0"/>
              <w:jc w:val="center"/>
            </w:pPr>
            <w:r w:rsidRPr="73D29F69">
              <w:rPr>
                <w:rFonts w:ascii="Times New Roman" w:eastAsia="Times New Roman" w:hAnsi="Times New Roman" w:cs="Times New Roman"/>
                <w:b/>
                <w:bCs/>
                <w:color w:val="000000" w:themeColor="text1"/>
                <w:sz w:val="24"/>
                <w:szCs w:val="24"/>
              </w:rPr>
              <w:t>0</w:t>
            </w:r>
          </w:p>
        </w:tc>
        <w:tc>
          <w:tcPr>
            <w:tcW w:w="1559" w:type="dxa"/>
            <w:tcBorders>
              <w:top w:val="nil"/>
              <w:left w:val="nil"/>
              <w:bottom w:val="single" w:sz="4" w:space="0" w:color="auto"/>
              <w:right w:val="single" w:sz="4" w:space="0" w:color="auto"/>
            </w:tcBorders>
            <w:shd w:val="clear" w:color="auto" w:fill="auto"/>
            <w:noWrap/>
            <w:vAlign w:val="center"/>
            <w:hideMark/>
          </w:tcPr>
          <w:p w14:paraId="57BE3283" w14:textId="55420334" w:rsidR="009C1DF3" w:rsidRDefault="009C1DF3" w:rsidP="006B2E0D">
            <w:pPr>
              <w:spacing w:after="0"/>
              <w:jc w:val="center"/>
            </w:pPr>
            <w:r w:rsidRPr="73D29F69">
              <w:rPr>
                <w:rFonts w:ascii="Times New Roman" w:eastAsia="Times New Roman" w:hAnsi="Times New Roman" w:cs="Times New Roman"/>
                <w:b/>
                <w:bCs/>
                <w:color w:val="000000" w:themeColor="text1"/>
                <w:sz w:val="24"/>
                <w:szCs w:val="24"/>
              </w:rPr>
              <w:t>0</w:t>
            </w:r>
          </w:p>
        </w:tc>
      </w:tr>
      <w:tr w:rsidR="009C1DF3" w:rsidRPr="007B7470" w14:paraId="2F6DADE1" w14:textId="77777777" w:rsidTr="151E7CAC">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035E23AD" w14:textId="741D5A19" w:rsidR="009C1DF3" w:rsidRDefault="009C1DF3" w:rsidP="009C1DF3">
            <w:pPr>
              <w:spacing w:after="0"/>
            </w:pPr>
            <w:r w:rsidRPr="73D29F69">
              <w:rPr>
                <w:rFonts w:ascii="Times New Roman" w:eastAsia="Times New Roman" w:hAnsi="Times New Roman" w:cs="Times New Roman"/>
                <w:b/>
                <w:bCs/>
                <w:color w:val="000000" w:themeColor="text1"/>
                <w:sz w:val="24"/>
                <w:szCs w:val="24"/>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69D12C3" w14:textId="1E316A5E" w:rsidR="009C1DF3" w:rsidRDefault="009C1DF3" w:rsidP="009C1DF3">
            <w:pPr>
              <w:spacing w:after="0"/>
              <w:jc w:val="center"/>
            </w:pPr>
            <w:r w:rsidRPr="73D29F69">
              <w:rPr>
                <w:rFonts w:ascii="Times New Roman" w:eastAsia="Times New Roman" w:hAnsi="Times New Roman" w:cs="Times New Roman"/>
                <w:b/>
                <w:bCs/>
                <w:color w:val="000000" w:themeColor="text1"/>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46D9BD7" w14:textId="51CDDB75" w:rsidR="009C1DF3" w:rsidRDefault="009C1DF3" w:rsidP="009C1DF3">
            <w:pPr>
              <w:spacing w:after="0"/>
              <w:jc w:val="center"/>
            </w:pPr>
            <w:r w:rsidRPr="73D29F69">
              <w:rPr>
                <w:rFonts w:ascii="Times New Roman" w:eastAsia="Times New Roman" w:hAnsi="Times New Roman" w:cs="Times New Roman"/>
                <w:b/>
                <w:bCs/>
                <w:color w:val="000000" w:themeColor="text1"/>
                <w:sz w:val="24"/>
                <w:szCs w:val="24"/>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B6E5D94" w14:textId="26831173" w:rsidR="009C1DF3" w:rsidRDefault="009C1DF3" w:rsidP="009C1DF3">
            <w:pPr>
              <w:spacing w:after="0"/>
              <w:jc w:val="center"/>
            </w:pPr>
            <w:r w:rsidRPr="73D29F69">
              <w:rPr>
                <w:rFonts w:ascii="Times New Roman" w:eastAsia="Times New Roman" w:hAnsi="Times New Roman" w:cs="Times New Roman"/>
                <w:b/>
                <w:bCs/>
                <w:color w:val="000000" w:themeColor="text1"/>
                <w:sz w:val="24"/>
                <w:szCs w:val="24"/>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5D698CB" w14:textId="4855369A" w:rsidR="009C1DF3" w:rsidRDefault="009C1DF3" w:rsidP="009C1DF3">
            <w:pPr>
              <w:spacing w:after="0"/>
              <w:jc w:val="center"/>
              <w:rPr>
                <w:rFonts w:ascii="Times New Roman" w:eastAsia="Times New Roman" w:hAnsi="Times New Roman" w:cs="Times New Roman"/>
                <w:b/>
                <w:bCs/>
                <w:color w:val="000000" w:themeColor="text1"/>
                <w:sz w:val="24"/>
                <w:szCs w:val="24"/>
              </w:rPr>
            </w:pPr>
          </w:p>
        </w:tc>
      </w:tr>
    </w:tbl>
    <w:p w14:paraId="1DB46E53" w14:textId="77777777" w:rsidR="003F35B7" w:rsidRPr="007B7470" w:rsidRDefault="003F35B7" w:rsidP="005307FC">
      <w:pPr>
        <w:rPr>
          <w:rFonts w:ascii="Times New Roman" w:eastAsia="Times New Roman" w:hAnsi="Times New Roman" w:cs="Times New Roman"/>
          <w:b/>
          <w:bCs/>
          <w:sz w:val="24"/>
          <w:szCs w:val="24"/>
          <w:lang w:eastAsia="sk-SK"/>
        </w:rPr>
      </w:pPr>
    </w:p>
    <w:p w14:paraId="2DF93AF9" w14:textId="77777777" w:rsidR="007D5748" w:rsidRPr="007B7470" w:rsidRDefault="007D5748" w:rsidP="005307FC">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4D582D9C" w14:textId="77777777" w:rsidR="007D5748" w:rsidRPr="007B7470" w:rsidRDefault="007D5748" w:rsidP="007D5748">
      <w:pPr>
        <w:spacing w:after="0" w:line="240" w:lineRule="auto"/>
        <w:jc w:val="both"/>
        <w:rPr>
          <w:rFonts w:ascii="Times New Roman" w:eastAsia="Times New Roman" w:hAnsi="Times New Roman" w:cs="Times New Roman"/>
          <w:b/>
          <w:bCs/>
          <w:sz w:val="12"/>
          <w:szCs w:val="24"/>
          <w:lang w:eastAsia="sk-SK"/>
        </w:rPr>
      </w:pPr>
    </w:p>
    <w:p w14:paraId="33B9A1A5" w14:textId="5952EDE0" w:rsidR="00B945C5" w:rsidRDefault="5CF5F2D5" w:rsidP="007314ED">
      <w:pPr>
        <w:pBdr>
          <w:top w:val="single" w:sz="4" w:space="1" w:color="000000"/>
          <w:left w:val="single" w:sz="4" w:space="4" w:color="000000"/>
          <w:bottom w:val="single" w:sz="4" w:space="0" w:color="000000"/>
          <w:right w:val="single" w:sz="4" w:space="4" w:color="000000"/>
        </w:pBdr>
        <w:spacing w:line="240" w:lineRule="auto"/>
        <w:jc w:val="both"/>
        <w:rPr>
          <w:rFonts w:ascii="Times New Roman" w:hAnsi="Times New Roman"/>
          <w:sz w:val="24"/>
          <w:szCs w:val="24"/>
        </w:rPr>
      </w:pPr>
      <w:r w:rsidRPr="00712266">
        <w:rPr>
          <w:rFonts w:ascii="Times New Roman" w:hAnsi="Times New Roman"/>
          <w:sz w:val="24"/>
          <w:szCs w:val="24"/>
        </w:rPr>
        <w:t>Výdavky vyplývajúce z</w:t>
      </w:r>
      <w:r w:rsidR="00D34544">
        <w:rPr>
          <w:rFonts w:ascii="Times New Roman" w:hAnsi="Times New Roman"/>
          <w:sz w:val="24"/>
          <w:szCs w:val="24"/>
        </w:rPr>
        <w:t> </w:t>
      </w:r>
      <w:r w:rsidRPr="00712266">
        <w:rPr>
          <w:rFonts w:ascii="Times New Roman" w:hAnsi="Times New Roman"/>
          <w:sz w:val="24"/>
          <w:szCs w:val="24"/>
        </w:rPr>
        <w:t>predloženého</w:t>
      </w:r>
      <w:r w:rsidR="00D34544">
        <w:rPr>
          <w:rFonts w:ascii="Times New Roman" w:hAnsi="Times New Roman"/>
          <w:sz w:val="24"/>
          <w:szCs w:val="24"/>
        </w:rPr>
        <w:t xml:space="preserve"> vládneho</w:t>
      </w:r>
      <w:r w:rsidRPr="00712266">
        <w:rPr>
          <w:rFonts w:ascii="Times New Roman" w:hAnsi="Times New Roman"/>
          <w:sz w:val="24"/>
          <w:szCs w:val="24"/>
        </w:rPr>
        <w:t xml:space="preserve"> návrhu </w:t>
      </w:r>
      <w:r w:rsidR="24D8C581" w:rsidRPr="00712266">
        <w:rPr>
          <w:rFonts w:ascii="Times New Roman" w:hAnsi="Times New Roman"/>
          <w:sz w:val="24"/>
          <w:szCs w:val="24"/>
        </w:rPr>
        <w:t>zákona, ktorým sa mení a dopĺňa zákon č. 448/2008 Z. z. o sociálnych službách a o zmene a doplnení zákona č. 455/1991 Zb. o živnostenskom podnikaní (živnostenský zákon) v znení neskorších predpisov v znení neskorších predpisov a</w:t>
      </w:r>
      <w:r w:rsidR="00AE2FA7">
        <w:rPr>
          <w:rFonts w:ascii="Times New Roman" w:hAnsi="Times New Roman"/>
          <w:sz w:val="24"/>
          <w:szCs w:val="24"/>
        </w:rPr>
        <w:t xml:space="preserve"> ktorým sa menia a dopĺňajú niektoré zákony </w:t>
      </w:r>
      <w:r w:rsidR="007314ED" w:rsidRPr="00712266">
        <w:rPr>
          <w:rFonts w:ascii="Times New Roman" w:hAnsi="Times New Roman"/>
          <w:sz w:val="24"/>
          <w:szCs w:val="24"/>
        </w:rPr>
        <w:t xml:space="preserve"> </w:t>
      </w:r>
      <w:r w:rsidRPr="00712266">
        <w:rPr>
          <w:rFonts w:ascii="Times New Roman" w:hAnsi="Times New Roman"/>
          <w:sz w:val="24"/>
          <w:szCs w:val="24"/>
        </w:rPr>
        <w:t>budú</w:t>
      </w:r>
      <w:r w:rsidRPr="151E7CAC">
        <w:rPr>
          <w:rFonts w:ascii="Times New Roman" w:hAnsi="Times New Roman"/>
          <w:sz w:val="24"/>
          <w:szCs w:val="24"/>
        </w:rPr>
        <w:t xml:space="preserve"> mať negatívny vplyv na rozpočet kapitoly MPSVR SR  na roky </w:t>
      </w:r>
      <w:r w:rsidR="77EE880C" w:rsidRPr="151E7CAC">
        <w:rPr>
          <w:rFonts w:ascii="Times New Roman" w:hAnsi="Times New Roman"/>
          <w:sz w:val="24"/>
          <w:szCs w:val="24"/>
        </w:rPr>
        <w:t xml:space="preserve">2027 </w:t>
      </w:r>
      <w:r w:rsidRPr="151E7CAC">
        <w:rPr>
          <w:rFonts w:ascii="Times New Roman" w:hAnsi="Times New Roman"/>
          <w:sz w:val="24"/>
          <w:szCs w:val="24"/>
        </w:rPr>
        <w:t>až 202</w:t>
      </w:r>
      <w:r w:rsidR="0098427E">
        <w:rPr>
          <w:rFonts w:ascii="Times New Roman" w:hAnsi="Times New Roman"/>
          <w:sz w:val="24"/>
          <w:szCs w:val="24"/>
        </w:rPr>
        <w:t xml:space="preserve">9. Vyčíslený finančný vplyv </w:t>
      </w:r>
      <w:r w:rsidRPr="151E7CAC">
        <w:rPr>
          <w:rFonts w:ascii="Times New Roman" w:hAnsi="Times New Roman"/>
          <w:sz w:val="24"/>
          <w:szCs w:val="24"/>
        </w:rPr>
        <w:t>je zabezpečený v rozpočte kapitoly MPSVR SR n</w:t>
      </w:r>
      <w:r w:rsidR="008805E6">
        <w:rPr>
          <w:rFonts w:ascii="Times New Roman" w:hAnsi="Times New Roman"/>
          <w:sz w:val="24"/>
          <w:szCs w:val="24"/>
        </w:rPr>
        <w:t xml:space="preserve">a príslušné rozpočtové roky, ako </w:t>
      </w:r>
      <w:r w:rsidR="0098427E">
        <w:rPr>
          <w:rFonts w:ascii="Times New Roman" w:hAnsi="Times New Roman"/>
          <w:sz w:val="24"/>
          <w:szCs w:val="24"/>
        </w:rPr>
        <w:t xml:space="preserve">aj </w:t>
      </w:r>
      <w:r w:rsidRPr="151E7CAC">
        <w:rPr>
          <w:rFonts w:ascii="Times New Roman" w:hAnsi="Times New Roman"/>
          <w:sz w:val="24"/>
          <w:szCs w:val="24"/>
        </w:rPr>
        <w:t>v limite verejných výdavkov verejnej správy.</w:t>
      </w:r>
    </w:p>
    <w:p w14:paraId="2E324AD4" w14:textId="5E5B8EC6" w:rsidR="00B945C5" w:rsidRDefault="5CF5F2D5" w:rsidP="007314ED">
      <w:pPr>
        <w:pBdr>
          <w:top w:val="single" w:sz="4" w:space="1" w:color="000000"/>
          <w:left w:val="single" w:sz="4" w:space="4" w:color="000000"/>
          <w:bottom w:val="single" w:sz="4" w:space="0" w:color="000000"/>
          <w:right w:val="single" w:sz="4" w:space="4" w:color="000000"/>
        </w:pBdr>
        <w:spacing w:line="240" w:lineRule="auto"/>
        <w:jc w:val="both"/>
        <w:rPr>
          <w:rFonts w:ascii="Times New Roman" w:hAnsi="Times New Roman"/>
          <w:sz w:val="24"/>
          <w:szCs w:val="24"/>
        </w:rPr>
      </w:pPr>
      <w:r w:rsidRPr="151E7CAC">
        <w:rPr>
          <w:rFonts w:ascii="Times New Roman" w:hAnsi="Times New Roman"/>
          <w:sz w:val="24"/>
          <w:szCs w:val="24"/>
        </w:rPr>
        <w:t>V roku 2026 vzhľadom k navrhovanej účinnosti</w:t>
      </w:r>
      <w:r w:rsidR="3C8DC004" w:rsidRPr="151E7CAC">
        <w:rPr>
          <w:rFonts w:ascii="Times New Roman" w:hAnsi="Times New Roman"/>
          <w:sz w:val="24"/>
          <w:szCs w:val="24"/>
        </w:rPr>
        <w:t xml:space="preserve"> od 31. decembra 2026 </w:t>
      </w:r>
      <w:r w:rsidRPr="151E7CAC">
        <w:rPr>
          <w:rFonts w:ascii="Times New Roman" w:hAnsi="Times New Roman"/>
          <w:sz w:val="24"/>
          <w:szCs w:val="24"/>
        </w:rPr>
        <w:t>nepredpokladáme žiadny vplyv na rozpočet verejnej správy, zamestnanosť a</w:t>
      </w:r>
      <w:r w:rsidR="00D34544">
        <w:rPr>
          <w:rFonts w:ascii="Times New Roman" w:hAnsi="Times New Roman"/>
          <w:sz w:val="24"/>
          <w:szCs w:val="24"/>
        </w:rPr>
        <w:t> </w:t>
      </w:r>
      <w:r w:rsidRPr="151E7CAC">
        <w:rPr>
          <w:rFonts w:ascii="Times New Roman" w:hAnsi="Times New Roman"/>
          <w:sz w:val="24"/>
          <w:szCs w:val="24"/>
        </w:rPr>
        <w:t>financovanie</w:t>
      </w:r>
      <w:r w:rsidR="00D34544">
        <w:rPr>
          <w:rFonts w:ascii="Times New Roman" w:hAnsi="Times New Roman"/>
          <w:sz w:val="24"/>
          <w:szCs w:val="24"/>
        </w:rPr>
        <w:t xml:space="preserve"> vládneho</w:t>
      </w:r>
      <w:r w:rsidRPr="151E7CAC">
        <w:rPr>
          <w:rFonts w:ascii="Times New Roman" w:hAnsi="Times New Roman"/>
          <w:sz w:val="24"/>
          <w:szCs w:val="24"/>
        </w:rPr>
        <w:t xml:space="preserve"> návrhu.  </w:t>
      </w:r>
    </w:p>
    <w:p w14:paraId="173192DE" w14:textId="77777777" w:rsidR="00364E87" w:rsidRPr="00364E87" w:rsidRDefault="007314ED" w:rsidP="00364E87">
      <w:pPr>
        <w:pBdr>
          <w:top w:val="single" w:sz="4" w:space="1" w:color="000000"/>
          <w:left w:val="single" w:sz="4" w:space="4" w:color="000000"/>
          <w:bottom w:val="single" w:sz="4" w:space="0" w:color="000000"/>
          <w:right w:val="single" w:sz="4" w:space="4" w:color="000000"/>
        </w:pBdr>
        <w:spacing w:line="240" w:lineRule="auto"/>
        <w:jc w:val="both"/>
        <w:rPr>
          <w:rFonts w:ascii="Times New Roman" w:hAnsi="Times New Roman"/>
          <w:sz w:val="24"/>
          <w:szCs w:val="24"/>
          <w:lang w:eastAsia="sk-SK"/>
        </w:rPr>
      </w:pPr>
      <w:r w:rsidRPr="007314ED">
        <w:rPr>
          <w:rFonts w:ascii="Times New Roman" w:hAnsi="Times New Roman"/>
          <w:sz w:val="24"/>
          <w:szCs w:val="24"/>
        </w:rPr>
        <w:t xml:space="preserve">V súvislosti so zavedením novej agendy aparátu MPSVR SR pribúdajú nové povinnosti a v nadväznosti na ich plnenie je nevyhnutné zvýšenie limitu počtu zamestnancov kapitoly MPSVR SR a súvisiace navýšenie osobných a materiálno-technických výdavkov, </w:t>
      </w:r>
    </w:p>
    <w:p w14:paraId="725283CA" w14:textId="10805428" w:rsidR="00364E87" w:rsidRPr="00364E87" w:rsidRDefault="00364E87" w:rsidP="00364E87">
      <w:pPr>
        <w:pBdr>
          <w:top w:val="single" w:sz="4" w:space="1" w:color="000000"/>
          <w:left w:val="single" w:sz="4" w:space="4" w:color="000000"/>
          <w:bottom w:val="single" w:sz="4" w:space="0" w:color="000000"/>
          <w:right w:val="single" w:sz="4" w:space="4" w:color="000000"/>
        </w:pBdr>
        <w:spacing w:line="240" w:lineRule="auto"/>
        <w:jc w:val="both"/>
        <w:rPr>
          <w:rFonts w:ascii="Times New Roman" w:hAnsi="Times New Roman"/>
          <w:sz w:val="24"/>
          <w:szCs w:val="24"/>
          <w:lang w:eastAsia="sk-SK"/>
        </w:rPr>
      </w:pPr>
      <w:r w:rsidRPr="00364E87">
        <w:rPr>
          <w:rFonts w:ascii="Times New Roman" w:hAnsi="Times New Roman"/>
          <w:sz w:val="24"/>
          <w:szCs w:val="24"/>
          <w:lang w:eastAsia="sk-SK"/>
        </w:rPr>
        <w:lastRenderedPageBreak/>
        <w:t>ktoré budú kryté v rámci schválených limitov kapitoly mi</w:t>
      </w:r>
      <w:r>
        <w:rPr>
          <w:rFonts w:ascii="Times New Roman" w:hAnsi="Times New Roman"/>
          <w:sz w:val="24"/>
          <w:szCs w:val="24"/>
          <w:lang w:eastAsia="sk-SK"/>
        </w:rPr>
        <w:t xml:space="preserve">nisterstva práce </w:t>
      </w:r>
      <w:r w:rsidRPr="00364E87">
        <w:rPr>
          <w:rFonts w:ascii="Times New Roman" w:hAnsi="Times New Roman"/>
          <w:sz w:val="24"/>
          <w:szCs w:val="24"/>
          <w:lang w:eastAsia="sk-SK"/>
        </w:rPr>
        <w:t xml:space="preserve">a bez dodatočných požiadaviek na rozpočet verejnej správy. </w:t>
      </w:r>
    </w:p>
    <w:p w14:paraId="3C4CFBAE" w14:textId="5D1956D2" w:rsidR="73D29F69" w:rsidRDefault="00364E87" w:rsidP="007314ED">
      <w:pPr>
        <w:pBdr>
          <w:top w:val="single" w:sz="4" w:space="1" w:color="000000"/>
          <w:left w:val="single" w:sz="4" w:space="4" w:color="000000"/>
          <w:bottom w:val="single" w:sz="4" w:space="0" w:color="000000"/>
          <w:right w:val="single" w:sz="4" w:space="4" w:color="000000"/>
        </w:pBdr>
        <w:spacing w:line="240" w:lineRule="auto"/>
        <w:jc w:val="both"/>
        <w:rPr>
          <w:rFonts w:ascii="Times New Roman" w:hAnsi="Times New Roman"/>
          <w:sz w:val="24"/>
          <w:szCs w:val="24"/>
        </w:rPr>
      </w:pPr>
      <w:r w:rsidRPr="00364E87">
        <w:rPr>
          <w:rFonts w:ascii="Times New Roman" w:hAnsi="Times New Roman"/>
          <w:sz w:val="24"/>
          <w:szCs w:val="24"/>
          <w:lang w:eastAsia="sk-SK"/>
        </w:rPr>
        <w:t>Kvantifikácia finančných dopadov vychádza z indikovaného prepočtu; ich konkrétna výška bude spresňovaná v nadväznosti na priebeh implementácie a bude zohľadnená v rámci prípravy návrhov rozpočtu verejnej správy na ďalšie rozpočtové roky.</w:t>
      </w:r>
    </w:p>
    <w:p w14:paraId="62B85AC5" w14:textId="7CFE6945" w:rsidR="73D29F69" w:rsidRDefault="73D29F69" w:rsidP="73D29F69">
      <w:pPr>
        <w:spacing w:after="0" w:line="240" w:lineRule="auto"/>
        <w:rPr>
          <w:rFonts w:ascii="Times New Roman" w:eastAsia="Times New Roman" w:hAnsi="Times New Roman" w:cs="Times New Roman"/>
          <w:b/>
          <w:bCs/>
          <w:sz w:val="24"/>
          <w:szCs w:val="24"/>
          <w:lang w:eastAsia="sk-SK"/>
        </w:rPr>
      </w:pPr>
    </w:p>
    <w:p w14:paraId="0C275826" w14:textId="4470753F"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14:paraId="5C6D550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6964330D" w14:textId="6290F01A" w:rsidR="007D5748" w:rsidRPr="007B7470" w:rsidRDefault="007D5748" w:rsidP="007D5748">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14:paraId="13C046A8" w14:textId="77777777" w:rsidR="00551FCE" w:rsidRDefault="00551FCE" w:rsidP="00551FCE">
      <w:pPr>
        <w:spacing w:after="0" w:line="240" w:lineRule="auto"/>
        <w:jc w:val="both"/>
        <w:rPr>
          <w:rFonts w:ascii="Times New Roman" w:eastAsia="Times New Roman" w:hAnsi="Times New Roman" w:cs="Times New Roman"/>
          <w:sz w:val="24"/>
          <w:szCs w:val="24"/>
          <w:lang w:eastAsia="sk-SK"/>
        </w:rPr>
      </w:pPr>
    </w:p>
    <w:p w14:paraId="6CBDD7B3" w14:textId="1497846F" w:rsidR="007D5748" w:rsidRPr="007314ED" w:rsidRDefault="007D5748" w:rsidP="00551FCE">
      <w:pPr>
        <w:spacing w:after="0" w:line="240" w:lineRule="auto"/>
        <w:jc w:val="both"/>
        <w:rPr>
          <w:rFonts w:ascii="Times New Roman" w:eastAsia="Times New Roman" w:hAnsi="Times New Roman" w:cs="Times New Roman"/>
          <w:i/>
          <w:sz w:val="24"/>
          <w:szCs w:val="24"/>
          <w:lang w:eastAsia="sk-SK"/>
        </w:rPr>
      </w:pPr>
      <w:r w:rsidRPr="007314ED">
        <w:rPr>
          <w:rFonts w:ascii="Times New Roman" w:eastAsia="Times New Roman" w:hAnsi="Times New Roman" w:cs="Times New Roman"/>
          <w:i/>
          <w:sz w:val="24"/>
          <w:szCs w:val="24"/>
          <w:lang w:eastAsia="sk-SK"/>
        </w:rPr>
        <w:t>Akú problematiku návrh rieši? Kto bude návrh implementovať? Kde sa budú služby poskytovať?</w:t>
      </w:r>
    </w:p>
    <w:p w14:paraId="726D8810" w14:textId="77777777" w:rsidR="00551FCE" w:rsidRPr="007B7470" w:rsidRDefault="00551FCE" w:rsidP="00551FCE">
      <w:pPr>
        <w:spacing w:after="0" w:line="240" w:lineRule="auto"/>
        <w:jc w:val="both"/>
        <w:rPr>
          <w:rFonts w:ascii="Times New Roman" w:eastAsia="Times New Roman" w:hAnsi="Times New Roman" w:cs="Times New Roman"/>
          <w:sz w:val="24"/>
          <w:szCs w:val="24"/>
          <w:lang w:eastAsia="sk-SK"/>
        </w:rPr>
      </w:pPr>
    </w:p>
    <w:p w14:paraId="05BE390B" w14:textId="429E2971" w:rsidR="2334B884" w:rsidRPr="007314ED" w:rsidRDefault="00D34544" w:rsidP="007314ED">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Vládny n</w:t>
      </w:r>
      <w:r w:rsidR="2334B884" w:rsidRPr="007314ED">
        <w:rPr>
          <w:rFonts w:ascii="Times New Roman" w:eastAsia="Times New Roman" w:hAnsi="Times New Roman" w:cs="Times New Roman"/>
          <w:sz w:val="24"/>
        </w:rPr>
        <w:t xml:space="preserve">ávrh zákona rieši úpravu pravidiel financovania sociálnych služieb poskytovaných ako služby vo všeobecnom hospodárskom záujme a ich zosúladenie s aktualizovaným právnym rámcom Európskej únie pre poskytovanie kompenzácie za služby vo všeobecnom hospodárskom záujme. Potreba tejto úpravy vyplýva najmä z prijatia </w:t>
      </w:r>
      <w:r w:rsidR="007320E5">
        <w:rPr>
          <w:rFonts w:ascii="Times New Roman" w:eastAsia="Times New Roman" w:hAnsi="Times New Roman" w:cs="Times New Roman"/>
          <w:sz w:val="24"/>
        </w:rPr>
        <w:t>r</w:t>
      </w:r>
      <w:r w:rsidR="007320E5" w:rsidRPr="007314ED">
        <w:rPr>
          <w:rFonts w:ascii="Times New Roman" w:eastAsia="Times New Roman" w:hAnsi="Times New Roman" w:cs="Times New Roman"/>
          <w:sz w:val="24"/>
        </w:rPr>
        <w:t>ozhodnuti</w:t>
      </w:r>
      <w:r w:rsidR="007320E5">
        <w:rPr>
          <w:rFonts w:ascii="Times New Roman" w:eastAsia="Times New Roman" w:hAnsi="Times New Roman" w:cs="Times New Roman"/>
          <w:sz w:val="24"/>
        </w:rPr>
        <w:t>a</w:t>
      </w:r>
      <w:r w:rsidR="007320E5" w:rsidRPr="007314ED">
        <w:rPr>
          <w:rFonts w:ascii="Times New Roman" w:eastAsia="Times New Roman" w:hAnsi="Times New Roman" w:cs="Times New Roman"/>
          <w:sz w:val="24"/>
        </w:rPr>
        <w:t xml:space="preserve"> </w:t>
      </w:r>
      <w:r w:rsidR="2334B884" w:rsidRPr="007314ED">
        <w:rPr>
          <w:rFonts w:ascii="Times New Roman" w:eastAsia="Times New Roman" w:hAnsi="Times New Roman" w:cs="Times New Roman"/>
          <w:sz w:val="24"/>
        </w:rPr>
        <w:t>Komisie (EÚ) 2025/2630 zo 16. decembra 2025, ktorým sa zrušuje predchádzajúce rozhodnutie 2012/21/EÚ a ustanovujú sa nové pravidlá pre poskytovanie náhrady za služby vo všeobecnom hospodárskom záujme v súlade s článkom 106 ods. 2 Zmluvy o fungovaní Európskej únie.</w:t>
      </w:r>
    </w:p>
    <w:p w14:paraId="31066F98" w14:textId="3C25A088" w:rsidR="2334B884" w:rsidRPr="007314ED" w:rsidRDefault="00D34544" w:rsidP="007314ED">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Vládny n</w:t>
      </w:r>
      <w:r w:rsidR="2334B884" w:rsidRPr="007314ED">
        <w:rPr>
          <w:rFonts w:ascii="Times New Roman" w:eastAsia="Times New Roman" w:hAnsi="Times New Roman" w:cs="Times New Roman"/>
          <w:sz w:val="24"/>
        </w:rPr>
        <w:t>ávrh zákona upravuje najmä mechanizmus vysporiadania financovania sociálnych služieb vo všeobecnom hospodárskom záujme z verejných zdrojov, vrátane určenia nadmernej náhrady, zavedenia evidencie údajov o financovaní týchto služieb v informačnom systéme sociálnych služieb a precizovania kompetencií Ministerstva práce, sociálnych vecí a rodiny Slovenskej republiky pri kontrole hospodárenia poskytovateľov sociálnych služieb. Súčasne sa upravujú procesné pravidlá zúčtovania financovania a vrátenia nadmernej náhrady, čím sa posilňuje transparentnosť, kontrolovateľnosť a súlad s pravidlami štátnej pomoci.</w:t>
      </w:r>
    </w:p>
    <w:p w14:paraId="745F837D" w14:textId="50EBFF20" w:rsidR="2334B884" w:rsidRPr="007314ED" w:rsidRDefault="2334B884" w:rsidP="007314ED">
      <w:pPr>
        <w:spacing w:line="240" w:lineRule="auto"/>
        <w:jc w:val="both"/>
        <w:rPr>
          <w:rFonts w:ascii="Times New Roman" w:eastAsia="Times New Roman" w:hAnsi="Times New Roman" w:cs="Times New Roman"/>
          <w:sz w:val="24"/>
        </w:rPr>
      </w:pPr>
      <w:r w:rsidRPr="007314ED">
        <w:rPr>
          <w:rFonts w:ascii="Times New Roman" w:eastAsia="Times New Roman" w:hAnsi="Times New Roman" w:cs="Times New Roman"/>
          <w:sz w:val="24"/>
        </w:rPr>
        <w:t>Významnou súčasťou</w:t>
      </w:r>
      <w:r w:rsidR="00D34544">
        <w:rPr>
          <w:rFonts w:ascii="Times New Roman" w:eastAsia="Times New Roman" w:hAnsi="Times New Roman" w:cs="Times New Roman"/>
          <w:sz w:val="24"/>
        </w:rPr>
        <w:t xml:space="preserve"> vládneho</w:t>
      </w:r>
      <w:r w:rsidRPr="007314ED">
        <w:rPr>
          <w:rFonts w:ascii="Times New Roman" w:eastAsia="Times New Roman" w:hAnsi="Times New Roman" w:cs="Times New Roman"/>
          <w:sz w:val="24"/>
        </w:rPr>
        <w:t xml:space="preserve"> návrhu zákona je aj zavedenie nového finančného nástroja – finančného príspevku na nevymožiteľn</w:t>
      </w:r>
      <w:r w:rsidR="00AE2FA7">
        <w:rPr>
          <w:rFonts w:ascii="Times New Roman" w:eastAsia="Times New Roman" w:hAnsi="Times New Roman" w:cs="Times New Roman"/>
          <w:sz w:val="24"/>
        </w:rPr>
        <w:t>é</w:t>
      </w:r>
      <w:r w:rsidRPr="007314ED">
        <w:rPr>
          <w:rFonts w:ascii="Times New Roman" w:eastAsia="Times New Roman" w:hAnsi="Times New Roman" w:cs="Times New Roman"/>
          <w:sz w:val="24"/>
        </w:rPr>
        <w:t xml:space="preserve"> pohľadáv</w:t>
      </w:r>
      <w:r w:rsidR="00AE2FA7">
        <w:rPr>
          <w:rFonts w:ascii="Times New Roman" w:eastAsia="Times New Roman" w:hAnsi="Times New Roman" w:cs="Times New Roman"/>
          <w:sz w:val="24"/>
        </w:rPr>
        <w:t>ky</w:t>
      </w:r>
      <w:r w:rsidRPr="007314ED">
        <w:rPr>
          <w:rFonts w:ascii="Times New Roman" w:eastAsia="Times New Roman" w:hAnsi="Times New Roman" w:cs="Times New Roman"/>
          <w:sz w:val="24"/>
        </w:rPr>
        <w:t>, ktorého cieľom je kompenzovať poskytovateľom sociálnych služieb vo všeobecnom hospodárskom záujme preukázané objektívne nevymožiteľn</w:t>
      </w:r>
      <w:r w:rsidR="00AE2FA7">
        <w:rPr>
          <w:rFonts w:ascii="Times New Roman" w:eastAsia="Times New Roman" w:hAnsi="Times New Roman" w:cs="Times New Roman"/>
          <w:sz w:val="24"/>
        </w:rPr>
        <w:t>é</w:t>
      </w:r>
      <w:r w:rsidRPr="007314ED">
        <w:rPr>
          <w:rFonts w:ascii="Times New Roman" w:eastAsia="Times New Roman" w:hAnsi="Times New Roman" w:cs="Times New Roman"/>
          <w:sz w:val="24"/>
        </w:rPr>
        <w:t xml:space="preserve"> pohľadáv</w:t>
      </w:r>
      <w:r w:rsidR="00AE2FA7">
        <w:rPr>
          <w:rFonts w:ascii="Times New Roman" w:eastAsia="Times New Roman" w:hAnsi="Times New Roman" w:cs="Times New Roman"/>
          <w:sz w:val="24"/>
        </w:rPr>
        <w:t>ky</w:t>
      </w:r>
      <w:r w:rsidRPr="007314ED">
        <w:rPr>
          <w:rFonts w:ascii="Times New Roman" w:eastAsia="Times New Roman" w:hAnsi="Times New Roman" w:cs="Times New Roman"/>
          <w:sz w:val="24"/>
        </w:rPr>
        <w:t>, v prípadoch, keď pohľadávka zanikla z dôvodu nemožnosti jej uspokojen</w:t>
      </w:r>
      <w:r w:rsidR="007314ED">
        <w:rPr>
          <w:rFonts w:ascii="Times New Roman" w:eastAsia="Times New Roman" w:hAnsi="Times New Roman" w:cs="Times New Roman"/>
          <w:sz w:val="24"/>
        </w:rPr>
        <w:t>ia n v dedičskom konaní</w:t>
      </w:r>
      <w:r w:rsidR="00AE2FA7">
        <w:rPr>
          <w:rFonts w:ascii="Times New Roman" w:eastAsia="Times New Roman" w:hAnsi="Times New Roman" w:cs="Times New Roman"/>
          <w:sz w:val="24"/>
        </w:rPr>
        <w:t xml:space="preserve"> po dlžníkovi alebo  z dôvodu oddlženia dlžníka, ak bola v konkurze uplatnená prihláškou</w:t>
      </w:r>
      <w:r w:rsidRPr="007314ED">
        <w:rPr>
          <w:rFonts w:ascii="Times New Roman" w:eastAsia="Times New Roman" w:hAnsi="Times New Roman" w:cs="Times New Roman"/>
          <w:sz w:val="24"/>
        </w:rPr>
        <w:t>. Zavedenie tohto príspevku reaguje na aplikačnú prax, v ktorej tieto straty nie je možné zahrnúť medzi oprávnené náklady v systéme financovania, a zároveň predstavujú reálnu ekonomickú záťaž poskytovateľov</w:t>
      </w:r>
      <w:r w:rsidR="007314ED">
        <w:rPr>
          <w:rFonts w:ascii="Times New Roman" w:eastAsia="Times New Roman" w:hAnsi="Times New Roman" w:cs="Times New Roman"/>
          <w:sz w:val="24"/>
        </w:rPr>
        <w:t xml:space="preserve"> a ich zriaďovateľov</w:t>
      </w:r>
      <w:r w:rsidRPr="007314ED">
        <w:rPr>
          <w:rFonts w:ascii="Times New Roman" w:eastAsia="Times New Roman" w:hAnsi="Times New Roman" w:cs="Times New Roman"/>
          <w:sz w:val="24"/>
        </w:rPr>
        <w:t>.</w:t>
      </w:r>
    </w:p>
    <w:p w14:paraId="20B3445E" w14:textId="62CCFCD5" w:rsidR="2334B884" w:rsidRPr="007314ED" w:rsidRDefault="2334B884" w:rsidP="007314ED">
      <w:pPr>
        <w:spacing w:line="240" w:lineRule="auto"/>
        <w:jc w:val="both"/>
        <w:rPr>
          <w:rFonts w:ascii="Times New Roman" w:eastAsia="Times New Roman" w:hAnsi="Times New Roman" w:cs="Times New Roman"/>
          <w:sz w:val="24"/>
        </w:rPr>
      </w:pPr>
      <w:r w:rsidRPr="007314ED">
        <w:rPr>
          <w:rFonts w:ascii="Times New Roman" w:eastAsia="Times New Roman" w:hAnsi="Times New Roman" w:cs="Times New Roman"/>
          <w:sz w:val="24"/>
        </w:rPr>
        <w:t xml:space="preserve">Implementáciu </w:t>
      </w:r>
      <w:r w:rsidR="00D34544">
        <w:rPr>
          <w:rFonts w:ascii="Times New Roman" w:eastAsia="Times New Roman" w:hAnsi="Times New Roman" w:cs="Times New Roman"/>
          <w:sz w:val="24"/>
        </w:rPr>
        <w:t xml:space="preserve">vládneho </w:t>
      </w:r>
      <w:r w:rsidRPr="007314ED">
        <w:rPr>
          <w:rFonts w:ascii="Times New Roman" w:eastAsia="Times New Roman" w:hAnsi="Times New Roman" w:cs="Times New Roman"/>
          <w:sz w:val="24"/>
        </w:rPr>
        <w:t>návrhu zákona bude zabezpečovať najmä Ministerstvo práce, sociálnych vecí a rodiny Slovenskej republiky, ktoré bude vykonávať kontrolu plnenia podmienok poskytovania sociálnych služieb vo všeobecnom hospodárskom záujme, posudzovať podklady poskytovateľov sociálnych služieb na účely vysporiadania financovania a rozhodovať o povinnosti vrátiť nadmernú náhradu. Na implementácii právnej úpravy sa budú podieľať aj samotní poskytovatelia sociálnych služieb, ktorí budú povinní evidovať údaje o financovaní týchto služieb v informačnom systéme sociálnych služieb a predkladať príslušné podklady ministerstvu.</w:t>
      </w:r>
    </w:p>
    <w:p w14:paraId="1A3C7305" w14:textId="0AB2D4A4" w:rsidR="2334B884" w:rsidRPr="007314ED" w:rsidRDefault="2334B884" w:rsidP="007314ED">
      <w:pPr>
        <w:spacing w:line="240" w:lineRule="auto"/>
        <w:jc w:val="both"/>
        <w:rPr>
          <w:rFonts w:ascii="Times New Roman" w:eastAsia="Times New Roman" w:hAnsi="Times New Roman" w:cs="Times New Roman"/>
          <w:sz w:val="24"/>
        </w:rPr>
      </w:pPr>
      <w:r w:rsidRPr="007314ED">
        <w:rPr>
          <w:rFonts w:ascii="Times New Roman" w:eastAsia="Times New Roman" w:hAnsi="Times New Roman" w:cs="Times New Roman"/>
          <w:sz w:val="24"/>
        </w:rPr>
        <w:t xml:space="preserve">Sociálne služby vo všeobecnom hospodárskom záujme sa poskytujú na území Slovenskej republiky prostredníctvom zariadení sociálnych služieb a ďalších foriem podľa zákona č. </w:t>
      </w:r>
      <w:r w:rsidRPr="007314ED">
        <w:rPr>
          <w:rFonts w:ascii="Times New Roman" w:eastAsia="Times New Roman" w:hAnsi="Times New Roman" w:cs="Times New Roman"/>
          <w:sz w:val="24"/>
        </w:rPr>
        <w:lastRenderedPageBreak/>
        <w:t>448/2008 Z. z., pričom navrhovaná právna úprava sa bude uplatňovať pri ich financovaní z verejných zdrojov. Navrhované zmeny tak predstavujú systémové nastavenie pravidiel financovania, ktoré zohľadňuje požiadavky práva Európskej únie, potreby aplikačnej praxe a cieľ zabezpečiť dlhodobú udržateľnosť poskytovania sociálnych služieb.</w:t>
      </w:r>
    </w:p>
    <w:p w14:paraId="1D48FBA3" w14:textId="680A13BB" w:rsidR="151E7CAC" w:rsidRDefault="151E7CAC" w:rsidP="151E7CAC">
      <w:pPr>
        <w:spacing w:after="0" w:line="240" w:lineRule="auto"/>
        <w:jc w:val="both"/>
        <w:rPr>
          <w:rFonts w:ascii="Times New Roman" w:eastAsia="Times New Roman" w:hAnsi="Times New Roman" w:cs="Times New Roman"/>
          <w:lang w:eastAsia="sk-SK"/>
        </w:rPr>
      </w:pPr>
    </w:p>
    <w:p w14:paraId="116E5447"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14:paraId="50A3D19A"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37ACE86C"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14:paraId="7F5D4B27"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14:paraId="391901CB"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14:paraId="0F668E82" w14:textId="2F6A0BDB"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14:paraId="6C75C8D2" w14:textId="1E17D6A9" w:rsidR="007D5748" w:rsidRPr="007B7470" w:rsidRDefault="00205924" w:rsidP="007D5748">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x </w:t>
      </w:r>
      <w:r w:rsidR="007D5748" w:rsidRPr="007B7470">
        <w:rPr>
          <w:rFonts w:ascii="Times New Roman" w:eastAsia="Times New Roman" w:hAnsi="Times New Roman" w:cs="Times New Roman"/>
          <w:sz w:val="24"/>
          <w:szCs w:val="24"/>
          <w:bdr w:val="single" w:sz="4" w:space="0" w:color="auto"/>
          <w:lang w:eastAsia="sk-SK"/>
        </w:rPr>
        <w:t xml:space="preserve"> </w:t>
      </w:r>
      <w:r w:rsidR="007D5748" w:rsidRPr="007B7470">
        <w:rPr>
          <w:rFonts w:ascii="Times New Roman" w:eastAsia="Times New Roman" w:hAnsi="Times New Roman" w:cs="Times New Roman"/>
          <w:sz w:val="24"/>
          <w:szCs w:val="24"/>
          <w:lang w:eastAsia="sk-SK"/>
        </w:rPr>
        <w:t xml:space="preserve">  iné </w:t>
      </w:r>
    </w:p>
    <w:p w14:paraId="7DA617F2" w14:textId="256EA34B" w:rsidR="007D5748" w:rsidRDefault="007D5748" w:rsidP="007D5748">
      <w:pPr>
        <w:spacing w:after="0" w:line="240" w:lineRule="auto"/>
        <w:rPr>
          <w:rFonts w:ascii="Times New Roman" w:eastAsia="Times New Roman" w:hAnsi="Times New Roman" w:cs="Times New Roman"/>
          <w:sz w:val="24"/>
          <w:szCs w:val="24"/>
          <w:lang w:eastAsia="sk-SK"/>
        </w:rPr>
      </w:pPr>
    </w:p>
    <w:p w14:paraId="207B453F" w14:textId="12743B54" w:rsidR="00D23A62" w:rsidRDefault="00D23A62" w:rsidP="007D5748">
      <w:pPr>
        <w:spacing w:after="0" w:line="240" w:lineRule="auto"/>
        <w:rPr>
          <w:rFonts w:ascii="Times New Roman" w:eastAsia="Times New Roman" w:hAnsi="Times New Roman" w:cs="Times New Roman"/>
          <w:sz w:val="24"/>
          <w:szCs w:val="24"/>
          <w:lang w:eastAsia="sk-SK"/>
        </w:rPr>
      </w:pPr>
    </w:p>
    <w:p w14:paraId="67F1A243"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2.2.3. Predpoklady vývoja objemu aktivít:</w:t>
      </w:r>
    </w:p>
    <w:p w14:paraId="3BEACE37"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39F5E0B5" w14:textId="77777777" w:rsidR="007D5748" w:rsidRPr="007B7470"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28BA5998" w14:textId="77777777" w:rsidR="007D5748" w:rsidRPr="007B7470" w:rsidRDefault="007D5748" w:rsidP="007D5748">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906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7B7470" w14:paraId="3017BB92" w14:textId="77777777" w:rsidTr="007816AE">
        <w:trPr>
          <w:cantSplit/>
          <w:trHeight w:val="70"/>
        </w:trPr>
        <w:tc>
          <w:tcPr>
            <w:tcW w:w="4530" w:type="dxa"/>
            <w:vMerge w:val="restart"/>
            <w:shd w:val="clear" w:color="auto" w:fill="BFBFBF" w:themeFill="background1" w:themeFillShade="BF"/>
            <w:vAlign w:val="center"/>
          </w:tcPr>
          <w:p w14:paraId="100BEDE5"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4536" w:type="dxa"/>
            <w:gridSpan w:val="4"/>
            <w:shd w:val="clear" w:color="auto" w:fill="BFBFBF" w:themeFill="background1" w:themeFillShade="BF"/>
            <w:vAlign w:val="center"/>
          </w:tcPr>
          <w:p w14:paraId="34B21D38" w14:textId="77777777" w:rsidR="007D5748" w:rsidRPr="007B7470"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205924" w:rsidRPr="007B7470" w14:paraId="19D653E6" w14:textId="77777777" w:rsidTr="007816AE">
        <w:trPr>
          <w:cantSplit/>
          <w:trHeight w:val="70"/>
        </w:trPr>
        <w:tc>
          <w:tcPr>
            <w:tcW w:w="4530" w:type="dxa"/>
            <w:vMerge/>
            <w:shd w:val="clear" w:color="auto" w:fill="BFBFBF" w:themeFill="background1" w:themeFillShade="BF"/>
          </w:tcPr>
          <w:p w14:paraId="19839BCB" w14:textId="77777777" w:rsidR="00205924" w:rsidRPr="007B7470" w:rsidRDefault="00205924" w:rsidP="00205924">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68FC86B9" w14:textId="4C924D7B" w:rsidR="00205924" w:rsidRPr="007B7470" w:rsidRDefault="00205924" w:rsidP="0020592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134" w:type="dxa"/>
            <w:shd w:val="clear" w:color="auto" w:fill="BFBFBF" w:themeFill="background1" w:themeFillShade="BF"/>
            <w:vAlign w:val="center"/>
          </w:tcPr>
          <w:p w14:paraId="3AC94817" w14:textId="2E306B80" w:rsidR="00205924" w:rsidRPr="007B7470" w:rsidRDefault="00205924" w:rsidP="0020592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134" w:type="dxa"/>
            <w:shd w:val="clear" w:color="auto" w:fill="BFBFBF" w:themeFill="background1" w:themeFillShade="BF"/>
            <w:vAlign w:val="center"/>
          </w:tcPr>
          <w:p w14:paraId="56DF6EE0" w14:textId="0D887672" w:rsidR="00205924" w:rsidRPr="007B7470" w:rsidRDefault="00205924" w:rsidP="0020592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134" w:type="dxa"/>
            <w:shd w:val="clear" w:color="auto" w:fill="BFBFBF" w:themeFill="background1" w:themeFillShade="BF"/>
            <w:vAlign w:val="center"/>
          </w:tcPr>
          <w:p w14:paraId="54AD5D04" w14:textId="4C578EF4" w:rsidR="00205924" w:rsidRPr="007B7470" w:rsidRDefault="00205924" w:rsidP="0020592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r>
      <w:tr w:rsidR="007D5748" w:rsidRPr="007B7470" w14:paraId="3A8495FC" w14:textId="77777777" w:rsidTr="007816AE">
        <w:trPr>
          <w:trHeight w:val="70"/>
        </w:trPr>
        <w:tc>
          <w:tcPr>
            <w:tcW w:w="4530" w:type="dxa"/>
          </w:tcPr>
          <w:p w14:paraId="4E5D522E" w14:textId="77777777" w:rsidR="007D5748" w:rsidRPr="007B7470"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ABC</w:t>
            </w:r>
          </w:p>
        </w:tc>
        <w:tc>
          <w:tcPr>
            <w:tcW w:w="1134" w:type="dxa"/>
          </w:tcPr>
          <w:p w14:paraId="6D268E51"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7B2EB0EF"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946B63D"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8CA0DEA"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B7470" w14:paraId="2FEEC5A0" w14:textId="77777777" w:rsidTr="007816AE">
        <w:trPr>
          <w:trHeight w:val="70"/>
        </w:trPr>
        <w:tc>
          <w:tcPr>
            <w:tcW w:w="4530" w:type="dxa"/>
          </w:tcPr>
          <w:p w14:paraId="0B7AC56F" w14:textId="77777777" w:rsidR="007D5748" w:rsidRPr="007B7470"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KLM</w:t>
            </w:r>
          </w:p>
        </w:tc>
        <w:tc>
          <w:tcPr>
            <w:tcW w:w="1134" w:type="dxa"/>
          </w:tcPr>
          <w:p w14:paraId="7FF4E17A"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707B0153"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9EEBEAB"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7158728"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B7470" w14:paraId="68116F34" w14:textId="77777777" w:rsidTr="007816AE">
        <w:trPr>
          <w:trHeight w:val="70"/>
        </w:trPr>
        <w:tc>
          <w:tcPr>
            <w:tcW w:w="4530" w:type="dxa"/>
          </w:tcPr>
          <w:p w14:paraId="76205886" w14:textId="77777777" w:rsidR="007D5748" w:rsidRPr="007B7470"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XYZ</w:t>
            </w:r>
          </w:p>
        </w:tc>
        <w:tc>
          <w:tcPr>
            <w:tcW w:w="1134" w:type="dxa"/>
          </w:tcPr>
          <w:p w14:paraId="51F0FEDF"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56E83F6"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BC92AC5"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F7A761A" w14:textId="77777777" w:rsidR="007D5748" w:rsidRPr="007B7470"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7FE3FAB9"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443CA979" w14:textId="77777777" w:rsidR="007D5748" w:rsidRPr="007B7470" w:rsidRDefault="007D5748" w:rsidP="007D574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2.2.4. Výpočty vplyvov na verejné financie</w:t>
      </w:r>
    </w:p>
    <w:p w14:paraId="663E721A" w14:textId="77777777" w:rsidR="007D5748" w:rsidRPr="007B7470" w:rsidRDefault="007D5748" w:rsidP="007D5748">
      <w:pPr>
        <w:spacing w:after="0" w:line="240" w:lineRule="auto"/>
        <w:rPr>
          <w:rFonts w:ascii="Times New Roman" w:eastAsia="Times New Roman" w:hAnsi="Times New Roman" w:cs="Times New Roman"/>
          <w:sz w:val="24"/>
          <w:szCs w:val="24"/>
          <w:lang w:eastAsia="sk-SK"/>
        </w:rPr>
      </w:pPr>
    </w:p>
    <w:p w14:paraId="04AC45E9" w14:textId="77777777" w:rsidR="007D5748" w:rsidRPr="007314ED" w:rsidRDefault="007D5748" w:rsidP="007D5748">
      <w:pPr>
        <w:spacing w:after="0" w:line="240" w:lineRule="auto"/>
        <w:ind w:firstLine="708"/>
        <w:jc w:val="both"/>
        <w:rPr>
          <w:rFonts w:ascii="Times New Roman" w:eastAsia="Times New Roman" w:hAnsi="Times New Roman" w:cs="Times New Roman"/>
          <w:i/>
          <w:sz w:val="24"/>
          <w:szCs w:val="24"/>
          <w:lang w:eastAsia="sk-SK"/>
        </w:rPr>
      </w:pPr>
      <w:r w:rsidRPr="007314ED">
        <w:rPr>
          <w:rFonts w:ascii="Times New Roman" w:eastAsia="Times New Roman" w:hAnsi="Times New Roman" w:cs="Times New Roman"/>
          <w:i/>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6002B5CA" w14:textId="77777777" w:rsidR="007D5748" w:rsidRPr="007B7470" w:rsidRDefault="007D5748" w:rsidP="007D5748">
      <w:pPr>
        <w:spacing w:after="0" w:line="240" w:lineRule="auto"/>
        <w:jc w:val="both"/>
        <w:rPr>
          <w:rFonts w:ascii="Times New Roman" w:eastAsia="Times New Roman" w:hAnsi="Times New Roman" w:cs="Times New Roman"/>
          <w:sz w:val="24"/>
          <w:szCs w:val="24"/>
          <w:lang w:eastAsia="sk-SK"/>
        </w:rPr>
      </w:pPr>
    </w:p>
    <w:p w14:paraId="506F85B4" w14:textId="405DEA89" w:rsidR="373FB7D2" w:rsidRDefault="373FB7D2" w:rsidP="151E7CAC">
      <w:pPr>
        <w:spacing w:after="0" w:line="240" w:lineRule="auto"/>
        <w:jc w:val="both"/>
        <w:rPr>
          <w:rFonts w:ascii="Times New Roman" w:eastAsia="Times New Roman" w:hAnsi="Times New Roman" w:cs="Times New Roman"/>
          <w:sz w:val="24"/>
          <w:szCs w:val="24"/>
          <w:lang w:eastAsia="sk-SK"/>
        </w:rPr>
      </w:pPr>
      <w:r w:rsidRPr="151E7CAC">
        <w:rPr>
          <w:rFonts w:ascii="Times New Roman" w:eastAsia="Times New Roman" w:hAnsi="Times New Roman" w:cs="Times New Roman"/>
          <w:sz w:val="24"/>
          <w:szCs w:val="24"/>
        </w:rPr>
        <w:t>Navrhovaná právna úprava bude mať vplyv na zamestnanosť vo verejnej správe, a to najmä v rámci sekcie ekonomiky, sekcie legislatívy a odboru kontroly.</w:t>
      </w:r>
    </w:p>
    <w:p w14:paraId="67EA64C7" w14:textId="1BF939A2" w:rsidR="373FB7D2" w:rsidRDefault="373FB7D2" w:rsidP="151E7CAC">
      <w:pPr>
        <w:spacing w:after="0" w:line="257" w:lineRule="auto"/>
        <w:jc w:val="both"/>
      </w:pPr>
      <w:r w:rsidRPr="151E7CAC">
        <w:rPr>
          <w:rFonts w:ascii="Times New Roman" w:eastAsia="Times New Roman" w:hAnsi="Times New Roman" w:cs="Times New Roman"/>
          <w:sz w:val="24"/>
          <w:szCs w:val="24"/>
        </w:rPr>
        <w:t xml:space="preserve"> </w:t>
      </w:r>
    </w:p>
    <w:p w14:paraId="04BF48DA" w14:textId="1576AC04" w:rsidR="373FB7D2" w:rsidRDefault="373FB7D2" w:rsidP="151E7CAC">
      <w:pPr>
        <w:spacing w:after="0" w:line="257" w:lineRule="auto"/>
        <w:jc w:val="both"/>
      </w:pPr>
      <w:r w:rsidRPr="151E7CAC">
        <w:rPr>
          <w:rFonts w:ascii="Times New Roman" w:eastAsia="Times New Roman" w:hAnsi="Times New Roman" w:cs="Times New Roman"/>
          <w:sz w:val="24"/>
          <w:szCs w:val="24"/>
        </w:rPr>
        <w:t>V rámci sekcie ekonomiky sa predpokladá potreba posilnenia kapacít najmä z dôvodu zabezpečenia:</w:t>
      </w:r>
    </w:p>
    <w:p w14:paraId="506712F9" w14:textId="2AB6FA0B" w:rsidR="373FB7D2" w:rsidRDefault="373FB7D2" w:rsidP="151E7CAC">
      <w:pPr>
        <w:pStyle w:val="Odsekzoznamu"/>
        <w:numPr>
          <w:ilvl w:val="0"/>
          <w:numId w:val="3"/>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spracovania a vyhodnocovania ekonomických údajov poskytovateľov sociálnych služieb vo všeobecnom hospodárskom záujme, </w:t>
      </w:r>
    </w:p>
    <w:p w14:paraId="40D3E108" w14:textId="5371B9A1" w:rsidR="373FB7D2" w:rsidRDefault="373FB7D2" w:rsidP="151E7CAC">
      <w:pPr>
        <w:pStyle w:val="Odsekzoznamu"/>
        <w:numPr>
          <w:ilvl w:val="0"/>
          <w:numId w:val="3"/>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výpočtu a verifikácie nadmernej náhrady, </w:t>
      </w:r>
    </w:p>
    <w:p w14:paraId="3F4D6B32" w14:textId="5715FE63" w:rsidR="373FB7D2" w:rsidRDefault="373FB7D2" w:rsidP="151E7CAC">
      <w:pPr>
        <w:pStyle w:val="Odsekzoznamu"/>
        <w:numPr>
          <w:ilvl w:val="0"/>
          <w:numId w:val="3"/>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správy a kontroly finančných tokov súvisiacich s poskytovaním finančných príspevkov vrátane </w:t>
      </w:r>
      <w:r w:rsidR="3B1B0034" w:rsidRPr="151E7CAC">
        <w:rPr>
          <w:rFonts w:ascii="Times New Roman" w:eastAsia="Times New Roman" w:hAnsi="Times New Roman" w:cs="Times New Roman"/>
          <w:sz w:val="24"/>
          <w:szCs w:val="24"/>
        </w:rPr>
        <w:t>finančného príspevku na stratu z nevymožiteľných pohľadávok</w:t>
      </w:r>
      <w:r w:rsidRPr="151E7CAC">
        <w:rPr>
          <w:rFonts w:ascii="Times New Roman" w:eastAsia="Times New Roman" w:hAnsi="Times New Roman" w:cs="Times New Roman"/>
          <w:sz w:val="24"/>
          <w:szCs w:val="24"/>
        </w:rPr>
        <w:t xml:space="preserve">, </w:t>
      </w:r>
    </w:p>
    <w:p w14:paraId="2F07AD0E" w14:textId="1DD59282" w:rsidR="373FB7D2" w:rsidRDefault="373FB7D2" w:rsidP="151E7CAC">
      <w:pPr>
        <w:pStyle w:val="Odsekzoznamu"/>
        <w:numPr>
          <w:ilvl w:val="0"/>
          <w:numId w:val="3"/>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metodického usmerňovania poskytovateľov v oblasti ekonomického vykazovania</w:t>
      </w:r>
      <w:r w:rsidR="2363357F" w:rsidRPr="151E7CAC">
        <w:rPr>
          <w:rFonts w:ascii="Times New Roman" w:eastAsia="Times New Roman" w:hAnsi="Times New Roman" w:cs="Times New Roman"/>
          <w:sz w:val="24"/>
          <w:szCs w:val="24"/>
        </w:rPr>
        <w:t>,</w:t>
      </w:r>
    </w:p>
    <w:p w14:paraId="2D7D0679" w14:textId="670309EF" w:rsidR="373FB7D2" w:rsidRDefault="373FB7D2" w:rsidP="151E7CAC">
      <w:pPr>
        <w:pStyle w:val="Odsekzoznamu"/>
        <w:numPr>
          <w:ilvl w:val="0"/>
          <w:numId w:val="3"/>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konanie o nesplnení podmienky obsadenosti vedúcej k zániku záväzku služby vo všeobecnom hospodárskom záujme (SVHZ), </w:t>
      </w:r>
    </w:p>
    <w:p w14:paraId="2B0EC26A" w14:textId="4E7261AD" w:rsidR="373FB7D2" w:rsidRDefault="373FB7D2" w:rsidP="151E7CAC">
      <w:pPr>
        <w:pStyle w:val="Odsekzoznamu"/>
        <w:numPr>
          <w:ilvl w:val="0"/>
          <w:numId w:val="3"/>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konanie o určení a vrátení nadmernej náhrady vrátane prípadného uplatnenia penále, </w:t>
      </w:r>
    </w:p>
    <w:p w14:paraId="6D8C200C" w14:textId="55CA997F" w:rsidR="373FB7D2" w:rsidRDefault="373FB7D2" w:rsidP="007314ED">
      <w:pPr>
        <w:pStyle w:val="Odsekzoznamu"/>
        <w:numPr>
          <w:ilvl w:val="0"/>
          <w:numId w:val="3"/>
        </w:numPr>
        <w:spacing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konanie o priznaní finančného príspevku na nevymožiteľné pohľadávky</w:t>
      </w:r>
    </w:p>
    <w:p w14:paraId="30AAD405" w14:textId="29ECE549" w:rsidR="373FB7D2" w:rsidRDefault="373FB7D2" w:rsidP="007314ED">
      <w:pPr>
        <w:spacing w:line="257" w:lineRule="auto"/>
        <w:jc w:val="both"/>
      </w:pPr>
      <w:r w:rsidRPr="151E7CAC">
        <w:rPr>
          <w:rFonts w:ascii="Times New Roman" w:eastAsia="Times New Roman" w:hAnsi="Times New Roman" w:cs="Times New Roman"/>
          <w:sz w:val="24"/>
          <w:szCs w:val="24"/>
        </w:rPr>
        <w:t>Z uvedeného dôvodu sa odhaduje potreba posilnenia sekcie ekonomiky o 8 pracovných miest.</w:t>
      </w:r>
    </w:p>
    <w:p w14:paraId="54C5A100" w14:textId="24524D8E" w:rsidR="373FB7D2" w:rsidRDefault="373FB7D2" w:rsidP="007314ED">
      <w:pPr>
        <w:spacing w:line="257" w:lineRule="auto"/>
        <w:jc w:val="both"/>
      </w:pPr>
      <w:r w:rsidRPr="151E7CAC">
        <w:rPr>
          <w:rFonts w:ascii="Times New Roman" w:eastAsia="Times New Roman" w:hAnsi="Times New Roman" w:cs="Times New Roman"/>
          <w:sz w:val="24"/>
          <w:szCs w:val="24"/>
        </w:rPr>
        <w:lastRenderedPageBreak/>
        <w:t>V rámci sekcie legislatívy sa predpokladá potreba personálneho zabezpečenia výkonu správnych konaní a súvisiacich opravných mechanizmov (rozkladová komisia). Ide najmä o:</w:t>
      </w:r>
    </w:p>
    <w:p w14:paraId="1E730E8F" w14:textId="316455E9" w:rsidR="373FB7D2" w:rsidRDefault="373FB7D2" w:rsidP="151E7CAC">
      <w:pPr>
        <w:pStyle w:val="Odsekzoznamu"/>
        <w:numPr>
          <w:ilvl w:val="0"/>
          <w:numId w:val="2"/>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konanie o nesplnení podmienky obsadenosti vedúcej k zániku záväzku služby vo všeobecnom hospodárskom záujme (SVHZ), </w:t>
      </w:r>
    </w:p>
    <w:p w14:paraId="2C999184" w14:textId="7D38AC4E" w:rsidR="373FB7D2" w:rsidRDefault="373FB7D2" w:rsidP="151E7CAC">
      <w:pPr>
        <w:pStyle w:val="Odsekzoznamu"/>
        <w:numPr>
          <w:ilvl w:val="0"/>
          <w:numId w:val="2"/>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konanie o určení a vrátení nadmernej náhrady vrátane prípadného uplatnenia penále, </w:t>
      </w:r>
    </w:p>
    <w:p w14:paraId="30F97E25" w14:textId="62C91A38" w:rsidR="373FB7D2" w:rsidRDefault="373FB7D2" w:rsidP="151E7CAC">
      <w:pPr>
        <w:pStyle w:val="Odsekzoznamu"/>
        <w:numPr>
          <w:ilvl w:val="0"/>
          <w:numId w:val="2"/>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konanie o priznaní finančného príspevku na nevymožiteľné pohľadávky. </w:t>
      </w:r>
    </w:p>
    <w:p w14:paraId="692A9444" w14:textId="77777777" w:rsidR="007314ED" w:rsidRDefault="007314ED" w:rsidP="151E7CAC">
      <w:pPr>
        <w:spacing w:after="0" w:line="257" w:lineRule="auto"/>
        <w:jc w:val="both"/>
        <w:rPr>
          <w:rFonts w:ascii="Times New Roman" w:eastAsia="Times New Roman" w:hAnsi="Times New Roman" w:cs="Times New Roman"/>
          <w:sz w:val="24"/>
          <w:szCs w:val="24"/>
        </w:rPr>
      </w:pPr>
    </w:p>
    <w:p w14:paraId="780EE9DC" w14:textId="3087EA0C" w:rsidR="373FB7D2" w:rsidRDefault="373FB7D2" w:rsidP="007314ED">
      <w:pPr>
        <w:spacing w:line="257" w:lineRule="auto"/>
        <w:jc w:val="both"/>
      </w:pPr>
      <w:r w:rsidRPr="151E7CAC">
        <w:rPr>
          <w:rFonts w:ascii="Times New Roman" w:eastAsia="Times New Roman" w:hAnsi="Times New Roman" w:cs="Times New Roman"/>
          <w:sz w:val="24"/>
          <w:szCs w:val="24"/>
        </w:rPr>
        <w:t>Z hľadiska administratívnej náročnosti sa predpokladá, že konania o nesplnení podmienky obsadenosti a konania o príspevku na nevymožiteľné pohľadávky nebudú generovať významný počet odvolaní. Naopak, konania o nadmernej náhrade predstavujú zložitejšiu agendu s potenciálne vyšším počtom odvolaní, a to aj vzhľadom na ich finančný dopad a súvisiace rozhodovanie o povinnosti vrátenia finančných prostriedkov a penále.</w:t>
      </w:r>
    </w:p>
    <w:p w14:paraId="133174AE" w14:textId="22307F59" w:rsidR="373FB7D2" w:rsidRDefault="373FB7D2" w:rsidP="007314ED">
      <w:pPr>
        <w:spacing w:line="257" w:lineRule="auto"/>
        <w:jc w:val="both"/>
      </w:pPr>
      <w:r w:rsidRPr="151E7CAC">
        <w:rPr>
          <w:rFonts w:ascii="Times New Roman" w:eastAsia="Times New Roman" w:hAnsi="Times New Roman" w:cs="Times New Roman"/>
          <w:sz w:val="24"/>
          <w:szCs w:val="24"/>
        </w:rPr>
        <w:t>Pri zohľadnení predpokladaného rozsahu agendy sa odhaduje potreba zabezpečenia činností spojených s prípravou podkladov pre rozhodovanie o rozklado</w:t>
      </w:r>
      <w:r w:rsidR="007314ED">
        <w:rPr>
          <w:rFonts w:ascii="Times New Roman" w:eastAsia="Times New Roman" w:hAnsi="Times New Roman" w:cs="Times New Roman"/>
          <w:sz w:val="24"/>
          <w:szCs w:val="24"/>
        </w:rPr>
        <w:t>ch v rozsahu 2 pracovných miest</w:t>
      </w:r>
      <w:r w:rsidRPr="151E7CAC">
        <w:rPr>
          <w:rFonts w:ascii="Times New Roman" w:eastAsia="Times New Roman" w:hAnsi="Times New Roman" w:cs="Times New Roman"/>
          <w:sz w:val="24"/>
          <w:szCs w:val="24"/>
        </w:rPr>
        <w:t>.</w:t>
      </w:r>
    </w:p>
    <w:p w14:paraId="1DDEA81E" w14:textId="1D9C479C" w:rsidR="373FB7D2" w:rsidRDefault="373FB7D2" w:rsidP="151E7CAC">
      <w:pPr>
        <w:spacing w:after="0" w:line="257" w:lineRule="auto"/>
        <w:jc w:val="both"/>
      </w:pPr>
      <w:r w:rsidRPr="151E7CAC">
        <w:rPr>
          <w:rFonts w:ascii="Times New Roman" w:eastAsia="Times New Roman" w:hAnsi="Times New Roman" w:cs="Times New Roman"/>
          <w:sz w:val="24"/>
          <w:szCs w:val="24"/>
        </w:rPr>
        <w:t>V rámci odboru kontroly sa predpokladá vznik novej kontrolnej agendy vyplývajúcej z navrhovanej právnej úpravy, najmä v oblasti:</w:t>
      </w:r>
    </w:p>
    <w:p w14:paraId="2D786174" w14:textId="1AD5CCC0" w:rsidR="373FB7D2" w:rsidRDefault="373FB7D2" w:rsidP="151E7CAC">
      <w:pPr>
        <w:pStyle w:val="Odsekzoznamu"/>
        <w:numPr>
          <w:ilvl w:val="0"/>
          <w:numId w:val="1"/>
        </w:numPr>
        <w:spacing w:after="0"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kontroly splnenia podmienok poverenia na poskytovanie sociálnej služby vo všeobecnom hospodárskom záujme vrátane kontroly výpočtu a vrátenia nadmernej náhrady</w:t>
      </w:r>
    </w:p>
    <w:p w14:paraId="3ECD9B6C" w14:textId="17983350" w:rsidR="373FB7D2" w:rsidRDefault="373FB7D2" w:rsidP="007314ED">
      <w:pPr>
        <w:pStyle w:val="Odsekzoznamu"/>
        <w:numPr>
          <w:ilvl w:val="0"/>
          <w:numId w:val="1"/>
        </w:numPr>
        <w:spacing w:line="257" w:lineRule="auto"/>
        <w:jc w:val="both"/>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kontroly oprávnenosti uplatnenia príspevku na nevymožiteľné pohľadávky. </w:t>
      </w:r>
    </w:p>
    <w:p w14:paraId="0FE1B015" w14:textId="77777777" w:rsidR="007314ED" w:rsidRDefault="373FB7D2" w:rsidP="007314ED">
      <w:pPr>
        <w:spacing w:line="257" w:lineRule="auto"/>
        <w:jc w:val="both"/>
      </w:pPr>
      <w:r w:rsidRPr="151E7CAC">
        <w:rPr>
          <w:rFonts w:ascii="Times New Roman" w:eastAsia="Times New Roman" w:hAnsi="Times New Roman" w:cs="Times New Roman"/>
          <w:sz w:val="24"/>
          <w:szCs w:val="24"/>
        </w:rPr>
        <w:t>Z uvedeného dôvodu sa odhaduje potreba posilnenia kapacít odboru kontroly o 3 pracovné miesta, ktoré zabezpečia výkon nových kontrolných činností podľa zákona.</w:t>
      </w:r>
    </w:p>
    <w:p w14:paraId="746D7C4E" w14:textId="0242A343" w:rsidR="373FB7D2" w:rsidRDefault="373FB7D2" w:rsidP="151E7CAC">
      <w:pPr>
        <w:spacing w:after="0" w:line="257" w:lineRule="auto"/>
        <w:jc w:val="both"/>
        <w:rPr>
          <w:rFonts w:ascii="Times New Roman" w:eastAsia="Times New Roman" w:hAnsi="Times New Roman" w:cs="Times New Roman"/>
          <w:sz w:val="24"/>
          <w:szCs w:val="24"/>
        </w:rPr>
      </w:pPr>
      <w:r w:rsidRPr="42F40BD3">
        <w:rPr>
          <w:rFonts w:ascii="Times New Roman" w:eastAsia="Times New Roman" w:hAnsi="Times New Roman" w:cs="Times New Roman"/>
          <w:sz w:val="24"/>
          <w:szCs w:val="24"/>
        </w:rPr>
        <w:t>Celkovo sa teda predpokladá zvýšenie počtu zamestnancov vo verejnej správe o 13 pracovných miest, pričom ide o kvalifikovaný odhad vychádzajúci z očakávaného rozsahu novej regulačnej, ekonomickej a kontrolnej agendy.</w:t>
      </w:r>
    </w:p>
    <w:p w14:paraId="517DF916" w14:textId="77777777" w:rsidR="007314ED" w:rsidRDefault="007314ED" w:rsidP="151E7CAC">
      <w:pPr>
        <w:spacing w:after="0" w:line="257" w:lineRule="auto"/>
        <w:jc w:val="both"/>
      </w:pPr>
    </w:p>
    <w:tbl>
      <w:tblPr>
        <w:tblStyle w:val="Mriekatabuky"/>
        <w:tblW w:w="9070" w:type="dxa"/>
        <w:tblLook w:val="04A0" w:firstRow="1" w:lastRow="0" w:firstColumn="1" w:lastColumn="0" w:noHBand="0" w:noVBand="1"/>
      </w:tblPr>
      <w:tblGrid>
        <w:gridCol w:w="1648"/>
        <w:gridCol w:w="589"/>
        <w:gridCol w:w="1509"/>
        <w:gridCol w:w="1444"/>
        <w:gridCol w:w="2254"/>
        <w:gridCol w:w="1154"/>
        <w:gridCol w:w="472"/>
      </w:tblGrid>
      <w:tr w:rsidR="7D10BE97" w:rsidRPr="007314ED" w14:paraId="34B932B9" w14:textId="77777777" w:rsidTr="007314ED">
        <w:trPr>
          <w:trHeight w:val="660"/>
        </w:trPr>
        <w:tc>
          <w:tcPr>
            <w:tcW w:w="1689" w:type="dxa"/>
          </w:tcPr>
          <w:p w14:paraId="131ECFF6" w14:textId="3399A92E" w:rsidR="7D10BE97" w:rsidRPr="007314ED" w:rsidRDefault="3EEABF10" w:rsidP="151E7CAC">
            <w:pP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Program - opakované výdavky na zamestnanca</w:t>
            </w:r>
          </w:p>
        </w:tc>
        <w:tc>
          <w:tcPr>
            <w:tcW w:w="504" w:type="dxa"/>
          </w:tcPr>
          <w:p w14:paraId="5F658AD3" w14:textId="68862EB4"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Kat.</w:t>
            </w:r>
          </w:p>
        </w:tc>
        <w:tc>
          <w:tcPr>
            <w:tcW w:w="1515" w:type="dxa"/>
          </w:tcPr>
          <w:p w14:paraId="78767071" w14:textId="0BEC8841"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výdavok/ročne</w:t>
            </w:r>
          </w:p>
        </w:tc>
        <w:tc>
          <w:tcPr>
            <w:tcW w:w="1449" w:type="dxa"/>
          </w:tcPr>
          <w:p w14:paraId="17BD0E79" w14:textId="56C03056"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počet zamestnancov</w:t>
            </w:r>
          </w:p>
        </w:tc>
        <w:tc>
          <w:tcPr>
            <w:tcW w:w="2276" w:type="dxa"/>
          </w:tcPr>
          <w:p w14:paraId="472143C4" w14:textId="481CA768"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výdavok/osoba/mesiac</w:t>
            </w:r>
          </w:p>
        </w:tc>
        <w:tc>
          <w:tcPr>
            <w:tcW w:w="1637" w:type="dxa"/>
            <w:gridSpan w:val="2"/>
          </w:tcPr>
          <w:p w14:paraId="45D9E406" w14:textId="3E8BAD9C"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Poznámka</w:t>
            </w:r>
          </w:p>
        </w:tc>
      </w:tr>
      <w:tr w:rsidR="7D10BE97" w:rsidRPr="007314ED" w14:paraId="2E7CD7F2" w14:textId="77777777" w:rsidTr="007314ED">
        <w:trPr>
          <w:trHeight w:val="585"/>
        </w:trPr>
        <w:tc>
          <w:tcPr>
            <w:tcW w:w="1689" w:type="dxa"/>
          </w:tcPr>
          <w:p w14:paraId="58B3A1DF" w14:textId="08D295E9"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b/>
                <w:bCs/>
                <w:color w:val="000000" w:themeColor="text1"/>
                <w:sz w:val="20"/>
                <w:szCs w:val="20"/>
              </w:rPr>
              <w:t xml:space="preserve">07E </w:t>
            </w:r>
            <w:r w:rsidRPr="007314ED">
              <w:rPr>
                <w:rFonts w:ascii="Times New Roman" w:eastAsia="Calibri" w:hAnsi="Times New Roman" w:cs="Times New Roman"/>
                <w:color w:val="000000" w:themeColor="text1"/>
                <w:sz w:val="20"/>
                <w:szCs w:val="20"/>
              </w:rPr>
              <w:t>(Tvorba a implementácia politík)</w:t>
            </w:r>
          </w:p>
        </w:tc>
        <w:tc>
          <w:tcPr>
            <w:tcW w:w="504" w:type="dxa"/>
          </w:tcPr>
          <w:p w14:paraId="3100EB6C" w14:textId="07B0AE72"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610</w:t>
            </w:r>
          </w:p>
        </w:tc>
        <w:tc>
          <w:tcPr>
            <w:tcW w:w="1515" w:type="dxa"/>
          </w:tcPr>
          <w:p w14:paraId="5F393815" w14:textId="4D4A67B2"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390 000,00</w:t>
            </w:r>
          </w:p>
        </w:tc>
        <w:tc>
          <w:tcPr>
            <w:tcW w:w="1449" w:type="dxa"/>
          </w:tcPr>
          <w:p w14:paraId="3CB385EE" w14:textId="390A90D9"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13</w:t>
            </w:r>
          </w:p>
        </w:tc>
        <w:tc>
          <w:tcPr>
            <w:tcW w:w="2276" w:type="dxa"/>
          </w:tcPr>
          <w:p w14:paraId="30B41A58" w14:textId="5FF2772C"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2 500,00</w:t>
            </w:r>
          </w:p>
        </w:tc>
        <w:tc>
          <w:tcPr>
            <w:tcW w:w="1637" w:type="dxa"/>
            <w:gridSpan w:val="2"/>
          </w:tcPr>
          <w:p w14:paraId="6E9EB68C" w14:textId="2C5C1A48" w:rsidR="7D10BE97" w:rsidRPr="007314ED" w:rsidRDefault="3EEABF10" w:rsidP="151E7CAC">
            <w:pPr>
              <w:rPr>
                <w:rFonts w:ascii="Times New Roman" w:eastAsia="Calibri" w:hAnsi="Times New Roman" w:cs="Times New Roman"/>
                <w:i/>
                <w:iCs/>
                <w:color w:val="000000" w:themeColor="text1"/>
                <w:sz w:val="20"/>
                <w:szCs w:val="20"/>
              </w:rPr>
            </w:pPr>
            <w:r w:rsidRPr="007314ED">
              <w:rPr>
                <w:rFonts w:ascii="Times New Roman" w:eastAsia="Calibri" w:hAnsi="Times New Roman" w:cs="Times New Roman"/>
                <w:i/>
                <w:iCs/>
                <w:color w:val="000000" w:themeColor="text1"/>
                <w:sz w:val="20"/>
                <w:szCs w:val="20"/>
              </w:rPr>
              <w:t>Mzdy, platy, služobné príjmy a ostatné osobné vyrovnania</w:t>
            </w:r>
          </w:p>
        </w:tc>
      </w:tr>
      <w:tr w:rsidR="7D10BE97" w:rsidRPr="007314ED" w14:paraId="2EE656A6" w14:textId="77777777" w:rsidTr="007314ED">
        <w:trPr>
          <w:trHeight w:val="765"/>
        </w:trPr>
        <w:tc>
          <w:tcPr>
            <w:tcW w:w="1689" w:type="dxa"/>
          </w:tcPr>
          <w:p w14:paraId="23DA9448" w14:textId="7701E560" w:rsidR="7D10BE97" w:rsidRPr="007314ED" w:rsidRDefault="3EEABF10" w:rsidP="151E7CAC">
            <w:pPr>
              <w:rPr>
                <w:rFonts w:ascii="Times New Roman" w:eastAsia="Calibri" w:hAnsi="Times New Roman" w:cs="Times New Roman"/>
                <w:sz w:val="20"/>
                <w:szCs w:val="20"/>
              </w:rPr>
            </w:pPr>
            <w:r w:rsidRPr="007314ED">
              <w:rPr>
                <w:rFonts w:ascii="Times New Roman" w:eastAsia="Calibri" w:hAnsi="Times New Roman" w:cs="Times New Roman"/>
                <w:b/>
                <w:bCs/>
                <w:sz w:val="20"/>
                <w:szCs w:val="20"/>
              </w:rPr>
              <w:t xml:space="preserve">07E </w:t>
            </w:r>
            <w:r w:rsidRPr="007314ED">
              <w:rPr>
                <w:rFonts w:ascii="Times New Roman" w:eastAsia="Calibri" w:hAnsi="Times New Roman" w:cs="Times New Roman"/>
                <w:sz w:val="20"/>
                <w:szCs w:val="20"/>
              </w:rPr>
              <w:t>(Tvorba a implementácia politík)</w:t>
            </w:r>
          </w:p>
        </w:tc>
        <w:tc>
          <w:tcPr>
            <w:tcW w:w="504" w:type="dxa"/>
          </w:tcPr>
          <w:p w14:paraId="14813C82" w14:textId="0DFCF725" w:rsidR="7D10BE97" w:rsidRPr="007314ED" w:rsidRDefault="3EEABF10" w:rsidP="151E7CAC">
            <w:pPr>
              <w:jc w:val="center"/>
              <w:rPr>
                <w:rFonts w:ascii="Times New Roman" w:eastAsia="Calibri" w:hAnsi="Times New Roman" w:cs="Times New Roman"/>
                <w:sz w:val="20"/>
                <w:szCs w:val="20"/>
              </w:rPr>
            </w:pPr>
            <w:r w:rsidRPr="007314ED">
              <w:rPr>
                <w:rFonts w:ascii="Times New Roman" w:eastAsia="Calibri" w:hAnsi="Times New Roman" w:cs="Times New Roman"/>
                <w:sz w:val="20"/>
                <w:szCs w:val="20"/>
              </w:rPr>
              <w:t>620</w:t>
            </w:r>
          </w:p>
        </w:tc>
        <w:tc>
          <w:tcPr>
            <w:tcW w:w="1515" w:type="dxa"/>
          </w:tcPr>
          <w:p w14:paraId="5E33A2DD" w14:textId="2892F2E7" w:rsidR="7D10BE97" w:rsidRPr="006B2E0D" w:rsidRDefault="00D23312" w:rsidP="151E7CAC">
            <w:pPr>
              <w:jc w:val="center"/>
              <w:rPr>
                <w:rFonts w:ascii="Times New Roman" w:eastAsia="Calibri" w:hAnsi="Times New Roman" w:cs="Times New Roman"/>
                <w:b/>
                <w:bCs/>
                <w:strike/>
                <w:sz w:val="20"/>
                <w:szCs w:val="20"/>
              </w:rPr>
            </w:pPr>
            <w:r w:rsidRPr="006B2E0D">
              <w:rPr>
                <w:rFonts w:ascii="Times New Roman" w:eastAsia="Calibri" w:hAnsi="Times New Roman" w:cs="Times New Roman"/>
                <w:b/>
                <w:bCs/>
                <w:sz w:val="20"/>
                <w:szCs w:val="20"/>
              </w:rPr>
              <w:t>140</w:t>
            </w:r>
            <w:r w:rsidR="0098427E">
              <w:rPr>
                <w:rFonts w:ascii="Times New Roman" w:eastAsia="Calibri" w:hAnsi="Times New Roman" w:cs="Times New Roman"/>
                <w:b/>
                <w:bCs/>
                <w:sz w:val="20"/>
                <w:szCs w:val="20"/>
              </w:rPr>
              <w:t> </w:t>
            </w:r>
            <w:r w:rsidRPr="006B2E0D">
              <w:rPr>
                <w:rFonts w:ascii="Times New Roman" w:eastAsia="Calibri" w:hAnsi="Times New Roman" w:cs="Times New Roman"/>
                <w:b/>
                <w:bCs/>
                <w:sz w:val="20"/>
                <w:szCs w:val="20"/>
              </w:rPr>
              <w:t>205</w:t>
            </w:r>
            <w:r w:rsidR="0098427E">
              <w:rPr>
                <w:rFonts w:ascii="Times New Roman" w:eastAsia="Calibri" w:hAnsi="Times New Roman" w:cs="Times New Roman"/>
                <w:b/>
                <w:bCs/>
                <w:sz w:val="20"/>
                <w:szCs w:val="20"/>
              </w:rPr>
              <w:t>,00</w:t>
            </w:r>
          </w:p>
        </w:tc>
        <w:tc>
          <w:tcPr>
            <w:tcW w:w="1449" w:type="dxa"/>
          </w:tcPr>
          <w:p w14:paraId="12C2AA65" w14:textId="171ABB12" w:rsidR="7D10BE97" w:rsidRPr="007314ED" w:rsidRDefault="3EEABF10" w:rsidP="151E7CAC">
            <w:pPr>
              <w:jc w:val="center"/>
              <w:rPr>
                <w:rFonts w:ascii="Times New Roman" w:eastAsia="Calibri" w:hAnsi="Times New Roman" w:cs="Times New Roman"/>
                <w:sz w:val="20"/>
                <w:szCs w:val="20"/>
              </w:rPr>
            </w:pPr>
            <w:r w:rsidRPr="007314ED">
              <w:rPr>
                <w:rFonts w:ascii="Times New Roman" w:eastAsia="Calibri" w:hAnsi="Times New Roman" w:cs="Times New Roman"/>
                <w:sz w:val="20"/>
                <w:szCs w:val="20"/>
              </w:rPr>
              <w:t>13</w:t>
            </w:r>
          </w:p>
        </w:tc>
        <w:tc>
          <w:tcPr>
            <w:tcW w:w="2276" w:type="dxa"/>
          </w:tcPr>
          <w:p w14:paraId="4CD41BA0" w14:textId="2A5206FF" w:rsidR="7D10BE97" w:rsidRPr="007314ED" w:rsidRDefault="3EEABF10" w:rsidP="151E7CAC">
            <w:pPr>
              <w:jc w:val="center"/>
              <w:rPr>
                <w:rFonts w:ascii="Times New Roman" w:eastAsia="Calibri" w:hAnsi="Times New Roman" w:cs="Times New Roman"/>
                <w:sz w:val="20"/>
                <w:szCs w:val="20"/>
              </w:rPr>
            </w:pPr>
            <w:r w:rsidRPr="007314ED">
              <w:rPr>
                <w:rFonts w:ascii="Times New Roman" w:eastAsia="Calibri" w:hAnsi="Times New Roman" w:cs="Times New Roman"/>
                <w:sz w:val="20"/>
                <w:szCs w:val="20"/>
              </w:rPr>
              <w:t>933,75</w:t>
            </w:r>
          </w:p>
        </w:tc>
        <w:tc>
          <w:tcPr>
            <w:tcW w:w="1637" w:type="dxa"/>
            <w:gridSpan w:val="2"/>
          </w:tcPr>
          <w:p w14:paraId="3E84F886" w14:textId="3FDF4081" w:rsidR="7D10BE97" w:rsidRPr="007314ED" w:rsidRDefault="3EEABF10" w:rsidP="00D23312">
            <w:pPr>
              <w:rPr>
                <w:rFonts w:ascii="Times New Roman" w:eastAsia="Calibri" w:hAnsi="Times New Roman" w:cs="Times New Roman"/>
                <w:i/>
                <w:iCs/>
                <w:sz w:val="20"/>
                <w:szCs w:val="20"/>
              </w:rPr>
            </w:pPr>
            <w:r w:rsidRPr="007314ED">
              <w:rPr>
                <w:rFonts w:ascii="Times New Roman" w:eastAsia="Calibri" w:hAnsi="Times New Roman" w:cs="Times New Roman"/>
                <w:i/>
                <w:iCs/>
                <w:sz w:val="20"/>
                <w:szCs w:val="20"/>
              </w:rPr>
              <w:t xml:space="preserve">Poistné a príspevok do poisťovní </w:t>
            </w:r>
          </w:p>
        </w:tc>
      </w:tr>
      <w:tr w:rsidR="7D10BE97" w:rsidRPr="007314ED" w14:paraId="052BE93B" w14:textId="77777777" w:rsidTr="007314ED">
        <w:trPr>
          <w:trHeight w:val="285"/>
        </w:trPr>
        <w:tc>
          <w:tcPr>
            <w:tcW w:w="1689" w:type="dxa"/>
            <w:vMerge w:val="restart"/>
          </w:tcPr>
          <w:p w14:paraId="3C493EA8" w14:textId="1DF563A7"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b/>
                <w:bCs/>
                <w:color w:val="000000" w:themeColor="text1"/>
                <w:sz w:val="20"/>
                <w:szCs w:val="20"/>
              </w:rPr>
              <w:t>07E</w:t>
            </w:r>
            <w:r w:rsidRPr="007314ED">
              <w:rPr>
                <w:rFonts w:ascii="Times New Roman" w:eastAsia="Calibri" w:hAnsi="Times New Roman" w:cs="Times New Roman"/>
                <w:color w:val="000000" w:themeColor="text1"/>
                <w:sz w:val="20"/>
                <w:szCs w:val="20"/>
              </w:rPr>
              <w:t xml:space="preserve"> (Tvorba a implementácia politík)</w:t>
            </w:r>
          </w:p>
        </w:tc>
        <w:tc>
          <w:tcPr>
            <w:tcW w:w="504" w:type="dxa"/>
          </w:tcPr>
          <w:p w14:paraId="2254CC84" w14:textId="09B3413E"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630</w:t>
            </w:r>
          </w:p>
        </w:tc>
        <w:tc>
          <w:tcPr>
            <w:tcW w:w="1515" w:type="dxa"/>
          </w:tcPr>
          <w:p w14:paraId="0018B0E5" w14:textId="17BB9BB3" w:rsidR="7D10BE97" w:rsidRPr="007314ED" w:rsidRDefault="3EEABF10" w:rsidP="151E7CAC">
            <w:pPr>
              <w:jc w:val="center"/>
              <w:rPr>
                <w:rFonts w:ascii="Times New Roman" w:eastAsia="Calibri" w:hAnsi="Times New Roman" w:cs="Times New Roman"/>
                <w:b/>
                <w:bCs/>
                <w:sz w:val="20"/>
                <w:szCs w:val="20"/>
              </w:rPr>
            </w:pPr>
            <w:r w:rsidRPr="007314ED">
              <w:rPr>
                <w:rFonts w:ascii="Times New Roman" w:eastAsia="Calibri" w:hAnsi="Times New Roman" w:cs="Times New Roman"/>
                <w:b/>
                <w:bCs/>
                <w:sz w:val="20"/>
                <w:szCs w:val="20"/>
              </w:rPr>
              <w:t>39 000,00</w:t>
            </w:r>
          </w:p>
        </w:tc>
        <w:tc>
          <w:tcPr>
            <w:tcW w:w="1449" w:type="dxa"/>
            <w:vMerge w:val="restart"/>
          </w:tcPr>
          <w:p w14:paraId="4653301A" w14:textId="17C3A297" w:rsidR="7D10BE97" w:rsidRPr="007314ED" w:rsidRDefault="3EEABF10" w:rsidP="151E7CAC">
            <w:pPr>
              <w:jc w:val="center"/>
              <w:rPr>
                <w:rFonts w:ascii="Times New Roman" w:eastAsia="Calibri" w:hAnsi="Times New Roman" w:cs="Times New Roman"/>
                <w:sz w:val="20"/>
                <w:szCs w:val="20"/>
              </w:rPr>
            </w:pPr>
            <w:r w:rsidRPr="007314ED">
              <w:rPr>
                <w:rFonts w:ascii="Times New Roman" w:eastAsia="Calibri" w:hAnsi="Times New Roman" w:cs="Times New Roman"/>
                <w:sz w:val="20"/>
                <w:szCs w:val="20"/>
              </w:rPr>
              <w:t>13</w:t>
            </w:r>
          </w:p>
        </w:tc>
        <w:tc>
          <w:tcPr>
            <w:tcW w:w="2276" w:type="dxa"/>
          </w:tcPr>
          <w:p w14:paraId="7BFA5116" w14:textId="08C72667" w:rsidR="7D10BE97" w:rsidRPr="007314ED" w:rsidRDefault="3EEABF10" w:rsidP="151E7CAC">
            <w:pPr>
              <w:jc w:val="center"/>
              <w:rPr>
                <w:rFonts w:ascii="Times New Roman" w:eastAsia="Calibri" w:hAnsi="Times New Roman" w:cs="Times New Roman"/>
                <w:sz w:val="20"/>
                <w:szCs w:val="20"/>
              </w:rPr>
            </w:pPr>
            <w:r w:rsidRPr="007314ED">
              <w:rPr>
                <w:rFonts w:ascii="Times New Roman" w:eastAsia="Calibri" w:hAnsi="Times New Roman" w:cs="Times New Roman"/>
                <w:sz w:val="20"/>
                <w:szCs w:val="20"/>
              </w:rPr>
              <w:t>250,00</w:t>
            </w:r>
          </w:p>
        </w:tc>
        <w:tc>
          <w:tcPr>
            <w:tcW w:w="1195" w:type="dxa"/>
          </w:tcPr>
          <w:p w14:paraId="4F6447FF" w14:textId="2A96B47B" w:rsidR="7D10BE97" w:rsidRPr="007314ED" w:rsidRDefault="3EEABF10" w:rsidP="151E7CAC">
            <w:pPr>
              <w:rPr>
                <w:rFonts w:ascii="Times New Roman" w:eastAsia="Calibri" w:hAnsi="Times New Roman" w:cs="Times New Roman"/>
                <w:i/>
                <w:iCs/>
                <w:color w:val="000000" w:themeColor="text1"/>
                <w:sz w:val="20"/>
                <w:szCs w:val="20"/>
              </w:rPr>
            </w:pPr>
            <w:r w:rsidRPr="007314ED">
              <w:rPr>
                <w:rFonts w:ascii="Times New Roman" w:eastAsia="Calibri" w:hAnsi="Times New Roman" w:cs="Times New Roman"/>
                <w:i/>
                <w:iCs/>
                <w:color w:val="000000" w:themeColor="text1"/>
                <w:sz w:val="20"/>
                <w:szCs w:val="20"/>
              </w:rPr>
              <w:t>Tovary a služby</w:t>
            </w:r>
          </w:p>
        </w:tc>
        <w:tc>
          <w:tcPr>
            <w:tcW w:w="442" w:type="dxa"/>
          </w:tcPr>
          <w:p w14:paraId="54CC2D60" w14:textId="5940EAEE"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 xml:space="preserve"> </w:t>
            </w:r>
          </w:p>
        </w:tc>
      </w:tr>
      <w:tr w:rsidR="7D10BE97" w:rsidRPr="007314ED" w14:paraId="7CCEB5D7" w14:textId="77777777" w:rsidTr="007314ED">
        <w:trPr>
          <w:trHeight w:val="285"/>
        </w:trPr>
        <w:tc>
          <w:tcPr>
            <w:tcW w:w="1689" w:type="dxa"/>
            <w:vMerge/>
          </w:tcPr>
          <w:p w14:paraId="36F75B57" w14:textId="77777777" w:rsidR="00D723D6" w:rsidRPr="007314ED" w:rsidRDefault="00D723D6">
            <w:pPr>
              <w:rPr>
                <w:rFonts w:ascii="Times New Roman" w:hAnsi="Times New Roman" w:cs="Times New Roman"/>
                <w:sz w:val="20"/>
                <w:szCs w:val="20"/>
              </w:rPr>
            </w:pPr>
          </w:p>
        </w:tc>
        <w:tc>
          <w:tcPr>
            <w:tcW w:w="504" w:type="dxa"/>
          </w:tcPr>
          <w:p w14:paraId="501CCC5A" w14:textId="34DE5809"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630</w:t>
            </w:r>
          </w:p>
        </w:tc>
        <w:tc>
          <w:tcPr>
            <w:tcW w:w="1515" w:type="dxa"/>
          </w:tcPr>
          <w:p w14:paraId="4CECCC9B" w14:textId="3EFED88B" w:rsidR="7D10BE97" w:rsidRPr="007314ED" w:rsidRDefault="3EEABF10" w:rsidP="151E7CAC">
            <w:pPr>
              <w:jc w:val="center"/>
              <w:rPr>
                <w:rFonts w:ascii="Times New Roman" w:eastAsia="Calibri" w:hAnsi="Times New Roman" w:cs="Times New Roman"/>
                <w:b/>
                <w:bCs/>
                <w:sz w:val="20"/>
                <w:szCs w:val="20"/>
              </w:rPr>
            </w:pPr>
            <w:r w:rsidRPr="007314ED">
              <w:rPr>
                <w:rFonts w:ascii="Times New Roman" w:eastAsia="Calibri" w:hAnsi="Times New Roman" w:cs="Times New Roman"/>
                <w:b/>
                <w:bCs/>
                <w:sz w:val="20"/>
                <w:szCs w:val="20"/>
              </w:rPr>
              <w:t>34 320,00</w:t>
            </w:r>
          </w:p>
        </w:tc>
        <w:tc>
          <w:tcPr>
            <w:tcW w:w="1449" w:type="dxa"/>
            <w:vMerge/>
          </w:tcPr>
          <w:p w14:paraId="57DB6CE8" w14:textId="77777777" w:rsidR="00D723D6" w:rsidRPr="007314ED" w:rsidRDefault="00D723D6">
            <w:pPr>
              <w:rPr>
                <w:rFonts w:ascii="Times New Roman" w:hAnsi="Times New Roman" w:cs="Times New Roman"/>
                <w:sz w:val="20"/>
                <w:szCs w:val="20"/>
              </w:rPr>
            </w:pPr>
          </w:p>
        </w:tc>
        <w:tc>
          <w:tcPr>
            <w:tcW w:w="2276" w:type="dxa"/>
          </w:tcPr>
          <w:p w14:paraId="487B743E" w14:textId="29BDA60E" w:rsidR="7D10BE97" w:rsidRPr="007314ED" w:rsidRDefault="3EEABF10" w:rsidP="151E7CAC">
            <w:pPr>
              <w:jc w:val="center"/>
              <w:rPr>
                <w:rFonts w:ascii="Times New Roman" w:eastAsia="Calibri" w:hAnsi="Times New Roman" w:cs="Times New Roman"/>
                <w:sz w:val="20"/>
                <w:szCs w:val="20"/>
              </w:rPr>
            </w:pPr>
            <w:r w:rsidRPr="007314ED">
              <w:rPr>
                <w:rFonts w:ascii="Times New Roman" w:eastAsia="Calibri" w:hAnsi="Times New Roman" w:cs="Times New Roman"/>
                <w:sz w:val="20"/>
                <w:szCs w:val="20"/>
              </w:rPr>
              <w:t>220,00</w:t>
            </w:r>
          </w:p>
        </w:tc>
        <w:tc>
          <w:tcPr>
            <w:tcW w:w="1195" w:type="dxa"/>
          </w:tcPr>
          <w:p w14:paraId="064EA212" w14:textId="4C350278" w:rsidR="7D10BE97" w:rsidRPr="007314ED" w:rsidRDefault="3EEABF10" w:rsidP="151E7CAC">
            <w:pPr>
              <w:rPr>
                <w:rFonts w:ascii="Times New Roman" w:eastAsia="Calibri" w:hAnsi="Times New Roman" w:cs="Times New Roman"/>
                <w:i/>
                <w:iCs/>
                <w:color w:val="000000" w:themeColor="text1"/>
                <w:sz w:val="20"/>
                <w:szCs w:val="20"/>
              </w:rPr>
            </w:pPr>
            <w:r w:rsidRPr="007314ED">
              <w:rPr>
                <w:rFonts w:ascii="Times New Roman" w:eastAsia="Calibri" w:hAnsi="Times New Roman" w:cs="Times New Roman"/>
                <w:i/>
                <w:iCs/>
                <w:color w:val="000000" w:themeColor="text1"/>
                <w:sz w:val="20"/>
                <w:szCs w:val="20"/>
              </w:rPr>
              <w:t>Nájom a energie</w:t>
            </w:r>
          </w:p>
        </w:tc>
        <w:tc>
          <w:tcPr>
            <w:tcW w:w="442" w:type="dxa"/>
          </w:tcPr>
          <w:p w14:paraId="30CD43C8" w14:textId="36A39F96"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 xml:space="preserve"> </w:t>
            </w:r>
          </w:p>
        </w:tc>
      </w:tr>
      <w:tr w:rsidR="7D10BE97" w:rsidRPr="007314ED" w14:paraId="253BFB9C" w14:textId="77777777" w:rsidTr="007314ED">
        <w:trPr>
          <w:trHeight w:val="300"/>
        </w:trPr>
        <w:tc>
          <w:tcPr>
            <w:tcW w:w="1689" w:type="dxa"/>
            <w:vMerge/>
          </w:tcPr>
          <w:p w14:paraId="61CCB2B6" w14:textId="77777777" w:rsidR="00D723D6" w:rsidRPr="007314ED" w:rsidRDefault="00D723D6">
            <w:pPr>
              <w:rPr>
                <w:rFonts w:ascii="Times New Roman" w:hAnsi="Times New Roman" w:cs="Times New Roman"/>
                <w:sz w:val="20"/>
                <w:szCs w:val="20"/>
              </w:rPr>
            </w:pPr>
          </w:p>
        </w:tc>
        <w:tc>
          <w:tcPr>
            <w:tcW w:w="504" w:type="dxa"/>
          </w:tcPr>
          <w:p w14:paraId="544C96ED" w14:textId="64FAF77C"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630</w:t>
            </w:r>
          </w:p>
        </w:tc>
        <w:tc>
          <w:tcPr>
            <w:tcW w:w="1515" w:type="dxa"/>
          </w:tcPr>
          <w:p w14:paraId="36A1CFB7" w14:textId="06537506" w:rsidR="7D10BE97" w:rsidRPr="007314ED" w:rsidRDefault="3EEABF10" w:rsidP="151E7CAC">
            <w:pPr>
              <w:jc w:val="center"/>
              <w:rPr>
                <w:rFonts w:ascii="Times New Roman" w:eastAsia="Calibri" w:hAnsi="Times New Roman" w:cs="Times New Roman"/>
                <w:b/>
                <w:bCs/>
                <w:sz w:val="20"/>
                <w:szCs w:val="20"/>
              </w:rPr>
            </w:pPr>
            <w:r w:rsidRPr="007314ED">
              <w:rPr>
                <w:rFonts w:ascii="Times New Roman" w:eastAsia="Calibri" w:hAnsi="Times New Roman" w:cs="Times New Roman"/>
                <w:b/>
                <w:bCs/>
                <w:sz w:val="20"/>
                <w:szCs w:val="20"/>
              </w:rPr>
              <w:t>5 850,00</w:t>
            </w:r>
          </w:p>
        </w:tc>
        <w:tc>
          <w:tcPr>
            <w:tcW w:w="1449" w:type="dxa"/>
            <w:vMerge/>
          </w:tcPr>
          <w:p w14:paraId="699EFE7A" w14:textId="77777777" w:rsidR="00D723D6" w:rsidRPr="007314ED" w:rsidRDefault="00D723D6">
            <w:pPr>
              <w:rPr>
                <w:rFonts w:ascii="Times New Roman" w:hAnsi="Times New Roman" w:cs="Times New Roman"/>
                <w:sz w:val="20"/>
                <w:szCs w:val="20"/>
              </w:rPr>
            </w:pPr>
          </w:p>
        </w:tc>
        <w:tc>
          <w:tcPr>
            <w:tcW w:w="2276" w:type="dxa"/>
          </w:tcPr>
          <w:p w14:paraId="7DDAC842" w14:textId="2966F38B" w:rsidR="7D10BE97" w:rsidRPr="007314ED" w:rsidRDefault="3EEABF10" w:rsidP="151E7CAC">
            <w:pPr>
              <w:jc w:val="center"/>
              <w:rPr>
                <w:rFonts w:ascii="Times New Roman" w:eastAsia="Calibri" w:hAnsi="Times New Roman" w:cs="Times New Roman"/>
                <w:sz w:val="20"/>
                <w:szCs w:val="20"/>
              </w:rPr>
            </w:pPr>
            <w:r w:rsidRPr="007314ED">
              <w:rPr>
                <w:rFonts w:ascii="Times New Roman" w:eastAsia="Calibri" w:hAnsi="Times New Roman" w:cs="Times New Roman"/>
                <w:sz w:val="20"/>
                <w:szCs w:val="20"/>
              </w:rPr>
              <w:t>37,50</w:t>
            </w:r>
          </w:p>
        </w:tc>
        <w:tc>
          <w:tcPr>
            <w:tcW w:w="1195" w:type="dxa"/>
          </w:tcPr>
          <w:p w14:paraId="117F0CEC" w14:textId="37C12535" w:rsidR="7D10BE97" w:rsidRPr="007314ED" w:rsidRDefault="3EEABF10" w:rsidP="151E7CAC">
            <w:pPr>
              <w:rPr>
                <w:rFonts w:ascii="Times New Roman" w:eastAsia="Calibri" w:hAnsi="Times New Roman" w:cs="Times New Roman"/>
                <w:i/>
                <w:iCs/>
                <w:color w:val="000000" w:themeColor="text1"/>
                <w:sz w:val="20"/>
                <w:szCs w:val="20"/>
              </w:rPr>
            </w:pPr>
            <w:r w:rsidRPr="007314ED">
              <w:rPr>
                <w:rFonts w:ascii="Times New Roman" w:eastAsia="Calibri" w:hAnsi="Times New Roman" w:cs="Times New Roman"/>
                <w:i/>
                <w:iCs/>
                <w:color w:val="000000" w:themeColor="text1"/>
                <w:sz w:val="20"/>
                <w:szCs w:val="20"/>
              </w:rPr>
              <w:t>Sociálny fond</w:t>
            </w:r>
          </w:p>
        </w:tc>
        <w:tc>
          <w:tcPr>
            <w:tcW w:w="442" w:type="dxa"/>
          </w:tcPr>
          <w:p w14:paraId="2B362981" w14:textId="6548547F"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 xml:space="preserve"> </w:t>
            </w:r>
          </w:p>
        </w:tc>
      </w:tr>
      <w:tr w:rsidR="7D10BE97" w:rsidRPr="007314ED" w14:paraId="10C81994" w14:textId="77777777" w:rsidTr="007314ED">
        <w:trPr>
          <w:trHeight w:val="300"/>
        </w:trPr>
        <w:tc>
          <w:tcPr>
            <w:tcW w:w="1689" w:type="dxa"/>
          </w:tcPr>
          <w:p w14:paraId="22210BF9" w14:textId="6ABB9126"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b/>
                <w:bCs/>
                <w:color w:val="000000" w:themeColor="text1"/>
                <w:sz w:val="20"/>
                <w:szCs w:val="20"/>
              </w:rPr>
              <w:t xml:space="preserve">07E </w:t>
            </w:r>
            <w:r w:rsidRPr="007314ED">
              <w:rPr>
                <w:rFonts w:ascii="Times New Roman" w:eastAsia="Calibri" w:hAnsi="Times New Roman" w:cs="Times New Roman"/>
                <w:color w:val="000000" w:themeColor="text1"/>
                <w:sz w:val="20"/>
                <w:szCs w:val="20"/>
              </w:rPr>
              <w:t>(Tvorba a implementácia politík)</w:t>
            </w:r>
          </w:p>
        </w:tc>
        <w:tc>
          <w:tcPr>
            <w:tcW w:w="504" w:type="dxa"/>
          </w:tcPr>
          <w:p w14:paraId="4412D451" w14:textId="77439CD4"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640</w:t>
            </w:r>
          </w:p>
        </w:tc>
        <w:tc>
          <w:tcPr>
            <w:tcW w:w="1515" w:type="dxa"/>
          </w:tcPr>
          <w:p w14:paraId="1B5A212B" w14:textId="44C05B13"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21 840,00</w:t>
            </w:r>
          </w:p>
        </w:tc>
        <w:tc>
          <w:tcPr>
            <w:tcW w:w="1449" w:type="dxa"/>
          </w:tcPr>
          <w:p w14:paraId="70F51A4D" w14:textId="6587E5B9"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13</w:t>
            </w:r>
          </w:p>
        </w:tc>
        <w:tc>
          <w:tcPr>
            <w:tcW w:w="2276" w:type="dxa"/>
          </w:tcPr>
          <w:p w14:paraId="3D0DA429" w14:textId="4EAE5FA3"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140,00</w:t>
            </w:r>
          </w:p>
        </w:tc>
        <w:tc>
          <w:tcPr>
            <w:tcW w:w="1637" w:type="dxa"/>
            <w:gridSpan w:val="2"/>
          </w:tcPr>
          <w:p w14:paraId="277E5F7E" w14:textId="0CC724AC" w:rsidR="7D10BE97" w:rsidRPr="007314ED" w:rsidRDefault="3EEABF10" w:rsidP="151E7CAC">
            <w:pPr>
              <w:rPr>
                <w:rFonts w:ascii="Times New Roman" w:eastAsia="Calibri" w:hAnsi="Times New Roman" w:cs="Times New Roman"/>
                <w:i/>
                <w:iCs/>
                <w:color w:val="000000" w:themeColor="text1"/>
                <w:sz w:val="20"/>
                <w:szCs w:val="20"/>
              </w:rPr>
            </w:pPr>
            <w:r w:rsidRPr="007314ED">
              <w:rPr>
                <w:rFonts w:ascii="Times New Roman" w:eastAsia="Calibri" w:hAnsi="Times New Roman" w:cs="Times New Roman"/>
                <w:i/>
                <w:iCs/>
                <w:color w:val="000000" w:themeColor="text1"/>
                <w:sz w:val="20"/>
                <w:szCs w:val="20"/>
              </w:rPr>
              <w:t>Finančný príspevok na stravovanie</w:t>
            </w:r>
          </w:p>
        </w:tc>
      </w:tr>
      <w:tr w:rsidR="7D10BE97" w:rsidRPr="007314ED" w14:paraId="7FBF3B98" w14:textId="77777777" w:rsidTr="007314ED">
        <w:trPr>
          <w:trHeight w:val="465"/>
        </w:trPr>
        <w:tc>
          <w:tcPr>
            <w:tcW w:w="1689" w:type="dxa"/>
          </w:tcPr>
          <w:p w14:paraId="51B5740B" w14:textId="346A3DDC" w:rsidR="7D10BE97" w:rsidRPr="007314ED" w:rsidRDefault="3EEABF10" w:rsidP="151E7CAC">
            <w:pPr>
              <w:jc w:val="center"/>
              <w:rPr>
                <w:rFonts w:ascii="Times New Roman" w:eastAsia="Calibri" w:hAnsi="Times New Roman" w:cs="Times New Roman"/>
                <w:b/>
                <w:bCs/>
                <w:i/>
                <w:iCs/>
                <w:color w:val="000000" w:themeColor="text1"/>
                <w:sz w:val="20"/>
                <w:szCs w:val="20"/>
              </w:rPr>
            </w:pPr>
            <w:r w:rsidRPr="007314ED">
              <w:rPr>
                <w:rFonts w:ascii="Times New Roman" w:eastAsia="Calibri" w:hAnsi="Times New Roman" w:cs="Times New Roman"/>
                <w:b/>
                <w:bCs/>
                <w:i/>
                <w:iCs/>
                <w:color w:val="000000" w:themeColor="text1"/>
                <w:sz w:val="20"/>
                <w:szCs w:val="20"/>
              </w:rPr>
              <w:lastRenderedPageBreak/>
              <w:t>SPOLU - opakované výdavky</w:t>
            </w:r>
          </w:p>
        </w:tc>
        <w:tc>
          <w:tcPr>
            <w:tcW w:w="504" w:type="dxa"/>
          </w:tcPr>
          <w:p w14:paraId="1DEECB01" w14:textId="24B4B93E"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600</w:t>
            </w:r>
          </w:p>
        </w:tc>
        <w:tc>
          <w:tcPr>
            <w:tcW w:w="1515" w:type="dxa"/>
          </w:tcPr>
          <w:p w14:paraId="667590D8" w14:textId="5C0690EA" w:rsidR="7D10BE97" w:rsidRPr="006B2E0D" w:rsidRDefault="00D23312" w:rsidP="151E7CAC">
            <w:pPr>
              <w:jc w:val="center"/>
              <w:rPr>
                <w:rFonts w:ascii="Times New Roman" w:eastAsia="Calibri" w:hAnsi="Times New Roman" w:cs="Times New Roman"/>
                <w:b/>
                <w:bCs/>
                <w:i/>
                <w:iCs/>
                <w:strike/>
                <w:color w:val="000000" w:themeColor="text1"/>
                <w:sz w:val="20"/>
                <w:szCs w:val="20"/>
              </w:rPr>
            </w:pPr>
            <w:r w:rsidRPr="006B2E0D">
              <w:rPr>
                <w:rFonts w:ascii="Times New Roman" w:eastAsia="Calibri" w:hAnsi="Times New Roman" w:cs="Times New Roman"/>
                <w:b/>
                <w:bCs/>
                <w:i/>
                <w:iCs/>
                <w:color w:val="000000" w:themeColor="text1"/>
                <w:sz w:val="20"/>
                <w:szCs w:val="20"/>
              </w:rPr>
              <w:t>631 215,00</w:t>
            </w:r>
          </w:p>
        </w:tc>
        <w:tc>
          <w:tcPr>
            <w:tcW w:w="1449" w:type="dxa"/>
          </w:tcPr>
          <w:p w14:paraId="062CAF08" w14:textId="55E03611" w:rsidR="7D10BE97" w:rsidRPr="007314ED" w:rsidRDefault="3EEABF10" w:rsidP="151E7CAC">
            <w:pPr>
              <w:jc w:val="center"/>
              <w:rPr>
                <w:rFonts w:ascii="Times New Roman" w:eastAsia="Calibri" w:hAnsi="Times New Roman" w:cs="Times New Roman"/>
                <w:b/>
                <w:bCs/>
                <w:i/>
                <w:iCs/>
                <w:color w:val="000000" w:themeColor="text1"/>
                <w:sz w:val="20"/>
                <w:szCs w:val="20"/>
              </w:rPr>
            </w:pPr>
            <w:r w:rsidRPr="007314ED">
              <w:rPr>
                <w:rFonts w:ascii="Times New Roman" w:eastAsia="Calibri" w:hAnsi="Times New Roman" w:cs="Times New Roman"/>
                <w:b/>
                <w:bCs/>
                <w:i/>
                <w:iCs/>
                <w:color w:val="000000" w:themeColor="text1"/>
                <w:sz w:val="20"/>
                <w:szCs w:val="20"/>
              </w:rPr>
              <w:t xml:space="preserve"> </w:t>
            </w:r>
          </w:p>
        </w:tc>
        <w:tc>
          <w:tcPr>
            <w:tcW w:w="2276" w:type="dxa"/>
          </w:tcPr>
          <w:p w14:paraId="7C3C7436" w14:textId="7E79A671" w:rsidR="7D10BE97" w:rsidRPr="007314ED" w:rsidRDefault="3EEABF10" w:rsidP="151E7CAC">
            <w:pPr>
              <w:jc w:val="right"/>
              <w:rPr>
                <w:rFonts w:ascii="Times New Roman" w:eastAsia="Calibri" w:hAnsi="Times New Roman" w:cs="Times New Roman"/>
                <w:i/>
                <w:iCs/>
                <w:color w:val="000000" w:themeColor="text1"/>
                <w:sz w:val="20"/>
                <w:szCs w:val="20"/>
              </w:rPr>
            </w:pPr>
            <w:r w:rsidRPr="007314ED">
              <w:rPr>
                <w:rFonts w:ascii="Times New Roman" w:eastAsia="Calibri" w:hAnsi="Times New Roman" w:cs="Times New Roman"/>
                <w:i/>
                <w:iCs/>
                <w:color w:val="000000" w:themeColor="text1"/>
                <w:sz w:val="20"/>
                <w:szCs w:val="20"/>
              </w:rPr>
              <w:t xml:space="preserve"> </w:t>
            </w:r>
          </w:p>
        </w:tc>
        <w:tc>
          <w:tcPr>
            <w:tcW w:w="1195" w:type="dxa"/>
          </w:tcPr>
          <w:p w14:paraId="0D707F49" w14:textId="6FCB24D4" w:rsidR="7D10BE97" w:rsidRPr="007314ED" w:rsidRDefault="3EEABF10" w:rsidP="151E7CAC">
            <w:pPr>
              <w:rPr>
                <w:rFonts w:ascii="Times New Roman" w:eastAsia="Calibri" w:hAnsi="Times New Roman" w:cs="Times New Roman"/>
                <w:i/>
                <w:iCs/>
                <w:color w:val="000000" w:themeColor="text1"/>
                <w:sz w:val="20"/>
                <w:szCs w:val="20"/>
              </w:rPr>
            </w:pPr>
            <w:r w:rsidRPr="007314ED">
              <w:rPr>
                <w:rFonts w:ascii="Times New Roman" w:eastAsia="Calibri" w:hAnsi="Times New Roman" w:cs="Times New Roman"/>
                <w:i/>
                <w:iCs/>
                <w:color w:val="000000" w:themeColor="text1"/>
                <w:sz w:val="20"/>
                <w:szCs w:val="20"/>
              </w:rPr>
              <w:t xml:space="preserve"> </w:t>
            </w:r>
          </w:p>
        </w:tc>
        <w:tc>
          <w:tcPr>
            <w:tcW w:w="442" w:type="dxa"/>
          </w:tcPr>
          <w:p w14:paraId="359782CE" w14:textId="5A33CC0B"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 xml:space="preserve"> </w:t>
            </w:r>
          </w:p>
        </w:tc>
      </w:tr>
      <w:tr w:rsidR="7D10BE97" w:rsidRPr="007314ED" w14:paraId="5128AC3C" w14:textId="77777777" w:rsidTr="007314ED">
        <w:trPr>
          <w:trHeight w:val="285"/>
        </w:trPr>
        <w:tc>
          <w:tcPr>
            <w:tcW w:w="1689" w:type="dxa"/>
          </w:tcPr>
          <w:p w14:paraId="4A4DE973" w14:textId="58F5D8B1" w:rsidR="7D10BE97" w:rsidRPr="007314ED" w:rsidRDefault="3EEABF10" w:rsidP="151E7CAC">
            <w:pPr>
              <w:jc w:val="center"/>
              <w:rPr>
                <w:rFonts w:ascii="Times New Roman" w:eastAsia="Calibri" w:hAnsi="Times New Roman" w:cs="Times New Roman"/>
                <w:b/>
                <w:bCs/>
                <w:i/>
                <w:iCs/>
                <w:color w:val="000000" w:themeColor="text1"/>
                <w:sz w:val="20"/>
                <w:szCs w:val="20"/>
              </w:rPr>
            </w:pPr>
            <w:r w:rsidRPr="007314ED">
              <w:rPr>
                <w:rFonts w:ascii="Times New Roman" w:eastAsia="Calibri" w:hAnsi="Times New Roman" w:cs="Times New Roman"/>
                <w:b/>
                <w:bCs/>
                <w:i/>
                <w:iCs/>
                <w:color w:val="000000" w:themeColor="text1"/>
                <w:sz w:val="20"/>
                <w:szCs w:val="20"/>
              </w:rPr>
              <w:t xml:space="preserve"> </w:t>
            </w:r>
          </w:p>
        </w:tc>
        <w:tc>
          <w:tcPr>
            <w:tcW w:w="504" w:type="dxa"/>
          </w:tcPr>
          <w:p w14:paraId="252A9A89" w14:textId="03DEA3BF"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 xml:space="preserve"> </w:t>
            </w:r>
          </w:p>
        </w:tc>
        <w:tc>
          <w:tcPr>
            <w:tcW w:w="1515" w:type="dxa"/>
          </w:tcPr>
          <w:p w14:paraId="107256BE" w14:textId="570FBDF9" w:rsidR="7D10BE97" w:rsidRPr="007314ED" w:rsidRDefault="3EEABF10" w:rsidP="151E7CAC">
            <w:pPr>
              <w:jc w:val="center"/>
              <w:rPr>
                <w:rFonts w:ascii="Times New Roman" w:eastAsia="Calibri" w:hAnsi="Times New Roman" w:cs="Times New Roman"/>
                <w:b/>
                <w:bCs/>
                <w:i/>
                <w:iCs/>
                <w:color w:val="000000" w:themeColor="text1"/>
                <w:sz w:val="20"/>
                <w:szCs w:val="20"/>
              </w:rPr>
            </w:pPr>
            <w:r w:rsidRPr="007314ED">
              <w:rPr>
                <w:rFonts w:ascii="Times New Roman" w:eastAsia="Calibri" w:hAnsi="Times New Roman" w:cs="Times New Roman"/>
                <w:b/>
                <w:bCs/>
                <w:i/>
                <w:iCs/>
                <w:color w:val="000000" w:themeColor="text1"/>
                <w:sz w:val="20"/>
                <w:szCs w:val="20"/>
              </w:rPr>
              <w:t xml:space="preserve"> </w:t>
            </w:r>
          </w:p>
        </w:tc>
        <w:tc>
          <w:tcPr>
            <w:tcW w:w="1449" w:type="dxa"/>
          </w:tcPr>
          <w:p w14:paraId="795C5CEF" w14:textId="7C115B0C" w:rsidR="7D10BE97" w:rsidRPr="007314ED" w:rsidRDefault="3EEABF10" w:rsidP="151E7CAC">
            <w:pPr>
              <w:jc w:val="center"/>
              <w:rPr>
                <w:rFonts w:ascii="Times New Roman" w:eastAsia="Calibri" w:hAnsi="Times New Roman" w:cs="Times New Roman"/>
                <w:b/>
                <w:bCs/>
                <w:i/>
                <w:iCs/>
                <w:color w:val="000000" w:themeColor="text1"/>
                <w:sz w:val="20"/>
                <w:szCs w:val="20"/>
              </w:rPr>
            </w:pPr>
            <w:r w:rsidRPr="007314ED">
              <w:rPr>
                <w:rFonts w:ascii="Times New Roman" w:eastAsia="Calibri" w:hAnsi="Times New Roman" w:cs="Times New Roman"/>
                <w:b/>
                <w:bCs/>
                <w:i/>
                <w:iCs/>
                <w:color w:val="000000" w:themeColor="text1"/>
                <w:sz w:val="20"/>
                <w:szCs w:val="20"/>
              </w:rPr>
              <w:t xml:space="preserve"> </w:t>
            </w:r>
          </w:p>
        </w:tc>
        <w:tc>
          <w:tcPr>
            <w:tcW w:w="2276" w:type="dxa"/>
          </w:tcPr>
          <w:p w14:paraId="560BA2BB" w14:textId="34C1AEF2" w:rsidR="7D10BE97" w:rsidRPr="007314ED" w:rsidRDefault="3EEABF10" w:rsidP="151E7CAC">
            <w:pPr>
              <w:jc w:val="right"/>
              <w:rPr>
                <w:rFonts w:ascii="Times New Roman" w:eastAsia="Calibri" w:hAnsi="Times New Roman" w:cs="Times New Roman"/>
                <w:i/>
                <w:iCs/>
                <w:color w:val="000000" w:themeColor="text1"/>
                <w:sz w:val="20"/>
                <w:szCs w:val="20"/>
              </w:rPr>
            </w:pPr>
            <w:r w:rsidRPr="007314ED">
              <w:rPr>
                <w:rFonts w:ascii="Times New Roman" w:eastAsia="Calibri" w:hAnsi="Times New Roman" w:cs="Times New Roman"/>
                <w:i/>
                <w:iCs/>
                <w:color w:val="000000" w:themeColor="text1"/>
                <w:sz w:val="20"/>
                <w:szCs w:val="20"/>
              </w:rPr>
              <w:t xml:space="preserve"> </w:t>
            </w:r>
          </w:p>
        </w:tc>
        <w:tc>
          <w:tcPr>
            <w:tcW w:w="1195" w:type="dxa"/>
          </w:tcPr>
          <w:p w14:paraId="322D3263" w14:textId="7A180EA8" w:rsidR="7D10BE97" w:rsidRPr="007314ED" w:rsidRDefault="3EEABF10" w:rsidP="151E7CAC">
            <w:pPr>
              <w:rPr>
                <w:rFonts w:ascii="Times New Roman" w:eastAsia="Calibri" w:hAnsi="Times New Roman" w:cs="Times New Roman"/>
                <w:i/>
                <w:iCs/>
                <w:color w:val="000000" w:themeColor="text1"/>
                <w:sz w:val="20"/>
                <w:szCs w:val="20"/>
              </w:rPr>
            </w:pPr>
            <w:r w:rsidRPr="007314ED">
              <w:rPr>
                <w:rFonts w:ascii="Times New Roman" w:eastAsia="Calibri" w:hAnsi="Times New Roman" w:cs="Times New Roman"/>
                <w:i/>
                <w:iCs/>
                <w:color w:val="000000" w:themeColor="text1"/>
                <w:sz w:val="20"/>
                <w:szCs w:val="20"/>
              </w:rPr>
              <w:t xml:space="preserve"> </w:t>
            </w:r>
          </w:p>
        </w:tc>
        <w:tc>
          <w:tcPr>
            <w:tcW w:w="442" w:type="dxa"/>
          </w:tcPr>
          <w:p w14:paraId="66BD9FB6" w14:textId="2D0A8E06"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 xml:space="preserve"> </w:t>
            </w:r>
          </w:p>
        </w:tc>
      </w:tr>
      <w:tr w:rsidR="7D10BE97" w:rsidRPr="007314ED" w14:paraId="0335F154" w14:textId="77777777" w:rsidTr="007314ED">
        <w:trPr>
          <w:trHeight w:val="300"/>
        </w:trPr>
        <w:tc>
          <w:tcPr>
            <w:tcW w:w="1689" w:type="dxa"/>
          </w:tcPr>
          <w:p w14:paraId="78C03954" w14:textId="3829BBC4" w:rsidR="7D10BE97" w:rsidRPr="007314ED" w:rsidRDefault="7D10BE97">
            <w:pPr>
              <w:rPr>
                <w:rFonts w:ascii="Times New Roman" w:hAnsi="Times New Roman" w:cs="Times New Roman"/>
                <w:sz w:val="20"/>
                <w:szCs w:val="20"/>
              </w:rPr>
            </w:pPr>
          </w:p>
        </w:tc>
        <w:tc>
          <w:tcPr>
            <w:tcW w:w="504" w:type="dxa"/>
          </w:tcPr>
          <w:p w14:paraId="3711EB59" w14:textId="699EB65E" w:rsidR="7D10BE97" w:rsidRPr="007314ED" w:rsidRDefault="7D10BE97">
            <w:pPr>
              <w:rPr>
                <w:rFonts w:ascii="Times New Roman" w:hAnsi="Times New Roman" w:cs="Times New Roman"/>
                <w:sz w:val="20"/>
                <w:szCs w:val="20"/>
              </w:rPr>
            </w:pPr>
          </w:p>
        </w:tc>
        <w:tc>
          <w:tcPr>
            <w:tcW w:w="1515" w:type="dxa"/>
          </w:tcPr>
          <w:p w14:paraId="35D017F2" w14:textId="72A47538" w:rsidR="7D10BE97" w:rsidRPr="007314ED" w:rsidRDefault="7D10BE97">
            <w:pPr>
              <w:rPr>
                <w:rFonts w:ascii="Times New Roman" w:hAnsi="Times New Roman" w:cs="Times New Roman"/>
                <w:sz w:val="20"/>
                <w:szCs w:val="20"/>
              </w:rPr>
            </w:pPr>
          </w:p>
        </w:tc>
        <w:tc>
          <w:tcPr>
            <w:tcW w:w="1449" w:type="dxa"/>
          </w:tcPr>
          <w:p w14:paraId="338B11F8" w14:textId="00FE67CF" w:rsidR="7D10BE97" w:rsidRPr="007314ED" w:rsidRDefault="7D10BE97">
            <w:pPr>
              <w:rPr>
                <w:rFonts w:ascii="Times New Roman" w:hAnsi="Times New Roman" w:cs="Times New Roman"/>
                <w:sz w:val="20"/>
                <w:szCs w:val="20"/>
              </w:rPr>
            </w:pPr>
          </w:p>
        </w:tc>
        <w:tc>
          <w:tcPr>
            <w:tcW w:w="2276" w:type="dxa"/>
          </w:tcPr>
          <w:p w14:paraId="1F8144CB" w14:textId="6317008A" w:rsidR="7D10BE97" w:rsidRPr="007314ED" w:rsidRDefault="7D10BE97">
            <w:pPr>
              <w:rPr>
                <w:rFonts w:ascii="Times New Roman" w:hAnsi="Times New Roman" w:cs="Times New Roman"/>
                <w:sz w:val="20"/>
                <w:szCs w:val="20"/>
              </w:rPr>
            </w:pPr>
          </w:p>
        </w:tc>
        <w:tc>
          <w:tcPr>
            <w:tcW w:w="1195" w:type="dxa"/>
          </w:tcPr>
          <w:p w14:paraId="7FAFF285" w14:textId="2AF1CE75" w:rsidR="7D10BE97" w:rsidRPr="007314ED" w:rsidRDefault="7D10BE97">
            <w:pPr>
              <w:rPr>
                <w:rFonts w:ascii="Times New Roman" w:hAnsi="Times New Roman" w:cs="Times New Roman"/>
                <w:sz w:val="20"/>
                <w:szCs w:val="20"/>
              </w:rPr>
            </w:pPr>
          </w:p>
        </w:tc>
        <w:tc>
          <w:tcPr>
            <w:tcW w:w="442" w:type="dxa"/>
          </w:tcPr>
          <w:p w14:paraId="007C9CB8" w14:textId="011FFF5F" w:rsidR="7D10BE97" w:rsidRPr="007314ED" w:rsidRDefault="3EEABF10" w:rsidP="151E7CAC">
            <w:pPr>
              <w:jc w:val="right"/>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v eur</w:t>
            </w:r>
          </w:p>
        </w:tc>
      </w:tr>
      <w:tr w:rsidR="7D10BE97" w:rsidRPr="007314ED" w14:paraId="6E4F4A76" w14:textId="77777777" w:rsidTr="007314ED">
        <w:trPr>
          <w:trHeight w:val="585"/>
        </w:trPr>
        <w:tc>
          <w:tcPr>
            <w:tcW w:w="1689" w:type="dxa"/>
          </w:tcPr>
          <w:p w14:paraId="65FCABF1" w14:textId="29F41FC8" w:rsidR="7D10BE97" w:rsidRPr="007314ED" w:rsidRDefault="3EEABF10" w:rsidP="151E7CAC">
            <w:pP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Program - jednorazové výdavky na zamestnanca</w:t>
            </w:r>
          </w:p>
        </w:tc>
        <w:tc>
          <w:tcPr>
            <w:tcW w:w="504" w:type="dxa"/>
          </w:tcPr>
          <w:p w14:paraId="5AC0053A" w14:textId="22636048"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Kat.</w:t>
            </w:r>
          </w:p>
        </w:tc>
        <w:tc>
          <w:tcPr>
            <w:tcW w:w="1515" w:type="dxa"/>
          </w:tcPr>
          <w:p w14:paraId="339D08E4" w14:textId="113A387E"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 xml:space="preserve">výdavok </w:t>
            </w:r>
          </w:p>
        </w:tc>
        <w:tc>
          <w:tcPr>
            <w:tcW w:w="1449" w:type="dxa"/>
          </w:tcPr>
          <w:p w14:paraId="7122DE1C" w14:textId="2CC8B420"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počet zamestnancov</w:t>
            </w:r>
          </w:p>
        </w:tc>
        <w:tc>
          <w:tcPr>
            <w:tcW w:w="2276" w:type="dxa"/>
          </w:tcPr>
          <w:p w14:paraId="646A1BB5" w14:textId="173B3C2B"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výdavok/osoba</w:t>
            </w:r>
          </w:p>
        </w:tc>
        <w:tc>
          <w:tcPr>
            <w:tcW w:w="1637" w:type="dxa"/>
            <w:gridSpan w:val="2"/>
          </w:tcPr>
          <w:p w14:paraId="45AA4DBD" w14:textId="66460420"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Poznámka</w:t>
            </w:r>
          </w:p>
        </w:tc>
      </w:tr>
      <w:tr w:rsidR="7D10BE97" w:rsidRPr="007314ED" w14:paraId="7FB6601D" w14:textId="77777777" w:rsidTr="007314ED">
        <w:trPr>
          <w:trHeight w:val="645"/>
        </w:trPr>
        <w:tc>
          <w:tcPr>
            <w:tcW w:w="1689" w:type="dxa"/>
          </w:tcPr>
          <w:p w14:paraId="7A3B7F88" w14:textId="03998449"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b/>
                <w:bCs/>
                <w:color w:val="000000" w:themeColor="text1"/>
                <w:sz w:val="20"/>
                <w:szCs w:val="20"/>
              </w:rPr>
              <w:t xml:space="preserve">07E  </w:t>
            </w:r>
            <w:r w:rsidRPr="007314ED">
              <w:rPr>
                <w:rFonts w:ascii="Times New Roman" w:eastAsia="Calibri" w:hAnsi="Times New Roman" w:cs="Times New Roman"/>
                <w:color w:val="000000" w:themeColor="text1"/>
                <w:sz w:val="20"/>
                <w:szCs w:val="20"/>
              </w:rPr>
              <w:t>(Tvorba a implementácia politík)</w:t>
            </w:r>
          </w:p>
        </w:tc>
        <w:tc>
          <w:tcPr>
            <w:tcW w:w="504" w:type="dxa"/>
          </w:tcPr>
          <w:p w14:paraId="745753CA" w14:textId="4BD523FC"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630</w:t>
            </w:r>
          </w:p>
        </w:tc>
        <w:tc>
          <w:tcPr>
            <w:tcW w:w="1515" w:type="dxa"/>
          </w:tcPr>
          <w:p w14:paraId="370A26C7" w14:textId="57FC6796"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11 050,00</w:t>
            </w:r>
          </w:p>
        </w:tc>
        <w:tc>
          <w:tcPr>
            <w:tcW w:w="1449" w:type="dxa"/>
          </w:tcPr>
          <w:p w14:paraId="2A5F71A0" w14:textId="58B93516" w:rsidR="7D10BE97" w:rsidRPr="007314ED" w:rsidRDefault="3EEABF10" w:rsidP="151E7CAC">
            <w:pPr>
              <w:jc w:val="center"/>
              <w:rPr>
                <w:rFonts w:ascii="Times New Roman" w:eastAsia="Calibri" w:hAnsi="Times New Roman" w:cs="Times New Roman"/>
                <w:sz w:val="20"/>
                <w:szCs w:val="20"/>
              </w:rPr>
            </w:pPr>
            <w:r w:rsidRPr="007314ED">
              <w:rPr>
                <w:rFonts w:ascii="Times New Roman" w:eastAsia="Calibri" w:hAnsi="Times New Roman" w:cs="Times New Roman"/>
                <w:sz w:val="20"/>
                <w:szCs w:val="20"/>
              </w:rPr>
              <w:t>13</w:t>
            </w:r>
          </w:p>
        </w:tc>
        <w:tc>
          <w:tcPr>
            <w:tcW w:w="2276" w:type="dxa"/>
          </w:tcPr>
          <w:p w14:paraId="6EE9C6F0" w14:textId="44B08F6C"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850,00</w:t>
            </w:r>
          </w:p>
        </w:tc>
        <w:tc>
          <w:tcPr>
            <w:tcW w:w="1637" w:type="dxa"/>
            <w:gridSpan w:val="2"/>
          </w:tcPr>
          <w:p w14:paraId="21906FBF" w14:textId="42B4C7FE" w:rsidR="7D10BE97" w:rsidRPr="007314ED" w:rsidRDefault="3EEABF10" w:rsidP="151E7CAC">
            <w:pPr>
              <w:rPr>
                <w:rFonts w:ascii="Times New Roman" w:eastAsia="Calibri" w:hAnsi="Times New Roman" w:cs="Times New Roman"/>
                <w:i/>
                <w:iCs/>
                <w:sz w:val="20"/>
                <w:szCs w:val="20"/>
              </w:rPr>
            </w:pPr>
            <w:r w:rsidRPr="007314ED">
              <w:rPr>
                <w:rFonts w:ascii="Times New Roman" w:eastAsia="Calibri" w:hAnsi="Times New Roman" w:cs="Times New Roman"/>
                <w:i/>
                <w:iCs/>
                <w:sz w:val="20"/>
                <w:szCs w:val="20"/>
              </w:rPr>
              <w:t xml:space="preserve"> Nábytok - pracovný stôl, stolička, kontajner, skriňa </w:t>
            </w:r>
          </w:p>
        </w:tc>
      </w:tr>
      <w:tr w:rsidR="7D10BE97" w:rsidRPr="007314ED" w14:paraId="38FBCDB2" w14:textId="77777777" w:rsidTr="007314ED">
        <w:trPr>
          <w:trHeight w:val="615"/>
        </w:trPr>
        <w:tc>
          <w:tcPr>
            <w:tcW w:w="1689" w:type="dxa"/>
          </w:tcPr>
          <w:p w14:paraId="42DCD889" w14:textId="2E2DFBB8"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b/>
                <w:bCs/>
                <w:color w:val="000000" w:themeColor="text1"/>
                <w:sz w:val="20"/>
                <w:szCs w:val="20"/>
              </w:rPr>
              <w:t>0EK</w:t>
            </w:r>
            <w:r w:rsidRPr="007314ED">
              <w:rPr>
                <w:rFonts w:ascii="Times New Roman" w:eastAsia="Calibri" w:hAnsi="Times New Roman" w:cs="Times New Roman"/>
                <w:color w:val="000000" w:themeColor="text1"/>
                <w:sz w:val="20"/>
                <w:szCs w:val="20"/>
              </w:rPr>
              <w:t xml:space="preserve"> (Informačné technológie financované zo ŠR)</w:t>
            </w:r>
          </w:p>
        </w:tc>
        <w:tc>
          <w:tcPr>
            <w:tcW w:w="504" w:type="dxa"/>
          </w:tcPr>
          <w:p w14:paraId="7E1CE937" w14:textId="5E1DD575"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630</w:t>
            </w:r>
          </w:p>
        </w:tc>
        <w:tc>
          <w:tcPr>
            <w:tcW w:w="1515" w:type="dxa"/>
          </w:tcPr>
          <w:p w14:paraId="27C13AAD" w14:textId="6482BB46"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31 480,00</w:t>
            </w:r>
          </w:p>
        </w:tc>
        <w:tc>
          <w:tcPr>
            <w:tcW w:w="1449" w:type="dxa"/>
          </w:tcPr>
          <w:p w14:paraId="1555DB76" w14:textId="75013AB9" w:rsidR="7D10BE97" w:rsidRPr="007314ED" w:rsidRDefault="3EEABF10" w:rsidP="151E7CAC">
            <w:pPr>
              <w:jc w:val="center"/>
              <w:rPr>
                <w:rFonts w:ascii="Times New Roman" w:eastAsia="Calibri" w:hAnsi="Times New Roman" w:cs="Times New Roman"/>
                <w:sz w:val="20"/>
                <w:szCs w:val="20"/>
              </w:rPr>
            </w:pPr>
            <w:r w:rsidRPr="007314ED">
              <w:rPr>
                <w:rFonts w:ascii="Times New Roman" w:eastAsia="Calibri" w:hAnsi="Times New Roman" w:cs="Times New Roman"/>
                <w:sz w:val="20"/>
                <w:szCs w:val="20"/>
              </w:rPr>
              <w:t>13</w:t>
            </w:r>
          </w:p>
        </w:tc>
        <w:tc>
          <w:tcPr>
            <w:tcW w:w="2276" w:type="dxa"/>
          </w:tcPr>
          <w:p w14:paraId="3430B288" w14:textId="7A53DC35" w:rsidR="7D10BE97" w:rsidRPr="007314ED" w:rsidRDefault="3EEABF10" w:rsidP="151E7CAC">
            <w:pPr>
              <w:jc w:val="cente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2 421,54</w:t>
            </w:r>
          </w:p>
        </w:tc>
        <w:tc>
          <w:tcPr>
            <w:tcW w:w="1637" w:type="dxa"/>
            <w:gridSpan w:val="2"/>
          </w:tcPr>
          <w:p w14:paraId="45FA99E7" w14:textId="14A931A1" w:rsidR="7D10BE97" w:rsidRPr="007314ED" w:rsidRDefault="3EEABF10" w:rsidP="151E7CAC">
            <w:pPr>
              <w:rPr>
                <w:rFonts w:ascii="Times New Roman" w:eastAsia="Calibri" w:hAnsi="Times New Roman" w:cs="Times New Roman"/>
                <w:i/>
                <w:iCs/>
                <w:sz w:val="20"/>
                <w:szCs w:val="20"/>
              </w:rPr>
            </w:pPr>
            <w:r w:rsidRPr="007314ED">
              <w:rPr>
                <w:rFonts w:ascii="Times New Roman" w:eastAsia="Calibri" w:hAnsi="Times New Roman" w:cs="Times New Roman"/>
                <w:i/>
                <w:iCs/>
                <w:sz w:val="20"/>
                <w:szCs w:val="20"/>
              </w:rPr>
              <w:t xml:space="preserve">IKT - (notebook, klávesnica, myš, monitor, 4 ks - multifunkčné tlačiarne na zdieľanie </w:t>
            </w:r>
          </w:p>
        </w:tc>
      </w:tr>
      <w:tr w:rsidR="7D10BE97" w:rsidRPr="007314ED" w14:paraId="54FBADC8" w14:textId="77777777" w:rsidTr="007314ED">
        <w:trPr>
          <w:trHeight w:val="480"/>
        </w:trPr>
        <w:tc>
          <w:tcPr>
            <w:tcW w:w="1689" w:type="dxa"/>
          </w:tcPr>
          <w:p w14:paraId="003738A8" w14:textId="0C6053C8" w:rsidR="7D10BE97" w:rsidRPr="007314ED" w:rsidRDefault="3EEABF10" w:rsidP="151E7CAC">
            <w:pPr>
              <w:jc w:val="center"/>
              <w:rPr>
                <w:rFonts w:ascii="Times New Roman" w:eastAsia="Calibri" w:hAnsi="Times New Roman" w:cs="Times New Roman"/>
                <w:b/>
                <w:bCs/>
                <w:i/>
                <w:iCs/>
                <w:color w:val="000000" w:themeColor="text1"/>
                <w:sz w:val="20"/>
                <w:szCs w:val="20"/>
              </w:rPr>
            </w:pPr>
            <w:r w:rsidRPr="007314ED">
              <w:rPr>
                <w:rFonts w:ascii="Times New Roman" w:eastAsia="Calibri" w:hAnsi="Times New Roman" w:cs="Times New Roman"/>
                <w:b/>
                <w:bCs/>
                <w:i/>
                <w:iCs/>
                <w:color w:val="000000" w:themeColor="text1"/>
                <w:sz w:val="20"/>
                <w:szCs w:val="20"/>
              </w:rPr>
              <w:t>SPOLU - jednorazové výdavky</w:t>
            </w:r>
          </w:p>
        </w:tc>
        <w:tc>
          <w:tcPr>
            <w:tcW w:w="504" w:type="dxa"/>
          </w:tcPr>
          <w:p w14:paraId="3BA1061E" w14:textId="4E5FD1D4" w:rsidR="7D10BE97" w:rsidRPr="007314ED" w:rsidRDefault="3EEABF10" w:rsidP="151E7CAC">
            <w:pPr>
              <w:jc w:val="center"/>
              <w:rPr>
                <w:rFonts w:ascii="Times New Roman" w:eastAsia="Calibri" w:hAnsi="Times New Roman" w:cs="Times New Roman"/>
                <w:b/>
                <w:bCs/>
                <w:color w:val="000000" w:themeColor="text1"/>
                <w:sz w:val="20"/>
                <w:szCs w:val="20"/>
              </w:rPr>
            </w:pPr>
            <w:r w:rsidRPr="007314ED">
              <w:rPr>
                <w:rFonts w:ascii="Times New Roman" w:eastAsia="Calibri" w:hAnsi="Times New Roman" w:cs="Times New Roman"/>
                <w:b/>
                <w:bCs/>
                <w:color w:val="000000" w:themeColor="text1"/>
                <w:sz w:val="20"/>
                <w:szCs w:val="20"/>
              </w:rPr>
              <w:t>600</w:t>
            </w:r>
          </w:p>
        </w:tc>
        <w:tc>
          <w:tcPr>
            <w:tcW w:w="1515" w:type="dxa"/>
          </w:tcPr>
          <w:p w14:paraId="55A80452" w14:textId="3A92B9D9" w:rsidR="7D10BE97" w:rsidRPr="007314ED" w:rsidRDefault="3EEABF10" w:rsidP="151E7CAC">
            <w:pPr>
              <w:jc w:val="center"/>
              <w:rPr>
                <w:rFonts w:ascii="Times New Roman" w:eastAsia="Calibri" w:hAnsi="Times New Roman" w:cs="Times New Roman"/>
                <w:b/>
                <w:bCs/>
                <w:i/>
                <w:iCs/>
                <w:color w:val="000000" w:themeColor="text1"/>
                <w:sz w:val="20"/>
                <w:szCs w:val="20"/>
              </w:rPr>
            </w:pPr>
            <w:r w:rsidRPr="007314ED">
              <w:rPr>
                <w:rFonts w:ascii="Times New Roman" w:eastAsia="Calibri" w:hAnsi="Times New Roman" w:cs="Times New Roman"/>
                <w:b/>
                <w:bCs/>
                <w:i/>
                <w:iCs/>
                <w:color w:val="000000" w:themeColor="text1"/>
                <w:sz w:val="20"/>
                <w:szCs w:val="20"/>
              </w:rPr>
              <w:t>42 530,00</w:t>
            </w:r>
          </w:p>
        </w:tc>
        <w:tc>
          <w:tcPr>
            <w:tcW w:w="1449" w:type="dxa"/>
          </w:tcPr>
          <w:p w14:paraId="1E080465" w14:textId="73F980D5" w:rsidR="7D10BE97" w:rsidRPr="007314ED" w:rsidRDefault="3EEABF10" w:rsidP="151E7CAC">
            <w:pPr>
              <w:jc w:val="center"/>
              <w:rPr>
                <w:rFonts w:ascii="Times New Roman" w:eastAsia="Calibri" w:hAnsi="Times New Roman" w:cs="Times New Roman"/>
                <w:b/>
                <w:bCs/>
                <w:i/>
                <w:iCs/>
                <w:color w:val="000000" w:themeColor="text1"/>
                <w:sz w:val="20"/>
                <w:szCs w:val="20"/>
              </w:rPr>
            </w:pPr>
            <w:r w:rsidRPr="007314ED">
              <w:rPr>
                <w:rFonts w:ascii="Times New Roman" w:eastAsia="Calibri" w:hAnsi="Times New Roman" w:cs="Times New Roman"/>
                <w:b/>
                <w:bCs/>
                <w:i/>
                <w:iCs/>
                <w:color w:val="000000" w:themeColor="text1"/>
                <w:sz w:val="20"/>
                <w:szCs w:val="20"/>
              </w:rPr>
              <w:t xml:space="preserve"> </w:t>
            </w:r>
          </w:p>
        </w:tc>
        <w:tc>
          <w:tcPr>
            <w:tcW w:w="2276" w:type="dxa"/>
          </w:tcPr>
          <w:p w14:paraId="4976138F" w14:textId="341AF8C2" w:rsidR="7D10BE97" w:rsidRPr="007314ED" w:rsidRDefault="3EEABF10" w:rsidP="151E7CAC">
            <w:pPr>
              <w:rPr>
                <w:rFonts w:ascii="Times New Roman" w:eastAsia="Calibri" w:hAnsi="Times New Roman" w:cs="Times New Roman"/>
                <w:b/>
                <w:bCs/>
                <w:i/>
                <w:iCs/>
                <w:color w:val="000000" w:themeColor="text1"/>
                <w:sz w:val="20"/>
                <w:szCs w:val="20"/>
              </w:rPr>
            </w:pPr>
            <w:r w:rsidRPr="007314ED">
              <w:rPr>
                <w:rFonts w:ascii="Times New Roman" w:eastAsia="Calibri" w:hAnsi="Times New Roman" w:cs="Times New Roman"/>
                <w:b/>
                <w:bCs/>
                <w:i/>
                <w:iCs/>
                <w:color w:val="000000" w:themeColor="text1"/>
                <w:sz w:val="20"/>
                <w:szCs w:val="20"/>
              </w:rPr>
              <w:t xml:space="preserve"> </w:t>
            </w:r>
          </w:p>
        </w:tc>
        <w:tc>
          <w:tcPr>
            <w:tcW w:w="1195" w:type="dxa"/>
          </w:tcPr>
          <w:p w14:paraId="4B64A20D" w14:textId="79EA8970"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 xml:space="preserve"> </w:t>
            </w:r>
          </w:p>
        </w:tc>
        <w:tc>
          <w:tcPr>
            <w:tcW w:w="442" w:type="dxa"/>
          </w:tcPr>
          <w:p w14:paraId="7EAFD13C" w14:textId="22274463" w:rsidR="7D10BE97" w:rsidRPr="007314ED" w:rsidRDefault="3EEABF10" w:rsidP="151E7CAC">
            <w:pPr>
              <w:rPr>
                <w:rFonts w:ascii="Times New Roman" w:eastAsia="Calibri" w:hAnsi="Times New Roman" w:cs="Times New Roman"/>
                <w:color w:val="000000" w:themeColor="text1"/>
                <w:sz w:val="20"/>
                <w:szCs w:val="20"/>
              </w:rPr>
            </w:pPr>
            <w:r w:rsidRPr="007314ED">
              <w:rPr>
                <w:rFonts w:ascii="Times New Roman" w:eastAsia="Calibri" w:hAnsi="Times New Roman" w:cs="Times New Roman"/>
                <w:color w:val="000000" w:themeColor="text1"/>
                <w:sz w:val="20"/>
                <w:szCs w:val="20"/>
              </w:rPr>
              <w:t xml:space="preserve"> </w:t>
            </w:r>
          </w:p>
        </w:tc>
      </w:tr>
    </w:tbl>
    <w:p w14:paraId="3DC5047A" w14:textId="05F45649" w:rsidR="7D10BE97" w:rsidRDefault="7D10BE97" w:rsidP="151E7CAC">
      <w:pPr>
        <w:tabs>
          <w:tab w:val="left" w:pos="0"/>
          <w:tab w:val="left" w:pos="1080"/>
        </w:tabs>
        <w:spacing w:after="0"/>
        <w:jc w:val="both"/>
        <w:rPr>
          <w:rFonts w:ascii="Times New Roman" w:eastAsia="Times New Roman" w:hAnsi="Times New Roman" w:cs="Times New Roman"/>
          <w:sz w:val="20"/>
          <w:szCs w:val="20"/>
        </w:rPr>
      </w:pPr>
    </w:p>
    <w:p w14:paraId="0703A8B1" w14:textId="0BF8E17A" w:rsidR="004D02B4" w:rsidRDefault="1851C2DB" w:rsidP="007314ED">
      <w:pPr>
        <w:spacing w:line="240" w:lineRule="auto"/>
        <w:jc w:val="both"/>
        <w:rPr>
          <w:rFonts w:ascii="Times New Roman" w:eastAsia="Times New Roman" w:hAnsi="Times New Roman" w:cs="Times New Roman"/>
          <w:sz w:val="24"/>
          <w:szCs w:val="24"/>
        </w:rPr>
      </w:pPr>
      <w:r w:rsidRPr="42F40BD3">
        <w:rPr>
          <w:rFonts w:ascii="Times New Roman" w:eastAsia="Times New Roman" w:hAnsi="Times New Roman" w:cs="Times New Roman"/>
          <w:sz w:val="24"/>
          <w:szCs w:val="24"/>
        </w:rPr>
        <w:t xml:space="preserve">Navrhovaná právna úprava zavádza mechanizmus na kompenzáciu </w:t>
      </w:r>
      <w:r w:rsidR="00AE2FA7">
        <w:rPr>
          <w:rFonts w:ascii="Times New Roman" w:eastAsia="Times New Roman" w:hAnsi="Times New Roman" w:cs="Times New Roman"/>
          <w:sz w:val="24"/>
          <w:szCs w:val="24"/>
        </w:rPr>
        <w:t>úbytku</w:t>
      </w:r>
      <w:r w:rsidRPr="42F40BD3">
        <w:rPr>
          <w:rFonts w:ascii="Times New Roman" w:eastAsia="Times New Roman" w:hAnsi="Times New Roman" w:cs="Times New Roman"/>
          <w:sz w:val="24"/>
          <w:szCs w:val="24"/>
        </w:rPr>
        <w:t xml:space="preserve"> príjmov poskytovateľov sociálnych služieb vznikajúcich z dôvodu faktickej nevymožiteľnosti pohľadávok </w:t>
      </w:r>
      <w:r w:rsidR="00AE2FA7">
        <w:rPr>
          <w:rFonts w:ascii="Times New Roman" w:eastAsia="Times New Roman" w:hAnsi="Times New Roman" w:cs="Times New Roman"/>
          <w:sz w:val="24"/>
          <w:szCs w:val="24"/>
        </w:rPr>
        <w:t>vzniknutých  v dôsledku ochrany zostatku z príjmu po zaplatení</w:t>
      </w:r>
      <w:r w:rsidRPr="42F40BD3">
        <w:rPr>
          <w:rFonts w:ascii="Times New Roman" w:eastAsia="Times New Roman" w:hAnsi="Times New Roman" w:cs="Times New Roman"/>
          <w:sz w:val="24"/>
          <w:szCs w:val="24"/>
        </w:rPr>
        <w:t xml:space="preserve"> úhrady za sociálne služby podmienené odkázanosťou</w:t>
      </w:r>
      <w:r w:rsidR="00AE2FA7">
        <w:rPr>
          <w:rFonts w:ascii="Times New Roman" w:eastAsia="Times New Roman" w:hAnsi="Times New Roman" w:cs="Times New Roman"/>
          <w:sz w:val="24"/>
          <w:szCs w:val="24"/>
        </w:rPr>
        <w:t>,</w:t>
      </w:r>
      <w:r w:rsidR="5E94A3F2" w:rsidRPr="42F40BD3">
        <w:rPr>
          <w:rFonts w:ascii="Times New Roman" w:eastAsia="Times New Roman" w:hAnsi="Times New Roman" w:cs="Times New Roman"/>
          <w:sz w:val="24"/>
          <w:szCs w:val="24"/>
        </w:rPr>
        <w:t xml:space="preserve"> a to prostredníctvom finančného príspevku na nevymožiteľn</w:t>
      </w:r>
      <w:r w:rsidR="00AE2FA7">
        <w:rPr>
          <w:rFonts w:ascii="Times New Roman" w:eastAsia="Times New Roman" w:hAnsi="Times New Roman" w:cs="Times New Roman"/>
          <w:sz w:val="24"/>
          <w:szCs w:val="24"/>
        </w:rPr>
        <w:t>é</w:t>
      </w:r>
      <w:r w:rsidR="5E94A3F2" w:rsidRPr="42F40BD3">
        <w:rPr>
          <w:rFonts w:ascii="Times New Roman" w:eastAsia="Times New Roman" w:hAnsi="Times New Roman" w:cs="Times New Roman"/>
          <w:sz w:val="24"/>
          <w:szCs w:val="24"/>
        </w:rPr>
        <w:t xml:space="preserve"> pohľadáv</w:t>
      </w:r>
      <w:r w:rsidR="00AE2FA7">
        <w:rPr>
          <w:rFonts w:ascii="Times New Roman" w:eastAsia="Times New Roman" w:hAnsi="Times New Roman" w:cs="Times New Roman"/>
          <w:sz w:val="24"/>
          <w:szCs w:val="24"/>
        </w:rPr>
        <w:t>ky</w:t>
      </w:r>
      <w:r w:rsidRPr="42F40BD3">
        <w:rPr>
          <w:rFonts w:ascii="Times New Roman" w:eastAsia="Times New Roman" w:hAnsi="Times New Roman" w:cs="Times New Roman"/>
          <w:sz w:val="24"/>
          <w:szCs w:val="24"/>
        </w:rPr>
        <w:t>. Tento mechanizmus reaguje na skutkový stav, keď prijímatelia sociálnych služieb, vzhľadom na svoju nepriaznivú sociálnu situáciu, nedisponujú dostatočnými príjmami ani majetkom na úhradu ani regulovanej výšky úhrady za poskytovanú sociálnu službu, pričom rovnaká situácia sa často vzťahuje aj na osoby povinné platiť túto úhradu.</w:t>
      </w:r>
    </w:p>
    <w:p w14:paraId="22ED4525" w14:textId="0E37962B" w:rsidR="004D02B4" w:rsidRDefault="1851C2DB" w:rsidP="007314ED">
      <w:pPr>
        <w:spacing w:line="240" w:lineRule="auto"/>
        <w:jc w:val="both"/>
      </w:pPr>
      <w:r w:rsidRPr="151E7CAC">
        <w:rPr>
          <w:rFonts w:ascii="Times New Roman" w:eastAsia="Times New Roman" w:hAnsi="Times New Roman" w:cs="Times New Roman"/>
          <w:sz w:val="24"/>
          <w:szCs w:val="24"/>
        </w:rPr>
        <w:t>V súlade s § 73 ods. 10 zákona č. 448/2008 Z. z. sa poskytovateľ sociálnej služby môže domáhať úhrady pohľadávky len v prípade zmeny príjmových alebo majetkových pomerov dlžníka. Vzhľadom na osobitosti cieľovej skupiny osôb, ktorým sú poskytované sociálne služby podmienené odkázanosťou, a s prihliadnutím na ich sociálnu zraniteľnosť, je reálna vymožiteľnosť týchto pohľadávok v aplikačnej praxi nízka, pričom v mnohých prípadoch ide o pohľadávky, ktoré sa objektívne nikdy nevymôžu.</w:t>
      </w:r>
    </w:p>
    <w:p w14:paraId="401FDD89" w14:textId="702375C8" w:rsidR="004D02B4" w:rsidRDefault="1851C2DB" w:rsidP="007314ED">
      <w:pPr>
        <w:spacing w:line="240" w:lineRule="auto"/>
        <w:jc w:val="both"/>
      </w:pPr>
      <w:r w:rsidRPr="151E7CAC">
        <w:rPr>
          <w:rFonts w:ascii="Times New Roman" w:eastAsia="Times New Roman" w:hAnsi="Times New Roman" w:cs="Times New Roman"/>
          <w:sz w:val="24"/>
          <w:szCs w:val="24"/>
        </w:rPr>
        <w:t>Z údajov z informačného systému sociálnych služieb vyplýva, že celkový objem pohľadávok z dôvodu uplatňovania ochrany príjmu a majetku za sociálne služby dosahuje približne 18,6 mil. eur. Z toho zariadenia sociálnych služieb v pôsobnosti vyšších územných celkov evidujú pohľadávky v objeme 15,9 mil. eur, čo predstavuje približne 85,5 % celkového objemu týchto pohľadávok. Na základe vykonaného prieskumu vyššie územné celky zároveň každoročne odpisujú pohľadávky vo výške približne 2,0 mil. eur z dôvodu ich faktickej nevymožiteľnosti. Táto suma predstavuje približne 12,6 % z objemu pohľadávok v pôsobnosti vyšších územných celkov a zároveň približne 10,8 % z celkového objemu pohľadávok v systéme sociálnych služieb z dôvodu uplatňovania ochrany príjmu a majetku.</w:t>
      </w:r>
    </w:p>
    <w:p w14:paraId="1C22FEE9" w14:textId="23EE2F0B" w:rsidR="004D02B4" w:rsidRDefault="1851C2DB" w:rsidP="007314ED">
      <w:pPr>
        <w:spacing w:line="240" w:lineRule="auto"/>
        <w:jc w:val="both"/>
      </w:pPr>
      <w:r w:rsidRPr="151E7CAC">
        <w:rPr>
          <w:rFonts w:ascii="Times New Roman" w:eastAsia="Times New Roman" w:hAnsi="Times New Roman" w:cs="Times New Roman"/>
          <w:sz w:val="24"/>
          <w:szCs w:val="24"/>
        </w:rPr>
        <w:t>Uvedené kvantitatívne údaje poukazujú na systematický charakter problému a odôvodňujú potrebu zavedenia transparentného a kontrolovateľného mechanizmu refundácie týchto strát zo strany štátu.</w:t>
      </w:r>
    </w:p>
    <w:p w14:paraId="691BC021" w14:textId="65EEC77B" w:rsidR="004D02B4" w:rsidRDefault="1851C2DB" w:rsidP="007314ED">
      <w:pPr>
        <w:spacing w:line="240" w:lineRule="auto"/>
        <w:jc w:val="both"/>
      </w:pPr>
      <w:r w:rsidRPr="151E7CAC">
        <w:rPr>
          <w:rFonts w:ascii="Times New Roman" w:eastAsia="Times New Roman" w:hAnsi="Times New Roman" w:cs="Times New Roman"/>
          <w:sz w:val="24"/>
          <w:szCs w:val="24"/>
        </w:rPr>
        <w:lastRenderedPageBreak/>
        <w:t>Navrhovaná právna úprava preto ustanovuje možnosť poskytnutia finančného príspevku poskytovateľovi sociálnej služby, ktorý preukáže vznik nevymožiteľnej pohľadávky, a to za presne vymedzených podmienok. Súčasťou právnej úpravy je aj osobitné vymedzenie nevymožiteľnosti pohľadávky na účely tohto mechanizmu, najmä v prípadoch, keď dlžník zomrel bez zanechania majetku alebo zanechal majetok nepatrnej hodnoty, ako aj podmienka jej účtovného odpisu, ktorý predstavuje záruku upustenia od jej ďalšieho vymáhania.</w:t>
      </w:r>
    </w:p>
    <w:p w14:paraId="0112462E" w14:textId="2E123874" w:rsidR="004D02B4" w:rsidRDefault="1851C2DB" w:rsidP="007314ED">
      <w:pPr>
        <w:spacing w:line="240" w:lineRule="auto"/>
        <w:jc w:val="both"/>
      </w:pPr>
      <w:r w:rsidRPr="151E7CAC">
        <w:rPr>
          <w:rFonts w:ascii="Times New Roman" w:eastAsia="Times New Roman" w:hAnsi="Times New Roman" w:cs="Times New Roman"/>
          <w:sz w:val="24"/>
          <w:szCs w:val="24"/>
        </w:rPr>
        <w:t>Navrhovaná právna úprava sleduje legitímny verejný záujem zabezpečiť reálnu dostupnosť a prístupnosť sociálnych služieb podmienených odkázanosťou aj pre osoby s nedostatočnými príjmami a majetkom, pričom zároveň stabilizuje finančné prostredie poskytovateľov sociálnych služieb tým, že zmierňuje negatívne dopady nevymožiteľných pohľadávok na ich hospodárenie.</w:t>
      </w:r>
    </w:p>
    <w:p w14:paraId="7FD7BF88" w14:textId="526E95B9" w:rsidR="004D02B4" w:rsidRDefault="004D02B4" w:rsidP="151E7CAC">
      <w:pPr>
        <w:tabs>
          <w:tab w:val="num" w:pos="1080"/>
        </w:tabs>
        <w:spacing w:after="0" w:line="240" w:lineRule="auto"/>
        <w:jc w:val="center"/>
        <w:rPr>
          <w:rFonts w:ascii="Times New Roman" w:eastAsia="Times New Roman" w:hAnsi="Times New Roman" w:cs="Times New Roman"/>
          <w:sz w:val="20"/>
          <w:szCs w:val="20"/>
          <w:lang w:eastAsia="sk-SK"/>
        </w:rPr>
        <w:sectPr w:rsidR="004D02B4" w:rsidSect="008E788A">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docGrid w:linePitch="360"/>
        </w:sectPr>
      </w:pPr>
    </w:p>
    <w:p w14:paraId="1BB92CFD" w14:textId="52D07E97" w:rsidR="007D5748" w:rsidRPr="007B7470" w:rsidRDefault="003408F5" w:rsidP="003408F5">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3408F5" w:rsidRPr="007B7470" w14:paraId="29992D5B" w14:textId="77777777" w:rsidTr="003408F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FFB509"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1D0ECEA"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71DB442"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4E5B4E" w:rsidRPr="007B7470" w14:paraId="710B23DB" w14:textId="77777777" w:rsidTr="003E3525">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746DCCAE" w14:textId="77777777" w:rsidR="004E5B4E" w:rsidRPr="007B7470" w:rsidRDefault="004E5B4E" w:rsidP="004E5B4E">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33521A22" w14:textId="45AA613F" w:rsidR="004E5B4E" w:rsidRPr="007B7470" w:rsidRDefault="004E5B4E" w:rsidP="004E5B4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6FC16BFB" w14:textId="1C55FF9B" w:rsidR="004E5B4E" w:rsidRPr="007B7470" w:rsidRDefault="004E5B4E" w:rsidP="004E5B4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6A587005" w14:textId="4EAC0CF6" w:rsidR="004E5B4E" w:rsidRPr="007B7470" w:rsidRDefault="004E5B4E" w:rsidP="004E5B4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5DCE6920" w14:textId="1B5C68A3" w:rsidR="004E5B4E" w:rsidRPr="007B7470" w:rsidRDefault="004E5B4E" w:rsidP="004E5B4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52A3CD63" w14:textId="77777777" w:rsidR="004E5B4E" w:rsidRPr="007B7470" w:rsidRDefault="004E5B4E" w:rsidP="004E5B4E">
            <w:pPr>
              <w:spacing w:after="0" w:line="240" w:lineRule="auto"/>
              <w:rPr>
                <w:rFonts w:ascii="Times New Roman" w:eastAsia="Times New Roman" w:hAnsi="Times New Roman" w:cs="Times New Roman"/>
                <w:b/>
                <w:bCs/>
                <w:color w:val="FFFFFF"/>
                <w:sz w:val="24"/>
                <w:szCs w:val="24"/>
                <w:lang w:eastAsia="sk-SK"/>
              </w:rPr>
            </w:pPr>
          </w:p>
        </w:tc>
      </w:tr>
      <w:tr w:rsidR="003408F5" w:rsidRPr="007B7470" w14:paraId="1C679A63" w14:textId="77777777" w:rsidTr="003408F5">
        <w:trPr>
          <w:trHeight w:val="255"/>
        </w:trPr>
        <w:tc>
          <w:tcPr>
            <w:tcW w:w="4950" w:type="dxa"/>
            <w:tcBorders>
              <w:top w:val="nil"/>
              <w:left w:val="single" w:sz="4" w:space="0" w:color="auto"/>
              <w:bottom w:val="single" w:sz="4" w:space="0" w:color="auto"/>
              <w:right w:val="single" w:sz="4" w:space="0" w:color="auto"/>
            </w:tcBorders>
          </w:tcPr>
          <w:p w14:paraId="536B810B" w14:textId="77777777" w:rsidR="003408F5" w:rsidRPr="007B7470" w:rsidRDefault="003408F5" w:rsidP="003408F5">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5E425FD5"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3634A3E"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323FA87"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64EC3E5"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6BDDA2B"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6CC79E67" w14:textId="77777777" w:rsidTr="003408F5">
        <w:trPr>
          <w:trHeight w:val="255"/>
        </w:trPr>
        <w:tc>
          <w:tcPr>
            <w:tcW w:w="4950" w:type="dxa"/>
            <w:tcBorders>
              <w:top w:val="nil"/>
              <w:left w:val="single" w:sz="4" w:space="0" w:color="auto"/>
              <w:bottom w:val="single" w:sz="4" w:space="0" w:color="auto"/>
              <w:right w:val="single" w:sz="4" w:space="0" w:color="auto"/>
            </w:tcBorders>
          </w:tcPr>
          <w:p w14:paraId="4D9A779E"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9EBD652"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789CD2D"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C90F277"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FB2A523"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5375E463"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1C1D9DEA" w14:textId="77777777" w:rsidTr="003408F5">
        <w:trPr>
          <w:trHeight w:val="255"/>
        </w:trPr>
        <w:tc>
          <w:tcPr>
            <w:tcW w:w="4950" w:type="dxa"/>
            <w:tcBorders>
              <w:top w:val="nil"/>
              <w:left w:val="single" w:sz="4" w:space="0" w:color="auto"/>
              <w:bottom w:val="single" w:sz="4" w:space="0" w:color="auto"/>
              <w:right w:val="single" w:sz="4" w:space="0" w:color="auto"/>
            </w:tcBorders>
          </w:tcPr>
          <w:p w14:paraId="4114B999"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5320F6E0"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2ABD67A"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54FDDC4"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3FB5AB4"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3CD39591"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5D1A0674" w14:textId="77777777" w:rsidTr="007B7470">
        <w:trPr>
          <w:trHeight w:val="255"/>
        </w:trPr>
        <w:tc>
          <w:tcPr>
            <w:tcW w:w="4950" w:type="dxa"/>
            <w:tcBorders>
              <w:top w:val="nil"/>
              <w:left w:val="single" w:sz="4" w:space="0" w:color="auto"/>
              <w:bottom w:val="single" w:sz="4" w:space="0" w:color="auto"/>
              <w:right w:val="single" w:sz="4" w:space="0" w:color="auto"/>
            </w:tcBorders>
          </w:tcPr>
          <w:p w14:paraId="373FE35D"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290239F5"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576374E"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33349A3B"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040D9CAF"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1940917C"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6AF59DDA" w14:textId="77777777" w:rsidTr="007B7470">
        <w:trPr>
          <w:trHeight w:val="255"/>
        </w:trPr>
        <w:tc>
          <w:tcPr>
            <w:tcW w:w="4950" w:type="dxa"/>
            <w:tcBorders>
              <w:top w:val="nil"/>
              <w:left w:val="single" w:sz="4" w:space="0" w:color="auto"/>
              <w:bottom w:val="single" w:sz="4" w:space="0" w:color="auto"/>
              <w:right w:val="single" w:sz="4" w:space="0" w:color="auto"/>
            </w:tcBorders>
          </w:tcPr>
          <w:p w14:paraId="4A768A20"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409DBC60"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E50850A"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20CCC7D"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00DBAFD"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59CB652F"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3408F5" w:rsidRPr="007B7470" w14:paraId="737720D1" w14:textId="77777777" w:rsidTr="003408F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6BB5B5F8" w14:textId="77777777" w:rsidR="003408F5" w:rsidRPr="007B7470" w:rsidRDefault="003408F5" w:rsidP="003408F5">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3512DC03"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2F8F2EBD"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2300E5B9"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7479B49C" w14:textId="77777777" w:rsidR="003408F5" w:rsidRPr="007B7470" w:rsidRDefault="003408F5" w:rsidP="003408F5">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7C12ACAB" w14:textId="77777777" w:rsidR="003408F5" w:rsidRPr="007B7470" w:rsidRDefault="003408F5" w:rsidP="003408F5">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3C32E624"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07B3C26E"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1636B727"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14:paraId="4C1D07B1" w14:textId="77777777" w:rsidR="007D5748" w:rsidRPr="007B7470"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10BCF7CE"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3C7B5FE5"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41AA7A9"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D9EE591"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3D9F074"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AEA4085"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7BA18DD" w14:textId="77777777" w:rsidR="003408F5" w:rsidRPr="007B7470"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958BB5C" w14:textId="77777777" w:rsidR="003408F5" w:rsidRPr="007B7470"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C18B9E7"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BA0819A"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798AAA4"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6D72A2C"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779B698"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35ED28B"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7BFD280"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4FB2E39"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329239E" w14:textId="77777777" w:rsidR="007D5748" w:rsidRPr="007B7470"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DC6ED0D" w14:textId="41377298" w:rsidR="003318FB" w:rsidRPr="003318FB" w:rsidRDefault="00CC30AC" w:rsidP="003318FB">
      <w:pPr>
        <w:spacing w:after="0" w:line="240" w:lineRule="auto"/>
        <w:rPr>
          <w:rFonts w:ascii="Times New Roman" w:eastAsia="Times New Roman" w:hAnsi="Times New Roman" w:cs="Times New Roman"/>
          <w:bCs/>
          <w:sz w:val="24"/>
          <w:szCs w:val="20"/>
          <w:lang w:eastAsia="sk-SK"/>
        </w:rPr>
      </w:pPr>
      <w:bookmarkStart w:id="0" w:name="_GoBack"/>
      <w:r w:rsidRPr="003318FB">
        <w:rPr>
          <w:rFonts w:ascii="Times New Roman" w:eastAsia="Times New Roman" w:hAnsi="Times New Roman" w:cs="Times New Roman"/>
          <w:bCs/>
          <w:szCs w:val="20"/>
          <w:lang w:eastAsia="sk-SK"/>
        </w:rPr>
        <w:lastRenderedPageBreak/>
        <w:t>Ministe</w:t>
      </w:r>
      <w:bookmarkEnd w:id="0"/>
      <w:r w:rsidRPr="003318FB">
        <w:rPr>
          <w:rFonts w:ascii="Times New Roman" w:eastAsia="Times New Roman" w:hAnsi="Times New Roman" w:cs="Times New Roman"/>
          <w:bCs/>
          <w:szCs w:val="20"/>
          <w:lang w:eastAsia="sk-SK"/>
        </w:rPr>
        <w:t>rstvo práce, sociálnych vecí a</w:t>
      </w:r>
      <w:r w:rsidR="003318FB" w:rsidRPr="003318FB">
        <w:rPr>
          <w:rFonts w:ascii="Times New Roman" w:eastAsia="Times New Roman" w:hAnsi="Times New Roman" w:cs="Times New Roman"/>
          <w:bCs/>
          <w:szCs w:val="20"/>
          <w:lang w:eastAsia="sk-SK"/>
        </w:rPr>
        <w:t> </w:t>
      </w:r>
      <w:r w:rsidRPr="003318FB">
        <w:rPr>
          <w:rFonts w:ascii="Times New Roman" w:eastAsia="Times New Roman" w:hAnsi="Times New Roman" w:cs="Times New Roman"/>
          <w:bCs/>
          <w:szCs w:val="20"/>
          <w:lang w:eastAsia="sk-SK"/>
        </w:rPr>
        <w:t>rodiny</w:t>
      </w:r>
      <w:r w:rsidR="003318FB" w:rsidRPr="003318FB">
        <w:rPr>
          <w:rFonts w:ascii="Times New Roman" w:eastAsia="Times New Roman" w:hAnsi="Times New Roman" w:cs="Times New Roman"/>
          <w:bCs/>
          <w:szCs w:val="20"/>
          <w:lang w:eastAsia="sk-SK"/>
        </w:rPr>
        <w:t xml:space="preserve"> SR  </w:t>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r>
      <w:r w:rsidR="003318FB" w:rsidRPr="003318FB">
        <w:rPr>
          <w:rFonts w:ascii="Times New Roman" w:eastAsia="Times New Roman" w:hAnsi="Times New Roman" w:cs="Times New Roman"/>
          <w:bCs/>
          <w:szCs w:val="20"/>
          <w:lang w:eastAsia="sk-SK"/>
        </w:rPr>
        <w:tab/>
        <w:t>T</w:t>
      </w:r>
      <w:r w:rsidR="00B801BA" w:rsidRPr="003318FB">
        <w:rPr>
          <w:rFonts w:ascii="Times New Roman" w:eastAsia="Times New Roman" w:hAnsi="Times New Roman" w:cs="Times New Roman"/>
          <w:bCs/>
          <w:szCs w:val="20"/>
          <w:lang w:eastAsia="sk-SK"/>
        </w:rPr>
        <w: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D5748" w:rsidRPr="007B7470" w14:paraId="1965F84C" w14:textId="77777777" w:rsidTr="151E7CAC">
        <w:trPr>
          <w:cantSplit/>
          <w:trHeight w:val="255"/>
        </w:trPr>
        <w:tc>
          <w:tcPr>
            <w:tcW w:w="7070"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636FCD90" w14:textId="77777777" w:rsidR="007D5748" w:rsidRPr="007B7470" w:rsidRDefault="007D5748" w:rsidP="007D5748">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32E08DE" w14:textId="77777777" w:rsidR="007D5748" w:rsidRPr="007B7470" w:rsidRDefault="007D5748" w:rsidP="007D5748">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8171AA5"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4E5B4E" w:rsidRPr="007B7470" w14:paraId="16B2A006" w14:textId="77777777" w:rsidTr="151E7CAC">
        <w:trPr>
          <w:cantSplit/>
          <w:trHeight w:val="255"/>
        </w:trPr>
        <w:tc>
          <w:tcPr>
            <w:tcW w:w="7070" w:type="dxa"/>
            <w:vMerge/>
            <w:vAlign w:val="center"/>
          </w:tcPr>
          <w:p w14:paraId="77F3329B" w14:textId="77777777" w:rsidR="004E5B4E" w:rsidRPr="007B7470" w:rsidRDefault="004E5B4E" w:rsidP="004E5B4E">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14:paraId="47E94A96" w14:textId="4B2F23F7" w:rsidR="004E5B4E" w:rsidRPr="007B7470" w:rsidRDefault="004E5B4E" w:rsidP="004E5B4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14:paraId="5BDF3415" w14:textId="55EA2B12" w:rsidR="004E5B4E" w:rsidRPr="007B7470" w:rsidRDefault="004E5B4E" w:rsidP="004E5B4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1CDDF06F" w14:textId="2BFB64B4" w:rsidR="004E5B4E" w:rsidRPr="007B7470" w:rsidRDefault="004E5B4E" w:rsidP="004E5B4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095D8DE5" w14:textId="1B773DC0" w:rsidR="004E5B4E" w:rsidRPr="007B7470" w:rsidRDefault="004E5B4E" w:rsidP="004E5B4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1649" w:type="dxa"/>
            <w:vMerge/>
            <w:vAlign w:val="center"/>
          </w:tcPr>
          <w:p w14:paraId="65194D2D" w14:textId="77777777" w:rsidR="004E5B4E" w:rsidRPr="007B7470" w:rsidRDefault="004E5B4E" w:rsidP="004E5B4E">
            <w:pPr>
              <w:spacing w:after="0" w:line="240" w:lineRule="auto"/>
              <w:rPr>
                <w:rFonts w:ascii="Times New Roman" w:eastAsia="Times New Roman" w:hAnsi="Times New Roman" w:cs="Times New Roman"/>
                <w:b/>
                <w:bCs/>
                <w:color w:val="FFFFFF"/>
                <w:sz w:val="24"/>
                <w:szCs w:val="24"/>
                <w:lang w:eastAsia="sk-SK"/>
              </w:rPr>
            </w:pPr>
          </w:p>
        </w:tc>
      </w:tr>
      <w:tr w:rsidR="001A0BE4" w:rsidRPr="007B7470" w14:paraId="2783A51F" w14:textId="77777777" w:rsidTr="151E7CAC">
        <w:trPr>
          <w:trHeight w:val="422"/>
        </w:trPr>
        <w:tc>
          <w:tcPr>
            <w:tcW w:w="7070" w:type="dxa"/>
            <w:tcBorders>
              <w:top w:val="nil"/>
              <w:left w:val="single" w:sz="4" w:space="0" w:color="auto"/>
              <w:bottom w:val="single" w:sz="4" w:space="0" w:color="auto"/>
              <w:right w:val="single" w:sz="4" w:space="0" w:color="auto"/>
            </w:tcBorders>
            <w:vAlign w:val="center"/>
          </w:tcPr>
          <w:p w14:paraId="5DB1D680" w14:textId="77777777" w:rsidR="001A0BE4" w:rsidRPr="007B7470" w:rsidRDefault="001A0BE4" w:rsidP="001A0BE4">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14:paraId="0A7EE1EB" w14:textId="39742966" w:rsidR="001A0BE4" w:rsidRPr="007B7470" w:rsidRDefault="001A0BE4" w:rsidP="001A0BE4">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vAlign w:val="center"/>
          </w:tcPr>
          <w:p w14:paraId="40AD99B0" w14:textId="67441C73" w:rsidR="001A0BE4" w:rsidRPr="007B7470" w:rsidRDefault="00D01DF8" w:rsidP="001A0BE4">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rPr>
              <w:t>2 673 745</w:t>
            </w:r>
          </w:p>
        </w:tc>
        <w:tc>
          <w:tcPr>
            <w:tcW w:w="1540" w:type="dxa"/>
            <w:tcBorders>
              <w:top w:val="nil"/>
              <w:left w:val="nil"/>
              <w:bottom w:val="single" w:sz="4" w:space="0" w:color="auto"/>
              <w:right w:val="single" w:sz="4" w:space="0" w:color="auto"/>
            </w:tcBorders>
            <w:vAlign w:val="center"/>
          </w:tcPr>
          <w:p w14:paraId="41438059" w14:textId="3B04661B" w:rsidR="001A0BE4" w:rsidRDefault="00D01DF8" w:rsidP="001A0BE4">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2 631 215</w:t>
            </w:r>
          </w:p>
        </w:tc>
        <w:tc>
          <w:tcPr>
            <w:tcW w:w="1540" w:type="dxa"/>
            <w:tcBorders>
              <w:top w:val="nil"/>
              <w:left w:val="nil"/>
              <w:bottom w:val="single" w:sz="4" w:space="0" w:color="auto"/>
              <w:right w:val="single" w:sz="4" w:space="0" w:color="auto"/>
            </w:tcBorders>
            <w:vAlign w:val="center"/>
          </w:tcPr>
          <w:p w14:paraId="6FE0AB4B" w14:textId="32CDFD17" w:rsidR="001A0BE4" w:rsidRDefault="00D01DF8" w:rsidP="001A0BE4">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2 631 215</w:t>
            </w:r>
          </w:p>
        </w:tc>
        <w:tc>
          <w:tcPr>
            <w:tcW w:w="1649" w:type="dxa"/>
            <w:tcBorders>
              <w:top w:val="nil"/>
              <w:left w:val="nil"/>
              <w:bottom w:val="single" w:sz="4" w:space="0" w:color="auto"/>
              <w:right w:val="single" w:sz="4" w:space="0" w:color="auto"/>
            </w:tcBorders>
            <w:noWrap/>
            <w:vAlign w:val="bottom"/>
          </w:tcPr>
          <w:p w14:paraId="5936D484" w14:textId="77777777" w:rsidR="001A0BE4" w:rsidRPr="007B7470" w:rsidRDefault="001A0BE4" w:rsidP="001A0BE4">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A0BE4" w:rsidRPr="007B7470" w14:paraId="7987F6FA" w14:textId="77777777" w:rsidTr="151E7CAC">
        <w:trPr>
          <w:trHeight w:val="255"/>
        </w:trPr>
        <w:tc>
          <w:tcPr>
            <w:tcW w:w="7070" w:type="dxa"/>
            <w:tcBorders>
              <w:top w:val="nil"/>
              <w:left w:val="single" w:sz="4" w:space="0" w:color="auto"/>
              <w:bottom w:val="single" w:sz="4" w:space="0" w:color="auto"/>
              <w:right w:val="single" w:sz="4" w:space="0" w:color="auto"/>
            </w:tcBorders>
          </w:tcPr>
          <w:p w14:paraId="00624F96" w14:textId="77777777" w:rsidR="001A0BE4" w:rsidRPr="007B7470" w:rsidRDefault="001A0BE4" w:rsidP="001A0BE4">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693DF3E"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1E83EBF" w14:textId="1EDB4CC3"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r w:rsidRPr="151E7CAC">
              <w:rPr>
                <w:rFonts w:ascii="Times New Roman" w:eastAsia="Times New Roman" w:hAnsi="Times New Roman" w:cs="Times New Roman"/>
                <w:sz w:val="20"/>
                <w:szCs w:val="20"/>
              </w:rPr>
              <w:t>390 000</w:t>
            </w:r>
          </w:p>
        </w:tc>
        <w:tc>
          <w:tcPr>
            <w:tcW w:w="1540" w:type="dxa"/>
            <w:tcBorders>
              <w:top w:val="nil"/>
              <w:left w:val="nil"/>
              <w:bottom w:val="single" w:sz="4" w:space="0" w:color="auto"/>
              <w:right w:val="single" w:sz="4" w:space="0" w:color="auto"/>
            </w:tcBorders>
          </w:tcPr>
          <w:p w14:paraId="65EE6D82" w14:textId="0BDFB71B" w:rsidR="001A0BE4" w:rsidRDefault="001A0BE4" w:rsidP="001A0BE4">
            <w:pPr>
              <w:spacing w:after="0"/>
              <w:jc w:val="center"/>
              <w:rPr>
                <w:rFonts w:ascii="Times New Roman" w:eastAsia="Times New Roman" w:hAnsi="Times New Roman" w:cs="Times New Roman"/>
                <w:sz w:val="20"/>
                <w:szCs w:val="20"/>
              </w:rPr>
            </w:pPr>
            <w:r w:rsidRPr="151E7CAC">
              <w:rPr>
                <w:rFonts w:ascii="Times New Roman" w:eastAsia="Times New Roman" w:hAnsi="Times New Roman" w:cs="Times New Roman"/>
                <w:sz w:val="20"/>
                <w:szCs w:val="20"/>
              </w:rPr>
              <w:t>390 000</w:t>
            </w:r>
          </w:p>
        </w:tc>
        <w:tc>
          <w:tcPr>
            <w:tcW w:w="1540" w:type="dxa"/>
            <w:tcBorders>
              <w:top w:val="nil"/>
              <w:left w:val="nil"/>
              <w:bottom w:val="single" w:sz="4" w:space="0" w:color="auto"/>
              <w:right w:val="single" w:sz="4" w:space="0" w:color="auto"/>
            </w:tcBorders>
          </w:tcPr>
          <w:p w14:paraId="4A1C4020" w14:textId="6AD8B518" w:rsidR="001A0BE4" w:rsidRDefault="001A0BE4" w:rsidP="001A0BE4">
            <w:pPr>
              <w:spacing w:after="0"/>
              <w:jc w:val="center"/>
              <w:rPr>
                <w:rFonts w:ascii="Times New Roman" w:eastAsia="Times New Roman" w:hAnsi="Times New Roman" w:cs="Times New Roman"/>
                <w:sz w:val="20"/>
                <w:szCs w:val="20"/>
              </w:rPr>
            </w:pPr>
            <w:r w:rsidRPr="151E7CAC">
              <w:rPr>
                <w:rFonts w:ascii="Times New Roman" w:eastAsia="Times New Roman" w:hAnsi="Times New Roman" w:cs="Times New Roman"/>
                <w:sz w:val="20"/>
                <w:szCs w:val="20"/>
              </w:rPr>
              <w:t>390 000</w:t>
            </w:r>
          </w:p>
        </w:tc>
        <w:tc>
          <w:tcPr>
            <w:tcW w:w="1649" w:type="dxa"/>
            <w:tcBorders>
              <w:top w:val="nil"/>
              <w:left w:val="nil"/>
              <w:bottom w:val="single" w:sz="4" w:space="0" w:color="auto"/>
              <w:right w:val="single" w:sz="4" w:space="0" w:color="auto"/>
            </w:tcBorders>
            <w:noWrap/>
            <w:vAlign w:val="bottom"/>
          </w:tcPr>
          <w:p w14:paraId="45EEE9B1" w14:textId="2C91ABB7" w:rsidR="001A0BE4" w:rsidRPr="007B7470" w:rsidRDefault="001A0BE4" w:rsidP="001A0BE4">
            <w:pPr>
              <w:spacing w:after="0" w:line="240" w:lineRule="auto"/>
              <w:rPr>
                <w:rFonts w:ascii="Times New Roman" w:eastAsia="Times New Roman" w:hAnsi="Times New Roman" w:cs="Times New Roman"/>
                <w:sz w:val="24"/>
                <w:szCs w:val="24"/>
                <w:lang w:eastAsia="sk-SK"/>
              </w:rPr>
            </w:pPr>
          </w:p>
        </w:tc>
      </w:tr>
      <w:tr w:rsidR="001A0BE4" w:rsidRPr="007B7470" w14:paraId="0623252C" w14:textId="77777777" w:rsidTr="151E7CAC">
        <w:trPr>
          <w:trHeight w:val="255"/>
        </w:trPr>
        <w:tc>
          <w:tcPr>
            <w:tcW w:w="7070" w:type="dxa"/>
            <w:tcBorders>
              <w:top w:val="nil"/>
              <w:left w:val="single" w:sz="4" w:space="0" w:color="auto"/>
              <w:bottom w:val="single" w:sz="4" w:space="0" w:color="auto"/>
              <w:right w:val="single" w:sz="4" w:space="0" w:color="auto"/>
            </w:tcBorders>
          </w:tcPr>
          <w:p w14:paraId="701AC031" w14:textId="77777777" w:rsidR="001A0BE4" w:rsidRPr="007B7470" w:rsidRDefault="001A0BE4" w:rsidP="001A0BE4">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4D4BFCE1"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77311EEC" w14:textId="73EE2763" w:rsidR="001A0BE4" w:rsidRPr="006B2E0D" w:rsidRDefault="00D23312" w:rsidP="001A0BE4">
            <w:pPr>
              <w:spacing w:after="0" w:line="240" w:lineRule="auto"/>
              <w:jc w:val="center"/>
              <w:rPr>
                <w:rFonts w:ascii="Times New Roman" w:eastAsia="Times New Roman" w:hAnsi="Times New Roman" w:cs="Times New Roman"/>
                <w:strike/>
                <w:sz w:val="20"/>
                <w:szCs w:val="20"/>
                <w:lang w:eastAsia="sk-SK"/>
              </w:rPr>
            </w:pPr>
            <w:r w:rsidRPr="006B2E0D">
              <w:rPr>
                <w:rFonts w:ascii="Times New Roman" w:eastAsia="Times New Roman" w:hAnsi="Times New Roman" w:cs="Times New Roman"/>
                <w:sz w:val="20"/>
                <w:szCs w:val="20"/>
              </w:rPr>
              <w:t>140 205</w:t>
            </w:r>
          </w:p>
        </w:tc>
        <w:tc>
          <w:tcPr>
            <w:tcW w:w="1540" w:type="dxa"/>
            <w:tcBorders>
              <w:top w:val="nil"/>
              <w:left w:val="nil"/>
              <w:bottom w:val="single" w:sz="4" w:space="0" w:color="auto"/>
              <w:right w:val="single" w:sz="4" w:space="0" w:color="auto"/>
            </w:tcBorders>
          </w:tcPr>
          <w:p w14:paraId="316F4692" w14:textId="695E26C9" w:rsidR="001A0BE4" w:rsidRPr="006B2E0D" w:rsidRDefault="00D23312" w:rsidP="001A0BE4">
            <w:pPr>
              <w:spacing w:after="0"/>
              <w:jc w:val="center"/>
              <w:rPr>
                <w:rFonts w:ascii="Times New Roman" w:eastAsia="Times New Roman" w:hAnsi="Times New Roman" w:cs="Times New Roman"/>
                <w:strike/>
                <w:sz w:val="20"/>
                <w:szCs w:val="20"/>
              </w:rPr>
            </w:pPr>
            <w:r w:rsidRPr="006B2E0D">
              <w:rPr>
                <w:rFonts w:ascii="Times New Roman" w:eastAsia="Times New Roman" w:hAnsi="Times New Roman" w:cs="Times New Roman"/>
                <w:sz w:val="20"/>
                <w:szCs w:val="20"/>
              </w:rPr>
              <w:t>140 205</w:t>
            </w:r>
          </w:p>
        </w:tc>
        <w:tc>
          <w:tcPr>
            <w:tcW w:w="1540" w:type="dxa"/>
            <w:tcBorders>
              <w:top w:val="nil"/>
              <w:left w:val="nil"/>
              <w:bottom w:val="single" w:sz="4" w:space="0" w:color="auto"/>
              <w:right w:val="single" w:sz="4" w:space="0" w:color="auto"/>
            </w:tcBorders>
          </w:tcPr>
          <w:p w14:paraId="7F00CA95" w14:textId="1CCA5801" w:rsidR="001A0BE4" w:rsidRPr="006B2E0D" w:rsidRDefault="00D23312" w:rsidP="001A0BE4">
            <w:pPr>
              <w:spacing w:after="0"/>
              <w:jc w:val="center"/>
              <w:rPr>
                <w:rFonts w:ascii="Times New Roman" w:eastAsia="Times New Roman" w:hAnsi="Times New Roman" w:cs="Times New Roman"/>
                <w:strike/>
                <w:sz w:val="20"/>
                <w:szCs w:val="20"/>
              </w:rPr>
            </w:pPr>
            <w:r w:rsidRPr="006B2E0D">
              <w:rPr>
                <w:rFonts w:ascii="Times New Roman" w:eastAsia="Times New Roman" w:hAnsi="Times New Roman" w:cs="Times New Roman"/>
                <w:sz w:val="20"/>
                <w:szCs w:val="20"/>
              </w:rPr>
              <w:t>140 205</w:t>
            </w:r>
          </w:p>
        </w:tc>
        <w:tc>
          <w:tcPr>
            <w:tcW w:w="1649" w:type="dxa"/>
            <w:tcBorders>
              <w:top w:val="nil"/>
              <w:left w:val="nil"/>
              <w:bottom w:val="single" w:sz="4" w:space="0" w:color="auto"/>
              <w:right w:val="single" w:sz="4" w:space="0" w:color="auto"/>
            </w:tcBorders>
            <w:noWrap/>
            <w:vAlign w:val="bottom"/>
          </w:tcPr>
          <w:p w14:paraId="15981325" w14:textId="781CC629" w:rsidR="001A0BE4" w:rsidRPr="007B7470" w:rsidRDefault="001A0BE4" w:rsidP="001A0BE4">
            <w:pPr>
              <w:spacing w:after="0" w:line="240" w:lineRule="auto"/>
              <w:rPr>
                <w:rFonts w:ascii="Times New Roman" w:eastAsia="Times New Roman" w:hAnsi="Times New Roman" w:cs="Times New Roman"/>
                <w:sz w:val="24"/>
                <w:szCs w:val="24"/>
                <w:lang w:eastAsia="sk-SK"/>
              </w:rPr>
            </w:pPr>
          </w:p>
        </w:tc>
      </w:tr>
      <w:tr w:rsidR="001A0BE4" w:rsidRPr="007B7470" w14:paraId="5D690D87" w14:textId="77777777" w:rsidTr="151E7CAC">
        <w:trPr>
          <w:trHeight w:val="255"/>
        </w:trPr>
        <w:tc>
          <w:tcPr>
            <w:tcW w:w="7070" w:type="dxa"/>
            <w:tcBorders>
              <w:top w:val="nil"/>
              <w:left w:val="single" w:sz="4" w:space="0" w:color="auto"/>
              <w:bottom w:val="single" w:sz="4" w:space="0" w:color="auto"/>
              <w:right w:val="single" w:sz="4" w:space="0" w:color="auto"/>
            </w:tcBorders>
          </w:tcPr>
          <w:p w14:paraId="0D55BB57" w14:textId="77777777" w:rsidR="001A0BE4" w:rsidRPr="007B7470" w:rsidRDefault="001A0BE4" w:rsidP="001A0BE4">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D00AE7B"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E326F2A" w14:textId="091C0C4A"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r w:rsidRPr="151E7CAC">
              <w:rPr>
                <w:rFonts w:ascii="Times New Roman" w:eastAsia="Times New Roman" w:hAnsi="Times New Roman" w:cs="Times New Roman"/>
                <w:sz w:val="20"/>
                <w:szCs w:val="20"/>
              </w:rPr>
              <w:t>121 700</w:t>
            </w:r>
          </w:p>
        </w:tc>
        <w:tc>
          <w:tcPr>
            <w:tcW w:w="1540" w:type="dxa"/>
            <w:tcBorders>
              <w:top w:val="nil"/>
              <w:left w:val="nil"/>
              <w:bottom w:val="single" w:sz="4" w:space="0" w:color="auto"/>
              <w:right w:val="single" w:sz="4" w:space="0" w:color="auto"/>
            </w:tcBorders>
          </w:tcPr>
          <w:p w14:paraId="078DA074" w14:textId="0EC5B664" w:rsidR="001A0BE4" w:rsidRDefault="001A0BE4" w:rsidP="001A0BE4">
            <w:pPr>
              <w:spacing w:after="0"/>
              <w:jc w:val="center"/>
              <w:rPr>
                <w:rFonts w:ascii="Times New Roman" w:eastAsia="Times New Roman" w:hAnsi="Times New Roman" w:cs="Times New Roman"/>
                <w:sz w:val="20"/>
                <w:szCs w:val="20"/>
              </w:rPr>
            </w:pPr>
            <w:r w:rsidRPr="151E7CAC">
              <w:rPr>
                <w:rFonts w:ascii="Times New Roman" w:eastAsia="Times New Roman" w:hAnsi="Times New Roman" w:cs="Times New Roman"/>
                <w:sz w:val="20"/>
                <w:szCs w:val="20"/>
              </w:rPr>
              <w:t>79 170</w:t>
            </w:r>
          </w:p>
        </w:tc>
        <w:tc>
          <w:tcPr>
            <w:tcW w:w="1540" w:type="dxa"/>
            <w:tcBorders>
              <w:top w:val="nil"/>
              <w:left w:val="nil"/>
              <w:bottom w:val="single" w:sz="4" w:space="0" w:color="auto"/>
              <w:right w:val="single" w:sz="4" w:space="0" w:color="auto"/>
            </w:tcBorders>
          </w:tcPr>
          <w:p w14:paraId="48AEA3A8" w14:textId="7EC56064" w:rsidR="001A0BE4" w:rsidRDefault="001A0BE4" w:rsidP="001A0BE4">
            <w:pPr>
              <w:spacing w:after="0"/>
              <w:jc w:val="center"/>
              <w:rPr>
                <w:rFonts w:ascii="Times New Roman" w:eastAsia="Times New Roman" w:hAnsi="Times New Roman" w:cs="Times New Roman"/>
                <w:sz w:val="20"/>
                <w:szCs w:val="20"/>
              </w:rPr>
            </w:pPr>
            <w:r w:rsidRPr="151E7CAC">
              <w:rPr>
                <w:rFonts w:ascii="Times New Roman" w:eastAsia="Times New Roman" w:hAnsi="Times New Roman" w:cs="Times New Roman"/>
                <w:sz w:val="20"/>
                <w:szCs w:val="20"/>
              </w:rPr>
              <w:t>79 170</w:t>
            </w:r>
          </w:p>
        </w:tc>
        <w:tc>
          <w:tcPr>
            <w:tcW w:w="1649" w:type="dxa"/>
            <w:tcBorders>
              <w:top w:val="nil"/>
              <w:left w:val="nil"/>
              <w:bottom w:val="single" w:sz="4" w:space="0" w:color="auto"/>
              <w:right w:val="single" w:sz="4" w:space="0" w:color="auto"/>
            </w:tcBorders>
            <w:noWrap/>
            <w:vAlign w:val="bottom"/>
          </w:tcPr>
          <w:p w14:paraId="7C582AA6" w14:textId="4A6F922D" w:rsidR="001A0BE4" w:rsidRPr="007B7470" w:rsidRDefault="001A0BE4" w:rsidP="001A0BE4">
            <w:pPr>
              <w:spacing w:after="0" w:line="240" w:lineRule="auto"/>
              <w:rPr>
                <w:rFonts w:ascii="Times New Roman" w:eastAsia="Times New Roman" w:hAnsi="Times New Roman" w:cs="Times New Roman"/>
                <w:sz w:val="24"/>
                <w:szCs w:val="24"/>
                <w:lang w:eastAsia="sk-SK"/>
              </w:rPr>
            </w:pPr>
          </w:p>
        </w:tc>
      </w:tr>
      <w:tr w:rsidR="001A0BE4" w:rsidRPr="007B7470" w14:paraId="6D720DF5" w14:textId="77777777" w:rsidTr="151E7CAC">
        <w:trPr>
          <w:trHeight w:val="255"/>
        </w:trPr>
        <w:tc>
          <w:tcPr>
            <w:tcW w:w="7070" w:type="dxa"/>
            <w:tcBorders>
              <w:top w:val="nil"/>
              <w:left w:val="single" w:sz="4" w:space="0" w:color="auto"/>
              <w:bottom w:val="single" w:sz="4" w:space="0" w:color="auto"/>
              <w:right w:val="single" w:sz="4" w:space="0" w:color="auto"/>
            </w:tcBorders>
          </w:tcPr>
          <w:p w14:paraId="2238CB30" w14:textId="51F2DAFE" w:rsidR="001A0BE4" w:rsidRPr="007B7470" w:rsidRDefault="001A0BE4" w:rsidP="00A3199A">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sz w:val="20"/>
                <w:szCs w:val="20"/>
                <w:vertAlign w:val="superscript"/>
                <w:lang w:eastAsia="sk-SK"/>
              </w:rPr>
              <w:t xml:space="preserve">  </w:t>
            </w:r>
            <w:r>
              <w:rPr>
                <w:rFonts w:ascii="Times New Roman" w:eastAsia="Times New Roman" w:hAnsi="Times New Roman" w:cs="Times New Roman"/>
                <w:sz w:val="20"/>
                <w:szCs w:val="20"/>
                <w:lang w:eastAsia="sk-SK"/>
              </w:rPr>
              <w:t xml:space="preserve"> </w:t>
            </w:r>
          </w:p>
        </w:tc>
        <w:tc>
          <w:tcPr>
            <w:tcW w:w="1430" w:type="dxa"/>
            <w:tcBorders>
              <w:top w:val="nil"/>
              <w:left w:val="nil"/>
              <w:bottom w:val="single" w:sz="4" w:space="0" w:color="auto"/>
              <w:right w:val="single" w:sz="4" w:space="0" w:color="auto"/>
            </w:tcBorders>
          </w:tcPr>
          <w:p w14:paraId="77D7AD6D" w14:textId="46668618"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r w:rsidRPr="151E7CAC">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28252942" w14:textId="6CC812BE" w:rsidR="001A0BE4" w:rsidRPr="005E379F" w:rsidRDefault="001A0BE4" w:rsidP="001A0BE4">
            <w:pPr>
              <w:spacing w:after="0" w:line="240" w:lineRule="auto"/>
              <w:jc w:val="center"/>
            </w:pPr>
            <w:r w:rsidRPr="151E7CAC">
              <w:rPr>
                <w:rFonts w:ascii="Times New Roman" w:eastAsia="Times New Roman" w:hAnsi="Times New Roman" w:cs="Times New Roman"/>
                <w:b/>
                <w:bCs/>
                <w:sz w:val="20"/>
                <w:szCs w:val="20"/>
              </w:rPr>
              <w:t>2 021 840</w:t>
            </w:r>
          </w:p>
        </w:tc>
        <w:tc>
          <w:tcPr>
            <w:tcW w:w="1540" w:type="dxa"/>
            <w:tcBorders>
              <w:top w:val="nil"/>
              <w:left w:val="nil"/>
              <w:bottom w:val="single" w:sz="4" w:space="0" w:color="auto"/>
              <w:right w:val="single" w:sz="4" w:space="0" w:color="auto"/>
            </w:tcBorders>
          </w:tcPr>
          <w:p w14:paraId="01DA2A68" w14:textId="5284065F" w:rsidR="001A0BE4" w:rsidRDefault="001A0BE4" w:rsidP="001A0BE4">
            <w:pPr>
              <w:spacing w:after="0"/>
              <w:jc w:val="center"/>
              <w:rPr>
                <w:rFonts w:ascii="Times New Roman" w:eastAsia="Times New Roman" w:hAnsi="Times New Roman" w:cs="Times New Roman"/>
                <w:b/>
                <w:bCs/>
                <w:sz w:val="20"/>
                <w:szCs w:val="20"/>
              </w:rPr>
            </w:pPr>
            <w:r w:rsidRPr="151E7CAC">
              <w:rPr>
                <w:rFonts w:ascii="Times New Roman" w:eastAsia="Times New Roman" w:hAnsi="Times New Roman" w:cs="Times New Roman"/>
                <w:b/>
                <w:bCs/>
                <w:sz w:val="20"/>
                <w:szCs w:val="20"/>
              </w:rPr>
              <w:t>2 021 840</w:t>
            </w:r>
          </w:p>
        </w:tc>
        <w:tc>
          <w:tcPr>
            <w:tcW w:w="1540" w:type="dxa"/>
            <w:tcBorders>
              <w:top w:val="nil"/>
              <w:left w:val="nil"/>
              <w:bottom w:val="single" w:sz="4" w:space="0" w:color="auto"/>
              <w:right w:val="single" w:sz="4" w:space="0" w:color="auto"/>
            </w:tcBorders>
          </w:tcPr>
          <w:p w14:paraId="3AD1FF66" w14:textId="14DEB3C1" w:rsidR="001A0BE4" w:rsidRDefault="001A0BE4" w:rsidP="001A0BE4">
            <w:pPr>
              <w:spacing w:after="0"/>
              <w:jc w:val="center"/>
              <w:rPr>
                <w:rFonts w:ascii="Times New Roman" w:eastAsia="Times New Roman" w:hAnsi="Times New Roman" w:cs="Times New Roman"/>
                <w:b/>
                <w:bCs/>
                <w:sz w:val="20"/>
                <w:szCs w:val="20"/>
              </w:rPr>
            </w:pPr>
            <w:r w:rsidRPr="151E7CAC">
              <w:rPr>
                <w:rFonts w:ascii="Times New Roman" w:eastAsia="Times New Roman" w:hAnsi="Times New Roman" w:cs="Times New Roman"/>
                <w:b/>
                <w:bCs/>
                <w:sz w:val="20"/>
                <w:szCs w:val="20"/>
              </w:rPr>
              <w:t>2 021 840</w:t>
            </w:r>
          </w:p>
        </w:tc>
        <w:tc>
          <w:tcPr>
            <w:tcW w:w="1649" w:type="dxa"/>
            <w:tcBorders>
              <w:top w:val="nil"/>
              <w:left w:val="nil"/>
              <w:bottom w:val="single" w:sz="4" w:space="0" w:color="auto"/>
              <w:right w:val="single" w:sz="4" w:space="0" w:color="auto"/>
            </w:tcBorders>
            <w:noWrap/>
            <w:vAlign w:val="bottom"/>
          </w:tcPr>
          <w:p w14:paraId="54A5887D" w14:textId="23DDC483" w:rsidR="001A0BE4" w:rsidRPr="007B7470" w:rsidRDefault="001A0BE4" w:rsidP="001A0BE4">
            <w:pPr>
              <w:spacing w:after="0" w:line="240" w:lineRule="auto"/>
              <w:rPr>
                <w:rFonts w:ascii="Times New Roman" w:eastAsia="Times New Roman" w:hAnsi="Times New Roman" w:cs="Times New Roman"/>
                <w:sz w:val="24"/>
                <w:szCs w:val="24"/>
                <w:lang w:eastAsia="sk-SK"/>
              </w:rPr>
            </w:pPr>
          </w:p>
        </w:tc>
      </w:tr>
      <w:tr w:rsidR="001A0BE4" w:rsidRPr="007B7470" w14:paraId="0C7E986B" w14:textId="77777777" w:rsidTr="151E7CAC">
        <w:trPr>
          <w:trHeight w:val="255"/>
        </w:trPr>
        <w:tc>
          <w:tcPr>
            <w:tcW w:w="7070" w:type="dxa"/>
            <w:tcBorders>
              <w:top w:val="nil"/>
              <w:left w:val="single" w:sz="4" w:space="0" w:color="auto"/>
              <w:bottom w:val="single" w:sz="4" w:space="0" w:color="auto"/>
              <w:right w:val="single" w:sz="4" w:space="0" w:color="auto"/>
            </w:tcBorders>
            <w:vAlign w:val="center"/>
          </w:tcPr>
          <w:p w14:paraId="4B8E5515" w14:textId="77777777" w:rsidR="001A0BE4" w:rsidRPr="007B7470" w:rsidRDefault="001A0BE4" w:rsidP="001A0BE4">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E62E1D1"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227DEAF1"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3AAD520"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BBF0198" w14:textId="77777777" w:rsidR="001A0BE4" w:rsidRPr="007B7470" w:rsidRDefault="001A0BE4" w:rsidP="001A0BE4">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49ACFD4F" w14:textId="77777777" w:rsidR="001A0BE4" w:rsidRPr="007B7470" w:rsidRDefault="001A0BE4" w:rsidP="001A0BE4">
            <w:pPr>
              <w:spacing w:after="0" w:line="240" w:lineRule="auto"/>
              <w:rPr>
                <w:rFonts w:ascii="Times New Roman" w:eastAsia="Times New Roman" w:hAnsi="Times New Roman" w:cs="Times New Roman"/>
                <w:sz w:val="24"/>
                <w:szCs w:val="24"/>
                <w:lang w:eastAsia="sk-SK"/>
              </w:rPr>
            </w:pPr>
          </w:p>
        </w:tc>
      </w:tr>
      <w:tr w:rsidR="001A0BE4" w:rsidRPr="007B7470" w14:paraId="780AE89D" w14:textId="77777777" w:rsidTr="151E7CAC">
        <w:trPr>
          <w:trHeight w:val="255"/>
        </w:trPr>
        <w:tc>
          <w:tcPr>
            <w:tcW w:w="7070" w:type="dxa"/>
            <w:tcBorders>
              <w:top w:val="nil"/>
              <w:left w:val="single" w:sz="4" w:space="0" w:color="auto"/>
              <w:bottom w:val="single" w:sz="4" w:space="0" w:color="auto"/>
              <w:right w:val="single" w:sz="4" w:space="0" w:color="auto"/>
            </w:tcBorders>
          </w:tcPr>
          <w:p w14:paraId="6FA9F6BE" w14:textId="77777777" w:rsidR="001A0BE4" w:rsidRPr="007B7470" w:rsidRDefault="001A0BE4" w:rsidP="001A0BE4">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666BC7DD" w14:textId="2B251FB2" w:rsidR="001A0BE4" w:rsidRPr="007B7470" w:rsidRDefault="001A0BE4" w:rsidP="001A0BE4">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tcPr>
          <w:p w14:paraId="4FDF5867" w14:textId="0296499B" w:rsidR="001A0BE4" w:rsidRPr="007B7470" w:rsidRDefault="001A0BE4" w:rsidP="001A0BE4">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464F4F91" w14:textId="536BCEB4" w:rsidR="001A0BE4" w:rsidRPr="007B7470" w:rsidRDefault="001A0BE4" w:rsidP="001A0BE4">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6BAC59F2" w14:textId="70AAD24A" w:rsidR="001A0BE4" w:rsidRPr="007B7470" w:rsidRDefault="001A0BE4" w:rsidP="001A0BE4">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649" w:type="dxa"/>
            <w:tcBorders>
              <w:top w:val="nil"/>
              <w:left w:val="nil"/>
              <w:bottom w:val="single" w:sz="4" w:space="0" w:color="auto"/>
              <w:right w:val="single" w:sz="4" w:space="0" w:color="auto"/>
            </w:tcBorders>
            <w:noWrap/>
            <w:vAlign w:val="bottom"/>
          </w:tcPr>
          <w:p w14:paraId="4E0384CF" w14:textId="77777777" w:rsidR="001A0BE4" w:rsidRPr="007B7470" w:rsidRDefault="001A0BE4" w:rsidP="001A0BE4">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A0BE4" w:rsidRPr="007B7470" w14:paraId="2B62A2E5" w14:textId="77777777" w:rsidTr="151E7CAC">
        <w:trPr>
          <w:trHeight w:val="255"/>
        </w:trPr>
        <w:tc>
          <w:tcPr>
            <w:tcW w:w="7070" w:type="dxa"/>
            <w:tcBorders>
              <w:top w:val="nil"/>
              <w:left w:val="single" w:sz="4" w:space="0" w:color="auto"/>
              <w:bottom w:val="single" w:sz="4" w:space="0" w:color="auto"/>
              <w:right w:val="single" w:sz="4" w:space="0" w:color="auto"/>
            </w:tcBorders>
          </w:tcPr>
          <w:p w14:paraId="558AD30F" w14:textId="77777777" w:rsidR="001A0BE4" w:rsidRPr="007B7470" w:rsidRDefault="001A0BE4" w:rsidP="001A0BE4">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9CFC263"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26124EF"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3D2BDEA"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6CC92B9" w14:textId="77777777" w:rsidR="001A0BE4" w:rsidRPr="007B7470" w:rsidRDefault="001A0BE4" w:rsidP="001A0BE4">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51259F71" w14:textId="77777777" w:rsidR="001A0BE4" w:rsidRPr="007B7470" w:rsidRDefault="001A0BE4" w:rsidP="001A0BE4">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A0BE4" w:rsidRPr="007B7470" w14:paraId="408190C0" w14:textId="77777777" w:rsidTr="151E7CAC">
        <w:trPr>
          <w:trHeight w:val="255"/>
        </w:trPr>
        <w:tc>
          <w:tcPr>
            <w:tcW w:w="7070" w:type="dxa"/>
            <w:tcBorders>
              <w:top w:val="nil"/>
              <w:left w:val="single" w:sz="4" w:space="0" w:color="auto"/>
              <w:bottom w:val="single" w:sz="4" w:space="0" w:color="auto"/>
              <w:right w:val="single" w:sz="4" w:space="0" w:color="auto"/>
            </w:tcBorders>
          </w:tcPr>
          <w:p w14:paraId="020FF3CD" w14:textId="77777777" w:rsidR="001A0BE4" w:rsidRPr="007B7470" w:rsidRDefault="001A0BE4" w:rsidP="001A0BE4">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908B353"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1DD4454F"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3739D1F" w14:textId="77777777" w:rsidR="001A0BE4" w:rsidRPr="007B7470" w:rsidRDefault="001A0BE4" w:rsidP="001A0BE4">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55F9BA8" w14:textId="77777777" w:rsidR="001A0BE4" w:rsidRPr="007B7470" w:rsidRDefault="001A0BE4" w:rsidP="001A0BE4">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2FE35D5D" w14:textId="77777777" w:rsidR="001A0BE4" w:rsidRPr="007B7470" w:rsidRDefault="001A0BE4" w:rsidP="001A0BE4">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A0BE4" w:rsidRPr="007B7470" w14:paraId="3C48B174" w14:textId="77777777" w:rsidTr="151E7CAC">
        <w:trPr>
          <w:trHeight w:val="255"/>
        </w:trPr>
        <w:tc>
          <w:tcPr>
            <w:tcW w:w="7070" w:type="dxa"/>
            <w:tcBorders>
              <w:top w:val="nil"/>
              <w:left w:val="single" w:sz="4" w:space="0" w:color="auto"/>
              <w:bottom w:val="single" w:sz="4" w:space="0" w:color="auto"/>
              <w:right w:val="single" w:sz="4" w:space="0" w:color="auto"/>
            </w:tcBorders>
          </w:tcPr>
          <w:p w14:paraId="459AF908" w14:textId="77777777" w:rsidR="001A0BE4" w:rsidRPr="007B7470" w:rsidRDefault="001A0BE4" w:rsidP="001A0BE4">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6550753B" w14:textId="77777777" w:rsidR="001A0BE4" w:rsidRPr="007B7470" w:rsidRDefault="001A0BE4" w:rsidP="001A0BE4">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14:paraId="5AAE43A8" w14:textId="77777777" w:rsidR="001A0BE4" w:rsidRPr="007B7470" w:rsidRDefault="001A0BE4" w:rsidP="001A0BE4">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6A665B18" w14:textId="77777777" w:rsidR="001A0BE4" w:rsidRPr="007B7470" w:rsidRDefault="001A0BE4" w:rsidP="001A0BE4">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73C1AA77" w14:textId="77777777" w:rsidR="001A0BE4" w:rsidRPr="007B7470" w:rsidRDefault="001A0BE4" w:rsidP="001A0BE4">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14:paraId="67B59602" w14:textId="77777777" w:rsidR="001A0BE4" w:rsidRPr="007B7470" w:rsidRDefault="001A0BE4" w:rsidP="001A0BE4">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D01DF8" w:rsidRPr="007B7470" w14:paraId="6B5B97FF" w14:textId="77777777" w:rsidTr="151E7CAC">
        <w:trPr>
          <w:trHeight w:val="32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CC8A1A" w14:textId="77777777" w:rsidR="00D01DF8" w:rsidRPr="007B7470" w:rsidRDefault="00D01DF8" w:rsidP="00D01DF8">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0DAF4EB" w14:textId="77777777" w:rsidR="00D01DF8" w:rsidRPr="007B7470" w:rsidRDefault="00D01DF8" w:rsidP="00D01DF8">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AF29D4E" w14:textId="199EDDAE" w:rsidR="00D01DF8" w:rsidRPr="00D23312" w:rsidRDefault="00D01DF8" w:rsidP="00D01DF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rPr>
              <w:t>2 673 745</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D638FB9" w14:textId="7EAB2257" w:rsidR="00D01DF8" w:rsidRPr="00D23312" w:rsidRDefault="00D01DF8" w:rsidP="00D01DF8">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2 631 215</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ED22B2" w14:textId="06516469" w:rsidR="00D01DF8" w:rsidRPr="00D23312" w:rsidRDefault="00D01DF8" w:rsidP="00D01DF8">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2 631 215</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3A49100" w14:textId="20B22F05" w:rsidR="00D01DF8" w:rsidRPr="007B7470" w:rsidRDefault="00D01DF8" w:rsidP="00D01DF8">
            <w:pPr>
              <w:spacing w:after="0" w:line="240" w:lineRule="auto"/>
              <w:rPr>
                <w:rFonts w:ascii="Times New Roman" w:eastAsia="Times New Roman" w:hAnsi="Times New Roman" w:cs="Times New Roman"/>
                <w:sz w:val="24"/>
                <w:szCs w:val="24"/>
                <w:lang w:eastAsia="sk-SK"/>
              </w:rPr>
            </w:pPr>
            <w:r w:rsidRPr="73D29F69">
              <w:rPr>
                <w:rFonts w:ascii="Times New Roman" w:eastAsia="Times New Roman" w:hAnsi="Times New Roman" w:cs="Times New Roman"/>
                <w:sz w:val="24"/>
                <w:szCs w:val="24"/>
                <w:lang w:eastAsia="sk-SK"/>
              </w:rPr>
              <w:t> </w:t>
            </w:r>
          </w:p>
        </w:tc>
      </w:tr>
    </w:tbl>
    <w:p w14:paraId="33E2FA2A" w14:textId="77777777" w:rsidR="007D5748" w:rsidRPr="007B7470" w:rsidRDefault="003408F5"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w:t>
      </w:r>
      <w:r w:rsidR="007D5748" w:rsidRPr="007B7470">
        <w:rPr>
          <w:rFonts w:ascii="Times New Roman" w:eastAsia="Times New Roman" w:hAnsi="Times New Roman" w:cs="Times New Roman"/>
          <w:bCs/>
          <w:sz w:val="20"/>
          <w:szCs w:val="20"/>
          <w:lang w:eastAsia="sk-SK"/>
        </w:rPr>
        <w:t>2 –  výdavky rozpísať až do položiek platnej ekonomickej klasifikácie</w:t>
      </w:r>
    </w:p>
    <w:p w14:paraId="25A3DFB9" w14:textId="77777777" w:rsidR="007D5748" w:rsidRPr="007B7470"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ACA741B" w14:textId="77777777" w:rsidR="007D5748" w:rsidRPr="007B7470" w:rsidRDefault="003408F5" w:rsidP="007D574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w:t>
      </w:r>
      <w:r w:rsidR="007D5748" w:rsidRPr="007B7470">
        <w:rPr>
          <w:rFonts w:ascii="Times New Roman" w:eastAsia="Times New Roman" w:hAnsi="Times New Roman" w:cs="Times New Roman"/>
          <w:b/>
          <w:bCs/>
          <w:sz w:val="24"/>
          <w:szCs w:val="20"/>
          <w:lang w:eastAsia="sk-SK"/>
        </w:rPr>
        <w:t>Poznámka:</w:t>
      </w:r>
    </w:p>
    <w:p w14:paraId="63D4F69D" w14:textId="573898E7" w:rsidR="007D5748" w:rsidRDefault="003408F5"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 xml:space="preserve">  </w:t>
      </w:r>
      <w:r w:rsidR="007D5748"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314EC3D7" w14:textId="2667ADA1" w:rsidR="004B3B24" w:rsidRDefault="004B3B24"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2EFA886A"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C50295E"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A4FD358"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36B826E"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E7776ED"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81A2816"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E807A21"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1DA2F49" w14:textId="77777777" w:rsidR="00440A16" w:rsidRPr="007B7470" w:rsidRDefault="00440A16"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F4D6EE2" w14:textId="4D31022C" w:rsidR="00B801BA" w:rsidRPr="007B7470" w:rsidRDefault="00B801BA"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38C0" w:rsidRPr="007B7470" w14:paraId="1D6BE1EB" w14:textId="77777777" w:rsidTr="151E7CAC">
        <w:trPr>
          <w:cantSplit/>
          <w:trHeight w:val="255"/>
        </w:trPr>
        <w:tc>
          <w:tcPr>
            <w:tcW w:w="7070"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28A38DA6" w14:textId="77777777" w:rsidR="00440A1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w:t>
            </w:r>
            <w:r w:rsidR="003408F5" w:rsidRPr="007B7470">
              <w:rPr>
                <w:rFonts w:ascii="Times New Roman" w:eastAsia="Times New Roman" w:hAnsi="Times New Roman" w:cs="Times New Roman"/>
                <w:b/>
                <w:bCs/>
                <w:color w:val="000000" w:themeColor="text1"/>
                <w:sz w:val="20"/>
                <w:szCs w:val="20"/>
                <w:lang w:eastAsia="sk-SK"/>
              </w:rPr>
              <w:t xml:space="preserve"> (v metodike ESA 2010</w:t>
            </w:r>
            <w:r w:rsidR="00440A16" w:rsidRPr="007B7470">
              <w:rPr>
                <w:rFonts w:ascii="Times New Roman" w:eastAsia="Times New Roman" w:hAnsi="Times New Roman" w:cs="Times New Roman"/>
                <w:b/>
                <w:bCs/>
                <w:color w:val="000000" w:themeColor="text1"/>
                <w:sz w:val="20"/>
                <w:szCs w:val="20"/>
                <w:lang w:eastAsia="sk-SK"/>
              </w:rPr>
              <w:t>)</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57DDFF7"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w:t>
            </w:r>
            <w:r w:rsidR="003408F5" w:rsidRPr="007B7470">
              <w:rPr>
                <w:rFonts w:ascii="Times New Roman" w:eastAsia="Times New Roman" w:hAnsi="Times New Roman" w:cs="Times New Roman"/>
                <w:b/>
                <w:bCs/>
                <w:color w:val="000000" w:themeColor="text1"/>
                <w:sz w:val="20"/>
                <w:szCs w:val="20"/>
                <w:lang w:eastAsia="sk-SK"/>
              </w:rPr>
              <w:t>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905C538" w14:textId="77777777" w:rsidR="00440A16" w:rsidRPr="007B7470"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AE0478" w:rsidRPr="007B7470" w14:paraId="74868C09" w14:textId="77777777" w:rsidTr="151E7CAC">
        <w:trPr>
          <w:cantSplit/>
          <w:trHeight w:val="255"/>
        </w:trPr>
        <w:tc>
          <w:tcPr>
            <w:tcW w:w="7070" w:type="dxa"/>
            <w:vMerge/>
            <w:vAlign w:val="center"/>
          </w:tcPr>
          <w:p w14:paraId="4EC6AF6A" w14:textId="77777777" w:rsidR="00AE0478" w:rsidRPr="007B7470" w:rsidRDefault="00AE0478" w:rsidP="00AE0478">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14:paraId="37445471" w14:textId="00DD5378" w:rsidR="00AE0478" w:rsidRPr="007B7470" w:rsidRDefault="00AE0478" w:rsidP="00AE047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14:paraId="53685235" w14:textId="03592C6F" w:rsidR="00AE0478" w:rsidRPr="007B7470" w:rsidRDefault="00AE0478" w:rsidP="00AE047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6426AF51" w14:textId="18A38626" w:rsidR="00AE0478" w:rsidRPr="007B7470" w:rsidRDefault="00AE0478" w:rsidP="00AE047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3B209E21" w14:textId="3AABA515" w:rsidR="00AE0478" w:rsidRPr="007B7470" w:rsidRDefault="00AE0478" w:rsidP="00AE047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1649" w:type="dxa"/>
            <w:vMerge/>
            <w:vAlign w:val="center"/>
          </w:tcPr>
          <w:p w14:paraId="6D5F1A72" w14:textId="77777777" w:rsidR="00AE0478" w:rsidRPr="007B7470" w:rsidRDefault="00AE0478" w:rsidP="00AE0478">
            <w:pPr>
              <w:spacing w:after="0" w:line="240" w:lineRule="auto"/>
              <w:rPr>
                <w:rFonts w:ascii="Times New Roman" w:eastAsia="Times New Roman" w:hAnsi="Times New Roman" w:cs="Times New Roman"/>
                <w:b/>
                <w:bCs/>
                <w:color w:val="000000" w:themeColor="text1"/>
                <w:sz w:val="24"/>
                <w:szCs w:val="24"/>
                <w:lang w:eastAsia="sk-SK"/>
              </w:rPr>
            </w:pPr>
          </w:p>
        </w:tc>
      </w:tr>
      <w:tr w:rsidR="00A738C0" w:rsidRPr="007B7470" w14:paraId="14FFAD0C" w14:textId="77777777" w:rsidTr="151E7CAC">
        <w:trPr>
          <w:trHeight w:val="255"/>
        </w:trPr>
        <w:tc>
          <w:tcPr>
            <w:tcW w:w="7070" w:type="dxa"/>
            <w:tcBorders>
              <w:top w:val="nil"/>
              <w:left w:val="single" w:sz="4" w:space="0" w:color="auto"/>
              <w:bottom w:val="single" w:sz="4" w:space="0" w:color="auto"/>
              <w:right w:val="single" w:sz="4" w:space="0" w:color="auto"/>
            </w:tcBorders>
          </w:tcPr>
          <w:p w14:paraId="68B72296" w14:textId="77777777" w:rsidR="00F20986" w:rsidRPr="007B7470" w:rsidRDefault="00F20986" w:rsidP="00C16C1B">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54B6D54B"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521814E"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16A45C1"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502F4B4" w14:textId="77777777" w:rsidR="00F20986" w:rsidRPr="007B7470" w:rsidRDefault="00F20986" w:rsidP="00C16C1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D724CF9" w14:textId="77777777" w:rsidR="00F20986" w:rsidRPr="007B7470" w:rsidRDefault="00F20986" w:rsidP="00C16C1B">
            <w:pPr>
              <w:spacing w:after="0" w:line="240" w:lineRule="auto"/>
              <w:rPr>
                <w:rFonts w:ascii="Times New Roman" w:eastAsia="Times New Roman" w:hAnsi="Times New Roman" w:cs="Times New Roman"/>
                <w:color w:val="000000" w:themeColor="text1"/>
                <w:sz w:val="24"/>
                <w:szCs w:val="24"/>
                <w:lang w:eastAsia="sk-SK"/>
              </w:rPr>
            </w:pPr>
          </w:p>
        </w:tc>
      </w:tr>
      <w:tr w:rsidR="00D01DF8" w:rsidRPr="007B7470" w14:paraId="06C692C3" w14:textId="77777777" w:rsidTr="006B2E0D">
        <w:trPr>
          <w:trHeight w:val="255"/>
        </w:trPr>
        <w:tc>
          <w:tcPr>
            <w:tcW w:w="7070" w:type="dxa"/>
            <w:tcBorders>
              <w:top w:val="nil"/>
              <w:left w:val="single" w:sz="4" w:space="0" w:color="auto"/>
              <w:bottom w:val="single" w:sz="4" w:space="0" w:color="auto"/>
              <w:right w:val="single" w:sz="4" w:space="0" w:color="auto"/>
            </w:tcBorders>
          </w:tcPr>
          <w:p w14:paraId="2F9E6EDE" w14:textId="77777777" w:rsidR="00D01DF8" w:rsidRPr="007B7470" w:rsidRDefault="00D01DF8" w:rsidP="00D01DF8">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6C0FF564" w14:textId="77777777" w:rsidR="00D01DF8" w:rsidRPr="007B7470" w:rsidRDefault="00D01DF8" w:rsidP="00D01DF8">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vAlign w:val="center"/>
          </w:tcPr>
          <w:p w14:paraId="3B45E6C1" w14:textId="5DA47912" w:rsidR="00D01DF8" w:rsidRPr="007B7470" w:rsidRDefault="0098427E" w:rsidP="00D01DF8">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sz w:val="20"/>
                <w:szCs w:val="20"/>
              </w:rPr>
              <w:t>0</w:t>
            </w:r>
          </w:p>
        </w:tc>
        <w:tc>
          <w:tcPr>
            <w:tcW w:w="1540" w:type="dxa"/>
            <w:tcBorders>
              <w:top w:val="nil"/>
              <w:left w:val="nil"/>
              <w:bottom w:val="single" w:sz="4" w:space="0" w:color="auto"/>
              <w:right w:val="single" w:sz="4" w:space="0" w:color="auto"/>
            </w:tcBorders>
            <w:vAlign w:val="center"/>
          </w:tcPr>
          <w:p w14:paraId="3DF6A6AF" w14:textId="75F57A56" w:rsidR="00D01DF8" w:rsidRDefault="0098427E" w:rsidP="00D01DF8">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1540" w:type="dxa"/>
            <w:tcBorders>
              <w:top w:val="nil"/>
              <w:left w:val="nil"/>
              <w:bottom w:val="single" w:sz="4" w:space="0" w:color="auto"/>
              <w:right w:val="single" w:sz="4" w:space="0" w:color="auto"/>
            </w:tcBorders>
            <w:vAlign w:val="center"/>
          </w:tcPr>
          <w:p w14:paraId="7E4771D5" w14:textId="2DB8D818" w:rsidR="00D01DF8" w:rsidRDefault="0098427E" w:rsidP="00D01DF8">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w:t>
            </w:r>
          </w:p>
        </w:tc>
        <w:tc>
          <w:tcPr>
            <w:tcW w:w="1649" w:type="dxa"/>
            <w:tcBorders>
              <w:top w:val="nil"/>
              <w:left w:val="nil"/>
              <w:bottom w:val="single" w:sz="4" w:space="0" w:color="auto"/>
              <w:right w:val="single" w:sz="4" w:space="0" w:color="auto"/>
            </w:tcBorders>
            <w:noWrap/>
            <w:vAlign w:val="bottom"/>
          </w:tcPr>
          <w:p w14:paraId="075C9B83" w14:textId="77777777"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01DF8" w:rsidRPr="007B7470" w14:paraId="3B37D890" w14:textId="77777777" w:rsidTr="151E7CAC">
        <w:trPr>
          <w:trHeight w:val="255"/>
        </w:trPr>
        <w:tc>
          <w:tcPr>
            <w:tcW w:w="7070" w:type="dxa"/>
            <w:tcBorders>
              <w:top w:val="nil"/>
              <w:left w:val="single" w:sz="4" w:space="0" w:color="auto"/>
              <w:bottom w:val="single" w:sz="4" w:space="0" w:color="auto"/>
              <w:right w:val="single" w:sz="4" w:space="0" w:color="auto"/>
            </w:tcBorders>
          </w:tcPr>
          <w:p w14:paraId="0AF8EFBA" w14:textId="77777777" w:rsidR="00D01DF8" w:rsidRPr="007B7470" w:rsidRDefault="00D01DF8" w:rsidP="00D01DF8">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lastRenderedPageBreak/>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0B115E7B"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4625918" w14:textId="38C3FF66" w:rsidR="00D01DF8" w:rsidRPr="007B7470" w:rsidRDefault="0098427E" w:rsidP="00D01DF8">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rPr>
              <w:t>0</w:t>
            </w:r>
          </w:p>
        </w:tc>
        <w:tc>
          <w:tcPr>
            <w:tcW w:w="1540" w:type="dxa"/>
            <w:tcBorders>
              <w:top w:val="nil"/>
              <w:left w:val="nil"/>
              <w:bottom w:val="single" w:sz="4" w:space="0" w:color="auto"/>
              <w:right w:val="single" w:sz="4" w:space="0" w:color="auto"/>
            </w:tcBorders>
          </w:tcPr>
          <w:p w14:paraId="5A389FE6" w14:textId="6F20C67D" w:rsidR="00D01DF8" w:rsidRDefault="0098427E" w:rsidP="00D01DF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nil"/>
              <w:left w:val="nil"/>
              <w:bottom w:val="single" w:sz="4" w:space="0" w:color="auto"/>
              <w:right w:val="single" w:sz="4" w:space="0" w:color="auto"/>
            </w:tcBorders>
          </w:tcPr>
          <w:p w14:paraId="3999E3DC" w14:textId="54334C56" w:rsidR="00D01DF8" w:rsidRDefault="0098427E" w:rsidP="00D01DF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73A27A39" w14:textId="77777777"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01DF8" w:rsidRPr="007B7470" w14:paraId="35051656" w14:textId="77777777" w:rsidTr="151E7CAC">
        <w:trPr>
          <w:trHeight w:val="255"/>
        </w:trPr>
        <w:tc>
          <w:tcPr>
            <w:tcW w:w="7070" w:type="dxa"/>
            <w:tcBorders>
              <w:top w:val="nil"/>
              <w:left w:val="single" w:sz="4" w:space="0" w:color="auto"/>
              <w:bottom w:val="single" w:sz="4" w:space="0" w:color="auto"/>
              <w:right w:val="single" w:sz="4" w:space="0" w:color="auto"/>
            </w:tcBorders>
          </w:tcPr>
          <w:p w14:paraId="687BEFE4" w14:textId="77777777" w:rsidR="00D01DF8" w:rsidRPr="007B7470" w:rsidRDefault="00D01DF8" w:rsidP="00D01DF8">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75AEE706"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1E1D248" w14:textId="03F9AF42" w:rsidR="00D01DF8" w:rsidRPr="007B7470" w:rsidRDefault="0098427E" w:rsidP="00D01DF8">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rPr>
              <w:t>0</w:t>
            </w:r>
          </w:p>
        </w:tc>
        <w:tc>
          <w:tcPr>
            <w:tcW w:w="1540" w:type="dxa"/>
            <w:tcBorders>
              <w:top w:val="nil"/>
              <w:left w:val="nil"/>
              <w:bottom w:val="single" w:sz="4" w:space="0" w:color="auto"/>
              <w:right w:val="single" w:sz="4" w:space="0" w:color="auto"/>
            </w:tcBorders>
          </w:tcPr>
          <w:p w14:paraId="4DF6528C" w14:textId="12CFD125" w:rsidR="00D01DF8" w:rsidRDefault="0098427E" w:rsidP="00D01DF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nil"/>
              <w:left w:val="nil"/>
              <w:bottom w:val="single" w:sz="4" w:space="0" w:color="auto"/>
              <w:right w:val="single" w:sz="4" w:space="0" w:color="auto"/>
            </w:tcBorders>
          </w:tcPr>
          <w:p w14:paraId="665E431B" w14:textId="0DD1E448" w:rsidR="00D01DF8" w:rsidRDefault="0098427E" w:rsidP="00D01DF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1CCB0ED7" w14:textId="77777777"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01DF8" w:rsidRPr="007B7470" w14:paraId="1E4C6555" w14:textId="77777777" w:rsidTr="151E7CAC">
        <w:trPr>
          <w:trHeight w:val="255"/>
        </w:trPr>
        <w:tc>
          <w:tcPr>
            <w:tcW w:w="7070" w:type="dxa"/>
            <w:tcBorders>
              <w:top w:val="nil"/>
              <w:left w:val="single" w:sz="4" w:space="0" w:color="auto"/>
              <w:bottom w:val="single" w:sz="4" w:space="0" w:color="auto"/>
              <w:right w:val="single" w:sz="4" w:space="0" w:color="auto"/>
            </w:tcBorders>
          </w:tcPr>
          <w:p w14:paraId="1F36BEFB" w14:textId="77777777" w:rsidR="00D01DF8" w:rsidRPr="007B7470" w:rsidRDefault="00D01DF8" w:rsidP="00D01DF8">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2495F94"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3E473AE" w14:textId="201A9C09" w:rsidR="00D01DF8" w:rsidRPr="007B7470" w:rsidRDefault="0098427E" w:rsidP="00D01DF8">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rPr>
              <w:t>0</w:t>
            </w:r>
          </w:p>
        </w:tc>
        <w:tc>
          <w:tcPr>
            <w:tcW w:w="1540" w:type="dxa"/>
            <w:tcBorders>
              <w:top w:val="nil"/>
              <w:left w:val="nil"/>
              <w:bottom w:val="single" w:sz="4" w:space="0" w:color="auto"/>
              <w:right w:val="single" w:sz="4" w:space="0" w:color="auto"/>
            </w:tcBorders>
          </w:tcPr>
          <w:p w14:paraId="249AC4CB" w14:textId="6B5CD995" w:rsidR="00D01DF8" w:rsidRDefault="0098427E" w:rsidP="00D01DF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nil"/>
              <w:left w:val="nil"/>
              <w:bottom w:val="single" w:sz="4" w:space="0" w:color="auto"/>
              <w:right w:val="single" w:sz="4" w:space="0" w:color="auto"/>
            </w:tcBorders>
          </w:tcPr>
          <w:p w14:paraId="26C42EFA" w14:textId="28B4C75D" w:rsidR="00D01DF8" w:rsidRDefault="0098427E" w:rsidP="00D01DF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26762A95" w14:textId="77777777"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01DF8" w:rsidRPr="007B7470" w14:paraId="04B1D10B" w14:textId="77777777" w:rsidTr="151E7CAC">
        <w:trPr>
          <w:trHeight w:val="255"/>
        </w:trPr>
        <w:tc>
          <w:tcPr>
            <w:tcW w:w="7070" w:type="dxa"/>
            <w:tcBorders>
              <w:top w:val="nil"/>
              <w:left w:val="single" w:sz="4" w:space="0" w:color="auto"/>
              <w:bottom w:val="single" w:sz="4" w:space="0" w:color="auto"/>
              <w:right w:val="single" w:sz="4" w:space="0" w:color="auto"/>
            </w:tcBorders>
          </w:tcPr>
          <w:p w14:paraId="73D82121" w14:textId="075D982D" w:rsidR="00D01DF8" w:rsidRPr="007B7470" w:rsidRDefault="00D01DF8" w:rsidP="00D01DF8">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w:t>
            </w:r>
            <w:r>
              <w:rPr>
                <w:rFonts w:ascii="Times New Roman" w:eastAsia="Times New Roman" w:hAnsi="Times New Roman" w:cs="Times New Roman"/>
                <w:color w:val="000000" w:themeColor="text1"/>
                <w:sz w:val="20"/>
                <w:szCs w:val="20"/>
                <w:lang w:eastAsia="sk-SK"/>
              </w:rPr>
              <w:t xml:space="preserve"> </w:t>
            </w:r>
            <w:r w:rsidRPr="007B7470">
              <w:rPr>
                <w:rFonts w:ascii="Times New Roman" w:eastAsia="Times New Roman" w:hAnsi="Times New Roman" w:cs="Times New Roman"/>
                <w:color w:val="000000" w:themeColor="text1"/>
                <w:sz w:val="20"/>
                <w:szCs w:val="20"/>
                <w:lang w:eastAsia="sk-SK"/>
              </w:rPr>
              <w:t xml:space="preserve"> (640)</w:t>
            </w:r>
            <w:r w:rsidRPr="007B7470">
              <w:rPr>
                <w:rFonts w:ascii="Times New Roman" w:eastAsia="Times New Roman" w:hAnsi="Times New Roman" w:cs="Times New Roman"/>
                <w:color w:val="000000" w:themeColor="text1"/>
                <w:sz w:val="20"/>
                <w:szCs w:val="20"/>
                <w:vertAlign w:val="superscript"/>
                <w:lang w:eastAsia="sk-SK"/>
              </w:rPr>
              <w:t>2</w:t>
            </w:r>
            <w:r>
              <w:rPr>
                <w:rFonts w:ascii="Times New Roman" w:eastAsia="Times New Roman" w:hAnsi="Times New Roman" w:cs="Times New Roman"/>
                <w:color w:val="000000" w:themeColor="text1"/>
                <w:sz w:val="20"/>
                <w:szCs w:val="20"/>
                <w:vertAlign w:val="superscript"/>
                <w:lang w:eastAsia="sk-SK"/>
              </w:rPr>
              <w:t xml:space="preserve">   </w:t>
            </w:r>
          </w:p>
        </w:tc>
        <w:tc>
          <w:tcPr>
            <w:tcW w:w="1430" w:type="dxa"/>
            <w:tcBorders>
              <w:top w:val="nil"/>
              <w:left w:val="nil"/>
              <w:bottom w:val="single" w:sz="4" w:space="0" w:color="auto"/>
              <w:right w:val="single" w:sz="4" w:space="0" w:color="auto"/>
            </w:tcBorders>
          </w:tcPr>
          <w:p w14:paraId="457BD21E"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A38AEBA" w14:textId="723BA763" w:rsidR="00D01DF8" w:rsidRPr="007B7470" w:rsidRDefault="0098427E" w:rsidP="00D01DF8">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sz w:val="20"/>
                <w:szCs w:val="20"/>
              </w:rPr>
              <w:t>0</w:t>
            </w:r>
          </w:p>
        </w:tc>
        <w:tc>
          <w:tcPr>
            <w:tcW w:w="1540" w:type="dxa"/>
            <w:tcBorders>
              <w:top w:val="nil"/>
              <w:left w:val="nil"/>
              <w:bottom w:val="single" w:sz="4" w:space="0" w:color="auto"/>
              <w:right w:val="single" w:sz="4" w:space="0" w:color="auto"/>
            </w:tcBorders>
          </w:tcPr>
          <w:p w14:paraId="5ABD8489" w14:textId="7AE41982" w:rsidR="00D01DF8" w:rsidRDefault="0098427E" w:rsidP="00D01DF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40" w:type="dxa"/>
            <w:tcBorders>
              <w:top w:val="nil"/>
              <w:left w:val="nil"/>
              <w:bottom w:val="single" w:sz="4" w:space="0" w:color="auto"/>
              <w:right w:val="single" w:sz="4" w:space="0" w:color="auto"/>
            </w:tcBorders>
          </w:tcPr>
          <w:p w14:paraId="2EDA1255" w14:textId="3F33E71B" w:rsidR="00D01DF8" w:rsidRDefault="0098427E" w:rsidP="00D01DF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45E531BC" w14:textId="77777777"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01DF8" w:rsidRPr="007B7470" w14:paraId="1377626F" w14:textId="77777777" w:rsidTr="151E7CAC">
        <w:trPr>
          <w:trHeight w:val="255"/>
        </w:trPr>
        <w:tc>
          <w:tcPr>
            <w:tcW w:w="7070" w:type="dxa"/>
            <w:tcBorders>
              <w:top w:val="nil"/>
              <w:left w:val="single" w:sz="4" w:space="0" w:color="auto"/>
              <w:bottom w:val="single" w:sz="4" w:space="0" w:color="auto"/>
              <w:right w:val="single" w:sz="4" w:space="0" w:color="auto"/>
            </w:tcBorders>
            <w:vAlign w:val="center"/>
          </w:tcPr>
          <w:p w14:paraId="34AD3B02" w14:textId="77777777" w:rsidR="00D01DF8" w:rsidRPr="007B7470" w:rsidRDefault="00D01DF8" w:rsidP="00D01DF8">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4BD956A"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819ED9C"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5BD34F2"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6A4CF07"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BA71257" w14:textId="77777777"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p>
        </w:tc>
      </w:tr>
      <w:tr w:rsidR="00D01DF8" w:rsidRPr="007B7470" w14:paraId="2E820A10" w14:textId="77777777" w:rsidTr="151E7CAC">
        <w:trPr>
          <w:trHeight w:val="255"/>
        </w:trPr>
        <w:tc>
          <w:tcPr>
            <w:tcW w:w="7070" w:type="dxa"/>
            <w:tcBorders>
              <w:top w:val="nil"/>
              <w:left w:val="single" w:sz="4" w:space="0" w:color="auto"/>
              <w:bottom w:val="single" w:sz="4" w:space="0" w:color="auto"/>
              <w:right w:val="single" w:sz="4" w:space="0" w:color="auto"/>
            </w:tcBorders>
          </w:tcPr>
          <w:p w14:paraId="6607F318" w14:textId="77777777" w:rsidR="00D01DF8" w:rsidRPr="007B7470" w:rsidRDefault="00D01DF8" w:rsidP="00D01DF8">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5A05D774" w14:textId="77777777" w:rsidR="00D01DF8" w:rsidRPr="007B7470" w:rsidRDefault="00D01DF8" w:rsidP="00D01DF8">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D276106" w14:textId="77777777" w:rsidR="00D01DF8" w:rsidRPr="007B7470" w:rsidRDefault="00D01DF8" w:rsidP="00D01DF8">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AC1DB86" w14:textId="77777777" w:rsidR="00D01DF8" w:rsidRPr="007B7470" w:rsidRDefault="00D01DF8" w:rsidP="00D01DF8">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A0F944C" w14:textId="77777777" w:rsidR="00D01DF8" w:rsidRPr="007B7470" w:rsidRDefault="00D01DF8" w:rsidP="00D01DF8">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2B901AD" w14:textId="77777777"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01DF8" w:rsidRPr="007B7470" w14:paraId="14AF6725" w14:textId="77777777" w:rsidTr="151E7CAC">
        <w:trPr>
          <w:trHeight w:val="255"/>
        </w:trPr>
        <w:tc>
          <w:tcPr>
            <w:tcW w:w="7070" w:type="dxa"/>
            <w:tcBorders>
              <w:top w:val="nil"/>
              <w:left w:val="single" w:sz="4" w:space="0" w:color="auto"/>
              <w:bottom w:val="single" w:sz="4" w:space="0" w:color="auto"/>
              <w:right w:val="single" w:sz="4" w:space="0" w:color="auto"/>
            </w:tcBorders>
          </w:tcPr>
          <w:p w14:paraId="4DC8D4D7" w14:textId="77777777" w:rsidR="00D01DF8" w:rsidRPr="007B7470" w:rsidRDefault="00D01DF8" w:rsidP="00D01DF8">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C9A0B75"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CB648B1"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80F8930"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70EDCF1"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03ECF9C" w14:textId="77777777"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01DF8" w:rsidRPr="007B7470" w14:paraId="7F6B2BB0" w14:textId="77777777" w:rsidTr="151E7CAC">
        <w:trPr>
          <w:trHeight w:val="255"/>
        </w:trPr>
        <w:tc>
          <w:tcPr>
            <w:tcW w:w="7070" w:type="dxa"/>
            <w:tcBorders>
              <w:top w:val="nil"/>
              <w:left w:val="single" w:sz="4" w:space="0" w:color="auto"/>
              <w:bottom w:val="single" w:sz="4" w:space="0" w:color="auto"/>
              <w:right w:val="single" w:sz="4" w:space="0" w:color="auto"/>
            </w:tcBorders>
          </w:tcPr>
          <w:p w14:paraId="2814B742" w14:textId="77777777" w:rsidR="00D01DF8" w:rsidRPr="007B7470" w:rsidRDefault="00D01DF8" w:rsidP="00D01DF8">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DC71706"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9CB15ED"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F14E949"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046543D" w14:textId="77777777" w:rsidR="00D01DF8" w:rsidRPr="007B7470" w:rsidRDefault="00D01DF8" w:rsidP="00D01DF8">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51A5CE9" w14:textId="77777777"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D01DF8" w:rsidRPr="007B7470" w14:paraId="1822D3F8" w14:textId="77777777" w:rsidTr="0053751C">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77ED62" w14:textId="77777777" w:rsidR="00D01DF8" w:rsidRPr="007B7470" w:rsidRDefault="00D01DF8" w:rsidP="00D01DF8">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0CDA988E" w14:textId="77777777" w:rsidR="00D01DF8" w:rsidRPr="007B7470" w:rsidRDefault="00D01DF8" w:rsidP="00D01DF8">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8" w:space="0" w:color="auto"/>
              <w:left w:val="single" w:sz="4" w:space="0" w:color="auto"/>
              <w:bottom w:val="single" w:sz="8" w:space="0" w:color="auto"/>
              <w:right w:val="single" w:sz="4" w:space="0" w:color="auto"/>
            </w:tcBorders>
            <w:shd w:val="clear" w:color="000000" w:fill="EDEDED"/>
            <w:vAlign w:val="center"/>
          </w:tcPr>
          <w:p w14:paraId="391B2BCB" w14:textId="47B61A6F" w:rsidR="00D01DF8" w:rsidRPr="007B7470" w:rsidRDefault="0098427E" w:rsidP="00D01DF8">
            <w:pPr>
              <w:spacing w:after="0" w:line="240" w:lineRule="auto"/>
              <w:jc w:val="center"/>
              <w:rPr>
                <w:rFonts w:ascii="Times New Roman" w:eastAsia="Times New Roman" w:hAnsi="Times New Roman" w:cs="Times New Roman"/>
                <w:b/>
                <w:bCs/>
                <w:color w:val="000000" w:themeColor="text1"/>
                <w:sz w:val="20"/>
                <w:szCs w:val="20"/>
                <w:lang w:eastAsia="sk-SK"/>
              </w:rPr>
            </w:pPr>
            <w:r w:rsidRPr="0098427E">
              <w:rPr>
                <w:rFonts w:ascii="Times New Roman" w:eastAsia="Times New Roman" w:hAnsi="Times New Roman" w:cs="Times New Roman"/>
                <w:b/>
                <w:bCs/>
                <w:color w:val="000000" w:themeColor="text1"/>
                <w:sz w:val="20"/>
                <w:szCs w:val="20"/>
                <w:lang w:eastAsia="sk-SK"/>
              </w:rPr>
              <w:t>0</w:t>
            </w:r>
          </w:p>
        </w:tc>
        <w:tc>
          <w:tcPr>
            <w:tcW w:w="1540" w:type="dxa"/>
            <w:tcBorders>
              <w:top w:val="single" w:sz="8" w:space="0" w:color="auto"/>
              <w:left w:val="nil"/>
              <w:bottom w:val="single" w:sz="8" w:space="0" w:color="auto"/>
              <w:right w:val="single" w:sz="4" w:space="0" w:color="auto"/>
            </w:tcBorders>
            <w:shd w:val="clear" w:color="000000" w:fill="EDEDED"/>
            <w:vAlign w:val="center"/>
          </w:tcPr>
          <w:p w14:paraId="7A35B209" w14:textId="46CE3FD3" w:rsidR="00D01DF8" w:rsidRPr="0053751C" w:rsidRDefault="0098427E" w:rsidP="00D01DF8">
            <w:pPr>
              <w:spacing w:after="0"/>
              <w:jc w:val="center"/>
              <w:rPr>
                <w:rFonts w:ascii="Times New Roman" w:eastAsia="Times New Roman" w:hAnsi="Times New Roman" w:cs="Times New Roman"/>
                <w:b/>
                <w:bCs/>
                <w:color w:val="000000" w:themeColor="text1"/>
                <w:sz w:val="20"/>
                <w:szCs w:val="20"/>
                <w:lang w:eastAsia="sk-SK"/>
              </w:rPr>
            </w:pPr>
            <w:r w:rsidRPr="0098427E">
              <w:rPr>
                <w:rFonts w:ascii="Times New Roman" w:eastAsia="Times New Roman" w:hAnsi="Times New Roman" w:cs="Times New Roman"/>
                <w:b/>
                <w:bCs/>
                <w:color w:val="000000" w:themeColor="text1"/>
                <w:sz w:val="20"/>
                <w:szCs w:val="20"/>
                <w:lang w:eastAsia="sk-SK"/>
              </w:rPr>
              <w:t>0</w:t>
            </w:r>
          </w:p>
        </w:tc>
        <w:tc>
          <w:tcPr>
            <w:tcW w:w="1540" w:type="dxa"/>
            <w:tcBorders>
              <w:top w:val="single" w:sz="8" w:space="0" w:color="auto"/>
              <w:left w:val="nil"/>
              <w:bottom w:val="single" w:sz="8" w:space="0" w:color="auto"/>
              <w:right w:val="single" w:sz="4" w:space="0" w:color="auto"/>
            </w:tcBorders>
            <w:shd w:val="clear" w:color="000000" w:fill="EDEDED"/>
            <w:vAlign w:val="center"/>
          </w:tcPr>
          <w:p w14:paraId="3C3648F7" w14:textId="7737AF91" w:rsidR="00D01DF8" w:rsidRPr="0053751C" w:rsidRDefault="0098427E" w:rsidP="00D01DF8">
            <w:pPr>
              <w:spacing w:after="0"/>
              <w:jc w:val="center"/>
              <w:rPr>
                <w:rFonts w:ascii="Times New Roman" w:eastAsia="Times New Roman" w:hAnsi="Times New Roman" w:cs="Times New Roman"/>
                <w:b/>
                <w:bCs/>
                <w:color w:val="000000" w:themeColor="text1"/>
                <w:sz w:val="20"/>
                <w:szCs w:val="20"/>
                <w:lang w:eastAsia="sk-SK"/>
              </w:rPr>
            </w:pPr>
            <w:r w:rsidRPr="0098427E">
              <w:rPr>
                <w:rFonts w:ascii="Times New Roman" w:eastAsia="Times New Roman" w:hAnsi="Times New Roman" w:cs="Times New Roman"/>
                <w:b/>
                <w:bCs/>
                <w:color w:val="000000" w:themeColor="text1"/>
                <w:sz w:val="20"/>
                <w:szCs w:val="20"/>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9DF573E" w14:textId="3A167FBB" w:rsidR="00D01DF8" w:rsidRPr="007B7470" w:rsidRDefault="00D01DF8" w:rsidP="00D01DF8">
            <w:pPr>
              <w:spacing w:after="0" w:line="240" w:lineRule="auto"/>
              <w:rPr>
                <w:rFonts w:ascii="Times New Roman" w:eastAsia="Times New Roman" w:hAnsi="Times New Roman" w:cs="Times New Roman"/>
                <w:color w:val="000000" w:themeColor="text1"/>
                <w:sz w:val="24"/>
                <w:szCs w:val="24"/>
                <w:lang w:eastAsia="sk-SK"/>
              </w:rPr>
            </w:pPr>
            <w:r w:rsidRPr="73D29F69">
              <w:rPr>
                <w:rFonts w:ascii="Times New Roman" w:eastAsia="Times New Roman" w:hAnsi="Times New Roman" w:cs="Times New Roman"/>
                <w:color w:val="000000" w:themeColor="text1"/>
                <w:sz w:val="24"/>
                <w:szCs w:val="24"/>
                <w:lang w:eastAsia="sk-SK"/>
              </w:rPr>
              <w:t> </w:t>
            </w:r>
          </w:p>
        </w:tc>
      </w:tr>
    </w:tbl>
    <w:p w14:paraId="53E6F0F0" w14:textId="77777777" w:rsidR="007D5748" w:rsidRPr="007B7470"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5DB60539" w14:textId="77777777" w:rsidR="007D5748" w:rsidRPr="007B7470" w:rsidRDefault="00B801BA"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1878"/>
        <w:gridCol w:w="1560"/>
        <w:gridCol w:w="1842"/>
      </w:tblGrid>
      <w:tr w:rsidR="007D5748" w:rsidRPr="007B7470" w14:paraId="1BE41314" w14:textId="77777777" w:rsidTr="151E7CAC">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F333F9"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4F1DB03F"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0FF4418" w14:textId="77777777" w:rsidR="007D5748" w:rsidRPr="007B7470" w:rsidRDefault="007D5748" w:rsidP="007D5748">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E0478" w:rsidRPr="007B7470" w14:paraId="7E2797DE" w14:textId="77777777" w:rsidTr="151E7CAC">
        <w:trPr>
          <w:cantSplit/>
          <w:trHeight w:val="255"/>
        </w:trPr>
        <w:tc>
          <w:tcPr>
            <w:tcW w:w="6188" w:type="dxa"/>
            <w:vMerge/>
            <w:vAlign w:val="center"/>
          </w:tcPr>
          <w:p w14:paraId="17BCAF40" w14:textId="77777777" w:rsidR="00AE0478" w:rsidRPr="007B7470" w:rsidRDefault="00AE0478" w:rsidP="00AE047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14:paraId="3C9BDA94" w14:textId="3B3B7629" w:rsidR="00AE0478" w:rsidRPr="007B7470" w:rsidRDefault="00AE0478" w:rsidP="00AE047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14:paraId="421D3FAD" w14:textId="364B960E" w:rsidR="00AE0478" w:rsidRPr="007B7470" w:rsidRDefault="00AE0478" w:rsidP="00AE047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878" w:type="dxa"/>
            <w:tcBorders>
              <w:top w:val="nil"/>
              <w:left w:val="nil"/>
              <w:bottom w:val="single" w:sz="4" w:space="0" w:color="auto"/>
              <w:right w:val="single" w:sz="4" w:space="0" w:color="auto"/>
            </w:tcBorders>
            <w:shd w:val="clear" w:color="auto" w:fill="BFBFBF" w:themeFill="background1" w:themeFillShade="BF"/>
            <w:vAlign w:val="center"/>
          </w:tcPr>
          <w:p w14:paraId="77209681" w14:textId="7D70AA7F" w:rsidR="00AE0478" w:rsidRPr="007B7470" w:rsidRDefault="00AE0478" w:rsidP="00AE047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14:paraId="383AB7B8" w14:textId="34FE9EB8" w:rsidR="00AE0478" w:rsidRPr="007B7470" w:rsidRDefault="00AE0478" w:rsidP="00AE047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1842" w:type="dxa"/>
            <w:vMerge/>
            <w:vAlign w:val="center"/>
          </w:tcPr>
          <w:p w14:paraId="3FA6D434" w14:textId="77777777" w:rsidR="00AE0478" w:rsidRPr="007B7470" w:rsidRDefault="00AE0478" w:rsidP="00AE0478">
            <w:pPr>
              <w:spacing w:after="0" w:line="240" w:lineRule="auto"/>
              <w:rPr>
                <w:rFonts w:ascii="Times New Roman" w:eastAsia="Times New Roman" w:hAnsi="Times New Roman" w:cs="Times New Roman"/>
                <w:b/>
                <w:bCs/>
                <w:color w:val="FFFFFF"/>
                <w:sz w:val="24"/>
                <w:szCs w:val="24"/>
                <w:lang w:eastAsia="sk-SK"/>
              </w:rPr>
            </w:pPr>
          </w:p>
        </w:tc>
      </w:tr>
      <w:tr w:rsidR="006A669A" w:rsidRPr="007B7470" w14:paraId="106200F5" w14:textId="77777777" w:rsidTr="151E7CAC">
        <w:trPr>
          <w:trHeight w:val="255"/>
        </w:trPr>
        <w:tc>
          <w:tcPr>
            <w:tcW w:w="6188" w:type="dxa"/>
            <w:tcBorders>
              <w:top w:val="nil"/>
              <w:left w:val="single" w:sz="4" w:space="0" w:color="auto"/>
              <w:bottom w:val="single" w:sz="4" w:space="0" w:color="auto"/>
              <w:right w:val="single" w:sz="4" w:space="0" w:color="auto"/>
            </w:tcBorders>
          </w:tcPr>
          <w:p w14:paraId="4FFA1CB4" w14:textId="77777777" w:rsidR="006A669A" w:rsidRPr="007B7470" w:rsidRDefault="006A669A" w:rsidP="006A669A">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492C0560" w14:textId="77777777" w:rsidR="006A669A" w:rsidRPr="007B7470" w:rsidRDefault="006A669A" w:rsidP="006A669A">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38D70180" w14:textId="36749429" w:rsidR="006A669A" w:rsidRPr="007B7470" w:rsidRDefault="006A669A" w:rsidP="006A669A">
            <w:pPr>
              <w:spacing w:after="0" w:line="240" w:lineRule="auto"/>
              <w:jc w:val="center"/>
              <w:rPr>
                <w:rFonts w:ascii="Times New Roman" w:eastAsia="Times New Roman" w:hAnsi="Times New Roman" w:cs="Times New Roman"/>
                <w:b/>
                <w:bCs/>
                <w:sz w:val="24"/>
                <w:szCs w:val="24"/>
                <w:lang w:eastAsia="sk-SK"/>
              </w:rPr>
            </w:pPr>
            <w:r w:rsidRPr="151E7CAC">
              <w:rPr>
                <w:rFonts w:ascii="Times New Roman" w:eastAsia="Times New Roman" w:hAnsi="Times New Roman" w:cs="Times New Roman"/>
                <w:b/>
                <w:bCs/>
                <w:sz w:val="24"/>
                <w:szCs w:val="24"/>
              </w:rPr>
              <w:t>13</w:t>
            </w:r>
          </w:p>
        </w:tc>
        <w:tc>
          <w:tcPr>
            <w:tcW w:w="1878" w:type="dxa"/>
            <w:tcBorders>
              <w:top w:val="nil"/>
              <w:left w:val="nil"/>
              <w:bottom w:val="single" w:sz="4" w:space="0" w:color="auto"/>
              <w:right w:val="single" w:sz="4" w:space="0" w:color="auto"/>
            </w:tcBorders>
          </w:tcPr>
          <w:p w14:paraId="44A0F094" w14:textId="63F95889" w:rsidR="006A669A" w:rsidRDefault="006A669A" w:rsidP="006A669A">
            <w:pPr>
              <w:spacing w:after="0"/>
              <w:jc w:val="center"/>
              <w:rPr>
                <w:rFonts w:ascii="Times New Roman" w:eastAsia="Times New Roman" w:hAnsi="Times New Roman" w:cs="Times New Roman"/>
                <w:b/>
                <w:bCs/>
                <w:sz w:val="24"/>
                <w:szCs w:val="24"/>
              </w:rPr>
            </w:pPr>
            <w:r w:rsidRPr="151E7CAC">
              <w:rPr>
                <w:rFonts w:ascii="Times New Roman" w:eastAsia="Times New Roman" w:hAnsi="Times New Roman" w:cs="Times New Roman"/>
                <w:b/>
                <w:bCs/>
                <w:sz w:val="24"/>
                <w:szCs w:val="24"/>
              </w:rPr>
              <w:t>13</w:t>
            </w:r>
          </w:p>
        </w:tc>
        <w:tc>
          <w:tcPr>
            <w:tcW w:w="1560" w:type="dxa"/>
            <w:tcBorders>
              <w:top w:val="nil"/>
              <w:left w:val="nil"/>
              <w:bottom w:val="single" w:sz="4" w:space="0" w:color="auto"/>
              <w:right w:val="single" w:sz="4" w:space="0" w:color="auto"/>
            </w:tcBorders>
          </w:tcPr>
          <w:p w14:paraId="0616A943" w14:textId="74832780" w:rsidR="006A669A" w:rsidRDefault="006A669A" w:rsidP="006A669A">
            <w:pPr>
              <w:spacing w:after="0"/>
              <w:jc w:val="center"/>
              <w:rPr>
                <w:rFonts w:ascii="Times New Roman" w:eastAsia="Times New Roman" w:hAnsi="Times New Roman" w:cs="Times New Roman"/>
                <w:b/>
                <w:bCs/>
                <w:sz w:val="24"/>
                <w:szCs w:val="24"/>
              </w:rPr>
            </w:pPr>
            <w:r w:rsidRPr="151E7CAC">
              <w:rPr>
                <w:rFonts w:ascii="Times New Roman" w:eastAsia="Times New Roman" w:hAnsi="Times New Roman" w:cs="Times New Roman"/>
                <w:b/>
                <w:bCs/>
                <w:sz w:val="24"/>
                <w:szCs w:val="24"/>
              </w:rPr>
              <w:t>13</w:t>
            </w:r>
          </w:p>
        </w:tc>
        <w:tc>
          <w:tcPr>
            <w:tcW w:w="1842" w:type="dxa"/>
            <w:tcBorders>
              <w:top w:val="nil"/>
              <w:left w:val="nil"/>
              <w:bottom w:val="single" w:sz="4" w:space="0" w:color="auto"/>
              <w:right w:val="single" w:sz="4" w:space="0" w:color="auto"/>
            </w:tcBorders>
            <w:noWrap/>
            <w:vAlign w:val="bottom"/>
          </w:tcPr>
          <w:p w14:paraId="3D556720" w14:textId="3B6C9E5D" w:rsidR="006A669A" w:rsidRPr="009F3FFE" w:rsidRDefault="006A669A" w:rsidP="006A669A">
            <w:pPr>
              <w:spacing w:after="0" w:line="240" w:lineRule="auto"/>
              <w:rPr>
                <w:rFonts w:ascii="Times New Roman" w:eastAsia="Times New Roman" w:hAnsi="Times New Roman" w:cs="Times New Roman"/>
                <w:sz w:val="16"/>
                <w:szCs w:val="16"/>
                <w:lang w:eastAsia="sk-SK"/>
              </w:rPr>
            </w:pPr>
          </w:p>
        </w:tc>
      </w:tr>
      <w:tr w:rsidR="006A669A" w:rsidRPr="007B7470" w14:paraId="0DE36D17" w14:textId="77777777" w:rsidTr="151E7CAC">
        <w:trPr>
          <w:trHeight w:val="255"/>
        </w:trPr>
        <w:tc>
          <w:tcPr>
            <w:tcW w:w="6188" w:type="dxa"/>
            <w:tcBorders>
              <w:top w:val="nil"/>
              <w:left w:val="single" w:sz="4" w:space="0" w:color="auto"/>
              <w:bottom w:val="single" w:sz="4" w:space="0" w:color="auto"/>
              <w:right w:val="single" w:sz="4" w:space="0" w:color="auto"/>
            </w:tcBorders>
          </w:tcPr>
          <w:p w14:paraId="1ACB71AD" w14:textId="77777777" w:rsidR="006A669A" w:rsidRPr="007B7470" w:rsidRDefault="006A669A" w:rsidP="006A669A">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09D4B5F2" w14:textId="77777777" w:rsidR="006A669A" w:rsidRPr="007B7470" w:rsidRDefault="006A669A" w:rsidP="006A669A">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054ABF4" w14:textId="3164BDF0" w:rsidR="006A669A" w:rsidRPr="007B7470" w:rsidRDefault="006A669A" w:rsidP="006A669A">
            <w:pPr>
              <w:spacing w:after="0" w:line="240" w:lineRule="auto"/>
              <w:jc w:val="center"/>
              <w:rPr>
                <w:rFonts w:ascii="Times New Roman" w:eastAsia="Times New Roman" w:hAnsi="Times New Roman" w:cs="Times New Roman"/>
                <w:b/>
                <w:bCs/>
                <w:sz w:val="24"/>
                <w:szCs w:val="24"/>
                <w:lang w:eastAsia="sk-SK"/>
              </w:rPr>
            </w:pPr>
            <w:r w:rsidRPr="151E7CAC">
              <w:rPr>
                <w:rFonts w:ascii="Times New Roman" w:eastAsia="Times New Roman" w:hAnsi="Times New Roman" w:cs="Times New Roman"/>
                <w:sz w:val="24"/>
                <w:szCs w:val="24"/>
              </w:rPr>
              <w:t>13</w:t>
            </w:r>
          </w:p>
        </w:tc>
        <w:tc>
          <w:tcPr>
            <w:tcW w:w="1878" w:type="dxa"/>
            <w:tcBorders>
              <w:top w:val="single" w:sz="4" w:space="0" w:color="auto"/>
              <w:left w:val="nil"/>
              <w:bottom w:val="single" w:sz="4" w:space="0" w:color="auto"/>
              <w:right w:val="single" w:sz="4" w:space="0" w:color="auto"/>
            </w:tcBorders>
          </w:tcPr>
          <w:p w14:paraId="3BB898A1" w14:textId="483C3F44" w:rsidR="006A669A" w:rsidRDefault="006A669A" w:rsidP="006A669A">
            <w:pPr>
              <w:spacing w:after="0"/>
              <w:jc w:val="center"/>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13</w:t>
            </w:r>
          </w:p>
        </w:tc>
        <w:tc>
          <w:tcPr>
            <w:tcW w:w="1560" w:type="dxa"/>
            <w:tcBorders>
              <w:top w:val="single" w:sz="4" w:space="0" w:color="auto"/>
              <w:left w:val="nil"/>
              <w:bottom w:val="single" w:sz="4" w:space="0" w:color="auto"/>
              <w:right w:val="single" w:sz="4" w:space="0" w:color="auto"/>
            </w:tcBorders>
          </w:tcPr>
          <w:p w14:paraId="546BFAA6" w14:textId="414E3F32" w:rsidR="006A669A" w:rsidRDefault="006A669A" w:rsidP="006A669A">
            <w:pPr>
              <w:spacing w:after="0"/>
              <w:jc w:val="center"/>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13</w:t>
            </w:r>
          </w:p>
        </w:tc>
        <w:tc>
          <w:tcPr>
            <w:tcW w:w="1842" w:type="dxa"/>
            <w:tcBorders>
              <w:top w:val="nil"/>
              <w:left w:val="nil"/>
              <w:bottom w:val="single" w:sz="4" w:space="0" w:color="auto"/>
              <w:right w:val="single" w:sz="4" w:space="0" w:color="auto"/>
            </w:tcBorders>
            <w:noWrap/>
            <w:vAlign w:val="bottom"/>
          </w:tcPr>
          <w:p w14:paraId="4ED2F3E5" w14:textId="77777777" w:rsidR="006A669A" w:rsidRPr="007B7470" w:rsidRDefault="006A669A" w:rsidP="006A669A">
            <w:pPr>
              <w:spacing w:after="0" w:line="240" w:lineRule="auto"/>
              <w:rPr>
                <w:rFonts w:ascii="Times New Roman" w:eastAsia="Times New Roman" w:hAnsi="Times New Roman" w:cs="Times New Roman"/>
                <w:sz w:val="24"/>
                <w:szCs w:val="24"/>
                <w:lang w:eastAsia="sk-SK"/>
              </w:rPr>
            </w:pPr>
          </w:p>
        </w:tc>
      </w:tr>
      <w:tr w:rsidR="006A669A" w:rsidRPr="007B7470" w14:paraId="26570B8B" w14:textId="77777777" w:rsidTr="151E7CAC">
        <w:trPr>
          <w:trHeight w:val="255"/>
        </w:trPr>
        <w:tc>
          <w:tcPr>
            <w:tcW w:w="6188" w:type="dxa"/>
            <w:tcBorders>
              <w:top w:val="nil"/>
              <w:left w:val="single" w:sz="4" w:space="0" w:color="auto"/>
              <w:bottom w:val="single" w:sz="4" w:space="0" w:color="auto"/>
              <w:right w:val="single" w:sz="4" w:space="0" w:color="auto"/>
            </w:tcBorders>
          </w:tcPr>
          <w:p w14:paraId="68DCB71D" w14:textId="77777777" w:rsidR="006A669A" w:rsidRPr="007B7470" w:rsidRDefault="006A669A" w:rsidP="006A669A">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7669B05E" w14:textId="77777777" w:rsidR="006A669A" w:rsidRPr="007B7470" w:rsidRDefault="006A669A" w:rsidP="006A669A">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FA00860" w14:textId="00D78040" w:rsidR="006A669A" w:rsidRPr="007B7470" w:rsidRDefault="006A669A" w:rsidP="006A669A">
            <w:pPr>
              <w:spacing w:after="0" w:line="240" w:lineRule="auto"/>
              <w:jc w:val="center"/>
              <w:rPr>
                <w:rFonts w:ascii="Times New Roman" w:eastAsia="Times New Roman" w:hAnsi="Times New Roman" w:cs="Times New Roman"/>
                <w:b/>
                <w:bCs/>
                <w:sz w:val="24"/>
                <w:szCs w:val="24"/>
                <w:lang w:eastAsia="sk-SK"/>
              </w:rPr>
            </w:pPr>
            <w:r w:rsidRPr="151E7CAC">
              <w:rPr>
                <w:rFonts w:ascii="Times New Roman" w:eastAsia="Times New Roman" w:hAnsi="Times New Roman" w:cs="Times New Roman"/>
                <w:b/>
                <w:bCs/>
                <w:sz w:val="24"/>
                <w:szCs w:val="24"/>
              </w:rPr>
              <w:t xml:space="preserve"> 2 500</w:t>
            </w:r>
          </w:p>
        </w:tc>
        <w:tc>
          <w:tcPr>
            <w:tcW w:w="1878" w:type="dxa"/>
            <w:tcBorders>
              <w:top w:val="single" w:sz="4" w:space="0" w:color="auto"/>
              <w:left w:val="nil"/>
              <w:bottom w:val="single" w:sz="4" w:space="0" w:color="auto"/>
              <w:right w:val="single" w:sz="4" w:space="0" w:color="auto"/>
            </w:tcBorders>
          </w:tcPr>
          <w:p w14:paraId="2A217C32" w14:textId="4415C711" w:rsidR="006A669A" w:rsidRDefault="006A669A" w:rsidP="006A669A">
            <w:pPr>
              <w:spacing w:after="0"/>
              <w:jc w:val="center"/>
              <w:rPr>
                <w:rFonts w:ascii="Times New Roman" w:eastAsia="Times New Roman" w:hAnsi="Times New Roman" w:cs="Times New Roman"/>
                <w:b/>
                <w:bCs/>
                <w:sz w:val="24"/>
                <w:szCs w:val="24"/>
              </w:rPr>
            </w:pPr>
            <w:r w:rsidRPr="151E7CAC">
              <w:rPr>
                <w:rFonts w:ascii="Times New Roman" w:eastAsia="Times New Roman" w:hAnsi="Times New Roman" w:cs="Times New Roman"/>
                <w:b/>
                <w:bCs/>
                <w:sz w:val="24"/>
                <w:szCs w:val="24"/>
              </w:rPr>
              <w:t xml:space="preserve"> 2 500</w:t>
            </w:r>
          </w:p>
        </w:tc>
        <w:tc>
          <w:tcPr>
            <w:tcW w:w="1560" w:type="dxa"/>
            <w:tcBorders>
              <w:top w:val="single" w:sz="4" w:space="0" w:color="auto"/>
              <w:left w:val="nil"/>
              <w:bottom w:val="single" w:sz="4" w:space="0" w:color="auto"/>
              <w:right w:val="single" w:sz="4" w:space="0" w:color="auto"/>
            </w:tcBorders>
          </w:tcPr>
          <w:p w14:paraId="2624A2F4" w14:textId="562C199A" w:rsidR="006A669A" w:rsidRDefault="006A669A" w:rsidP="006A669A">
            <w:pPr>
              <w:spacing w:after="0"/>
              <w:jc w:val="center"/>
              <w:rPr>
                <w:rFonts w:ascii="Times New Roman" w:eastAsia="Times New Roman" w:hAnsi="Times New Roman" w:cs="Times New Roman"/>
                <w:b/>
                <w:bCs/>
                <w:sz w:val="24"/>
                <w:szCs w:val="24"/>
              </w:rPr>
            </w:pPr>
            <w:r w:rsidRPr="151E7CAC">
              <w:rPr>
                <w:rFonts w:ascii="Times New Roman" w:eastAsia="Times New Roman" w:hAnsi="Times New Roman" w:cs="Times New Roman"/>
                <w:b/>
                <w:bCs/>
                <w:sz w:val="24"/>
                <w:szCs w:val="24"/>
              </w:rPr>
              <w:t>2 500</w:t>
            </w:r>
          </w:p>
        </w:tc>
        <w:tc>
          <w:tcPr>
            <w:tcW w:w="1842" w:type="dxa"/>
            <w:tcBorders>
              <w:top w:val="nil"/>
              <w:left w:val="nil"/>
              <w:bottom w:val="single" w:sz="4" w:space="0" w:color="auto"/>
              <w:right w:val="single" w:sz="4" w:space="0" w:color="auto"/>
            </w:tcBorders>
            <w:noWrap/>
            <w:vAlign w:val="bottom"/>
          </w:tcPr>
          <w:p w14:paraId="130AF49E" w14:textId="77777777" w:rsidR="006A669A" w:rsidRPr="007B7470" w:rsidRDefault="006A669A" w:rsidP="006A669A">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6A669A" w:rsidRPr="007B7470" w14:paraId="4F4980AD" w14:textId="77777777" w:rsidTr="151E7CAC">
        <w:trPr>
          <w:trHeight w:val="255"/>
        </w:trPr>
        <w:tc>
          <w:tcPr>
            <w:tcW w:w="6188" w:type="dxa"/>
            <w:tcBorders>
              <w:top w:val="nil"/>
              <w:left w:val="single" w:sz="4" w:space="0" w:color="auto"/>
              <w:bottom w:val="single" w:sz="4" w:space="0" w:color="auto"/>
              <w:right w:val="single" w:sz="4" w:space="0" w:color="auto"/>
            </w:tcBorders>
          </w:tcPr>
          <w:p w14:paraId="7462AB89" w14:textId="77777777" w:rsidR="006A669A" w:rsidRPr="007B7470" w:rsidRDefault="006A669A" w:rsidP="006A669A">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085B9106" w14:textId="77777777" w:rsidR="006A669A" w:rsidRPr="007B7470" w:rsidRDefault="006A669A" w:rsidP="006A669A">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3BD7362C" w14:textId="665FC57B" w:rsidR="006A669A" w:rsidRPr="007B7470" w:rsidRDefault="006A669A" w:rsidP="006A669A">
            <w:pPr>
              <w:spacing w:after="0" w:line="240" w:lineRule="auto"/>
              <w:jc w:val="center"/>
              <w:rPr>
                <w:rFonts w:ascii="Times New Roman" w:eastAsia="Times New Roman" w:hAnsi="Times New Roman" w:cs="Times New Roman"/>
                <w:sz w:val="24"/>
                <w:szCs w:val="24"/>
                <w:lang w:eastAsia="sk-SK"/>
              </w:rPr>
            </w:pPr>
            <w:r w:rsidRPr="151E7CAC">
              <w:rPr>
                <w:rFonts w:ascii="Times New Roman" w:eastAsia="Times New Roman" w:hAnsi="Times New Roman" w:cs="Times New Roman"/>
                <w:sz w:val="24"/>
                <w:szCs w:val="24"/>
              </w:rPr>
              <w:t xml:space="preserve"> 2 500</w:t>
            </w:r>
          </w:p>
        </w:tc>
        <w:tc>
          <w:tcPr>
            <w:tcW w:w="1878" w:type="dxa"/>
            <w:tcBorders>
              <w:top w:val="single" w:sz="4" w:space="0" w:color="auto"/>
              <w:left w:val="nil"/>
              <w:bottom w:val="single" w:sz="4" w:space="0" w:color="auto"/>
              <w:right w:val="single" w:sz="4" w:space="0" w:color="auto"/>
            </w:tcBorders>
          </w:tcPr>
          <w:p w14:paraId="75AA4B16" w14:textId="3F507825" w:rsidR="006A669A" w:rsidRDefault="006A669A" w:rsidP="006A669A">
            <w:pPr>
              <w:spacing w:after="0"/>
              <w:jc w:val="center"/>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 2 500</w:t>
            </w:r>
          </w:p>
        </w:tc>
        <w:tc>
          <w:tcPr>
            <w:tcW w:w="1560" w:type="dxa"/>
            <w:tcBorders>
              <w:top w:val="single" w:sz="4" w:space="0" w:color="auto"/>
              <w:left w:val="nil"/>
              <w:bottom w:val="single" w:sz="4" w:space="0" w:color="auto"/>
              <w:right w:val="single" w:sz="4" w:space="0" w:color="auto"/>
            </w:tcBorders>
          </w:tcPr>
          <w:p w14:paraId="0C25A041" w14:textId="5E9832F3" w:rsidR="006A669A" w:rsidRDefault="006A669A" w:rsidP="006A669A">
            <w:pPr>
              <w:spacing w:after="0"/>
              <w:jc w:val="center"/>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 xml:space="preserve"> 2 500</w:t>
            </w:r>
          </w:p>
        </w:tc>
        <w:tc>
          <w:tcPr>
            <w:tcW w:w="1842" w:type="dxa"/>
            <w:tcBorders>
              <w:top w:val="nil"/>
              <w:left w:val="nil"/>
              <w:bottom w:val="single" w:sz="4" w:space="0" w:color="auto"/>
              <w:right w:val="single" w:sz="4" w:space="0" w:color="auto"/>
            </w:tcBorders>
            <w:noWrap/>
            <w:vAlign w:val="bottom"/>
          </w:tcPr>
          <w:p w14:paraId="7777F045" w14:textId="77777777" w:rsidR="006A669A" w:rsidRPr="007B7470" w:rsidRDefault="006A669A" w:rsidP="006A669A">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6A669A" w:rsidRPr="007B7470" w14:paraId="68E7DFFC" w14:textId="77777777" w:rsidTr="151E7CAC">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51DA3F31" w14:textId="77777777" w:rsidR="006A669A" w:rsidRPr="007B7470" w:rsidRDefault="006A669A" w:rsidP="006A669A">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3CB72C8B" w14:textId="77777777" w:rsidR="006A669A" w:rsidRPr="007B7470" w:rsidRDefault="006A669A" w:rsidP="006A669A">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5A349FFE" w14:textId="01920863" w:rsidR="006A669A" w:rsidRPr="007B7470" w:rsidRDefault="00D01DF8" w:rsidP="006A669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rPr>
              <w:t>53</w:t>
            </w:r>
            <w:r w:rsidR="009C1DF3">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 xml:space="preserve"> 205</w:t>
            </w:r>
          </w:p>
        </w:tc>
        <w:tc>
          <w:tcPr>
            <w:tcW w:w="1878" w:type="dxa"/>
            <w:tcBorders>
              <w:top w:val="nil"/>
              <w:left w:val="nil"/>
              <w:bottom w:val="single" w:sz="4" w:space="0" w:color="auto"/>
              <w:right w:val="single" w:sz="4" w:space="0" w:color="auto"/>
            </w:tcBorders>
            <w:shd w:val="clear" w:color="auto" w:fill="BFBFBF" w:themeFill="background1" w:themeFillShade="BF"/>
          </w:tcPr>
          <w:p w14:paraId="7B287F3A" w14:textId="5A5877E2" w:rsidR="006A669A" w:rsidRDefault="00D01DF8" w:rsidP="006A669A">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w:t>
            </w:r>
            <w:r w:rsidR="009C1DF3">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 xml:space="preserve"> 205</w:t>
            </w:r>
          </w:p>
        </w:tc>
        <w:tc>
          <w:tcPr>
            <w:tcW w:w="1560" w:type="dxa"/>
            <w:tcBorders>
              <w:top w:val="nil"/>
              <w:left w:val="nil"/>
              <w:bottom w:val="single" w:sz="4" w:space="0" w:color="auto"/>
              <w:right w:val="single" w:sz="4" w:space="0" w:color="auto"/>
            </w:tcBorders>
            <w:shd w:val="clear" w:color="auto" w:fill="BFBFBF" w:themeFill="background1" w:themeFillShade="BF"/>
          </w:tcPr>
          <w:p w14:paraId="0AB4404E" w14:textId="0EFC029B" w:rsidR="006A669A" w:rsidRDefault="00D01DF8" w:rsidP="006A669A">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w:t>
            </w:r>
            <w:r w:rsidR="009C1DF3">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 xml:space="preserve"> 205</w:t>
            </w:r>
          </w:p>
        </w:tc>
        <w:tc>
          <w:tcPr>
            <w:tcW w:w="1842" w:type="dxa"/>
            <w:tcBorders>
              <w:top w:val="nil"/>
              <w:left w:val="nil"/>
              <w:bottom w:val="single" w:sz="4" w:space="0" w:color="auto"/>
              <w:right w:val="single" w:sz="4" w:space="0" w:color="auto"/>
            </w:tcBorders>
            <w:shd w:val="clear" w:color="auto" w:fill="BFBFBF" w:themeFill="background1" w:themeFillShade="BF"/>
            <w:noWrap/>
            <w:vAlign w:val="bottom"/>
          </w:tcPr>
          <w:p w14:paraId="6406834C" w14:textId="77777777" w:rsidR="006A669A" w:rsidRPr="007B7470" w:rsidRDefault="006A669A" w:rsidP="006A669A">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6A669A" w:rsidRPr="007B7470" w14:paraId="4051284B" w14:textId="77777777" w:rsidTr="151E7CAC">
        <w:trPr>
          <w:trHeight w:val="255"/>
        </w:trPr>
        <w:tc>
          <w:tcPr>
            <w:tcW w:w="6188" w:type="dxa"/>
            <w:tcBorders>
              <w:top w:val="nil"/>
              <w:left w:val="single" w:sz="4" w:space="0" w:color="auto"/>
              <w:bottom w:val="single" w:sz="4" w:space="0" w:color="auto"/>
              <w:right w:val="single" w:sz="4" w:space="0" w:color="auto"/>
            </w:tcBorders>
          </w:tcPr>
          <w:p w14:paraId="2288BD89" w14:textId="77777777" w:rsidR="006A669A" w:rsidRPr="007B7470" w:rsidRDefault="006A669A" w:rsidP="006A669A">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72DBF553" w14:textId="77777777" w:rsidR="006A669A" w:rsidRPr="007B7470" w:rsidRDefault="006A669A" w:rsidP="006A669A">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vAlign w:val="bottom"/>
          </w:tcPr>
          <w:p w14:paraId="7B5F7912" w14:textId="16955F42" w:rsidR="006A669A" w:rsidRPr="007B7470" w:rsidRDefault="006A669A" w:rsidP="006A669A">
            <w:pPr>
              <w:spacing w:after="0" w:line="240" w:lineRule="auto"/>
              <w:jc w:val="center"/>
              <w:rPr>
                <w:rFonts w:ascii="Times New Roman" w:eastAsia="Times New Roman" w:hAnsi="Times New Roman" w:cs="Times New Roman"/>
                <w:b/>
                <w:bCs/>
                <w:sz w:val="24"/>
                <w:szCs w:val="24"/>
                <w:lang w:eastAsia="sk-SK"/>
              </w:rPr>
            </w:pPr>
            <w:r w:rsidRPr="151E7CAC">
              <w:rPr>
                <w:rFonts w:ascii="Times New Roman" w:eastAsia="Times New Roman" w:hAnsi="Times New Roman" w:cs="Times New Roman"/>
                <w:b/>
                <w:bCs/>
                <w:sz w:val="24"/>
                <w:szCs w:val="24"/>
              </w:rPr>
              <w:t>390 000</w:t>
            </w:r>
          </w:p>
        </w:tc>
        <w:tc>
          <w:tcPr>
            <w:tcW w:w="1878" w:type="dxa"/>
            <w:tcBorders>
              <w:top w:val="nil"/>
              <w:left w:val="nil"/>
              <w:bottom w:val="single" w:sz="4" w:space="0" w:color="auto"/>
              <w:right w:val="single" w:sz="4" w:space="0" w:color="auto"/>
            </w:tcBorders>
            <w:vAlign w:val="bottom"/>
          </w:tcPr>
          <w:p w14:paraId="6441A88B" w14:textId="6C5849A7" w:rsidR="006A669A" w:rsidRDefault="006A669A" w:rsidP="006A669A">
            <w:pPr>
              <w:spacing w:after="0"/>
              <w:jc w:val="center"/>
              <w:rPr>
                <w:rFonts w:ascii="Times New Roman" w:eastAsia="Times New Roman" w:hAnsi="Times New Roman" w:cs="Times New Roman"/>
                <w:b/>
                <w:bCs/>
                <w:sz w:val="24"/>
                <w:szCs w:val="24"/>
              </w:rPr>
            </w:pPr>
            <w:r w:rsidRPr="151E7CAC">
              <w:rPr>
                <w:rFonts w:ascii="Times New Roman" w:eastAsia="Times New Roman" w:hAnsi="Times New Roman" w:cs="Times New Roman"/>
                <w:b/>
                <w:bCs/>
                <w:sz w:val="24"/>
                <w:szCs w:val="24"/>
              </w:rPr>
              <w:t>390 000</w:t>
            </w:r>
          </w:p>
        </w:tc>
        <w:tc>
          <w:tcPr>
            <w:tcW w:w="1560" w:type="dxa"/>
            <w:tcBorders>
              <w:top w:val="nil"/>
              <w:left w:val="nil"/>
              <w:bottom w:val="single" w:sz="4" w:space="0" w:color="auto"/>
              <w:right w:val="single" w:sz="4" w:space="0" w:color="auto"/>
            </w:tcBorders>
            <w:vAlign w:val="bottom"/>
          </w:tcPr>
          <w:p w14:paraId="7C5890B8" w14:textId="6979CF4F" w:rsidR="006A669A" w:rsidRDefault="006A669A" w:rsidP="006A669A">
            <w:pPr>
              <w:spacing w:after="0"/>
              <w:jc w:val="center"/>
              <w:rPr>
                <w:rFonts w:ascii="Times New Roman" w:eastAsia="Times New Roman" w:hAnsi="Times New Roman" w:cs="Times New Roman"/>
                <w:b/>
                <w:bCs/>
                <w:sz w:val="24"/>
                <w:szCs w:val="24"/>
              </w:rPr>
            </w:pPr>
            <w:r w:rsidRPr="151E7CAC">
              <w:rPr>
                <w:rFonts w:ascii="Times New Roman" w:eastAsia="Times New Roman" w:hAnsi="Times New Roman" w:cs="Times New Roman"/>
                <w:b/>
                <w:bCs/>
                <w:sz w:val="24"/>
                <w:szCs w:val="24"/>
              </w:rPr>
              <w:t>390 000</w:t>
            </w:r>
          </w:p>
        </w:tc>
        <w:tc>
          <w:tcPr>
            <w:tcW w:w="1842" w:type="dxa"/>
            <w:tcBorders>
              <w:top w:val="nil"/>
              <w:left w:val="nil"/>
              <w:bottom w:val="single" w:sz="4" w:space="0" w:color="auto"/>
              <w:right w:val="single" w:sz="4" w:space="0" w:color="auto"/>
            </w:tcBorders>
            <w:noWrap/>
            <w:vAlign w:val="bottom"/>
          </w:tcPr>
          <w:p w14:paraId="31DE82EA" w14:textId="77777777" w:rsidR="006A669A" w:rsidRPr="007B7470" w:rsidRDefault="006A669A" w:rsidP="006A669A">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6A669A" w:rsidRPr="007B7470" w14:paraId="55483CAB" w14:textId="77777777" w:rsidTr="151E7CAC">
        <w:trPr>
          <w:trHeight w:val="255"/>
        </w:trPr>
        <w:tc>
          <w:tcPr>
            <w:tcW w:w="6188" w:type="dxa"/>
            <w:tcBorders>
              <w:top w:val="nil"/>
              <w:left w:val="single" w:sz="4" w:space="0" w:color="auto"/>
              <w:bottom w:val="single" w:sz="4" w:space="0" w:color="auto"/>
              <w:right w:val="single" w:sz="4" w:space="0" w:color="auto"/>
            </w:tcBorders>
          </w:tcPr>
          <w:p w14:paraId="0483A48F" w14:textId="77777777" w:rsidR="006A669A" w:rsidRPr="007B7470" w:rsidRDefault="006A669A" w:rsidP="006A669A">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494CB739" w14:textId="77777777" w:rsidR="006A669A" w:rsidRPr="007B7470" w:rsidRDefault="006A669A" w:rsidP="006A669A">
            <w:pPr>
              <w:spacing w:after="0" w:line="240" w:lineRule="auto"/>
              <w:jc w:val="center"/>
              <w:rPr>
                <w:rFonts w:ascii="Times New Roman" w:eastAsia="Times New Roman" w:hAnsi="Times New Roman" w:cs="Times New Roman"/>
                <w:sz w:val="24"/>
                <w:szCs w:val="24"/>
                <w:lang w:eastAsia="sk-SK"/>
              </w:rPr>
            </w:pP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14:paraId="1F1DE52B" w14:textId="7B7422FE" w:rsidR="006A669A" w:rsidRPr="0089606D" w:rsidRDefault="006A669A" w:rsidP="006A669A">
            <w:pPr>
              <w:spacing w:after="0" w:line="240" w:lineRule="auto"/>
              <w:jc w:val="center"/>
              <w:rPr>
                <w:rFonts w:ascii="Times New Roman" w:eastAsia="Times New Roman" w:hAnsi="Times New Roman" w:cs="Times New Roman"/>
                <w:b/>
                <w:bCs/>
                <w:sz w:val="24"/>
                <w:szCs w:val="24"/>
                <w:lang w:eastAsia="sk-SK"/>
              </w:rPr>
            </w:pPr>
            <w:r w:rsidRPr="151E7CAC">
              <w:rPr>
                <w:rFonts w:ascii="Times New Roman" w:eastAsia="Times New Roman" w:hAnsi="Times New Roman" w:cs="Times New Roman"/>
                <w:sz w:val="24"/>
                <w:szCs w:val="24"/>
              </w:rPr>
              <w:t>390 000</w:t>
            </w:r>
          </w:p>
        </w:tc>
        <w:tc>
          <w:tcPr>
            <w:tcW w:w="1878" w:type="dxa"/>
            <w:tcBorders>
              <w:top w:val="single" w:sz="4" w:space="0" w:color="auto"/>
              <w:left w:val="nil"/>
              <w:bottom w:val="single" w:sz="4" w:space="0" w:color="auto"/>
              <w:right w:val="single" w:sz="4" w:space="0" w:color="auto"/>
            </w:tcBorders>
            <w:shd w:val="clear" w:color="auto" w:fill="auto"/>
            <w:vAlign w:val="bottom"/>
          </w:tcPr>
          <w:p w14:paraId="53F18704" w14:textId="1BB75418" w:rsidR="006A669A" w:rsidRDefault="006A669A" w:rsidP="006A669A">
            <w:pPr>
              <w:spacing w:after="0"/>
              <w:jc w:val="center"/>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390 000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0009E13C" w14:textId="36076977" w:rsidR="006A669A" w:rsidRDefault="006A669A" w:rsidP="006A669A">
            <w:pPr>
              <w:spacing w:after="0"/>
              <w:jc w:val="center"/>
              <w:rPr>
                <w:rFonts w:ascii="Times New Roman" w:eastAsia="Times New Roman" w:hAnsi="Times New Roman" w:cs="Times New Roman"/>
                <w:sz w:val="24"/>
                <w:szCs w:val="24"/>
              </w:rPr>
            </w:pPr>
            <w:r w:rsidRPr="151E7CAC">
              <w:rPr>
                <w:rFonts w:ascii="Times New Roman" w:eastAsia="Times New Roman" w:hAnsi="Times New Roman" w:cs="Times New Roman"/>
                <w:sz w:val="24"/>
                <w:szCs w:val="24"/>
              </w:rPr>
              <w:t>390 000</w:t>
            </w:r>
          </w:p>
        </w:tc>
        <w:tc>
          <w:tcPr>
            <w:tcW w:w="1842" w:type="dxa"/>
            <w:tcBorders>
              <w:top w:val="nil"/>
              <w:left w:val="nil"/>
              <w:bottom w:val="single" w:sz="4" w:space="0" w:color="auto"/>
              <w:right w:val="single" w:sz="4" w:space="0" w:color="auto"/>
            </w:tcBorders>
            <w:noWrap/>
            <w:vAlign w:val="bottom"/>
          </w:tcPr>
          <w:p w14:paraId="1027788C" w14:textId="77777777" w:rsidR="006A669A" w:rsidRPr="007B7470" w:rsidRDefault="006A669A" w:rsidP="006A669A">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D01DF8" w:rsidRPr="007B7470" w14:paraId="44AC5961" w14:textId="77777777" w:rsidTr="151E7CAC">
        <w:trPr>
          <w:trHeight w:val="255"/>
        </w:trPr>
        <w:tc>
          <w:tcPr>
            <w:tcW w:w="6188" w:type="dxa"/>
            <w:tcBorders>
              <w:top w:val="nil"/>
              <w:left w:val="single" w:sz="4" w:space="0" w:color="auto"/>
              <w:bottom w:val="single" w:sz="4" w:space="0" w:color="auto"/>
              <w:right w:val="single" w:sz="4" w:space="0" w:color="auto"/>
            </w:tcBorders>
          </w:tcPr>
          <w:p w14:paraId="4F4C5399" w14:textId="77777777" w:rsidR="00D01DF8" w:rsidRPr="007B7470" w:rsidRDefault="00D01DF8" w:rsidP="00D01DF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3E2FE881" w14:textId="77777777" w:rsidR="00D01DF8" w:rsidRPr="007B7470" w:rsidRDefault="00D01DF8" w:rsidP="00D01DF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4EF7611F" w14:textId="74FCA9A8" w:rsidR="00D01DF8" w:rsidRPr="007B7470" w:rsidRDefault="00D01DF8" w:rsidP="00D01D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rPr>
              <w:t>140 205</w:t>
            </w:r>
          </w:p>
        </w:tc>
        <w:tc>
          <w:tcPr>
            <w:tcW w:w="1878" w:type="dxa"/>
            <w:tcBorders>
              <w:top w:val="nil"/>
              <w:left w:val="nil"/>
              <w:bottom w:val="single" w:sz="4" w:space="0" w:color="auto"/>
              <w:right w:val="single" w:sz="4" w:space="0" w:color="auto"/>
            </w:tcBorders>
          </w:tcPr>
          <w:p w14:paraId="06A783F5" w14:textId="1C057876" w:rsidR="00D01DF8" w:rsidRDefault="00D01DF8" w:rsidP="00D01DF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140 205</w:t>
            </w:r>
          </w:p>
        </w:tc>
        <w:tc>
          <w:tcPr>
            <w:tcW w:w="1560" w:type="dxa"/>
            <w:tcBorders>
              <w:top w:val="nil"/>
              <w:left w:val="nil"/>
              <w:bottom w:val="single" w:sz="4" w:space="0" w:color="auto"/>
              <w:right w:val="single" w:sz="4" w:space="0" w:color="auto"/>
            </w:tcBorders>
          </w:tcPr>
          <w:p w14:paraId="03C8BE2A" w14:textId="18EB0609" w:rsidR="00D01DF8" w:rsidRDefault="00D01DF8" w:rsidP="00D01DF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140 205</w:t>
            </w:r>
          </w:p>
        </w:tc>
        <w:tc>
          <w:tcPr>
            <w:tcW w:w="1842" w:type="dxa"/>
            <w:tcBorders>
              <w:top w:val="nil"/>
              <w:left w:val="nil"/>
              <w:bottom w:val="single" w:sz="4" w:space="0" w:color="auto"/>
              <w:right w:val="single" w:sz="4" w:space="0" w:color="auto"/>
            </w:tcBorders>
            <w:noWrap/>
            <w:vAlign w:val="bottom"/>
          </w:tcPr>
          <w:p w14:paraId="4640F2B8" w14:textId="77777777" w:rsidR="00D01DF8" w:rsidRPr="007B7470" w:rsidRDefault="00D01DF8" w:rsidP="00D01DF8">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D01DF8" w:rsidRPr="007B7470" w14:paraId="05CE05E3" w14:textId="77777777" w:rsidTr="151E7CAC">
        <w:trPr>
          <w:trHeight w:val="255"/>
        </w:trPr>
        <w:tc>
          <w:tcPr>
            <w:tcW w:w="6188" w:type="dxa"/>
            <w:tcBorders>
              <w:top w:val="nil"/>
              <w:left w:val="single" w:sz="4" w:space="0" w:color="auto"/>
              <w:bottom w:val="single" w:sz="4" w:space="0" w:color="auto"/>
              <w:right w:val="single" w:sz="4" w:space="0" w:color="auto"/>
            </w:tcBorders>
          </w:tcPr>
          <w:p w14:paraId="22EDC498" w14:textId="77777777" w:rsidR="00D01DF8" w:rsidRPr="007B7470" w:rsidRDefault="00D01DF8" w:rsidP="00D01DF8">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169BB358" w14:textId="77777777" w:rsidR="00D01DF8" w:rsidRPr="007B7470" w:rsidRDefault="00D01DF8" w:rsidP="00D01DF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6E3BEC51" w14:textId="0B533F78" w:rsidR="00D01DF8" w:rsidRPr="007B7470" w:rsidRDefault="00D01DF8" w:rsidP="00D01DF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rPr>
              <w:t>140 205</w:t>
            </w:r>
          </w:p>
        </w:tc>
        <w:tc>
          <w:tcPr>
            <w:tcW w:w="1878" w:type="dxa"/>
            <w:tcBorders>
              <w:top w:val="nil"/>
              <w:left w:val="nil"/>
              <w:bottom w:val="single" w:sz="4" w:space="0" w:color="auto"/>
              <w:right w:val="single" w:sz="4" w:space="0" w:color="auto"/>
            </w:tcBorders>
          </w:tcPr>
          <w:p w14:paraId="4CF78603" w14:textId="13B69AEA" w:rsidR="00D01DF8" w:rsidRDefault="00D01DF8" w:rsidP="00D01DF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140 205</w:t>
            </w:r>
          </w:p>
        </w:tc>
        <w:tc>
          <w:tcPr>
            <w:tcW w:w="1560" w:type="dxa"/>
            <w:tcBorders>
              <w:top w:val="nil"/>
              <w:left w:val="nil"/>
              <w:bottom w:val="single" w:sz="4" w:space="0" w:color="auto"/>
              <w:right w:val="single" w:sz="4" w:space="0" w:color="auto"/>
            </w:tcBorders>
          </w:tcPr>
          <w:p w14:paraId="33118FA0" w14:textId="5F61BEF3" w:rsidR="00D01DF8" w:rsidRDefault="00D01DF8" w:rsidP="00D01DF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140 205</w:t>
            </w:r>
          </w:p>
        </w:tc>
        <w:tc>
          <w:tcPr>
            <w:tcW w:w="1842" w:type="dxa"/>
            <w:tcBorders>
              <w:top w:val="nil"/>
              <w:left w:val="nil"/>
              <w:bottom w:val="single" w:sz="4" w:space="0" w:color="auto"/>
              <w:right w:val="single" w:sz="4" w:space="0" w:color="auto"/>
            </w:tcBorders>
            <w:noWrap/>
            <w:vAlign w:val="bottom"/>
          </w:tcPr>
          <w:p w14:paraId="32EE94C5" w14:textId="551EB6EB" w:rsidR="00D01DF8" w:rsidRPr="007B7470" w:rsidRDefault="00D01DF8" w:rsidP="00D01DF8">
            <w:pPr>
              <w:spacing w:after="0" w:line="240" w:lineRule="auto"/>
              <w:rPr>
                <w:rFonts w:ascii="Times New Roman" w:eastAsia="Times New Roman" w:hAnsi="Times New Roman" w:cs="Times New Roman"/>
                <w:sz w:val="24"/>
                <w:szCs w:val="24"/>
                <w:lang w:eastAsia="sk-SK"/>
              </w:rPr>
            </w:pPr>
            <w:r w:rsidRPr="73D29F69">
              <w:rPr>
                <w:rFonts w:ascii="Times New Roman" w:eastAsia="Times New Roman" w:hAnsi="Times New Roman" w:cs="Times New Roman"/>
                <w:sz w:val="24"/>
                <w:szCs w:val="24"/>
                <w:lang w:eastAsia="sk-SK"/>
              </w:rPr>
              <w:t> </w:t>
            </w:r>
          </w:p>
        </w:tc>
      </w:tr>
    </w:tbl>
    <w:p w14:paraId="46C4927A" w14:textId="77777777" w:rsidR="00090EAC" w:rsidRPr="00090EAC" w:rsidRDefault="00090EAC" w:rsidP="00090EAC">
      <w:pPr>
        <w:spacing w:after="0" w:line="240" w:lineRule="auto"/>
        <w:rPr>
          <w:rFonts w:ascii="Times New Roman" w:eastAsia="Times New Roman" w:hAnsi="Times New Roman" w:cs="Times New Roman"/>
          <w:bCs/>
          <w:sz w:val="20"/>
          <w:szCs w:val="24"/>
          <w:lang w:eastAsia="sk-SK"/>
        </w:rPr>
      </w:pPr>
      <w:r w:rsidRPr="00090EAC">
        <w:rPr>
          <w:rFonts w:ascii="Times New Roman" w:eastAsia="Times New Roman" w:hAnsi="Times New Roman" w:cs="Times New Roman"/>
          <w:bCs/>
          <w:sz w:val="20"/>
          <w:szCs w:val="24"/>
          <w:lang w:eastAsia="sk-SK"/>
        </w:rPr>
        <w:t>Poznámka:</w:t>
      </w:r>
      <w:r w:rsidRPr="00090EAC">
        <w:rPr>
          <w:rFonts w:ascii="Times New Roman" w:eastAsia="Times New Roman" w:hAnsi="Times New Roman" w:cs="Times New Roman"/>
          <w:bCs/>
          <w:sz w:val="20"/>
          <w:szCs w:val="24"/>
          <w:lang w:eastAsia="sk-SK"/>
        </w:rPr>
        <w:tab/>
      </w:r>
      <w:r w:rsidRPr="00090EAC">
        <w:rPr>
          <w:rFonts w:ascii="Times New Roman" w:eastAsia="Times New Roman" w:hAnsi="Times New Roman" w:cs="Times New Roman"/>
          <w:bCs/>
          <w:sz w:val="20"/>
          <w:szCs w:val="24"/>
          <w:lang w:eastAsia="sk-SK"/>
        </w:rPr>
        <w:tab/>
      </w:r>
      <w:r w:rsidRPr="00090EAC">
        <w:rPr>
          <w:rFonts w:ascii="Times New Roman" w:eastAsia="Times New Roman" w:hAnsi="Times New Roman" w:cs="Times New Roman"/>
          <w:bCs/>
          <w:sz w:val="20"/>
          <w:szCs w:val="24"/>
          <w:lang w:eastAsia="sk-SK"/>
        </w:rPr>
        <w:tab/>
      </w:r>
      <w:r w:rsidRPr="00090EAC">
        <w:rPr>
          <w:rFonts w:ascii="Times New Roman" w:eastAsia="Times New Roman" w:hAnsi="Times New Roman" w:cs="Times New Roman"/>
          <w:bCs/>
          <w:sz w:val="20"/>
          <w:szCs w:val="24"/>
          <w:lang w:eastAsia="sk-SK"/>
        </w:rPr>
        <w:tab/>
      </w:r>
      <w:r w:rsidRPr="00090EAC">
        <w:rPr>
          <w:rFonts w:ascii="Times New Roman" w:eastAsia="Times New Roman" w:hAnsi="Times New Roman" w:cs="Times New Roman"/>
          <w:bCs/>
          <w:sz w:val="20"/>
          <w:szCs w:val="24"/>
          <w:lang w:eastAsia="sk-SK"/>
        </w:rPr>
        <w:tab/>
      </w:r>
    </w:p>
    <w:p w14:paraId="7E341C92" w14:textId="77777777" w:rsidR="00090EAC" w:rsidRPr="00090EAC" w:rsidRDefault="00090EAC" w:rsidP="00090EAC">
      <w:pPr>
        <w:spacing w:after="0" w:line="240" w:lineRule="auto"/>
        <w:rPr>
          <w:rFonts w:ascii="Times New Roman" w:eastAsia="Times New Roman" w:hAnsi="Times New Roman" w:cs="Times New Roman"/>
          <w:bCs/>
          <w:sz w:val="20"/>
          <w:szCs w:val="24"/>
          <w:lang w:eastAsia="sk-SK"/>
        </w:rPr>
      </w:pPr>
      <w:r w:rsidRPr="00090EAC">
        <w:rPr>
          <w:rFonts w:ascii="Times New Roman" w:eastAsia="Times New Roman" w:hAnsi="Times New Roman" w:cs="Times New Roman"/>
          <w:bCs/>
          <w:sz w:val="20"/>
          <w:szCs w:val="24"/>
          <w:lang w:eastAsia="sk-SK"/>
        </w:rPr>
        <w:t>Priemerný mzdový výdavok je tvorený podielom mzdových výdavkov na jedného zamestnanca na jeden kalendárny mesiac bežného roka.</w:t>
      </w:r>
      <w:r w:rsidRPr="00090EAC">
        <w:rPr>
          <w:rFonts w:ascii="Times New Roman" w:eastAsia="Times New Roman" w:hAnsi="Times New Roman" w:cs="Times New Roman"/>
          <w:bCs/>
          <w:sz w:val="20"/>
          <w:szCs w:val="24"/>
          <w:lang w:eastAsia="sk-SK"/>
        </w:rPr>
        <w:tab/>
      </w:r>
    </w:p>
    <w:p w14:paraId="3805CDFA" w14:textId="30390D78" w:rsidR="002B63FD" w:rsidRPr="00090EAC" w:rsidRDefault="00090EAC" w:rsidP="00090EAC">
      <w:pPr>
        <w:spacing w:after="0" w:line="240" w:lineRule="auto"/>
        <w:rPr>
          <w:rFonts w:ascii="Times New Roman" w:eastAsia="Times New Roman" w:hAnsi="Times New Roman" w:cs="Times New Roman"/>
          <w:bCs/>
          <w:sz w:val="20"/>
          <w:szCs w:val="24"/>
          <w:lang w:eastAsia="sk-SK"/>
        </w:rPr>
      </w:pPr>
      <w:r w:rsidRPr="00090EAC">
        <w:rPr>
          <w:rFonts w:ascii="Times New Roman" w:eastAsia="Times New Roman" w:hAnsi="Times New Roman" w:cs="Times New Roman"/>
          <w:bCs/>
          <w:sz w:val="20"/>
          <w:szCs w:val="24"/>
          <w:lang w:eastAsia="sk-SK"/>
        </w:rPr>
        <w:t>Kategórie 610 a 620 sú z tejto prílohy prenášané do príslušných kategórií prílohy „výdavky“.</w:t>
      </w:r>
      <w:r w:rsidRPr="00090EAC">
        <w:rPr>
          <w:rFonts w:ascii="Times New Roman" w:eastAsia="Times New Roman" w:hAnsi="Times New Roman" w:cs="Times New Roman"/>
          <w:bCs/>
          <w:sz w:val="20"/>
          <w:szCs w:val="24"/>
          <w:lang w:eastAsia="sk-SK"/>
        </w:rPr>
        <w:tab/>
      </w:r>
      <w:r w:rsidRPr="00090EAC">
        <w:rPr>
          <w:rFonts w:ascii="Times New Roman" w:eastAsia="Times New Roman" w:hAnsi="Times New Roman" w:cs="Times New Roman"/>
          <w:bCs/>
          <w:sz w:val="20"/>
          <w:szCs w:val="24"/>
          <w:lang w:eastAsia="sk-SK"/>
        </w:rPr>
        <w:tab/>
      </w:r>
      <w:r w:rsidRPr="00090EAC">
        <w:rPr>
          <w:rFonts w:ascii="Times New Roman" w:eastAsia="Times New Roman" w:hAnsi="Times New Roman" w:cs="Times New Roman"/>
          <w:bCs/>
          <w:sz w:val="20"/>
          <w:szCs w:val="24"/>
          <w:lang w:eastAsia="sk-SK"/>
        </w:rPr>
        <w:tab/>
      </w:r>
    </w:p>
    <w:p w14:paraId="48D55555" w14:textId="77777777" w:rsidR="002B63FD" w:rsidRPr="007B7470" w:rsidRDefault="002B63FD" w:rsidP="002B63FD">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2.2.5. Výpočet vplyvov na dlhodobú udržateľnosť verejných financií </w:t>
      </w:r>
    </w:p>
    <w:p w14:paraId="3B377A0B"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p>
    <w:p w14:paraId="5A51D282" w14:textId="42135D49" w:rsidR="002B63FD" w:rsidRDefault="002B63FD" w:rsidP="00AB5919">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7BEE8CB0" w14:textId="77777777" w:rsidR="003318FB" w:rsidRPr="007B7470" w:rsidRDefault="003318FB" w:rsidP="00AB5919">
      <w:pPr>
        <w:spacing w:after="0" w:line="240" w:lineRule="auto"/>
        <w:ind w:firstLine="708"/>
        <w:jc w:val="both"/>
        <w:rPr>
          <w:rFonts w:ascii="Times New Roman" w:eastAsia="Times New Roman" w:hAnsi="Times New Roman" w:cs="Times New Roman"/>
          <w:sz w:val="24"/>
          <w:szCs w:val="24"/>
          <w:lang w:eastAsia="sk-SK"/>
        </w:rPr>
      </w:pPr>
    </w:p>
    <w:p w14:paraId="1EC6569B" w14:textId="77777777" w:rsidR="00943733" w:rsidRPr="007B7470" w:rsidRDefault="005B051A" w:rsidP="002B63FD">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w:t>
      </w:r>
      <w:r w:rsidR="00024E31" w:rsidRPr="007B7470">
        <w:rPr>
          <w:rFonts w:ascii="Times New Roman" w:eastAsia="Times New Roman" w:hAnsi="Times New Roman" w:cs="Times New Roman"/>
          <w:sz w:val="20"/>
          <w:szCs w:val="20"/>
          <w:lang w:eastAsia="sk-SK"/>
        </w:rPr>
        <w:t xml:space="preserve">                                                                                                                                                                                                                                                </w:t>
      </w: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2B63FD" w:rsidRPr="007B7470" w14:paraId="56F48244" w14:textId="77777777" w:rsidTr="005E3699">
        <w:trPr>
          <w:trHeight w:val="284"/>
        </w:trPr>
        <w:tc>
          <w:tcPr>
            <w:tcW w:w="2943" w:type="dxa"/>
            <w:vMerge w:val="restart"/>
            <w:shd w:val="clear" w:color="auto" w:fill="BFBFBF" w:themeFill="background1" w:themeFillShade="BF"/>
            <w:vAlign w:val="center"/>
          </w:tcPr>
          <w:p w14:paraId="39F54ABB"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1240BA48"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58372788"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2B63FD" w:rsidRPr="007B7470" w14:paraId="4F4F9F3B" w14:textId="77777777" w:rsidTr="005E3699">
        <w:trPr>
          <w:trHeight w:val="284"/>
        </w:trPr>
        <w:tc>
          <w:tcPr>
            <w:tcW w:w="2943" w:type="dxa"/>
            <w:vMerge/>
            <w:shd w:val="clear" w:color="auto" w:fill="BFBFBF" w:themeFill="background1" w:themeFillShade="BF"/>
          </w:tcPr>
          <w:p w14:paraId="7D366030"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2A150A73" w14:textId="77777777" w:rsidR="002B63FD" w:rsidRPr="007B7470"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043E9EBF"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10</w:t>
            </w:r>
          </w:p>
        </w:tc>
        <w:tc>
          <w:tcPr>
            <w:tcW w:w="1559" w:type="dxa"/>
            <w:shd w:val="clear" w:color="auto" w:fill="BFBFBF" w:themeFill="background1" w:themeFillShade="BF"/>
          </w:tcPr>
          <w:p w14:paraId="715CA501"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20</w:t>
            </w:r>
          </w:p>
        </w:tc>
        <w:tc>
          <w:tcPr>
            <w:tcW w:w="1418" w:type="dxa"/>
            <w:shd w:val="clear" w:color="auto" w:fill="BFBFBF" w:themeFill="background1" w:themeFillShade="BF"/>
          </w:tcPr>
          <w:p w14:paraId="0A330A3B"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30</w:t>
            </w:r>
          </w:p>
        </w:tc>
        <w:tc>
          <w:tcPr>
            <w:tcW w:w="1984" w:type="dxa"/>
            <w:shd w:val="clear" w:color="auto" w:fill="BFBFBF" w:themeFill="background1" w:themeFillShade="BF"/>
          </w:tcPr>
          <w:p w14:paraId="631C3E71" w14:textId="77777777" w:rsidR="002B63FD" w:rsidRPr="007B7470"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d </w:t>
            </w:r>
            <w:r w:rsidR="002B63FD" w:rsidRPr="007B7470">
              <w:rPr>
                <w:rFonts w:ascii="Times New Roman" w:eastAsia="Times New Roman" w:hAnsi="Times New Roman" w:cs="Times New Roman"/>
                <w:sz w:val="24"/>
                <w:szCs w:val="24"/>
                <w:lang w:eastAsia="sk-SK"/>
              </w:rPr>
              <w:t>+</w:t>
            </w:r>
            <w:r w:rsidRPr="007B7470">
              <w:rPr>
                <w:rFonts w:ascii="Times New Roman" w:eastAsia="Times New Roman" w:hAnsi="Times New Roman" w:cs="Times New Roman"/>
                <w:sz w:val="24"/>
                <w:szCs w:val="24"/>
                <w:lang w:eastAsia="sk-SK"/>
              </w:rPr>
              <w:t xml:space="preserve"> </w:t>
            </w:r>
            <w:r w:rsidR="002B63FD" w:rsidRPr="007B7470">
              <w:rPr>
                <w:rFonts w:ascii="Times New Roman" w:eastAsia="Times New Roman" w:hAnsi="Times New Roman" w:cs="Times New Roman"/>
                <w:sz w:val="24"/>
                <w:szCs w:val="24"/>
                <w:lang w:eastAsia="sk-SK"/>
              </w:rPr>
              <w:t>40</w:t>
            </w:r>
          </w:p>
        </w:tc>
        <w:tc>
          <w:tcPr>
            <w:tcW w:w="3119" w:type="dxa"/>
            <w:vMerge/>
            <w:shd w:val="clear" w:color="auto" w:fill="BFBFBF" w:themeFill="background1" w:themeFillShade="BF"/>
          </w:tcPr>
          <w:p w14:paraId="4D945A0E"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7B7470" w14:paraId="501A3CD7" w14:textId="77777777" w:rsidTr="005E3699">
        <w:trPr>
          <w:trHeight w:val="284"/>
        </w:trPr>
        <w:tc>
          <w:tcPr>
            <w:tcW w:w="2943" w:type="dxa"/>
            <w:shd w:val="clear" w:color="auto" w:fill="auto"/>
            <w:vAlign w:val="bottom"/>
          </w:tcPr>
          <w:p w14:paraId="3C9C7399" w14:textId="77777777" w:rsidR="002B63FD" w:rsidRPr="007B7470"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tcPr>
          <w:p w14:paraId="590B9444"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2C43CCD2"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0155F25"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0EEFD387"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2192A7A7"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123681B2"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7B7470" w14:paraId="317E5114" w14:textId="77777777" w:rsidTr="005E3699">
        <w:trPr>
          <w:trHeight w:val="284"/>
        </w:trPr>
        <w:tc>
          <w:tcPr>
            <w:tcW w:w="2943" w:type="dxa"/>
            <w:shd w:val="clear" w:color="auto" w:fill="auto"/>
          </w:tcPr>
          <w:p w14:paraId="199CE045" w14:textId="77777777" w:rsidR="002B63FD" w:rsidRPr="007B7470"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tcPr>
          <w:p w14:paraId="32547A94"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6DEF4C7D"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1056579E"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5B6BF3C8"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57742003"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1CFD038F"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7B7470" w14:paraId="2E564C34" w14:textId="77777777" w:rsidTr="005E3699">
        <w:trPr>
          <w:trHeight w:val="284"/>
        </w:trPr>
        <w:tc>
          <w:tcPr>
            <w:tcW w:w="2943" w:type="dxa"/>
            <w:shd w:val="clear" w:color="auto" w:fill="auto"/>
          </w:tcPr>
          <w:p w14:paraId="55F934B8" w14:textId="77777777" w:rsidR="002B63FD" w:rsidRPr="007B7470"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tcPr>
          <w:p w14:paraId="5468697C"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4A39070"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51E90316"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73283A22"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694B0DB4"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7F59AD32" w14:textId="77777777" w:rsidR="002B63FD" w:rsidRPr="007B7470"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3FB6363D"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p>
    <w:p w14:paraId="4C4BA9B6" w14:textId="77777777" w:rsidR="002B63FD" w:rsidRPr="007B7470" w:rsidRDefault="00D922E5" w:rsidP="002B63FD">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r w:rsidR="002B63FD" w:rsidRPr="007B7470">
        <w:rPr>
          <w:rFonts w:ascii="Times New Roman" w:eastAsia="Times New Roman" w:hAnsi="Times New Roman" w:cs="Times New Roman"/>
          <w:b/>
          <w:sz w:val="24"/>
          <w:szCs w:val="24"/>
          <w:lang w:eastAsia="sk-SK"/>
        </w:rPr>
        <w:t xml:space="preserve">: </w:t>
      </w:r>
    </w:p>
    <w:p w14:paraId="0DBA8602"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14:paraId="47B3BADD" w14:textId="77777777" w:rsidR="002B63FD" w:rsidRPr="007B7470" w:rsidRDefault="002B63FD" w:rsidP="002B63FD">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14:paraId="249DE10E" w14:textId="77777777" w:rsidR="00CB3623" w:rsidRPr="00A738C0" w:rsidRDefault="00CB3623">
      <w:pPr>
        <w:rPr>
          <w:color w:val="000000" w:themeColor="text1"/>
        </w:rPr>
      </w:pPr>
    </w:p>
    <w:sectPr w:rsidR="00CB3623" w:rsidRPr="00A738C0" w:rsidSect="003318FB">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7B7E0E8" w16cex:dateUtc="2026-03-27T15:37:41.871Z"/>
  <w16cex:commentExtensible w16cex:durableId="7787BC77" w16cex:dateUtc="2026-03-27T15:41:06.283Z"/>
  <w16cex:commentExtensible w16cex:durableId="4250055A" w16cex:dateUtc="2026-03-27T15:42:00.542Z"/>
</w16cex:commentsExtensible>
</file>

<file path=word/commentsIds.xml><?xml version="1.0" encoding="utf-8"?>
<w16cid:commentsIds xmlns:mc="http://schemas.openxmlformats.org/markup-compatibility/2006" xmlns:w16cid="http://schemas.microsoft.com/office/word/2016/wordml/cid" mc:Ignorable="w16cid">
  <w16cid:commentId w16cid:paraId="42511156" w16cid:durableId="37B7E0E8"/>
  <w16cid:commentId w16cid:paraId="6B06EAC0" w16cid:durableId="7787BC77"/>
  <w16cid:commentId w16cid:paraId="559394BC" w16cid:durableId="4250055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C011D" w14:textId="77777777" w:rsidR="007C5464" w:rsidRDefault="007C5464">
      <w:pPr>
        <w:spacing w:after="0" w:line="240" w:lineRule="auto"/>
      </w:pPr>
      <w:r>
        <w:separator/>
      </w:r>
    </w:p>
  </w:endnote>
  <w:endnote w:type="continuationSeparator" w:id="0">
    <w:p w14:paraId="2633989A" w14:textId="77777777" w:rsidR="007C5464" w:rsidRDefault="007C5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6C4B7" w14:textId="77777777" w:rsidR="00364E87" w:rsidRDefault="00364E8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18056CFC" w14:textId="77777777" w:rsidR="00364E87" w:rsidRDefault="00364E8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880B7" w14:textId="51FB4038" w:rsidR="00364E87" w:rsidRDefault="00364E87">
    <w:pPr>
      <w:pStyle w:val="Pta"/>
      <w:jc w:val="right"/>
    </w:pPr>
    <w:r>
      <w:fldChar w:fldCharType="begin"/>
    </w:r>
    <w:r>
      <w:instrText>PAGE   \* MERGEFORMAT</w:instrText>
    </w:r>
    <w:r>
      <w:fldChar w:fldCharType="separate"/>
    </w:r>
    <w:r w:rsidR="00D34544">
      <w:rPr>
        <w:noProof/>
      </w:rPr>
      <w:t>10</w:t>
    </w:r>
    <w:r>
      <w:fldChar w:fldCharType="end"/>
    </w:r>
  </w:p>
  <w:p w14:paraId="745EEB1B" w14:textId="77777777" w:rsidR="00364E87" w:rsidRDefault="00364E87">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E31FD" w14:textId="77777777" w:rsidR="00364E87" w:rsidRDefault="00364E87">
    <w:pPr>
      <w:pStyle w:val="Pta"/>
      <w:jc w:val="right"/>
    </w:pPr>
    <w:r>
      <w:fldChar w:fldCharType="begin"/>
    </w:r>
    <w:r>
      <w:instrText>PAGE   \* MERGEFORMAT</w:instrText>
    </w:r>
    <w:r>
      <w:fldChar w:fldCharType="separate"/>
    </w:r>
    <w:r>
      <w:rPr>
        <w:noProof/>
      </w:rPr>
      <w:t>0</w:t>
    </w:r>
    <w:r>
      <w:fldChar w:fldCharType="end"/>
    </w:r>
  </w:p>
  <w:p w14:paraId="2B7082D0" w14:textId="77777777" w:rsidR="00364E87" w:rsidRDefault="00364E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03D30" w14:textId="77777777" w:rsidR="007C5464" w:rsidRDefault="007C5464">
      <w:pPr>
        <w:spacing w:after="0" w:line="240" w:lineRule="auto"/>
      </w:pPr>
      <w:r>
        <w:separator/>
      </w:r>
    </w:p>
  </w:footnote>
  <w:footnote w:type="continuationSeparator" w:id="0">
    <w:p w14:paraId="2E306A14" w14:textId="77777777" w:rsidR="007C5464" w:rsidRDefault="007C5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B5FE8" w14:textId="77777777" w:rsidR="00364E87" w:rsidRDefault="00364E87" w:rsidP="002B63FD">
    <w:pPr>
      <w:pStyle w:val="Hlavika"/>
      <w:jc w:val="right"/>
      <w:rPr>
        <w:sz w:val="24"/>
        <w:szCs w:val="24"/>
      </w:rPr>
    </w:pPr>
    <w:r>
      <w:rPr>
        <w:sz w:val="24"/>
        <w:szCs w:val="24"/>
      </w:rPr>
      <w:t>Príloha č. 2</w:t>
    </w:r>
  </w:p>
  <w:p w14:paraId="77CB02D9" w14:textId="77777777" w:rsidR="00364E87" w:rsidRPr="00EB59C8" w:rsidRDefault="00364E87"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7558A" w14:textId="77777777" w:rsidR="00364E87" w:rsidRPr="0024067A" w:rsidRDefault="00364E87">
    <w:pPr>
      <w:pStyle w:val="Hlavika"/>
      <w:jc w:val="right"/>
      <w:rPr>
        <w:sz w:val="24"/>
        <w:szCs w:val="24"/>
      </w:rPr>
    </w:pPr>
    <w:r w:rsidRPr="0024067A">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9A564" w14:textId="77777777" w:rsidR="00364E87" w:rsidRPr="000A15AE" w:rsidRDefault="00364E87"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20B43C"/>
    <w:multiLevelType w:val="hybridMultilevel"/>
    <w:tmpl w:val="DA1291D0"/>
    <w:lvl w:ilvl="0" w:tplc="64FC713E">
      <w:start w:val="1"/>
      <w:numFmt w:val="bullet"/>
      <w:lvlText w:val="·"/>
      <w:lvlJc w:val="left"/>
      <w:pPr>
        <w:ind w:left="720" w:hanging="360"/>
      </w:pPr>
      <w:rPr>
        <w:rFonts w:ascii="Symbol" w:hAnsi="Symbol" w:hint="default"/>
      </w:rPr>
    </w:lvl>
    <w:lvl w:ilvl="1" w:tplc="F092B0CC">
      <w:start w:val="1"/>
      <w:numFmt w:val="bullet"/>
      <w:lvlText w:val="o"/>
      <w:lvlJc w:val="left"/>
      <w:pPr>
        <w:ind w:left="1440" w:hanging="360"/>
      </w:pPr>
      <w:rPr>
        <w:rFonts w:ascii="Courier New" w:hAnsi="Courier New" w:hint="default"/>
      </w:rPr>
    </w:lvl>
    <w:lvl w:ilvl="2" w:tplc="1884D966">
      <w:start w:val="1"/>
      <w:numFmt w:val="bullet"/>
      <w:lvlText w:val=""/>
      <w:lvlJc w:val="left"/>
      <w:pPr>
        <w:ind w:left="2160" w:hanging="360"/>
      </w:pPr>
      <w:rPr>
        <w:rFonts w:ascii="Wingdings" w:hAnsi="Wingdings" w:hint="default"/>
      </w:rPr>
    </w:lvl>
    <w:lvl w:ilvl="3" w:tplc="9ED6E018">
      <w:start w:val="1"/>
      <w:numFmt w:val="bullet"/>
      <w:lvlText w:val=""/>
      <w:lvlJc w:val="left"/>
      <w:pPr>
        <w:ind w:left="2880" w:hanging="360"/>
      </w:pPr>
      <w:rPr>
        <w:rFonts w:ascii="Symbol" w:hAnsi="Symbol" w:hint="default"/>
      </w:rPr>
    </w:lvl>
    <w:lvl w:ilvl="4" w:tplc="7732462C">
      <w:start w:val="1"/>
      <w:numFmt w:val="bullet"/>
      <w:lvlText w:val="o"/>
      <w:lvlJc w:val="left"/>
      <w:pPr>
        <w:ind w:left="3600" w:hanging="360"/>
      </w:pPr>
      <w:rPr>
        <w:rFonts w:ascii="Courier New" w:hAnsi="Courier New" w:hint="default"/>
      </w:rPr>
    </w:lvl>
    <w:lvl w:ilvl="5" w:tplc="5BB6AC2A">
      <w:start w:val="1"/>
      <w:numFmt w:val="bullet"/>
      <w:lvlText w:val=""/>
      <w:lvlJc w:val="left"/>
      <w:pPr>
        <w:ind w:left="4320" w:hanging="360"/>
      </w:pPr>
      <w:rPr>
        <w:rFonts w:ascii="Wingdings" w:hAnsi="Wingdings" w:hint="default"/>
      </w:rPr>
    </w:lvl>
    <w:lvl w:ilvl="6" w:tplc="56EE8442">
      <w:start w:val="1"/>
      <w:numFmt w:val="bullet"/>
      <w:lvlText w:val=""/>
      <w:lvlJc w:val="left"/>
      <w:pPr>
        <w:ind w:left="5040" w:hanging="360"/>
      </w:pPr>
      <w:rPr>
        <w:rFonts w:ascii="Symbol" w:hAnsi="Symbol" w:hint="default"/>
      </w:rPr>
    </w:lvl>
    <w:lvl w:ilvl="7" w:tplc="41002E1A">
      <w:start w:val="1"/>
      <w:numFmt w:val="bullet"/>
      <w:lvlText w:val="o"/>
      <w:lvlJc w:val="left"/>
      <w:pPr>
        <w:ind w:left="5760" w:hanging="360"/>
      </w:pPr>
      <w:rPr>
        <w:rFonts w:ascii="Courier New" w:hAnsi="Courier New" w:hint="default"/>
      </w:rPr>
    </w:lvl>
    <w:lvl w:ilvl="8" w:tplc="2A045CAC">
      <w:start w:val="1"/>
      <w:numFmt w:val="bullet"/>
      <w:lvlText w:val=""/>
      <w:lvlJc w:val="left"/>
      <w:pPr>
        <w:ind w:left="6480" w:hanging="360"/>
      </w:pPr>
      <w:rPr>
        <w:rFonts w:ascii="Wingdings" w:hAnsi="Wingdings" w:hint="default"/>
      </w:rPr>
    </w:lvl>
  </w:abstractNum>
  <w:abstractNum w:abstractNumId="2" w15:restartNumberingAfterBreak="0">
    <w:nsid w:val="14F769F9"/>
    <w:multiLevelType w:val="hybridMultilevel"/>
    <w:tmpl w:val="6BCC06F8"/>
    <w:lvl w:ilvl="0" w:tplc="1B10A566">
      <w:start w:val="180"/>
      <w:numFmt w:val="bullet"/>
      <w:lvlText w:val="-"/>
      <w:lvlJc w:val="left"/>
      <w:pPr>
        <w:ind w:left="1068" w:hanging="360"/>
      </w:pPr>
      <w:rPr>
        <w:rFonts w:ascii="Calibri" w:eastAsiaTheme="minorEastAsia" w:hAnsi="Calibri" w:cs="Calibri"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627D8C"/>
    <w:multiLevelType w:val="hybridMultilevel"/>
    <w:tmpl w:val="4964DC7A"/>
    <w:lvl w:ilvl="0" w:tplc="5C522E7A">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5FD7F66C"/>
    <w:multiLevelType w:val="hybridMultilevel"/>
    <w:tmpl w:val="BF0A9CEA"/>
    <w:lvl w:ilvl="0" w:tplc="382A3502">
      <w:start w:val="1"/>
      <w:numFmt w:val="bullet"/>
      <w:lvlText w:val="·"/>
      <w:lvlJc w:val="left"/>
      <w:pPr>
        <w:ind w:left="720" w:hanging="360"/>
      </w:pPr>
      <w:rPr>
        <w:rFonts w:ascii="Symbol" w:hAnsi="Symbol" w:hint="default"/>
      </w:rPr>
    </w:lvl>
    <w:lvl w:ilvl="1" w:tplc="DEF287B6">
      <w:start w:val="1"/>
      <w:numFmt w:val="bullet"/>
      <w:lvlText w:val="o"/>
      <w:lvlJc w:val="left"/>
      <w:pPr>
        <w:ind w:left="1440" w:hanging="360"/>
      </w:pPr>
      <w:rPr>
        <w:rFonts w:ascii="Courier New" w:hAnsi="Courier New" w:hint="default"/>
      </w:rPr>
    </w:lvl>
    <w:lvl w:ilvl="2" w:tplc="D20A7630">
      <w:start w:val="1"/>
      <w:numFmt w:val="bullet"/>
      <w:lvlText w:val=""/>
      <w:lvlJc w:val="left"/>
      <w:pPr>
        <w:ind w:left="2160" w:hanging="360"/>
      </w:pPr>
      <w:rPr>
        <w:rFonts w:ascii="Wingdings" w:hAnsi="Wingdings" w:hint="default"/>
      </w:rPr>
    </w:lvl>
    <w:lvl w:ilvl="3" w:tplc="AC68C522">
      <w:start w:val="1"/>
      <w:numFmt w:val="bullet"/>
      <w:lvlText w:val=""/>
      <w:lvlJc w:val="left"/>
      <w:pPr>
        <w:ind w:left="2880" w:hanging="360"/>
      </w:pPr>
      <w:rPr>
        <w:rFonts w:ascii="Symbol" w:hAnsi="Symbol" w:hint="default"/>
      </w:rPr>
    </w:lvl>
    <w:lvl w:ilvl="4" w:tplc="5B568B9E">
      <w:start w:val="1"/>
      <w:numFmt w:val="bullet"/>
      <w:lvlText w:val="o"/>
      <w:lvlJc w:val="left"/>
      <w:pPr>
        <w:ind w:left="3600" w:hanging="360"/>
      </w:pPr>
      <w:rPr>
        <w:rFonts w:ascii="Courier New" w:hAnsi="Courier New" w:hint="default"/>
      </w:rPr>
    </w:lvl>
    <w:lvl w:ilvl="5" w:tplc="B0E49DCA">
      <w:start w:val="1"/>
      <w:numFmt w:val="bullet"/>
      <w:lvlText w:val=""/>
      <w:lvlJc w:val="left"/>
      <w:pPr>
        <w:ind w:left="4320" w:hanging="360"/>
      </w:pPr>
      <w:rPr>
        <w:rFonts w:ascii="Wingdings" w:hAnsi="Wingdings" w:hint="default"/>
      </w:rPr>
    </w:lvl>
    <w:lvl w:ilvl="6" w:tplc="BDC6DFF6">
      <w:start w:val="1"/>
      <w:numFmt w:val="bullet"/>
      <w:lvlText w:val=""/>
      <w:lvlJc w:val="left"/>
      <w:pPr>
        <w:ind w:left="5040" w:hanging="360"/>
      </w:pPr>
      <w:rPr>
        <w:rFonts w:ascii="Symbol" w:hAnsi="Symbol" w:hint="default"/>
      </w:rPr>
    </w:lvl>
    <w:lvl w:ilvl="7" w:tplc="74B83F3A">
      <w:start w:val="1"/>
      <w:numFmt w:val="bullet"/>
      <w:lvlText w:val="o"/>
      <w:lvlJc w:val="left"/>
      <w:pPr>
        <w:ind w:left="5760" w:hanging="360"/>
      </w:pPr>
      <w:rPr>
        <w:rFonts w:ascii="Courier New" w:hAnsi="Courier New" w:hint="default"/>
      </w:rPr>
    </w:lvl>
    <w:lvl w:ilvl="8" w:tplc="E5602F1A">
      <w:start w:val="1"/>
      <w:numFmt w:val="bullet"/>
      <w:lvlText w:val=""/>
      <w:lvlJc w:val="left"/>
      <w:pPr>
        <w:ind w:left="6480" w:hanging="360"/>
      </w:pPr>
      <w:rPr>
        <w:rFonts w:ascii="Wingdings" w:hAnsi="Wingdings" w:hint="default"/>
      </w:rPr>
    </w:lvl>
  </w:abstractNum>
  <w:abstractNum w:abstractNumId="7" w15:restartNumberingAfterBreak="0">
    <w:nsid w:val="664067B6"/>
    <w:multiLevelType w:val="hybridMultilevel"/>
    <w:tmpl w:val="9C90B090"/>
    <w:lvl w:ilvl="0" w:tplc="F05C92AE">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E66F55E"/>
    <w:multiLevelType w:val="hybridMultilevel"/>
    <w:tmpl w:val="5888C03E"/>
    <w:lvl w:ilvl="0" w:tplc="7B84F26C">
      <w:start w:val="1"/>
      <w:numFmt w:val="bullet"/>
      <w:lvlText w:val="·"/>
      <w:lvlJc w:val="left"/>
      <w:pPr>
        <w:ind w:left="720" w:hanging="360"/>
      </w:pPr>
      <w:rPr>
        <w:rFonts w:ascii="Symbol" w:hAnsi="Symbol" w:hint="default"/>
      </w:rPr>
    </w:lvl>
    <w:lvl w:ilvl="1" w:tplc="9C060D58">
      <w:start w:val="1"/>
      <w:numFmt w:val="bullet"/>
      <w:lvlText w:val="o"/>
      <w:lvlJc w:val="left"/>
      <w:pPr>
        <w:ind w:left="1440" w:hanging="360"/>
      </w:pPr>
      <w:rPr>
        <w:rFonts w:ascii="Courier New" w:hAnsi="Courier New" w:hint="default"/>
      </w:rPr>
    </w:lvl>
    <w:lvl w:ilvl="2" w:tplc="67244E84">
      <w:start w:val="1"/>
      <w:numFmt w:val="bullet"/>
      <w:lvlText w:val=""/>
      <w:lvlJc w:val="left"/>
      <w:pPr>
        <w:ind w:left="2160" w:hanging="360"/>
      </w:pPr>
      <w:rPr>
        <w:rFonts w:ascii="Wingdings" w:hAnsi="Wingdings" w:hint="default"/>
      </w:rPr>
    </w:lvl>
    <w:lvl w:ilvl="3" w:tplc="A4E458F2">
      <w:start w:val="1"/>
      <w:numFmt w:val="bullet"/>
      <w:lvlText w:val=""/>
      <w:lvlJc w:val="left"/>
      <w:pPr>
        <w:ind w:left="2880" w:hanging="360"/>
      </w:pPr>
      <w:rPr>
        <w:rFonts w:ascii="Symbol" w:hAnsi="Symbol" w:hint="default"/>
      </w:rPr>
    </w:lvl>
    <w:lvl w:ilvl="4" w:tplc="A12493BC">
      <w:start w:val="1"/>
      <w:numFmt w:val="bullet"/>
      <w:lvlText w:val="o"/>
      <w:lvlJc w:val="left"/>
      <w:pPr>
        <w:ind w:left="3600" w:hanging="360"/>
      </w:pPr>
      <w:rPr>
        <w:rFonts w:ascii="Courier New" w:hAnsi="Courier New" w:hint="default"/>
      </w:rPr>
    </w:lvl>
    <w:lvl w:ilvl="5" w:tplc="3CD4E5D2">
      <w:start w:val="1"/>
      <w:numFmt w:val="bullet"/>
      <w:lvlText w:val=""/>
      <w:lvlJc w:val="left"/>
      <w:pPr>
        <w:ind w:left="4320" w:hanging="360"/>
      </w:pPr>
      <w:rPr>
        <w:rFonts w:ascii="Wingdings" w:hAnsi="Wingdings" w:hint="default"/>
      </w:rPr>
    </w:lvl>
    <w:lvl w:ilvl="6" w:tplc="298658B6">
      <w:start w:val="1"/>
      <w:numFmt w:val="bullet"/>
      <w:lvlText w:val=""/>
      <w:lvlJc w:val="left"/>
      <w:pPr>
        <w:ind w:left="5040" w:hanging="360"/>
      </w:pPr>
      <w:rPr>
        <w:rFonts w:ascii="Symbol" w:hAnsi="Symbol" w:hint="default"/>
      </w:rPr>
    </w:lvl>
    <w:lvl w:ilvl="7" w:tplc="C868F88E">
      <w:start w:val="1"/>
      <w:numFmt w:val="bullet"/>
      <w:lvlText w:val="o"/>
      <w:lvlJc w:val="left"/>
      <w:pPr>
        <w:ind w:left="5760" w:hanging="360"/>
      </w:pPr>
      <w:rPr>
        <w:rFonts w:ascii="Courier New" w:hAnsi="Courier New" w:hint="default"/>
      </w:rPr>
    </w:lvl>
    <w:lvl w:ilvl="8" w:tplc="0338DB5C">
      <w:start w:val="1"/>
      <w:numFmt w:val="bullet"/>
      <w:lvlText w:val=""/>
      <w:lvlJc w:val="left"/>
      <w:pPr>
        <w:ind w:left="6480" w:hanging="360"/>
      </w:pPr>
      <w:rPr>
        <w:rFonts w:ascii="Wingdings" w:hAnsi="Wingdings" w:hint="default"/>
      </w:rPr>
    </w:lvl>
  </w:abstractNum>
  <w:abstractNum w:abstractNumId="9" w15:restartNumberingAfterBreak="0">
    <w:nsid w:val="75B444B1"/>
    <w:multiLevelType w:val="hybridMultilevel"/>
    <w:tmpl w:val="E79E2326"/>
    <w:lvl w:ilvl="0" w:tplc="814CB40A">
      <w:start w:val="5"/>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7B208E"/>
    <w:multiLevelType w:val="hybridMultilevel"/>
    <w:tmpl w:val="138643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3"/>
  </w:num>
  <w:num w:numId="5">
    <w:abstractNumId w:val="4"/>
  </w:num>
  <w:num w:numId="6">
    <w:abstractNumId w:val="0"/>
  </w:num>
  <w:num w:numId="7">
    <w:abstractNumId w:val="7"/>
  </w:num>
  <w:num w:numId="8">
    <w:abstractNumId w:val="10"/>
  </w:num>
  <w:num w:numId="9">
    <w:abstractNumId w:val="5"/>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073F1"/>
    <w:rsid w:val="00021DFF"/>
    <w:rsid w:val="00024E31"/>
    <w:rsid w:val="000256EE"/>
    <w:rsid w:val="00035EB6"/>
    <w:rsid w:val="000441A0"/>
    <w:rsid w:val="000451CA"/>
    <w:rsid w:val="00057135"/>
    <w:rsid w:val="0006684F"/>
    <w:rsid w:val="00077939"/>
    <w:rsid w:val="00087A66"/>
    <w:rsid w:val="00090EAC"/>
    <w:rsid w:val="000918ED"/>
    <w:rsid w:val="00092698"/>
    <w:rsid w:val="00094280"/>
    <w:rsid w:val="000A72F8"/>
    <w:rsid w:val="000B509B"/>
    <w:rsid w:val="000C63BD"/>
    <w:rsid w:val="000C7F9E"/>
    <w:rsid w:val="000D364E"/>
    <w:rsid w:val="000D3CDF"/>
    <w:rsid w:val="000D44AE"/>
    <w:rsid w:val="000E1B7E"/>
    <w:rsid w:val="000E400A"/>
    <w:rsid w:val="000F00DA"/>
    <w:rsid w:val="000F2B55"/>
    <w:rsid w:val="001127A8"/>
    <w:rsid w:val="00115DC5"/>
    <w:rsid w:val="00116F99"/>
    <w:rsid w:val="00131D97"/>
    <w:rsid w:val="00152332"/>
    <w:rsid w:val="001546EE"/>
    <w:rsid w:val="00167EAB"/>
    <w:rsid w:val="00170D2B"/>
    <w:rsid w:val="001809E4"/>
    <w:rsid w:val="001866B1"/>
    <w:rsid w:val="001A0BE4"/>
    <w:rsid w:val="001B19DD"/>
    <w:rsid w:val="001C6B82"/>
    <w:rsid w:val="001C721D"/>
    <w:rsid w:val="001D7CB6"/>
    <w:rsid w:val="001E32E7"/>
    <w:rsid w:val="001F5D86"/>
    <w:rsid w:val="001F5ECD"/>
    <w:rsid w:val="001F624A"/>
    <w:rsid w:val="00200898"/>
    <w:rsid w:val="00205924"/>
    <w:rsid w:val="00212894"/>
    <w:rsid w:val="002135D4"/>
    <w:rsid w:val="0021734E"/>
    <w:rsid w:val="002177DB"/>
    <w:rsid w:val="002309F4"/>
    <w:rsid w:val="00234D01"/>
    <w:rsid w:val="00254B59"/>
    <w:rsid w:val="0025634C"/>
    <w:rsid w:val="002823CE"/>
    <w:rsid w:val="002B5AD4"/>
    <w:rsid w:val="002B63FD"/>
    <w:rsid w:val="002C6076"/>
    <w:rsid w:val="002F0B3A"/>
    <w:rsid w:val="00312DCF"/>
    <w:rsid w:val="00314F32"/>
    <w:rsid w:val="00315A15"/>
    <w:rsid w:val="0031625E"/>
    <w:rsid w:val="00316ECF"/>
    <w:rsid w:val="00317B90"/>
    <w:rsid w:val="003318FB"/>
    <w:rsid w:val="003408F5"/>
    <w:rsid w:val="00364E87"/>
    <w:rsid w:val="00384737"/>
    <w:rsid w:val="00392122"/>
    <w:rsid w:val="003A72D7"/>
    <w:rsid w:val="003B316A"/>
    <w:rsid w:val="003B7684"/>
    <w:rsid w:val="003C162F"/>
    <w:rsid w:val="003C5D33"/>
    <w:rsid w:val="003C7D5B"/>
    <w:rsid w:val="003D5D97"/>
    <w:rsid w:val="003E295C"/>
    <w:rsid w:val="003E3525"/>
    <w:rsid w:val="003E4C19"/>
    <w:rsid w:val="003F0BE2"/>
    <w:rsid w:val="003F1AF7"/>
    <w:rsid w:val="003F2382"/>
    <w:rsid w:val="003F35B7"/>
    <w:rsid w:val="003F784F"/>
    <w:rsid w:val="004114D4"/>
    <w:rsid w:val="00417CE3"/>
    <w:rsid w:val="0042480F"/>
    <w:rsid w:val="00427648"/>
    <w:rsid w:val="00430306"/>
    <w:rsid w:val="00430F7E"/>
    <w:rsid w:val="00432CE7"/>
    <w:rsid w:val="00434F95"/>
    <w:rsid w:val="004408E6"/>
    <w:rsid w:val="00440A16"/>
    <w:rsid w:val="00446310"/>
    <w:rsid w:val="00447C49"/>
    <w:rsid w:val="004724A3"/>
    <w:rsid w:val="00474F11"/>
    <w:rsid w:val="0048590C"/>
    <w:rsid w:val="00487203"/>
    <w:rsid w:val="00493538"/>
    <w:rsid w:val="0049683A"/>
    <w:rsid w:val="004A4209"/>
    <w:rsid w:val="004A4F4D"/>
    <w:rsid w:val="004B14D5"/>
    <w:rsid w:val="004B3B24"/>
    <w:rsid w:val="004C1FB0"/>
    <w:rsid w:val="004C665F"/>
    <w:rsid w:val="004C7CC2"/>
    <w:rsid w:val="004D02B4"/>
    <w:rsid w:val="004D169C"/>
    <w:rsid w:val="004E0726"/>
    <w:rsid w:val="004E4EFC"/>
    <w:rsid w:val="004E5B4E"/>
    <w:rsid w:val="004E5E76"/>
    <w:rsid w:val="005005EC"/>
    <w:rsid w:val="0052085C"/>
    <w:rsid w:val="005307FC"/>
    <w:rsid w:val="0053751C"/>
    <w:rsid w:val="0055194D"/>
    <w:rsid w:val="00551FCE"/>
    <w:rsid w:val="00553992"/>
    <w:rsid w:val="00592E96"/>
    <w:rsid w:val="005B051A"/>
    <w:rsid w:val="005C1A2B"/>
    <w:rsid w:val="005C663A"/>
    <w:rsid w:val="005E3699"/>
    <w:rsid w:val="005E379F"/>
    <w:rsid w:val="005F1F2C"/>
    <w:rsid w:val="005F2ACA"/>
    <w:rsid w:val="005F538E"/>
    <w:rsid w:val="00627584"/>
    <w:rsid w:val="006329A3"/>
    <w:rsid w:val="00656B84"/>
    <w:rsid w:val="00672785"/>
    <w:rsid w:val="006900C9"/>
    <w:rsid w:val="006917AE"/>
    <w:rsid w:val="006A2947"/>
    <w:rsid w:val="006A669A"/>
    <w:rsid w:val="006B08C7"/>
    <w:rsid w:val="006B2E0D"/>
    <w:rsid w:val="006B3B2B"/>
    <w:rsid w:val="006D1FC5"/>
    <w:rsid w:val="00704913"/>
    <w:rsid w:val="00712266"/>
    <w:rsid w:val="007221C7"/>
    <w:rsid w:val="007246BD"/>
    <w:rsid w:val="00727689"/>
    <w:rsid w:val="007314ED"/>
    <w:rsid w:val="007320E5"/>
    <w:rsid w:val="0075438A"/>
    <w:rsid w:val="00762420"/>
    <w:rsid w:val="00771110"/>
    <w:rsid w:val="0077530D"/>
    <w:rsid w:val="0077707D"/>
    <w:rsid w:val="007816AE"/>
    <w:rsid w:val="00782B91"/>
    <w:rsid w:val="00785085"/>
    <w:rsid w:val="007871E4"/>
    <w:rsid w:val="00790BA1"/>
    <w:rsid w:val="007A4928"/>
    <w:rsid w:val="007A4E9F"/>
    <w:rsid w:val="007A5ED6"/>
    <w:rsid w:val="007B7470"/>
    <w:rsid w:val="007C5464"/>
    <w:rsid w:val="007D0866"/>
    <w:rsid w:val="007D4475"/>
    <w:rsid w:val="007D5748"/>
    <w:rsid w:val="007E6AC4"/>
    <w:rsid w:val="007F130C"/>
    <w:rsid w:val="007F4A15"/>
    <w:rsid w:val="00803DBD"/>
    <w:rsid w:val="008205B7"/>
    <w:rsid w:val="00822F1C"/>
    <w:rsid w:val="008237F5"/>
    <w:rsid w:val="00832D80"/>
    <w:rsid w:val="00843E1F"/>
    <w:rsid w:val="00853312"/>
    <w:rsid w:val="00866C8B"/>
    <w:rsid w:val="0086734C"/>
    <w:rsid w:val="008805E6"/>
    <w:rsid w:val="0088183D"/>
    <w:rsid w:val="00882D8D"/>
    <w:rsid w:val="00883145"/>
    <w:rsid w:val="008832B2"/>
    <w:rsid w:val="008865FF"/>
    <w:rsid w:val="00887287"/>
    <w:rsid w:val="008876BF"/>
    <w:rsid w:val="00893B20"/>
    <w:rsid w:val="00893B76"/>
    <w:rsid w:val="00894706"/>
    <w:rsid w:val="0089606D"/>
    <w:rsid w:val="00897BE7"/>
    <w:rsid w:val="008B72A5"/>
    <w:rsid w:val="008C0A3B"/>
    <w:rsid w:val="008C40BF"/>
    <w:rsid w:val="008D339D"/>
    <w:rsid w:val="008E2736"/>
    <w:rsid w:val="008E788A"/>
    <w:rsid w:val="008F3EE4"/>
    <w:rsid w:val="008F6A94"/>
    <w:rsid w:val="00916D02"/>
    <w:rsid w:val="009170E3"/>
    <w:rsid w:val="0091718C"/>
    <w:rsid w:val="00943733"/>
    <w:rsid w:val="00945A2A"/>
    <w:rsid w:val="00951D64"/>
    <w:rsid w:val="00960F26"/>
    <w:rsid w:val="009706B7"/>
    <w:rsid w:val="00970746"/>
    <w:rsid w:val="0098427E"/>
    <w:rsid w:val="0098780F"/>
    <w:rsid w:val="00996CC6"/>
    <w:rsid w:val="009B1F78"/>
    <w:rsid w:val="009C1DF3"/>
    <w:rsid w:val="009F3FFE"/>
    <w:rsid w:val="00A3199A"/>
    <w:rsid w:val="00A45A1A"/>
    <w:rsid w:val="00A502BB"/>
    <w:rsid w:val="00A54FEB"/>
    <w:rsid w:val="00A70F01"/>
    <w:rsid w:val="00A72E75"/>
    <w:rsid w:val="00A738C0"/>
    <w:rsid w:val="00A82C2B"/>
    <w:rsid w:val="00A82EFF"/>
    <w:rsid w:val="00A87ED5"/>
    <w:rsid w:val="00AB5919"/>
    <w:rsid w:val="00AB5B1C"/>
    <w:rsid w:val="00AD00E7"/>
    <w:rsid w:val="00AD1CA4"/>
    <w:rsid w:val="00AD7EBC"/>
    <w:rsid w:val="00AE0478"/>
    <w:rsid w:val="00AE2FA7"/>
    <w:rsid w:val="00AE5DBD"/>
    <w:rsid w:val="00B00D3A"/>
    <w:rsid w:val="00B04AC2"/>
    <w:rsid w:val="00B04C9A"/>
    <w:rsid w:val="00B15B33"/>
    <w:rsid w:val="00B20071"/>
    <w:rsid w:val="00B31747"/>
    <w:rsid w:val="00B31F4C"/>
    <w:rsid w:val="00B35580"/>
    <w:rsid w:val="00B453B5"/>
    <w:rsid w:val="00B529A9"/>
    <w:rsid w:val="00B5535C"/>
    <w:rsid w:val="00B626FF"/>
    <w:rsid w:val="00B6373D"/>
    <w:rsid w:val="00B72DF4"/>
    <w:rsid w:val="00B801BA"/>
    <w:rsid w:val="00B92F23"/>
    <w:rsid w:val="00B945C5"/>
    <w:rsid w:val="00B96AA4"/>
    <w:rsid w:val="00BA0651"/>
    <w:rsid w:val="00BB4F8E"/>
    <w:rsid w:val="00BB7495"/>
    <w:rsid w:val="00BC1E4E"/>
    <w:rsid w:val="00BE56C5"/>
    <w:rsid w:val="00BF0104"/>
    <w:rsid w:val="00BF2EC3"/>
    <w:rsid w:val="00C15212"/>
    <w:rsid w:val="00C15D88"/>
    <w:rsid w:val="00C16C1B"/>
    <w:rsid w:val="00C318FE"/>
    <w:rsid w:val="00C330E7"/>
    <w:rsid w:val="00C455E9"/>
    <w:rsid w:val="00C51FD4"/>
    <w:rsid w:val="00C543F7"/>
    <w:rsid w:val="00C553A3"/>
    <w:rsid w:val="00C60F2A"/>
    <w:rsid w:val="00C611AD"/>
    <w:rsid w:val="00C64BDB"/>
    <w:rsid w:val="00C653D7"/>
    <w:rsid w:val="00C84405"/>
    <w:rsid w:val="00CA18F2"/>
    <w:rsid w:val="00CB04E9"/>
    <w:rsid w:val="00CB3623"/>
    <w:rsid w:val="00CB53CF"/>
    <w:rsid w:val="00CB59E5"/>
    <w:rsid w:val="00CC0E46"/>
    <w:rsid w:val="00CC30AC"/>
    <w:rsid w:val="00CC4BE4"/>
    <w:rsid w:val="00CC79EF"/>
    <w:rsid w:val="00CC7C92"/>
    <w:rsid w:val="00CD3740"/>
    <w:rsid w:val="00CE299A"/>
    <w:rsid w:val="00CE359E"/>
    <w:rsid w:val="00CE37D9"/>
    <w:rsid w:val="00CF2619"/>
    <w:rsid w:val="00CF2C35"/>
    <w:rsid w:val="00D01DF8"/>
    <w:rsid w:val="00D06B61"/>
    <w:rsid w:val="00D06D7D"/>
    <w:rsid w:val="00D074DD"/>
    <w:rsid w:val="00D200BE"/>
    <w:rsid w:val="00D23312"/>
    <w:rsid w:val="00D23A62"/>
    <w:rsid w:val="00D34544"/>
    <w:rsid w:val="00D34A42"/>
    <w:rsid w:val="00D610D7"/>
    <w:rsid w:val="00D63075"/>
    <w:rsid w:val="00D638F5"/>
    <w:rsid w:val="00D7236A"/>
    <w:rsid w:val="00D723D6"/>
    <w:rsid w:val="00D73A58"/>
    <w:rsid w:val="00D805E8"/>
    <w:rsid w:val="00D84230"/>
    <w:rsid w:val="00D85029"/>
    <w:rsid w:val="00D9171A"/>
    <w:rsid w:val="00D922E5"/>
    <w:rsid w:val="00DA2D09"/>
    <w:rsid w:val="00DA2E73"/>
    <w:rsid w:val="00DC06C2"/>
    <w:rsid w:val="00DD257F"/>
    <w:rsid w:val="00DE04C5"/>
    <w:rsid w:val="00DE4CCA"/>
    <w:rsid w:val="00DE5BF1"/>
    <w:rsid w:val="00DE6AB1"/>
    <w:rsid w:val="00DF6C38"/>
    <w:rsid w:val="00E07CE9"/>
    <w:rsid w:val="00E120DF"/>
    <w:rsid w:val="00E15B14"/>
    <w:rsid w:val="00E4770B"/>
    <w:rsid w:val="00E65A77"/>
    <w:rsid w:val="00E963A3"/>
    <w:rsid w:val="00EA1E90"/>
    <w:rsid w:val="00EB549E"/>
    <w:rsid w:val="00EB56BD"/>
    <w:rsid w:val="00EC4649"/>
    <w:rsid w:val="00EC4FDA"/>
    <w:rsid w:val="00ED2B29"/>
    <w:rsid w:val="00EE0B1E"/>
    <w:rsid w:val="00EE0CA3"/>
    <w:rsid w:val="00EE28EB"/>
    <w:rsid w:val="00F013C2"/>
    <w:rsid w:val="00F03306"/>
    <w:rsid w:val="00F06456"/>
    <w:rsid w:val="00F20986"/>
    <w:rsid w:val="00F21397"/>
    <w:rsid w:val="00F2530E"/>
    <w:rsid w:val="00F347C1"/>
    <w:rsid w:val="00F348E6"/>
    <w:rsid w:val="00F40136"/>
    <w:rsid w:val="00F47304"/>
    <w:rsid w:val="00F927BF"/>
    <w:rsid w:val="00FB3CC3"/>
    <w:rsid w:val="00FB4A4A"/>
    <w:rsid w:val="00FB6350"/>
    <w:rsid w:val="00FD7419"/>
    <w:rsid w:val="017B3652"/>
    <w:rsid w:val="01F46669"/>
    <w:rsid w:val="03975107"/>
    <w:rsid w:val="0523B4D2"/>
    <w:rsid w:val="057D7743"/>
    <w:rsid w:val="059F16BD"/>
    <w:rsid w:val="05C118DF"/>
    <w:rsid w:val="068C570C"/>
    <w:rsid w:val="06AA99DB"/>
    <w:rsid w:val="07717D41"/>
    <w:rsid w:val="07A383F2"/>
    <w:rsid w:val="07AA68BA"/>
    <w:rsid w:val="0A818046"/>
    <w:rsid w:val="0B1BA440"/>
    <w:rsid w:val="0BEEA5B7"/>
    <w:rsid w:val="0C194012"/>
    <w:rsid w:val="0CDA7C81"/>
    <w:rsid w:val="0E09E80F"/>
    <w:rsid w:val="0F3BB4F1"/>
    <w:rsid w:val="10006AD3"/>
    <w:rsid w:val="10675B72"/>
    <w:rsid w:val="10807A0F"/>
    <w:rsid w:val="120D1C3D"/>
    <w:rsid w:val="1313F8F3"/>
    <w:rsid w:val="138E1CD9"/>
    <w:rsid w:val="13B34D0E"/>
    <w:rsid w:val="151E7CAC"/>
    <w:rsid w:val="1577C48C"/>
    <w:rsid w:val="1651328E"/>
    <w:rsid w:val="1851C2DB"/>
    <w:rsid w:val="1AFDD64E"/>
    <w:rsid w:val="1DBD3FC7"/>
    <w:rsid w:val="1E8F9C68"/>
    <w:rsid w:val="20D44F21"/>
    <w:rsid w:val="2107F9D1"/>
    <w:rsid w:val="2140B51E"/>
    <w:rsid w:val="21E3DAA2"/>
    <w:rsid w:val="22039811"/>
    <w:rsid w:val="226D1AE7"/>
    <w:rsid w:val="2334B884"/>
    <w:rsid w:val="2363357F"/>
    <w:rsid w:val="241E70A9"/>
    <w:rsid w:val="245E6D63"/>
    <w:rsid w:val="24D86EC3"/>
    <w:rsid w:val="24D8C581"/>
    <w:rsid w:val="25A2104A"/>
    <w:rsid w:val="25AA6C53"/>
    <w:rsid w:val="2819DF05"/>
    <w:rsid w:val="2A16931F"/>
    <w:rsid w:val="2A9D0278"/>
    <w:rsid w:val="2AECF218"/>
    <w:rsid w:val="2B89683A"/>
    <w:rsid w:val="2C64980E"/>
    <w:rsid w:val="2D0188D2"/>
    <w:rsid w:val="2D7A675A"/>
    <w:rsid w:val="2E902EC7"/>
    <w:rsid w:val="33048EF9"/>
    <w:rsid w:val="342DAB3C"/>
    <w:rsid w:val="35B4A2CD"/>
    <w:rsid w:val="3638E3E2"/>
    <w:rsid w:val="36A99DD2"/>
    <w:rsid w:val="373FB7D2"/>
    <w:rsid w:val="391C3CFE"/>
    <w:rsid w:val="39BC5A1B"/>
    <w:rsid w:val="3A4411D4"/>
    <w:rsid w:val="3B1B0034"/>
    <w:rsid w:val="3C73B1B0"/>
    <w:rsid w:val="3C8DC004"/>
    <w:rsid w:val="3EEABF10"/>
    <w:rsid w:val="3F68283C"/>
    <w:rsid w:val="3FE14CF9"/>
    <w:rsid w:val="40A17182"/>
    <w:rsid w:val="42F40BD3"/>
    <w:rsid w:val="4375C847"/>
    <w:rsid w:val="45CB459C"/>
    <w:rsid w:val="46FCF057"/>
    <w:rsid w:val="482F24D1"/>
    <w:rsid w:val="4A23D33B"/>
    <w:rsid w:val="4A8F8FB8"/>
    <w:rsid w:val="4AA843A5"/>
    <w:rsid w:val="4AD67BFB"/>
    <w:rsid w:val="4BF679F5"/>
    <w:rsid w:val="4ED4865B"/>
    <w:rsid w:val="508B438C"/>
    <w:rsid w:val="5162D4F7"/>
    <w:rsid w:val="5200748F"/>
    <w:rsid w:val="529EB4E7"/>
    <w:rsid w:val="53B5F398"/>
    <w:rsid w:val="53F4609B"/>
    <w:rsid w:val="56645DAA"/>
    <w:rsid w:val="57220483"/>
    <w:rsid w:val="5778B330"/>
    <w:rsid w:val="57AADF8E"/>
    <w:rsid w:val="58DE425A"/>
    <w:rsid w:val="593C3154"/>
    <w:rsid w:val="5AA5F745"/>
    <w:rsid w:val="5B7E295D"/>
    <w:rsid w:val="5BAAF6F1"/>
    <w:rsid w:val="5CF5F2D5"/>
    <w:rsid w:val="5DCEE320"/>
    <w:rsid w:val="5DD8D3AD"/>
    <w:rsid w:val="5E56A81F"/>
    <w:rsid w:val="5E94A3F2"/>
    <w:rsid w:val="60B873EF"/>
    <w:rsid w:val="613BF220"/>
    <w:rsid w:val="63D6FE83"/>
    <w:rsid w:val="652F7957"/>
    <w:rsid w:val="655D35E2"/>
    <w:rsid w:val="65A2DC85"/>
    <w:rsid w:val="65CD1BB2"/>
    <w:rsid w:val="669FC1A1"/>
    <w:rsid w:val="6AA232AE"/>
    <w:rsid w:val="6BBD410E"/>
    <w:rsid w:val="6C65930C"/>
    <w:rsid w:val="6C987D4A"/>
    <w:rsid w:val="6CC2FBD3"/>
    <w:rsid w:val="7018134D"/>
    <w:rsid w:val="73A133BC"/>
    <w:rsid w:val="73D29F69"/>
    <w:rsid w:val="7409082C"/>
    <w:rsid w:val="74AA241F"/>
    <w:rsid w:val="75D50921"/>
    <w:rsid w:val="77EE880C"/>
    <w:rsid w:val="78010E23"/>
    <w:rsid w:val="78224BF0"/>
    <w:rsid w:val="7854DBDC"/>
    <w:rsid w:val="7893147A"/>
    <w:rsid w:val="7D10BE97"/>
    <w:rsid w:val="7D98724C"/>
    <w:rsid w:val="7EE9BC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7FED"/>
  <w15:docId w15:val="{B3CC93B0-175D-45A4-A6D4-3CD8A0EE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08F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table" w:styleId="Mriekatabuky">
    <w:name w:val="Table Grid"/>
    <w:basedOn w:val="Normlnatabuka"/>
    <w:uiPriority w:val="39"/>
    <w:rsid w:val="001F6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865FF"/>
    <w:rPr>
      <w:sz w:val="16"/>
      <w:szCs w:val="16"/>
    </w:rPr>
  </w:style>
  <w:style w:type="paragraph" w:styleId="Textkomentra">
    <w:name w:val="annotation text"/>
    <w:basedOn w:val="Normlny"/>
    <w:link w:val="TextkomentraChar"/>
    <w:uiPriority w:val="99"/>
    <w:semiHidden/>
    <w:unhideWhenUsed/>
    <w:rsid w:val="008865FF"/>
    <w:pPr>
      <w:spacing w:line="240" w:lineRule="auto"/>
    </w:pPr>
    <w:rPr>
      <w:sz w:val="20"/>
      <w:szCs w:val="20"/>
    </w:rPr>
  </w:style>
  <w:style w:type="character" w:customStyle="1" w:styleId="TextkomentraChar">
    <w:name w:val="Text komentára Char"/>
    <w:basedOn w:val="Predvolenpsmoodseku"/>
    <w:link w:val="Textkomentra"/>
    <w:uiPriority w:val="99"/>
    <w:semiHidden/>
    <w:rsid w:val="008865FF"/>
    <w:rPr>
      <w:sz w:val="20"/>
      <w:szCs w:val="20"/>
    </w:rPr>
  </w:style>
  <w:style w:type="paragraph" w:styleId="Predmetkomentra">
    <w:name w:val="annotation subject"/>
    <w:basedOn w:val="Textkomentra"/>
    <w:next w:val="Textkomentra"/>
    <w:link w:val="PredmetkomentraChar"/>
    <w:uiPriority w:val="99"/>
    <w:semiHidden/>
    <w:unhideWhenUsed/>
    <w:rsid w:val="008865FF"/>
    <w:rPr>
      <w:b/>
      <w:bCs/>
    </w:rPr>
  </w:style>
  <w:style w:type="character" w:customStyle="1" w:styleId="PredmetkomentraChar">
    <w:name w:val="Predmet komentára Char"/>
    <w:basedOn w:val="TextkomentraChar"/>
    <w:link w:val="Predmetkomentra"/>
    <w:uiPriority w:val="99"/>
    <w:semiHidden/>
    <w:rsid w:val="008865FF"/>
    <w:rPr>
      <w:b/>
      <w:bCs/>
      <w:sz w:val="20"/>
      <w:szCs w:val="20"/>
    </w:rPr>
  </w:style>
  <w:style w:type="paragraph" w:styleId="Odsekzoznamu">
    <w:name w:val="List Paragraph"/>
    <w:aliases w:val="body,Odsek zoznamu2,Odsek zoznamu1,numbered list,2,OBC Bullet,Normal 1,Task Body,Viñetas (Inicio Parrafo),Paragrafo elenco,3 Txt tabla,Zerrenda-paragrafoa,Fiche List Paragraph,Dot pt,F5 List Paragraph,List Paragraph1,No Spacing1,Bullet 1"/>
    <w:basedOn w:val="Normlny"/>
    <w:link w:val="OdsekzoznamuChar"/>
    <w:uiPriority w:val="34"/>
    <w:qFormat/>
    <w:rsid w:val="008865FF"/>
    <w:pPr>
      <w:spacing w:after="160" w:line="259" w:lineRule="auto"/>
      <w:ind w:left="720"/>
      <w:contextualSpacing/>
    </w:pPr>
  </w:style>
  <w:style w:type="character" w:customStyle="1" w:styleId="OdsekzoznamuChar">
    <w:name w:val="Odsek zoznamu Char"/>
    <w:aliases w:val="body Char,Odsek zoznamu2 Char,Odsek zoznamu1 Char,numbered list Char,2 Char,OBC Bullet Char,Normal 1 Char,Task Body Char,Viñetas (Inicio Parrafo) Char,Paragrafo elenco Char,3 Txt tabla Char,Zerrenda-paragrafoa Char,Dot pt Char"/>
    <w:link w:val="Odsekzoznamu"/>
    <w:uiPriority w:val="34"/>
    <w:qFormat/>
    <w:rsid w:val="00FB3CC3"/>
  </w:style>
  <w:style w:type="paragraph" w:styleId="Textpoznmkypodiarou">
    <w:name w:val="footnote text"/>
    <w:aliases w:val="Text poznámky pod čiarou 007,_Poznámka pod čiarou,Schriftart: 9 pt,Schriftart: 10 pt,Schriftart: 8 pt,Schriftart: 8 pt Char Char Char,Schriftart: 8 pt Char,Char4,Text poznámky pod eiarou 007,Text poznámky pod èiarou 007,o, Char4"/>
    <w:basedOn w:val="Normlny"/>
    <w:link w:val="TextpoznmkypodiarouChar"/>
    <w:uiPriority w:val="99"/>
    <w:unhideWhenUsed/>
    <w:qFormat/>
    <w:rsid w:val="003E3525"/>
    <w:pPr>
      <w:spacing w:after="0" w:line="240" w:lineRule="auto"/>
      <w:jc w:val="both"/>
    </w:pPr>
    <w:rPr>
      <w:rFonts w:eastAsiaTheme="minorEastAsia" w:cstheme="minorHAnsi"/>
      <w:bCs/>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o Char, Char4 Char"/>
    <w:basedOn w:val="Predvolenpsmoodseku"/>
    <w:link w:val="Textpoznmkypodiarou"/>
    <w:uiPriority w:val="99"/>
    <w:rsid w:val="003E3525"/>
    <w:rPr>
      <w:rFonts w:eastAsiaTheme="minorEastAsia" w:cstheme="minorHAnsi"/>
      <w:bCs/>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FootnoteReferneceChar"/>
    <w:uiPriority w:val="99"/>
    <w:unhideWhenUsed/>
    <w:qFormat/>
    <w:rsid w:val="003E3525"/>
    <w:rPr>
      <w:vertAlign w:val="superscript"/>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lny"/>
    <w:link w:val="Odkaznapoznmkupodiarou"/>
    <w:uiPriority w:val="99"/>
    <w:rsid w:val="003E3525"/>
    <w:pPr>
      <w:spacing w:before="240" w:line="240" w:lineRule="exact"/>
      <w:jc w:val="both"/>
    </w:pPr>
    <w:rPr>
      <w:vertAlign w:val="superscript"/>
    </w:rPr>
  </w:style>
  <w:style w:type="paragraph" w:customStyle="1" w:styleId="xxmsonormal">
    <w:name w:val="x_x_msonormal"/>
    <w:basedOn w:val="Normlny"/>
    <w:rsid w:val="00B96AA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2C6076"/>
    <w:pPr>
      <w:spacing w:after="0" w:line="240" w:lineRule="auto"/>
    </w:pPr>
  </w:style>
  <w:style w:type="character" w:customStyle="1" w:styleId="normaltextrun">
    <w:name w:val="normaltextrun"/>
    <w:basedOn w:val="Predvolenpsmoodseku"/>
    <w:rsid w:val="000441A0"/>
  </w:style>
  <w:style w:type="character" w:customStyle="1" w:styleId="eop">
    <w:name w:val="eop"/>
    <w:basedOn w:val="Predvolenpsmoodseku"/>
    <w:rsid w:val="000441A0"/>
  </w:style>
  <w:style w:type="paragraph" w:customStyle="1" w:styleId="paragraph">
    <w:name w:val="paragraph"/>
    <w:basedOn w:val="Normlny"/>
    <w:rsid w:val="00B31747"/>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2910">
      <w:bodyDiv w:val="1"/>
      <w:marLeft w:val="0"/>
      <w:marRight w:val="0"/>
      <w:marTop w:val="0"/>
      <w:marBottom w:val="0"/>
      <w:divBdr>
        <w:top w:val="none" w:sz="0" w:space="0" w:color="auto"/>
        <w:left w:val="none" w:sz="0" w:space="0" w:color="auto"/>
        <w:bottom w:val="none" w:sz="0" w:space="0" w:color="auto"/>
        <w:right w:val="none" w:sz="0" w:space="0" w:color="auto"/>
      </w:divBdr>
      <w:divsChild>
        <w:div w:id="1159423495">
          <w:marLeft w:val="0"/>
          <w:marRight w:val="0"/>
          <w:marTop w:val="0"/>
          <w:marBottom w:val="0"/>
          <w:divBdr>
            <w:top w:val="none" w:sz="0" w:space="0" w:color="auto"/>
            <w:left w:val="none" w:sz="0" w:space="0" w:color="auto"/>
            <w:bottom w:val="none" w:sz="0" w:space="0" w:color="auto"/>
            <w:right w:val="none" w:sz="0" w:space="0" w:color="auto"/>
          </w:divBdr>
        </w:div>
        <w:div w:id="1081487041">
          <w:marLeft w:val="0"/>
          <w:marRight w:val="0"/>
          <w:marTop w:val="0"/>
          <w:marBottom w:val="0"/>
          <w:divBdr>
            <w:top w:val="none" w:sz="0" w:space="0" w:color="auto"/>
            <w:left w:val="none" w:sz="0" w:space="0" w:color="auto"/>
            <w:bottom w:val="none" w:sz="0" w:space="0" w:color="auto"/>
            <w:right w:val="none" w:sz="0" w:space="0" w:color="auto"/>
          </w:divBdr>
        </w:div>
        <w:div w:id="856623625">
          <w:marLeft w:val="0"/>
          <w:marRight w:val="0"/>
          <w:marTop w:val="0"/>
          <w:marBottom w:val="0"/>
          <w:divBdr>
            <w:top w:val="none" w:sz="0" w:space="0" w:color="auto"/>
            <w:left w:val="none" w:sz="0" w:space="0" w:color="auto"/>
            <w:bottom w:val="none" w:sz="0" w:space="0" w:color="auto"/>
            <w:right w:val="none" w:sz="0" w:space="0" w:color="auto"/>
          </w:divBdr>
        </w:div>
        <w:div w:id="2000035074">
          <w:marLeft w:val="0"/>
          <w:marRight w:val="0"/>
          <w:marTop w:val="0"/>
          <w:marBottom w:val="0"/>
          <w:divBdr>
            <w:top w:val="none" w:sz="0" w:space="0" w:color="auto"/>
            <w:left w:val="none" w:sz="0" w:space="0" w:color="auto"/>
            <w:bottom w:val="none" w:sz="0" w:space="0" w:color="auto"/>
            <w:right w:val="none" w:sz="0" w:space="0" w:color="auto"/>
          </w:divBdr>
        </w:div>
        <w:div w:id="1447847569">
          <w:marLeft w:val="0"/>
          <w:marRight w:val="0"/>
          <w:marTop w:val="0"/>
          <w:marBottom w:val="0"/>
          <w:divBdr>
            <w:top w:val="none" w:sz="0" w:space="0" w:color="auto"/>
            <w:left w:val="none" w:sz="0" w:space="0" w:color="auto"/>
            <w:bottom w:val="none" w:sz="0" w:space="0" w:color="auto"/>
            <w:right w:val="none" w:sz="0" w:space="0" w:color="auto"/>
          </w:divBdr>
        </w:div>
      </w:divsChild>
    </w:div>
    <w:div w:id="27146726">
      <w:bodyDiv w:val="1"/>
      <w:marLeft w:val="0"/>
      <w:marRight w:val="0"/>
      <w:marTop w:val="0"/>
      <w:marBottom w:val="0"/>
      <w:divBdr>
        <w:top w:val="none" w:sz="0" w:space="0" w:color="auto"/>
        <w:left w:val="none" w:sz="0" w:space="0" w:color="auto"/>
        <w:bottom w:val="none" w:sz="0" w:space="0" w:color="auto"/>
        <w:right w:val="none" w:sz="0" w:space="0" w:color="auto"/>
      </w:divBdr>
    </w:div>
    <w:div w:id="95291607">
      <w:bodyDiv w:val="1"/>
      <w:marLeft w:val="0"/>
      <w:marRight w:val="0"/>
      <w:marTop w:val="0"/>
      <w:marBottom w:val="0"/>
      <w:divBdr>
        <w:top w:val="none" w:sz="0" w:space="0" w:color="auto"/>
        <w:left w:val="none" w:sz="0" w:space="0" w:color="auto"/>
        <w:bottom w:val="none" w:sz="0" w:space="0" w:color="auto"/>
        <w:right w:val="none" w:sz="0" w:space="0" w:color="auto"/>
      </w:divBdr>
    </w:div>
    <w:div w:id="101345878">
      <w:bodyDiv w:val="1"/>
      <w:marLeft w:val="0"/>
      <w:marRight w:val="0"/>
      <w:marTop w:val="0"/>
      <w:marBottom w:val="0"/>
      <w:divBdr>
        <w:top w:val="none" w:sz="0" w:space="0" w:color="auto"/>
        <w:left w:val="none" w:sz="0" w:space="0" w:color="auto"/>
        <w:bottom w:val="none" w:sz="0" w:space="0" w:color="auto"/>
        <w:right w:val="none" w:sz="0" w:space="0" w:color="auto"/>
      </w:divBdr>
    </w:div>
    <w:div w:id="104272899">
      <w:bodyDiv w:val="1"/>
      <w:marLeft w:val="0"/>
      <w:marRight w:val="0"/>
      <w:marTop w:val="0"/>
      <w:marBottom w:val="0"/>
      <w:divBdr>
        <w:top w:val="none" w:sz="0" w:space="0" w:color="auto"/>
        <w:left w:val="none" w:sz="0" w:space="0" w:color="auto"/>
        <w:bottom w:val="none" w:sz="0" w:space="0" w:color="auto"/>
        <w:right w:val="none" w:sz="0" w:space="0" w:color="auto"/>
      </w:divBdr>
    </w:div>
    <w:div w:id="118838839">
      <w:bodyDiv w:val="1"/>
      <w:marLeft w:val="0"/>
      <w:marRight w:val="0"/>
      <w:marTop w:val="0"/>
      <w:marBottom w:val="0"/>
      <w:divBdr>
        <w:top w:val="none" w:sz="0" w:space="0" w:color="auto"/>
        <w:left w:val="none" w:sz="0" w:space="0" w:color="auto"/>
        <w:bottom w:val="none" w:sz="0" w:space="0" w:color="auto"/>
        <w:right w:val="none" w:sz="0" w:space="0" w:color="auto"/>
      </w:divBdr>
    </w:div>
    <w:div w:id="314143313">
      <w:bodyDiv w:val="1"/>
      <w:marLeft w:val="0"/>
      <w:marRight w:val="0"/>
      <w:marTop w:val="0"/>
      <w:marBottom w:val="0"/>
      <w:divBdr>
        <w:top w:val="none" w:sz="0" w:space="0" w:color="auto"/>
        <w:left w:val="none" w:sz="0" w:space="0" w:color="auto"/>
        <w:bottom w:val="none" w:sz="0" w:space="0" w:color="auto"/>
        <w:right w:val="none" w:sz="0" w:space="0" w:color="auto"/>
      </w:divBdr>
    </w:div>
    <w:div w:id="358240954">
      <w:bodyDiv w:val="1"/>
      <w:marLeft w:val="0"/>
      <w:marRight w:val="0"/>
      <w:marTop w:val="0"/>
      <w:marBottom w:val="0"/>
      <w:divBdr>
        <w:top w:val="none" w:sz="0" w:space="0" w:color="auto"/>
        <w:left w:val="none" w:sz="0" w:space="0" w:color="auto"/>
        <w:bottom w:val="none" w:sz="0" w:space="0" w:color="auto"/>
        <w:right w:val="none" w:sz="0" w:space="0" w:color="auto"/>
      </w:divBdr>
    </w:div>
    <w:div w:id="358315999">
      <w:bodyDiv w:val="1"/>
      <w:marLeft w:val="0"/>
      <w:marRight w:val="0"/>
      <w:marTop w:val="0"/>
      <w:marBottom w:val="0"/>
      <w:divBdr>
        <w:top w:val="none" w:sz="0" w:space="0" w:color="auto"/>
        <w:left w:val="none" w:sz="0" w:space="0" w:color="auto"/>
        <w:bottom w:val="none" w:sz="0" w:space="0" w:color="auto"/>
        <w:right w:val="none" w:sz="0" w:space="0" w:color="auto"/>
      </w:divBdr>
    </w:div>
    <w:div w:id="368843832">
      <w:bodyDiv w:val="1"/>
      <w:marLeft w:val="0"/>
      <w:marRight w:val="0"/>
      <w:marTop w:val="0"/>
      <w:marBottom w:val="0"/>
      <w:divBdr>
        <w:top w:val="none" w:sz="0" w:space="0" w:color="auto"/>
        <w:left w:val="none" w:sz="0" w:space="0" w:color="auto"/>
        <w:bottom w:val="none" w:sz="0" w:space="0" w:color="auto"/>
        <w:right w:val="none" w:sz="0" w:space="0" w:color="auto"/>
      </w:divBdr>
    </w:div>
    <w:div w:id="524103932">
      <w:bodyDiv w:val="1"/>
      <w:marLeft w:val="0"/>
      <w:marRight w:val="0"/>
      <w:marTop w:val="0"/>
      <w:marBottom w:val="0"/>
      <w:divBdr>
        <w:top w:val="none" w:sz="0" w:space="0" w:color="auto"/>
        <w:left w:val="none" w:sz="0" w:space="0" w:color="auto"/>
        <w:bottom w:val="none" w:sz="0" w:space="0" w:color="auto"/>
        <w:right w:val="none" w:sz="0" w:space="0" w:color="auto"/>
      </w:divBdr>
    </w:div>
    <w:div w:id="582296801">
      <w:bodyDiv w:val="1"/>
      <w:marLeft w:val="0"/>
      <w:marRight w:val="0"/>
      <w:marTop w:val="0"/>
      <w:marBottom w:val="0"/>
      <w:divBdr>
        <w:top w:val="none" w:sz="0" w:space="0" w:color="auto"/>
        <w:left w:val="none" w:sz="0" w:space="0" w:color="auto"/>
        <w:bottom w:val="none" w:sz="0" w:space="0" w:color="auto"/>
        <w:right w:val="none" w:sz="0" w:space="0" w:color="auto"/>
      </w:divBdr>
    </w:div>
    <w:div w:id="589312834">
      <w:bodyDiv w:val="1"/>
      <w:marLeft w:val="0"/>
      <w:marRight w:val="0"/>
      <w:marTop w:val="0"/>
      <w:marBottom w:val="0"/>
      <w:divBdr>
        <w:top w:val="none" w:sz="0" w:space="0" w:color="auto"/>
        <w:left w:val="none" w:sz="0" w:space="0" w:color="auto"/>
        <w:bottom w:val="none" w:sz="0" w:space="0" w:color="auto"/>
        <w:right w:val="none" w:sz="0" w:space="0" w:color="auto"/>
      </w:divBdr>
    </w:div>
    <w:div w:id="718289830">
      <w:bodyDiv w:val="1"/>
      <w:marLeft w:val="0"/>
      <w:marRight w:val="0"/>
      <w:marTop w:val="0"/>
      <w:marBottom w:val="0"/>
      <w:divBdr>
        <w:top w:val="none" w:sz="0" w:space="0" w:color="auto"/>
        <w:left w:val="none" w:sz="0" w:space="0" w:color="auto"/>
        <w:bottom w:val="none" w:sz="0" w:space="0" w:color="auto"/>
        <w:right w:val="none" w:sz="0" w:space="0" w:color="auto"/>
      </w:divBdr>
    </w:div>
    <w:div w:id="739407855">
      <w:bodyDiv w:val="1"/>
      <w:marLeft w:val="0"/>
      <w:marRight w:val="0"/>
      <w:marTop w:val="0"/>
      <w:marBottom w:val="0"/>
      <w:divBdr>
        <w:top w:val="none" w:sz="0" w:space="0" w:color="auto"/>
        <w:left w:val="none" w:sz="0" w:space="0" w:color="auto"/>
        <w:bottom w:val="none" w:sz="0" w:space="0" w:color="auto"/>
        <w:right w:val="none" w:sz="0" w:space="0" w:color="auto"/>
      </w:divBdr>
    </w:div>
    <w:div w:id="791170700">
      <w:bodyDiv w:val="1"/>
      <w:marLeft w:val="0"/>
      <w:marRight w:val="0"/>
      <w:marTop w:val="0"/>
      <w:marBottom w:val="0"/>
      <w:divBdr>
        <w:top w:val="none" w:sz="0" w:space="0" w:color="auto"/>
        <w:left w:val="none" w:sz="0" w:space="0" w:color="auto"/>
        <w:bottom w:val="none" w:sz="0" w:space="0" w:color="auto"/>
        <w:right w:val="none" w:sz="0" w:space="0" w:color="auto"/>
      </w:divBdr>
    </w:div>
    <w:div w:id="952437944">
      <w:bodyDiv w:val="1"/>
      <w:marLeft w:val="0"/>
      <w:marRight w:val="0"/>
      <w:marTop w:val="0"/>
      <w:marBottom w:val="0"/>
      <w:divBdr>
        <w:top w:val="none" w:sz="0" w:space="0" w:color="auto"/>
        <w:left w:val="none" w:sz="0" w:space="0" w:color="auto"/>
        <w:bottom w:val="none" w:sz="0" w:space="0" w:color="auto"/>
        <w:right w:val="none" w:sz="0" w:space="0" w:color="auto"/>
      </w:divBdr>
    </w:div>
    <w:div w:id="964892595">
      <w:bodyDiv w:val="1"/>
      <w:marLeft w:val="0"/>
      <w:marRight w:val="0"/>
      <w:marTop w:val="0"/>
      <w:marBottom w:val="0"/>
      <w:divBdr>
        <w:top w:val="none" w:sz="0" w:space="0" w:color="auto"/>
        <w:left w:val="none" w:sz="0" w:space="0" w:color="auto"/>
        <w:bottom w:val="none" w:sz="0" w:space="0" w:color="auto"/>
        <w:right w:val="none" w:sz="0" w:space="0" w:color="auto"/>
      </w:divBdr>
    </w:div>
    <w:div w:id="983437522">
      <w:bodyDiv w:val="1"/>
      <w:marLeft w:val="0"/>
      <w:marRight w:val="0"/>
      <w:marTop w:val="0"/>
      <w:marBottom w:val="0"/>
      <w:divBdr>
        <w:top w:val="none" w:sz="0" w:space="0" w:color="auto"/>
        <w:left w:val="none" w:sz="0" w:space="0" w:color="auto"/>
        <w:bottom w:val="none" w:sz="0" w:space="0" w:color="auto"/>
        <w:right w:val="none" w:sz="0" w:space="0" w:color="auto"/>
      </w:divBdr>
    </w:div>
    <w:div w:id="990328285">
      <w:bodyDiv w:val="1"/>
      <w:marLeft w:val="0"/>
      <w:marRight w:val="0"/>
      <w:marTop w:val="0"/>
      <w:marBottom w:val="0"/>
      <w:divBdr>
        <w:top w:val="none" w:sz="0" w:space="0" w:color="auto"/>
        <w:left w:val="none" w:sz="0" w:space="0" w:color="auto"/>
        <w:bottom w:val="none" w:sz="0" w:space="0" w:color="auto"/>
        <w:right w:val="none" w:sz="0" w:space="0" w:color="auto"/>
      </w:divBdr>
    </w:div>
    <w:div w:id="1244602588">
      <w:bodyDiv w:val="1"/>
      <w:marLeft w:val="0"/>
      <w:marRight w:val="0"/>
      <w:marTop w:val="0"/>
      <w:marBottom w:val="0"/>
      <w:divBdr>
        <w:top w:val="none" w:sz="0" w:space="0" w:color="auto"/>
        <w:left w:val="none" w:sz="0" w:space="0" w:color="auto"/>
        <w:bottom w:val="none" w:sz="0" w:space="0" w:color="auto"/>
        <w:right w:val="none" w:sz="0" w:space="0" w:color="auto"/>
      </w:divBdr>
      <w:divsChild>
        <w:div w:id="1950307123">
          <w:marLeft w:val="0"/>
          <w:marRight w:val="0"/>
          <w:marTop w:val="0"/>
          <w:marBottom w:val="0"/>
          <w:divBdr>
            <w:top w:val="none" w:sz="0" w:space="0" w:color="auto"/>
            <w:left w:val="none" w:sz="0" w:space="0" w:color="auto"/>
            <w:bottom w:val="none" w:sz="0" w:space="0" w:color="auto"/>
            <w:right w:val="none" w:sz="0" w:space="0" w:color="auto"/>
          </w:divBdr>
        </w:div>
        <w:div w:id="1523133859">
          <w:marLeft w:val="0"/>
          <w:marRight w:val="0"/>
          <w:marTop w:val="0"/>
          <w:marBottom w:val="0"/>
          <w:divBdr>
            <w:top w:val="none" w:sz="0" w:space="0" w:color="auto"/>
            <w:left w:val="none" w:sz="0" w:space="0" w:color="auto"/>
            <w:bottom w:val="none" w:sz="0" w:space="0" w:color="auto"/>
            <w:right w:val="none" w:sz="0" w:space="0" w:color="auto"/>
          </w:divBdr>
        </w:div>
        <w:div w:id="1273248092">
          <w:marLeft w:val="0"/>
          <w:marRight w:val="0"/>
          <w:marTop w:val="0"/>
          <w:marBottom w:val="0"/>
          <w:divBdr>
            <w:top w:val="none" w:sz="0" w:space="0" w:color="auto"/>
            <w:left w:val="none" w:sz="0" w:space="0" w:color="auto"/>
            <w:bottom w:val="none" w:sz="0" w:space="0" w:color="auto"/>
            <w:right w:val="none" w:sz="0" w:space="0" w:color="auto"/>
          </w:divBdr>
        </w:div>
        <w:div w:id="200870667">
          <w:marLeft w:val="0"/>
          <w:marRight w:val="0"/>
          <w:marTop w:val="0"/>
          <w:marBottom w:val="0"/>
          <w:divBdr>
            <w:top w:val="none" w:sz="0" w:space="0" w:color="auto"/>
            <w:left w:val="none" w:sz="0" w:space="0" w:color="auto"/>
            <w:bottom w:val="none" w:sz="0" w:space="0" w:color="auto"/>
            <w:right w:val="none" w:sz="0" w:space="0" w:color="auto"/>
          </w:divBdr>
        </w:div>
        <w:div w:id="874342713">
          <w:marLeft w:val="0"/>
          <w:marRight w:val="0"/>
          <w:marTop w:val="0"/>
          <w:marBottom w:val="0"/>
          <w:divBdr>
            <w:top w:val="none" w:sz="0" w:space="0" w:color="auto"/>
            <w:left w:val="none" w:sz="0" w:space="0" w:color="auto"/>
            <w:bottom w:val="none" w:sz="0" w:space="0" w:color="auto"/>
            <w:right w:val="none" w:sz="0" w:space="0" w:color="auto"/>
          </w:divBdr>
        </w:div>
      </w:divsChild>
    </w:div>
    <w:div w:id="1325276035">
      <w:bodyDiv w:val="1"/>
      <w:marLeft w:val="0"/>
      <w:marRight w:val="0"/>
      <w:marTop w:val="0"/>
      <w:marBottom w:val="0"/>
      <w:divBdr>
        <w:top w:val="none" w:sz="0" w:space="0" w:color="auto"/>
        <w:left w:val="none" w:sz="0" w:space="0" w:color="auto"/>
        <w:bottom w:val="none" w:sz="0" w:space="0" w:color="auto"/>
        <w:right w:val="none" w:sz="0" w:space="0" w:color="auto"/>
      </w:divBdr>
    </w:div>
    <w:div w:id="1335570728">
      <w:bodyDiv w:val="1"/>
      <w:marLeft w:val="0"/>
      <w:marRight w:val="0"/>
      <w:marTop w:val="0"/>
      <w:marBottom w:val="0"/>
      <w:divBdr>
        <w:top w:val="none" w:sz="0" w:space="0" w:color="auto"/>
        <w:left w:val="none" w:sz="0" w:space="0" w:color="auto"/>
        <w:bottom w:val="none" w:sz="0" w:space="0" w:color="auto"/>
        <w:right w:val="none" w:sz="0" w:space="0" w:color="auto"/>
      </w:divBdr>
    </w:div>
    <w:div w:id="1370187498">
      <w:bodyDiv w:val="1"/>
      <w:marLeft w:val="0"/>
      <w:marRight w:val="0"/>
      <w:marTop w:val="0"/>
      <w:marBottom w:val="0"/>
      <w:divBdr>
        <w:top w:val="none" w:sz="0" w:space="0" w:color="auto"/>
        <w:left w:val="none" w:sz="0" w:space="0" w:color="auto"/>
        <w:bottom w:val="none" w:sz="0" w:space="0" w:color="auto"/>
        <w:right w:val="none" w:sz="0" w:space="0" w:color="auto"/>
      </w:divBdr>
    </w:div>
    <w:div w:id="1392731000">
      <w:bodyDiv w:val="1"/>
      <w:marLeft w:val="0"/>
      <w:marRight w:val="0"/>
      <w:marTop w:val="0"/>
      <w:marBottom w:val="0"/>
      <w:divBdr>
        <w:top w:val="none" w:sz="0" w:space="0" w:color="auto"/>
        <w:left w:val="none" w:sz="0" w:space="0" w:color="auto"/>
        <w:bottom w:val="none" w:sz="0" w:space="0" w:color="auto"/>
        <w:right w:val="none" w:sz="0" w:space="0" w:color="auto"/>
      </w:divBdr>
    </w:div>
    <w:div w:id="1447894951">
      <w:bodyDiv w:val="1"/>
      <w:marLeft w:val="0"/>
      <w:marRight w:val="0"/>
      <w:marTop w:val="0"/>
      <w:marBottom w:val="0"/>
      <w:divBdr>
        <w:top w:val="none" w:sz="0" w:space="0" w:color="auto"/>
        <w:left w:val="none" w:sz="0" w:space="0" w:color="auto"/>
        <w:bottom w:val="none" w:sz="0" w:space="0" w:color="auto"/>
        <w:right w:val="none" w:sz="0" w:space="0" w:color="auto"/>
      </w:divBdr>
    </w:div>
    <w:div w:id="1515611866">
      <w:bodyDiv w:val="1"/>
      <w:marLeft w:val="0"/>
      <w:marRight w:val="0"/>
      <w:marTop w:val="0"/>
      <w:marBottom w:val="0"/>
      <w:divBdr>
        <w:top w:val="none" w:sz="0" w:space="0" w:color="auto"/>
        <w:left w:val="none" w:sz="0" w:space="0" w:color="auto"/>
        <w:bottom w:val="none" w:sz="0" w:space="0" w:color="auto"/>
        <w:right w:val="none" w:sz="0" w:space="0" w:color="auto"/>
      </w:divBdr>
    </w:div>
    <w:div w:id="1586452249">
      <w:bodyDiv w:val="1"/>
      <w:marLeft w:val="0"/>
      <w:marRight w:val="0"/>
      <w:marTop w:val="0"/>
      <w:marBottom w:val="0"/>
      <w:divBdr>
        <w:top w:val="none" w:sz="0" w:space="0" w:color="auto"/>
        <w:left w:val="none" w:sz="0" w:space="0" w:color="auto"/>
        <w:bottom w:val="none" w:sz="0" w:space="0" w:color="auto"/>
        <w:right w:val="none" w:sz="0" w:space="0" w:color="auto"/>
      </w:divBdr>
    </w:div>
    <w:div w:id="1630163210">
      <w:bodyDiv w:val="1"/>
      <w:marLeft w:val="0"/>
      <w:marRight w:val="0"/>
      <w:marTop w:val="0"/>
      <w:marBottom w:val="0"/>
      <w:divBdr>
        <w:top w:val="none" w:sz="0" w:space="0" w:color="auto"/>
        <w:left w:val="none" w:sz="0" w:space="0" w:color="auto"/>
        <w:bottom w:val="none" w:sz="0" w:space="0" w:color="auto"/>
        <w:right w:val="none" w:sz="0" w:space="0" w:color="auto"/>
      </w:divBdr>
    </w:div>
    <w:div w:id="1677270844">
      <w:bodyDiv w:val="1"/>
      <w:marLeft w:val="0"/>
      <w:marRight w:val="0"/>
      <w:marTop w:val="0"/>
      <w:marBottom w:val="0"/>
      <w:divBdr>
        <w:top w:val="none" w:sz="0" w:space="0" w:color="auto"/>
        <w:left w:val="none" w:sz="0" w:space="0" w:color="auto"/>
        <w:bottom w:val="none" w:sz="0" w:space="0" w:color="auto"/>
        <w:right w:val="none" w:sz="0" w:space="0" w:color="auto"/>
      </w:divBdr>
    </w:div>
    <w:div w:id="1703558521">
      <w:bodyDiv w:val="1"/>
      <w:marLeft w:val="0"/>
      <w:marRight w:val="0"/>
      <w:marTop w:val="0"/>
      <w:marBottom w:val="0"/>
      <w:divBdr>
        <w:top w:val="none" w:sz="0" w:space="0" w:color="auto"/>
        <w:left w:val="none" w:sz="0" w:space="0" w:color="auto"/>
        <w:bottom w:val="none" w:sz="0" w:space="0" w:color="auto"/>
        <w:right w:val="none" w:sz="0" w:space="0" w:color="auto"/>
      </w:divBdr>
    </w:div>
    <w:div w:id="1744600215">
      <w:bodyDiv w:val="1"/>
      <w:marLeft w:val="0"/>
      <w:marRight w:val="0"/>
      <w:marTop w:val="0"/>
      <w:marBottom w:val="0"/>
      <w:divBdr>
        <w:top w:val="none" w:sz="0" w:space="0" w:color="auto"/>
        <w:left w:val="none" w:sz="0" w:space="0" w:color="auto"/>
        <w:bottom w:val="none" w:sz="0" w:space="0" w:color="auto"/>
        <w:right w:val="none" w:sz="0" w:space="0" w:color="auto"/>
      </w:divBdr>
    </w:div>
    <w:div w:id="1777170721">
      <w:bodyDiv w:val="1"/>
      <w:marLeft w:val="0"/>
      <w:marRight w:val="0"/>
      <w:marTop w:val="0"/>
      <w:marBottom w:val="0"/>
      <w:divBdr>
        <w:top w:val="none" w:sz="0" w:space="0" w:color="auto"/>
        <w:left w:val="none" w:sz="0" w:space="0" w:color="auto"/>
        <w:bottom w:val="none" w:sz="0" w:space="0" w:color="auto"/>
        <w:right w:val="none" w:sz="0" w:space="0" w:color="auto"/>
      </w:divBdr>
    </w:div>
    <w:div w:id="1780177273">
      <w:bodyDiv w:val="1"/>
      <w:marLeft w:val="0"/>
      <w:marRight w:val="0"/>
      <w:marTop w:val="0"/>
      <w:marBottom w:val="0"/>
      <w:divBdr>
        <w:top w:val="none" w:sz="0" w:space="0" w:color="auto"/>
        <w:left w:val="none" w:sz="0" w:space="0" w:color="auto"/>
        <w:bottom w:val="none" w:sz="0" w:space="0" w:color="auto"/>
        <w:right w:val="none" w:sz="0" w:space="0" w:color="auto"/>
      </w:divBdr>
      <w:divsChild>
        <w:div w:id="559170630">
          <w:marLeft w:val="0"/>
          <w:marRight w:val="0"/>
          <w:marTop w:val="0"/>
          <w:marBottom w:val="0"/>
          <w:divBdr>
            <w:top w:val="none" w:sz="0" w:space="0" w:color="auto"/>
            <w:left w:val="none" w:sz="0" w:space="0" w:color="auto"/>
            <w:bottom w:val="none" w:sz="0" w:space="0" w:color="auto"/>
            <w:right w:val="none" w:sz="0" w:space="0" w:color="auto"/>
          </w:divBdr>
        </w:div>
        <w:div w:id="1250965120">
          <w:marLeft w:val="0"/>
          <w:marRight w:val="0"/>
          <w:marTop w:val="0"/>
          <w:marBottom w:val="0"/>
          <w:divBdr>
            <w:top w:val="none" w:sz="0" w:space="0" w:color="auto"/>
            <w:left w:val="none" w:sz="0" w:space="0" w:color="auto"/>
            <w:bottom w:val="none" w:sz="0" w:space="0" w:color="auto"/>
            <w:right w:val="none" w:sz="0" w:space="0" w:color="auto"/>
          </w:divBdr>
        </w:div>
        <w:div w:id="1837458145">
          <w:marLeft w:val="0"/>
          <w:marRight w:val="0"/>
          <w:marTop w:val="0"/>
          <w:marBottom w:val="0"/>
          <w:divBdr>
            <w:top w:val="none" w:sz="0" w:space="0" w:color="auto"/>
            <w:left w:val="none" w:sz="0" w:space="0" w:color="auto"/>
            <w:bottom w:val="none" w:sz="0" w:space="0" w:color="auto"/>
            <w:right w:val="none" w:sz="0" w:space="0" w:color="auto"/>
          </w:divBdr>
        </w:div>
        <w:div w:id="1754083098">
          <w:marLeft w:val="0"/>
          <w:marRight w:val="0"/>
          <w:marTop w:val="0"/>
          <w:marBottom w:val="0"/>
          <w:divBdr>
            <w:top w:val="none" w:sz="0" w:space="0" w:color="auto"/>
            <w:left w:val="none" w:sz="0" w:space="0" w:color="auto"/>
            <w:bottom w:val="none" w:sz="0" w:space="0" w:color="auto"/>
            <w:right w:val="none" w:sz="0" w:space="0" w:color="auto"/>
          </w:divBdr>
        </w:div>
        <w:div w:id="2082558381">
          <w:marLeft w:val="0"/>
          <w:marRight w:val="0"/>
          <w:marTop w:val="0"/>
          <w:marBottom w:val="0"/>
          <w:divBdr>
            <w:top w:val="none" w:sz="0" w:space="0" w:color="auto"/>
            <w:left w:val="none" w:sz="0" w:space="0" w:color="auto"/>
            <w:bottom w:val="none" w:sz="0" w:space="0" w:color="auto"/>
            <w:right w:val="none" w:sz="0" w:space="0" w:color="auto"/>
          </w:divBdr>
        </w:div>
      </w:divsChild>
    </w:div>
    <w:div w:id="1803616430">
      <w:bodyDiv w:val="1"/>
      <w:marLeft w:val="0"/>
      <w:marRight w:val="0"/>
      <w:marTop w:val="0"/>
      <w:marBottom w:val="0"/>
      <w:divBdr>
        <w:top w:val="none" w:sz="0" w:space="0" w:color="auto"/>
        <w:left w:val="none" w:sz="0" w:space="0" w:color="auto"/>
        <w:bottom w:val="none" w:sz="0" w:space="0" w:color="auto"/>
        <w:right w:val="none" w:sz="0" w:space="0" w:color="auto"/>
      </w:divBdr>
    </w:div>
    <w:div w:id="1858109194">
      <w:bodyDiv w:val="1"/>
      <w:marLeft w:val="0"/>
      <w:marRight w:val="0"/>
      <w:marTop w:val="0"/>
      <w:marBottom w:val="0"/>
      <w:divBdr>
        <w:top w:val="none" w:sz="0" w:space="0" w:color="auto"/>
        <w:left w:val="none" w:sz="0" w:space="0" w:color="auto"/>
        <w:bottom w:val="none" w:sz="0" w:space="0" w:color="auto"/>
        <w:right w:val="none" w:sz="0" w:space="0" w:color="auto"/>
      </w:divBdr>
    </w:div>
    <w:div w:id="1907253561">
      <w:bodyDiv w:val="1"/>
      <w:marLeft w:val="0"/>
      <w:marRight w:val="0"/>
      <w:marTop w:val="0"/>
      <w:marBottom w:val="0"/>
      <w:divBdr>
        <w:top w:val="none" w:sz="0" w:space="0" w:color="auto"/>
        <w:left w:val="none" w:sz="0" w:space="0" w:color="auto"/>
        <w:bottom w:val="none" w:sz="0" w:space="0" w:color="auto"/>
        <w:right w:val="none" w:sz="0" w:space="0" w:color="auto"/>
      </w:divBdr>
    </w:div>
    <w:div w:id="210287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1fca3d8818644722" Type="http://schemas.microsoft.com/office/2018/08/relationships/commentsExtensible" Target="commentsExtensible.xml"/><Relationship Id="rId3" Type="http://schemas.openxmlformats.org/officeDocument/2006/relationships/customXml" Target="../customXml/item3.xml"/><Relationship Id="R79be62f6fa314509" Type="http://schemas.microsoft.com/office/2016/09/relationships/commentsIds" Target="commentsIds.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f:fields xmlns:f="http://schemas.fabasoft.com/folio/2007/fields">
  <f:record ref="">
    <f:field ref="objname" par="" edit="true" text="Priloha-2---Analýza-vplyvov-na-rozpočet-verejnej-správy"/>
    <f:field ref="objsubject" par="" edit="true" text=""/>
    <f:field ref="objcreatedby" par="" text="Pavlíková, Katarína, Mgr."/>
    <f:field ref="objcreatedat" par="" text="10.11.2022 9:46:31"/>
    <f:field ref="objchangedby" par="" text="Administrator, System"/>
    <f:field ref="objmodifiedat" par="" text="10.11.2022 9:46:3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C7B2B9-D707-4816-BA2E-943012690F17}">
  <ds:schemaRefs>
    <ds:schemaRef ds:uri="http://schemas.microsoft.com/office/2006/metadata/propertie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5.xml><?xml version="1.0" encoding="utf-8"?>
<ds:datastoreItem xmlns:ds="http://schemas.openxmlformats.org/officeDocument/2006/customXml" ds:itemID="{ADAE71B3-AB66-412A-A11C-59D10F71B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2988</Words>
  <Characters>17033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Simoncicova Iveta</dc:creator>
  <cp:lastModifiedBy>Banas František Jozef</cp:lastModifiedBy>
  <cp:revision>8</cp:revision>
  <cp:lastPrinted>2025-10-13T06:25:00Z</cp:lastPrinted>
  <dcterms:created xsi:type="dcterms:W3CDTF">2026-04-23T13:16:00Z</dcterms:created>
  <dcterms:modified xsi:type="dcterms:W3CDTF">2026-05-06T06:43:00Z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COO.2145.1000.3.5328104</vt:lpwstr>
  </property>
  <property fmtid="{D5CDD505-2E9C-101B-9397-08002B2CF9AE}" pid="152" name="FSC#FSCFOLIO@1.1001:docpropproject">
    <vt:lpwstr/>
  </property>
</Properties>
</file>