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F0503" w14:textId="77777777" w:rsidR="00314AC8" w:rsidRPr="00DA59C9" w:rsidRDefault="00314AC8" w:rsidP="00314AC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a</w:t>
      </w:r>
    </w:p>
    <w:p w14:paraId="17E637E0" w14:textId="5D96467F" w:rsidR="001B1047" w:rsidRDefault="001B1047" w:rsidP="001B104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AFBE256" w14:textId="77777777" w:rsidR="004D275B" w:rsidRPr="00DA59C9" w:rsidRDefault="004D275B" w:rsidP="004D275B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 xml:space="preserve">A. Všeobecná časť </w:t>
      </w:r>
    </w:p>
    <w:p w14:paraId="58671D5D" w14:textId="02594830" w:rsidR="005C0754" w:rsidRDefault="004D275B" w:rsidP="005C075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 zákona, ktorým sa </w:t>
      </w:r>
      <w:r w:rsidR="006675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mení a </w:t>
      </w: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dopĺňa zákon </w:t>
      </w:r>
      <w:r w:rsidRPr="000B4A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</w:t>
      </w:r>
      <w:r w:rsidR="0047530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595</w:t>
      </w:r>
      <w:r w:rsidRPr="000B4A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/200</w:t>
      </w:r>
      <w:r w:rsidR="0047530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</w:t>
      </w:r>
      <w:r w:rsidRPr="000B4A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Z. z. o</w:t>
      </w:r>
      <w:r w:rsidR="0047530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daní z príjmov </w:t>
      </w:r>
      <w:r w:rsidRPr="000B4A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znení neskorších predpisov predkladajú na rokovanie Národnej rady Slovenskej republiky poslanci Národnej rady Slovenskej republiky </w:t>
      </w:r>
      <w:r w:rsidR="00FA514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 klubu Sloboda a Solidarita </w:t>
      </w:r>
      <w:r w:rsidRPr="000B4A57">
        <w:rPr>
          <w:rFonts w:ascii="Times New Roman" w:hAnsi="Times New Roman" w:cs="Times New Roman"/>
          <w:sz w:val="24"/>
          <w:szCs w:val="24"/>
        </w:rPr>
        <w:t>Vladimíra Marcinková</w:t>
      </w:r>
      <w:r w:rsidR="00FA514D">
        <w:rPr>
          <w:rFonts w:ascii="Times New Roman" w:hAnsi="Times New Roman" w:cs="Times New Roman"/>
          <w:sz w:val="24"/>
          <w:szCs w:val="24"/>
        </w:rPr>
        <w:t xml:space="preserve">, </w:t>
      </w:r>
      <w:r w:rsidR="0001507A">
        <w:rPr>
          <w:rFonts w:ascii="Times New Roman" w:hAnsi="Times New Roman" w:cs="Times New Roman"/>
          <w:sz w:val="24"/>
          <w:szCs w:val="24"/>
        </w:rPr>
        <w:t>Vladimír Ledecký</w:t>
      </w:r>
      <w:r w:rsidR="00FA514D">
        <w:rPr>
          <w:rFonts w:ascii="Times New Roman" w:hAnsi="Times New Roman" w:cs="Times New Roman"/>
          <w:sz w:val="24"/>
          <w:szCs w:val="24"/>
        </w:rPr>
        <w:t xml:space="preserve"> a Alojz Hlina</w:t>
      </w:r>
      <w:r w:rsidR="0001507A">
        <w:rPr>
          <w:rFonts w:ascii="Times New Roman" w:hAnsi="Times New Roman" w:cs="Times New Roman"/>
          <w:sz w:val="24"/>
          <w:szCs w:val="24"/>
        </w:rPr>
        <w:t>.</w:t>
      </w:r>
    </w:p>
    <w:p w14:paraId="58B6C498" w14:textId="77777777" w:rsidR="000B4A57" w:rsidRPr="000B4A57" w:rsidRDefault="000B4A57" w:rsidP="000B4A5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153CAE0" w14:textId="269AA7AD" w:rsidR="001E2411" w:rsidRDefault="007374DB" w:rsidP="001E241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B4A57">
        <w:rPr>
          <w:rFonts w:ascii="Times New Roman" w:hAnsi="Times New Roman" w:cs="Times New Roman"/>
          <w:b/>
          <w:bCs/>
          <w:sz w:val="24"/>
          <w:szCs w:val="24"/>
        </w:rPr>
        <w:t>Cieľom predkladanej právnej úpravy je</w:t>
      </w:r>
      <w:r w:rsidR="004753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30B" w:rsidRPr="0047530B">
        <w:rPr>
          <w:rFonts w:ascii="Times New Roman" w:hAnsi="Times New Roman" w:cs="Times New Roman"/>
          <w:b/>
          <w:bCs/>
          <w:sz w:val="24"/>
          <w:szCs w:val="24"/>
        </w:rPr>
        <w:t xml:space="preserve">rozšírenie okruhu zákonom uznateľných daňových výdavkov o výdavky vynaložené na prevádzku </w:t>
      </w:r>
      <w:r w:rsidR="0047530B">
        <w:rPr>
          <w:rFonts w:ascii="Times New Roman" w:hAnsi="Times New Roman" w:cs="Times New Roman"/>
          <w:b/>
          <w:bCs/>
          <w:sz w:val="24"/>
          <w:szCs w:val="24"/>
        </w:rPr>
        <w:t xml:space="preserve">nielen vlastných </w:t>
      </w:r>
      <w:r w:rsidR="00DD7DCB">
        <w:rPr>
          <w:rFonts w:ascii="Times New Roman" w:hAnsi="Times New Roman" w:cs="Times New Roman"/>
          <w:b/>
          <w:bCs/>
          <w:sz w:val="24"/>
          <w:szCs w:val="24"/>
        </w:rPr>
        <w:t xml:space="preserve">firemných </w:t>
      </w:r>
      <w:r w:rsidR="0047530B" w:rsidRPr="0047530B">
        <w:rPr>
          <w:rFonts w:ascii="Times New Roman" w:hAnsi="Times New Roman" w:cs="Times New Roman"/>
          <w:b/>
          <w:bCs/>
          <w:sz w:val="24"/>
          <w:szCs w:val="24"/>
        </w:rPr>
        <w:t>škôl</w:t>
      </w:r>
      <w:r w:rsidR="00DD7DCB">
        <w:rPr>
          <w:rFonts w:ascii="Times New Roman" w:hAnsi="Times New Roman" w:cs="Times New Roman"/>
          <w:b/>
          <w:bCs/>
          <w:sz w:val="24"/>
          <w:szCs w:val="24"/>
        </w:rPr>
        <w:t xml:space="preserve">ok </w:t>
      </w:r>
      <w:r w:rsidR="0047530B" w:rsidRPr="0047530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7006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7530B" w:rsidRPr="0047530B">
        <w:rPr>
          <w:rFonts w:ascii="Times New Roman" w:hAnsi="Times New Roman" w:cs="Times New Roman"/>
          <w:b/>
          <w:bCs/>
          <w:sz w:val="24"/>
          <w:szCs w:val="24"/>
        </w:rPr>
        <w:t>zariadení starostlivosti o deti do troch rokov veku dieťaťa</w:t>
      </w:r>
      <w:r w:rsidR="0047530B">
        <w:rPr>
          <w:rFonts w:ascii="Times New Roman" w:hAnsi="Times New Roman" w:cs="Times New Roman"/>
          <w:b/>
          <w:bCs/>
          <w:sz w:val="24"/>
          <w:szCs w:val="24"/>
        </w:rPr>
        <w:t>, ale aj tých, ktoré zabezpečuje</w:t>
      </w:r>
      <w:r w:rsidR="008B5C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0067">
        <w:rPr>
          <w:rFonts w:ascii="Times New Roman" w:hAnsi="Times New Roman" w:cs="Times New Roman"/>
          <w:b/>
          <w:bCs/>
          <w:sz w:val="24"/>
          <w:szCs w:val="24"/>
        </w:rPr>
        <w:t>zamestnávateľovi</w:t>
      </w:r>
      <w:r w:rsidR="008B5CB4">
        <w:rPr>
          <w:rFonts w:ascii="Times New Roman" w:hAnsi="Times New Roman" w:cs="Times New Roman"/>
          <w:b/>
          <w:bCs/>
          <w:sz w:val="24"/>
          <w:szCs w:val="24"/>
        </w:rPr>
        <w:t xml:space="preserve"> (firme)</w:t>
      </w:r>
      <w:r w:rsidR="0047530B">
        <w:rPr>
          <w:rFonts w:ascii="Times New Roman" w:hAnsi="Times New Roman" w:cs="Times New Roman"/>
          <w:b/>
          <w:bCs/>
          <w:sz w:val="24"/>
          <w:szCs w:val="24"/>
        </w:rPr>
        <w:t xml:space="preserve"> tretia strana</w:t>
      </w:r>
      <w:r w:rsidR="001E241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8584BD" w14:textId="77777777" w:rsidR="00C025D8" w:rsidRDefault="00C025D8" w:rsidP="000B4A5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8F992" w14:textId="1BD90DC2" w:rsidR="0030337E" w:rsidRDefault="0047530B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základe aktuálne platnej právnej úpravy</w:t>
      </w:r>
      <w:r w:rsidR="008B5CB4">
        <w:rPr>
          <w:rFonts w:ascii="Times New Roman" w:hAnsi="Times New Roman" w:cs="Times New Roman"/>
          <w:sz w:val="24"/>
          <w:szCs w:val="24"/>
        </w:rPr>
        <w:t xml:space="preserve">, zdôrazňujúc </w:t>
      </w:r>
      <w:r w:rsidR="0030337E">
        <w:rPr>
          <w:rFonts w:ascii="Times New Roman" w:hAnsi="Times New Roman" w:cs="Times New Roman"/>
          <w:sz w:val="24"/>
          <w:szCs w:val="24"/>
        </w:rPr>
        <w:t>novel</w:t>
      </w:r>
      <w:r w:rsidR="008B5CB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zákona</w:t>
      </w:r>
      <w:r w:rsidR="0030337E">
        <w:rPr>
          <w:rFonts w:ascii="Times New Roman" w:hAnsi="Times New Roman" w:cs="Times New Roman"/>
          <w:sz w:val="24"/>
          <w:szCs w:val="24"/>
        </w:rPr>
        <w:t xml:space="preserve"> č. 595/2003 Z. z. o daní z príjmov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06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 roku 2023 si zamestnávatelia </w:t>
      </w:r>
      <w:r w:rsidR="0030337E">
        <w:rPr>
          <w:rFonts w:ascii="Times New Roman" w:hAnsi="Times New Roman" w:cs="Times New Roman"/>
          <w:sz w:val="24"/>
          <w:szCs w:val="24"/>
        </w:rPr>
        <w:t xml:space="preserve">(firmy) </w:t>
      </w:r>
      <w:r>
        <w:rPr>
          <w:rFonts w:ascii="Times New Roman" w:hAnsi="Times New Roman" w:cs="Times New Roman"/>
          <w:sz w:val="24"/>
          <w:szCs w:val="24"/>
        </w:rPr>
        <w:t>môžu</w:t>
      </w:r>
      <w:r w:rsidR="00541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uznať ako daňovo uznateľné </w:t>
      </w:r>
      <w:r w:rsidR="00D90956">
        <w:rPr>
          <w:rFonts w:ascii="Times New Roman" w:hAnsi="Times New Roman" w:cs="Times New Roman"/>
          <w:sz w:val="24"/>
          <w:szCs w:val="24"/>
        </w:rPr>
        <w:t>tie</w:t>
      </w:r>
      <w:r>
        <w:rPr>
          <w:rFonts w:ascii="Times New Roman" w:hAnsi="Times New Roman" w:cs="Times New Roman"/>
          <w:sz w:val="24"/>
          <w:szCs w:val="24"/>
        </w:rPr>
        <w:t xml:space="preserve"> výdavky, ktoré im vznikli v súvislosti s prevádzkou vlastných firemných škôlok a jaslí. Predmetná novelizácia zákona z roku 2023 mala </w:t>
      </w:r>
      <w:r w:rsidR="008B5CB4">
        <w:rPr>
          <w:rFonts w:ascii="Times New Roman" w:hAnsi="Times New Roman" w:cs="Times New Roman"/>
          <w:sz w:val="24"/>
          <w:szCs w:val="24"/>
        </w:rPr>
        <w:t>preukázateľne a merateľne</w:t>
      </w:r>
      <w:r>
        <w:rPr>
          <w:rFonts w:ascii="Times New Roman" w:hAnsi="Times New Roman" w:cs="Times New Roman"/>
          <w:sz w:val="24"/>
          <w:szCs w:val="24"/>
        </w:rPr>
        <w:t xml:space="preserve"> pozitívny vplyv na zamestnávateľov a motivovala ich t</w:t>
      </w:r>
      <w:r w:rsidR="00D90956">
        <w:rPr>
          <w:rFonts w:ascii="Times New Roman" w:hAnsi="Times New Roman" w:cs="Times New Roman"/>
          <w:sz w:val="24"/>
          <w:szCs w:val="24"/>
        </w:rPr>
        <w:t>akéto</w:t>
      </w:r>
      <w:r>
        <w:rPr>
          <w:rFonts w:ascii="Times New Roman" w:hAnsi="Times New Roman" w:cs="Times New Roman"/>
          <w:sz w:val="24"/>
          <w:szCs w:val="24"/>
        </w:rPr>
        <w:t xml:space="preserve"> zariadenia </w:t>
      </w:r>
      <w:r w:rsidR="008B5CB4">
        <w:rPr>
          <w:rFonts w:ascii="Times New Roman" w:hAnsi="Times New Roman" w:cs="Times New Roman"/>
          <w:sz w:val="24"/>
          <w:szCs w:val="24"/>
        </w:rPr>
        <w:t xml:space="preserve">pre detí svojich zamestnancov </w:t>
      </w:r>
      <w:r>
        <w:rPr>
          <w:rFonts w:ascii="Times New Roman" w:hAnsi="Times New Roman" w:cs="Times New Roman"/>
          <w:sz w:val="24"/>
          <w:szCs w:val="24"/>
        </w:rPr>
        <w:t xml:space="preserve">zakladať. </w:t>
      </w:r>
    </w:p>
    <w:p w14:paraId="706DCF37" w14:textId="77777777" w:rsidR="0030337E" w:rsidRDefault="0030337E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883AE50" w14:textId="14C0E4E3" w:rsidR="00541E90" w:rsidRDefault="0047530B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aplikačnej pra</w:t>
      </w:r>
      <w:r w:rsidR="00670067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e však </w:t>
      </w:r>
      <w:r w:rsidR="00541E90">
        <w:rPr>
          <w:rFonts w:ascii="Times New Roman" w:hAnsi="Times New Roman" w:cs="Times New Roman"/>
          <w:sz w:val="24"/>
          <w:szCs w:val="24"/>
        </w:rPr>
        <w:t>vyplynulo</w:t>
      </w:r>
      <w:r>
        <w:rPr>
          <w:rFonts w:ascii="Times New Roman" w:hAnsi="Times New Roman" w:cs="Times New Roman"/>
          <w:sz w:val="24"/>
          <w:szCs w:val="24"/>
        </w:rPr>
        <w:t>,</w:t>
      </w:r>
      <w:r w:rsidR="00541E90">
        <w:rPr>
          <w:rFonts w:ascii="Times New Roman" w:hAnsi="Times New Roman" w:cs="Times New Roman"/>
          <w:sz w:val="24"/>
          <w:szCs w:val="24"/>
        </w:rPr>
        <w:t xml:space="preserve"> že hoci mnoho zamestnávateľov by tieto zariadenia chcelo založiť, samostatne na to nedisponujú dostatočnými kapacitami, prípadne im chýba iný potrebný kapitál. Vzhľadom na tieto skutočnosti si prevádzku firemných jaslí a škôlok zabezpečujú prostredníctvom tretej strany (</w:t>
      </w:r>
      <w:r w:rsidR="0030337E">
        <w:rPr>
          <w:rFonts w:ascii="Times New Roman" w:hAnsi="Times New Roman" w:cs="Times New Roman"/>
          <w:sz w:val="24"/>
          <w:szCs w:val="24"/>
        </w:rPr>
        <w:t>zjednodušene povedané</w:t>
      </w:r>
      <w:r w:rsidR="008B5CB4">
        <w:rPr>
          <w:rFonts w:ascii="Times New Roman" w:hAnsi="Times New Roman" w:cs="Times New Roman"/>
          <w:sz w:val="24"/>
          <w:szCs w:val="24"/>
        </w:rPr>
        <w:t xml:space="preserve"> prostredníctvom</w:t>
      </w:r>
      <w:r w:rsidR="0030337E">
        <w:rPr>
          <w:rFonts w:ascii="Times New Roman" w:hAnsi="Times New Roman" w:cs="Times New Roman"/>
          <w:sz w:val="24"/>
          <w:szCs w:val="24"/>
        </w:rPr>
        <w:t xml:space="preserve"> dodávateľa).</w:t>
      </w:r>
      <w:r w:rsidR="00541E90">
        <w:rPr>
          <w:rFonts w:ascii="Times New Roman" w:hAnsi="Times New Roman" w:cs="Times New Roman"/>
          <w:sz w:val="24"/>
          <w:szCs w:val="24"/>
        </w:rPr>
        <w:t xml:space="preserve"> Firemné jasle a škôlky, ktoré zamestnávateľovi prevádzkuje a zabezpečuje tretia majú všetky benefity ako tie firemné jasle a škôlky, ktoré si prevádzkuje zamestnávateľ sám. </w:t>
      </w:r>
      <w:r w:rsidR="006954DA">
        <w:rPr>
          <w:rFonts w:ascii="Times New Roman" w:hAnsi="Times New Roman" w:cs="Times New Roman"/>
          <w:sz w:val="24"/>
          <w:szCs w:val="24"/>
        </w:rPr>
        <w:t>Zároveň v</w:t>
      </w:r>
      <w:r w:rsidR="008B5CB4">
        <w:rPr>
          <w:rFonts w:ascii="Times New Roman" w:hAnsi="Times New Roman" w:cs="Times New Roman"/>
          <w:sz w:val="24"/>
          <w:szCs w:val="24"/>
        </w:rPr>
        <w:t> prípade, že jeden zamestnávateľ</w:t>
      </w:r>
      <w:r w:rsidR="006954DA">
        <w:rPr>
          <w:rFonts w:ascii="Times New Roman" w:hAnsi="Times New Roman" w:cs="Times New Roman"/>
          <w:sz w:val="24"/>
          <w:szCs w:val="24"/>
        </w:rPr>
        <w:t xml:space="preserve"> samostatne </w:t>
      </w:r>
      <w:r w:rsidR="008B5CB4">
        <w:rPr>
          <w:rFonts w:ascii="Times New Roman" w:hAnsi="Times New Roman" w:cs="Times New Roman"/>
          <w:sz w:val="24"/>
          <w:szCs w:val="24"/>
        </w:rPr>
        <w:t>nie je schopný naplniť kapacitu firemných jaslí alebo škô</w:t>
      </w:r>
      <w:r w:rsidR="00443735">
        <w:rPr>
          <w:rFonts w:ascii="Times New Roman" w:hAnsi="Times New Roman" w:cs="Times New Roman"/>
          <w:sz w:val="24"/>
          <w:szCs w:val="24"/>
        </w:rPr>
        <w:t>lok</w:t>
      </w:r>
      <w:r w:rsidR="008B5CB4">
        <w:rPr>
          <w:rFonts w:ascii="Times New Roman" w:hAnsi="Times New Roman" w:cs="Times New Roman"/>
          <w:sz w:val="24"/>
          <w:szCs w:val="24"/>
        </w:rPr>
        <w:t xml:space="preserve"> dochádza k ich zdieľaniu medzi viacerými zamestnávateľmi. </w:t>
      </w:r>
      <w:r w:rsidR="0030337E">
        <w:rPr>
          <w:rFonts w:ascii="Times New Roman" w:hAnsi="Times New Roman" w:cs="Times New Roman"/>
          <w:sz w:val="24"/>
          <w:szCs w:val="24"/>
        </w:rPr>
        <w:t>Takáto prax je veľmi častá napríklad vo väčších administratívnych centrách</w:t>
      </w:r>
      <w:r w:rsidR="006954DA">
        <w:rPr>
          <w:rFonts w:ascii="Times New Roman" w:hAnsi="Times New Roman" w:cs="Times New Roman"/>
          <w:sz w:val="24"/>
          <w:szCs w:val="24"/>
        </w:rPr>
        <w:t>. P</w:t>
      </w:r>
      <w:r w:rsidR="00541E90">
        <w:rPr>
          <w:rFonts w:ascii="Times New Roman" w:hAnsi="Times New Roman" w:cs="Times New Roman"/>
          <w:sz w:val="24"/>
          <w:szCs w:val="24"/>
        </w:rPr>
        <w:t xml:space="preserve">latná legislatíva zamestnávateľom v súčasnosti neumožňuje </w:t>
      </w:r>
      <w:r w:rsidR="006954DA">
        <w:rPr>
          <w:rFonts w:ascii="Times New Roman" w:hAnsi="Times New Roman" w:cs="Times New Roman"/>
          <w:sz w:val="24"/>
          <w:szCs w:val="24"/>
        </w:rPr>
        <w:t xml:space="preserve">si </w:t>
      </w:r>
      <w:r w:rsidR="00541E90">
        <w:rPr>
          <w:rFonts w:ascii="Times New Roman" w:hAnsi="Times New Roman" w:cs="Times New Roman"/>
          <w:sz w:val="24"/>
          <w:szCs w:val="24"/>
        </w:rPr>
        <w:t>výdavky</w:t>
      </w:r>
      <w:r w:rsidR="006954DA">
        <w:rPr>
          <w:rFonts w:ascii="Times New Roman" w:hAnsi="Times New Roman" w:cs="Times New Roman"/>
          <w:sz w:val="24"/>
          <w:szCs w:val="24"/>
        </w:rPr>
        <w:t xml:space="preserve"> súvisiace s prevádzkou firemných jaslí a škôlok, ktoré sú zriadené treťou stranou</w:t>
      </w:r>
      <w:r w:rsidR="00541E90">
        <w:rPr>
          <w:rFonts w:ascii="Times New Roman" w:hAnsi="Times New Roman" w:cs="Times New Roman"/>
          <w:sz w:val="24"/>
          <w:szCs w:val="24"/>
        </w:rPr>
        <w:t xml:space="preserve"> označovať za daňovo uznateľné. Vzhľadom na uvedené skutočnosti, </w:t>
      </w:r>
      <w:r w:rsidR="0030337E">
        <w:rPr>
          <w:rFonts w:ascii="Times New Roman" w:hAnsi="Times New Roman" w:cs="Times New Roman"/>
          <w:sz w:val="24"/>
          <w:szCs w:val="24"/>
        </w:rPr>
        <w:t xml:space="preserve">ako </w:t>
      </w:r>
      <w:r w:rsidR="00541E90">
        <w:rPr>
          <w:rFonts w:ascii="Times New Roman" w:hAnsi="Times New Roman" w:cs="Times New Roman"/>
          <w:sz w:val="24"/>
          <w:szCs w:val="24"/>
        </w:rPr>
        <w:t xml:space="preserve">predkladatelia predmetného návrhu zákona </w:t>
      </w:r>
      <w:r w:rsidR="0030337E">
        <w:rPr>
          <w:rFonts w:ascii="Times New Roman" w:hAnsi="Times New Roman" w:cs="Times New Roman"/>
          <w:sz w:val="24"/>
          <w:szCs w:val="24"/>
        </w:rPr>
        <w:t>navrhujeme</w:t>
      </w:r>
      <w:r w:rsidR="00541E90">
        <w:rPr>
          <w:rFonts w:ascii="Times New Roman" w:hAnsi="Times New Roman" w:cs="Times New Roman"/>
          <w:sz w:val="24"/>
          <w:szCs w:val="24"/>
        </w:rPr>
        <w:t xml:space="preserve"> okruh daňovo uznateľných výdavkov</w:t>
      </w:r>
      <w:r w:rsidR="00D90956">
        <w:rPr>
          <w:rFonts w:ascii="Times New Roman" w:hAnsi="Times New Roman" w:cs="Times New Roman"/>
          <w:sz w:val="24"/>
          <w:szCs w:val="24"/>
        </w:rPr>
        <w:t xml:space="preserve"> o tieto výdavky</w:t>
      </w:r>
      <w:r w:rsidR="00541E90">
        <w:rPr>
          <w:rFonts w:ascii="Times New Roman" w:hAnsi="Times New Roman" w:cs="Times New Roman"/>
          <w:sz w:val="24"/>
          <w:szCs w:val="24"/>
        </w:rPr>
        <w:t xml:space="preserve"> rozšíriť. </w:t>
      </w:r>
    </w:p>
    <w:p w14:paraId="2C67BD60" w14:textId="77777777" w:rsidR="00541E90" w:rsidRDefault="00541E90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1E97D94" w14:textId="69D4B481" w:rsidR="00541E90" w:rsidRDefault="00541E90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Nedostatok miest v jasliach a škôlkach je jedným z hlavných dôvodov, ktorý bráni rodičom malých detí v návrate do zamestnania. Z prieskumov vyplýva, že až 50 % matiek sa do zamestnania nemohlo vrátiť práve kvôli tomuto nedostatku.</w:t>
      </w:r>
      <w:r w:rsidR="00670067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Zároveň štát v súčasnosti nemá veľa efektívnych a časovo nenáročných nástrojov, ako tento nedostatok odstrániť. Súkromn</w:t>
      </w:r>
      <w:r w:rsidR="00670067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sektor tak môže urobiť prostredníctvom firemných jaslí a škôlok, </w:t>
      </w:r>
      <w:r w:rsidR="00D90956">
        <w:rPr>
          <w:rFonts w:ascii="Times New Roman" w:hAnsi="Times New Roman" w:cs="Times New Roman"/>
          <w:sz w:val="24"/>
          <w:szCs w:val="24"/>
        </w:rPr>
        <w:t xml:space="preserve">aplikačná </w:t>
      </w:r>
      <w:r>
        <w:rPr>
          <w:rFonts w:ascii="Times New Roman" w:hAnsi="Times New Roman" w:cs="Times New Roman"/>
          <w:sz w:val="24"/>
          <w:szCs w:val="24"/>
        </w:rPr>
        <w:t>prax a výskumy ukazujú, že prostredníctvom daňových nástrojov je možné zamestnávateľov motivovať takéto zariadenia zakladať. Okrem toho majú firemné jasle a škôlky množstvo benefitov pre deti a</w:t>
      </w:r>
      <w:r w:rsidR="003A123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rodičov</w:t>
      </w:r>
      <w:r w:rsidR="003A1236">
        <w:rPr>
          <w:rFonts w:ascii="Times New Roman" w:hAnsi="Times New Roman" w:cs="Times New Roman"/>
          <w:sz w:val="24"/>
          <w:szCs w:val="24"/>
        </w:rPr>
        <w:t xml:space="preserve">, ako napríklad prispôsobený čas prevádzky škôlky alebo jaslí potrebám zamestnanca, zdravotné výhody pre matku a dieťa v dôsledku neprerušenia dojčenia, v prípade potreby je rodič okamžite pri dieťati, či väčšia istota udržania si pracovného miesta pre rodiča malého dieťaťa. </w:t>
      </w:r>
      <w:r w:rsidR="00D45B92">
        <w:rPr>
          <w:rFonts w:ascii="Times New Roman" w:hAnsi="Times New Roman" w:cs="Times New Roman"/>
          <w:sz w:val="24"/>
          <w:szCs w:val="24"/>
        </w:rPr>
        <w:tab/>
      </w:r>
    </w:p>
    <w:p w14:paraId="2AA2E8C7" w14:textId="77777777" w:rsidR="00D90956" w:rsidRDefault="00D90956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B6E8BE7" w14:textId="6DD32CC0" w:rsidR="00D45B92" w:rsidRDefault="00D45B92" w:rsidP="00443735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Predložený návrh zákona preukázateľne zlepší dostupnosť predprimárneho vzdelávania na Slovensku, ktorého nízka dostupnosť je zároveň </w:t>
      </w:r>
      <w:r w:rsidR="00D90956">
        <w:rPr>
          <w:rFonts w:ascii="Times New Roman" w:hAnsi="Times New Roman" w:cs="Times New Roman"/>
          <w:sz w:val="24"/>
          <w:szCs w:val="24"/>
        </w:rPr>
        <w:t>jedným z </w:t>
      </w:r>
      <w:r>
        <w:rPr>
          <w:rFonts w:ascii="Times New Roman" w:hAnsi="Times New Roman" w:cs="Times New Roman"/>
          <w:sz w:val="24"/>
          <w:szCs w:val="24"/>
        </w:rPr>
        <w:t>dôvodo</w:t>
      </w:r>
      <w:r w:rsidR="00D90956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klesajúcej pôrodnosti. </w:t>
      </w:r>
      <w:r>
        <w:rPr>
          <w:rFonts w:ascii="Times New Roman" w:hAnsi="Times New Roman" w:cs="Times New Roman"/>
          <w:sz w:val="24"/>
          <w:szCs w:val="24"/>
        </w:rPr>
        <w:lastRenderedPageBreak/>
        <w:t>Na základe údajov Štatistického úradu Slovenskej republiky demografický v</w:t>
      </w:r>
      <w:r w:rsidRPr="00D45B92">
        <w:rPr>
          <w:rFonts w:ascii="Times New Roman" w:hAnsi="Times New Roman" w:cs="Times New Roman"/>
          <w:sz w:val="24"/>
          <w:szCs w:val="24"/>
        </w:rPr>
        <w:t>ývoj v roku 2025 predstavoval druhý najvýraznejší úbytok obyvateľstva v histórii samostatného Slovenska, hneď po roku 2021.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B92">
        <w:rPr>
          <w:rFonts w:ascii="Times New Roman" w:hAnsi="Times New Roman" w:cs="Times New Roman"/>
          <w:sz w:val="24"/>
          <w:szCs w:val="24"/>
        </w:rPr>
        <w:t>Hlavným faktorom poklesu populácie v roku 2025</w:t>
      </w:r>
      <w:r w:rsidR="008B5CB4">
        <w:rPr>
          <w:rFonts w:ascii="Times New Roman" w:hAnsi="Times New Roman" w:cs="Times New Roman"/>
          <w:sz w:val="24"/>
          <w:szCs w:val="24"/>
        </w:rPr>
        <w:t xml:space="preserve"> bol</w:t>
      </w:r>
      <w:r w:rsidRPr="00D45B92">
        <w:rPr>
          <w:rFonts w:ascii="Times New Roman" w:hAnsi="Times New Roman" w:cs="Times New Roman"/>
          <w:sz w:val="24"/>
          <w:szCs w:val="24"/>
        </w:rPr>
        <w:t xml:space="preserve"> prirodzený úbytok obyvateľstva. </w:t>
      </w:r>
      <w:r w:rsidR="008B5CB4" w:rsidRPr="008B5CB4">
        <w:rPr>
          <w:rFonts w:ascii="Times New Roman" w:hAnsi="Times New Roman" w:cs="Times New Roman"/>
          <w:sz w:val="24"/>
          <w:szCs w:val="24"/>
        </w:rPr>
        <w:t xml:space="preserve">V </w:t>
      </w:r>
      <w:r w:rsidR="008B5CB4">
        <w:rPr>
          <w:rFonts w:ascii="Times New Roman" w:hAnsi="Times New Roman" w:cs="Times New Roman"/>
          <w:sz w:val="24"/>
          <w:szCs w:val="24"/>
        </w:rPr>
        <w:t>uplynulých</w:t>
      </w:r>
      <w:r w:rsidR="008B5CB4" w:rsidRPr="008B5CB4">
        <w:rPr>
          <w:rFonts w:ascii="Times New Roman" w:hAnsi="Times New Roman" w:cs="Times New Roman"/>
          <w:sz w:val="24"/>
          <w:szCs w:val="24"/>
        </w:rPr>
        <w:t xml:space="preserve"> štyroch rokoch počet narodených každoročne klesol o 2000 až vyše 4000 detí. S súvislosti s poklesom počtu narodených detí dosahovala rekordne nízke hodnoty aj hrubá miera pôrodnosti, ktorá sa v roku 2025 dostala na úroveň 776 narodených detí na 100-tisíc obyvateľov</w:t>
      </w:r>
      <w:r w:rsidR="008B5CB4">
        <w:rPr>
          <w:rFonts w:ascii="Times New Roman" w:hAnsi="Times New Roman" w:cs="Times New Roman"/>
          <w:sz w:val="24"/>
          <w:szCs w:val="24"/>
        </w:rPr>
        <w:t>.</w:t>
      </w:r>
      <w:r w:rsidR="008B5CB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8B5CB4">
        <w:rPr>
          <w:rFonts w:ascii="Times New Roman" w:hAnsi="Times New Roman" w:cs="Times New Roman"/>
          <w:sz w:val="24"/>
          <w:szCs w:val="24"/>
        </w:rPr>
        <w:t xml:space="preserve"> Príklady dobrej praxe z iných členských štátov Európskej únie alebo OECD jasne ukazujú, že kvalitná a dostupná predprimárna starostlivosť pôsobí ako jeden z faktorov, ktoré pôrodnosť v krajine zvyšujú a motivujú osoby k rodičovstvu.</w:t>
      </w:r>
      <w:r w:rsidR="00443735">
        <w:rPr>
          <w:rFonts w:ascii="Times New Roman" w:hAnsi="Times New Roman" w:cs="Times New Roman"/>
          <w:sz w:val="24"/>
          <w:szCs w:val="24"/>
        </w:rPr>
        <w:t xml:space="preserve"> Aj v</w:t>
      </w:r>
      <w:r w:rsidR="008B5CB4">
        <w:rPr>
          <w:rFonts w:ascii="Times New Roman" w:hAnsi="Times New Roman" w:cs="Times New Roman"/>
          <w:sz w:val="24"/>
          <w:szCs w:val="24"/>
        </w:rPr>
        <w:t> kontexte vyššie uvedených informácií preto prichádzame s predmetnou novelou zákona.</w:t>
      </w:r>
    </w:p>
    <w:p w14:paraId="21027D66" w14:textId="77777777" w:rsidR="003A1236" w:rsidRDefault="003A1236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917C089" w14:textId="3486808B" w:rsidR="00D45B92" w:rsidRDefault="003A1236" w:rsidP="00D45B92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Zároveň zdôrazňujeme význam vzdelávania detí v ich rannom detstve. Výskumy ukazujú, že deti, ktoré sú vzdelávané v rannom detstve dosahujú lepšie kariérne výsledky a evidujeme v ich prípade nižšiu mieru kriminality. Zároveň sa ušetrí 7 – 10 % nákladov súvisiacich s ich vzdelávaním.</w:t>
      </w:r>
      <w:r w:rsidR="00670067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Na Slovensku vo vzdelávaní detí v ich rannom detstve zaostávame aj kvôli nedostatku miest v jasliach a škôlkach. Práve firemné škôlky a jasle môžu tento negatívny stav zlepšiť. </w:t>
      </w:r>
    </w:p>
    <w:p w14:paraId="5B7C76BC" w14:textId="77777777" w:rsidR="00D45B92" w:rsidRDefault="00D45B92" w:rsidP="000B4A5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544EF9A" w14:textId="46B04D75" w:rsidR="008414C4" w:rsidRDefault="00545A2B" w:rsidP="000B4A5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45A2B">
        <w:rPr>
          <w:rFonts w:ascii="Times New Roman" w:hAnsi="Times New Roman" w:cs="Times New Roman"/>
          <w:sz w:val="24"/>
          <w:szCs w:val="24"/>
        </w:rPr>
        <w:t>Predkladaný návrh zákona je v súlade s Ústavou Slovenskej republiky, ústavnými zákonmi, zákonmi a všeobecne záväznými právnymi predpismi, medzinárodnými zmluvami a inými medzinárodnými dokumentmi, ktorými je Slovenská republika viazaná, ako aj s právom Európskej únie.</w:t>
      </w:r>
    </w:p>
    <w:p w14:paraId="149049A9" w14:textId="77777777" w:rsidR="00545A2B" w:rsidRDefault="00545A2B" w:rsidP="000B4A5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024AF45" w14:textId="46E9715F" w:rsidR="00545A2B" w:rsidRPr="00C025D8" w:rsidRDefault="00545A2B" w:rsidP="000B4A5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45A2B">
        <w:rPr>
          <w:rFonts w:ascii="Times New Roman" w:hAnsi="Times New Roman" w:cs="Times New Roman"/>
          <w:sz w:val="24"/>
          <w:szCs w:val="24"/>
        </w:rPr>
        <w:t xml:space="preserve">Návrh zákona </w:t>
      </w:r>
      <w:r w:rsidR="003A1236">
        <w:rPr>
          <w:rFonts w:ascii="Times New Roman" w:hAnsi="Times New Roman" w:cs="Times New Roman"/>
          <w:sz w:val="24"/>
          <w:szCs w:val="24"/>
        </w:rPr>
        <w:t>bude mať mierne negatívny vplyv na rozpočet verejnej správy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1236">
        <w:rPr>
          <w:rFonts w:ascii="Times New Roman" w:hAnsi="Times New Roman" w:cs="Times New Roman"/>
          <w:sz w:val="24"/>
          <w:szCs w:val="24"/>
        </w:rPr>
        <w:t xml:space="preserve"> </w:t>
      </w:r>
      <w:r w:rsidRPr="00545A2B">
        <w:rPr>
          <w:rFonts w:ascii="Times New Roman" w:hAnsi="Times New Roman" w:cs="Times New Roman"/>
          <w:sz w:val="24"/>
          <w:szCs w:val="24"/>
        </w:rPr>
        <w:t>Návrh zákona nemá vplyv na životné prostredie, na služby verejnej správy pre občana a ani vplyv na informatizáciu spoločnosti. Návrh zákona bude mať pozitívne sociálne vplyvy, ako aj pozitívny vplyv na manželstvo, rodičovstvo a rodinu.</w:t>
      </w:r>
      <w:r w:rsidR="003A1236">
        <w:rPr>
          <w:rFonts w:ascii="Times New Roman" w:hAnsi="Times New Roman" w:cs="Times New Roman"/>
          <w:sz w:val="24"/>
          <w:szCs w:val="24"/>
        </w:rPr>
        <w:t xml:space="preserve"> Zároveň bude mať návrh zákona pozitívny vplyv na podnikateľské prostredie. </w:t>
      </w:r>
    </w:p>
    <w:p w14:paraId="63211617" w14:textId="77777777" w:rsidR="0034063B" w:rsidRDefault="0034063B" w:rsidP="00C025D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FDF734" w14:textId="77777777" w:rsidR="000A023E" w:rsidRDefault="000A023E" w:rsidP="00C025D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8C312A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D5D313E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2FF0F2D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40C571D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59F94ED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B7C9B45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E0BE17D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4AD69ED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2DE2720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E50D377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C9C1D7C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7ECF389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358152C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8020AEE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73C99CB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D2335C4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BAB9B1C" w14:textId="77777777" w:rsidR="00C56627" w:rsidRDefault="00C5662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E1D0CD6" w14:textId="77777777" w:rsidR="001E2411" w:rsidRDefault="001E2411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7F59158" w14:textId="161F6973" w:rsidR="000B4A57" w:rsidRDefault="000B4A5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DA59C9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B. Osobitná časť</w:t>
      </w:r>
    </w:p>
    <w:p w14:paraId="32D5C233" w14:textId="77777777" w:rsidR="000B4A57" w:rsidRDefault="000B4A57" w:rsidP="000B4A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D87E137" w14:textId="77777777" w:rsidR="000B4A57" w:rsidRDefault="000B4A57" w:rsidP="000B4A5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C398F">
        <w:rPr>
          <w:rFonts w:ascii="Times New Roman" w:hAnsi="Times New Roman"/>
          <w:b/>
          <w:bCs/>
          <w:sz w:val="24"/>
          <w:szCs w:val="24"/>
        </w:rPr>
        <w:t>K čl. I</w:t>
      </w:r>
    </w:p>
    <w:p w14:paraId="5DD0C89B" w14:textId="77777777" w:rsidR="004953F3" w:rsidRDefault="004953F3" w:rsidP="00200F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83310" w14:textId="0BA164CD" w:rsidR="00C56627" w:rsidRPr="00C56627" w:rsidRDefault="004953F3" w:rsidP="00C5662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953F3">
        <w:rPr>
          <w:rFonts w:ascii="Times New Roman" w:hAnsi="Times New Roman" w:cs="Times New Roman"/>
          <w:sz w:val="24"/>
          <w:szCs w:val="24"/>
        </w:rPr>
        <w:t>Okruh daňových výdavkov sa rozširuje o výdavky vynaložené na pracovné a sociálne podmienky a starostlivosť o zdravie vynaložené na prevádzku materských škôl a zariadení starostlivosti o deti do troch rokov veku dieťaťa</w:t>
      </w:r>
      <w:r>
        <w:rPr>
          <w:rFonts w:ascii="Times New Roman" w:hAnsi="Times New Roman" w:cs="Times New Roman"/>
          <w:sz w:val="24"/>
          <w:szCs w:val="24"/>
        </w:rPr>
        <w:t>, ktoré môže zabezpečovať</w:t>
      </w:r>
      <w:r w:rsidR="00670067">
        <w:rPr>
          <w:rFonts w:ascii="Times New Roman" w:hAnsi="Times New Roman" w:cs="Times New Roman"/>
          <w:sz w:val="24"/>
          <w:szCs w:val="24"/>
        </w:rPr>
        <w:t xml:space="preserve"> zamestnávateľovi</w:t>
      </w:r>
      <w:r>
        <w:rPr>
          <w:rFonts w:ascii="Times New Roman" w:hAnsi="Times New Roman" w:cs="Times New Roman"/>
          <w:sz w:val="24"/>
          <w:szCs w:val="24"/>
        </w:rPr>
        <w:t xml:space="preserve"> tretia strana</w:t>
      </w:r>
      <w:r w:rsidR="001E2411">
        <w:rPr>
          <w:rFonts w:ascii="Times New Roman" w:hAnsi="Times New Roman" w:cs="Times New Roman"/>
          <w:sz w:val="24"/>
          <w:szCs w:val="24"/>
        </w:rPr>
        <w:t>.</w:t>
      </w:r>
    </w:p>
    <w:p w14:paraId="660BD2F0" w14:textId="77777777" w:rsidR="00C56627" w:rsidRDefault="00C56627" w:rsidP="00C5662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6E0DF" w14:textId="3EDFE6D2" w:rsidR="001B1047" w:rsidRPr="00D331C8" w:rsidRDefault="00670067" w:rsidP="00B30A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B30AA5">
        <w:rPr>
          <w:rFonts w:ascii="Times New Roman" w:hAnsi="Times New Roman" w:cs="Times New Roman"/>
          <w:sz w:val="24"/>
          <w:szCs w:val="24"/>
        </w:rPr>
        <w:tab/>
      </w:r>
      <w:r w:rsidR="001B1047" w:rsidRPr="00D331C8">
        <w:rPr>
          <w:rFonts w:ascii="Times New Roman" w:hAnsi="Times New Roman" w:cs="Times New Roman"/>
          <w:b/>
          <w:bCs/>
          <w:sz w:val="24"/>
          <w:szCs w:val="24"/>
        </w:rPr>
        <w:t>K čl. II</w:t>
      </w:r>
    </w:p>
    <w:p w14:paraId="7BDDA78B" w14:textId="77777777" w:rsidR="001B1047" w:rsidRDefault="001B1047" w:rsidP="001B104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0C06E3" w14:textId="24601EFB" w:rsidR="00546E27" w:rsidRPr="008E71A6" w:rsidRDefault="003E5593" w:rsidP="002300AE">
      <w:pPr>
        <w:ind w:firstLine="708"/>
        <w:jc w:val="both"/>
        <w:rPr>
          <w:rFonts w:ascii="Times New Roman" w:hAnsi="Times New Roman" w:cs="Times New Roman"/>
        </w:rPr>
      </w:pPr>
      <w:r w:rsidRPr="00082656">
        <w:rPr>
          <w:rFonts w:ascii="Times New Roman" w:hAnsi="Times New Roman"/>
          <w:color w:val="000000"/>
          <w:sz w:val="24"/>
        </w:rPr>
        <w:t>Nadobudnutie účinnosti predkladanej novely zákona sa navrhuje na</w:t>
      </w:r>
      <w:r w:rsidR="00C961EC">
        <w:rPr>
          <w:rFonts w:ascii="Times New Roman" w:hAnsi="Times New Roman"/>
          <w:color w:val="000000"/>
          <w:sz w:val="24"/>
        </w:rPr>
        <w:t xml:space="preserve"> </w:t>
      </w:r>
      <w:r w:rsidR="002300AE">
        <w:rPr>
          <w:rFonts w:ascii="Times New Roman" w:hAnsi="Times New Roman"/>
          <w:color w:val="000000"/>
          <w:sz w:val="24"/>
        </w:rPr>
        <w:t>1. januára 2027.</w:t>
      </w:r>
    </w:p>
    <w:sectPr w:rsidR="00546E27" w:rsidRPr="008E7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61FDC" w14:textId="77777777" w:rsidR="00C51153" w:rsidRDefault="00C51153" w:rsidP="00C961EC">
      <w:pPr>
        <w:spacing w:after="0" w:line="240" w:lineRule="auto"/>
      </w:pPr>
      <w:r>
        <w:separator/>
      </w:r>
    </w:p>
  </w:endnote>
  <w:endnote w:type="continuationSeparator" w:id="0">
    <w:p w14:paraId="4852EC1C" w14:textId="77777777" w:rsidR="00C51153" w:rsidRDefault="00C51153" w:rsidP="00C96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66DDD" w14:textId="77777777" w:rsidR="00C51153" w:rsidRDefault="00C51153" w:rsidP="00C961EC">
      <w:pPr>
        <w:spacing w:after="0" w:line="240" w:lineRule="auto"/>
      </w:pPr>
      <w:r>
        <w:separator/>
      </w:r>
    </w:p>
  </w:footnote>
  <w:footnote w:type="continuationSeparator" w:id="0">
    <w:p w14:paraId="3C0E6C8D" w14:textId="77777777" w:rsidR="00C51153" w:rsidRDefault="00C51153" w:rsidP="00C961EC">
      <w:pPr>
        <w:spacing w:after="0" w:line="240" w:lineRule="auto"/>
      </w:pPr>
      <w:r>
        <w:continuationSeparator/>
      </w:r>
    </w:p>
  </w:footnote>
  <w:footnote w:id="1">
    <w:p w14:paraId="5A16B65C" w14:textId="7858C8D1" w:rsidR="00670067" w:rsidRPr="00670067" w:rsidRDefault="00670067">
      <w:pPr>
        <w:pStyle w:val="Textpoznmkypodiarou"/>
        <w:rPr>
          <w:rFonts w:ascii="Times New Roman" w:hAnsi="Times New Roman" w:cs="Times New Roman"/>
        </w:rPr>
      </w:pPr>
      <w:r w:rsidRPr="00670067">
        <w:rPr>
          <w:rStyle w:val="Odkaznapoznmkupodiarou"/>
          <w:rFonts w:ascii="Times New Roman" w:hAnsi="Times New Roman" w:cs="Times New Roman"/>
        </w:rPr>
        <w:footnoteRef/>
      </w:r>
      <w:r w:rsidRPr="00670067">
        <w:rPr>
          <w:rFonts w:ascii="Times New Roman" w:hAnsi="Times New Roman" w:cs="Times New Roman"/>
        </w:rPr>
        <w:t xml:space="preserve"> Pozri: https://www.pracujucemamy.sk/pre-firmy</w:t>
      </w:r>
    </w:p>
  </w:footnote>
  <w:footnote w:id="2">
    <w:p w14:paraId="0B7FD61E" w14:textId="359006F8" w:rsidR="008B5CB4" w:rsidRPr="008B5CB4" w:rsidRDefault="008B5CB4">
      <w:pPr>
        <w:pStyle w:val="Textpoznmkypodiarou"/>
        <w:rPr>
          <w:rFonts w:ascii="Times New Roman" w:hAnsi="Times New Roman" w:cs="Times New Roman"/>
        </w:rPr>
      </w:pPr>
      <w:r w:rsidRPr="008B5CB4">
        <w:rPr>
          <w:rStyle w:val="Odkaznapoznmkupodiarou"/>
          <w:rFonts w:ascii="Times New Roman" w:hAnsi="Times New Roman" w:cs="Times New Roman"/>
        </w:rPr>
        <w:footnoteRef/>
      </w:r>
      <w:r w:rsidRPr="008B5CB4">
        <w:rPr>
          <w:rFonts w:ascii="Times New Roman" w:hAnsi="Times New Roman" w:cs="Times New Roman"/>
        </w:rPr>
        <w:t xml:space="preserve"> Zdroj: Štatistický úrad Slovenskej republiky</w:t>
      </w:r>
    </w:p>
  </w:footnote>
  <w:footnote w:id="3">
    <w:p w14:paraId="4FFC726D" w14:textId="388A7EA8" w:rsidR="00670067" w:rsidRDefault="00670067">
      <w:pPr>
        <w:pStyle w:val="Textpoznmkypodiarou"/>
      </w:pPr>
      <w:r w:rsidRPr="008B5CB4">
        <w:rPr>
          <w:rStyle w:val="Odkaznapoznmkupodiarou"/>
          <w:rFonts w:ascii="Times New Roman" w:hAnsi="Times New Roman" w:cs="Times New Roman"/>
        </w:rPr>
        <w:footnoteRef/>
      </w:r>
      <w:r w:rsidRPr="008B5CB4">
        <w:rPr>
          <w:rFonts w:ascii="Times New Roman" w:hAnsi="Times New Roman" w:cs="Times New Roman"/>
        </w:rPr>
        <w:t xml:space="preserve"> Pozri: https://heckmanequation.org/resource/invest-in-early-childhood-development-reduce-deficits-strengthen-the-economy/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167F"/>
    <w:multiLevelType w:val="hybridMultilevel"/>
    <w:tmpl w:val="589817CC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9242D3"/>
    <w:multiLevelType w:val="hybridMultilevel"/>
    <w:tmpl w:val="3CF4B0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12656"/>
    <w:multiLevelType w:val="hybridMultilevel"/>
    <w:tmpl w:val="752C7C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641511">
    <w:abstractNumId w:val="1"/>
  </w:num>
  <w:num w:numId="2" w16cid:durableId="236483152">
    <w:abstractNumId w:val="2"/>
  </w:num>
  <w:num w:numId="3" w16cid:durableId="156062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CD"/>
    <w:rsid w:val="0001507A"/>
    <w:rsid w:val="000255EB"/>
    <w:rsid w:val="00025F95"/>
    <w:rsid w:val="0003537C"/>
    <w:rsid w:val="00040201"/>
    <w:rsid w:val="00062DC5"/>
    <w:rsid w:val="0007133E"/>
    <w:rsid w:val="00082656"/>
    <w:rsid w:val="000921AA"/>
    <w:rsid w:val="000A023E"/>
    <w:rsid w:val="000A4B98"/>
    <w:rsid w:val="000B32AB"/>
    <w:rsid w:val="000B4A57"/>
    <w:rsid w:val="000E10C7"/>
    <w:rsid w:val="00100FB1"/>
    <w:rsid w:val="001334B5"/>
    <w:rsid w:val="00154B6C"/>
    <w:rsid w:val="00183B2E"/>
    <w:rsid w:val="001B1047"/>
    <w:rsid w:val="001B1144"/>
    <w:rsid w:val="001E0669"/>
    <w:rsid w:val="001E2411"/>
    <w:rsid w:val="001E4475"/>
    <w:rsid w:val="001F4090"/>
    <w:rsid w:val="00200FDA"/>
    <w:rsid w:val="00206292"/>
    <w:rsid w:val="002300AE"/>
    <w:rsid w:val="00254FBC"/>
    <w:rsid w:val="002676E3"/>
    <w:rsid w:val="002D1194"/>
    <w:rsid w:val="002E3B0F"/>
    <w:rsid w:val="002E5CEE"/>
    <w:rsid w:val="002F68B4"/>
    <w:rsid w:val="0030337E"/>
    <w:rsid w:val="00304FF9"/>
    <w:rsid w:val="00314AC8"/>
    <w:rsid w:val="00315A22"/>
    <w:rsid w:val="00316439"/>
    <w:rsid w:val="0034063B"/>
    <w:rsid w:val="003645F2"/>
    <w:rsid w:val="003A1236"/>
    <w:rsid w:val="003A2D51"/>
    <w:rsid w:val="003A5D31"/>
    <w:rsid w:val="003D428E"/>
    <w:rsid w:val="003E5593"/>
    <w:rsid w:val="003F26A9"/>
    <w:rsid w:val="00400994"/>
    <w:rsid w:val="00420F57"/>
    <w:rsid w:val="00431186"/>
    <w:rsid w:val="00435F1C"/>
    <w:rsid w:val="00443735"/>
    <w:rsid w:val="004675E8"/>
    <w:rsid w:val="0047530B"/>
    <w:rsid w:val="00485F9F"/>
    <w:rsid w:val="00490F12"/>
    <w:rsid w:val="004953F3"/>
    <w:rsid w:val="004A1926"/>
    <w:rsid w:val="004B1D11"/>
    <w:rsid w:val="004C7657"/>
    <w:rsid w:val="004D275B"/>
    <w:rsid w:val="004D6262"/>
    <w:rsid w:val="004F7DFE"/>
    <w:rsid w:val="00524381"/>
    <w:rsid w:val="00541E90"/>
    <w:rsid w:val="00545A2B"/>
    <w:rsid w:val="00546E27"/>
    <w:rsid w:val="005A295D"/>
    <w:rsid w:val="005B6B4F"/>
    <w:rsid w:val="005C0754"/>
    <w:rsid w:val="005C520A"/>
    <w:rsid w:val="005E1AA3"/>
    <w:rsid w:val="00612CA6"/>
    <w:rsid w:val="00617994"/>
    <w:rsid w:val="00634769"/>
    <w:rsid w:val="00651D9F"/>
    <w:rsid w:val="006661F2"/>
    <w:rsid w:val="00667590"/>
    <w:rsid w:val="00670067"/>
    <w:rsid w:val="006954DA"/>
    <w:rsid w:val="006F3691"/>
    <w:rsid w:val="00702020"/>
    <w:rsid w:val="00724F3C"/>
    <w:rsid w:val="007374DB"/>
    <w:rsid w:val="007674D0"/>
    <w:rsid w:val="00795DE2"/>
    <w:rsid w:val="007A006F"/>
    <w:rsid w:val="007B599B"/>
    <w:rsid w:val="007C5633"/>
    <w:rsid w:val="00803305"/>
    <w:rsid w:val="008414C4"/>
    <w:rsid w:val="00853652"/>
    <w:rsid w:val="008679FC"/>
    <w:rsid w:val="008B15C5"/>
    <w:rsid w:val="008B5CB4"/>
    <w:rsid w:val="008B6808"/>
    <w:rsid w:val="008C6561"/>
    <w:rsid w:val="008D5EA6"/>
    <w:rsid w:val="008E71A6"/>
    <w:rsid w:val="008F3BAB"/>
    <w:rsid w:val="008F64DB"/>
    <w:rsid w:val="00947B0A"/>
    <w:rsid w:val="00975D7F"/>
    <w:rsid w:val="0098157C"/>
    <w:rsid w:val="009823C6"/>
    <w:rsid w:val="009864CD"/>
    <w:rsid w:val="009C590A"/>
    <w:rsid w:val="009D3E58"/>
    <w:rsid w:val="009E0E94"/>
    <w:rsid w:val="009E289D"/>
    <w:rsid w:val="00A407EA"/>
    <w:rsid w:val="00A47281"/>
    <w:rsid w:val="00A65052"/>
    <w:rsid w:val="00A678EC"/>
    <w:rsid w:val="00A74E35"/>
    <w:rsid w:val="00A816CC"/>
    <w:rsid w:val="00AA25D5"/>
    <w:rsid w:val="00AC4A8D"/>
    <w:rsid w:val="00AC5C84"/>
    <w:rsid w:val="00AF5A1B"/>
    <w:rsid w:val="00B11AA4"/>
    <w:rsid w:val="00B30AA5"/>
    <w:rsid w:val="00B463AE"/>
    <w:rsid w:val="00B55894"/>
    <w:rsid w:val="00B560F1"/>
    <w:rsid w:val="00B73F13"/>
    <w:rsid w:val="00B74030"/>
    <w:rsid w:val="00B81731"/>
    <w:rsid w:val="00BA5395"/>
    <w:rsid w:val="00BB0154"/>
    <w:rsid w:val="00BB5D5B"/>
    <w:rsid w:val="00BD234C"/>
    <w:rsid w:val="00BF1157"/>
    <w:rsid w:val="00BF677D"/>
    <w:rsid w:val="00C025D8"/>
    <w:rsid w:val="00C32D75"/>
    <w:rsid w:val="00C51153"/>
    <w:rsid w:val="00C56627"/>
    <w:rsid w:val="00C8754E"/>
    <w:rsid w:val="00C961EC"/>
    <w:rsid w:val="00CA01B3"/>
    <w:rsid w:val="00CA6605"/>
    <w:rsid w:val="00CF33FF"/>
    <w:rsid w:val="00CF35AB"/>
    <w:rsid w:val="00D07B1C"/>
    <w:rsid w:val="00D11B5C"/>
    <w:rsid w:val="00D2603C"/>
    <w:rsid w:val="00D331C8"/>
    <w:rsid w:val="00D45B92"/>
    <w:rsid w:val="00D66232"/>
    <w:rsid w:val="00D90956"/>
    <w:rsid w:val="00DB3830"/>
    <w:rsid w:val="00DB68A9"/>
    <w:rsid w:val="00DB73A7"/>
    <w:rsid w:val="00DD7DCB"/>
    <w:rsid w:val="00DF6577"/>
    <w:rsid w:val="00E106D3"/>
    <w:rsid w:val="00E145C5"/>
    <w:rsid w:val="00E14F7D"/>
    <w:rsid w:val="00E20DC5"/>
    <w:rsid w:val="00E34595"/>
    <w:rsid w:val="00E85F3E"/>
    <w:rsid w:val="00E913E4"/>
    <w:rsid w:val="00EC6819"/>
    <w:rsid w:val="00EC7D76"/>
    <w:rsid w:val="00F31507"/>
    <w:rsid w:val="00F337EE"/>
    <w:rsid w:val="00F429E7"/>
    <w:rsid w:val="00F45324"/>
    <w:rsid w:val="00F45AC0"/>
    <w:rsid w:val="00F476FB"/>
    <w:rsid w:val="00F5609A"/>
    <w:rsid w:val="00F71E98"/>
    <w:rsid w:val="00F9133D"/>
    <w:rsid w:val="00F94A7F"/>
    <w:rsid w:val="00F9533D"/>
    <w:rsid w:val="00FA514D"/>
    <w:rsid w:val="00FB477D"/>
    <w:rsid w:val="00FC2A11"/>
    <w:rsid w:val="00FC72D9"/>
    <w:rsid w:val="00FD37E8"/>
    <w:rsid w:val="00FE21EF"/>
    <w:rsid w:val="00FE2C62"/>
    <w:rsid w:val="00FE59F5"/>
    <w:rsid w:val="00FE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796D"/>
  <w15:chartTrackingRefBased/>
  <w15:docId w15:val="{2526885E-0D21-43AF-99CA-93E64716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">
    <w:name w:val="h1a"/>
    <w:basedOn w:val="Predvolenpsmoodseku"/>
    <w:rsid w:val="002E5CEE"/>
  </w:style>
  <w:style w:type="paragraph" w:styleId="Textbubliny">
    <w:name w:val="Balloon Text"/>
    <w:basedOn w:val="Normlny"/>
    <w:link w:val="TextbublinyChar"/>
    <w:uiPriority w:val="99"/>
    <w:semiHidden/>
    <w:unhideWhenUsed/>
    <w:rsid w:val="00DB6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68A9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1B104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1B104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F4532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F429E7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311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3118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3118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311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31186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61E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61E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61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7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839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5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7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2CBFD-9FB7-4521-B95A-E09015476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spravodlivosti SR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3</cp:revision>
  <cp:lastPrinted>2021-11-10T10:11:00Z</cp:lastPrinted>
  <dcterms:created xsi:type="dcterms:W3CDTF">2026-05-04T08:09:00Z</dcterms:created>
  <dcterms:modified xsi:type="dcterms:W3CDTF">2026-05-05T10:57:00Z</dcterms:modified>
</cp:coreProperties>
</file>