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C9BC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bookmarkStart w:id="0" w:name="_Hlk110351615"/>
      <w:r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743009C9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IX. volebné obdobie</w:t>
      </w:r>
    </w:p>
    <w:p w14:paraId="71F468B7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486228B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8C00403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966CEA3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>
        <w:rPr>
          <w:rFonts w:eastAsia="Times New Roman"/>
          <w:i/>
          <w:iCs/>
          <w:color w:val="222222"/>
          <w:lang w:eastAsia="sk-SK"/>
        </w:rPr>
        <w:t>Návrh</w:t>
      </w:r>
    </w:p>
    <w:p w14:paraId="7812449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FDF2F8C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02FF915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ZÁKON</w:t>
      </w:r>
    </w:p>
    <w:p w14:paraId="2B7371C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6E075E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6C18B307" w14:textId="3D0F334E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color w:val="222222"/>
          <w:lang w:eastAsia="sk-SK"/>
        </w:rPr>
        <w:t>z .... 202</w:t>
      </w:r>
      <w:r w:rsidR="00B30D25">
        <w:rPr>
          <w:rFonts w:eastAsia="Times New Roman"/>
          <w:color w:val="222222"/>
          <w:lang w:eastAsia="sk-SK"/>
        </w:rPr>
        <w:t>6</w:t>
      </w:r>
      <w:r>
        <w:rPr>
          <w:rFonts w:eastAsia="Times New Roman"/>
          <w:color w:val="222222"/>
          <w:lang w:eastAsia="sk-SK"/>
        </w:rPr>
        <w:t>,</w:t>
      </w:r>
    </w:p>
    <w:p w14:paraId="0A98FAA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29D4636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F33620B" w14:textId="5BA49719" w:rsidR="0081533F" w:rsidRPr="00DC52AB" w:rsidRDefault="0081533F" w:rsidP="0081533F">
      <w:pPr>
        <w:spacing w:after="0"/>
        <w:jc w:val="center"/>
        <w:rPr>
          <w:b/>
          <w:bCs/>
        </w:rPr>
      </w:pPr>
      <w:r w:rsidRPr="0081533F">
        <w:rPr>
          <w:b/>
          <w:bCs/>
        </w:rPr>
        <w:t xml:space="preserve">ktorým </w:t>
      </w:r>
      <w:r w:rsidRPr="00DC52AB">
        <w:rPr>
          <w:b/>
          <w:bCs/>
        </w:rPr>
        <w:t>sa</w:t>
      </w:r>
      <w:r w:rsidR="0061717C" w:rsidRPr="00DC52AB">
        <w:rPr>
          <w:b/>
          <w:bCs/>
        </w:rPr>
        <w:t xml:space="preserve"> </w:t>
      </w:r>
      <w:r w:rsidR="00F05CE6">
        <w:rPr>
          <w:b/>
          <w:bCs/>
        </w:rPr>
        <w:t xml:space="preserve">mení a </w:t>
      </w:r>
      <w:r w:rsidRPr="00DC52AB">
        <w:rPr>
          <w:b/>
          <w:bCs/>
        </w:rPr>
        <w:t>dopĺňa zákon č. 600/2003 Z. z. o prídavku na dieťa a o</w:t>
      </w:r>
    </w:p>
    <w:p w14:paraId="51451DBB" w14:textId="77777777" w:rsidR="0081533F" w:rsidRPr="0081533F" w:rsidRDefault="0081533F" w:rsidP="0081533F">
      <w:pPr>
        <w:spacing w:after="0"/>
        <w:jc w:val="center"/>
        <w:rPr>
          <w:b/>
          <w:bCs/>
        </w:rPr>
      </w:pPr>
      <w:r w:rsidRPr="00DC52AB">
        <w:rPr>
          <w:b/>
          <w:bCs/>
        </w:rPr>
        <w:t>zmene a doplnení zákona č. 461/2003 Z. z. o sociálnom poistení v znení neskorších predpisov</w:t>
      </w:r>
    </w:p>
    <w:p w14:paraId="0C27E268" w14:textId="77777777" w:rsidR="0032487C" w:rsidRDefault="0032487C">
      <w:pPr>
        <w:spacing w:after="0"/>
        <w:jc w:val="center"/>
      </w:pPr>
    </w:p>
    <w:p w14:paraId="71257204" w14:textId="77777777" w:rsidR="0032487C" w:rsidRDefault="00690262">
      <w:pPr>
        <w:pStyle w:val="Zkladntext"/>
        <w:ind w:firstLine="708"/>
        <w:rPr>
          <w:color w:val="auto"/>
          <w:szCs w:val="24"/>
        </w:rPr>
      </w:pPr>
      <w:r>
        <w:rPr>
          <w:color w:val="auto"/>
          <w:szCs w:val="24"/>
        </w:rPr>
        <w:t>Národná rada Slovenskej republiky sa uzniesla na tomto zákone:</w:t>
      </w:r>
    </w:p>
    <w:p w14:paraId="4493F32C" w14:textId="77777777" w:rsidR="0032487C" w:rsidRDefault="0032487C">
      <w:pPr>
        <w:spacing w:after="0"/>
        <w:jc w:val="center"/>
        <w:rPr>
          <w:b/>
          <w:bCs/>
        </w:rPr>
      </w:pPr>
    </w:p>
    <w:p w14:paraId="7AE4B23A" w14:textId="77777777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</w:t>
      </w:r>
    </w:p>
    <w:p w14:paraId="3DE62A22" w14:textId="77777777" w:rsidR="00B54DCD" w:rsidRDefault="00B54DCD">
      <w:pPr>
        <w:spacing w:after="0"/>
        <w:jc w:val="center"/>
        <w:rPr>
          <w:b/>
          <w:bCs/>
        </w:rPr>
      </w:pPr>
    </w:p>
    <w:p w14:paraId="6A2B3FE1" w14:textId="7BDCD76E" w:rsidR="00502A8C" w:rsidRDefault="00502A8C" w:rsidP="00E94B32">
      <w:pPr>
        <w:widowControl w:val="0"/>
        <w:autoSpaceDE w:val="0"/>
        <w:autoSpaceDN w:val="0"/>
        <w:adjustRightInd w:val="0"/>
        <w:spacing w:after="0"/>
        <w:ind w:firstLine="708"/>
        <w:jc w:val="both"/>
      </w:pPr>
      <w:r w:rsidRPr="007D42AC">
        <w:rPr>
          <w:bCs/>
        </w:rPr>
        <w:t>Zákon č. 600/2003 Z. z. o prídavku na dieťa a o zmene a doplnení zákona č. </w:t>
      </w:r>
      <w:hyperlink r:id="rId8" w:tooltip="Odkaz na predpis alebo ustanovenie" w:history="1">
        <w:r w:rsidRPr="007D42AC">
          <w:t>461/2003 Z. z.</w:t>
        </w:r>
      </w:hyperlink>
      <w:r w:rsidRPr="007D42AC">
        <w:rPr>
          <w:bCs/>
        </w:rPr>
        <w:t xml:space="preserve"> o sociálnom poistení v znení zákona č. 532/2007 Z. z., zákona č. 554/2008 Z. z., zákona č. 180/2011 Z. z., zákona č. 388/2011 Z. z., zákona č. 468/2011 Z. z., zákona č. 433/2013 Z. z., zákona č. 125/2016 Z. z., zákona č. 83/2019 Z. z., zákona č. 209/2019 Z. z., zákona </w:t>
      </w:r>
      <w:r w:rsidR="00E94B32">
        <w:rPr>
          <w:bCs/>
        </w:rPr>
        <w:t xml:space="preserve">                               </w:t>
      </w:r>
      <w:r w:rsidRPr="007D42AC">
        <w:rPr>
          <w:bCs/>
        </w:rPr>
        <w:t xml:space="preserve">č. 226/2019 Z. z., zákona č. 232/2022 Z. z., zákona č. </w:t>
      </w:r>
      <w:r w:rsidRPr="00DC52AB">
        <w:rPr>
          <w:bCs/>
        </w:rPr>
        <w:t>338/2022 Z. z., zákona č. 397/2022 Z</w:t>
      </w:r>
      <w:r w:rsidRPr="00DC52AB">
        <w:t>. z.</w:t>
      </w:r>
      <w:r w:rsidR="0061717C" w:rsidRPr="00DC52AB">
        <w:t xml:space="preserve">, </w:t>
      </w:r>
      <w:r w:rsidRPr="00DC52AB">
        <w:t>zákona č. 141/2025 Z. z.</w:t>
      </w:r>
      <w:r w:rsidR="007D3982" w:rsidRPr="00DC52AB">
        <w:t xml:space="preserve"> a</w:t>
      </w:r>
      <w:r w:rsidR="0061717C" w:rsidRPr="00DC52AB">
        <w:t xml:space="preserve"> zákona č.</w:t>
      </w:r>
      <w:r w:rsidRPr="00DC52AB">
        <w:t xml:space="preserve"> </w:t>
      </w:r>
      <w:r w:rsidR="003F462D" w:rsidRPr="00DC52AB">
        <w:t xml:space="preserve">323/2025 Z. z. </w:t>
      </w:r>
      <w:r w:rsidRPr="00DC52AB">
        <w:t xml:space="preserve">sa </w:t>
      </w:r>
      <w:r w:rsidR="00F05CE6">
        <w:t xml:space="preserve">mení a </w:t>
      </w:r>
      <w:r w:rsidR="0061717C" w:rsidRPr="00DC52AB">
        <w:t>dopĺňa takto</w:t>
      </w:r>
      <w:r w:rsidRPr="00DC52AB">
        <w:t>:</w:t>
      </w:r>
    </w:p>
    <w:p w14:paraId="2A60FFBC" w14:textId="7081CA66" w:rsidR="00DC52AB" w:rsidRDefault="00DC52AB" w:rsidP="004F7FC9">
      <w:pPr>
        <w:pStyle w:val="Odsekzoznamu"/>
        <w:numPr>
          <w:ilvl w:val="0"/>
          <w:numId w:val="4"/>
        </w:numPr>
        <w:spacing w:before="240" w:after="0" w:line="276" w:lineRule="auto"/>
      </w:pPr>
      <w:r>
        <w:t>V § 12a sa za odsek 2 vkladá nový odsek 3, ktorý znie:</w:t>
      </w:r>
    </w:p>
    <w:p w14:paraId="663F9427" w14:textId="480DB151" w:rsidR="00DC52AB" w:rsidRPr="00AB1EC1" w:rsidRDefault="00DC52AB" w:rsidP="00A25406">
      <w:pPr>
        <w:spacing w:before="240" w:after="0" w:line="276" w:lineRule="auto"/>
        <w:ind w:firstLine="708"/>
        <w:jc w:val="both"/>
      </w:pPr>
      <w:r w:rsidRPr="00AB1EC1">
        <w:t xml:space="preserve">„(3) Počas obdobia, kedy je obec osobitným príjemcom z dôvodov podľa odseku 1 písm. a) a b), </w:t>
      </w:r>
      <w:r w:rsidR="0034324C" w:rsidRPr="00AB1EC1">
        <w:t>je obec povinná vykonať aktívnu</w:t>
      </w:r>
      <w:r w:rsidRPr="00AB1EC1">
        <w:t xml:space="preserve"> intervenciu v rodinnom prostredí </w:t>
      </w:r>
      <w:r w:rsidR="0034324C" w:rsidRPr="00AB1EC1">
        <w:t xml:space="preserve">dieťaťa </w:t>
      </w:r>
      <w:r w:rsidRPr="00AB1EC1">
        <w:t>smerujúcu k odstráneniu príčin dôvodu, pre ktoré platiteľ rozhodol o určení osobitného príjemcu.</w:t>
      </w:r>
      <w:r w:rsidR="0034324C" w:rsidRPr="00AB1EC1">
        <w:t xml:space="preserve"> Do </w:t>
      </w:r>
      <w:r w:rsidR="00DD0AEE" w:rsidRPr="00AB1EC1">
        <w:t xml:space="preserve">preukázateľného </w:t>
      </w:r>
      <w:r w:rsidR="0034324C" w:rsidRPr="00AB1EC1">
        <w:t>odstráneni</w:t>
      </w:r>
      <w:r w:rsidR="00680D81" w:rsidRPr="00AB1EC1">
        <w:t>a</w:t>
      </w:r>
      <w:r w:rsidR="0034324C" w:rsidRPr="00AB1EC1">
        <w:t xml:space="preserve"> príčin dôvodu, pre ktoré platiteľ rozhodol o určení osobitného príjemcu, bude prídavok na dieťa </w:t>
      </w:r>
      <w:r w:rsidR="0059799D" w:rsidRPr="00AB1EC1">
        <w:t xml:space="preserve">uložený </w:t>
      </w:r>
      <w:r w:rsidR="0034324C" w:rsidRPr="00AB1EC1">
        <w:t xml:space="preserve">na účte osobitného príjemcu a až následne </w:t>
      </w:r>
      <w:r w:rsidR="007E3FCB" w:rsidRPr="00AB1EC1">
        <w:t>nastane jeho uvoľnenie poberateľovi.</w:t>
      </w:r>
      <w:r w:rsidR="0034324C" w:rsidRPr="00AB1EC1">
        <w:t xml:space="preserve"> </w:t>
      </w:r>
      <w:r w:rsidRPr="00AB1EC1">
        <w:t>“.</w:t>
      </w:r>
    </w:p>
    <w:p w14:paraId="30239999" w14:textId="77777777" w:rsidR="00DC52AB" w:rsidRDefault="00DC52AB" w:rsidP="004F7FC9">
      <w:pPr>
        <w:spacing w:before="240" w:line="276" w:lineRule="auto"/>
        <w:ind w:firstLine="708"/>
      </w:pPr>
      <w:r>
        <w:t>Doterajšie odseky 3 až 6 sa označujú ako odseky 4 až 7.</w:t>
      </w:r>
    </w:p>
    <w:p w14:paraId="60C85EF8" w14:textId="64C7471E" w:rsidR="00DC52AB" w:rsidRDefault="008625E0" w:rsidP="00E162D3">
      <w:pPr>
        <w:pStyle w:val="Odsekzoznamu"/>
        <w:spacing w:before="240" w:line="276" w:lineRule="auto"/>
        <w:ind w:left="0" w:firstLine="850"/>
        <w:jc w:val="both"/>
      </w:pPr>
      <w:r>
        <w:t xml:space="preserve">2.   </w:t>
      </w:r>
      <w:r w:rsidR="00DC52AB">
        <w:t>V § 12a ods. 4 sa za prvú vetu vkladá nová druhá veta, ktorá znie:</w:t>
      </w:r>
      <w:r w:rsidR="008B0592">
        <w:t xml:space="preserve"> </w:t>
      </w:r>
      <w:r w:rsidR="00DC52AB">
        <w:t xml:space="preserve">„Počas tohto </w:t>
      </w:r>
      <w:r w:rsidR="00DC52AB" w:rsidRPr="00B54DCD">
        <w:t xml:space="preserve">obdobia </w:t>
      </w:r>
      <w:r w:rsidR="007E3FCB" w:rsidRPr="00B54DCD">
        <w:t>je obec povinná vykonať</w:t>
      </w:r>
      <w:r w:rsidR="00DC52AB" w:rsidRPr="00B54DCD">
        <w:t xml:space="preserve"> </w:t>
      </w:r>
      <w:r w:rsidR="00DC52AB">
        <w:t>aktívnu intervenciu v rodinnom prostredí smerujúcu k odstráneniu príčin spáchania priestupku.“.</w:t>
      </w:r>
    </w:p>
    <w:p w14:paraId="60800587" w14:textId="77777777" w:rsidR="00DC52AB" w:rsidRDefault="00DC52AB">
      <w:pPr>
        <w:spacing w:after="0"/>
        <w:jc w:val="center"/>
        <w:rPr>
          <w:b/>
          <w:bCs/>
        </w:rPr>
      </w:pPr>
    </w:p>
    <w:p w14:paraId="66EF16BF" w14:textId="29366F51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II</w:t>
      </w:r>
    </w:p>
    <w:p w14:paraId="7D488A1B" w14:textId="77777777" w:rsidR="0032487C" w:rsidRDefault="0032487C">
      <w:pPr>
        <w:pStyle w:val="Odsekzoznamu"/>
        <w:rPr>
          <w:rFonts w:eastAsia="Times New Roman"/>
          <w:lang w:eastAsia="sk-SK"/>
        </w:rPr>
      </w:pPr>
    </w:p>
    <w:p w14:paraId="57563802" w14:textId="5C467B5E" w:rsidR="0032487C" w:rsidRDefault="00690262" w:rsidP="00B54DCD">
      <w:pPr>
        <w:pStyle w:val="Odsekzoznamu"/>
      </w:pPr>
      <w:r>
        <w:rPr>
          <w:rFonts w:eastAsia="Times New Roman"/>
          <w:lang w:eastAsia="sk-SK"/>
        </w:rPr>
        <w:t>Tento zákon nadobúda účinnosť 1. januára 202</w:t>
      </w:r>
      <w:r w:rsidR="006A4D25">
        <w:rPr>
          <w:rFonts w:eastAsia="Times New Roman"/>
          <w:lang w:eastAsia="sk-SK"/>
        </w:rPr>
        <w:t>7</w:t>
      </w:r>
      <w:r>
        <w:rPr>
          <w:rFonts w:eastAsia="Times New Roman"/>
          <w:lang w:eastAsia="sk-SK"/>
        </w:rPr>
        <w:t xml:space="preserve">. </w:t>
      </w:r>
      <w:bookmarkEnd w:id="0"/>
    </w:p>
    <w:sectPr w:rsidR="0032487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99596" w14:textId="77777777" w:rsidR="00EC71F4" w:rsidRDefault="00EC71F4">
      <w:pPr>
        <w:spacing w:line="240" w:lineRule="auto"/>
      </w:pPr>
      <w:r>
        <w:separator/>
      </w:r>
    </w:p>
  </w:endnote>
  <w:endnote w:type="continuationSeparator" w:id="0">
    <w:p w14:paraId="51675B61" w14:textId="77777777" w:rsidR="00EC71F4" w:rsidRDefault="00EC7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7C69" w14:textId="77777777" w:rsidR="0032487C" w:rsidRDefault="0032487C">
    <w:pPr>
      <w:pStyle w:val="Pta"/>
      <w:jc w:val="center"/>
    </w:pPr>
  </w:p>
  <w:p w14:paraId="7267ABF2" w14:textId="77777777" w:rsidR="0032487C" w:rsidRDefault="003248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B559" w14:textId="77777777" w:rsidR="00EC71F4" w:rsidRDefault="00EC71F4">
      <w:pPr>
        <w:spacing w:after="0"/>
      </w:pPr>
      <w:r>
        <w:separator/>
      </w:r>
    </w:p>
  </w:footnote>
  <w:footnote w:type="continuationSeparator" w:id="0">
    <w:p w14:paraId="13E6CB35" w14:textId="77777777" w:rsidR="00EC71F4" w:rsidRDefault="00EC71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B8EA"/>
    <w:multiLevelType w:val="singleLevel"/>
    <w:tmpl w:val="028BB8E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9596E27"/>
    <w:multiLevelType w:val="multilevel"/>
    <w:tmpl w:val="2C8ECC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Book Antiqua" w:hAnsi="Times New Roman"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D52DB1"/>
    <w:multiLevelType w:val="hybridMultilevel"/>
    <w:tmpl w:val="38EC0F12"/>
    <w:lvl w:ilvl="0" w:tplc="D77421C8">
      <w:start w:val="3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6C0507"/>
    <w:multiLevelType w:val="hybridMultilevel"/>
    <w:tmpl w:val="CAD26C5A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99131187">
    <w:abstractNumId w:val="0"/>
  </w:num>
  <w:num w:numId="2" w16cid:durableId="1304002083">
    <w:abstractNumId w:val="2"/>
  </w:num>
  <w:num w:numId="3" w16cid:durableId="1609892791">
    <w:abstractNumId w:val="1"/>
  </w:num>
  <w:num w:numId="4" w16cid:durableId="1588265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F3"/>
    <w:rsid w:val="00003AC9"/>
    <w:rsid w:val="00013627"/>
    <w:rsid w:val="000205BA"/>
    <w:rsid w:val="00024789"/>
    <w:rsid w:val="00024B87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87BAB"/>
    <w:rsid w:val="00092825"/>
    <w:rsid w:val="000A08C9"/>
    <w:rsid w:val="000A2333"/>
    <w:rsid w:val="000A7EEC"/>
    <w:rsid w:val="000B2AA9"/>
    <w:rsid w:val="000B3D55"/>
    <w:rsid w:val="000B72DA"/>
    <w:rsid w:val="000B7579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2F8D"/>
    <w:rsid w:val="00114E5D"/>
    <w:rsid w:val="00126C29"/>
    <w:rsid w:val="00130B98"/>
    <w:rsid w:val="00131D67"/>
    <w:rsid w:val="00136D09"/>
    <w:rsid w:val="0014328A"/>
    <w:rsid w:val="0015072D"/>
    <w:rsid w:val="0015685B"/>
    <w:rsid w:val="001619AE"/>
    <w:rsid w:val="00166446"/>
    <w:rsid w:val="001766C6"/>
    <w:rsid w:val="00180AFB"/>
    <w:rsid w:val="00195C77"/>
    <w:rsid w:val="001A19A9"/>
    <w:rsid w:val="001A48C0"/>
    <w:rsid w:val="001A6032"/>
    <w:rsid w:val="001A6E7E"/>
    <w:rsid w:val="001B6DC4"/>
    <w:rsid w:val="001C025B"/>
    <w:rsid w:val="001C45EA"/>
    <w:rsid w:val="001C74E8"/>
    <w:rsid w:val="001D7D20"/>
    <w:rsid w:val="001E1AD1"/>
    <w:rsid w:val="001E3BBD"/>
    <w:rsid w:val="001E55E8"/>
    <w:rsid w:val="001E57A0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4282"/>
    <w:rsid w:val="002769CE"/>
    <w:rsid w:val="00285BF0"/>
    <w:rsid w:val="0028621C"/>
    <w:rsid w:val="0029208B"/>
    <w:rsid w:val="002A4E57"/>
    <w:rsid w:val="002B0B3D"/>
    <w:rsid w:val="002B49CD"/>
    <w:rsid w:val="002B4F7B"/>
    <w:rsid w:val="002E0751"/>
    <w:rsid w:val="002E1028"/>
    <w:rsid w:val="002E5303"/>
    <w:rsid w:val="002F15E6"/>
    <w:rsid w:val="0030161A"/>
    <w:rsid w:val="00302EF2"/>
    <w:rsid w:val="003033D3"/>
    <w:rsid w:val="00305F9F"/>
    <w:rsid w:val="003172B3"/>
    <w:rsid w:val="0032487C"/>
    <w:rsid w:val="0032665C"/>
    <w:rsid w:val="00326AA5"/>
    <w:rsid w:val="00331D4D"/>
    <w:rsid w:val="00332A83"/>
    <w:rsid w:val="003356AA"/>
    <w:rsid w:val="00335E66"/>
    <w:rsid w:val="0034324C"/>
    <w:rsid w:val="003447ED"/>
    <w:rsid w:val="0034561F"/>
    <w:rsid w:val="00346971"/>
    <w:rsid w:val="00350FA9"/>
    <w:rsid w:val="00367154"/>
    <w:rsid w:val="0037419C"/>
    <w:rsid w:val="00374E95"/>
    <w:rsid w:val="00376FB4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E0E56"/>
    <w:rsid w:val="003F0281"/>
    <w:rsid w:val="003F1776"/>
    <w:rsid w:val="003F2E12"/>
    <w:rsid w:val="003F2ECB"/>
    <w:rsid w:val="003F4401"/>
    <w:rsid w:val="003F462D"/>
    <w:rsid w:val="00400994"/>
    <w:rsid w:val="004059A4"/>
    <w:rsid w:val="004123DA"/>
    <w:rsid w:val="004133D2"/>
    <w:rsid w:val="004138D6"/>
    <w:rsid w:val="00413E3B"/>
    <w:rsid w:val="0042188E"/>
    <w:rsid w:val="004255BB"/>
    <w:rsid w:val="00426870"/>
    <w:rsid w:val="00427357"/>
    <w:rsid w:val="00435E2F"/>
    <w:rsid w:val="00443707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4F7FC9"/>
    <w:rsid w:val="00502A8C"/>
    <w:rsid w:val="0050575E"/>
    <w:rsid w:val="00507F8C"/>
    <w:rsid w:val="00511D3C"/>
    <w:rsid w:val="00521F44"/>
    <w:rsid w:val="00523BDF"/>
    <w:rsid w:val="00530DC5"/>
    <w:rsid w:val="005379E7"/>
    <w:rsid w:val="00537C36"/>
    <w:rsid w:val="0054056D"/>
    <w:rsid w:val="00543769"/>
    <w:rsid w:val="00555840"/>
    <w:rsid w:val="00563223"/>
    <w:rsid w:val="00586906"/>
    <w:rsid w:val="00590B25"/>
    <w:rsid w:val="00590DDD"/>
    <w:rsid w:val="005957E7"/>
    <w:rsid w:val="0059799D"/>
    <w:rsid w:val="005A6C7C"/>
    <w:rsid w:val="005B19E4"/>
    <w:rsid w:val="005C15D8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1717C"/>
    <w:rsid w:val="006365AC"/>
    <w:rsid w:val="0064016E"/>
    <w:rsid w:val="00642407"/>
    <w:rsid w:val="00642FA4"/>
    <w:rsid w:val="006434DD"/>
    <w:rsid w:val="0065181C"/>
    <w:rsid w:val="0065473E"/>
    <w:rsid w:val="00654B1E"/>
    <w:rsid w:val="0066724D"/>
    <w:rsid w:val="00667A58"/>
    <w:rsid w:val="00673DC9"/>
    <w:rsid w:val="0067539F"/>
    <w:rsid w:val="006805ED"/>
    <w:rsid w:val="00680D81"/>
    <w:rsid w:val="00682D34"/>
    <w:rsid w:val="00687FAF"/>
    <w:rsid w:val="00690262"/>
    <w:rsid w:val="0069242A"/>
    <w:rsid w:val="00695CE3"/>
    <w:rsid w:val="006A2D81"/>
    <w:rsid w:val="006A4D25"/>
    <w:rsid w:val="006A7131"/>
    <w:rsid w:val="006B1C38"/>
    <w:rsid w:val="006B5B30"/>
    <w:rsid w:val="006B62F7"/>
    <w:rsid w:val="006C77B0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02020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64F19"/>
    <w:rsid w:val="00766648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D3982"/>
    <w:rsid w:val="007D50C5"/>
    <w:rsid w:val="007E040B"/>
    <w:rsid w:val="007E3FCB"/>
    <w:rsid w:val="007E4142"/>
    <w:rsid w:val="007E69B0"/>
    <w:rsid w:val="007F30FA"/>
    <w:rsid w:val="00802CB6"/>
    <w:rsid w:val="0081323D"/>
    <w:rsid w:val="0081533F"/>
    <w:rsid w:val="008222F3"/>
    <w:rsid w:val="00824456"/>
    <w:rsid w:val="00830B39"/>
    <w:rsid w:val="008336BF"/>
    <w:rsid w:val="00833D4C"/>
    <w:rsid w:val="00835BDB"/>
    <w:rsid w:val="0084084D"/>
    <w:rsid w:val="00840871"/>
    <w:rsid w:val="00843462"/>
    <w:rsid w:val="00851C72"/>
    <w:rsid w:val="008602E7"/>
    <w:rsid w:val="00860B85"/>
    <w:rsid w:val="00862214"/>
    <w:rsid w:val="008625E0"/>
    <w:rsid w:val="00864CA7"/>
    <w:rsid w:val="008707B9"/>
    <w:rsid w:val="00873543"/>
    <w:rsid w:val="00881600"/>
    <w:rsid w:val="00884022"/>
    <w:rsid w:val="00896C80"/>
    <w:rsid w:val="008A376F"/>
    <w:rsid w:val="008B0592"/>
    <w:rsid w:val="008B279B"/>
    <w:rsid w:val="008B5167"/>
    <w:rsid w:val="008C0513"/>
    <w:rsid w:val="008C56EA"/>
    <w:rsid w:val="008D2986"/>
    <w:rsid w:val="008D3193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A6248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25406"/>
    <w:rsid w:val="00A311B5"/>
    <w:rsid w:val="00A34193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A6B70"/>
    <w:rsid w:val="00AB1EC1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25FD8"/>
    <w:rsid w:val="00B30D25"/>
    <w:rsid w:val="00B3145E"/>
    <w:rsid w:val="00B44C3A"/>
    <w:rsid w:val="00B5397A"/>
    <w:rsid w:val="00B54DCD"/>
    <w:rsid w:val="00B608A7"/>
    <w:rsid w:val="00B61D89"/>
    <w:rsid w:val="00B64BEA"/>
    <w:rsid w:val="00B64EC9"/>
    <w:rsid w:val="00B764E2"/>
    <w:rsid w:val="00B80C75"/>
    <w:rsid w:val="00B8212F"/>
    <w:rsid w:val="00B911C2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2F7F"/>
    <w:rsid w:val="00C93ADC"/>
    <w:rsid w:val="00CA75F1"/>
    <w:rsid w:val="00CB27E4"/>
    <w:rsid w:val="00CB28F6"/>
    <w:rsid w:val="00CB6C17"/>
    <w:rsid w:val="00CC004A"/>
    <w:rsid w:val="00CC0AB0"/>
    <w:rsid w:val="00CE6AED"/>
    <w:rsid w:val="00CF2C1C"/>
    <w:rsid w:val="00D06143"/>
    <w:rsid w:val="00D12E80"/>
    <w:rsid w:val="00D17117"/>
    <w:rsid w:val="00D22433"/>
    <w:rsid w:val="00D2561A"/>
    <w:rsid w:val="00D32316"/>
    <w:rsid w:val="00D365F5"/>
    <w:rsid w:val="00D41D37"/>
    <w:rsid w:val="00D54246"/>
    <w:rsid w:val="00D56080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C52AB"/>
    <w:rsid w:val="00DD0063"/>
    <w:rsid w:val="00DD04C3"/>
    <w:rsid w:val="00DD0AEE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162D3"/>
    <w:rsid w:val="00E16422"/>
    <w:rsid w:val="00E24DC6"/>
    <w:rsid w:val="00E40AFE"/>
    <w:rsid w:val="00E42B0D"/>
    <w:rsid w:val="00E54BB4"/>
    <w:rsid w:val="00E70906"/>
    <w:rsid w:val="00E773F9"/>
    <w:rsid w:val="00E83103"/>
    <w:rsid w:val="00E8796D"/>
    <w:rsid w:val="00E94207"/>
    <w:rsid w:val="00E94B32"/>
    <w:rsid w:val="00E95231"/>
    <w:rsid w:val="00E96313"/>
    <w:rsid w:val="00EA6C20"/>
    <w:rsid w:val="00EC102F"/>
    <w:rsid w:val="00EC5AF8"/>
    <w:rsid w:val="00EC71F4"/>
    <w:rsid w:val="00ED1FB6"/>
    <w:rsid w:val="00ED5801"/>
    <w:rsid w:val="00ED7B7A"/>
    <w:rsid w:val="00EE3CA5"/>
    <w:rsid w:val="00EE4DB8"/>
    <w:rsid w:val="00EF27CE"/>
    <w:rsid w:val="00EF41A3"/>
    <w:rsid w:val="00F05676"/>
    <w:rsid w:val="00F05CE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2751"/>
    <w:rsid w:val="00FD31B8"/>
    <w:rsid w:val="00FD3EB1"/>
    <w:rsid w:val="00FE0E9A"/>
    <w:rsid w:val="00FE47E1"/>
    <w:rsid w:val="00FE67F3"/>
    <w:rsid w:val="00FF0CCA"/>
    <w:rsid w:val="00FF243F"/>
    <w:rsid w:val="00FF245F"/>
    <w:rsid w:val="00FF3CF5"/>
    <w:rsid w:val="00FF4CE2"/>
    <w:rsid w:val="00FF54AC"/>
    <w:rsid w:val="00FF55B8"/>
    <w:rsid w:val="00FF714B"/>
    <w:rsid w:val="02773366"/>
    <w:rsid w:val="0D976E5A"/>
    <w:rsid w:val="10AA09E6"/>
    <w:rsid w:val="113644F9"/>
    <w:rsid w:val="145D0DF7"/>
    <w:rsid w:val="1A487BAE"/>
    <w:rsid w:val="1E262C64"/>
    <w:rsid w:val="1F485A62"/>
    <w:rsid w:val="20932BB5"/>
    <w:rsid w:val="30075FDB"/>
    <w:rsid w:val="305C6501"/>
    <w:rsid w:val="34060A6A"/>
    <w:rsid w:val="46783EAC"/>
    <w:rsid w:val="4ED9366C"/>
    <w:rsid w:val="554D1082"/>
    <w:rsid w:val="5D7B5EC9"/>
    <w:rsid w:val="69887333"/>
    <w:rsid w:val="6A4F0FC6"/>
    <w:rsid w:val="70F22B6A"/>
    <w:rsid w:val="760E5F3E"/>
    <w:rsid w:val="7B1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3F65"/>
  <w15:docId w15:val="{A0CE8A74-6407-4850-917B-53BDCE8A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qFormat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paragraph" w:customStyle="1" w:styleId="Zkladntext">
    <w:name w:val="Základní text"/>
    <w:qFormat/>
    <w:pPr>
      <w:widowControl w:val="0"/>
      <w:snapToGrid w:val="0"/>
    </w:pPr>
    <w:rPr>
      <w:rFonts w:eastAsia="Times New Roman"/>
      <w:color w:val="000000"/>
      <w:sz w:val="24"/>
    </w:rPr>
  </w:style>
  <w:style w:type="character" w:customStyle="1" w:styleId="ams">
    <w:name w:val="ams"/>
    <w:basedOn w:val="Predvolenpsmoodsek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03/4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7709-6597-4094-B704-ECB07C35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290</Words>
  <Characters>1653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2020-12-17T09:04:00Z</cp:lastPrinted>
  <dcterms:created xsi:type="dcterms:W3CDTF">2026-05-06T08:13:00Z</dcterms:created>
  <dcterms:modified xsi:type="dcterms:W3CDTF">2026-05-06T09:12:00Z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  <property fmtid="{D5CDD505-2E9C-101B-9397-08002B2CF9AE}" pid="3" name="KSOProductBuildVer">
    <vt:lpwstr>1033-12.2.0.17562</vt:lpwstr>
  </property>
  <property fmtid="{D5CDD505-2E9C-101B-9397-08002B2CF9AE}" pid="4" name="ICV">
    <vt:lpwstr>A586DCCD4095424296FC937F05C9AD07_12</vt:lpwstr>
  </property>
</Properties>
</file>