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86510" w:rsidRPr="0027259D"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themeColor="text1"/>
        </w:rPr>
      </w:pPr>
    </w:p>
    <w:p w14:paraId="00000002" w14:textId="77777777" w:rsidR="00386510" w:rsidRPr="0027259D" w:rsidRDefault="00BB6162">
      <w:pPr>
        <w:pBdr>
          <w:top w:val="nil"/>
          <w:left w:val="nil"/>
          <w:bottom w:val="nil"/>
          <w:right w:val="nil"/>
          <w:between w:val="nil"/>
        </w:pBdr>
        <w:tabs>
          <w:tab w:val="center" w:pos="4536"/>
          <w:tab w:val="right" w:pos="9072"/>
          <w:tab w:val="left" w:pos="708"/>
        </w:tabs>
        <w:spacing w:after="0" w:line="240" w:lineRule="auto"/>
        <w:jc w:val="center"/>
        <w:rPr>
          <w:rFonts w:ascii="Book Antiqua" w:eastAsia="Times New Roman" w:hAnsi="Book Antiqua" w:cs="Times New Roman"/>
          <w:b/>
          <w:color w:val="000000" w:themeColor="text1"/>
        </w:rPr>
      </w:pPr>
      <w:r w:rsidRPr="0027259D">
        <w:rPr>
          <w:rFonts w:ascii="Book Antiqua" w:eastAsia="Times New Roman" w:hAnsi="Book Antiqua" w:cs="Times New Roman"/>
          <w:b/>
          <w:color w:val="000000" w:themeColor="text1"/>
        </w:rPr>
        <w:t>DÔVODOVÁ SPRÁVA</w:t>
      </w:r>
    </w:p>
    <w:p w14:paraId="00000003" w14:textId="77777777" w:rsidR="00386510" w:rsidRPr="0027259D"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themeColor="text1"/>
        </w:rPr>
      </w:pPr>
    </w:p>
    <w:p w14:paraId="00000004" w14:textId="77777777" w:rsidR="00386510" w:rsidRPr="0027259D" w:rsidRDefault="00BB6162">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themeColor="text1"/>
        </w:rPr>
      </w:pPr>
      <w:r w:rsidRPr="0027259D">
        <w:rPr>
          <w:rFonts w:ascii="Book Antiqua" w:eastAsia="Times New Roman" w:hAnsi="Book Antiqua" w:cs="Times New Roman"/>
          <w:b/>
          <w:color w:val="000000" w:themeColor="text1"/>
        </w:rPr>
        <w:t xml:space="preserve">A. VŠEOBECNÁ ČASŤ </w:t>
      </w:r>
    </w:p>
    <w:p w14:paraId="3161926F" w14:textId="77777777" w:rsidR="007838BE" w:rsidRPr="0027259D" w:rsidRDefault="007838BE" w:rsidP="007838BE">
      <w:pPr>
        <w:pBdr>
          <w:top w:val="nil"/>
          <w:left w:val="nil"/>
          <w:bottom w:val="nil"/>
          <w:right w:val="nil"/>
          <w:between w:val="nil"/>
        </w:pBdr>
        <w:tabs>
          <w:tab w:val="right" w:pos="9072"/>
          <w:tab w:val="left" w:pos="708"/>
        </w:tabs>
        <w:spacing w:after="0" w:line="240" w:lineRule="auto"/>
        <w:jc w:val="both"/>
        <w:rPr>
          <w:rFonts w:ascii="Book Antiqua" w:eastAsia="Times New Roman" w:hAnsi="Book Antiqua" w:cs="Times New Roman"/>
          <w:color w:val="000000" w:themeColor="text1"/>
        </w:rPr>
      </w:pPr>
    </w:p>
    <w:p w14:paraId="20062830" w14:textId="60228E04" w:rsidR="00A53AB8" w:rsidRDefault="00757A17" w:rsidP="0041510A">
      <w:pPr>
        <w:tabs>
          <w:tab w:val="left" w:pos="709"/>
        </w:tabs>
        <w:spacing w:before="120" w:after="120" w:line="276" w:lineRule="auto"/>
        <w:jc w:val="both"/>
        <w:rPr>
          <w:rFonts w:ascii="Book Antiqua" w:hAnsi="Book Antiqua"/>
          <w:color w:val="000000" w:themeColor="text1"/>
        </w:rPr>
      </w:pPr>
      <w:bookmarkStart w:id="0" w:name="_Hlk118722197"/>
      <w:r w:rsidRPr="0027259D">
        <w:rPr>
          <w:rFonts w:ascii="Book Antiqua" w:eastAsia="Times New Roman" w:hAnsi="Book Antiqua" w:cs="Times New Roman"/>
          <w:color w:val="000000" w:themeColor="text1"/>
        </w:rPr>
        <w:tab/>
      </w:r>
      <w:bookmarkStart w:id="1" w:name="_Hlk177390119"/>
      <w:bookmarkStart w:id="2" w:name="_Hlk209639901"/>
      <w:r w:rsidR="006F7B9F" w:rsidRPr="0027259D">
        <w:rPr>
          <w:rFonts w:ascii="Book Antiqua" w:hAnsi="Book Antiqua"/>
          <w:color w:val="000000" w:themeColor="text1"/>
        </w:rPr>
        <w:t>Návrh zákona</w:t>
      </w:r>
      <w:bookmarkStart w:id="3" w:name="_Hlk127200235"/>
      <w:bookmarkStart w:id="4" w:name="_Hlk127199157"/>
      <w:r w:rsidR="005F0557" w:rsidRPr="0027259D">
        <w:rPr>
          <w:rFonts w:ascii="Book Antiqua" w:hAnsi="Book Antiqua"/>
          <w:color w:val="000000" w:themeColor="text1"/>
        </w:rPr>
        <w:t xml:space="preserve">, </w:t>
      </w:r>
      <w:bookmarkEnd w:id="1"/>
      <w:bookmarkEnd w:id="3"/>
      <w:bookmarkEnd w:id="4"/>
      <w:r w:rsidR="005302FE" w:rsidRPr="0027259D">
        <w:rPr>
          <w:rFonts w:ascii="Book Antiqua" w:hAnsi="Book Antiqua" w:cs="Open Sans"/>
          <w:bCs/>
          <w:color w:val="000000" w:themeColor="text1"/>
          <w:shd w:val="clear" w:color="auto" w:fill="FFFFFF"/>
        </w:rPr>
        <w:t>ktorým sa</w:t>
      </w:r>
      <w:r w:rsidR="00292A75">
        <w:rPr>
          <w:rFonts w:ascii="Book Antiqua" w:hAnsi="Book Antiqua" w:cs="Open Sans"/>
          <w:bCs/>
          <w:color w:val="000000" w:themeColor="text1"/>
          <w:shd w:val="clear" w:color="auto" w:fill="FFFFFF"/>
        </w:rPr>
        <w:t xml:space="preserve"> mení </w:t>
      </w:r>
      <w:r w:rsidR="005302FE" w:rsidRPr="0027259D">
        <w:rPr>
          <w:rFonts w:ascii="Book Antiqua" w:hAnsi="Book Antiqua" w:cs="Open Sans"/>
          <w:bCs/>
          <w:color w:val="000000" w:themeColor="text1"/>
          <w:shd w:val="clear" w:color="auto" w:fill="FFFFFF"/>
        </w:rPr>
        <w:t xml:space="preserve">zákon č. </w:t>
      </w:r>
      <w:bookmarkEnd w:id="2"/>
      <w:r w:rsidR="00A53AB8">
        <w:rPr>
          <w:rFonts w:ascii="Book Antiqua" w:hAnsi="Book Antiqua" w:cs="Open Sans"/>
          <w:bCs/>
          <w:color w:val="000000" w:themeColor="text1"/>
          <w:shd w:val="clear" w:color="auto" w:fill="FFFFFF"/>
        </w:rPr>
        <w:t>300/2005 Z. z. Trestný zákon</w:t>
      </w:r>
      <w:r w:rsidR="00F57681" w:rsidRPr="0027259D">
        <w:rPr>
          <w:rFonts w:ascii="Book Antiqua" w:hAnsi="Book Antiqua"/>
          <w:color w:val="000000" w:themeColor="text1"/>
        </w:rPr>
        <w:t xml:space="preserve"> </w:t>
      </w:r>
      <w:r w:rsidR="0039591F">
        <w:rPr>
          <w:rFonts w:ascii="Book Antiqua" w:hAnsi="Book Antiqua"/>
          <w:color w:val="000000" w:themeColor="text1"/>
        </w:rPr>
        <w:t xml:space="preserve">v znení neskorších predpisov </w:t>
      </w:r>
      <w:r w:rsidR="006F7B9F" w:rsidRPr="0027259D">
        <w:rPr>
          <w:rFonts w:ascii="Book Antiqua" w:hAnsi="Book Antiqua"/>
          <w:color w:val="000000" w:themeColor="text1"/>
        </w:rPr>
        <w:t>predklad</w:t>
      </w:r>
      <w:r w:rsidR="00AE0A03" w:rsidRPr="0027259D">
        <w:rPr>
          <w:rFonts w:ascii="Book Antiqua" w:hAnsi="Book Antiqua"/>
          <w:color w:val="000000" w:themeColor="text1"/>
        </w:rPr>
        <w:t xml:space="preserve">á </w:t>
      </w:r>
      <w:bookmarkStart w:id="5" w:name="_Hlk161931983"/>
      <w:r w:rsidR="00194A04" w:rsidRPr="0027259D">
        <w:rPr>
          <w:rFonts w:ascii="Book Antiqua" w:hAnsi="Book Antiqua"/>
          <w:color w:val="000000" w:themeColor="text1"/>
        </w:rPr>
        <w:t xml:space="preserve">skupina </w:t>
      </w:r>
      <w:r w:rsidR="00AE0A03" w:rsidRPr="0027259D">
        <w:rPr>
          <w:rFonts w:ascii="Book Antiqua" w:hAnsi="Book Antiqua"/>
          <w:color w:val="000000" w:themeColor="text1"/>
        </w:rPr>
        <w:t>poslan</w:t>
      </w:r>
      <w:r w:rsidR="00194A04" w:rsidRPr="0027259D">
        <w:rPr>
          <w:rFonts w:ascii="Book Antiqua" w:hAnsi="Book Antiqua"/>
          <w:color w:val="000000" w:themeColor="text1"/>
        </w:rPr>
        <w:t>cov</w:t>
      </w:r>
      <w:r w:rsidR="006F7B9F" w:rsidRPr="0027259D">
        <w:rPr>
          <w:rFonts w:ascii="Book Antiqua" w:hAnsi="Book Antiqua"/>
          <w:color w:val="000000" w:themeColor="text1"/>
        </w:rPr>
        <w:t xml:space="preserve"> Národnej rady Slovenskej republiky</w:t>
      </w:r>
      <w:bookmarkEnd w:id="5"/>
      <w:r w:rsidR="006D485C" w:rsidRPr="0027259D">
        <w:rPr>
          <w:rFonts w:ascii="Book Antiqua" w:hAnsi="Book Antiqua"/>
          <w:color w:val="000000" w:themeColor="text1"/>
        </w:rPr>
        <w:t xml:space="preserve"> za </w:t>
      </w:r>
      <w:r w:rsidR="00F57681" w:rsidRPr="0027259D">
        <w:rPr>
          <w:rFonts w:ascii="Book Antiqua" w:hAnsi="Book Antiqua"/>
          <w:color w:val="000000" w:themeColor="text1"/>
        </w:rPr>
        <w:t>H</w:t>
      </w:r>
      <w:r w:rsidR="006D485C" w:rsidRPr="0027259D">
        <w:rPr>
          <w:rFonts w:ascii="Book Antiqua" w:hAnsi="Book Antiqua"/>
          <w:color w:val="000000" w:themeColor="text1"/>
        </w:rPr>
        <w:t>nutie SLOVENSKO</w:t>
      </w:r>
      <w:r w:rsidR="00ED6DB9" w:rsidRPr="0027259D">
        <w:rPr>
          <w:rFonts w:ascii="Book Antiqua" w:hAnsi="Book Antiqua"/>
          <w:color w:val="000000" w:themeColor="text1"/>
        </w:rPr>
        <w:t>.</w:t>
      </w:r>
    </w:p>
    <w:p w14:paraId="6F987D33" w14:textId="0C394C16" w:rsidR="00A53AB8" w:rsidRDefault="00A53AB8" w:rsidP="0041510A">
      <w:pPr>
        <w:tabs>
          <w:tab w:val="left" w:pos="709"/>
        </w:tabs>
        <w:spacing w:before="120" w:after="120" w:line="276" w:lineRule="auto"/>
        <w:jc w:val="both"/>
        <w:rPr>
          <w:rFonts w:ascii="Book Antiqua" w:hAnsi="Book Antiqua"/>
        </w:rPr>
      </w:pPr>
      <w:r>
        <w:rPr>
          <w:rFonts w:ascii="Book Antiqua" w:hAnsi="Book Antiqua"/>
          <w:color w:val="000000" w:themeColor="text1"/>
        </w:rPr>
        <w:tab/>
      </w:r>
      <w:r w:rsidRPr="00A53AB8">
        <w:rPr>
          <w:rFonts w:ascii="Book Antiqua" w:hAnsi="Book Antiqua"/>
        </w:rPr>
        <w:t>Predložený návrh</w:t>
      </w:r>
      <w:r>
        <w:rPr>
          <w:rFonts w:ascii="Book Antiqua" w:hAnsi="Book Antiqua"/>
        </w:rPr>
        <w:t xml:space="preserve"> reaguje na legislatívne zmeny</w:t>
      </w:r>
      <w:r w:rsidR="00292A75">
        <w:rPr>
          <w:rFonts w:ascii="Book Antiqua" w:hAnsi="Book Antiqua"/>
        </w:rPr>
        <w:t xml:space="preserve"> v oblasti trestnej politiky</w:t>
      </w:r>
      <w:r>
        <w:rPr>
          <w:rFonts w:ascii="Book Antiqua" w:hAnsi="Book Antiqua"/>
        </w:rPr>
        <w:t xml:space="preserve"> prijaté </w:t>
      </w:r>
      <w:r w:rsidR="00CF3438">
        <w:rPr>
          <w:rFonts w:ascii="Book Antiqua" w:hAnsi="Book Antiqua"/>
        </w:rPr>
        <w:t>štvrtou vládou Roberta Fica</w:t>
      </w:r>
      <w:r w:rsidR="00AC2A74">
        <w:rPr>
          <w:rFonts w:ascii="Book Antiqua" w:hAnsi="Book Antiqua"/>
        </w:rPr>
        <w:t> na konci</w:t>
      </w:r>
      <w:r>
        <w:rPr>
          <w:rFonts w:ascii="Book Antiqua" w:hAnsi="Book Antiqua"/>
        </w:rPr>
        <w:t xml:space="preserve"> roka 2025 </w:t>
      </w:r>
      <w:r w:rsidRPr="00A53AB8">
        <w:rPr>
          <w:rFonts w:ascii="Book Antiqua" w:hAnsi="Book Antiqua"/>
        </w:rPr>
        <w:t>a</w:t>
      </w:r>
      <w:r>
        <w:rPr>
          <w:rFonts w:ascii="Book Antiqua" w:hAnsi="Book Antiqua"/>
        </w:rPr>
        <w:t> </w:t>
      </w:r>
      <w:r w:rsidRPr="00A53AB8">
        <w:rPr>
          <w:rFonts w:ascii="Book Antiqua" w:hAnsi="Book Antiqua"/>
        </w:rPr>
        <w:t>zam</w:t>
      </w:r>
      <w:bookmarkStart w:id="6" w:name="_GoBack"/>
      <w:bookmarkEnd w:id="6"/>
      <w:r w:rsidRPr="00A53AB8">
        <w:rPr>
          <w:rFonts w:ascii="Book Antiqua" w:hAnsi="Book Antiqua"/>
        </w:rPr>
        <w:t>eriava</w:t>
      </w:r>
      <w:r>
        <w:rPr>
          <w:rFonts w:ascii="Book Antiqua" w:hAnsi="Book Antiqua"/>
        </w:rPr>
        <w:t xml:space="preserve"> sa</w:t>
      </w:r>
      <w:r w:rsidRPr="00A53AB8">
        <w:rPr>
          <w:rFonts w:ascii="Book Antiqua" w:hAnsi="Book Antiqua"/>
        </w:rPr>
        <w:t xml:space="preserve"> na </w:t>
      </w:r>
      <w:r w:rsidR="00CF3438">
        <w:rPr>
          <w:rFonts w:ascii="Book Antiqua" w:hAnsi="Book Antiqua"/>
        </w:rPr>
        <w:t>vyškrtnutie</w:t>
      </w:r>
      <w:r w:rsidR="00CF3438" w:rsidRPr="00A53AB8">
        <w:rPr>
          <w:rFonts w:ascii="Book Antiqua" w:hAnsi="Book Antiqua"/>
        </w:rPr>
        <w:t xml:space="preserve"> </w:t>
      </w:r>
      <w:r w:rsidR="00AC2A74">
        <w:rPr>
          <w:rFonts w:ascii="Book Antiqua" w:hAnsi="Book Antiqua"/>
        </w:rPr>
        <w:t xml:space="preserve"> kontroverzného</w:t>
      </w:r>
      <w:r w:rsidRPr="00A53AB8">
        <w:rPr>
          <w:rFonts w:ascii="Book Antiqua" w:hAnsi="Book Antiqua"/>
        </w:rPr>
        <w:t xml:space="preserve"> trestného činu </w:t>
      </w:r>
      <w:r w:rsidR="00CF3438">
        <w:rPr>
          <w:rFonts w:ascii="Book Antiqua" w:hAnsi="Book Antiqua"/>
        </w:rPr>
        <w:t>P</w:t>
      </w:r>
      <w:r w:rsidRPr="00A53AB8">
        <w:rPr>
          <w:rFonts w:ascii="Book Antiqua" w:hAnsi="Book Antiqua"/>
        </w:rPr>
        <w:t xml:space="preserve">opierania mierového usporiadania po druhej svetovej vojne, ktorého existencia v slovenskom právnom poriadku </w:t>
      </w:r>
      <w:r w:rsidR="00AC2A74">
        <w:rPr>
          <w:rFonts w:ascii="Book Antiqua" w:hAnsi="Book Antiqua"/>
        </w:rPr>
        <w:t>naru</w:t>
      </w:r>
      <w:r w:rsidR="00CF3438">
        <w:rPr>
          <w:rFonts w:ascii="Book Antiqua" w:hAnsi="Book Antiqua"/>
        </w:rPr>
        <w:t>šuje</w:t>
      </w:r>
      <w:r w:rsidR="00AC2A74">
        <w:rPr>
          <w:rFonts w:ascii="Book Antiqua" w:hAnsi="Book Antiqua"/>
        </w:rPr>
        <w:t xml:space="preserve"> </w:t>
      </w:r>
      <w:r w:rsidR="00713A2A">
        <w:rPr>
          <w:rFonts w:ascii="Book Antiqua" w:hAnsi="Book Antiqua"/>
        </w:rPr>
        <w:t xml:space="preserve">doteraz </w:t>
      </w:r>
      <w:r w:rsidR="00CF3438">
        <w:rPr>
          <w:rFonts w:ascii="Book Antiqua" w:hAnsi="Book Antiqua"/>
        </w:rPr>
        <w:t xml:space="preserve">historicky najlepšie </w:t>
      </w:r>
      <w:r w:rsidR="00AC2A74">
        <w:rPr>
          <w:rFonts w:ascii="Book Antiqua" w:hAnsi="Book Antiqua"/>
        </w:rPr>
        <w:t>slovensko-maďarské vzťahy a kriminalizuje príslušníkov maďarskej národnostnej menšiny na Slovensku. Ide o</w:t>
      </w:r>
      <w:r w:rsidR="00B7093D">
        <w:rPr>
          <w:rFonts w:ascii="Book Antiqua" w:hAnsi="Book Antiqua"/>
        </w:rPr>
        <w:t xml:space="preserve"> </w:t>
      </w:r>
      <w:r w:rsidRPr="00A53AB8">
        <w:rPr>
          <w:rFonts w:ascii="Book Antiqua" w:hAnsi="Book Antiqua"/>
        </w:rPr>
        <w:t>zásah do slobody prejavu</w:t>
      </w:r>
      <w:r w:rsidR="00CF3438">
        <w:rPr>
          <w:rFonts w:ascii="Book Antiqua" w:hAnsi="Book Antiqua"/>
        </w:rPr>
        <w:t>, keďže osoba môže byť trestne stíhaná za to, že verejne popiera alebo spochybňuje mierové usporiadanie pomerov po druhej svetovej vojne</w:t>
      </w:r>
      <w:r w:rsidR="00713A2A">
        <w:rPr>
          <w:rFonts w:ascii="Book Antiqua" w:hAnsi="Book Antiqua"/>
        </w:rPr>
        <w:t>, pričom jej hrozí odňatie slobody až na šesť mesiacov</w:t>
      </w:r>
      <w:r w:rsidRPr="00A53AB8">
        <w:rPr>
          <w:rFonts w:ascii="Book Antiqua" w:hAnsi="Book Antiqua"/>
        </w:rPr>
        <w:t xml:space="preserve">. </w:t>
      </w:r>
      <w:r w:rsidR="003E5AA6">
        <w:rPr>
          <w:rFonts w:ascii="Book Antiqua" w:hAnsi="Book Antiqua"/>
        </w:rPr>
        <w:t xml:space="preserve">Navyše, </w:t>
      </w:r>
      <w:r w:rsidR="003E5AA6" w:rsidRPr="003E5AA6">
        <w:rPr>
          <w:rFonts w:ascii="Book Antiqua" w:hAnsi="Book Antiqua"/>
        </w:rPr>
        <w:t xml:space="preserve">ustanovenie o </w:t>
      </w:r>
      <w:r w:rsidR="003229DD">
        <w:rPr>
          <w:rFonts w:ascii="Book Antiqua" w:hAnsi="Book Antiqua"/>
        </w:rPr>
        <w:t>„</w:t>
      </w:r>
      <w:r w:rsidR="003E5AA6" w:rsidRPr="003E5AA6">
        <w:rPr>
          <w:rFonts w:ascii="Book Antiqua" w:hAnsi="Book Antiqua"/>
        </w:rPr>
        <w:t>popieraní</w:t>
      </w:r>
      <w:r w:rsidR="003229DD">
        <w:rPr>
          <w:rFonts w:ascii="Book Antiqua" w:hAnsi="Book Antiqua"/>
        </w:rPr>
        <w:t>“ alebo „spochybňovaní“</w:t>
      </w:r>
      <w:r w:rsidR="003E5AA6" w:rsidRPr="003E5AA6">
        <w:rPr>
          <w:rFonts w:ascii="Book Antiqua" w:hAnsi="Book Antiqua"/>
        </w:rPr>
        <w:t xml:space="preserve"> mierového usporiadania trpí vážnym nedostatko</w:t>
      </w:r>
      <w:r w:rsidR="002E2F40">
        <w:rPr>
          <w:rFonts w:ascii="Book Antiqua" w:hAnsi="Book Antiqua"/>
        </w:rPr>
        <w:t xml:space="preserve">m právnej určitosti (lex </w:t>
      </w:r>
      <w:proofErr w:type="spellStart"/>
      <w:r w:rsidR="002E2F40">
        <w:rPr>
          <w:rFonts w:ascii="Book Antiqua" w:hAnsi="Book Antiqua"/>
        </w:rPr>
        <w:t>certa</w:t>
      </w:r>
      <w:proofErr w:type="spellEnd"/>
      <w:r w:rsidR="002E2F40">
        <w:rPr>
          <w:rFonts w:ascii="Book Antiqua" w:hAnsi="Book Antiqua"/>
        </w:rPr>
        <w:t xml:space="preserve">), </w:t>
      </w:r>
      <w:r w:rsidR="003229DD">
        <w:rPr>
          <w:rFonts w:ascii="Book Antiqua" w:hAnsi="Book Antiqua"/>
        </w:rPr>
        <w:t xml:space="preserve">keďže tieto </w:t>
      </w:r>
      <w:r w:rsidR="002E2F40">
        <w:rPr>
          <w:rFonts w:ascii="Book Antiqua" w:hAnsi="Book Antiqua"/>
        </w:rPr>
        <w:t>p</w:t>
      </w:r>
      <w:r w:rsidR="003E5AA6" w:rsidRPr="003E5AA6">
        <w:rPr>
          <w:rFonts w:ascii="Book Antiqua" w:hAnsi="Book Antiqua"/>
        </w:rPr>
        <w:t xml:space="preserve">ojmy </w:t>
      </w:r>
      <w:r w:rsidR="003229DD" w:rsidRPr="003E5AA6">
        <w:rPr>
          <w:rFonts w:ascii="Book Antiqua" w:hAnsi="Book Antiqua"/>
        </w:rPr>
        <w:t xml:space="preserve">nie sú </w:t>
      </w:r>
      <w:r w:rsidR="003E5AA6" w:rsidRPr="003E5AA6">
        <w:rPr>
          <w:rFonts w:ascii="Book Antiqua" w:hAnsi="Book Antiqua"/>
        </w:rPr>
        <w:t>v kontexte komplexných historických udalostí jasne definovateľné.</w:t>
      </w:r>
    </w:p>
    <w:p w14:paraId="0E0BA687" w14:textId="2ADF41BD" w:rsidR="00A53AB8" w:rsidRPr="00B7093D" w:rsidRDefault="00A53AB8" w:rsidP="00A53AB8">
      <w:pPr>
        <w:tabs>
          <w:tab w:val="left" w:pos="709"/>
        </w:tabs>
        <w:spacing w:before="120" w:after="120" w:line="276" w:lineRule="auto"/>
        <w:jc w:val="both"/>
        <w:rPr>
          <w:rFonts w:ascii="Book Antiqua" w:hAnsi="Book Antiqua"/>
        </w:rPr>
      </w:pPr>
      <w:r>
        <w:tab/>
      </w:r>
      <w:r w:rsidRPr="00A53AB8">
        <w:rPr>
          <w:rFonts w:ascii="Book Antiqua" w:hAnsi="Book Antiqua"/>
        </w:rPr>
        <w:t>Súčasná právna úprava vytvára nebezpečný priestor pre zneužívanie štátnej moci na umlčanie kritických hlasov v odbornej aj verejnej diskusii</w:t>
      </w:r>
      <w:r w:rsidR="003E5AA6">
        <w:rPr>
          <w:rFonts w:ascii="Book Antiqua" w:hAnsi="Book Antiqua"/>
        </w:rPr>
        <w:t xml:space="preserve"> a negatívne zasahuje do vzťahov s národnostnými menšinami žijúcimi na Slovensku, najmä s</w:t>
      </w:r>
      <w:r w:rsidR="003E3E8C">
        <w:rPr>
          <w:rFonts w:ascii="Book Antiqua" w:hAnsi="Book Antiqua"/>
        </w:rPr>
        <w:t> </w:t>
      </w:r>
      <w:r w:rsidR="003E5AA6">
        <w:rPr>
          <w:rFonts w:ascii="Book Antiqua" w:hAnsi="Book Antiqua"/>
        </w:rPr>
        <w:t>maďarskou</w:t>
      </w:r>
      <w:r w:rsidR="003E3E8C">
        <w:rPr>
          <w:rFonts w:ascii="Book Antiqua" w:hAnsi="Book Antiqua"/>
        </w:rPr>
        <w:t xml:space="preserve"> národnostnou</w:t>
      </w:r>
      <w:r w:rsidR="003E5AA6">
        <w:rPr>
          <w:rFonts w:ascii="Book Antiqua" w:hAnsi="Book Antiqua"/>
        </w:rPr>
        <w:t xml:space="preserve"> menšinou, nakoľko tabuizuje diskusiu o traumách spojených s aplikáciou princípu kolektívnej viny v rokoch 1945 </w:t>
      </w:r>
      <w:r w:rsidR="003229DD">
        <w:rPr>
          <w:rFonts w:ascii="Book Antiqua" w:hAnsi="Book Antiqua"/>
        </w:rPr>
        <w:t>–</w:t>
      </w:r>
      <w:r w:rsidR="003E5AA6">
        <w:rPr>
          <w:rFonts w:ascii="Book Antiqua" w:hAnsi="Book Antiqua"/>
        </w:rPr>
        <w:t xml:space="preserve"> 1948</w:t>
      </w:r>
      <w:r w:rsidRPr="00A53AB8">
        <w:rPr>
          <w:rFonts w:ascii="Book Antiqua" w:hAnsi="Book Antiqua"/>
        </w:rPr>
        <w:t xml:space="preserve">. </w:t>
      </w:r>
      <w:r>
        <w:rPr>
          <w:rFonts w:ascii="Book Antiqua" w:hAnsi="Book Antiqua"/>
        </w:rPr>
        <w:t>V demokratickej spoločnosti je</w:t>
      </w:r>
      <w:r w:rsidRPr="00A53AB8">
        <w:rPr>
          <w:rFonts w:ascii="Book Antiqua" w:hAnsi="Book Antiqua"/>
        </w:rPr>
        <w:t xml:space="preserve"> neprijateľné, aby sa v modernom právnom štáte stalo spochybňovanie politických či majetkovoprávnych procesov spred ôsmich desaťročí predmetom </w:t>
      </w:r>
      <w:r w:rsidR="003229DD">
        <w:rPr>
          <w:rFonts w:ascii="Book Antiqua" w:hAnsi="Book Antiqua"/>
        </w:rPr>
        <w:t>vyšetrovania</w:t>
      </w:r>
      <w:r w:rsidRPr="00A53AB8">
        <w:rPr>
          <w:rFonts w:ascii="Book Antiqua" w:hAnsi="Book Antiqua"/>
        </w:rPr>
        <w:t xml:space="preserve"> orgánov činných v trestnom konaní. </w:t>
      </w:r>
      <w:r w:rsidR="00C756FC">
        <w:rPr>
          <w:rFonts w:ascii="Book Antiqua" w:hAnsi="Book Antiqua"/>
        </w:rPr>
        <w:t>Slobodná diskusia o historick</w:t>
      </w:r>
      <w:r w:rsidR="004D271D">
        <w:rPr>
          <w:rFonts w:ascii="Book Antiqua" w:hAnsi="Book Antiqua"/>
        </w:rPr>
        <w:t>ých</w:t>
      </w:r>
      <w:r w:rsidR="00C756FC">
        <w:rPr>
          <w:rFonts w:ascii="Book Antiqua" w:hAnsi="Book Antiqua"/>
        </w:rPr>
        <w:t xml:space="preserve"> udalostiach a medzinárodnom usporiadaní musí zostať zachovaná. </w:t>
      </w:r>
    </w:p>
    <w:bookmarkEnd w:id="0"/>
    <w:p w14:paraId="318B0C3F" w14:textId="77777777" w:rsidR="00576EC6" w:rsidRDefault="00576EC6" w:rsidP="00F57681">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eastAsia="Times New Roman" w:hAnsi="Book Antiqua" w:cs="Times New Roman"/>
        </w:rPr>
      </w:pPr>
      <w:r>
        <w:rPr>
          <w:rFonts w:ascii="Book Antiqua" w:hAnsi="Book Antiqua"/>
        </w:rPr>
        <w:t xml:space="preserve">Kritické názory vo verejnom priestore v súčasnosti nezaznievajú kvôli spochybňovaniu samotných mierových základov povojnového usporiadania, ale v kontexte dôsledkov niektorých povojnových opatrení, najmä nespravodlivej konfiškácie pozemkov občanom Slovenskej republiky na základe historických dokumentov z konca druhej svetovej vojny. </w:t>
      </w:r>
      <w:r>
        <w:rPr>
          <w:rFonts w:ascii="Book Antiqua" w:eastAsia="Times New Roman" w:hAnsi="Book Antiqua" w:cs="Times New Roman"/>
        </w:rPr>
        <w:t>Tieto zásahy, často realizované bez náhrady a na základe princípu kolektívnej viny, sú dodnes dotknutými osobami a ich potomkami považované za nespravodlivé.</w:t>
      </w:r>
    </w:p>
    <w:p w14:paraId="57D5CAD9" w14:textId="2EDEB9CF" w:rsidR="005302FE" w:rsidRPr="0027259D" w:rsidRDefault="005302FE" w:rsidP="00F57681">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hAnsi="Book Antiqua"/>
          <w:color w:val="000000" w:themeColor="text1"/>
        </w:rPr>
      </w:pPr>
      <w:r w:rsidRPr="0027259D">
        <w:rPr>
          <w:rFonts w:ascii="Book Antiqua" w:hAnsi="Book Antiqua"/>
          <w:color w:val="000000" w:themeColor="text1"/>
        </w:rPr>
        <w:t>Návrh zákona nemá vplyv na rozpočet verejnej správy</w:t>
      </w:r>
      <w:r w:rsidR="00C15FF8" w:rsidRPr="0027259D">
        <w:rPr>
          <w:rFonts w:ascii="Book Antiqua" w:hAnsi="Book Antiqua"/>
          <w:color w:val="000000" w:themeColor="text1"/>
        </w:rPr>
        <w:t xml:space="preserve">, nemá </w:t>
      </w:r>
      <w:r w:rsidRPr="0027259D">
        <w:rPr>
          <w:rFonts w:ascii="Book Antiqua" w:hAnsi="Book Antiqua"/>
          <w:color w:val="000000" w:themeColor="text1"/>
        </w:rPr>
        <w:t>sociálne vplyvy, nemá žiadne vplyvy na životné prostredie</w:t>
      </w:r>
      <w:r w:rsidR="0027259D" w:rsidRPr="0027259D">
        <w:rPr>
          <w:rFonts w:ascii="Book Antiqua" w:hAnsi="Book Antiqua"/>
          <w:color w:val="000000" w:themeColor="text1"/>
        </w:rPr>
        <w:t xml:space="preserve"> a</w:t>
      </w:r>
      <w:r w:rsidRPr="0027259D">
        <w:rPr>
          <w:rFonts w:ascii="Book Antiqua" w:hAnsi="Book Antiqua"/>
          <w:color w:val="000000" w:themeColor="text1"/>
        </w:rPr>
        <w:t xml:space="preserve"> na informatizáciu spoločnosti</w:t>
      </w:r>
      <w:r w:rsidR="00C15FF8" w:rsidRPr="0027259D">
        <w:rPr>
          <w:rFonts w:ascii="Book Antiqua" w:hAnsi="Book Antiqua"/>
          <w:color w:val="000000" w:themeColor="text1"/>
        </w:rPr>
        <w:t>,</w:t>
      </w:r>
      <w:r w:rsidRPr="0027259D">
        <w:rPr>
          <w:rFonts w:ascii="Book Antiqua" w:hAnsi="Book Antiqua"/>
          <w:color w:val="000000" w:themeColor="text1"/>
        </w:rPr>
        <w:t xml:space="preserve"> </w:t>
      </w:r>
      <w:r w:rsidR="003229DD">
        <w:rPr>
          <w:rFonts w:ascii="Book Antiqua" w:hAnsi="Book Antiqua"/>
          <w:color w:val="000000" w:themeColor="text1"/>
        </w:rPr>
        <w:t>nemá</w:t>
      </w:r>
      <w:r w:rsidR="0027259D" w:rsidRPr="0027259D">
        <w:rPr>
          <w:rFonts w:ascii="Book Antiqua" w:hAnsi="Book Antiqua"/>
          <w:color w:val="000000" w:themeColor="text1"/>
        </w:rPr>
        <w:t xml:space="preserve"> vplyv </w:t>
      </w:r>
      <w:r w:rsidRPr="0027259D">
        <w:rPr>
          <w:rFonts w:ascii="Book Antiqua" w:hAnsi="Book Antiqua"/>
          <w:color w:val="000000" w:themeColor="text1"/>
        </w:rPr>
        <w:t>na manže</w:t>
      </w:r>
      <w:r w:rsidR="00C15FF8" w:rsidRPr="0027259D">
        <w:rPr>
          <w:rFonts w:ascii="Book Antiqua" w:hAnsi="Book Antiqua"/>
          <w:color w:val="000000" w:themeColor="text1"/>
        </w:rPr>
        <w:t>lstvo, rodičovstvo a</w:t>
      </w:r>
      <w:r w:rsidR="0027259D" w:rsidRPr="0027259D">
        <w:rPr>
          <w:rFonts w:ascii="Book Antiqua" w:hAnsi="Book Antiqua"/>
          <w:color w:val="000000" w:themeColor="text1"/>
        </w:rPr>
        <w:t> </w:t>
      </w:r>
      <w:r w:rsidR="00C15FF8" w:rsidRPr="0027259D">
        <w:rPr>
          <w:rFonts w:ascii="Book Antiqua" w:hAnsi="Book Antiqua"/>
          <w:color w:val="000000" w:themeColor="text1"/>
        </w:rPr>
        <w:t>rodinu, nemá žiadne vplyvy</w:t>
      </w:r>
      <w:r w:rsidRPr="0027259D">
        <w:rPr>
          <w:rFonts w:ascii="Book Antiqua" w:hAnsi="Book Antiqua"/>
          <w:color w:val="000000" w:themeColor="text1"/>
        </w:rPr>
        <w:t xml:space="preserve"> na podnikateľské prostredie a</w:t>
      </w:r>
      <w:r w:rsidR="00DA31B6" w:rsidRPr="0027259D">
        <w:rPr>
          <w:rFonts w:ascii="Book Antiqua" w:hAnsi="Book Antiqua"/>
          <w:color w:val="000000" w:themeColor="text1"/>
        </w:rPr>
        <w:t> žiadne vplyvy</w:t>
      </w:r>
      <w:r w:rsidRPr="0027259D">
        <w:rPr>
          <w:rFonts w:ascii="Book Antiqua" w:hAnsi="Book Antiqua"/>
          <w:color w:val="000000" w:themeColor="text1"/>
        </w:rPr>
        <w:t> na služby verejnej správy pre občana.</w:t>
      </w:r>
      <w:r w:rsidR="009C3ADD" w:rsidRPr="0027259D">
        <w:rPr>
          <w:rFonts w:ascii="Book Antiqua" w:hAnsi="Book Antiqua"/>
          <w:color w:val="000000" w:themeColor="text1"/>
        </w:rPr>
        <w:t xml:space="preserve"> </w:t>
      </w:r>
    </w:p>
    <w:p w14:paraId="1C56A8BD" w14:textId="057A149E" w:rsidR="00293814" w:rsidRPr="0027259D" w:rsidRDefault="000F1924" w:rsidP="00F57681">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hAnsi="Book Antiqua"/>
          <w:color w:val="000000" w:themeColor="text1"/>
        </w:rPr>
      </w:pPr>
      <w:r w:rsidRPr="0027259D">
        <w:rPr>
          <w:rFonts w:ascii="Book Antiqua" w:hAnsi="Book Antiqua"/>
          <w:color w:val="000000" w:themeColor="text1"/>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0000000E" w14:textId="72D2CEDB" w:rsidR="00386510" w:rsidRPr="0027259D" w:rsidRDefault="00BB6162">
      <w:pPr>
        <w:pageBreakBefore/>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b/>
          <w:color w:val="000000" w:themeColor="text1"/>
        </w:rPr>
      </w:pPr>
      <w:r w:rsidRPr="0027259D">
        <w:rPr>
          <w:rFonts w:ascii="Book Antiqua" w:eastAsia="Times New Roman" w:hAnsi="Book Antiqua" w:cs="Times New Roman"/>
          <w:b/>
          <w:color w:val="000000" w:themeColor="text1"/>
        </w:rPr>
        <w:lastRenderedPageBreak/>
        <w:t>B. OSOBITNÁ ČASŤ</w:t>
      </w:r>
    </w:p>
    <w:p w14:paraId="0000000F" w14:textId="77777777" w:rsidR="00386510" w:rsidRPr="0027259D" w:rsidRDefault="00386510">
      <w:pPr>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color w:val="000000" w:themeColor="text1"/>
        </w:rPr>
      </w:pPr>
    </w:p>
    <w:p w14:paraId="00000010" w14:textId="63580F9F" w:rsidR="00386510" w:rsidRPr="0027259D" w:rsidRDefault="00BB6162">
      <w:pPr>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b/>
          <w:color w:val="000000" w:themeColor="text1"/>
        </w:rPr>
      </w:pPr>
      <w:r w:rsidRPr="0027259D">
        <w:rPr>
          <w:rFonts w:ascii="Book Antiqua" w:eastAsia="Times New Roman" w:hAnsi="Book Antiqua" w:cs="Times New Roman"/>
          <w:b/>
          <w:color w:val="000000" w:themeColor="text1"/>
        </w:rPr>
        <w:t>K Čl. I</w:t>
      </w:r>
    </w:p>
    <w:p w14:paraId="67262142" w14:textId="77777777" w:rsidR="00B7093D" w:rsidRDefault="006C77D0" w:rsidP="006C77D0">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hAnsi="Book Antiqua"/>
          <w:color w:val="000000" w:themeColor="text1"/>
        </w:rPr>
      </w:pPr>
      <w:r>
        <w:rPr>
          <w:rFonts w:ascii="Book Antiqua" w:hAnsi="Book Antiqua"/>
          <w:color w:val="000000" w:themeColor="text1"/>
        </w:rPr>
        <w:tab/>
      </w:r>
      <w:r w:rsidR="003E5AA6" w:rsidRPr="003E5AA6">
        <w:rPr>
          <w:rStyle w:val="awspan"/>
          <w:rFonts w:ascii="Book Antiqua" w:hAnsi="Book Antiqua"/>
          <w:color w:val="000000" w:themeColor="text1"/>
        </w:rPr>
        <w:t>Navrhuje sa úplné vypustenie ustanovenia</w:t>
      </w:r>
      <w:r w:rsidR="00F95ED2">
        <w:rPr>
          <w:rStyle w:val="awspan"/>
          <w:rFonts w:ascii="Book Antiqua" w:hAnsi="Book Antiqua"/>
          <w:color w:val="000000" w:themeColor="text1"/>
        </w:rPr>
        <w:t xml:space="preserve"> § 417f</w:t>
      </w:r>
      <w:r w:rsidR="003E5AA6" w:rsidRPr="003E5AA6">
        <w:rPr>
          <w:rStyle w:val="awspan"/>
          <w:rFonts w:ascii="Book Antiqua" w:hAnsi="Book Antiqua"/>
          <w:color w:val="000000" w:themeColor="text1"/>
        </w:rPr>
        <w:t xml:space="preserve"> Trestného zákona bez náhrady.</w:t>
      </w:r>
      <w:r w:rsidR="00F95ED2">
        <w:rPr>
          <w:rStyle w:val="awspan"/>
          <w:rFonts w:ascii="Book Antiqua" w:hAnsi="Book Antiqua"/>
          <w:color w:val="000000" w:themeColor="text1"/>
        </w:rPr>
        <w:t xml:space="preserve"> Ide o trestný čin Popierania mierového usporiadania po druhej svetovej vojne, ktorého skutková podstata znie: </w:t>
      </w:r>
      <w:r w:rsidR="00F95ED2" w:rsidRPr="00DE5E17">
        <w:rPr>
          <w:rStyle w:val="awspan"/>
          <w:rFonts w:ascii="Book Antiqua" w:hAnsi="Book Antiqua"/>
          <w:i/>
          <w:color w:val="000000" w:themeColor="text1"/>
        </w:rPr>
        <w:t>„</w:t>
      </w:r>
      <w:r w:rsidR="00F95ED2" w:rsidRPr="00DE5E17">
        <w:rPr>
          <w:rFonts w:ascii="Book Antiqua" w:hAnsi="Book Antiqua"/>
          <w:i/>
          <w:color w:val="000000" w:themeColor="text1"/>
        </w:rPr>
        <w:t>Kto verejne popiera alebo spochybňuje mierové usporiadanie pomerov po druhej svetovej vojne, ktoré vzniklo na základe právnych aktov reprezentatívnych orgánov Československej republiky alebo Slovenskej národnej rady, potrestá sa odňatím slobody až na šesť mesiacov</w:t>
      </w:r>
      <w:r w:rsidR="00F95ED2" w:rsidRPr="00F95ED2">
        <w:rPr>
          <w:rFonts w:ascii="Book Antiqua" w:hAnsi="Book Antiqua"/>
          <w:color w:val="000000" w:themeColor="text1"/>
        </w:rPr>
        <w:t>.</w:t>
      </w:r>
      <w:r w:rsidR="00F95ED2">
        <w:rPr>
          <w:rFonts w:ascii="Book Antiqua" w:hAnsi="Book Antiqua"/>
          <w:color w:val="000000" w:themeColor="text1"/>
        </w:rPr>
        <w:t xml:space="preserve">“. Tento trestný čin bol prijatý na základe </w:t>
      </w:r>
      <w:r w:rsidR="00217161">
        <w:rPr>
          <w:rFonts w:ascii="Book Antiqua" w:hAnsi="Book Antiqua"/>
          <w:color w:val="000000" w:themeColor="text1"/>
        </w:rPr>
        <w:t xml:space="preserve">koaličného </w:t>
      </w:r>
      <w:r w:rsidR="00F95ED2">
        <w:rPr>
          <w:rFonts w:ascii="Book Antiqua" w:hAnsi="Book Antiqua"/>
          <w:color w:val="000000" w:themeColor="text1"/>
        </w:rPr>
        <w:t>pozmeňujúceho návrhu v </w:t>
      </w:r>
      <w:r w:rsidR="00C756FC">
        <w:rPr>
          <w:rFonts w:ascii="Book Antiqua" w:hAnsi="Book Antiqua"/>
          <w:color w:val="000000" w:themeColor="text1"/>
        </w:rPr>
        <w:t>skrátenom legislatívnom konaní</w:t>
      </w:r>
      <w:r w:rsidR="00F95ED2">
        <w:rPr>
          <w:rFonts w:ascii="Book Antiqua" w:hAnsi="Book Antiqua"/>
          <w:color w:val="000000" w:themeColor="text1"/>
        </w:rPr>
        <w:t xml:space="preserve"> o</w:t>
      </w:r>
      <w:r w:rsidR="00217161">
        <w:rPr>
          <w:rFonts w:ascii="Book Antiqua" w:hAnsi="Book Antiqua"/>
          <w:color w:val="000000" w:themeColor="text1"/>
        </w:rPr>
        <w:t xml:space="preserve"> vládnej </w:t>
      </w:r>
      <w:r w:rsidR="00F95ED2">
        <w:rPr>
          <w:rFonts w:ascii="Book Antiqua" w:hAnsi="Book Antiqua"/>
          <w:color w:val="000000" w:themeColor="text1"/>
        </w:rPr>
        <w:t xml:space="preserve">novele </w:t>
      </w:r>
      <w:r w:rsidR="00217161">
        <w:rPr>
          <w:rFonts w:ascii="Book Antiqua" w:hAnsi="Book Antiqua"/>
          <w:color w:val="000000" w:themeColor="text1"/>
        </w:rPr>
        <w:t xml:space="preserve">zákona, ktorým sa mení a dopĺňa zákon č. 300/2005 Z. z. </w:t>
      </w:r>
      <w:r w:rsidR="00F95ED2">
        <w:rPr>
          <w:rFonts w:ascii="Book Antiqua" w:hAnsi="Book Antiqua"/>
          <w:color w:val="000000" w:themeColor="text1"/>
        </w:rPr>
        <w:t>Trestn</w:t>
      </w:r>
      <w:r w:rsidR="00217161">
        <w:rPr>
          <w:rFonts w:ascii="Book Antiqua" w:hAnsi="Book Antiqua"/>
          <w:color w:val="000000" w:themeColor="text1"/>
        </w:rPr>
        <w:t>ý</w:t>
      </w:r>
      <w:r w:rsidR="00F95ED2">
        <w:rPr>
          <w:rFonts w:ascii="Book Antiqua" w:hAnsi="Book Antiqua"/>
          <w:color w:val="000000" w:themeColor="text1"/>
        </w:rPr>
        <w:t xml:space="preserve"> zákon</w:t>
      </w:r>
      <w:r w:rsidR="00217161">
        <w:rPr>
          <w:rFonts w:ascii="Book Antiqua" w:hAnsi="Book Antiqua"/>
          <w:color w:val="000000" w:themeColor="text1"/>
        </w:rPr>
        <w:t xml:space="preserve"> v znení neskorších predpisov a ktorým sa dopĺňa zákon Národnej rady Slovenskej republiky č. 233/1995 Z. z. o súdnych exekútoroch a exekučnej činnosti (Exekučný poriadok) a o zmene a doplnení ďalších zákonov (tlač 1115)</w:t>
      </w:r>
      <w:r w:rsidR="00C756FC">
        <w:rPr>
          <w:rFonts w:ascii="Book Antiqua" w:hAnsi="Book Antiqua"/>
          <w:color w:val="000000" w:themeColor="text1"/>
        </w:rPr>
        <w:t xml:space="preserve">, ktorý vyšiel v Zbierke zákonov Slovenskej republiky pod č. 416/2025 Z. z. </w:t>
      </w:r>
      <w:r w:rsidR="00217161">
        <w:rPr>
          <w:rFonts w:ascii="Book Antiqua" w:hAnsi="Book Antiqua"/>
          <w:color w:val="000000" w:themeColor="text1"/>
        </w:rPr>
        <w:t>.</w:t>
      </w:r>
      <w:r w:rsidR="00F95ED2">
        <w:rPr>
          <w:rFonts w:ascii="Book Antiqua" w:hAnsi="Book Antiqua"/>
          <w:color w:val="000000" w:themeColor="text1"/>
        </w:rPr>
        <w:t xml:space="preserve"> </w:t>
      </w:r>
    </w:p>
    <w:p w14:paraId="059CF7BB" w14:textId="722095F7" w:rsidR="00F95ED2" w:rsidRDefault="00217161" w:rsidP="006C77D0">
      <w:pPr>
        <w:pBdr>
          <w:top w:val="nil"/>
          <w:left w:val="nil"/>
          <w:bottom w:val="nil"/>
          <w:right w:val="nil"/>
          <w:between w:val="nil"/>
        </w:pBdr>
        <w:tabs>
          <w:tab w:val="center" w:pos="4536"/>
          <w:tab w:val="right" w:pos="9072"/>
          <w:tab w:val="left" w:pos="708"/>
        </w:tabs>
        <w:spacing w:before="120" w:after="0" w:line="276" w:lineRule="auto"/>
        <w:ind w:firstLine="709"/>
        <w:jc w:val="both"/>
        <w:rPr>
          <w:rStyle w:val="awspan"/>
          <w:rFonts w:ascii="Book Antiqua" w:hAnsi="Book Antiqua"/>
          <w:color w:val="000000" w:themeColor="text1"/>
        </w:rPr>
      </w:pPr>
      <w:r>
        <w:rPr>
          <w:rFonts w:ascii="Book Antiqua" w:hAnsi="Book Antiqua"/>
          <w:color w:val="000000" w:themeColor="text1"/>
        </w:rPr>
        <w:t>Vyškrtnutie tohto ustanovenia z Trestného zákona</w:t>
      </w:r>
      <w:r w:rsidR="003E5AA6" w:rsidRPr="003E5AA6">
        <w:rPr>
          <w:rStyle w:val="awspan"/>
          <w:rFonts w:ascii="Book Antiqua" w:hAnsi="Book Antiqua"/>
          <w:color w:val="000000" w:themeColor="text1"/>
        </w:rPr>
        <w:t xml:space="preserve"> vychádza z presvedčenia, že historické otázky, akokoľvek citlivé, majú byť predmetom skúmania historikov a verejnej diskusie, a nie predmetom dokazovania pred trestným súdom.</w:t>
      </w:r>
    </w:p>
    <w:p w14:paraId="054768BA" w14:textId="3E48CD91" w:rsidR="002A1B14" w:rsidRPr="006C77D0" w:rsidRDefault="003E5AA6" w:rsidP="006C77D0">
      <w:pPr>
        <w:pBdr>
          <w:top w:val="nil"/>
          <w:left w:val="nil"/>
          <w:bottom w:val="nil"/>
          <w:right w:val="nil"/>
          <w:between w:val="nil"/>
        </w:pBdr>
        <w:tabs>
          <w:tab w:val="center" w:pos="4536"/>
          <w:tab w:val="right" w:pos="9072"/>
          <w:tab w:val="left" w:pos="708"/>
        </w:tabs>
        <w:spacing w:before="120" w:after="0" w:line="276" w:lineRule="auto"/>
        <w:ind w:firstLine="709"/>
        <w:jc w:val="both"/>
        <w:rPr>
          <w:rStyle w:val="awspan"/>
          <w:rFonts w:ascii="Book Antiqua" w:hAnsi="Book Antiqua"/>
          <w:color w:val="000000" w:themeColor="text1"/>
        </w:rPr>
      </w:pPr>
      <w:r w:rsidRPr="003E5AA6">
        <w:rPr>
          <w:rStyle w:val="awspan"/>
          <w:rFonts w:ascii="Book Antiqua" w:hAnsi="Book Antiqua"/>
          <w:color w:val="000000" w:themeColor="text1"/>
        </w:rPr>
        <w:t>Ustanovenie, ktoré postihuje popieranie mierového usporiadania</w:t>
      </w:r>
      <w:r w:rsidR="00F95ED2">
        <w:rPr>
          <w:rStyle w:val="awspan"/>
          <w:rFonts w:ascii="Book Antiqua" w:hAnsi="Book Antiqua"/>
          <w:color w:val="000000" w:themeColor="text1"/>
        </w:rPr>
        <w:t xml:space="preserve"> po druhej svetovej vojne</w:t>
      </w:r>
      <w:r w:rsidRPr="003E5AA6">
        <w:rPr>
          <w:rStyle w:val="awspan"/>
          <w:rFonts w:ascii="Book Antiqua" w:hAnsi="Book Antiqua"/>
          <w:color w:val="000000" w:themeColor="text1"/>
        </w:rPr>
        <w:t>, v praxi legitimizuje princíp kolektívnej viny, ktorý bol uplatňovaný v povojnovom období. Moderná demokratická spoločnosť však stojí na individuálnej zodpovednosti a nemôže sankcionovať občanov za to, že kriticky poukazujú na krivdy spáchané na základe etnickej príslušnosti v minulosti.</w:t>
      </w:r>
      <w:r w:rsidR="00F90ABF">
        <w:rPr>
          <w:rStyle w:val="awspan"/>
          <w:rFonts w:ascii="Book Antiqua" w:hAnsi="Book Antiqua"/>
          <w:color w:val="000000" w:themeColor="text1"/>
        </w:rPr>
        <w:t xml:space="preserve"> </w:t>
      </w:r>
    </w:p>
    <w:p w14:paraId="7AC51659" w14:textId="73B9D341" w:rsidR="00DE2E62" w:rsidRPr="0027259D" w:rsidRDefault="00713A2A" w:rsidP="006C77D0">
      <w:pPr>
        <w:pBdr>
          <w:top w:val="nil"/>
          <w:left w:val="nil"/>
          <w:bottom w:val="nil"/>
          <w:right w:val="nil"/>
          <w:between w:val="nil"/>
        </w:pBdr>
        <w:tabs>
          <w:tab w:val="center" w:pos="4536"/>
          <w:tab w:val="right" w:pos="9072"/>
          <w:tab w:val="left" w:pos="708"/>
        </w:tabs>
        <w:spacing w:before="120" w:after="0" w:line="276" w:lineRule="auto"/>
        <w:ind w:firstLine="709"/>
        <w:jc w:val="both"/>
        <w:rPr>
          <w:rStyle w:val="awspan"/>
          <w:rFonts w:ascii="Book Antiqua" w:hAnsi="Book Antiqua"/>
          <w:color w:val="000000" w:themeColor="text1"/>
        </w:rPr>
      </w:pPr>
      <w:r>
        <w:rPr>
          <w:rFonts w:ascii="Book Antiqua" w:hAnsi="Book Antiqua"/>
        </w:rPr>
        <w:t>V</w:t>
      </w:r>
      <w:r w:rsidR="003E5AA6" w:rsidRPr="003E5AA6">
        <w:rPr>
          <w:rFonts w:ascii="Book Antiqua" w:hAnsi="Book Antiqua"/>
        </w:rPr>
        <w:t xml:space="preserve">ypustenie tohto ustanovenia výrazne prispeje k upokojeniu národnostných vzťahov na južnom Slovensku, kde je existencia takéhoto </w:t>
      </w:r>
      <w:r w:rsidR="00292A75">
        <w:rPr>
          <w:rFonts w:ascii="Book Antiqua" w:hAnsi="Book Antiqua"/>
        </w:rPr>
        <w:t xml:space="preserve">trestného </w:t>
      </w:r>
      <w:r w:rsidR="003E5AA6" w:rsidRPr="003E5AA6">
        <w:rPr>
          <w:rFonts w:ascii="Book Antiqua" w:hAnsi="Book Antiqua"/>
        </w:rPr>
        <w:t xml:space="preserve">činu vnímaná ako represívny nástroj namierený proti historickej pamäti maďarskej </w:t>
      </w:r>
      <w:r>
        <w:rPr>
          <w:rFonts w:ascii="Book Antiqua" w:hAnsi="Book Antiqua"/>
        </w:rPr>
        <w:t xml:space="preserve">národnostnej </w:t>
      </w:r>
      <w:r w:rsidR="003E5AA6" w:rsidRPr="003E5AA6">
        <w:rPr>
          <w:rFonts w:ascii="Book Antiqua" w:hAnsi="Book Antiqua"/>
        </w:rPr>
        <w:t xml:space="preserve">menšiny. </w:t>
      </w:r>
    </w:p>
    <w:p w14:paraId="13D07348" w14:textId="07C1D6DC" w:rsidR="009919AC" w:rsidRPr="0027259D" w:rsidRDefault="009919AC">
      <w:pPr>
        <w:pBdr>
          <w:top w:val="nil"/>
          <w:left w:val="nil"/>
          <w:bottom w:val="nil"/>
          <w:right w:val="nil"/>
          <w:between w:val="nil"/>
        </w:pBdr>
        <w:tabs>
          <w:tab w:val="center" w:pos="4536"/>
          <w:tab w:val="right" w:pos="9072"/>
          <w:tab w:val="left" w:pos="708"/>
        </w:tabs>
        <w:spacing w:before="120" w:after="0" w:line="276" w:lineRule="auto"/>
        <w:jc w:val="both"/>
        <w:rPr>
          <w:rStyle w:val="awspan"/>
          <w:color w:val="000000" w:themeColor="text1"/>
        </w:rPr>
      </w:pPr>
    </w:p>
    <w:p w14:paraId="12E654E3" w14:textId="321A810B" w:rsidR="000D1DB6" w:rsidRPr="0027259D" w:rsidRDefault="000D1DB6">
      <w:pPr>
        <w:tabs>
          <w:tab w:val="left" w:pos="708"/>
        </w:tabs>
        <w:spacing w:before="120" w:after="0" w:line="276" w:lineRule="auto"/>
        <w:jc w:val="both"/>
        <w:rPr>
          <w:rFonts w:ascii="Book Antiqua" w:eastAsia="Times New Roman" w:hAnsi="Book Antiqua" w:cs="Times New Roman"/>
          <w:b/>
          <w:color w:val="000000" w:themeColor="text1"/>
        </w:rPr>
      </w:pPr>
      <w:r w:rsidRPr="0027259D">
        <w:rPr>
          <w:rFonts w:ascii="Book Antiqua" w:eastAsia="Times New Roman" w:hAnsi="Book Antiqua" w:cs="Times New Roman"/>
          <w:b/>
          <w:color w:val="000000" w:themeColor="text1"/>
        </w:rPr>
        <w:t>K Čl. I</w:t>
      </w:r>
      <w:r w:rsidR="007E1231" w:rsidRPr="0027259D">
        <w:rPr>
          <w:rFonts w:ascii="Book Antiqua" w:eastAsia="Times New Roman" w:hAnsi="Book Antiqua" w:cs="Times New Roman"/>
          <w:b/>
          <w:color w:val="000000" w:themeColor="text1"/>
        </w:rPr>
        <w:t>I</w:t>
      </w:r>
    </w:p>
    <w:p w14:paraId="00000029" w14:textId="2AC1C7CF" w:rsidR="00386510" w:rsidRPr="0027259D" w:rsidRDefault="00BB6162">
      <w:pPr>
        <w:tabs>
          <w:tab w:val="left" w:pos="708"/>
        </w:tabs>
        <w:spacing w:before="120" w:after="0" w:line="276" w:lineRule="auto"/>
        <w:jc w:val="both"/>
        <w:rPr>
          <w:rFonts w:ascii="Book Antiqua" w:hAnsi="Book Antiqua"/>
          <w:color w:val="000000" w:themeColor="text1"/>
        </w:rPr>
      </w:pPr>
      <w:r w:rsidRPr="0027259D">
        <w:rPr>
          <w:rFonts w:ascii="Book Antiqua" w:eastAsia="Times New Roman" w:hAnsi="Book Antiqua" w:cs="Times New Roman"/>
          <w:color w:val="000000" w:themeColor="text1"/>
        </w:rPr>
        <w:t xml:space="preserve">Navrhuje sa účinnosť návrhu zákona </w:t>
      </w:r>
      <w:r w:rsidR="00AE0A03" w:rsidRPr="0027259D">
        <w:rPr>
          <w:rFonts w:ascii="Book Antiqua" w:eastAsia="Times New Roman" w:hAnsi="Book Antiqua" w:cs="Times New Roman"/>
          <w:color w:val="000000" w:themeColor="text1"/>
        </w:rPr>
        <w:t xml:space="preserve">na </w:t>
      </w:r>
      <w:r w:rsidRPr="0027259D">
        <w:rPr>
          <w:rFonts w:ascii="Book Antiqua" w:eastAsia="Times New Roman" w:hAnsi="Book Antiqua" w:cs="Times New Roman"/>
          <w:color w:val="000000" w:themeColor="text1"/>
        </w:rPr>
        <w:t xml:space="preserve">1. </w:t>
      </w:r>
      <w:r w:rsidR="00574381">
        <w:rPr>
          <w:rFonts w:ascii="Book Antiqua" w:eastAsia="Times New Roman" w:hAnsi="Book Antiqua" w:cs="Times New Roman"/>
          <w:color w:val="000000" w:themeColor="text1"/>
        </w:rPr>
        <w:t>novembra</w:t>
      </w:r>
      <w:r w:rsidR="00AD7716" w:rsidRPr="0027259D">
        <w:rPr>
          <w:rFonts w:ascii="Book Antiqua" w:eastAsia="Times New Roman" w:hAnsi="Book Antiqua" w:cs="Times New Roman"/>
          <w:color w:val="000000" w:themeColor="text1"/>
        </w:rPr>
        <w:t xml:space="preserve"> 202</w:t>
      </w:r>
      <w:r w:rsidR="00BD60C9" w:rsidRPr="0027259D">
        <w:rPr>
          <w:rFonts w:ascii="Book Antiqua" w:eastAsia="Times New Roman" w:hAnsi="Book Antiqua" w:cs="Times New Roman"/>
          <w:color w:val="000000" w:themeColor="text1"/>
        </w:rPr>
        <w:t>6</w:t>
      </w:r>
      <w:r w:rsidR="005F0557" w:rsidRPr="0027259D">
        <w:rPr>
          <w:rFonts w:ascii="Book Antiqua" w:eastAsia="Times New Roman" w:hAnsi="Book Antiqua" w:cs="Times New Roman"/>
          <w:color w:val="000000" w:themeColor="text1"/>
        </w:rPr>
        <w:t>.</w:t>
      </w:r>
      <w:r w:rsidR="000C4C3A" w:rsidRPr="0027259D">
        <w:rPr>
          <w:rFonts w:ascii="Book Antiqua" w:eastAsia="Times New Roman" w:hAnsi="Book Antiqua" w:cs="Times New Roman"/>
          <w:color w:val="000000" w:themeColor="text1"/>
        </w:rPr>
        <w:t xml:space="preserve"> </w:t>
      </w:r>
    </w:p>
    <w:p w14:paraId="0000002A" w14:textId="77777777" w:rsidR="00386510" w:rsidRPr="0027259D"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themeColor="text1"/>
        </w:rPr>
      </w:pPr>
    </w:p>
    <w:p w14:paraId="1A693423" w14:textId="12BA8A14" w:rsidR="00A77F33" w:rsidRPr="0027259D" w:rsidRDefault="00A77F33" w:rsidP="003B2158">
      <w:pPr>
        <w:tabs>
          <w:tab w:val="left" w:pos="6015"/>
        </w:tabs>
        <w:jc w:val="center"/>
        <w:rPr>
          <w:rFonts w:ascii="Book Antiqua" w:hAnsi="Book Antiqua" w:cs="Book Antiqua"/>
          <w:b/>
          <w:bCs/>
          <w:caps/>
          <w:color w:val="000000" w:themeColor="text1"/>
          <w:spacing w:val="30"/>
        </w:rPr>
      </w:pPr>
    </w:p>
    <w:p w14:paraId="4286E95C" w14:textId="5E2248D8" w:rsidR="00D81B13" w:rsidRPr="0027259D" w:rsidRDefault="00D81B13" w:rsidP="00802C5B">
      <w:pPr>
        <w:tabs>
          <w:tab w:val="left" w:pos="6015"/>
        </w:tabs>
        <w:rPr>
          <w:rFonts w:ascii="Book Antiqua" w:hAnsi="Book Antiqua" w:cs="Book Antiqua"/>
          <w:b/>
          <w:bCs/>
          <w:caps/>
          <w:color w:val="000000" w:themeColor="text1"/>
          <w:spacing w:val="30"/>
        </w:rPr>
      </w:pPr>
    </w:p>
    <w:p w14:paraId="2700FBFD" w14:textId="4CB016D8" w:rsidR="003B2158" w:rsidRPr="0027259D" w:rsidRDefault="003B2158" w:rsidP="00D81B13">
      <w:pPr>
        <w:pageBreakBefore/>
        <w:tabs>
          <w:tab w:val="left" w:pos="6015"/>
        </w:tabs>
        <w:spacing w:before="120" w:after="0" w:line="276" w:lineRule="auto"/>
        <w:jc w:val="center"/>
        <w:rPr>
          <w:rFonts w:ascii="Book Antiqua" w:hAnsi="Book Antiqua"/>
          <w:color w:val="000000" w:themeColor="text1"/>
        </w:rPr>
      </w:pPr>
      <w:r w:rsidRPr="0027259D">
        <w:rPr>
          <w:rFonts w:ascii="Book Antiqua" w:hAnsi="Book Antiqua" w:cs="Book Antiqua"/>
          <w:b/>
          <w:bCs/>
          <w:caps/>
          <w:color w:val="000000" w:themeColor="text1"/>
          <w:spacing w:val="30"/>
        </w:rPr>
        <w:lastRenderedPageBreak/>
        <w:t>DOLOŽKA ZLUČITEĽNOSTI</w:t>
      </w:r>
    </w:p>
    <w:p w14:paraId="6BCFEF60" w14:textId="77777777" w:rsidR="003B2158" w:rsidRPr="0027259D" w:rsidRDefault="003B2158" w:rsidP="00AE0A03">
      <w:pPr>
        <w:pStyle w:val="Normlnywebov1"/>
        <w:spacing w:before="120" w:after="0" w:line="276" w:lineRule="auto"/>
        <w:jc w:val="center"/>
        <w:rPr>
          <w:rFonts w:ascii="Book Antiqua" w:hAnsi="Book Antiqua"/>
          <w:color w:val="000000" w:themeColor="text1"/>
          <w:sz w:val="22"/>
          <w:szCs w:val="22"/>
        </w:rPr>
      </w:pPr>
      <w:r w:rsidRPr="0027259D">
        <w:rPr>
          <w:rFonts w:ascii="Book Antiqua" w:hAnsi="Book Antiqua" w:cs="Book Antiqua"/>
          <w:b/>
          <w:bCs/>
          <w:color w:val="000000" w:themeColor="text1"/>
          <w:sz w:val="22"/>
          <w:szCs w:val="22"/>
        </w:rPr>
        <w:t>návrhu zákona</w:t>
      </w:r>
      <w:r w:rsidRPr="0027259D">
        <w:rPr>
          <w:rFonts w:ascii="Book Antiqua" w:hAnsi="Book Antiqua" w:cs="Book Antiqua"/>
          <w:color w:val="000000" w:themeColor="text1"/>
          <w:sz w:val="22"/>
          <w:szCs w:val="22"/>
        </w:rPr>
        <w:t xml:space="preserve"> </w:t>
      </w:r>
      <w:r w:rsidRPr="0027259D">
        <w:rPr>
          <w:rFonts w:ascii="Book Antiqua" w:hAnsi="Book Antiqua" w:cs="Book Antiqua"/>
          <w:b/>
          <w:bCs/>
          <w:color w:val="000000" w:themeColor="text1"/>
          <w:sz w:val="22"/>
          <w:szCs w:val="22"/>
        </w:rPr>
        <w:t>s právom Európskej únie</w:t>
      </w:r>
    </w:p>
    <w:p w14:paraId="231F273E" w14:textId="77777777" w:rsidR="003B2158" w:rsidRPr="0027259D" w:rsidRDefault="003B2158" w:rsidP="00AE0A03">
      <w:pPr>
        <w:pStyle w:val="Normlnywebov1"/>
        <w:spacing w:before="120" w:after="0" w:line="276" w:lineRule="auto"/>
        <w:jc w:val="both"/>
        <w:rPr>
          <w:rFonts w:ascii="Book Antiqua" w:hAnsi="Book Antiqua"/>
          <w:color w:val="000000" w:themeColor="text1"/>
          <w:sz w:val="22"/>
          <w:szCs w:val="22"/>
        </w:rPr>
      </w:pPr>
      <w:r w:rsidRPr="0027259D">
        <w:rPr>
          <w:rFonts w:ascii="Book Antiqua" w:hAnsi="Book Antiqua" w:cs="Book Antiqua"/>
          <w:color w:val="000000" w:themeColor="text1"/>
          <w:sz w:val="22"/>
          <w:szCs w:val="22"/>
        </w:rPr>
        <w:t> </w:t>
      </w:r>
    </w:p>
    <w:p w14:paraId="66BBC018" w14:textId="4A04FB21" w:rsidR="003B2158" w:rsidRPr="0027259D" w:rsidRDefault="003B2158" w:rsidP="005F0557">
      <w:pPr>
        <w:pStyle w:val="Normlnywebov1"/>
        <w:spacing w:before="0" w:after="120" w:line="276" w:lineRule="auto"/>
        <w:jc w:val="both"/>
        <w:rPr>
          <w:rFonts w:ascii="Book Antiqua" w:hAnsi="Book Antiqua" w:cs="Book Antiqua"/>
          <w:color w:val="000000" w:themeColor="text1"/>
          <w:sz w:val="22"/>
          <w:szCs w:val="22"/>
        </w:rPr>
      </w:pPr>
      <w:r w:rsidRPr="0027259D">
        <w:rPr>
          <w:rFonts w:ascii="Book Antiqua" w:hAnsi="Book Antiqua" w:cs="Book Antiqua"/>
          <w:b/>
          <w:bCs/>
          <w:color w:val="000000" w:themeColor="text1"/>
          <w:sz w:val="22"/>
          <w:szCs w:val="22"/>
        </w:rPr>
        <w:t>1. Navrhovateľ zákona:</w:t>
      </w:r>
      <w:r w:rsidRPr="0027259D">
        <w:rPr>
          <w:rFonts w:ascii="Book Antiqua" w:hAnsi="Book Antiqua" w:cs="Book Antiqua"/>
          <w:color w:val="000000" w:themeColor="text1"/>
          <w:sz w:val="22"/>
          <w:szCs w:val="22"/>
        </w:rPr>
        <w:t xml:space="preserve"> </w:t>
      </w:r>
      <w:r w:rsidR="00194A04" w:rsidRPr="0027259D">
        <w:rPr>
          <w:rFonts w:ascii="Book Antiqua" w:hAnsi="Book Antiqua" w:cs="Book Antiqua"/>
          <w:color w:val="000000" w:themeColor="text1"/>
          <w:sz w:val="22"/>
          <w:szCs w:val="22"/>
        </w:rPr>
        <w:t>skupina poslancov Národnej rady Slovenskej republiky</w:t>
      </w:r>
    </w:p>
    <w:p w14:paraId="1952ED30" w14:textId="11ECAEB2" w:rsidR="005C00EC" w:rsidRPr="0027259D" w:rsidRDefault="003B2158" w:rsidP="005C00EC">
      <w:pPr>
        <w:spacing w:after="120" w:line="276" w:lineRule="auto"/>
        <w:jc w:val="both"/>
        <w:rPr>
          <w:rFonts w:ascii="Book Antiqua" w:hAnsi="Book Antiqua"/>
          <w:color w:val="000000" w:themeColor="text1"/>
        </w:rPr>
      </w:pPr>
      <w:r w:rsidRPr="0027259D">
        <w:rPr>
          <w:rFonts w:ascii="Book Antiqua" w:hAnsi="Book Antiqua" w:cs="Book Antiqua"/>
          <w:b/>
          <w:bCs/>
          <w:color w:val="000000" w:themeColor="text1"/>
        </w:rPr>
        <w:t>2. Názov návrhu právneho predpisu:</w:t>
      </w:r>
      <w:r w:rsidRPr="0027259D">
        <w:rPr>
          <w:rFonts w:ascii="Book Antiqua" w:hAnsi="Book Antiqua" w:cs="Book Antiqua"/>
          <w:b/>
          <w:color w:val="000000" w:themeColor="text1"/>
        </w:rPr>
        <w:t xml:space="preserve"> </w:t>
      </w:r>
      <w:r w:rsidR="007569F8" w:rsidRPr="0027259D">
        <w:rPr>
          <w:rFonts w:ascii="Book Antiqua" w:hAnsi="Book Antiqua"/>
          <w:color w:val="000000" w:themeColor="text1"/>
        </w:rPr>
        <w:t>n</w:t>
      </w:r>
      <w:r w:rsidR="007E1231" w:rsidRPr="0027259D">
        <w:rPr>
          <w:rFonts w:ascii="Book Antiqua" w:hAnsi="Book Antiqua"/>
          <w:color w:val="000000" w:themeColor="text1"/>
        </w:rPr>
        <w:t xml:space="preserve">ávrh zákona, </w:t>
      </w:r>
      <w:r w:rsidR="007E1231" w:rsidRPr="0027259D">
        <w:rPr>
          <w:rFonts w:ascii="Book Antiqua" w:hAnsi="Book Antiqua" w:cs="Open Sans"/>
          <w:bCs/>
          <w:color w:val="000000" w:themeColor="text1"/>
          <w:shd w:val="clear" w:color="auto" w:fill="FFFFFF"/>
        </w:rPr>
        <w:t xml:space="preserve">ktorým sa </w:t>
      </w:r>
      <w:r w:rsidR="00292A75">
        <w:rPr>
          <w:rFonts w:ascii="Book Antiqua" w:hAnsi="Book Antiqua" w:cs="Open Sans"/>
          <w:bCs/>
          <w:color w:val="000000" w:themeColor="text1"/>
          <w:shd w:val="clear" w:color="auto" w:fill="FFFFFF"/>
        </w:rPr>
        <w:t xml:space="preserve">mení </w:t>
      </w:r>
      <w:r w:rsidR="007E1231" w:rsidRPr="0027259D">
        <w:rPr>
          <w:rFonts w:ascii="Book Antiqua" w:hAnsi="Book Antiqua" w:cs="Open Sans"/>
          <w:bCs/>
          <w:color w:val="000000" w:themeColor="text1"/>
          <w:shd w:val="clear" w:color="auto" w:fill="FFFFFF"/>
        </w:rPr>
        <w:t xml:space="preserve">zákon č. </w:t>
      </w:r>
      <w:r w:rsidR="0039591F">
        <w:rPr>
          <w:rFonts w:ascii="Book Antiqua" w:hAnsi="Book Antiqua" w:cs="Open Sans"/>
          <w:bCs/>
          <w:color w:val="000000" w:themeColor="text1"/>
          <w:shd w:val="clear" w:color="auto" w:fill="FFFFFF"/>
        </w:rPr>
        <w:t>300/2005 Z. z. Trestný zákon v znení neskorších predpisov</w:t>
      </w:r>
    </w:p>
    <w:p w14:paraId="08A21804" w14:textId="01BBB672" w:rsidR="007954BA" w:rsidRPr="0027259D" w:rsidRDefault="007954BA" w:rsidP="005C00EC">
      <w:pPr>
        <w:spacing w:after="120" w:line="276" w:lineRule="auto"/>
        <w:jc w:val="both"/>
        <w:rPr>
          <w:rFonts w:ascii="Book Antiqua" w:eastAsia="Times New Roman" w:hAnsi="Book Antiqua" w:cs="Times New Roman"/>
          <w:b/>
          <w:bCs/>
          <w:color w:val="000000" w:themeColor="text1"/>
        </w:rPr>
      </w:pPr>
      <w:r w:rsidRPr="0027259D">
        <w:rPr>
          <w:rFonts w:ascii="Book Antiqua" w:eastAsia="Times New Roman" w:hAnsi="Book Antiqua" w:cs="Times New Roman"/>
          <w:b/>
          <w:bCs/>
          <w:color w:val="000000" w:themeColor="text1"/>
        </w:rPr>
        <w:t>3. Predmet návrhu zákona:</w:t>
      </w:r>
    </w:p>
    <w:p w14:paraId="4D800048" w14:textId="77777777" w:rsidR="007954BA" w:rsidRPr="0027259D" w:rsidRDefault="007954BA" w:rsidP="007954BA">
      <w:pPr>
        <w:spacing w:after="120" w:line="240" w:lineRule="auto"/>
        <w:ind w:left="284"/>
        <w:jc w:val="both"/>
        <w:rPr>
          <w:rFonts w:ascii="Book Antiqua" w:eastAsia="Times New Roman" w:hAnsi="Book Antiqua" w:cs="Times New Roman"/>
          <w:color w:val="000000" w:themeColor="text1"/>
        </w:rPr>
      </w:pPr>
      <w:r w:rsidRPr="0027259D">
        <w:rPr>
          <w:rFonts w:ascii="Book Antiqua" w:eastAsia="Times New Roman" w:hAnsi="Book Antiqua" w:cs="Times New Roman"/>
          <w:b/>
          <w:bCs/>
          <w:color w:val="000000" w:themeColor="text1"/>
        </w:rPr>
        <w:t>a)</w:t>
      </w:r>
      <w:r w:rsidRPr="0027259D">
        <w:rPr>
          <w:rFonts w:ascii="Book Antiqua" w:eastAsia="Times New Roman" w:hAnsi="Book Antiqua" w:cs="Times New Roman"/>
          <w:b/>
          <w:bCs/>
          <w:color w:val="000000" w:themeColor="text1"/>
        </w:rPr>
        <w:tab/>
      </w:r>
      <w:r w:rsidRPr="0027259D">
        <w:rPr>
          <w:rFonts w:ascii="Book Antiqua" w:eastAsia="Times New Roman" w:hAnsi="Book Antiqua" w:cs="Times New Roman"/>
          <w:color w:val="000000" w:themeColor="text1"/>
        </w:rPr>
        <w:t>nie je upravený v primárnom práve Európskej únie,</w:t>
      </w:r>
    </w:p>
    <w:p w14:paraId="4297B827" w14:textId="77777777" w:rsidR="007954BA" w:rsidRPr="0027259D" w:rsidRDefault="007954BA" w:rsidP="007954BA">
      <w:pPr>
        <w:spacing w:after="120" w:line="240" w:lineRule="auto"/>
        <w:ind w:left="284"/>
        <w:jc w:val="both"/>
        <w:rPr>
          <w:rFonts w:ascii="Book Antiqua" w:eastAsia="Times New Roman" w:hAnsi="Book Antiqua" w:cs="Times New Roman"/>
          <w:color w:val="000000" w:themeColor="text1"/>
        </w:rPr>
      </w:pPr>
      <w:r w:rsidRPr="0027259D">
        <w:rPr>
          <w:rFonts w:ascii="Book Antiqua" w:eastAsia="Times New Roman" w:hAnsi="Book Antiqua" w:cs="Times New Roman"/>
          <w:b/>
          <w:bCs/>
          <w:color w:val="000000" w:themeColor="text1"/>
        </w:rPr>
        <w:t>b)</w:t>
      </w:r>
      <w:r w:rsidRPr="0027259D">
        <w:rPr>
          <w:rFonts w:ascii="Book Antiqua" w:eastAsia="Times New Roman" w:hAnsi="Book Antiqua" w:cs="Times New Roman"/>
          <w:color w:val="000000" w:themeColor="text1"/>
        </w:rPr>
        <w:tab/>
        <w:t xml:space="preserve">nie je upravený v sekundárnom práve Európskej únie, </w:t>
      </w:r>
    </w:p>
    <w:p w14:paraId="51807C85" w14:textId="77777777" w:rsidR="007954BA" w:rsidRPr="0027259D" w:rsidRDefault="007954BA" w:rsidP="007954BA">
      <w:pPr>
        <w:spacing w:after="120" w:line="240" w:lineRule="auto"/>
        <w:ind w:left="284"/>
        <w:jc w:val="both"/>
        <w:rPr>
          <w:rFonts w:ascii="Book Antiqua" w:eastAsia="Times New Roman" w:hAnsi="Book Antiqua" w:cs="Times New Roman"/>
          <w:color w:val="000000" w:themeColor="text1"/>
        </w:rPr>
      </w:pPr>
      <w:r w:rsidRPr="0027259D">
        <w:rPr>
          <w:rFonts w:ascii="Book Antiqua" w:eastAsia="Times New Roman" w:hAnsi="Book Antiqua" w:cs="Times New Roman"/>
          <w:b/>
          <w:bCs/>
          <w:color w:val="000000" w:themeColor="text1"/>
        </w:rPr>
        <w:t>c)</w:t>
      </w:r>
      <w:r w:rsidRPr="0027259D">
        <w:rPr>
          <w:rFonts w:ascii="Book Antiqua" w:eastAsia="Times New Roman" w:hAnsi="Book Antiqua" w:cs="Times New Roman"/>
          <w:color w:val="000000" w:themeColor="text1"/>
        </w:rPr>
        <w:tab/>
        <w:t>nie je obsiahnutý v judikatúre Súdneho dvora Európskej únie.</w:t>
      </w:r>
    </w:p>
    <w:p w14:paraId="21CFDF5D" w14:textId="4935D7AD" w:rsidR="00D81B13" w:rsidRPr="0027259D" w:rsidRDefault="007954BA" w:rsidP="007954BA">
      <w:pPr>
        <w:spacing w:after="120" w:line="240" w:lineRule="auto"/>
        <w:jc w:val="both"/>
        <w:rPr>
          <w:rFonts w:ascii="Book Antiqua" w:hAnsi="Book Antiqua"/>
          <w:b/>
          <w:color w:val="000000" w:themeColor="text1"/>
        </w:rPr>
      </w:pPr>
      <w:r w:rsidRPr="0027259D">
        <w:rPr>
          <w:rFonts w:ascii="Book Antiqua" w:eastAsia="Times New Roman" w:hAnsi="Book Antiqua" w:cs="Times New Roman"/>
          <w:b/>
          <w:bCs/>
          <w:color w:val="000000" w:themeColor="text1"/>
        </w:rPr>
        <w:t>Vzhľadom na to, že predmet návrhu zákona nie je upravený v práve Európskej únie, je bezpredmetné vyjadrovať sa k bodom 4. a 5.</w:t>
      </w:r>
    </w:p>
    <w:p w14:paraId="707E5EFF" w14:textId="4CEFAD15" w:rsidR="00AD7716" w:rsidRPr="0027259D" w:rsidRDefault="00AD7716" w:rsidP="00D81B13">
      <w:pPr>
        <w:pageBreakBefore/>
        <w:spacing w:after="120" w:line="240" w:lineRule="auto"/>
        <w:jc w:val="center"/>
        <w:rPr>
          <w:rFonts w:ascii="Book Antiqua" w:eastAsia="Times New Roman" w:hAnsi="Book Antiqua" w:cs="Times New Roman"/>
          <w:color w:val="000000" w:themeColor="text1"/>
        </w:rPr>
      </w:pPr>
      <w:r w:rsidRPr="0027259D">
        <w:rPr>
          <w:rFonts w:ascii="Book Antiqua" w:hAnsi="Book Antiqua"/>
          <w:b/>
          <w:color w:val="000000" w:themeColor="text1"/>
        </w:rPr>
        <w:lastRenderedPageBreak/>
        <w:t>Doložka vybraných vplyvov</w:t>
      </w:r>
    </w:p>
    <w:p w14:paraId="3B0F4F94" w14:textId="77777777" w:rsidR="00AD7716" w:rsidRPr="0027259D" w:rsidRDefault="00AD7716" w:rsidP="00AD7716">
      <w:pPr>
        <w:ind w:left="426"/>
        <w:contextualSpacing/>
        <w:rPr>
          <w:rFonts w:ascii="Book Antiqua" w:hAnsi="Book Antiqua"/>
          <w:b/>
          <w:color w:val="000000" w:themeColor="text1"/>
          <w:sz w:val="20"/>
          <w:szCs w:val="20"/>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284"/>
        <w:gridCol w:w="263"/>
        <w:gridCol w:w="1297"/>
      </w:tblGrid>
      <w:tr w:rsidR="0027259D" w:rsidRPr="0027259D" w14:paraId="452EB5C7" w14:textId="77777777" w:rsidTr="007E1231">
        <w:tc>
          <w:tcPr>
            <w:tcW w:w="9180" w:type="dxa"/>
            <w:gridSpan w:val="9"/>
            <w:tcBorders>
              <w:bottom w:val="single" w:sz="4" w:space="0" w:color="FFFFFF"/>
            </w:tcBorders>
            <w:shd w:val="clear" w:color="auto" w:fill="E2E2E2"/>
          </w:tcPr>
          <w:p w14:paraId="556CACD1"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Základné údaje</w:t>
            </w:r>
          </w:p>
        </w:tc>
      </w:tr>
      <w:tr w:rsidR="0027259D" w:rsidRPr="0027259D" w14:paraId="25FD5352" w14:textId="77777777" w:rsidTr="007E1231">
        <w:tc>
          <w:tcPr>
            <w:tcW w:w="9180" w:type="dxa"/>
            <w:gridSpan w:val="9"/>
            <w:tcBorders>
              <w:bottom w:val="single" w:sz="4" w:space="0" w:color="FFFFFF"/>
            </w:tcBorders>
            <w:shd w:val="clear" w:color="auto" w:fill="E2E2E2"/>
          </w:tcPr>
          <w:p w14:paraId="2C0063B1" w14:textId="77777777" w:rsidR="00AD7716" w:rsidRPr="0027259D" w:rsidRDefault="00AD7716" w:rsidP="007E1231">
            <w:pPr>
              <w:ind w:left="142"/>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Názov návrhu zákona</w:t>
            </w:r>
          </w:p>
        </w:tc>
      </w:tr>
      <w:tr w:rsidR="0027259D" w:rsidRPr="0027259D" w14:paraId="72E873B6" w14:textId="77777777" w:rsidTr="007E1231">
        <w:tc>
          <w:tcPr>
            <w:tcW w:w="9180" w:type="dxa"/>
            <w:gridSpan w:val="9"/>
            <w:tcBorders>
              <w:top w:val="single" w:sz="4" w:space="0" w:color="FFFFFF"/>
              <w:bottom w:val="single" w:sz="4" w:space="0" w:color="auto"/>
            </w:tcBorders>
          </w:tcPr>
          <w:p w14:paraId="0272385A" w14:textId="563B5E2C" w:rsidR="00AD7716" w:rsidRPr="0027259D" w:rsidRDefault="007E1231" w:rsidP="0039591F">
            <w:pPr>
              <w:spacing w:after="120" w:line="276" w:lineRule="auto"/>
              <w:jc w:val="both"/>
              <w:rPr>
                <w:rFonts w:ascii="Book Antiqua" w:hAnsi="Book Antiqua" w:cs="Times New Roman"/>
                <w:color w:val="000000" w:themeColor="text1"/>
                <w:sz w:val="20"/>
                <w:szCs w:val="20"/>
                <w:shd w:val="clear" w:color="auto" w:fill="FFFFFF"/>
              </w:rPr>
            </w:pPr>
            <w:r w:rsidRPr="0027259D">
              <w:rPr>
                <w:rFonts w:ascii="Book Antiqua" w:hAnsi="Book Antiqua"/>
                <w:color w:val="000000" w:themeColor="text1"/>
                <w:sz w:val="20"/>
                <w:szCs w:val="20"/>
              </w:rPr>
              <w:t xml:space="preserve">Návrh zákona, </w:t>
            </w:r>
            <w:r w:rsidRPr="0027259D">
              <w:rPr>
                <w:rFonts w:ascii="Book Antiqua" w:hAnsi="Book Antiqua" w:cs="Open Sans"/>
                <w:bCs/>
                <w:color w:val="000000" w:themeColor="text1"/>
                <w:sz w:val="20"/>
                <w:szCs w:val="20"/>
                <w:shd w:val="clear" w:color="auto" w:fill="FFFFFF"/>
              </w:rPr>
              <w:t>ktorým sa</w:t>
            </w:r>
            <w:r w:rsidR="007569F8" w:rsidRPr="0027259D">
              <w:rPr>
                <w:rFonts w:ascii="Book Antiqua" w:hAnsi="Book Antiqua" w:cs="Open Sans"/>
                <w:bCs/>
                <w:color w:val="000000" w:themeColor="text1"/>
                <w:sz w:val="20"/>
                <w:szCs w:val="20"/>
                <w:shd w:val="clear" w:color="auto" w:fill="FFFFFF"/>
              </w:rPr>
              <w:t xml:space="preserve"> mení </w:t>
            </w:r>
            <w:r w:rsidR="0039591F">
              <w:rPr>
                <w:rFonts w:ascii="Book Antiqua" w:hAnsi="Book Antiqua" w:cs="Open Sans"/>
                <w:bCs/>
                <w:color w:val="000000" w:themeColor="text1"/>
                <w:sz w:val="20"/>
                <w:szCs w:val="20"/>
                <w:shd w:val="clear" w:color="auto" w:fill="FFFFFF"/>
              </w:rPr>
              <w:t>zákon č. 300/2005 Z. z. Trestný zákon v znení neskorších predpisov</w:t>
            </w:r>
          </w:p>
        </w:tc>
      </w:tr>
      <w:tr w:rsidR="0027259D" w:rsidRPr="0027259D" w14:paraId="16AD1E47" w14:textId="77777777" w:rsidTr="007E1231">
        <w:tc>
          <w:tcPr>
            <w:tcW w:w="9180" w:type="dxa"/>
            <w:gridSpan w:val="9"/>
            <w:tcBorders>
              <w:top w:val="single" w:sz="4" w:space="0" w:color="auto"/>
              <w:left w:val="single" w:sz="4" w:space="0" w:color="auto"/>
              <w:bottom w:val="single" w:sz="4" w:space="0" w:color="FFFFFF"/>
            </w:tcBorders>
            <w:shd w:val="clear" w:color="auto" w:fill="E2E2E2"/>
          </w:tcPr>
          <w:p w14:paraId="5AAC14F7" w14:textId="77777777" w:rsidR="00AD7716" w:rsidRPr="0027259D" w:rsidRDefault="00AD7716" w:rsidP="007E1231">
            <w:pPr>
              <w:ind w:left="142"/>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 xml:space="preserve">Navrhovateľ (a </w:t>
            </w:r>
            <w:proofErr w:type="spellStart"/>
            <w:r w:rsidRPr="0027259D">
              <w:rPr>
                <w:rFonts w:ascii="Book Antiqua" w:eastAsia="Calibri" w:hAnsi="Book Antiqua"/>
                <w:b/>
                <w:color w:val="000000" w:themeColor="text1"/>
                <w:sz w:val="20"/>
                <w:szCs w:val="20"/>
              </w:rPr>
              <w:t>spolunavrhovatelia</w:t>
            </w:r>
            <w:proofErr w:type="spellEnd"/>
            <w:r w:rsidRPr="0027259D">
              <w:rPr>
                <w:rFonts w:ascii="Book Antiqua" w:eastAsia="Calibri" w:hAnsi="Book Antiqua"/>
                <w:b/>
                <w:color w:val="000000" w:themeColor="text1"/>
                <w:sz w:val="20"/>
                <w:szCs w:val="20"/>
              </w:rPr>
              <w:t>)</w:t>
            </w:r>
          </w:p>
        </w:tc>
      </w:tr>
      <w:tr w:rsidR="0027259D" w:rsidRPr="0027259D" w14:paraId="7C012A87" w14:textId="77777777" w:rsidTr="007E1231">
        <w:tc>
          <w:tcPr>
            <w:tcW w:w="9180" w:type="dxa"/>
            <w:gridSpan w:val="9"/>
            <w:tcBorders>
              <w:top w:val="single" w:sz="4" w:space="0" w:color="FFFFFF"/>
              <w:left w:val="single" w:sz="4" w:space="0" w:color="auto"/>
              <w:bottom w:val="single" w:sz="4" w:space="0" w:color="auto"/>
            </w:tcBorders>
            <w:shd w:val="clear" w:color="auto" w:fill="FFFFFF"/>
          </w:tcPr>
          <w:p w14:paraId="0A6F3568" w14:textId="6E5882AC" w:rsidR="00AD7716" w:rsidRPr="0027259D" w:rsidRDefault="00194A04" w:rsidP="007E1231">
            <w:pPr>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skupina poslancov Národnej rady Slovenskej republiky</w:t>
            </w:r>
          </w:p>
          <w:p w14:paraId="67607F51" w14:textId="77777777" w:rsidR="00AD7716" w:rsidRPr="0027259D" w:rsidRDefault="00AD7716" w:rsidP="007E1231">
            <w:pPr>
              <w:rPr>
                <w:rFonts w:ascii="Book Antiqua" w:eastAsia="Times New Roman" w:hAnsi="Book Antiqua"/>
                <w:color w:val="000000" w:themeColor="text1"/>
                <w:sz w:val="20"/>
                <w:szCs w:val="20"/>
                <w:lang w:eastAsia="sk-SK"/>
              </w:rPr>
            </w:pPr>
          </w:p>
        </w:tc>
      </w:tr>
      <w:tr w:rsidR="0027259D" w:rsidRPr="0027259D" w14:paraId="71F3C15C" w14:textId="77777777" w:rsidTr="007E1231">
        <w:tc>
          <w:tcPr>
            <w:tcW w:w="9180" w:type="dxa"/>
            <w:gridSpan w:val="9"/>
            <w:tcBorders>
              <w:top w:val="single" w:sz="4" w:space="0" w:color="auto"/>
              <w:left w:val="nil"/>
              <w:bottom w:val="single" w:sz="4" w:space="0" w:color="auto"/>
              <w:right w:val="nil"/>
            </w:tcBorders>
            <w:shd w:val="clear" w:color="auto" w:fill="FFFFFF"/>
          </w:tcPr>
          <w:p w14:paraId="53C970A8" w14:textId="77777777" w:rsidR="00AD7716" w:rsidRPr="0027259D" w:rsidRDefault="00AD7716" w:rsidP="007E1231">
            <w:pPr>
              <w:rPr>
                <w:rFonts w:ascii="Book Antiqua" w:eastAsia="Times New Roman" w:hAnsi="Book Antiqua"/>
                <w:color w:val="000000" w:themeColor="text1"/>
                <w:sz w:val="20"/>
                <w:szCs w:val="20"/>
                <w:lang w:eastAsia="sk-SK"/>
              </w:rPr>
            </w:pPr>
          </w:p>
        </w:tc>
      </w:tr>
      <w:tr w:rsidR="0027259D" w:rsidRPr="0027259D" w14:paraId="5614ADCE" w14:textId="77777777" w:rsidTr="007E1231">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2F4DC894"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Definovanie problému</w:t>
            </w:r>
          </w:p>
        </w:tc>
      </w:tr>
      <w:tr w:rsidR="0027259D" w:rsidRPr="0027259D" w14:paraId="66C2EF32" w14:textId="77777777" w:rsidTr="007E1231">
        <w:trPr>
          <w:trHeight w:val="718"/>
        </w:trPr>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41F87712" w14:textId="77777777" w:rsidR="00A64B28" w:rsidRPr="0027259D" w:rsidRDefault="00A64B28" w:rsidP="00A64B28">
            <w:pPr>
              <w:jc w:val="both"/>
              <w:rPr>
                <w:rFonts w:ascii="Book Antiqua" w:eastAsia="Times New Roman" w:hAnsi="Book Antiqua" w:cs="Times New Roman"/>
                <w:i/>
                <w:color w:val="000000" w:themeColor="text1"/>
                <w:sz w:val="20"/>
                <w:szCs w:val="20"/>
                <w:lang w:eastAsia="sk-SK"/>
              </w:rPr>
            </w:pPr>
            <w:r w:rsidRPr="0027259D">
              <w:rPr>
                <w:rFonts w:ascii="Book Antiqua" w:eastAsia="Times New Roman" w:hAnsi="Book Antiqua" w:cs="Times New Roman"/>
                <w:i/>
                <w:color w:val="000000" w:themeColor="text1"/>
                <w:sz w:val="20"/>
                <w:szCs w:val="20"/>
                <w:lang w:eastAsia="sk-SK"/>
              </w:rPr>
              <w:t>Uveďte základné problémy, ktoré sú dôvodom vypracovania predkladaného materiálu (dôvody majú presne poukázať na problém, ktorý existuje a je nutné ho predloženým materiálom riešiť).</w:t>
            </w:r>
          </w:p>
          <w:p w14:paraId="6E22A3F2" w14:textId="77777777" w:rsidR="00A64B28" w:rsidRPr="0027259D" w:rsidRDefault="00A64B28" w:rsidP="007E1231">
            <w:pPr>
              <w:jc w:val="both"/>
              <w:rPr>
                <w:rFonts w:ascii="Book Antiqua" w:eastAsia="Times New Roman" w:hAnsi="Book Antiqua"/>
                <w:i/>
                <w:color w:val="000000" w:themeColor="text1"/>
                <w:sz w:val="20"/>
                <w:szCs w:val="20"/>
                <w:lang w:eastAsia="sk-SK"/>
              </w:rPr>
            </w:pPr>
          </w:p>
          <w:p w14:paraId="725CA215" w14:textId="3AEA5681" w:rsidR="00B7354E" w:rsidRPr="0039591F" w:rsidRDefault="004D271D" w:rsidP="004D271D">
            <w:pPr>
              <w:jc w:val="both"/>
              <w:rPr>
                <w:rFonts w:ascii="Book Antiqua" w:eastAsia="Times New Roman" w:hAnsi="Book Antiqua"/>
                <w:color w:val="000000" w:themeColor="text1"/>
                <w:sz w:val="20"/>
                <w:szCs w:val="20"/>
                <w:lang w:eastAsia="sk-SK"/>
              </w:rPr>
            </w:pPr>
            <w:r>
              <w:rPr>
                <w:rFonts w:ascii="Book Antiqua" w:hAnsi="Book Antiqua"/>
                <w:sz w:val="20"/>
                <w:szCs w:val="20"/>
              </w:rPr>
              <w:t xml:space="preserve">Narušenie slovensko-maďarských vzťahov zavedením </w:t>
            </w:r>
            <w:r w:rsidR="0039591F" w:rsidRPr="0039591F">
              <w:rPr>
                <w:rFonts w:ascii="Book Antiqua" w:hAnsi="Book Antiqua"/>
                <w:sz w:val="20"/>
                <w:szCs w:val="20"/>
              </w:rPr>
              <w:t>podstaty trestného činu popierania mierového usporiadania po druhej svetovej vojne</w:t>
            </w:r>
            <w:r>
              <w:rPr>
                <w:rFonts w:ascii="Book Antiqua" w:hAnsi="Book Antiqua"/>
                <w:sz w:val="20"/>
                <w:szCs w:val="20"/>
              </w:rPr>
              <w:t xml:space="preserve"> (§ 417f Trestného zákona)</w:t>
            </w:r>
          </w:p>
        </w:tc>
      </w:tr>
      <w:tr w:rsidR="0027259D" w:rsidRPr="0027259D" w14:paraId="63ADB841" w14:textId="77777777" w:rsidTr="007E1231">
        <w:tc>
          <w:tcPr>
            <w:tcW w:w="9180" w:type="dxa"/>
            <w:gridSpan w:val="9"/>
            <w:tcBorders>
              <w:top w:val="single" w:sz="4" w:space="0" w:color="auto"/>
              <w:left w:val="single" w:sz="4" w:space="0" w:color="auto"/>
              <w:bottom w:val="nil"/>
              <w:right w:val="single" w:sz="4" w:space="0" w:color="auto"/>
            </w:tcBorders>
            <w:shd w:val="clear" w:color="auto" w:fill="E2E2E2"/>
          </w:tcPr>
          <w:p w14:paraId="5F5F3CD6"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Ciele a výsledný stav</w:t>
            </w:r>
          </w:p>
        </w:tc>
      </w:tr>
      <w:tr w:rsidR="0027259D" w:rsidRPr="0027259D" w14:paraId="697C0B55" w14:textId="77777777" w:rsidTr="007E1231">
        <w:trPr>
          <w:trHeight w:val="741"/>
        </w:trPr>
        <w:tc>
          <w:tcPr>
            <w:tcW w:w="9180" w:type="dxa"/>
            <w:gridSpan w:val="9"/>
            <w:tcBorders>
              <w:top w:val="nil"/>
              <w:left w:val="single" w:sz="4" w:space="0" w:color="auto"/>
              <w:bottom w:val="single" w:sz="4" w:space="0" w:color="auto"/>
              <w:right w:val="single" w:sz="4" w:space="0" w:color="auto"/>
            </w:tcBorders>
            <w:shd w:val="clear" w:color="auto" w:fill="FFFFFF"/>
          </w:tcPr>
          <w:p w14:paraId="389C2630" w14:textId="073EA8A6" w:rsidR="00A64B28" w:rsidRPr="0027259D" w:rsidRDefault="00A64B28" w:rsidP="00A64B28">
            <w:pPr>
              <w:rPr>
                <w:rFonts w:ascii="Book Antiqua" w:eastAsia="Times New Roman" w:hAnsi="Book Antiqua" w:cs="Times New Roman"/>
                <w:i/>
                <w:color w:val="000000" w:themeColor="text1"/>
                <w:sz w:val="20"/>
                <w:szCs w:val="20"/>
                <w:lang w:eastAsia="sk-SK"/>
              </w:rPr>
            </w:pPr>
            <w:r w:rsidRPr="0027259D">
              <w:rPr>
                <w:rFonts w:ascii="Book Antiqua" w:eastAsia="Times New Roman" w:hAnsi="Book Antiqua" w:cs="Times New Roman"/>
                <w:i/>
                <w:color w:val="000000" w:themeColor="text1"/>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02989E8B" w14:textId="77777777" w:rsidR="00A64B28" w:rsidRPr="0027259D" w:rsidRDefault="00A64B28" w:rsidP="007E1231">
            <w:pPr>
              <w:jc w:val="both"/>
              <w:rPr>
                <w:rFonts w:ascii="Book Antiqua" w:eastAsia="Times New Roman" w:hAnsi="Book Antiqua"/>
                <w:i/>
                <w:color w:val="000000" w:themeColor="text1"/>
                <w:sz w:val="20"/>
                <w:szCs w:val="20"/>
                <w:lang w:eastAsia="sk-SK"/>
              </w:rPr>
            </w:pPr>
          </w:p>
          <w:p w14:paraId="1B676AE1" w14:textId="4B05704C" w:rsidR="00B7354E" w:rsidRPr="0027259D" w:rsidRDefault="009919AC" w:rsidP="004D271D">
            <w:pPr>
              <w:jc w:val="both"/>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 xml:space="preserve">Cieľom </w:t>
            </w:r>
            <w:r w:rsidR="0039591F">
              <w:rPr>
                <w:rFonts w:ascii="Book Antiqua" w:eastAsia="Times New Roman" w:hAnsi="Book Antiqua"/>
                <w:color w:val="000000" w:themeColor="text1"/>
                <w:sz w:val="20"/>
                <w:szCs w:val="20"/>
                <w:lang w:eastAsia="sk-SK"/>
              </w:rPr>
              <w:t>úpravy je obnova slobody prejavu vypustením skutkovej podstaty trestného činu, ktorý neprípustne kriminalizuje kritickú diskusiu o povojnových dejinách</w:t>
            </w:r>
            <w:r w:rsidR="004D271D">
              <w:rPr>
                <w:rFonts w:ascii="Book Antiqua" w:eastAsia="Times New Roman" w:hAnsi="Book Antiqua"/>
                <w:color w:val="000000" w:themeColor="text1"/>
                <w:sz w:val="20"/>
                <w:szCs w:val="20"/>
                <w:lang w:eastAsia="sk-SK"/>
              </w:rPr>
              <w:t xml:space="preserve">. </w:t>
            </w:r>
          </w:p>
        </w:tc>
      </w:tr>
      <w:tr w:rsidR="0027259D" w:rsidRPr="0027259D" w14:paraId="5FDEB01A" w14:textId="77777777" w:rsidTr="007E1231">
        <w:tc>
          <w:tcPr>
            <w:tcW w:w="9180" w:type="dxa"/>
            <w:gridSpan w:val="9"/>
            <w:tcBorders>
              <w:top w:val="single" w:sz="4" w:space="0" w:color="auto"/>
              <w:left w:val="single" w:sz="4" w:space="0" w:color="auto"/>
              <w:bottom w:val="nil"/>
              <w:right w:val="single" w:sz="4" w:space="0" w:color="auto"/>
            </w:tcBorders>
            <w:shd w:val="clear" w:color="auto" w:fill="E2E2E2"/>
          </w:tcPr>
          <w:p w14:paraId="56CBB4AA"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Dotknuté subjekty</w:t>
            </w:r>
          </w:p>
        </w:tc>
      </w:tr>
      <w:tr w:rsidR="0027259D" w:rsidRPr="0027259D" w14:paraId="4D662270" w14:textId="77777777" w:rsidTr="007E1231">
        <w:tc>
          <w:tcPr>
            <w:tcW w:w="9180" w:type="dxa"/>
            <w:gridSpan w:val="9"/>
            <w:tcBorders>
              <w:top w:val="nil"/>
              <w:left w:val="single" w:sz="4" w:space="0" w:color="auto"/>
              <w:bottom w:val="single" w:sz="4" w:space="0" w:color="auto"/>
              <w:right w:val="single" w:sz="4" w:space="0" w:color="auto"/>
            </w:tcBorders>
            <w:shd w:val="clear" w:color="auto" w:fill="FFFFFF"/>
          </w:tcPr>
          <w:p w14:paraId="786BC8CE" w14:textId="2A6B34B6" w:rsidR="00A64B28" w:rsidRPr="0027259D" w:rsidRDefault="00A64B28" w:rsidP="007E1231">
            <w:pPr>
              <w:rPr>
                <w:rFonts w:ascii="Book Antiqua" w:eastAsia="Times New Roman" w:hAnsi="Book Antiqua" w:cs="Times New Roman"/>
                <w:b/>
                <w:color w:val="000000" w:themeColor="text1"/>
                <w:sz w:val="20"/>
                <w:szCs w:val="20"/>
                <w:lang w:eastAsia="sk-SK"/>
              </w:rPr>
            </w:pPr>
            <w:r w:rsidRPr="0027259D">
              <w:rPr>
                <w:rFonts w:ascii="Book Antiqua" w:eastAsia="Times New Roman" w:hAnsi="Book Antiqua" w:cs="Times New Roman"/>
                <w:i/>
                <w:color w:val="000000" w:themeColor="text1"/>
                <w:sz w:val="20"/>
                <w:szCs w:val="20"/>
                <w:lang w:eastAsia="sk-SK"/>
              </w:rPr>
              <w:t xml:space="preserve">Uveďte subjekty, ktorých sa zmeny predkladaného materiálu dotknú priamo aj nepriamo: </w:t>
            </w:r>
          </w:p>
          <w:p w14:paraId="535AC813" w14:textId="77777777" w:rsidR="00A64B28" w:rsidRPr="0027259D" w:rsidRDefault="00A64B28" w:rsidP="007E1231">
            <w:pPr>
              <w:rPr>
                <w:rFonts w:ascii="Book Antiqua" w:eastAsia="Times New Roman" w:hAnsi="Book Antiqua"/>
                <w:i/>
                <w:color w:val="000000" w:themeColor="text1"/>
                <w:sz w:val="20"/>
                <w:szCs w:val="20"/>
                <w:lang w:eastAsia="sk-SK"/>
              </w:rPr>
            </w:pPr>
          </w:p>
          <w:p w14:paraId="772B2638" w14:textId="44A87DAB" w:rsidR="00B7354E" w:rsidRPr="0027259D" w:rsidRDefault="0039591F">
            <w:pPr>
              <w:rPr>
                <w:rFonts w:ascii="Book Antiqua" w:eastAsia="Times New Roman" w:hAnsi="Book Antiqua"/>
                <w:color w:val="000000" w:themeColor="text1"/>
                <w:sz w:val="20"/>
                <w:szCs w:val="20"/>
                <w:lang w:eastAsia="sk-SK"/>
              </w:rPr>
            </w:pPr>
            <w:r>
              <w:rPr>
                <w:rFonts w:ascii="Book Antiqua" w:eastAsia="Times New Roman" w:hAnsi="Book Antiqua"/>
                <w:color w:val="000000" w:themeColor="text1"/>
                <w:sz w:val="20"/>
                <w:szCs w:val="20"/>
                <w:lang w:eastAsia="sk-SK"/>
              </w:rPr>
              <w:t>OČTK, súdy, občania SR</w:t>
            </w:r>
            <w:r w:rsidR="004D271D">
              <w:rPr>
                <w:rFonts w:ascii="Book Antiqua" w:eastAsia="Times New Roman" w:hAnsi="Book Antiqua"/>
                <w:color w:val="000000" w:themeColor="text1"/>
                <w:sz w:val="20"/>
                <w:szCs w:val="20"/>
                <w:lang w:eastAsia="sk-SK"/>
              </w:rPr>
              <w:t>, príslušníci národnostných menšín</w:t>
            </w:r>
          </w:p>
        </w:tc>
      </w:tr>
      <w:tr w:rsidR="0027259D" w:rsidRPr="0027259D" w14:paraId="63B4AA4D" w14:textId="77777777" w:rsidTr="007E1231">
        <w:tc>
          <w:tcPr>
            <w:tcW w:w="9180" w:type="dxa"/>
            <w:gridSpan w:val="9"/>
            <w:tcBorders>
              <w:top w:val="single" w:sz="4" w:space="0" w:color="auto"/>
              <w:left w:val="single" w:sz="4" w:space="0" w:color="auto"/>
              <w:bottom w:val="nil"/>
              <w:right w:val="single" w:sz="4" w:space="0" w:color="auto"/>
            </w:tcBorders>
            <w:shd w:val="clear" w:color="auto" w:fill="E2E2E2"/>
          </w:tcPr>
          <w:p w14:paraId="6243F256"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Alternatívne riešenia</w:t>
            </w:r>
          </w:p>
        </w:tc>
      </w:tr>
      <w:tr w:rsidR="0027259D" w:rsidRPr="0027259D" w14:paraId="158506AA" w14:textId="77777777" w:rsidTr="007E1231">
        <w:trPr>
          <w:trHeight w:val="1524"/>
        </w:trPr>
        <w:tc>
          <w:tcPr>
            <w:tcW w:w="9180" w:type="dxa"/>
            <w:gridSpan w:val="9"/>
            <w:tcBorders>
              <w:top w:val="nil"/>
              <w:left w:val="single" w:sz="4" w:space="0" w:color="auto"/>
              <w:bottom w:val="single" w:sz="4" w:space="0" w:color="auto"/>
              <w:right w:val="single" w:sz="4" w:space="0" w:color="auto"/>
            </w:tcBorders>
            <w:shd w:val="clear" w:color="auto" w:fill="FFFFFF"/>
          </w:tcPr>
          <w:p w14:paraId="4FAA80C1" w14:textId="1CA2B590" w:rsidR="00A64B28" w:rsidRPr="0027259D" w:rsidRDefault="00A64B28" w:rsidP="00D524FA">
            <w:pPr>
              <w:jc w:val="both"/>
              <w:rPr>
                <w:rFonts w:ascii="Book Antiqua" w:eastAsia="Times New Roman" w:hAnsi="Book Antiqua" w:cs="Times New Roman"/>
                <w:i/>
                <w:color w:val="000000" w:themeColor="text1"/>
                <w:sz w:val="20"/>
                <w:szCs w:val="20"/>
                <w:lang w:eastAsia="sk-SK"/>
              </w:rPr>
            </w:pPr>
            <w:r w:rsidRPr="0027259D">
              <w:rPr>
                <w:rFonts w:ascii="Book Antiqua" w:eastAsia="Times New Roman" w:hAnsi="Book Antiqua" w:cs="Times New Roman"/>
                <w:i/>
                <w:color w:val="000000" w:themeColor="text1"/>
                <w:sz w:val="20"/>
                <w:szCs w:val="20"/>
                <w:lang w:eastAsia="sk-SK"/>
              </w:rPr>
              <w:t>Aké alternatívne riešenia vedúce k stanovenému cieľu boli identifikované a posudzované pre riešenie definovaného problému?</w:t>
            </w:r>
          </w:p>
          <w:p w14:paraId="24F63CBE" w14:textId="6668FDA8" w:rsidR="009919AC" w:rsidRPr="006C77D0" w:rsidRDefault="00A64B28" w:rsidP="006C77D0">
            <w:pPr>
              <w:jc w:val="both"/>
              <w:rPr>
                <w:rFonts w:ascii="Book Antiqua" w:eastAsia="Times New Roman" w:hAnsi="Book Antiqua"/>
                <w:i/>
                <w:color w:val="000000" w:themeColor="text1"/>
                <w:sz w:val="20"/>
                <w:szCs w:val="20"/>
                <w:lang w:eastAsia="sk-SK"/>
              </w:rPr>
            </w:pPr>
            <w:r w:rsidRPr="0027259D">
              <w:rPr>
                <w:rFonts w:ascii="Book Antiqua" w:eastAsia="Times New Roman" w:hAnsi="Book Antiqua" w:cs="Times New Roman"/>
                <w:i/>
                <w:color w:val="000000" w:themeColor="text1"/>
                <w:sz w:val="20"/>
                <w:szCs w:val="20"/>
                <w:lang w:eastAsia="sk-SK"/>
              </w:rPr>
              <w:t>Nulový variant - uveďte dôsledky, ku ktorým by došlo v prípade nevykonania úprav v predkladanom materiáli a alternatívne riešenia/spôsoby dosiahnutia cieľov uvedených v bode 3.</w:t>
            </w:r>
          </w:p>
        </w:tc>
      </w:tr>
      <w:tr w:rsidR="0027259D" w:rsidRPr="0027259D" w14:paraId="382E56B6" w14:textId="77777777" w:rsidTr="007E1231">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2B5D5FBB"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Vykonávacie predpisy</w:t>
            </w:r>
          </w:p>
        </w:tc>
      </w:tr>
      <w:tr w:rsidR="0027259D" w:rsidRPr="0027259D" w14:paraId="488929F0" w14:textId="77777777" w:rsidTr="007E1231">
        <w:tc>
          <w:tcPr>
            <w:tcW w:w="6203" w:type="dxa"/>
            <w:gridSpan w:val="5"/>
            <w:tcBorders>
              <w:top w:val="single" w:sz="4" w:space="0" w:color="FFFFFF"/>
              <w:left w:val="single" w:sz="4" w:space="0" w:color="auto"/>
              <w:bottom w:val="nil"/>
              <w:right w:val="nil"/>
            </w:tcBorders>
            <w:shd w:val="clear" w:color="auto" w:fill="FFFFFF"/>
          </w:tcPr>
          <w:p w14:paraId="64C14C6C" w14:textId="77777777" w:rsidR="00AD7716" w:rsidRPr="0027259D" w:rsidRDefault="00AD7716" w:rsidP="007E1231">
            <w:pPr>
              <w:rPr>
                <w:rFonts w:ascii="Book Antiqua" w:eastAsia="Times New Roman" w:hAnsi="Book Antiqua"/>
                <w:i/>
                <w:color w:val="000000" w:themeColor="text1"/>
                <w:sz w:val="20"/>
                <w:szCs w:val="20"/>
                <w:lang w:eastAsia="sk-SK"/>
              </w:rPr>
            </w:pPr>
            <w:r w:rsidRPr="0027259D">
              <w:rPr>
                <w:rFonts w:ascii="Book Antiqua" w:eastAsia="Times New Roman" w:hAnsi="Book Antiqua"/>
                <w:i/>
                <w:color w:val="000000" w:themeColor="text1"/>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69DAFF0" w14:textId="77777777" w:rsidR="00AD7716" w:rsidRPr="0027259D" w:rsidRDefault="00FE557B" w:rsidP="007E1231">
            <w:pPr>
              <w:jc w:val="center"/>
              <w:rPr>
                <w:rFonts w:ascii="Book Antiqua" w:eastAsia="Times New Roman" w:hAnsi="Book Antiqua"/>
                <w:b/>
                <w:color w:val="000000" w:themeColor="text1"/>
                <w:sz w:val="20"/>
                <w:szCs w:val="20"/>
                <w:lang w:eastAsia="sk-SK"/>
              </w:rPr>
            </w:pPr>
            <w:sdt>
              <w:sdtPr>
                <w:rPr>
                  <w:rFonts w:ascii="Book Antiqua" w:hAnsi="Book Antiqua"/>
                  <w:b/>
                  <w:color w:val="000000" w:themeColor="text1"/>
                  <w:sz w:val="20"/>
                  <w:szCs w:val="20"/>
                </w:rPr>
                <w:id w:val="1929613764"/>
                <w14:checkbox>
                  <w14:checked w14:val="0"/>
                  <w14:checkedState w14:val="2612" w14:font="MS Gothic"/>
                  <w14:uncheckedState w14:val="2610" w14:font="MS Gothic"/>
                </w14:checkbox>
              </w:sdtPr>
              <w:sdtEndPr/>
              <w:sdtContent>
                <w:r w:rsidR="00AD7716" w:rsidRPr="0027259D">
                  <w:rPr>
                    <w:rFonts w:ascii="Segoe UI Symbol" w:eastAsia="MS Gothic" w:hAnsi="Segoe UI Symbol" w:cs="Segoe UI Symbol"/>
                    <w:b/>
                    <w:color w:val="000000" w:themeColor="text1"/>
                    <w:sz w:val="20"/>
                    <w:szCs w:val="20"/>
                    <w:lang w:eastAsia="sk-SK"/>
                  </w:rPr>
                  <w:t>☐</w:t>
                </w:r>
              </w:sdtContent>
            </w:sdt>
            <w:r w:rsidR="00AD7716" w:rsidRPr="0027259D">
              <w:rPr>
                <w:rFonts w:ascii="Book Antiqua" w:eastAsia="Times New Roman" w:hAnsi="Book Antiqua"/>
                <w:b/>
                <w:color w:val="000000" w:themeColor="text1"/>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A7368D2" w14:textId="6C97E08B" w:rsidR="00AD7716" w:rsidRPr="0027259D" w:rsidRDefault="00FE557B" w:rsidP="007E1231">
            <w:pPr>
              <w:jc w:val="center"/>
              <w:rPr>
                <w:rFonts w:ascii="Book Antiqua" w:eastAsia="Times New Roman" w:hAnsi="Book Antiqua"/>
                <w:b/>
                <w:color w:val="000000" w:themeColor="text1"/>
                <w:sz w:val="20"/>
                <w:szCs w:val="20"/>
                <w:lang w:eastAsia="sk-SK"/>
              </w:rPr>
            </w:pPr>
            <w:sdt>
              <w:sdtPr>
                <w:rPr>
                  <w:rFonts w:ascii="Book Antiqua" w:hAnsi="Book Antiqua"/>
                  <w:b/>
                  <w:color w:val="000000" w:themeColor="text1"/>
                  <w:sz w:val="20"/>
                  <w:szCs w:val="20"/>
                </w:rPr>
                <w:id w:val="-1594626508"/>
                <w14:checkbox>
                  <w14:checked w14:val="1"/>
                  <w14:checkedState w14:val="2612" w14:font="MS Gothic"/>
                  <w14:uncheckedState w14:val="2610" w14:font="MS Gothic"/>
                </w14:checkbox>
              </w:sdtPr>
              <w:sdtEndPr/>
              <w:sdtContent>
                <w:r w:rsidR="003E5AA6">
                  <w:rPr>
                    <w:rFonts w:ascii="MS Gothic" w:eastAsia="MS Gothic" w:hAnsi="MS Gothic" w:hint="eastAsia"/>
                    <w:b/>
                    <w:color w:val="000000" w:themeColor="text1"/>
                    <w:sz w:val="20"/>
                    <w:szCs w:val="20"/>
                  </w:rPr>
                  <w:t>☒</w:t>
                </w:r>
              </w:sdtContent>
            </w:sdt>
            <w:r w:rsidR="00AD7716" w:rsidRPr="0027259D">
              <w:rPr>
                <w:rFonts w:ascii="Book Antiqua" w:eastAsia="Times New Roman" w:hAnsi="Book Antiqua"/>
                <w:b/>
                <w:color w:val="000000" w:themeColor="text1"/>
                <w:sz w:val="20"/>
                <w:szCs w:val="20"/>
                <w:lang w:eastAsia="sk-SK"/>
              </w:rPr>
              <w:t xml:space="preserve">  Nie</w:t>
            </w:r>
          </w:p>
        </w:tc>
      </w:tr>
      <w:tr w:rsidR="0027259D" w:rsidRPr="0027259D" w14:paraId="2A5DA108" w14:textId="77777777" w:rsidTr="007E1231">
        <w:tc>
          <w:tcPr>
            <w:tcW w:w="9180" w:type="dxa"/>
            <w:gridSpan w:val="9"/>
            <w:tcBorders>
              <w:top w:val="nil"/>
              <w:left w:val="single" w:sz="4" w:space="0" w:color="auto"/>
              <w:bottom w:val="single" w:sz="4" w:space="0" w:color="auto"/>
              <w:right w:val="single" w:sz="4" w:space="0" w:color="auto"/>
            </w:tcBorders>
            <w:shd w:val="clear" w:color="auto" w:fill="FFFFFF"/>
          </w:tcPr>
          <w:p w14:paraId="511ABA5F" w14:textId="77777777" w:rsidR="00AD7716" w:rsidRPr="0027259D" w:rsidRDefault="00AD7716" w:rsidP="007E1231">
            <w:pPr>
              <w:rPr>
                <w:rFonts w:ascii="Book Antiqua" w:eastAsia="Times New Roman" w:hAnsi="Book Antiqua"/>
                <w:i/>
                <w:color w:val="000000" w:themeColor="text1"/>
                <w:sz w:val="20"/>
                <w:szCs w:val="20"/>
                <w:lang w:eastAsia="sk-SK"/>
              </w:rPr>
            </w:pPr>
            <w:r w:rsidRPr="0027259D">
              <w:rPr>
                <w:rFonts w:ascii="Book Antiqua" w:eastAsia="Times New Roman" w:hAnsi="Book Antiqua"/>
                <w:i/>
                <w:color w:val="000000" w:themeColor="text1"/>
                <w:sz w:val="20"/>
                <w:szCs w:val="20"/>
                <w:lang w:eastAsia="sk-SK"/>
              </w:rPr>
              <w:t>Ak áno, uveďte ktoré oblasti budú nimi upravené, resp. ktorých vykonávacích predpisov sa zmena dotkne:</w:t>
            </w:r>
          </w:p>
          <w:p w14:paraId="096CB4B8" w14:textId="77777777" w:rsidR="00AD7716" w:rsidRPr="0027259D" w:rsidRDefault="00AD7716" w:rsidP="007E1231">
            <w:pPr>
              <w:rPr>
                <w:rFonts w:ascii="Book Antiqua" w:eastAsia="Times New Roman" w:hAnsi="Book Antiqua"/>
                <w:color w:val="000000" w:themeColor="text1"/>
                <w:sz w:val="20"/>
                <w:szCs w:val="20"/>
                <w:lang w:eastAsia="sk-SK"/>
              </w:rPr>
            </w:pPr>
          </w:p>
        </w:tc>
      </w:tr>
      <w:tr w:rsidR="0027259D" w:rsidRPr="0027259D" w14:paraId="033086D2" w14:textId="77777777" w:rsidTr="007E1231">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64F76D7F"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 xml:space="preserve">Transpozícia práva EÚ </w:t>
            </w:r>
          </w:p>
        </w:tc>
      </w:tr>
      <w:tr w:rsidR="0027259D" w:rsidRPr="0027259D" w14:paraId="53AB07E4" w14:textId="77777777" w:rsidTr="007E1231">
        <w:trPr>
          <w:trHeight w:val="157"/>
        </w:trPr>
        <w:tc>
          <w:tcPr>
            <w:tcW w:w="9180" w:type="dxa"/>
            <w:gridSpan w:val="9"/>
            <w:tcBorders>
              <w:top w:val="nil"/>
              <w:left w:val="single" w:sz="4" w:space="0" w:color="000000"/>
              <w:bottom w:val="nil"/>
              <w:right w:val="single" w:sz="4" w:space="0" w:color="auto"/>
            </w:tcBorders>
            <w:shd w:val="clear" w:color="auto" w:fill="FFFFFF"/>
          </w:tcPr>
          <w:p w14:paraId="0260C867" w14:textId="35CC4E89" w:rsidR="00A64B28" w:rsidRPr="0027259D" w:rsidRDefault="00A64B28" w:rsidP="007E1231">
            <w:pPr>
              <w:jc w:val="both"/>
              <w:rPr>
                <w:rFonts w:ascii="Book Antiqua" w:eastAsia="Times New Roman" w:hAnsi="Book Antiqua"/>
                <w:i/>
                <w:color w:val="000000" w:themeColor="text1"/>
                <w:sz w:val="20"/>
                <w:szCs w:val="20"/>
                <w:lang w:eastAsia="sk-SK"/>
              </w:rPr>
            </w:pPr>
            <w:r w:rsidRPr="0027259D">
              <w:rPr>
                <w:rFonts w:ascii="Book Antiqua" w:eastAsia="Times New Roman" w:hAnsi="Book Antiqua" w:cs="Times New Roman"/>
                <w:i/>
                <w:color w:val="000000" w:themeColor="text1"/>
                <w:sz w:val="20"/>
                <w:szCs w:val="20"/>
                <w:lang w:eastAsia="sk-SK"/>
              </w:rPr>
              <w:t xml:space="preserve">Uveďte, v ktorých konkrétnych ustanoveniach (paragrafy, články, body, atď.) ide národná právna úprava nad rámec minimálnych požiadaviek EÚ (tzv. </w:t>
            </w:r>
            <w:proofErr w:type="spellStart"/>
            <w:r w:rsidRPr="0027259D">
              <w:rPr>
                <w:rFonts w:ascii="Book Antiqua" w:eastAsia="Times New Roman" w:hAnsi="Book Antiqua" w:cs="Times New Roman"/>
                <w:i/>
                <w:color w:val="000000" w:themeColor="text1"/>
                <w:sz w:val="20"/>
                <w:szCs w:val="20"/>
                <w:lang w:eastAsia="sk-SK"/>
              </w:rPr>
              <w:t>goldplating</w:t>
            </w:r>
            <w:proofErr w:type="spellEnd"/>
            <w:r w:rsidRPr="0027259D">
              <w:rPr>
                <w:rFonts w:ascii="Book Antiqua" w:eastAsia="Times New Roman" w:hAnsi="Book Antiqua" w:cs="Times New Roman"/>
                <w:i/>
                <w:color w:val="000000" w:themeColor="text1"/>
                <w:sz w:val="20"/>
                <w:szCs w:val="20"/>
                <w:lang w:eastAsia="sk-SK"/>
              </w:rPr>
              <w:t>) spolu s odôvodnením opodstatnenosti presahu.</w:t>
            </w:r>
          </w:p>
          <w:p w14:paraId="28162787" w14:textId="77777777" w:rsidR="00A64B28" w:rsidRPr="0027259D" w:rsidRDefault="00A64B28" w:rsidP="007E1231">
            <w:pPr>
              <w:jc w:val="both"/>
              <w:rPr>
                <w:rFonts w:ascii="Book Antiqua" w:eastAsia="Times New Roman" w:hAnsi="Book Antiqua"/>
                <w:i/>
                <w:color w:val="000000" w:themeColor="text1"/>
                <w:sz w:val="20"/>
                <w:szCs w:val="20"/>
                <w:lang w:eastAsia="sk-SK"/>
              </w:rPr>
            </w:pPr>
          </w:p>
          <w:p w14:paraId="77B0C60E" w14:textId="55F4B6D0" w:rsidR="00AD7716" w:rsidRPr="0027259D" w:rsidRDefault="00AD7716" w:rsidP="007E1231">
            <w:pPr>
              <w:jc w:val="both"/>
              <w:rPr>
                <w:rFonts w:ascii="Book Antiqua" w:eastAsia="Times New Roman" w:hAnsi="Book Antiqua"/>
                <w:i/>
                <w:color w:val="000000" w:themeColor="text1"/>
                <w:sz w:val="20"/>
                <w:szCs w:val="20"/>
                <w:lang w:eastAsia="sk-SK"/>
              </w:rPr>
            </w:pPr>
            <w:r w:rsidRPr="0027259D">
              <w:rPr>
                <w:rFonts w:ascii="Book Antiqua" w:eastAsia="Times New Roman" w:hAnsi="Book Antiqua"/>
                <w:i/>
                <w:color w:val="000000" w:themeColor="text1"/>
                <w:sz w:val="20"/>
                <w:szCs w:val="20"/>
                <w:lang w:eastAsia="sk-SK"/>
              </w:rPr>
              <w:t>bezpredmetné</w:t>
            </w:r>
          </w:p>
        </w:tc>
      </w:tr>
      <w:tr w:rsidR="0027259D" w:rsidRPr="0027259D" w14:paraId="235AAF66" w14:textId="77777777" w:rsidTr="007E1231">
        <w:trPr>
          <w:trHeight w:val="248"/>
        </w:trPr>
        <w:tc>
          <w:tcPr>
            <w:tcW w:w="9180" w:type="dxa"/>
            <w:gridSpan w:val="9"/>
            <w:tcBorders>
              <w:top w:val="nil"/>
              <w:left w:val="single" w:sz="4" w:space="0" w:color="000000"/>
              <w:bottom w:val="single" w:sz="4" w:space="0" w:color="000000"/>
              <w:right w:val="single" w:sz="4" w:space="0" w:color="000000"/>
            </w:tcBorders>
            <w:shd w:val="clear" w:color="auto" w:fill="FFFFFF"/>
          </w:tcPr>
          <w:p w14:paraId="635A8985" w14:textId="77777777" w:rsidR="00AD7716" w:rsidRPr="0027259D" w:rsidRDefault="00AD7716" w:rsidP="007E1231">
            <w:pPr>
              <w:jc w:val="center"/>
              <w:rPr>
                <w:rFonts w:ascii="Book Antiqua" w:eastAsia="Times New Roman" w:hAnsi="Book Antiqua"/>
                <w:color w:val="000000" w:themeColor="text1"/>
                <w:sz w:val="20"/>
                <w:szCs w:val="20"/>
                <w:lang w:eastAsia="sk-SK"/>
              </w:rPr>
            </w:pPr>
          </w:p>
        </w:tc>
      </w:tr>
      <w:tr w:rsidR="0027259D" w:rsidRPr="0027259D" w14:paraId="66AEF150" w14:textId="77777777" w:rsidTr="007E1231">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6907AE19"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Preskúmanie účelnosti</w:t>
            </w:r>
          </w:p>
        </w:tc>
      </w:tr>
      <w:tr w:rsidR="0027259D" w:rsidRPr="0027259D" w14:paraId="2CE8CBB2" w14:textId="77777777" w:rsidTr="007E1231">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606C6A0B" w14:textId="77777777" w:rsidR="00AD7716" w:rsidRPr="0027259D" w:rsidRDefault="00AD7716" w:rsidP="007E1231">
            <w:pPr>
              <w:rPr>
                <w:rFonts w:ascii="Book Antiqua" w:eastAsia="Times New Roman" w:hAnsi="Book Antiqua"/>
                <w:i/>
                <w:color w:val="000000" w:themeColor="text1"/>
                <w:sz w:val="20"/>
                <w:szCs w:val="20"/>
                <w:lang w:eastAsia="sk-SK"/>
              </w:rPr>
            </w:pPr>
            <w:r w:rsidRPr="0027259D">
              <w:rPr>
                <w:rFonts w:ascii="Book Antiqua" w:eastAsia="Times New Roman" w:hAnsi="Book Antiqua"/>
                <w:i/>
                <w:color w:val="000000" w:themeColor="text1"/>
                <w:sz w:val="20"/>
                <w:szCs w:val="20"/>
                <w:lang w:eastAsia="sk-SK"/>
              </w:rPr>
              <w:t xml:space="preserve">Uveďte termín, kedy by malo dôjsť k preskúmaniu účinnosti a účelnosti predkladaného materiálu. </w:t>
            </w:r>
          </w:p>
          <w:p w14:paraId="44093C58" w14:textId="311F95F1" w:rsidR="00A64B28" w:rsidRPr="0027259D" w:rsidRDefault="00663E1C" w:rsidP="007E1231">
            <w:pPr>
              <w:rPr>
                <w:rFonts w:ascii="Book Antiqua" w:eastAsia="Times New Roman" w:hAnsi="Book Antiqua"/>
                <w:iCs/>
                <w:color w:val="000000" w:themeColor="text1"/>
                <w:sz w:val="20"/>
                <w:szCs w:val="20"/>
                <w:lang w:eastAsia="sk-SK"/>
              </w:rPr>
            </w:pPr>
            <w:r w:rsidRPr="0027259D">
              <w:rPr>
                <w:rFonts w:ascii="Book Antiqua" w:eastAsia="Times New Roman" w:hAnsi="Book Antiqua"/>
                <w:iCs/>
                <w:color w:val="000000" w:themeColor="text1"/>
                <w:sz w:val="20"/>
                <w:szCs w:val="20"/>
                <w:lang w:eastAsia="sk-SK"/>
              </w:rPr>
              <w:t>Po 3 rokoch od prijatia právnej úpravy</w:t>
            </w:r>
            <w:r w:rsidR="003161B9" w:rsidRPr="0027259D">
              <w:rPr>
                <w:rFonts w:ascii="Book Antiqua" w:eastAsia="Times New Roman" w:hAnsi="Book Antiqua"/>
                <w:iCs/>
                <w:color w:val="000000" w:themeColor="text1"/>
                <w:sz w:val="20"/>
                <w:szCs w:val="20"/>
                <w:lang w:eastAsia="sk-SK"/>
              </w:rPr>
              <w:t>.</w:t>
            </w:r>
          </w:p>
          <w:p w14:paraId="153CF040" w14:textId="77777777" w:rsidR="0037462D" w:rsidRPr="0027259D" w:rsidRDefault="0037462D" w:rsidP="007E1231">
            <w:pPr>
              <w:rPr>
                <w:rFonts w:ascii="Book Antiqua" w:eastAsia="Times New Roman" w:hAnsi="Book Antiqua"/>
                <w:i/>
                <w:color w:val="000000" w:themeColor="text1"/>
                <w:sz w:val="20"/>
                <w:szCs w:val="20"/>
                <w:lang w:eastAsia="sk-SK"/>
              </w:rPr>
            </w:pPr>
          </w:p>
          <w:p w14:paraId="06AFED54" w14:textId="77777777" w:rsidR="0037462D" w:rsidRPr="0027259D" w:rsidRDefault="00AD7716" w:rsidP="007E1231">
            <w:pPr>
              <w:rPr>
                <w:rFonts w:ascii="Book Antiqua" w:eastAsia="Times New Roman" w:hAnsi="Book Antiqua"/>
                <w:i/>
                <w:color w:val="000000" w:themeColor="text1"/>
                <w:sz w:val="20"/>
                <w:szCs w:val="20"/>
                <w:lang w:eastAsia="sk-SK"/>
              </w:rPr>
            </w:pPr>
            <w:r w:rsidRPr="0027259D">
              <w:rPr>
                <w:rFonts w:ascii="Book Antiqua" w:eastAsia="Times New Roman" w:hAnsi="Book Antiqua"/>
                <w:i/>
                <w:color w:val="000000" w:themeColor="text1"/>
                <w:sz w:val="20"/>
                <w:szCs w:val="20"/>
                <w:lang w:eastAsia="sk-SK"/>
              </w:rPr>
              <w:t>Uveďte kritériá, na základe ktorých bude preskúmanie vykonané</w:t>
            </w:r>
          </w:p>
          <w:p w14:paraId="202E57BE" w14:textId="5BD8BD29" w:rsidR="0077388C" w:rsidRPr="0027259D" w:rsidRDefault="000922BA" w:rsidP="00967486">
            <w:pPr>
              <w:rPr>
                <w:rFonts w:ascii="Book Antiqua" w:eastAsia="Times New Roman" w:hAnsi="Book Antiqua"/>
                <w:iCs/>
                <w:color w:val="000000" w:themeColor="text1"/>
                <w:sz w:val="20"/>
                <w:szCs w:val="20"/>
                <w:lang w:eastAsia="sk-SK"/>
              </w:rPr>
            </w:pPr>
            <w:r>
              <w:rPr>
                <w:rFonts w:ascii="Book Antiqua" w:eastAsia="Times New Roman" w:hAnsi="Book Antiqua"/>
                <w:iCs/>
                <w:color w:val="000000" w:themeColor="text1"/>
                <w:sz w:val="20"/>
                <w:szCs w:val="20"/>
                <w:lang w:eastAsia="sk-SK"/>
              </w:rPr>
              <w:t xml:space="preserve">monitoring stavu národnostných vzťahov, odborný </w:t>
            </w:r>
            <w:proofErr w:type="spellStart"/>
            <w:r>
              <w:rPr>
                <w:rFonts w:ascii="Book Antiqua" w:eastAsia="Times New Roman" w:hAnsi="Book Antiqua"/>
                <w:iCs/>
                <w:color w:val="000000" w:themeColor="text1"/>
                <w:sz w:val="20"/>
                <w:szCs w:val="20"/>
                <w:lang w:eastAsia="sk-SK"/>
              </w:rPr>
              <w:t>diskurz</w:t>
            </w:r>
            <w:proofErr w:type="spellEnd"/>
            <w:r>
              <w:rPr>
                <w:rFonts w:ascii="Book Antiqua" w:eastAsia="Times New Roman" w:hAnsi="Book Antiqua"/>
                <w:iCs/>
                <w:color w:val="000000" w:themeColor="text1"/>
                <w:sz w:val="20"/>
                <w:szCs w:val="20"/>
                <w:lang w:eastAsia="sk-SK"/>
              </w:rPr>
              <w:t xml:space="preserve"> a verejná mienka</w:t>
            </w:r>
            <w:r w:rsidR="003161B9" w:rsidRPr="0027259D">
              <w:rPr>
                <w:rFonts w:ascii="Book Antiqua" w:eastAsia="Times New Roman" w:hAnsi="Book Antiqua"/>
                <w:iCs/>
                <w:color w:val="000000" w:themeColor="text1"/>
                <w:sz w:val="20"/>
                <w:szCs w:val="20"/>
                <w:lang w:eastAsia="sk-SK"/>
              </w:rPr>
              <w:t xml:space="preserve"> </w:t>
            </w:r>
          </w:p>
        </w:tc>
      </w:tr>
      <w:tr w:rsidR="0027259D" w:rsidRPr="0027259D" w14:paraId="6BC9DA40" w14:textId="77777777" w:rsidTr="007E1231">
        <w:trPr>
          <w:trHeight w:val="283"/>
        </w:trPr>
        <w:tc>
          <w:tcPr>
            <w:tcW w:w="9180"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14:paraId="79DB43ED"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Vybrané vplyvy materiálu</w:t>
            </w:r>
          </w:p>
        </w:tc>
      </w:tr>
      <w:tr w:rsidR="0027259D" w:rsidRPr="0027259D" w14:paraId="0ADB83C3" w14:textId="77777777" w:rsidTr="007E1231">
        <w:tc>
          <w:tcPr>
            <w:tcW w:w="3812" w:type="dxa"/>
            <w:tcBorders>
              <w:top w:val="single" w:sz="4" w:space="0" w:color="auto"/>
              <w:left w:val="single" w:sz="4" w:space="0" w:color="auto"/>
              <w:bottom w:val="nil"/>
              <w:right w:val="single" w:sz="4" w:space="0" w:color="auto"/>
            </w:tcBorders>
            <w:shd w:val="clear" w:color="auto" w:fill="E2E2E2"/>
          </w:tcPr>
          <w:p w14:paraId="39C6AC88"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Vplyvy na rozpočet verejnej správy</w:t>
            </w:r>
          </w:p>
        </w:tc>
        <w:sdt>
          <w:sdtPr>
            <w:rPr>
              <w:rFonts w:ascii="Book Antiqua" w:hAnsi="Book Antiqua"/>
              <w:b/>
              <w:color w:val="000000" w:themeColor="text1"/>
              <w:sz w:val="20"/>
              <w:szCs w:val="20"/>
            </w:rPr>
            <w:id w:val="-10664125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14:paraId="15D5AACF" w14:textId="2FE42871" w:rsidR="00AD7716" w:rsidRPr="0027259D" w:rsidRDefault="00967486"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312" w:type="dxa"/>
            <w:tcBorders>
              <w:top w:val="single" w:sz="4" w:space="0" w:color="auto"/>
              <w:left w:val="nil"/>
              <w:bottom w:val="dotted" w:sz="4" w:space="0" w:color="auto"/>
              <w:right w:val="nil"/>
            </w:tcBorders>
          </w:tcPr>
          <w:p w14:paraId="41069307"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Pozitívne</w:t>
            </w:r>
          </w:p>
        </w:tc>
        <w:sdt>
          <w:sdtPr>
            <w:rPr>
              <w:rFonts w:ascii="Book Antiqua" w:hAnsi="Book Antiqua"/>
              <w:b/>
              <w:color w:val="000000" w:themeColor="text1"/>
              <w:sz w:val="20"/>
              <w:szCs w:val="20"/>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3443467D" w14:textId="540A4A72" w:rsidR="00AD7716" w:rsidRPr="0027259D" w:rsidRDefault="005C00EC"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133" w:type="dxa"/>
            <w:tcBorders>
              <w:top w:val="single" w:sz="4" w:space="0" w:color="auto"/>
              <w:left w:val="nil"/>
              <w:bottom w:val="dotted" w:sz="4" w:space="0" w:color="auto"/>
              <w:right w:val="nil"/>
            </w:tcBorders>
          </w:tcPr>
          <w:p w14:paraId="13F4062D"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Žiadne</w:t>
            </w:r>
          </w:p>
        </w:tc>
        <w:sdt>
          <w:sdtPr>
            <w:rPr>
              <w:rFonts w:ascii="Book Antiqua" w:hAnsi="Book Antiqua"/>
              <w:b/>
              <w:color w:val="000000" w:themeColor="text1"/>
              <w:sz w:val="20"/>
              <w:szCs w:val="20"/>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139D9AE2" w14:textId="3148FABC" w:rsidR="00AD7716" w:rsidRPr="0027259D" w:rsidRDefault="005C00EC" w:rsidP="007E1231">
                <w:pPr>
                  <w:ind w:left="-107" w:right="-108"/>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297" w:type="dxa"/>
            <w:tcBorders>
              <w:top w:val="single" w:sz="4" w:space="0" w:color="auto"/>
              <w:left w:val="nil"/>
              <w:bottom w:val="dotted" w:sz="4" w:space="0" w:color="auto"/>
              <w:right w:val="single" w:sz="4" w:space="0" w:color="auto"/>
            </w:tcBorders>
          </w:tcPr>
          <w:p w14:paraId="204B7BDD" w14:textId="77777777" w:rsidR="00AD7716" w:rsidRPr="0027259D" w:rsidRDefault="00AD7716" w:rsidP="007E1231">
            <w:pPr>
              <w:ind w:left="34"/>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Negatívne</w:t>
            </w:r>
          </w:p>
        </w:tc>
      </w:tr>
      <w:tr w:rsidR="0027259D" w:rsidRPr="0027259D" w14:paraId="27FE6C44" w14:textId="77777777" w:rsidTr="007E1231">
        <w:tc>
          <w:tcPr>
            <w:tcW w:w="3812" w:type="dxa"/>
            <w:tcBorders>
              <w:top w:val="nil"/>
              <w:left w:val="single" w:sz="4" w:space="0" w:color="auto"/>
              <w:bottom w:val="nil"/>
              <w:right w:val="single" w:sz="4" w:space="0" w:color="auto"/>
            </w:tcBorders>
            <w:shd w:val="clear" w:color="auto" w:fill="E2E2E2"/>
          </w:tcPr>
          <w:p w14:paraId="225A8557" w14:textId="77777777" w:rsidR="00AD7716" w:rsidRPr="0027259D" w:rsidRDefault="00AD7716" w:rsidP="007E1231">
            <w:pPr>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 xml:space="preserve">    z toho rozpočtovo zabezpečené vplyvy,         </w:t>
            </w:r>
          </w:p>
          <w:p w14:paraId="05BA289C" w14:textId="77777777" w:rsidR="00AD7716" w:rsidRPr="0027259D" w:rsidRDefault="00AD7716" w:rsidP="007E1231">
            <w:pPr>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 xml:space="preserve">    v prípade identifikovaného negatívneho </w:t>
            </w:r>
          </w:p>
          <w:p w14:paraId="51B49F85" w14:textId="77777777" w:rsidR="00AD7716" w:rsidRPr="0027259D" w:rsidRDefault="00AD7716" w:rsidP="007E1231">
            <w:pPr>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lastRenderedPageBreak/>
              <w:t xml:space="preserve">    vplyvu</w:t>
            </w:r>
          </w:p>
        </w:tc>
        <w:sdt>
          <w:sdtPr>
            <w:rPr>
              <w:rFonts w:ascii="Book Antiqua" w:hAnsi="Book Antiqua"/>
              <w:color w:val="000000" w:themeColor="text1"/>
              <w:sz w:val="20"/>
              <w:szCs w:val="20"/>
            </w:rPr>
            <w:id w:val="-1143340457"/>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195889A9" w14:textId="77777777" w:rsidR="00AD7716" w:rsidRPr="0027259D" w:rsidRDefault="00AD7716" w:rsidP="007E1231">
                <w:pPr>
                  <w:jc w:val="center"/>
                  <w:rPr>
                    <w:rFonts w:ascii="Book Antiqua" w:eastAsia="Times New Roman" w:hAnsi="Book Antiqua"/>
                    <w:color w:val="000000" w:themeColor="text1"/>
                    <w:sz w:val="20"/>
                    <w:szCs w:val="20"/>
                    <w:lang w:eastAsia="sk-SK"/>
                  </w:rPr>
                </w:pPr>
                <w:r w:rsidRPr="0027259D">
                  <w:rPr>
                    <w:rFonts w:ascii="Segoe UI Symbol" w:eastAsia="MS Gothic" w:hAnsi="Segoe UI Symbol" w:cs="Segoe UI Symbol"/>
                    <w:color w:val="000000" w:themeColor="text1"/>
                    <w:sz w:val="20"/>
                    <w:szCs w:val="20"/>
                    <w:lang w:eastAsia="sk-SK"/>
                  </w:rPr>
                  <w:t>☐</w:t>
                </w:r>
              </w:p>
            </w:tc>
          </w:sdtContent>
        </w:sdt>
        <w:tc>
          <w:tcPr>
            <w:tcW w:w="1312" w:type="dxa"/>
            <w:tcBorders>
              <w:top w:val="dotted" w:sz="4" w:space="0" w:color="auto"/>
              <w:left w:val="nil"/>
              <w:bottom w:val="dotted" w:sz="4" w:space="0" w:color="auto"/>
              <w:right w:val="nil"/>
            </w:tcBorders>
            <w:vAlign w:val="center"/>
          </w:tcPr>
          <w:p w14:paraId="74A5D1C9" w14:textId="77777777" w:rsidR="00AD7716" w:rsidRPr="0027259D" w:rsidRDefault="00AD7716" w:rsidP="007E1231">
            <w:pPr>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Áno</w:t>
            </w:r>
          </w:p>
        </w:tc>
        <w:sdt>
          <w:sdtPr>
            <w:rPr>
              <w:rFonts w:ascii="Book Antiqua" w:hAnsi="Book Antiqua"/>
              <w:color w:val="000000" w:themeColor="text1"/>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86E1178" w14:textId="5592801F" w:rsidR="00AD7716" w:rsidRPr="0027259D" w:rsidRDefault="000C4C3A" w:rsidP="007E1231">
                <w:pPr>
                  <w:jc w:val="center"/>
                  <w:rPr>
                    <w:rFonts w:ascii="Book Antiqua" w:eastAsia="Times New Roman" w:hAnsi="Book Antiqua"/>
                    <w:color w:val="000000" w:themeColor="text1"/>
                    <w:sz w:val="20"/>
                    <w:szCs w:val="20"/>
                    <w:lang w:eastAsia="sk-SK"/>
                  </w:rPr>
                </w:pPr>
                <w:r w:rsidRPr="0027259D">
                  <w:rPr>
                    <w:rFonts w:ascii="Segoe UI Symbol" w:eastAsia="MS Gothic" w:hAnsi="Segoe UI Symbol" w:cs="Segoe UI Symbol"/>
                    <w:color w:val="000000" w:themeColor="text1"/>
                    <w:sz w:val="20"/>
                    <w:szCs w:val="20"/>
                  </w:rPr>
                  <w:t>☐</w:t>
                </w:r>
              </w:p>
            </w:tc>
          </w:sdtContent>
        </w:sdt>
        <w:tc>
          <w:tcPr>
            <w:tcW w:w="1133" w:type="dxa"/>
            <w:tcBorders>
              <w:top w:val="dotted" w:sz="4" w:space="0" w:color="auto"/>
              <w:left w:val="nil"/>
              <w:bottom w:val="dotted" w:sz="4" w:space="0" w:color="auto"/>
              <w:right w:val="nil"/>
            </w:tcBorders>
            <w:vAlign w:val="center"/>
          </w:tcPr>
          <w:p w14:paraId="51A0EF66" w14:textId="77777777" w:rsidR="00AD7716" w:rsidRPr="0027259D" w:rsidRDefault="00AD7716" w:rsidP="007E1231">
            <w:pPr>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Nie</w:t>
            </w:r>
          </w:p>
        </w:tc>
        <w:sdt>
          <w:sdtPr>
            <w:rPr>
              <w:rFonts w:ascii="Book Antiqua" w:hAnsi="Book Antiqua"/>
              <w:color w:val="000000" w:themeColor="text1"/>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60D0ED9" w14:textId="77777777" w:rsidR="00AD7716" w:rsidRPr="0027259D" w:rsidRDefault="00AD7716" w:rsidP="007E1231">
                <w:pPr>
                  <w:ind w:left="-107" w:right="-108"/>
                  <w:jc w:val="center"/>
                  <w:rPr>
                    <w:rFonts w:ascii="Book Antiqua" w:eastAsia="Times New Roman" w:hAnsi="Book Antiqua"/>
                    <w:color w:val="000000" w:themeColor="text1"/>
                    <w:sz w:val="20"/>
                    <w:szCs w:val="20"/>
                    <w:lang w:eastAsia="sk-SK"/>
                  </w:rPr>
                </w:pPr>
                <w:r w:rsidRPr="0027259D">
                  <w:rPr>
                    <w:rFonts w:ascii="Segoe UI Symbol" w:eastAsia="MS Gothic" w:hAnsi="Segoe UI Symbol" w:cs="Segoe UI Symbol"/>
                    <w:color w:val="000000" w:themeColor="text1"/>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DFF58CC" w14:textId="77777777" w:rsidR="00AD7716" w:rsidRPr="0027259D" w:rsidRDefault="00AD7716" w:rsidP="007E1231">
            <w:pPr>
              <w:ind w:left="34"/>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Čiastočne</w:t>
            </w:r>
          </w:p>
        </w:tc>
      </w:tr>
      <w:tr w:rsidR="0027259D" w:rsidRPr="0027259D" w14:paraId="761F4BCE" w14:textId="77777777" w:rsidTr="007E1231">
        <w:tc>
          <w:tcPr>
            <w:tcW w:w="3812" w:type="dxa"/>
            <w:tcBorders>
              <w:top w:val="nil"/>
              <w:left w:val="single" w:sz="4" w:space="0" w:color="auto"/>
              <w:bottom w:val="nil"/>
              <w:right w:val="single" w:sz="4" w:space="0" w:color="auto"/>
            </w:tcBorders>
            <w:shd w:val="clear" w:color="auto" w:fill="E2E2E2"/>
          </w:tcPr>
          <w:p w14:paraId="668C4498"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v tom vplyvy na rozpočty obcí a vyšších územných celkov</w:t>
            </w:r>
          </w:p>
        </w:tc>
        <w:sdt>
          <w:sdtPr>
            <w:rPr>
              <w:rFonts w:ascii="Book Antiqua" w:hAnsi="Book Antiqua"/>
              <w:b/>
              <w:color w:val="000000" w:themeColor="text1"/>
              <w:sz w:val="20"/>
              <w:szCs w:val="20"/>
            </w:rPr>
            <w:id w:val="-1577430931"/>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14:paraId="2E305788" w14:textId="423FA4D0" w:rsidR="00AD7716" w:rsidRPr="0027259D" w:rsidRDefault="00967486"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312" w:type="dxa"/>
            <w:tcBorders>
              <w:top w:val="dotted" w:sz="4" w:space="0" w:color="auto"/>
              <w:left w:val="nil"/>
              <w:bottom w:val="dotted" w:sz="4" w:space="0" w:color="auto"/>
              <w:right w:val="nil"/>
            </w:tcBorders>
          </w:tcPr>
          <w:p w14:paraId="0F9ACDDB"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Pozitívne</w:t>
            </w:r>
          </w:p>
        </w:tc>
        <w:sdt>
          <w:sdtPr>
            <w:rPr>
              <w:rFonts w:ascii="Book Antiqua" w:hAnsi="Book Antiqua"/>
              <w:b/>
              <w:color w:val="000000" w:themeColor="text1"/>
              <w:sz w:val="20"/>
              <w:szCs w:val="20"/>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40D80F0B" w14:textId="2700DC4E" w:rsidR="00AD7716" w:rsidRPr="0027259D" w:rsidRDefault="005C00EC"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133" w:type="dxa"/>
            <w:tcBorders>
              <w:top w:val="dotted" w:sz="4" w:space="0" w:color="auto"/>
              <w:left w:val="nil"/>
              <w:bottom w:val="dotted" w:sz="4" w:space="0" w:color="auto"/>
              <w:right w:val="nil"/>
            </w:tcBorders>
          </w:tcPr>
          <w:p w14:paraId="3BC5F396"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Žiadne</w:t>
            </w:r>
          </w:p>
        </w:tc>
        <w:sdt>
          <w:sdtPr>
            <w:rPr>
              <w:rFonts w:ascii="Book Antiqua" w:hAnsi="Book Antiqua"/>
              <w:b/>
              <w:color w:val="000000" w:themeColor="text1"/>
              <w:sz w:val="20"/>
              <w:szCs w:val="20"/>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341E8C1F" w14:textId="7AE08D0E" w:rsidR="00AD7716" w:rsidRPr="0027259D" w:rsidRDefault="005C00EC" w:rsidP="007E1231">
                <w:pPr>
                  <w:ind w:left="-107" w:right="-108"/>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297" w:type="dxa"/>
            <w:tcBorders>
              <w:top w:val="dotted" w:sz="4" w:space="0" w:color="auto"/>
              <w:left w:val="nil"/>
              <w:bottom w:val="dotted" w:sz="4" w:space="0" w:color="auto"/>
              <w:right w:val="single" w:sz="4" w:space="0" w:color="auto"/>
            </w:tcBorders>
          </w:tcPr>
          <w:p w14:paraId="12F257CF" w14:textId="77777777" w:rsidR="00AD7716" w:rsidRPr="0027259D" w:rsidRDefault="00AD7716" w:rsidP="007E1231">
            <w:pPr>
              <w:ind w:left="34"/>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Negatívne</w:t>
            </w:r>
          </w:p>
        </w:tc>
      </w:tr>
      <w:tr w:rsidR="0027259D" w:rsidRPr="0027259D" w14:paraId="6A30B727" w14:textId="77777777" w:rsidTr="007E1231">
        <w:tc>
          <w:tcPr>
            <w:tcW w:w="3812" w:type="dxa"/>
            <w:tcBorders>
              <w:top w:val="nil"/>
              <w:left w:val="single" w:sz="4" w:space="0" w:color="auto"/>
              <w:bottom w:val="single" w:sz="4" w:space="0" w:color="000000"/>
              <w:right w:val="single" w:sz="4" w:space="0" w:color="auto"/>
            </w:tcBorders>
            <w:shd w:val="clear" w:color="auto" w:fill="E2E2E2"/>
          </w:tcPr>
          <w:p w14:paraId="29AC131A" w14:textId="77777777" w:rsidR="00AD7716" w:rsidRPr="0027259D" w:rsidRDefault="00AD7716" w:rsidP="007E1231">
            <w:pPr>
              <w:ind w:left="171"/>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z toho rozpočtovo zabezpečené vplyvy,</w:t>
            </w:r>
          </w:p>
          <w:p w14:paraId="49658A43" w14:textId="77777777" w:rsidR="00AD7716" w:rsidRPr="0027259D" w:rsidRDefault="00AD7716" w:rsidP="007E1231">
            <w:pPr>
              <w:ind w:left="171"/>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v prípade identifikovaného negatívneho vplyvu</w:t>
            </w:r>
          </w:p>
        </w:tc>
        <w:sdt>
          <w:sdtPr>
            <w:rPr>
              <w:rFonts w:ascii="Book Antiqua" w:hAnsi="Book Antiqua"/>
              <w:color w:val="000000" w:themeColor="text1"/>
              <w:sz w:val="20"/>
              <w:szCs w:val="20"/>
            </w:rPr>
            <w:id w:val="6416417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5776008F" w14:textId="77777777" w:rsidR="00AD7716" w:rsidRPr="0027259D" w:rsidRDefault="00AD7716" w:rsidP="007E1231">
                <w:pPr>
                  <w:jc w:val="center"/>
                  <w:rPr>
                    <w:rFonts w:ascii="Book Antiqua" w:eastAsia="Times New Roman" w:hAnsi="Book Antiqua"/>
                    <w:color w:val="000000" w:themeColor="text1"/>
                    <w:sz w:val="20"/>
                    <w:szCs w:val="20"/>
                    <w:lang w:eastAsia="sk-SK"/>
                  </w:rPr>
                </w:pPr>
                <w:r w:rsidRPr="0027259D">
                  <w:rPr>
                    <w:rFonts w:ascii="Segoe UI Symbol" w:eastAsia="MS Gothic" w:hAnsi="Segoe UI Symbol" w:cs="Segoe UI Symbol"/>
                    <w:color w:val="000000" w:themeColor="text1"/>
                    <w:sz w:val="20"/>
                    <w:szCs w:val="20"/>
                    <w:lang w:eastAsia="sk-SK"/>
                  </w:rPr>
                  <w:t>☐</w:t>
                </w:r>
              </w:p>
            </w:tc>
          </w:sdtContent>
        </w:sdt>
        <w:tc>
          <w:tcPr>
            <w:tcW w:w="1312" w:type="dxa"/>
            <w:tcBorders>
              <w:top w:val="dotted" w:sz="4" w:space="0" w:color="auto"/>
              <w:left w:val="nil"/>
              <w:bottom w:val="dotted" w:sz="4" w:space="0" w:color="auto"/>
              <w:right w:val="nil"/>
            </w:tcBorders>
            <w:vAlign w:val="center"/>
          </w:tcPr>
          <w:p w14:paraId="65004E15" w14:textId="77777777" w:rsidR="00AD7716" w:rsidRPr="0027259D" w:rsidRDefault="00AD7716" w:rsidP="007E1231">
            <w:pPr>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Áno</w:t>
            </w:r>
          </w:p>
        </w:tc>
        <w:sdt>
          <w:sdtPr>
            <w:rPr>
              <w:rFonts w:ascii="Book Antiqua" w:hAnsi="Book Antiqua"/>
              <w:color w:val="000000" w:themeColor="text1"/>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7C05731" w14:textId="65DCEB4D" w:rsidR="00AD7716" w:rsidRPr="0027259D" w:rsidRDefault="000C4C3A" w:rsidP="007E1231">
                <w:pPr>
                  <w:jc w:val="center"/>
                  <w:rPr>
                    <w:rFonts w:ascii="Book Antiqua" w:eastAsia="Times New Roman" w:hAnsi="Book Antiqua"/>
                    <w:color w:val="000000" w:themeColor="text1"/>
                    <w:sz w:val="20"/>
                    <w:szCs w:val="20"/>
                    <w:lang w:eastAsia="sk-SK"/>
                  </w:rPr>
                </w:pPr>
                <w:r w:rsidRPr="0027259D">
                  <w:rPr>
                    <w:rFonts w:ascii="Segoe UI Symbol" w:eastAsia="MS Gothic" w:hAnsi="Segoe UI Symbol" w:cs="Segoe UI Symbol"/>
                    <w:color w:val="000000" w:themeColor="text1"/>
                    <w:sz w:val="20"/>
                    <w:szCs w:val="20"/>
                  </w:rPr>
                  <w:t>☐</w:t>
                </w:r>
              </w:p>
            </w:tc>
          </w:sdtContent>
        </w:sdt>
        <w:tc>
          <w:tcPr>
            <w:tcW w:w="1133" w:type="dxa"/>
            <w:tcBorders>
              <w:top w:val="dotted" w:sz="4" w:space="0" w:color="auto"/>
              <w:left w:val="nil"/>
              <w:bottom w:val="dotted" w:sz="4" w:space="0" w:color="auto"/>
              <w:right w:val="nil"/>
            </w:tcBorders>
            <w:vAlign w:val="center"/>
          </w:tcPr>
          <w:p w14:paraId="08DDCB4B" w14:textId="77777777" w:rsidR="00AD7716" w:rsidRPr="0027259D" w:rsidRDefault="00AD7716" w:rsidP="007E1231">
            <w:pPr>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Nie</w:t>
            </w:r>
          </w:p>
        </w:tc>
        <w:sdt>
          <w:sdtPr>
            <w:rPr>
              <w:rFonts w:ascii="Book Antiqua" w:hAnsi="Book Antiqua"/>
              <w:color w:val="000000" w:themeColor="text1"/>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FCCC394" w14:textId="77777777" w:rsidR="00AD7716" w:rsidRPr="0027259D" w:rsidRDefault="00AD7716" w:rsidP="007E1231">
                <w:pPr>
                  <w:ind w:left="-107" w:right="-108"/>
                  <w:jc w:val="center"/>
                  <w:rPr>
                    <w:rFonts w:ascii="Book Antiqua" w:eastAsia="Times New Roman" w:hAnsi="Book Antiqua"/>
                    <w:color w:val="000000" w:themeColor="text1"/>
                    <w:sz w:val="20"/>
                    <w:szCs w:val="20"/>
                    <w:lang w:eastAsia="sk-SK"/>
                  </w:rPr>
                </w:pPr>
                <w:r w:rsidRPr="0027259D">
                  <w:rPr>
                    <w:rFonts w:ascii="Segoe UI Symbol" w:eastAsia="MS Gothic" w:hAnsi="Segoe UI Symbol" w:cs="Segoe UI Symbol"/>
                    <w:color w:val="000000" w:themeColor="text1"/>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D77DB9C" w14:textId="77777777" w:rsidR="00AD7716" w:rsidRPr="0027259D" w:rsidRDefault="00AD7716" w:rsidP="007E1231">
            <w:pPr>
              <w:ind w:left="34"/>
              <w:rPr>
                <w:rFonts w:ascii="Book Antiqua" w:eastAsia="Times New Roman" w:hAnsi="Book Antiqua"/>
                <w:color w:val="000000" w:themeColor="text1"/>
                <w:sz w:val="20"/>
                <w:szCs w:val="20"/>
                <w:lang w:eastAsia="sk-SK"/>
              </w:rPr>
            </w:pPr>
            <w:r w:rsidRPr="0027259D">
              <w:rPr>
                <w:rFonts w:ascii="Book Antiqua" w:eastAsia="Times New Roman" w:hAnsi="Book Antiqua"/>
                <w:color w:val="000000" w:themeColor="text1"/>
                <w:sz w:val="20"/>
                <w:szCs w:val="20"/>
                <w:lang w:eastAsia="sk-SK"/>
              </w:rPr>
              <w:t>Čiastočne</w:t>
            </w:r>
          </w:p>
        </w:tc>
      </w:tr>
      <w:tr w:rsidR="0027259D" w:rsidRPr="0027259D" w14:paraId="7B631B6A" w14:textId="77777777" w:rsidTr="007E1231">
        <w:tc>
          <w:tcPr>
            <w:tcW w:w="3812" w:type="dxa"/>
            <w:tcBorders>
              <w:top w:val="single" w:sz="4" w:space="0" w:color="000000"/>
              <w:left w:val="single" w:sz="4" w:space="0" w:color="auto"/>
              <w:bottom w:val="nil"/>
              <w:right w:val="single" w:sz="4" w:space="0" w:color="auto"/>
            </w:tcBorders>
            <w:shd w:val="clear" w:color="auto" w:fill="E2E2E2"/>
          </w:tcPr>
          <w:p w14:paraId="69EF37F2"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Vplyvy na podnikateľské prostredie</w:t>
            </w:r>
          </w:p>
        </w:tc>
        <w:sdt>
          <w:sdtPr>
            <w:rPr>
              <w:rFonts w:ascii="Book Antiqua" w:hAnsi="Book Antiqua"/>
              <w:b/>
              <w:color w:val="000000" w:themeColor="text1"/>
              <w:sz w:val="20"/>
              <w:szCs w:val="20"/>
            </w:rPr>
            <w:id w:val="470941242"/>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14:paraId="19422485" w14:textId="128BF7E0" w:rsidR="00AD7716" w:rsidRPr="0027259D" w:rsidRDefault="004D0734"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312" w:type="dxa"/>
            <w:tcBorders>
              <w:top w:val="single" w:sz="4" w:space="0" w:color="auto"/>
              <w:left w:val="nil"/>
              <w:bottom w:val="dotted" w:sz="4" w:space="0" w:color="auto"/>
              <w:right w:val="nil"/>
            </w:tcBorders>
            <w:vAlign w:val="center"/>
          </w:tcPr>
          <w:p w14:paraId="197FC17C" w14:textId="77777777" w:rsidR="00AD7716" w:rsidRPr="0027259D" w:rsidRDefault="00AD7716" w:rsidP="007E1231">
            <w:pPr>
              <w:ind w:right="-108"/>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Pozitívne</w:t>
            </w:r>
          </w:p>
        </w:tc>
        <w:sdt>
          <w:sdtPr>
            <w:rPr>
              <w:rFonts w:ascii="Book Antiqua" w:hAnsi="Book Antiqua"/>
              <w:b/>
              <w:color w:val="000000" w:themeColor="text1"/>
              <w:sz w:val="20"/>
              <w:szCs w:val="20"/>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552E6A3E" w14:textId="42E8DBCF" w:rsidR="00AD7716" w:rsidRPr="0027259D" w:rsidRDefault="009919AC"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133" w:type="dxa"/>
            <w:tcBorders>
              <w:top w:val="single" w:sz="4" w:space="0" w:color="auto"/>
              <w:left w:val="nil"/>
              <w:bottom w:val="dotted" w:sz="4" w:space="0" w:color="auto"/>
              <w:right w:val="nil"/>
            </w:tcBorders>
            <w:vAlign w:val="center"/>
          </w:tcPr>
          <w:p w14:paraId="70AEAF34"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Žiadne</w:t>
            </w:r>
          </w:p>
        </w:tc>
        <w:sdt>
          <w:sdtPr>
            <w:rPr>
              <w:rFonts w:ascii="Book Antiqua" w:hAnsi="Book Antiqua"/>
              <w:b/>
              <w:color w:val="000000" w:themeColor="text1"/>
              <w:sz w:val="20"/>
              <w:szCs w:val="20"/>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8844032" w14:textId="75A383C3" w:rsidR="00AD7716" w:rsidRPr="0027259D" w:rsidRDefault="009919AC"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14:paraId="049FA3FF" w14:textId="77777777" w:rsidR="00AD7716" w:rsidRPr="0027259D" w:rsidRDefault="00AD7716" w:rsidP="007E1231">
            <w:pPr>
              <w:ind w:left="54"/>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Negatívne</w:t>
            </w:r>
          </w:p>
        </w:tc>
      </w:tr>
      <w:tr w:rsidR="0027259D" w:rsidRPr="0027259D" w14:paraId="793F0612" w14:textId="77777777" w:rsidTr="007E1231">
        <w:tc>
          <w:tcPr>
            <w:tcW w:w="3812" w:type="dxa"/>
            <w:tcBorders>
              <w:top w:val="nil"/>
              <w:left w:val="single" w:sz="4" w:space="0" w:color="auto"/>
              <w:bottom w:val="single" w:sz="4" w:space="0" w:color="auto"/>
              <w:right w:val="single" w:sz="4" w:space="0" w:color="auto"/>
            </w:tcBorders>
            <w:shd w:val="clear" w:color="auto" w:fill="E2E2E2"/>
          </w:tcPr>
          <w:p w14:paraId="241FB10A"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color w:val="000000" w:themeColor="text1"/>
                <w:sz w:val="20"/>
                <w:szCs w:val="20"/>
                <w:lang w:eastAsia="sk-SK"/>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6ED7861A" w14:textId="77777777" w:rsidR="00AD7716" w:rsidRPr="0027259D" w:rsidRDefault="00AD7716" w:rsidP="007E1231">
            <w:pPr>
              <w:jc w:val="center"/>
              <w:rPr>
                <w:rFonts w:ascii="Book Antiqua" w:eastAsia="Times New Roman" w:hAnsi="Book Antiqua"/>
                <w:b/>
                <w:color w:val="000000" w:themeColor="text1"/>
                <w:sz w:val="20"/>
                <w:szCs w:val="20"/>
                <w:lang w:eastAsia="sk-SK"/>
              </w:rPr>
            </w:pPr>
          </w:p>
        </w:tc>
        <w:tc>
          <w:tcPr>
            <w:tcW w:w="1596" w:type="dxa"/>
            <w:gridSpan w:val="2"/>
            <w:tcBorders>
              <w:top w:val="dotted" w:sz="4" w:space="0" w:color="auto"/>
              <w:left w:val="nil"/>
              <w:bottom w:val="single" w:sz="4" w:space="0" w:color="auto"/>
              <w:right w:val="nil"/>
            </w:tcBorders>
            <w:vAlign w:val="center"/>
          </w:tcPr>
          <w:p w14:paraId="5D40797F" w14:textId="77777777" w:rsidR="00AD7716" w:rsidRPr="0027259D" w:rsidRDefault="00AD7716" w:rsidP="007E1231">
            <w:pPr>
              <w:ind w:right="-108"/>
              <w:rPr>
                <w:rFonts w:ascii="Book Antiqua" w:eastAsia="Times New Roman" w:hAnsi="Book Antiqua"/>
                <w:b/>
                <w:color w:val="000000" w:themeColor="text1"/>
                <w:sz w:val="20"/>
                <w:szCs w:val="20"/>
                <w:lang w:eastAsia="sk-SK"/>
              </w:rPr>
            </w:pPr>
          </w:p>
        </w:tc>
        <w:tc>
          <w:tcPr>
            <w:tcW w:w="254" w:type="dxa"/>
            <w:tcBorders>
              <w:top w:val="dotted" w:sz="4" w:space="0" w:color="auto"/>
              <w:left w:val="nil"/>
              <w:bottom w:val="single" w:sz="4" w:space="0" w:color="auto"/>
              <w:right w:val="nil"/>
            </w:tcBorders>
            <w:vAlign w:val="center"/>
          </w:tcPr>
          <w:p w14:paraId="0D81E644" w14:textId="77777777" w:rsidR="00AD7716" w:rsidRPr="0027259D" w:rsidRDefault="00AD7716" w:rsidP="007E1231">
            <w:pPr>
              <w:jc w:val="center"/>
              <w:rPr>
                <w:rFonts w:ascii="Book Antiqua" w:eastAsia="Times New Roman" w:hAnsi="Book Antiqua"/>
                <w:b/>
                <w:color w:val="000000" w:themeColor="text1"/>
                <w:sz w:val="20"/>
                <w:szCs w:val="20"/>
                <w:lang w:eastAsia="sk-SK"/>
              </w:rPr>
            </w:pPr>
          </w:p>
        </w:tc>
        <w:tc>
          <w:tcPr>
            <w:tcW w:w="1133" w:type="dxa"/>
            <w:tcBorders>
              <w:top w:val="dotted" w:sz="4" w:space="0" w:color="auto"/>
              <w:left w:val="nil"/>
              <w:bottom w:val="single" w:sz="4" w:space="0" w:color="auto"/>
              <w:right w:val="nil"/>
            </w:tcBorders>
            <w:vAlign w:val="center"/>
          </w:tcPr>
          <w:p w14:paraId="4B6B6C1C" w14:textId="77777777" w:rsidR="00AD7716" w:rsidRPr="0027259D" w:rsidRDefault="00AD7716" w:rsidP="007E1231">
            <w:pPr>
              <w:rPr>
                <w:rFonts w:ascii="Book Antiqua" w:eastAsia="Times New Roman" w:hAnsi="Book Antiqua"/>
                <w:b/>
                <w:color w:val="000000" w:themeColor="text1"/>
                <w:sz w:val="20"/>
                <w:szCs w:val="20"/>
                <w:lang w:eastAsia="sk-SK"/>
              </w:rPr>
            </w:pPr>
          </w:p>
        </w:tc>
        <w:tc>
          <w:tcPr>
            <w:tcW w:w="547" w:type="dxa"/>
            <w:gridSpan w:val="2"/>
            <w:tcBorders>
              <w:top w:val="dotted" w:sz="4" w:space="0" w:color="auto"/>
              <w:left w:val="nil"/>
              <w:bottom w:val="single" w:sz="4" w:space="0" w:color="auto"/>
              <w:right w:val="nil"/>
            </w:tcBorders>
            <w:vAlign w:val="center"/>
          </w:tcPr>
          <w:p w14:paraId="731F4ADB" w14:textId="77777777" w:rsidR="00AD7716" w:rsidRPr="0027259D" w:rsidRDefault="00AD7716" w:rsidP="007E1231">
            <w:pPr>
              <w:jc w:val="center"/>
              <w:rPr>
                <w:rFonts w:ascii="Book Antiqua" w:eastAsia="Times New Roman" w:hAnsi="Book Antiqua"/>
                <w:b/>
                <w:color w:val="000000" w:themeColor="text1"/>
                <w:sz w:val="20"/>
                <w:szCs w:val="20"/>
                <w:lang w:eastAsia="sk-SK"/>
              </w:rPr>
            </w:pPr>
          </w:p>
        </w:tc>
        <w:tc>
          <w:tcPr>
            <w:tcW w:w="1297" w:type="dxa"/>
            <w:tcBorders>
              <w:top w:val="dotted" w:sz="4" w:space="0" w:color="auto"/>
              <w:left w:val="nil"/>
              <w:bottom w:val="single" w:sz="4" w:space="0" w:color="auto"/>
              <w:right w:val="single" w:sz="4" w:space="0" w:color="auto"/>
            </w:tcBorders>
            <w:vAlign w:val="center"/>
          </w:tcPr>
          <w:p w14:paraId="1287A7DA" w14:textId="77777777" w:rsidR="00AD7716" w:rsidRPr="0027259D" w:rsidRDefault="00AD7716" w:rsidP="007E1231">
            <w:pPr>
              <w:rPr>
                <w:rFonts w:ascii="Book Antiqua" w:eastAsia="Times New Roman" w:hAnsi="Book Antiqua"/>
                <w:b/>
                <w:color w:val="000000" w:themeColor="text1"/>
                <w:sz w:val="20"/>
                <w:szCs w:val="20"/>
                <w:lang w:eastAsia="sk-SK"/>
              </w:rPr>
            </w:pPr>
          </w:p>
        </w:tc>
      </w:tr>
      <w:tr w:rsidR="0027259D" w:rsidRPr="0027259D" w14:paraId="6DE68168" w14:textId="77777777" w:rsidTr="007E1231">
        <w:tc>
          <w:tcPr>
            <w:tcW w:w="3812" w:type="dxa"/>
            <w:tcBorders>
              <w:top w:val="single" w:sz="4" w:space="0" w:color="000000"/>
              <w:left w:val="single" w:sz="4" w:space="0" w:color="auto"/>
              <w:bottom w:val="single" w:sz="4" w:space="0" w:color="auto"/>
              <w:right w:val="single" w:sz="4" w:space="0" w:color="auto"/>
            </w:tcBorders>
            <w:shd w:val="clear" w:color="auto" w:fill="E2E2E2"/>
          </w:tcPr>
          <w:p w14:paraId="01D8E35E"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Sociálne vplyvy</w:t>
            </w:r>
          </w:p>
        </w:tc>
        <w:sdt>
          <w:sdtPr>
            <w:rPr>
              <w:rFonts w:ascii="Book Antiqua" w:hAnsi="Book Antiqua"/>
              <w:b/>
              <w:color w:val="000000" w:themeColor="text1"/>
              <w:sz w:val="20"/>
              <w:szCs w:val="20"/>
            </w:rPr>
            <w:id w:val="-195894584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78974651" w14:textId="78D97B23" w:rsidR="00AD7716" w:rsidRPr="0027259D" w:rsidRDefault="009919AC"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312" w:type="dxa"/>
            <w:tcBorders>
              <w:top w:val="single" w:sz="4" w:space="0" w:color="auto"/>
              <w:left w:val="nil"/>
              <w:bottom w:val="single" w:sz="4" w:space="0" w:color="auto"/>
              <w:right w:val="nil"/>
            </w:tcBorders>
          </w:tcPr>
          <w:p w14:paraId="5E7181F8" w14:textId="77777777" w:rsidR="00AD7716" w:rsidRPr="0027259D" w:rsidRDefault="00AD7716" w:rsidP="007E1231">
            <w:pPr>
              <w:ind w:right="-108"/>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Pozitívne</w:t>
            </w:r>
          </w:p>
        </w:tc>
        <w:sdt>
          <w:sdtPr>
            <w:rPr>
              <w:rFonts w:ascii="Book Antiqua" w:hAnsi="Book Antiqua"/>
              <w:b/>
              <w:color w:val="000000" w:themeColor="text1"/>
              <w:sz w:val="20"/>
              <w:szCs w:val="20"/>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393F144" w14:textId="2439BB7F" w:rsidR="00AD7716" w:rsidRPr="0027259D" w:rsidRDefault="009919AC"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133" w:type="dxa"/>
            <w:tcBorders>
              <w:top w:val="single" w:sz="4" w:space="0" w:color="auto"/>
              <w:left w:val="nil"/>
              <w:bottom w:val="single" w:sz="4" w:space="0" w:color="auto"/>
              <w:right w:val="nil"/>
            </w:tcBorders>
          </w:tcPr>
          <w:p w14:paraId="1D9BA64E"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Žiadne</w:t>
            </w:r>
          </w:p>
        </w:tc>
        <w:sdt>
          <w:sdtPr>
            <w:rPr>
              <w:rFonts w:ascii="Book Antiqua" w:hAnsi="Book Antiqua"/>
              <w:b/>
              <w:color w:val="000000" w:themeColor="text1"/>
              <w:sz w:val="20"/>
              <w:szCs w:val="20"/>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747C7B0" w14:textId="77777777" w:rsidR="00AD7716" w:rsidRPr="0027259D" w:rsidRDefault="00AD7716"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7C4A479" w14:textId="77777777" w:rsidR="00AD7716" w:rsidRPr="0027259D" w:rsidRDefault="00AD7716" w:rsidP="007E1231">
            <w:pPr>
              <w:ind w:left="54"/>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Negatívne</w:t>
            </w:r>
          </w:p>
        </w:tc>
      </w:tr>
      <w:tr w:rsidR="0027259D" w:rsidRPr="0027259D" w14:paraId="7981B6F4" w14:textId="77777777" w:rsidTr="007E1231">
        <w:tc>
          <w:tcPr>
            <w:tcW w:w="3812" w:type="dxa"/>
            <w:tcBorders>
              <w:top w:val="single" w:sz="4" w:space="0" w:color="auto"/>
              <w:left w:val="single" w:sz="4" w:space="0" w:color="auto"/>
              <w:bottom w:val="single" w:sz="4" w:space="0" w:color="auto"/>
              <w:right w:val="single" w:sz="4" w:space="0" w:color="auto"/>
            </w:tcBorders>
            <w:shd w:val="clear" w:color="auto" w:fill="E2E2E2"/>
          </w:tcPr>
          <w:p w14:paraId="3EFF6F9D"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Vplyvy na životné prostredie</w:t>
            </w:r>
          </w:p>
        </w:tc>
        <w:sdt>
          <w:sdtPr>
            <w:rPr>
              <w:rFonts w:ascii="Book Antiqua" w:hAnsi="Book Antiqua"/>
              <w:b/>
              <w:color w:val="000000" w:themeColor="text1"/>
              <w:sz w:val="20"/>
              <w:szCs w:val="20"/>
            </w:rPr>
            <w:id w:val="147448331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6869A530" w14:textId="0A539D57" w:rsidR="00AD7716" w:rsidRPr="0027259D" w:rsidRDefault="004D0734"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312" w:type="dxa"/>
            <w:tcBorders>
              <w:top w:val="single" w:sz="4" w:space="0" w:color="auto"/>
              <w:left w:val="nil"/>
              <w:bottom w:val="single" w:sz="4" w:space="0" w:color="auto"/>
              <w:right w:val="nil"/>
            </w:tcBorders>
          </w:tcPr>
          <w:p w14:paraId="37F30365" w14:textId="77777777" w:rsidR="00AD7716" w:rsidRPr="0027259D" w:rsidRDefault="00AD7716" w:rsidP="007E1231">
            <w:pPr>
              <w:ind w:right="-108"/>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Pozitívne</w:t>
            </w:r>
          </w:p>
        </w:tc>
        <w:sdt>
          <w:sdtPr>
            <w:rPr>
              <w:rFonts w:ascii="Book Antiqua" w:hAnsi="Book Antiqua"/>
              <w:b/>
              <w:color w:val="000000" w:themeColor="text1"/>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0D6152F" w14:textId="40CA30FF" w:rsidR="00AD7716" w:rsidRPr="0027259D" w:rsidRDefault="004D0734"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rPr>
                  <w:t>☒</w:t>
                </w:r>
              </w:p>
            </w:tc>
          </w:sdtContent>
        </w:sdt>
        <w:tc>
          <w:tcPr>
            <w:tcW w:w="1133" w:type="dxa"/>
            <w:tcBorders>
              <w:top w:val="single" w:sz="4" w:space="0" w:color="auto"/>
              <w:left w:val="nil"/>
              <w:bottom w:val="single" w:sz="4" w:space="0" w:color="auto"/>
              <w:right w:val="nil"/>
            </w:tcBorders>
          </w:tcPr>
          <w:p w14:paraId="2FF7573C"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Žiadne</w:t>
            </w:r>
          </w:p>
        </w:tc>
        <w:sdt>
          <w:sdtPr>
            <w:rPr>
              <w:rFonts w:ascii="Book Antiqua" w:hAnsi="Book Antiqua"/>
              <w:b/>
              <w:color w:val="000000" w:themeColor="text1"/>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EDA6440" w14:textId="77777777" w:rsidR="00AD7716" w:rsidRPr="0027259D" w:rsidRDefault="00AD7716"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B44CD38" w14:textId="77777777" w:rsidR="00AD7716" w:rsidRPr="0027259D" w:rsidRDefault="00AD7716" w:rsidP="007E1231">
            <w:pPr>
              <w:ind w:left="54"/>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Negatívne</w:t>
            </w:r>
          </w:p>
        </w:tc>
      </w:tr>
      <w:tr w:rsidR="0027259D" w:rsidRPr="0027259D" w14:paraId="56253697" w14:textId="77777777" w:rsidTr="007E1231">
        <w:tc>
          <w:tcPr>
            <w:tcW w:w="3812" w:type="dxa"/>
            <w:tcBorders>
              <w:top w:val="single" w:sz="4" w:space="0" w:color="auto"/>
              <w:left w:val="single" w:sz="4" w:space="0" w:color="auto"/>
              <w:bottom w:val="single" w:sz="4" w:space="0" w:color="auto"/>
              <w:right w:val="single" w:sz="4" w:space="0" w:color="auto"/>
            </w:tcBorders>
            <w:shd w:val="clear" w:color="auto" w:fill="E2E2E2"/>
          </w:tcPr>
          <w:p w14:paraId="0054B823"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Vplyvy na informatizáciu spoločnosti</w:t>
            </w:r>
          </w:p>
        </w:tc>
        <w:sdt>
          <w:sdtPr>
            <w:rPr>
              <w:rFonts w:ascii="Book Antiqua" w:hAnsi="Book Antiqua"/>
              <w:b/>
              <w:color w:val="000000" w:themeColor="text1"/>
              <w:sz w:val="20"/>
              <w:szCs w:val="20"/>
            </w:rPr>
            <w:id w:val="-157342139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4D28D62E" w14:textId="77777777" w:rsidR="00AD7716" w:rsidRPr="0027259D" w:rsidRDefault="00AD7716"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lang w:eastAsia="sk-SK"/>
                  </w:rPr>
                  <w:t>☐</w:t>
                </w:r>
              </w:p>
            </w:tc>
          </w:sdtContent>
        </w:sdt>
        <w:tc>
          <w:tcPr>
            <w:tcW w:w="1312" w:type="dxa"/>
            <w:tcBorders>
              <w:top w:val="single" w:sz="4" w:space="0" w:color="auto"/>
              <w:left w:val="nil"/>
              <w:bottom w:val="single" w:sz="4" w:space="0" w:color="auto"/>
              <w:right w:val="nil"/>
            </w:tcBorders>
          </w:tcPr>
          <w:p w14:paraId="32AD76C8" w14:textId="77777777" w:rsidR="00AD7716" w:rsidRPr="0027259D" w:rsidRDefault="00AD7716" w:rsidP="007E1231">
            <w:pPr>
              <w:ind w:right="-108"/>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Pozitívne</w:t>
            </w:r>
          </w:p>
        </w:tc>
        <w:sdt>
          <w:sdtPr>
            <w:rPr>
              <w:rFonts w:ascii="Book Antiqua" w:hAnsi="Book Antiqua"/>
              <w:b/>
              <w:color w:val="000000" w:themeColor="text1"/>
              <w:sz w:val="20"/>
              <w:szCs w:val="20"/>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3B2B73D" w14:textId="77777777" w:rsidR="00AD7716" w:rsidRPr="0027259D" w:rsidRDefault="00AD7716"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lang w:eastAsia="sk-SK"/>
                  </w:rPr>
                  <w:t>☒</w:t>
                </w:r>
              </w:p>
            </w:tc>
          </w:sdtContent>
        </w:sdt>
        <w:tc>
          <w:tcPr>
            <w:tcW w:w="1133" w:type="dxa"/>
            <w:tcBorders>
              <w:top w:val="single" w:sz="4" w:space="0" w:color="auto"/>
              <w:left w:val="nil"/>
              <w:bottom w:val="single" w:sz="4" w:space="0" w:color="auto"/>
              <w:right w:val="nil"/>
            </w:tcBorders>
          </w:tcPr>
          <w:p w14:paraId="3A2C7E2B"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Žiadne</w:t>
            </w:r>
          </w:p>
        </w:tc>
        <w:sdt>
          <w:sdtPr>
            <w:rPr>
              <w:rFonts w:ascii="Book Antiqua" w:hAnsi="Book Antiqua"/>
              <w:b/>
              <w:color w:val="000000" w:themeColor="text1"/>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7F11DBF" w14:textId="77777777" w:rsidR="00AD7716" w:rsidRPr="0027259D" w:rsidRDefault="00AD7716"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80F1854" w14:textId="77777777" w:rsidR="00AD7716" w:rsidRPr="0027259D" w:rsidRDefault="00AD7716" w:rsidP="007E1231">
            <w:pPr>
              <w:ind w:left="54"/>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27259D" w:rsidRPr="0027259D" w14:paraId="5F71BE26" w14:textId="77777777" w:rsidTr="007E1231">
        <w:tc>
          <w:tcPr>
            <w:tcW w:w="3812" w:type="dxa"/>
            <w:tcBorders>
              <w:top w:val="single" w:sz="4" w:space="0" w:color="auto"/>
              <w:left w:val="single" w:sz="4" w:space="0" w:color="auto"/>
              <w:bottom w:val="nil"/>
              <w:right w:val="single" w:sz="4" w:space="0" w:color="auto"/>
            </w:tcBorders>
            <w:shd w:val="clear" w:color="auto" w:fill="E2E2E2"/>
          </w:tcPr>
          <w:p w14:paraId="6CAC2428" w14:textId="77777777" w:rsidR="00AD7716" w:rsidRPr="0027259D" w:rsidRDefault="00AD7716" w:rsidP="007E1231">
            <w:pPr>
              <w:spacing w:after="0" w:line="240" w:lineRule="auto"/>
              <w:rPr>
                <w:rFonts w:ascii="Book Antiqua" w:hAnsi="Book Antiqua"/>
                <w:b/>
                <w:color w:val="000000" w:themeColor="text1"/>
                <w:sz w:val="20"/>
                <w:szCs w:val="20"/>
              </w:rPr>
            </w:pPr>
            <w:r w:rsidRPr="0027259D">
              <w:rPr>
                <w:rFonts w:ascii="Book Antiqua" w:hAnsi="Book Antiqua"/>
                <w:b/>
                <w:color w:val="000000" w:themeColor="text1"/>
                <w:sz w:val="20"/>
                <w:szCs w:val="20"/>
              </w:rPr>
              <w:t>Vplyvy na služby verejnej správy pre občana</w:t>
            </w:r>
          </w:p>
        </w:tc>
        <w:tc>
          <w:tcPr>
            <w:tcW w:w="541" w:type="dxa"/>
            <w:tcBorders>
              <w:top w:val="single" w:sz="4" w:space="0" w:color="auto"/>
              <w:left w:val="single" w:sz="4" w:space="0" w:color="auto"/>
              <w:bottom w:val="nil"/>
              <w:right w:val="nil"/>
            </w:tcBorders>
          </w:tcPr>
          <w:p w14:paraId="22F4028D" w14:textId="77777777" w:rsidR="00AD7716" w:rsidRPr="0027259D" w:rsidRDefault="00AD7716" w:rsidP="007E1231">
            <w:pPr>
              <w:spacing w:after="0" w:line="240" w:lineRule="auto"/>
              <w:rPr>
                <w:rFonts w:ascii="Book Antiqua" w:eastAsia="MS Mincho" w:hAnsi="Book Antiqua"/>
                <w:b/>
                <w:color w:val="000000" w:themeColor="text1"/>
                <w:sz w:val="20"/>
                <w:szCs w:val="20"/>
              </w:rPr>
            </w:pPr>
          </w:p>
        </w:tc>
        <w:tc>
          <w:tcPr>
            <w:tcW w:w="1281" w:type="dxa"/>
            <w:tcBorders>
              <w:top w:val="single" w:sz="4" w:space="0" w:color="auto"/>
              <w:left w:val="nil"/>
              <w:bottom w:val="nil"/>
              <w:right w:val="nil"/>
            </w:tcBorders>
          </w:tcPr>
          <w:p w14:paraId="0612A3FB" w14:textId="77777777" w:rsidR="00AD7716" w:rsidRPr="0027259D" w:rsidRDefault="00AD7716" w:rsidP="007E1231">
            <w:pPr>
              <w:spacing w:after="0" w:line="240" w:lineRule="auto"/>
              <w:ind w:right="-108"/>
              <w:rPr>
                <w:rFonts w:ascii="Book Antiqua" w:hAnsi="Book Antiqua"/>
                <w:b/>
                <w:color w:val="000000" w:themeColor="text1"/>
                <w:sz w:val="20"/>
                <w:szCs w:val="20"/>
              </w:rPr>
            </w:pPr>
          </w:p>
        </w:tc>
        <w:tc>
          <w:tcPr>
            <w:tcW w:w="569" w:type="dxa"/>
            <w:gridSpan w:val="2"/>
            <w:tcBorders>
              <w:top w:val="single" w:sz="4" w:space="0" w:color="auto"/>
              <w:left w:val="nil"/>
              <w:bottom w:val="nil"/>
              <w:right w:val="nil"/>
            </w:tcBorders>
          </w:tcPr>
          <w:p w14:paraId="142995F9" w14:textId="77777777" w:rsidR="00AD7716" w:rsidRPr="0027259D" w:rsidRDefault="00AD7716" w:rsidP="007E1231">
            <w:pPr>
              <w:spacing w:after="0" w:line="240" w:lineRule="auto"/>
              <w:jc w:val="center"/>
              <w:rPr>
                <w:rFonts w:ascii="Book Antiqua" w:eastAsia="MS Mincho" w:hAnsi="Book Antiqua"/>
                <w:b/>
                <w:color w:val="000000" w:themeColor="text1"/>
                <w:sz w:val="20"/>
                <w:szCs w:val="20"/>
              </w:rPr>
            </w:pPr>
          </w:p>
        </w:tc>
        <w:tc>
          <w:tcPr>
            <w:tcW w:w="1133" w:type="dxa"/>
            <w:tcBorders>
              <w:top w:val="single" w:sz="4" w:space="0" w:color="auto"/>
              <w:left w:val="nil"/>
              <w:bottom w:val="nil"/>
              <w:right w:val="nil"/>
            </w:tcBorders>
          </w:tcPr>
          <w:p w14:paraId="1A6B375E" w14:textId="77777777" w:rsidR="00AD7716" w:rsidRPr="0027259D" w:rsidRDefault="00AD7716" w:rsidP="007E1231">
            <w:pPr>
              <w:spacing w:after="0" w:line="240" w:lineRule="auto"/>
              <w:rPr>
                <w:rFonts w:ascii="Book Antiqua" w:hAnsi="Book Antiqua"/>
                <w:b/>
                <w:color w:val="000000" w:themeColor="text1"/>
                <w:sz w:val="20"/>
                <w:szCs w:val="20"/>
              </w:rPr>
            </w:pPr>
          </w:p>
        </w:tc>
        <w:tc>
          <w:tcPr>
            <w:tcW w:w="547" w:type="dxa"/>
            <w:tcBorders>
              <w:top w:val="single" w:sz="4" w:space="0" w:color="auto"/>
              <w:left w:val="nil"/>
              <w:bottom w:val="nil"/>
              <w:right w:val="nil"/>
            </w:tcBorders>
          </w:tcPr>
          <w:p w14:paraId="1E37D6AF" w14:textId="77777777" w:rsidR="00AD7716" w:rsidRPr="0027259D" w:rsidRDefault="00AD7716" w:rsidP="007E1231">
            <w:pPr>
              <w:spacing w:after="0" w:line="240" w:lineRule="auto"/>
              <w:jc w:val="center"/>
              <w:rPr>
                <w:rFonts w:ascii="Book Antiqua" w:eastAsia="MS Mincho" w:hAnsi="Book Antiqua"/>
                <w:b/>
                <w:color w:val="000000" w:themeColor="text1"/>
                <w:sz w:val="20"/>
                <w:szCs w:val="20"/>
              </w:rPr>
            </w:pPr>
          </w:p>
        </w:tc>
        <w:tc>
          <w:tcPr>
            <w:tcW w:w="1297" w:type="dxa"/>
            <w:tcBorders>
              <w:top w:val="single" w:sz="4" w:space="0" w:color="auto"/>
              <w:left w:val="nil"/>
              <w:bottom w:val="nil"/>
              <w:right w:val="single" w:sz="4" w:space="0" w:color="auto"/>
            </w:tcBorders>
          </w:tcPr>
          <w:p w14:paraId="5F33C0A1" w14:textId="77777777" w:rsidR="00AD7716" w:rsidRPr="0027259D" w:rsidRDefault="00AD7716" w:rsidP="007E1231">
            <w:pPr>
              <w:spacing w:after="0" w:line="240" w:lineRule="auto"/>
              <w:ind w:left="54"/>
              <w:rPr>
                <w:rFonts w:ascii="Book Antiqua" w:hAnsi="Book Antiqua"/>
                <w:b/>
                <w:color w:val="000000" w:themeColor="text1"/>
                <w:sz w:val="20"/>
                <w:szCs w:val="20"/>
              </w:rPr>
            </w:pPr>
          </w:p>
        </w:tc>
      </w:tr>
      <w:tr w:rsidR="0027259D" w:rsidRPr="0027259D" w14:paraId="25C404D6" w14:textId="77777777" w:rsidTr="007E1231">
        <w:tc>
          <w:tcPr>
            <w:tcW w:w="3812" w:type="dxa"/>
            <w:tcBorders>
              <w:top w:val="nil"/>
              <w:left w:val="single" w:sz="4" w:space="0" w:color="auto"/>
              <w:bottom w:val="nil"/>
              <w:right w:val="single" w:sz="4" w:space="0" w:color="auto"/>
            </w:tcBorders>
            <w:shd w:val="clear" w:color="auto" w:fill="E2E2E2"/>
          </w:tcPr>
          <w:p w14:paraId="29989398" w14:textId="77777777" w:rsidR="00AD7716" w:rsidRPr="0027259D" w:rsidRDefault="00AD7716" w:rsidP="007E1231">
            <w:pPr>
              <w:spacing w:after="0" w:line="240" w:lineRule="auto"/>
              <w:rPr>
                <w:rFonts w:ascii="Book Antiqua" w:hAnsi="Book Antiqua"/>
                <w:b/>
                <w:color w:val="000000" w:themeColor="text1"/>
                <w:sz w:val="20"/>
                <w:szCs w:val="20"/>
              </w:rPr>
            </w:pPr>
          </w:p>
        </w:tc>
        <w:sdt>
          <w:sdtPr>
            <w:rPr>
              <w:rFonts w:ascii="Book Antiqua" w:hAnsi="Book Antiqua"/>
              <w:b/>
              <w:color w:val="000000" w:themeColor="text1"/>
              <w:sz w:val="20"/>
              <w:szCs w:val="20"/>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tcPr>
              <w:p w14:paraId="5D62F540" w14:textId="77777777" w:rsidR="00AD7716" w:rsidRPr="0027259D" w:rsidRDefault="00AD7716" w:rsidP="007E1231">
                <w:pPr>
                  <w:spacing w:after="0" w:line="240" w:lineRule="auto"/>
                  <w:jc w:val="center"/>
                  <w:rPr>
                    <w:rFonts w:ascii="Book Antiqua" w:hAnsi="Book Antiqua"/>
                    <w:b/>
                    <w:color w:val="000000" w:themeColor="text1"/>
                    <w:sz w:val="20"/>
                    <w:szCs w:val="20"/>
                  </w:rPr>
                </w:pPr>
                <w:r w:rsidRPr="0027259D">
                  <w:rPr>
                    <w:rFonts w:ascii="Segoe UI Symbol" w:eastAsia="MS Gothic" w:hAnsi="Segoe UI Symbol" w:cs="Segoe UI Symbol"/>
                    <w:b/>
                    <w:color w:val="000000" w:themeColor="text1"/>
                    <w:sz w:val="20"/>
                    <w:szCs w:val="20"/>
                  </w:rPr>
                  <w:t>☐</w:t>
                </w:r>
              </w:p>
            </w:tc>
          </w:sdtContent>
        </w:sdt>
        <w:tc>
          <w:tcPr>
            <w:tcW w:w="1312" w:type="dxa"/>
            <w:gridSpan w:val="2"/>
            <w:tcBorders>
              <w:top w:val="nil"/>
              <w:left w:val="nil"/>
              <w:bottom w:val="dotted" w:sz="4" w:space="0" w:color="auto"/>
              <w:right w:val="nil"/>
            </w:tcBorders>
          </w:tcPr>
          <w:p w14:paraId="38677995" w14:textId="77777777" w:rsidR="00AD7716" w:rsidRPr="0027259D" w:rsidRDefault="00AD7716" w:rsidP="007E1231">
            <w:pPr>
              <w:spacing w:after="0" w:line="240" w:lineRule="auto"/>
              <w:ind w:right="-108"/>
              <w:rPr>
                <w:rFonts w:ascii="Book Antiqua" w:hAnsi="Book Antiqua"/>
                <w:b/>
                <w:color w:val="000000" w:themeColor="text1"/>
                <w:sz w:val="20"/>
                <w:szCs w:val="20"/>
              </w:rPr>
            </w:pPr>
            <w:r w:rsidRPr="0027259D">
              <w:rPr>
                <w:rFonts w:ascii="Book Antiqua" w:hAnsi="Book Antiqua"/>
                <w:b/>
                <w:color w:val="000000" w:themeColor="text1"/>
                <w:sz w:val="20"/>
                <w:szCs w:val="20"/>
              </w:rPr>
              <w:t>Pozitívne</w:t>
            </w:r>
          </w:p>
        </w:tc>
        <w:sdt>
          <w:sdtPr>
            <w:rPr>
              <w:rFonts w:ascii="Book Antiqua" w:hAnsi="Book Antiqua"/>
              <w:b/>
              <w:color w:val="000000" w:themeColor="text1"/>
              <w:sz w:val="20"/>
              <w:szCs w:val="20"/>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tcPr>
              <w:p w14:paraId="74B02118" w14:textId="77777777" w:rsidR="00AD7716" w:rsidRPr="0027259D" w:rsidRDefault="00AD7716" w:rsidP="007E1231">
                <w:pPr>
                  <w:spacing w:after="0" w:line="240" w:lineRule="auto"/>
                  <w:jc w:val="center"/>
                  <w:rPr>
                    <w:rFonts w:ascii="Book Antiqua" w:hAnsi="Book Antiqua"/>
                    <w:b/>
                    <w:color w:val="000000" w:themeColor="text1"/>
                    <w:sz w:val="20"/>
                    <w:szCs w:val="20"/>
                  </w:rPr>
                </w:pPr>
                <w:r w:rsidRPr="0027259D">
                  <w:rPr>
                    <w:rFonts w:ascii="Segoe UI Symbol" w:eastAsia="MS Gothic" w:hAnsi="Segoe UI Symbol" w:cs="Segoe UI Symbol"/>
                    <w:b/>
                    <w:color w:val="000000" w:themeColor="text1"/>
                    <w:sz w:val="20"/>
                    <w:szCs w:val="20"/>
                  </w:rPr>
                  <w:t>☒</w:t>
                </w:r>
              </w:p>
            </w:tc>
          </w:sdtContent>
        </w:sdt>
        <w:tc>
          <w:tcPr>
            <w:tcW w:w="1133" w:type="dxa"/>
            <w:tcBorders>
              <w:top w:val="nil"/>
              <w:left w:val="nil"/>
              <w:bottom w:val="dotted" w:sz="4" w:space="0" w:color="auto"/>
              <w:right w:val="nil"/>
            </w:tcBorders>
          </w:tcPr>
          <w:p w14:paraId="23F27900" w14:textId="77777777" w:rsidR="00AD7716" w:rsidRPr="0027259D" w:rsidRDefault="00AD7716" w:rsidP="007E1231">
            <w:pPr>
              <w:spacing w:after="0" w:line="240" w:lineRule="auto"/>
              <w:rPr>
                <w:rFonts w:ascii="Book Antiqua" w:hAnsi="Book Antiqua"/>
                <w:b/>
                <w:color w:val="000000" w:themeColor="text1"/>
                <w:sz w:val="20"/>
                <w:szCs w:val="20"/>
              </w:rPr>
            </w:pPr>
            <w:r w:rsidRPr="0027259D">
              <w:rPr>
                <w:rFonts w:ascii="Book Antiqua" w:hAnsi="Book Antiqua"/>
                <w:b/>
                <w:color w:val="000000" w:themeColor="text1"/>
                <w:sz w:val="20"/>
                <w:szCs w:val="20"/>
              </w:rPr>
              <w:t>Žiadne</w:t>
            </w:r>
          </w:p>
        </w:tc>
        <w:sdt>
          <w:sdtPr>
            <w:rPr>
              <w:rFonts w:ascii="Book Antiqua" w:hAnsi="Book Antiqua"/>
              <w:b/>
              <w:color w:val="000000" w:themeColor="text1"/>
              <w:sz w:val="20"/>
              <w:szCs w:val="20"/>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tcPr>
              <w:p w14:paraId="2818C267" w14:textId="77777777" w:rsidR="00AD7716" w:rsidRPr="0027259D" w:rsidRDefault="00AD7716" w:rsidP="007E1231">
                <w:pPr>
                  <w:spacing w:after="0" w:line="240" w:lineRule="auto"/>
                  <w:jc w:val="center"/>
                  <w:rPr>
                    <w:rFonts w:ascii="Book Antiqua" w:hAnsi="Book Antiqua"/>
                    <w:b/>
                    <w:color w:val="000000" w:themeColor="text1"/>
                    <w:sz w:val="20"/>
                    <w:szCs w:val="20"/>
                  </w:rPr>
                </w:pPr>
                <w:r w:rsidRPr="0027259D">
                  <w:rPr>
                    <w:rFonts w:ascii="Segoe UI Symbol" w:eastAsia="MS Gothic" w:hAnsi="Segoe UI Symbol" w:cs="Segoe UI Symbol"/>
                    <w:b/>
                    <w:color w:val="000000" w:themeColor="text1"/>
                    <w:sz w:val="20"/>
                    <w:szCs w:val="20"/>
                  </w:rPr>
                  <w:t>☐</w:t>
                </w:r>
              </w:p>
            </w:tc>
          </w:sdtContent>
        </w:sdt>
        <w:tc>
          <w:tcPr>
            <w:tcW w:w="1297" w:type="dxa"/>
            <w:tcBorders>
              <w:top w:val="nil"/>
              <w:left w:val="nil"/>
              <w:bottom w:val="dotted" w:sz="4" w:space="0" w:color="auto"/>
              <w:right w:val="single" w:sz="4" w:space="0" w:color="auto"/>
            </w:tcBorders>
          </w:tcPr>
          <w:p w14:paraId="58E6B53F" w14:textId="77777777" w:rsidR="00AD7716" w:rsidRPr="0027259D" w:rsidRDefault="00AD7716" w:rsidP="007E1231">
            <w:pPr>
              <w:spacing w:after="0" w:line="240" w:lineRule="auto"/>
              <w:ind w:left="54"/>
              <w:rPr>
                <w:rFonts w:ascii="Book Antiqua" w:hAnsi="Book Antiqua"/>
                <w:b/>
                <w:color w:val="000000" w:themeColor="text1"/>
                <w:sz w:val="20"/>
                <w:szCs w:val="20"/>
              </w:rPr>
            </w:pPr>
            <w:r w:rsidRPr="0027259D">
              <w:rPr>
                <w:rFonts w:ascii="Book Antiqua" w:hAnsi="Book Antiqua"/>
                <w:b/>
                <w:color w:val="000000" w:themeColor="text1"/>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D7716" w:rsidRPr="0027259D" w14:paraId="42D5E97B" w14:textId="77777777" w:rsidTr="007E1231">
        <w:tc>
          <w:tcPr>
            <w:tcW w:w="3812" w:type="dxa"/>
            <w:tcBorders>
              <w:top w:val="single" w:sz="4" w:space="0" w:color="000000"/>
              <w:left w:val="single" w:sz="4" w:space="0" w:color="auto"/>
              <w:bottom w:val="single" w:sz="4" w:space="0" w:color="auto"/>
              <w:right w:val="single" w:sz="4" w:space="0" w:color="auto"/>
            </w:tcBorders>
            <w:shd w:val="clear" w:color="auto" w:fill="E2E2E2"/>
          </w:tcPr>
          <w:p w14:paraId="6BFA3C23"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rPr>
              <w:t>Vplyvy na manželstvo, rodičovstvo, rodinu a deti</w:t>
            </w:r>
          </w:p>
        </w:tc>
        <w:sdt>
          <w:sdtPr>
            <w:rPr>
              <w:rFonts w:ascii="Book Antiqua" w:hAnsi="Book Antiqua"/>
              <w:b/>
              <w:color w:val="000000" w:themeColor="text1"/>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79E205F8" w14:textId="14FCB7B5" w:rsidR="00AD7716" w:rsidRPr="0027259D" w:rsidRDefault="00292A75" w:rsidP="007E1231">
                <w:pPr>
                  <w:jc w:val="center"/>
                  <w:rPr>
                    <w:rFonts w:ascii="Book Antiqua" w:eastAsia="Times New Roman" w:hAnsi="Book Antiqua"/>
                    <w:b/>
                    <w:color w:val="000000" w:themeColor="text1"/>
                    <w:sz w:val="20"/>
                    <w:szCs w:val="20"/>
                    <w:lang w:eastAsia="sk-SK"/>
                  </w:rPr>
                </w:pPr>
                <w:r>
                  <w:rPr>
                    <w:rFonts w:ascii="MS Gothic" w:eastAsia="MS Gothic" w:hAnsi="MS Gothic" w:hint="eastAsia"/>
                    <w:b/>
                    <w:color w:val="000000" w:themeColor="text1"/>
                    <w:sz w:val="20"/>
                    <w:szCs w:val="20"/>
                  </w:rPr>
                  <w:t>☐</w:t>
                </w:r>
              </w:p>
            </w:tc>
          </w:sdtContent>
        </w:sdt>
        <w:tc>
          <w:tcPr>
            <w:tcW w:w="1312" w:type="dxa"/>
            <w:tcBorders>
              <w:top w:val="single" w:sz="4" w:space="0" w:color="auto"/>
              <w:left w:val="nil"/>
              <w:bottom w:val="single" w:sz="4" w:space="0" w:color="auto"/>
              <w:right w:val="nil"/>
            </w:tcBorders>
            <w:vAlign w:val="center"/>
          </w:tcPr>
          <w:p w14:paraId="6F0BF3A7" w14:textId="77777777" w:rsidR="00AD7716" w:rsidRPr="0027259D" w:rsidRDefault="00AD7716" w:rsidP="007E1231">
            <w:pPr>
              <w:ind w:right="-108"/>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Pozitívne</w:t>
            </w:r>
          </w:p>
        </w:tc>
        <w:sdt>
          <w:sdtPr>
            <w:rPr>
              <w:rFonts w:ascii="Book Antiqua" w:hAnsi="Book Antiqua"/>
              <w:b/>
              <w:color w:val="000000" w:themeColor="text1"/>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388F318C" w14:textId="22BBFA11" w:rsidR="00AD7716" w:rsidRPr="0027259D" w:rsidRDefault="0039591F" w:rsidP="007E1231">
                <w:pPr>
                  <w:jc w:val="center"/>
                  <w:rPr>
                    <w:rFonts w:ascii="Book Antiqua" w:eastAsia="Times New Roman" w:hAnsi="Book Antiqua"/>
                    <w:b/>
                    <w:color w:val="000000" w:themeColor="text1"/>
                    <w:sz w:val="20"/>
                    <w:szCs w:val="20"/>
                    <w:lang w:eastAsia="sk-SK"/>
                  </w:rPr>
                </w:pPr>
                <w:r>
                  <w:rPr>
                    <w:rFonts w:ascii="MS Gothic" w:eastAsia="MS Gothic" w:hAnsi="MS Gothic" w:hint="eastAsia"/>
                    <w:b/>
                    <w:color w:val="000000" w:themeColor="text1"/>
                    <w:sz w:val="20"/>
                    <w:szCs w:val="20"/>
                  </w:rPr>
                  <w:t>☒</w:t>
                </w:r>
              </w:p>
            </w:tc>
          </w:sdtContent>
        </w:sdt>
        <w:tc>
          <w:tcPr>
            <w:tcW w:w="1133" w:type="dxa"/>
            <w:tcBorders>
              <w:top w:val="single" w:sz="4" w:space="0" w:color="auto"/>
              <w:left w:val="nil"/>
              <w:bottom w:val="single" w:sz="4" w:space="0" w:color="auto"/>
              <w:right w:val="nil"/>
            </w:tcBorders>
            <w:vAlign w:val="center"/>
          </w:tcPr>
          <w:p w14:paraId="686CA6A4" w14:textId="77777777" w:rsidR="00AD7716" w:rsidRPr="0027259D" w:rsidRDefault="00AD7716" w:rsidP="007E1231">
            <w:pPr>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Žiadne</w:t>
            </w:r>
          </w:p>
        </w:tc>
        <w:sdt>
          <w:sdtPr>
            <w:rPr>
              <w:rFonts w:ascii="Book Antiqua" w:hAnsi="Book Antiqua"/>
              <w:b/>
              <w:color w:val="000000" w:themeColor="text1"/>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2B41D92A" w14:textId="77777777" w:rsidR="00AD7716" w:rsidRPr="0027259D" w:rsidRDefault="00AD7716" w:rsidP="007E1231">
                <w:pPr>
                  <w:jc w:val="center"/>
                  <w:rPr>
                    <w:rFonts w:ascii="Book Antiqua" w:eastAsia="Times New Roman" w:hAnsi="Book Antiqua"/>
                    <w:b/>
                    <w:color w:val="000000" w:themeColor="text1"/>
                    <w:sz w:val="20"/>
                    <w:szCs w:val="20"/>
                    <w:lang w:eastAsia="sk-SK"/>
                  </w:rPr>
                </w:pPr>
                <w:r w:rsidRPr="0027259D">
                  <w:rPr>
                    <w:rFonts w:ascii="Segoe UI Symbol" w:eastAsia="MS Gothic" w:hAnsi="Segoe UI Symbol" w:cs="Segoe UI Symbol"/>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834F634" w14:textId="77777777" w:rsidR="00AD7716" w:rsidRPr="0027259D" w:rsidRDefault="00AD7716" w:rsidP="007E1231">
            <w:pPr>
              <w:ind w:left="54"/>
              <w:rPr>
                <w:rFonts w:ascii="Book Antiqua" w:eastAsia="Times New Roman" w:hAnsi="Book Antiqua"/>
                <w:b/>
                <w:color w:val="000000" w:themeColor="text1"/>
                <w:sz w:val="20"/>
                <w:szCs w:val="20"/>
                <w:lang w:eastAsia="sk-SK"/>
              </w:rPr>
            </w:pPr>
            <w:r w:rsidRPr="0027259D">
              <w:rPr>
                <w:rFonts w:ascii="Book Antiqua" w:eastAsia="Times New Roman" w:hAnsi="Book Antiqua"/>
                <w:b/>
                <w:color w:val="000000" w:themeColor="text1"/>
                <w:sz w:val="20"/>
                <w:szCs w:val="20"/>
                <w:lang w:eastAsia="sk-SK"/>
              </w:rPr>
              <w:t>Negatívne</w:t>
            </w:r>
          </w:p>
        </w:tc>
      </w:tr>
    </w:tbl>
    <w:p w14:paraId="236ADD31" w14:textId="77777777" w:rsidR="00AD7716" w:rsidRPr="0027259D" w:rsidRDefault="00AD7716" w:rsidP="00AD7716">
      <w:pPr>
        <w:spacing w:after="0" w:line="240" w:lineRule="auto"/>
        <w:ind w:right="141"/>
        <w:rPr>
          <w:rFonts w:ascii="Book Antiqua" w:hAnsi="Book Antiqua"/>
          <w:b/>
          <w:color w:val="000000" w:themeColor="text1"/>
          <w:sz w:val="20"/>
          <w:szCs w:val="20"/>
        </w:rPr>
      </w:pPr>
    </w:p>
    <w:tbl>
      <w:tblPr>
        <w:tblStyle w:val="Mriekatabuky1"/>
        <w:tblW w:w="9176" w:type="dxa"/>
        <w:tblLayout w:type="fixed"/>
        <w:tblLook w:val="04A0" w:firstRow="1" w:lastRow="0" w:firstColumn="1" w:lastColumn="0" w:noHBand="0" w:noVBand="1"/>
      </w:tblPr>
      <w:tblGrid>
        <w:gridCol w:w="9176"/>
      </w:tblGrid>
      <w:tr w:rsidR="0027259D" w:rsidRPr="0027259D" w14:paraId="0328CCED" w14:textId="77777777" w:rsidTr="007E1231">
        <w:tc>
          <w:tcPr>
            <w:tcW w:w="9176" w:type="dxa"/>
            <w:tcBorders>
              <w:top w:val="single" w:sz="4" w:space="0" w:color="auto"/>
              <w:left w:val="single" w:sz="4" w:space="0" w:color="auto"/>
              <w:bottom w:val="nil"/>
              <w:right w:val="single" w:sz="4" w:space="0" w:color="auto"/>
            </w:tcBorders>
            <w:shd w:val="clear" w:color="auto" w:fill="E2E2E2"/>
          </w:tcPr>
          <w:p w14:paraId="55B45B8B"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Poznámky</w:t>
            </w:r>
          </w:p>
        </w:tc>
      </w:tr>
      <w:tr w:rsidR="0027259D" w:rsidRPr="0027259D" w14:paraId="64A5F108" w14:textId="77777777" w:rsidTr="007E1231">
        <w:trPr>
          <w:trHeight w:val="713"/>
        </w:trPr>
        <w:tc>
          <w:tcPr>
            <w:tcW w:w="9176" w:type="dxa"/>
            <w:tcBorders>
              <w:top w:val="nil"/>
              <w:left w:val="single" w:sz="4" w:space="0" w:color="auto"/>
              <w:bottom w:val="single" w:sz="4" w:space="0" w:color="auto"/>
              <w:right w:val="single" w:sz="4" w:space="0" w:color="auto"/>
            </w:tcBorders>
          </w:tcPr>
          <w:p w14:paraId="26BA7279" w14:textId="717A828B" w:rsidR="00DA31B6" w:rsidRDefault="00DE5E17" w:rsidP="0071270C">
            <w:pPr>
              <w:spacing w:before="120"/>
              <w:jc w:val="both"/>
              <w:rPr>
                <w:rFonts w:ascii="Book Antiqua" w:hAnsi="Book Antiqua"/>
                <w:i/>
                <w:iCs/>
                <w:color w:val="000000" w:themeColor="text1"/>
                <w:sz w:val="20"/>
                <w:szCs w:val="20"/>
                <w:lang w:eastAsia="ar-SA"/>
              </w:rPr>
            </w:pPr>
            <w:proofErr w:type="spellStart"/>
            <w:r>
              <w:rPr>
                <w:rFonts w:ascii="Book Antiqua" w:hAnsi="Book Antiqua"/>
                <w:i/>
                <w:iCs/>
                <w:color w:val="000000" w:themeColor="text1"/>
                <w:sz w:val="20"/>
                <w:szCs w:val="20"/>
                <w:lang w:eastAsia="ar-SA"/>
              </w:rPr>
              <w:t>bezpedmetné</w:t>
            </w:r>
            <w:proofErr w:type="spellEnd"/>
          </w:p>
          <w:p w14:paraId="7DC75F74" w14:textId="3EC856E5" w:rsidR="008745CD" w:rsidRPr="0027259D" w:rsidRDefault="008745CD" w:rsidP="0071270C">
            <w:pPr>
              <w:spacing w:before="120"/>
              <w:jc w:val="both"/>
              <w:rPr>
                <w:rFonts w:ascii="Book Antiqua" w:hAnsi="Book Antiqua"/>
                <w:i/>
                <w:iCs/>
                <w:color w:val="000000" w:themeColor="text1"/>
                <w:sz w:val="20"/>
                <w:szCs w:val="20"/>
                <w:lang w:eastAsia="ar-SA"/>
              </w:rPr>
            </w:pPr>
          </w:p>
        </w:tc>
      </w:tr>
      <w:tr w:rsidR="0027259D" w:rsidRPr="0027259D" w14:paraId="5DFAFDC8" w14:textId="77777777" w:rsidTr="007E1231">
        <w:tc>
          <w:tcPr>
            <w:tcW w:w="9176" w:type="dxa"/>
          </w:tcPr>
          <w:p w14:paraId="4D1C9E8A"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 xml:space="preserve">Kontakt na spracovateľa/súčinnosť </w:t>
            </w:r>
          </w:p>
        </w:tc>
      </w:tr>
      <w:tr w:rsidR="0027259D" w:rsidRPr="0027259D" w14:paraId="4BAD81E5" w14:textId="77777777" w:rsidTr="007E1231">
        <w:trPr>
          <w:trHeight w:val="586"/>
        </w:trPr>
        <w:tc>
          <w:tcPr>
            <w:tcW w:w="9176" w:type="dxa"/>
          </w:tcPr>
          <w:p w14:paraId="00E6BFD8" w14:textId="77777777" w:rsidR="00AD7716" w:rsidRPr="0027259D" w:rsidRDefault="00AD7716" w:rsidP="007E1231">
            <w:pPr>
              <w:rPr>
                <w:rFonts w:ascii="Book Antiqua" w:eastAsia="Times New Roman" w:hAnsi="Book Antiqua"/>
                <w:i/>
                <w:color w:val="000000" w:themeColor="text1"/>
                <w:sz w:val="20"/>
                <w:szCs w:val="20"/>
                <w:lang w:eastAsia="sk-SK"/>
              </w:rPr>
            </w:pPr>
            <w:r w:rsidRPr="0027259D">
              <w:rPr>
                <w:rFonts w:ascii="Book Antiqua" w:eastAsia="Times New Roman" w:hAnsi="Book Antiqua"/>
                <w:i/>
                <w:color w:val="000000" w:themeColor="text1"/>
                <w:sz w:val="20"/>
                <w:szCs w:val="20"/>
                <w:lang w:eastAsia="sk-SK"/>
              </w:rPr>
              <w:t>Vypracovali ste návrh zákona v súčinnosti s príslušným ministerstvom?</w:t>
            </w:r>
            <w:r w:rsidRPr="0027259D">
              <w:rPr>
                <w:rFonts w:ascii="Book Antiqua" w:eastAsia="Times New Roman" w:hAnsi="Book Antiqua"/>
                <w:b/>
                <w:color w:val="000000" w:themeColor="text1"/>
                <w:sz w:val="20"/>
                <w:szCs w:val="20"/>
                <w:lang w:eastAsia="sk-SK"/>
              </w:rPr>
              <w:t xml:space="preserve">                </w:t>
            </w:r>
            <w:sdt>
              <w:sdtPr>
                <w:rPr>
                  <w:rFonts w:ascii="Book Antiqua" w:hAnsi="Book Antiqua"/>
                  <w:b/>
                  <w:color w:val="000000" w:themeColor="text1"/>
                  <w:sz w:val="20"/>
                  <w:szCs w:val="20"/>
                </w:rPr>
                <w:id w:val="1123817605"/>
                <w14:checkbox>
                  <w14:checked w14:val="0"/>
                  <w14:checkedState w14:val="2612" w14:font="MS Gothic"/>
                  <w14:uncheckedState w14:val="2610" w14:font="MS Gothic"/>
                </w14:checkbox>
              </w:sdtPr>
              <w:sdtEndPr/>
              <w:sdtContent>
                <w:r w:rsidRPr="0027259D">
                  <w:rPr>
                    <w:rFonts w:ascii="Segoe UI Symbol" w:eastAsia="MS Gothic" w:hAnsi="Segoe UI Symbol" w:cs="Segoe UI Symbol"/>
                    <w:b/>
                    <w:color w:val="000000" w:themeColor="text1"/>
                    <w:sz w:val="20"/>
                    <w:szCs w:val="20"/>
                    <w:lang w:eastAsia="sk-SK"/>
                  </w:rPr>
                  <w:t>☐</w:t>
                </w:r>
              </w:sdtContent>
            </w:sdt>
            <w:r w:rsidRPr="0027259D">
              <w:rPr>
                <w:rFonts w:ascii="Book Antiqua" w:eastAsia="Times New Roman" w:hAnsi="Book Antiqua"/>
                <w:b/>
                <w:color w:val="000000" w:themeColor="text1"/>
                <w:sz w:val="20"/>
                <w:szCs w:val="20"/>
                <w:lang w:eastAsia="sk-SK"/>
              </w:rPr>
              <w:t xml:space="preserve">     Áno              </w:t>
            </w:r>
            <w:sdt>
              <w:sdtPr>
                <w:rPr>
                  <w:rFonts w:ascii="Book Antiqua" w:hAnsi="Book Antiqua"/>
                  <w:b/>
                  <w:color w:val="000000" w:themeColor="text1"/>
                  <w:sz w:val="20"/>
                  <w:szCs w:val="20"/>
                </w:rPr>
                <w:id w:val="-1065016647"/>
                <w14:checkbox>
                  <w14:checked w14:val="1"/>
                  <w14:checkedState w14:val="2612" w14:font="MS Gothic"/>
                  <w14:uncheckedState w14:val="2610" w14:font="MS Gothic"/>
                </w14:checkbox>
              </w:sdtPr>
              <w:sdtEndPr/>
              <w:sdtContent>
                <w:r w:rsidRPr="0027259D">
                  <w:rPr>
                    <w:rFonts w:ascii="Segoe UI Symbol" w:eastAsia="MS Gothic" w:hAnsi="Segoe UI Symbol" w:cs="Segoe UI Symbol"/>
                    <w:b/>
                    <w:color w:val="000000" w:themeColor="text1"/>
                    <w:sz w:val="20"/>
                    <w:szCs w:val="20"/>
                    <w:lang w:eastAsia="sk-SK"/>
                  </w:rPr>
                  <w:t>☒</w:t>
                </w:r>
              </w:sdtContent>
            </w:sdt>
            <w:r w:rsidRPr="0027259D">
              <w:rPr>
                <w:rFonts w:ascii="Book Antiqua" w:eastAsia="Times New Roman" w:hAnsi="Book Antiqua"/>
                <w:b/>
                <w:color w:val="000000" w:themeColor="text1"/>
                <w:sz w:val="20"/>
                <w:szCs w:val="20"/>
                <w:lang w:eastAsia="sk-SK"/>
              </w:rPr>
              <w:t xml:space="preserve">  Nie</w:t>
            </w:r>
          </w:p>
          <w:p w14:paraId="2F5A814F" w14:textId="77777777" w:rsidR="00AD7716" w:rsidRPr="0027259D" w:rsidRDefault="00AD7716" w:rsidP="007E1231">
            <w:pPr>
              <w:rPr>
                <w:rFonts w:ascii="Book Antiqua" w:eastAsia="Times New Roman" w:hAnsi="Book Antiqua"/>
                <w:i/>
                <w:color w:val="000000" w:themeColor="text1"/>
                <w:sz w:val="20"/>
                <w:szCs w:val="20"/>
                <w:lang w:eastAsia="sk-SK"/>
              </w:rPr>
            </w:pPr>
          </w:p>
          <w:p w14:paraId="3E1F8440" w14:textId="77777777" w:rsidR="00AD7716" w:rsidRPr="0027259D" w:rsidRDefault="00AD7716" w:rsidP="007E1231">
            <w:pPr>
              <w:rPr>
                <w:rFonts w:ascii="Book Antiqua" w:eastAsia="Times New Roman" w:hAnsi="Book Antiqua"/>
                <w:i/>
                <w:color w:val="000000" w:themeColor="text1"/>
                <w:sz w:val="20"/>
                <w:szCs w:val="20"/>
                <w:lang w:eastAsia="sk-SK"/>
              </w:rPr>
            </w:pPr>
            <w:r w:rsidRPr="0027259D">
              <w:rPr>
                <w:rFonts w:ascii="Book Antiqua" w:eastAsia="Times New Roman" w:hAnsi="Book Antiqua"/>
                <w:i/>
                <w:color w:val="000000" w:themeColor="text1"/>
                <w:sz w:val="20"/>
                <w:szCs w:val="20"/>
                <w:lang w:eastAsia="sk-SK"/>
              </w:rPr>
              <w:t>Uveďte údaje na kontaktnú osobu, ktorú je možné kontaktovať v súvislosti s posúdením vybraných vplyvov.</w:t>
            </w:r>
          </w:p>
          <w:p w14:paraId="5A215457" w14:textId="77777777" w:rsidR="00AD7716" w:rsidRPr="0027259D" w:rsidRDefault="00AD7716" w:rsidP="007E1231">
            <w:pPr>
              <w:rPr>
                <w:rFonts w:ascii="Book Antiqua" w:eastAsia="Times New Roman" w:hAnsi="Book Antiqua"/>
                <w:i/>
                <w:color w:val="000000" w:themeColor="text1"/>
                <w:sz w:val="20"/>
                <w:szCs w:val="20"/>
                <w:lang w:eastAsia="sk-SK"/>
              </w:rPr>
            </w:pPr>
          </w:p>
        </w:tc>
      </w:tr>
      <w:tr w:rsidR="0027259D" w:rsidRPr="0027259D" w14:paraId="3D7FF2C9" w14:textId="77777777" w:rsidTr="007E1231">
        <w:tc>
          <w:tcPr>
            <w:tcW w:w="9176" w:type="dxa"/>
          </w:tcPr>
          <w:p w14:paraId="5A5D046F" w14:textId="77777777" w:rsidR="00AD7716" w:rsidRPr="0027259D" w:rsidRDefault="00AD7716" w:rsidP="00AD7716">
            <w:pPr>
              <w:numPr>
                <w:ilvl w:val="0"/>
                <w:numId w:val="7"/>
              </w:numPr>
              <w:ind w:left="426"/>
              <w:contextualSpacing/>
              <w:rPr>
                <w:rFonts w:ascii="Book Antiqua" w:eastAsia="Calibri" w:hAnsi="Book Antiqua"/>
                <w:b/>
                <w:color w:val="000000" w:themeColor="text1"/>
                <w:sz w:val="20"/>
                <w:szCs w:val="20"/>
              </w:rPr>
            </w:pPr>
            <w:r w:rsidRPr="0027259D">
              <w:rPr>
                <w:rFonts w:ascii="Book Antiqua" w:eastAsia="Calibri" w:hAnsi="Book Antiqua"/>
                <w:b/>
                <w:color w:val="000000" w:themeColor="text1"/>
                <w:sz w:val="20"/>
                <w:szCs w:val="20"/>
              </w:rPr>
              <w:t>Stanovisko gestorov</w:t>
            </w:r>
          </w:p>
        </w:tc>
      </w:tr>
      <w:tr w:rsidR="00AD7716" w:rsidRPr="0027259D" w14:paraId="321BE1C1" w14:textId="77777777" w:rsidTr="007E1231">
        <w:trPr>
          <w:trHeight w:val="401"/>
        </w:trPr>
        <w:tc>
          <w:tcPr>
            <w:tcW w:w="9176" w:type="dxa"/>
          </w:tcPr>
          <w:p w14:paraId="7091E867" w14:textId="79C3FE2F" w:rsidR="00AD7716" w:rsidRPr="0027259D" w:rsidRDefault="00AD7716" w:rsidP="007E1231">
            <w:pPr>
              <w:rPr>
                <w:rFonts w:ascii="Book Antiqua" w:eastAsia="Times New Roman" w:hAnsi="Book Antiqua"/>
                <w:i/>
                <w:color w:val="000000" w:themeColor="text1"/>
                <w:sz w:val="20"/>
                <w:szCs w:val="20"/>
                <w:lang w:eastAsia="sk-SK"/>
              </w:rPr>
            </w:pPr>
            <w:r w:rsidRPr="0027259D">
              <w:rPr>
                <w:rFonts w:ascii="Book Antiqua" w:eastAsia="Times New Roman" w:hAnsi="Book Antiqua"/>
                <w:i/>
                <w:color w:val="000000" w:themeColor="text1"/>
                <w:sz w:val="20"/>
                <w:szCs w:val="20"/>
                <w:lang w:eastAsia="sk-SK"/>
              </w:rPr>
              <w:t>Stanovisko Ministerstva financií SR</w:t>
            </w:r>
            <w:r w:rsidRPr="0027259D">
              <w:rPr>
                <w:rFonts w:ascii="Book Antiqua" w:eastAsia="Times New Roman" w:hAnsi="Book Antiqua"/>
                <w:b/>
                <w:color w:val="000000" w:themeColor="text1"/>
                <w:sz w:val="20"/>
                <w:szCs w:val="20"/>
                <w:lang w:eastAsia="sk-SK"/>
              </w:rPr>
              <w:t xml:space="preserve">                                                         </w:t>
            </w:r>
            <w:sdt>
              <w:sdtPr>
                <w:rPr>
                  <w:rFonts w:ascii="Book Antiqua" w:hAnsi="Book Antiqua"/>
                  <w:b/>
                  <w:color w:val="000000" w:themeColor="text1"/>
                  <w:sz w:val="20"/>
                  <w:szCs w:val="20"/>
                </w:rPr>
                <w:id w:val="-1682038990"/>
                <w14:checkbox>
                  <w14:checked w14:val="1"/>
                  <w14:checkedState w14:val="2612" w14:font="MS Gothic"/>
                  <w14:uncheckedState w14:val="2610" w14:font="MS Gothic"/>
                </w14:checkbox>
              </w:sdtPr>
              <w:sdtEndPr/>
              <w:sdtContent>
                <w:r w:rsidRPr="0027259D">
                  <w:rPr>
                    <w:rFonts w:ascii="Segoe UI Symbol" w:eastAsia="MS Gothic" w:hAnsi="Segoe UI Symbol" w:cs="Segoe UI Symbol"/>
                    <w:b/>
                    <w:color w:val="000000" w:themeColor="text1"/>
                    <w:sz w:val="20"/>
                    <w:szCs w:val="20"/>
                    <w:lang w:eastAsia="sk-SK"/>
                  </w:rPr>
                  <w:t>☒</w:t>
                </w:r>
              </w:sdtContent>
            </w:sdt>
            <w:r w:rsidRPr="0027259D">
              <w:rPr>
                <w:rFonts w:ascii="Book Antiqua" w:eastAsia="Times New Roman" w:hAnsi="Book Antiqua"/>
                <w:b/>
                <w:color w:val="000000" w:themeColor="text1"/>
                <w:sz w:val="20"/>
                <w:szCs w:val="20"/>
                <w:lang w:eastAsia="sk-SK"/>
              </w:rPr>
              <w:t xml:space="preserve">     vyžiadané              </w:t>
            </w:r>
            <w:sdt>
              <w:sdtPr>
                <w:rPr>
                  <w:rFonts w:ascii="Book Antiqua" w:hAnsi="Book Antiqua"/>
                  <w:b/>
                  <w:color w:val="000000" w:themeColor="text1"/>
                  <w:sz w:val="20"/>
                  <w:szCs w:val="20"/>
                </w:rPr>
                <w:id w:val="284241648"/>
                <w14:checkbox>
                  <w14:checked w14:val="0"/>
                  <w14:checkedState w14:val="2612" w14:font="MS Gothic"/>
                  <w14:uncheckedState w14:val="2610" w14:font="MS Gothic"/>
                </w14:checkbox>
              </w:sdtPr>
              <w:sdtEndPr/>
              <w:sdtContent>
                <w:r w:rsidRPr="0027259D">
                  <w:rPr>
                    <w:rFonts w:ascii="Segoe UI Symbol" w:eastAsia="MS Gothic" w:hAnsi="Segoe UI Symbol" w:cs="Segoe UI Symbol"/>
                    <w:b/>
                    <w:color w:val="000000" w:themeColor="text1"/>
                    <w:sz w:val="20"/>
                    <w:szCs w:val="20"/>
                    <w:lang w:eastAsia="sk-SK"/>
                  </w:rPr>
                  <w:t>☐</w:t>
                </w:r>
              </w:sdtContent>
            </w:sdt>
            <w:r w:rsidR="00D524FA" w:rsidRPr="0027259D">
              <w:rPr>
                <w:rFonts w:ascii="Book Antiqua" w:eastAsia="Times New Roman" w:hAnsi="Book Antiqua"/>
                <w:b/>
                <w:color w:val="000000" w:themeColor="text1"/>
                <w:sz w:val="20"/>
                <w:szCs w:val="20"/>
                <w:lang w:eastAsia="sk-SK"/>
              </w:rPr>
              <w:t xml:space="preserve"> p</w:t>
            </w:r>
            <w:r w:rsidRPr="0027259D">
              <w:rPr>
                <w:rFonts w:ascii="Book Antiqua" w:eastAsia="Times New Roman" w:hAnsi="Book Antiqua"/>
                <w:b/>
                <w:color w:val="000000" w:themeColor="text1"/>
                <w:sz w:val="20"/>
                <w:szCs w:val="20"/>
                <w:lang w:eastAsia="sk-SK"/>
              </w:rPr>
              <w:t>riložené</w:t>
            </w:r>
          </w:p>
          <w:p w14:paraId="288D9A06" w14:textId="77777777" w:rsidR="00AD7716" w:rsidRPr="0027259D" w:rsidRDefault="00AD7716" w:rsidP="007E1231">
            <w:pPr>
              <w:jc w:val="both"/>
              <w:rPr>
                <w:rFonts w:ascii="Book Antiqua" w:eastAsia="Times New Roman" w:hAnsi="Book Antiqua"/>
                <w:i/>
                <w:color w:val="000000" w:themeColor="text1"/>
                <w:sz w:val="20"/>
                <w:szCs w:val="20"/>
                <w:lang w:eastAsia="sk-SK"/>
              </w:rPr>
            </w:pPr>
            <w:r w:rsidRPr="0027259D">
              <w:rPr>
                <w:rFonts w:ascii="Book Antiqua" w:eastAsia="Times New Roman" w:hAnsi="Book Antiqua"/>
                <w:i/>
                <w:color w:val="000000" w:themeColor="text1"/>
                <w:sz w:val="20"/>
                <w:szCs w:val="20"/>
                <w:lang w:eastAsia="sk-SK"/>
              </w:rPr>
              <w:t xml:space="preserve">Stanovisko Ministerstva hospodárstva SR                                         </w:t>
            </w:r>
            <w:r w:rsidRPr="0027259D">
              <w:rPr>
                <w:rFonts w:ascii="Book Antiqua" w:eastAsia="Times New Roman" w:hAnsi="Book Antiqua"/>
                <w:b/>
                <w:color w:val="000000" w:themeColor="text1"/>
                <w:sz w:val="20"/>
                <w:szCs w:val="20"/>
                <w:lang w:eastAsia="sk-SK"/>
              </w:rPr>
              <w:t xml:space="preserve">       </w:t>
            </w:r>
            <w:sdt>
              <w:sdtPr>
                <w:rPr>
                  <w:rFonts w:ascii="Book Antiqua" w:hAnsi="Book Antiqua"/>
                  <w:b/>
                  <w:color w:val="000000" w:themeColor="text1"/>
                  <w:sz w:val="20"/>
                  <w:szCs w:val="20"/>
                </w:rPr>
                <w:id w:val="135926083"/>
                <w14:checkbox>
                  <w14:checked w14:val="1"/>
                  <w14:checkedState w14:val="2612" w14:font="MS Gothic"/>
                  <w14:uncheckedState w14:val="2610" w14:font="MS Gothic"/>
                </w14:checkbox>
              </w:sdtPr>
              <w:sdtEndPr/>
              <w:sdtContent>
                <w:r w:rsidRPr="0027259D">
                  <w:rPr>
                    <w:rFonts w:ascii="Segoe UI Symbol" w:eastAsia="MS Gothic" w:hAnsi="Segoe UI Symbol" w:cs="Segoe UI Symbol"/>
                    <w:b/>
                    <w:color w:val="000000" w:themeColor="text1"/>
                    <w:sz w:val="20"/>
                    <w:szCs w:val="20"/>
                    <w:lang w:eastAsia="sk-SK"/>
                  </w:rPr>
                  <w:t>☒</w:t>
                </w:r>
              </w:sdtContent>
            </w:sdt>
            <w:r w:rsidRPr="0027259D">
              <w:rPr>
                <w:rFonts w:ascii="Book Antiqua" w:eastAsia="Times New Roman" w:hAnsi="Book Antiqua"/>
                <w:b/>
                <w:color w:val="000000" w:themeColor="text1"/>
                <w:sz w:val="20"/>
                <w:szCs w:val="20"/>
                <w:lang w:eastAsia="sk-SK"/>
              </w:rPr>
              <w:t xml:space="preserve">     vyžiadané              </w:t>
            </w:r>
            <w:sdt>
              <w:sdtPr>
                <w:rPr>
                  <w:rFonts w:ascii="Book Antiqua" w:hAnsi="Book Antiqua"/>
                  <w:b/>
                  <w:color w:val="000000" w:themeColor="text1"/>
                  <w:sz w:val="20"/>
                  <w:szCs w:val="20"/>
                </w:rPr>
                <w:id w:val="-2076191806"/>
                <w14:checkbox>
                  <w14:checked w14:val="0"/>
                  <w14:checkedState w14:val="2612" w14:font="MS Gothic"/>
                  <w14:uncheckedState w14:val="2610" w14:font="MS Gothic"/>
                </w14:checkbox>
              </w:sdtPr>
              <w:sdtEndPr/>
              <w:sdtContent>
                <w:r w:rsidRPr="0027259D">
                  <w:rPr>
                    <w:rFonts w:ascii="Segoe UI Symbol" w:eastAsia="MS Gothic" w:hAnsi="Segoe UI Symbol" w:cs="Segoe UI Symbol"/>
                    <w:b/>
                    <w:color w:val="000000" w:themeColor="text1"/>
                    <w:sz w:val="20"/>
                    <w:szCs w:val="20"/>
                    <w:lang w:eastAsia="sk-SK"/>
                  </w:rPr>
                  <w:t>☐</w:t>
                </w:r>
              </w:sdtContent>
            </w:sdt>
            <w:r w:rsidRPr="0027259D">
              <w:rPr>
                <w:rFonts w:ascii="Book Antiqua" w:eastAsia="Times New Roman" w:hAnsi="Book Antiqua"/>
                <w:b/>
                <w:color w:val="000000" w:themeColor="text1"/>
                <w:sz w:val="20"/>
                <w:szCs w:val="20"/>
                <w:lang w:eastAsia="sk-SK"/>
              </w:rPr>
              <w:t xml:space="preserve">  priložené</w:t>
            </w:r>
          </w:p>
          <w:p w14:paraId="3D67DA51" w14:textId="77777777" w:rsidR="00D524FA" w:rsidRPr="0027259D" w:rsidRDefault="00D524FA" w:rsidP="007E1231">
            <w:pPr>
              <w:rPr>
                <w:rFonts w:ascii="Book Antiqua" w:eastAsia="Times New Roman" w:hAnsi="Book Antiqua"/>
                <w:bCs/>
                <w:i/>
                <w:iCs/>
                <w:color w:val="000000" w:themeColor="text1"/>
                <w:sz w:val="20"/>
                <w:szCs w:val="20"/>
                <w:lang w:eastAsia="sk-SK"/>
              </w:rPr>
            </w:pPr>
          </w:p>
          <w:p w14:paraId="41A5B8E7" w14:textId="2D58A969" w:rsidR="00AD7716" w:rsidRPr="0027259D" w:rsidRDefault="00AD7716" w:rsidP="007E1231">
            <w:pPr>
              <w:rPr>
                <w:rFonts w:ascii="Book Antiqua" w:eastAsia="Times New Roman" w:hAnsi="Book Antiqua"/>
                <w:bCs/>
                <w:i/>
                <w:iCs/>
                <w:color w:val="000000" w:themeColor="text1"/>
                <w:sz w:val="20"/>
                <w:szCs w:val="20"/>
                <w:lang w:eastAsia="sk-SK"/>
              </w:rPr>
            </w:pPr>
            <w:r w:rsidRPr="0027259D">
              <w:rPr>
                <w:rFonts w:ascii="Book Antiqua" w:eastAsia="Times New Roman" w:hAnsi="Book Antiqua"/>
                <w:bCs/>
                <w:i/>
                <w:iCs/>
                <w:color w:val="000000" w:themeColor="text1"/>
                <w:sz w:val="20"/>
                <w:szCs w:val="20"/>
                <w:lang w:eastAsia="sk-SK"/>
              </w:rPr>
              <w:t>V prípade potreby uveďte doplňujúce informácie alebo poznámky k stanovisku.</w:t>
            </w:r>
          </w:p>
          <w:p w14:paraId="0DB3499E" w14:textId="77777777" w:rsidR="00AD7716" w:rsidRPr="0027259D" w:rsidRDefault="00AD7716" w:rsidP="007E1231">
            <w:pPr>
              <w:rPr>
                <w:rFonts w:ascii="Book Antiqua" w:eastAsia="Times New Roman" w:hAnsi="Book Antiqua"/>
                <w:bCs/>
                <w:i/>
                <w:iCs/>
                <w:color w:val="000000" w:themeColor="text1"/>
                <w:sz w:val="20"/>
                <w:szCs w:val="20"/>
                <w:lang w:eastAsia="sk-SK"/>
              </w:rPr>
            </w:pPr>
          </w:p>
        </w:tc>
      </w:tr>
    </w:tbl>
    <w:p w14:paraId="2AA7E43A" w14:textId="369FF4EB" w:rsidR="00D71F3C" w:rsidRPr="0027259D" w:rsidRDefault="00D71F3C" w:rsidP="00542C7B">
      <w:pPr>
        <w:rPr>
          <w:rFonts w:ascii="Book Antiqua" w:hAnsi="Book Antiqua" w:cs="Book Antiqua"/>
          <w:b/>
          <w:bCs/>
          <w:caps/>
          <w:color w:val="000000" w:themeColor="text1"/>
          <w:spacing w:val="30"/>
        </w:rPr>
      </w:pPr>
    </w:p>
    <w:sectPr w:rsidR="00D71F3C" w:rsidRPr="0027259D">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B0FF5" w14:textId="77777777" w:rsidR="00FE557B" w:rsidRDefault="00FE557B" w:rsidP="00C97949">
      <w:pPr>
        <w:spacing w:after="0" w:line="240" w:lineRule="auto"/>
      </w:pPr>
      <w:r>
        <w:separator/>
      </w:r>
    </w:p>
  </w:endnote>
  <w:endnote w:type="continuationSeparator" w:id="0">
    <w:p w14:paraId="2848F128" w14:textId="77777777" w:rsidR="00FE557B" w:rsidRDefault="00FE557B" w:rsidP="00C9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924427"/>
      <w:docPartObj>
        <w:docPartGallery w:val="Page Numbers (Bottom of Page)"/>
        <w:docPartUnique/>
      </w:docPartObj>
    </w:sdtPr>
    <w:sdtEndPr/>
    <w:sdtContent>
      <w:p w14:paraId="494A51FA" w14:textId="5B4647BE" w:rsidR="00F95ED2" w:rsidRDefault="00F95ED2">
        <w:pPr>
          <w:pStyle w:val="Pta"/>
          <w:jc w:val="center"/>
        </w:pPr>
        <w:r>
          <w:fldChar w:fldCharType="begin"/>
        </w:r>
        <w:r>
          <w:instrText>PAGE   \* MERGEFORMAT</w:instrText>
        </w:r>
        <w:r>
          <w:fldChar w:fldCharType="separate"/>
        </w:r>
        <w:r w:rsidR="00576EC6">
          <w:rPr>
            <w:noProof/>
          </w:rPr>
          <w:t>5</w:t>
        </w:r>
        <w:r>
          <w:fldChar w:fldCharType="end"/>
        </w:r>
      </w:p>
    </w:sdtContent>
  </w:sdt>
  <w:p w14:paraId="4074F35F" w14:textId="77777777" w:rsidR="00F95ED2" w:rsidRDefault="00F95E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AAC6E" w14:textId="77777777" w:rsidR="00FE557B" w:rsidRDefault="00FE557B" w:rsidP="00C97949">
      <w:pPr>
        <w:spacing w:after="0" w:line="240" w:lineRule="auto"/>
      </w:pPr>
      <w:r>
        <w:separator/>
      </w:r>
    </w:p>
  </w:footnote>
  <w:footnote w:type="continuationSeparator" w:id="0">
    <w:p w14:paraId="5C2FE807" w14:textId="77777777" w:rsidR="00FE557B" w:rsidRDefault="00FE557B" w:rsidP="00C97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EA2"/>
    <w:multiLevelType w:val="hybridMultilevel"/>
    <w:tmpl w:val="88E2B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F123241"/>
    <w:multiLevelType w:val="hybridMultilevel"/>
    <w:tmpl w:val="6E9852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4317CE"/>
    <w:multiLevelType w:val="hybridMultilevel"/>
    <w:tmpl w:val="8108A6E6"/>
    <w:lvl w:ilvl="0" w:tplc="F322E64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301C5273"/>
    <w:multiLevelType w:val="hybridMultilevel"/>
    <w:tmpl w:val="814603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882062F"/>
    <w:multiLevelType w:val="hybridMultilevel"/>
    <w:tmpl w:val="49104B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B180CED"/>
    <w:multiLevelType w:val="hybridMultilevel"/>
    <w:tmpl w:val="443C15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E125289"/>
    <w:multiLevelType w:val="hybridMultilevel"/>
    <w:tmpl w:val="3E78E55E"/>
    <w:lvl w:ilvl="0" w:tplc="766EBCD8">
      <w:start w:val="4"/>
      <w:numFmt w:val="decimal"/>
      <w:lvlText w:val="%1."/>
      <w:lvlJc w:val="left"/>
      <w:pPr>
        <w:ind w:left="420" w:hanging="360"/>
      </w:pPr>
      <w:rPr>
        <w:rFonts w:hint="default"/>
        <w:b/>
        <w:sz w:val="25"/>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8" w15:restartNumberingAfterBreak="0">
    <w:nsid w:val="5A687FA8"/>
    <w:multiLevelType w:val="hybridMultilevel"/>
    <w:tmpl w:val="3392E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E185E32"/>
    <w:multiLevelType w:val="hybridMultilevel"/>
    <w:tmpl w:val="C05C3FCC"/>
    <w:lvl w:ilvl="0" w:tplc="29A068E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E5B68DD"/>
    <w:multiLevelType w:val="hybridMultilevel"/>
    <w:tmpl w:val="4092711A"/>
    <w:lvl w:ilvl="0" w:tplc="6FF21718">
      <w:start w:val="1"/>
      <w:numFmt w:val="bullet"/>
      <w:lvlText w:val="-"/>
      <w:lvlJc w:val="left"/>
      <w:pPr>
        <w:ind w:left="720" w:hanging="360"/>
      </w:pPr>
      <w:rPr>
        <w:rFonts w:ascii="Book Antiqua" w:eastAsia="Times New Roman" w:hAnsi="Book Antiqua" w:cstheme="minorBid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4E1357A"/>
    <w:multiLevelType w:val="hybridMultilevel"/>
    <w:tmpl w:val="FB5491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9CE1EAB"/>
    <w:multiLevelType w:val="hybridMultilevel"/>
    <w:tmpl w:val="76283D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7F6C3013"/>
    <w:multiLevelType w:val="hybridMultilevel"/>
    <w:tmpl w:val="F2DA4E0C"/>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9"/>
  </w:num>
  <w:num w:numId="5">
    <w:abstractNumId w:val="2"/>
  </w:num>
  <w:num w:numId="6">
    <w:abstractNumId w:val="4"/>
  </w:num>
  <w:num w:numId="7">
    <w:abstractNumId w:val="13"/>
  </w:num>
  <w:num w:numId="8">
    <w:abstractNumId w:val="8"/>
  </w:num>
  <w:num w:numId="9">
    <w:abstractNumId w:val="14"/>
  </w:num>
  <w:num w:numId="10">
    <w:abstractNumId w:val="11"/>
  </w:num>
  <w:num w:numId="11">
    <w:abstractNumId w:val="6"/>
  </w:num>
  <w:num w:numId="12">
    <w:abstractNumId w:val="0"/>
  </w:num>
  <w:num w:numId="13">
    <w:abstractNumId w:val="12"/>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510"/>
    <w:rsid w:val="00003D93"/>
    <w:rsid w:val="00011B96"/>
    <w:rsid w:val="00022E23"/>
    <w:rsid w:val="00023FB8"/>
    <w:rsid w:val="00034E00"/>
    <w:rsid w:val="00046726"/>
    <w:rsid w:val="00056F76"/>
    <w:rsid w:val="00067042"/>
    <w:rsid w:val="00074EE2"/>
    <w:rsid w:val="000922BA"/>
    <w:rsid w:val="00096857"/>
    <w:rsid w:val="000B4307"/>
    <w:rsid w:val="000B7209"/>
    <w:rsid w:val="000C1958"/>
    <w:rsid w:val="000C4C3A"/>
    <w:rsid w:val="000C544E"/>
    <w:rsid w:val="000D1DB6"/>
    <w:rsid w:val="000D7348"/>
    <w:rsid w:val="000D7AAE"/>
    <w:rsid w:val="000F1924"/>
    <w:rsid w:val="00126C54"/>
    <w:rsid w:val="001338D5"/>
    <w:rsid w:val="00141EFC"/>
    <w:rsid w:val="00162168"/>
    <w:rsid w:val="00191F05"/>
    <w:rsid w:val="00194A04"/>
    <w:rsid w:val="001A3650"/>
    <w:rsid w:val="001A762C"/>
    <w:rsid w:val="001B14B5"/>
    <w:rsid w:val="001B36FE"/>
    <w:rsid w:val="001C14F4"/>
    <w:rsid w:val="001D0445"/>
    <w:rsid w:val="001D6783"/>
    <w:rsid w:val="001F02BF"/>
    <w:rsid w:val="00206156"/>
    <w:rsid w:val="00214D57"/>
    <w:rsid w:val="00217161"/>
    <w:rsid w:val="002207CC"/>
    <w:rsid w:val="00231ECB"/>
    <w:rsid w:val="002339BE"/>
    <w:rsid w:val="0023628F"/>
    <w:rsid w:val="00240C85"/>
    <w:rsid w:val="0025249C"/>
    <w:rsid w:val="00255EB4"/>
    <w:rsid w:val="0026774A"/>
    <w:rsid w:val="0027259D"/>
    <w:rsid w:val="00284496"/>
    <w:rsid w:val="00290DFE"/>
    <w:rsid w:val="00292A75"/>
    <w:rsid w:val="00293814"/>
    <w:rsid w:val="002A1B14"/>
    <w:rsid w:val="002A1B31"/>
    <w:rsid w:val="002A6D03"/>
    <w:rsid w:val="002C506C"/>
    <w:rsid w:val="002E2F40"/>
    <w:rsid w:val="002F4854"/>
    <w:rsid w:val="002F648B"/>
    <w:rsid w:val="00306DC4"/>
    <w:rsid w:val="003161B9"/>
    <w:rsid w:val="00321137"/>
    <w:rsid w:val="003229DD"/>
    <w:rsid w:val="00323127"/>
    <w:rsid w:val="00323776"/>
    <w:rsid w:val="0033340C"/>
    <w:rsid w:val="00334D0C"/>
    <w:rsid w:val="00341C16"/>
    <w:rsid w:val="0034333E"/>
    <w:rsid w:val="00343651"/>
    <w:rsid w:val="00353DA2"/>
    <w:rsid w:val="00357169"/>
    <w:rsid w:val="0037462D"/>
    <w:rsid w:val="00374C8B"/>
    <w:rsid w:val="00381EC0"/>
    <w:rsid w:val="003856C2"/>
    <w:rsid w:val="00386510"/>
    <w:rsid w:val="0038768A"/>
    <w:rsid w:val="003920C5"/>
    <w:rsid w:val="0039591F"/>
    <w:rsid w:val="003A3202"/>
    <w:rsid w:val="003B2158"/>
    <w:rsid w:val="003C18E1"/>
    <w:rsid w:val="003C66F7"/>
    <w:rsid w:val="003D3E6B"/>
    <w:rsid w:val="003E3E8C"/>
    <w:rsid w:val="003E5AA6"/>
    <w:rsid w:val="003E737E"/>
    <w:rsid w:val="00404AB4"/>
    <w:rsid w:val="004064CE"/>
    <w:rsid w:val="0041510A"/>
    <w:rsid w:val="00425E90"/>
    <w:rsid w:val="00430AB9"/>
    <w:rsid w:val="00446495"/>
    <w:rsid w:val="00471083"/>
    <w:rsid w:val="004777CE"/>
    <w:rsid w:val="004819F6"/>
    <w:rsid w:val="00487E4E"/>
    <w:rsid w:val="004A3D51"/>
    <w:rsid w:val="004A7759"/>
    <w:rsid w:val="004C330A"/>
    <w:rsid w:val="004C63F3"/>
    <w:rsid w:val="004D0734"/>
    <w:rsid w:val="004D271D"/>
    <w:rsid w:val="004E0F11"/>
    <w:rsid w:val="004E58DE"/>
    <w:rsid w:val="00517DFD"/>
    <w:rsid w:val="005302FE"/>
    <w:rsid w:val="00542C7B"/>
    <w:rsid w:val="005439BC"/>
    <w:rsid w:val="00570D93"/>
    <w:rsid w:val="00574381"/>
    <w:rsid w:val="00574BE9"/>
    <w:rsid w:val="00576EC6"/>
    <w:rsid w:val="00596757"/>
    <w:rsid w:val="005B1ACE"/>
    <w:rsid w:val="005C00EC"/>
    <w:rsid w:val="005C1297"/>
    <w:rsid w:val="005D6C46"/>
    <w:rsid w:val="005E719F"/>
    <w:rsid w:val="005F0011"/>
    <w:rsid w:val="005F0557"/>
    <w:rsid w:val="00601B89"/>
    <w:rsid w:val="006036BB"/>
    <w:rsid w:val="0061371A"/>
    <w:rsid w:val="006272CD"/>
    <w:rsid w:val="006540D6"/>
    <w:rsid w:val="006579AF"/>
    <w:rsid w:val="00662B02"/>
    <w:rsid w:val="00663E1C"/>
    <w:rsid w:val="00664FFE"/>
    <w:rsid w:val="00667AD4"/>
    <w:rsid w:val="00674F9D"/>
    <w:rsid w:val="00687DAD"/>
    <w:rsid w:val="0069020B"/>
    <w:rsid w:val="0069302A"/>
    <w:rsid w:val="006A6F6F"/>
    <w:rsid w:val="006C7383"/>
    <w:rsid w:val="006C77D0"/>
    <w:rsid w:val="006D1C1F"/>
    <w:rsid w:val="006D485C"/>
    <w:rsid w:val="006D7113"/>
    <w:rsid w:val="006F2637"/>
    <w:rsid w:val="006F7B9F"/>
    <w:rsid w:val="007013DA"/>
    <w:rsid w:val="00711499"/>
    <w:rsid w:val="0071270C"/>
    <w:rsid w:val="00713A2A"/>
    <w:rsid w:val="007215CA"/>
    <w:rsid w:val="007253B8"/>
    <w:rsid w:val="007420BE"/>
    <w:rsid w:val="0074382E"/>
    <w:rsid w:val="007473DF"/>
    <w:rsid w:val="007569F8"/>
    <w:rsid w:val="00757A17"/>
    <w:rsid w:val="007651A7"/>
    <w:rsid w:val="0077388C"/>
    <w:rsid w:val="007830F6"/>
    <w:rsid w:val="007838BE"/>
    <w:rsid w:val="007954BA"/>
    <w:rsid w:val="007E1231"/>
    <w:rsid w:val="007F5B8E"/>
    <w:rsid w:val="008003F2"/>
    <w:rsid w:val="00802C5B"/>
    <w:rsid w:val="00831EE7"/>
    <w:rsid w:val="00844FFC"/>
    <w:rsid w:val="00857EEE"/>
    <w:rsid w:val="00865A71"/>
    <w:rsid w:val="00865E4C"/>
    <w:rsid w:val="008745CD"/>
    <w:rsid w:val="008756DD"/>
    <w:rsid w:val="00877200"/>
    <w:rsid w:val="00886970"/>
    <w:rsid w:val="0089456A"/>
    <w:rsid w:val="008956BC"/>
    <w:rsid w:val="008A1A9C"/>
    <w:rsid w:val="008A5E46"/>
    <w:rsid w:val="008B1E22"/>
    <w:rsid w:val="008C15D4"/>
    <w:rsid w:val="008C49D1"/>
    <w:rsid w:val="008D4D13"/>
    <w:rsid w:val="008D7CCE"/>
    <w:rsid w:val="008F51EB"/>
    <w:rsid w:val="00900DB7"/>
    <w:rsid w:val="00911A32"/>
    <w:rsid w:val="0091753B"/>
    <w:rsid w:val="00921A8E"/>
    <w:rsid w:val="00930F9F"/>
    <w:rsid w:val="00942E2D"/>
    <w:rsid w:val="00962AEC"/>
    <w:rsid w:val="00964F40"/>
    <w:rsid w:val="00967486"/>
    <w:rsid w:val="00983F2C"/>
    <w:rsid w:val="00986280"/>
    <w:rsid w:val="00986605"/>
    <w:rsid w:val="00986EEF"/>
    <w:rsid w:val="009919AC"/>
    <w:rsid w:val="0099219C"/>
    <w:rsid w:val="00993083"/>
    <w:rsid w:val="009A375B"/>
    <w:rsid w:val="009B35F9"/>
    <w:rsid w:val="009C1006"/>
    <w:rsid w:val="009C3ADD"/>
    <w:rsid w:val="009E5F9D"/>
    <w:rsid w:val="009E7FCC"/>
    <w:rsid w:val="00A07398"/>
    <w:rsid w:val="00A10234"/>
    <w:rsid w:val="00A208D0"/>
    <w:rsid w:val="00A44D86"/>
    <w:rsid w:val="00A53AB8"/>
    <w:rsid w:val="00A64B28"/>
    <w:rsid w:val="00A75AE5"/>
    <w:rsid w:val="00A77F33"/>
    <w:rsid w:val="00A81002"/>
    <w:rsid w:val="00A94421"/>
    <w:rsid w:val="00AA5752"/>
    <w:rsid w:val="00AB2C68"/>
    <w:rsid w:val="00AC2A74"/>
    <w:rsid w:val="00AC68D6"/>
    <w:rsid w:val="00AD7716"/>
    <w:rsid w:val="00AE0A03"/>
    <w:rsid w:val="00AF0B6F"/>
    <w:rsid w:val="00AF4C89"/>
    <w:rsid w:val="00B01103"/>
    <w:rsid w:val="00B03694"/>
    <w:rsid w:val="00B14A4C"/>
    <w:rsid w:val="00B16F89"/>
    <w:rsid w:val="00B37678"/>
    <w:rsid w:val="00B4515D"/>
    <w:rsid w:val="00B569AB"/>
    <w:rsid w:val="00B576F5"/>
    <w:rsid w:val="00B63A0B"/>
    <w:rsid w:val="00B7093D"/>
    <w:rsid w:val="00B7354E"/>
    <w:rsid w:val="00B73C72"/>
    <w:rsid w:val="00B76A1E"/>
    <w:rsid w:val="00B770FC"/>
    <w:rsid w:val="00B7736A"/>
    <w:rsid w:val="00BA694A"/>
    <w:rsid w:val="00BB6162"/>
    <w:rsid w:val="00BB6AD9"/>
    <w:rsid w:val="00BC652D"/>
    <w:rsid w:val="00BD60C9"/>
    <w:rsid w:val="00BD6F41"/>
    <w:rsid w:val="00C03F8F"/>
    <w:rsid w:val="00C15FF8"/>
    <w:rsid w:val="00C22B39"/>
    <w:rsid w:val="00C44D52"/>
    <w:rsid w:val="00C45583"/>
    <w:rsid w:val="00C71033"/>
    <w:rsid w:val="00C7368E"/>
    <w:rsid w:val="00C756FC"/>
    <w:rsid w:val="00C80137"/>
    <w:rsid w:val="00C81A8B"/>
    <w:rsid w:val="00C95B0A"/>
    <w:rsid w:val="00C97949"/>
    <w:rsid w:val="00CA1C34"/>
    <w:rsid w:val="00CA480F"/>
    <w:rsid w:val="00CA6BEB"/>
    <w:rsid w:val="00CB5853"/>
    <w:rsid w:val="00CD344A"/>
    <w:rsid w:val="00CF3438"/>
    <w:rsid w:val="00D04475"/>
    <w:rsid w:val="00D47645"/>
    <w:rsid w:val="00D52442"/>
    <w:rsid w:val="00D524FA"/>
    <w:rsid w:val="00D53140"/>
    <w:rsid w:val="00D62CD7"/>
    <w:rsid w:val="00D6657D"/>
    <w:rsid w:val="00D67E31"/>
    <w:rsid w:val="00D71F3C"/>
    <w:rsid w:val="00D756C8"/>
    <w:rsid w:val="00D76788"/>
    <w:rsid w:val="00D8092E"/>
    <w:rsid w:val="00D81B13"/>
    <w:rsid w:val="00D83D78"/>
    <w:rsid w:val="00DA31B6"/>
    <w:rsid w:val="00DA4B92"/>
    <w:rsid w:val="00DC2752"/>
    <w:rsid w:val="00DC3F2F"/>
    <w:rsid w:val="00DE2E62"/>
    <w:rsid w:val="00DE5E17"/>
    <w:rsid w:val="00DF0CE7"/>
    <w:rsid w:val="00DF1BCB"/>
    <w:rsid w:val="00DF2B12"/>
    <w:rsid w:val="00E01592"/>
    <w:rsid w:val="00E064DE"/>
    <w:rsid w:val="00E13D99"/>
    <w:rsid w:val="00E22E81"/>
    <w:rsid w:val="00E372F7"/>
    <w:rsid w:val="00E37FD8"/>
    <w:rsid w:val="00E508CB"/>
    <w:rsid w:val="00E545EC"/>
    <w:rsid w:val="00E76879"/>
    <w:rsid w:val="00EA1244"/>
    <w:rsid w:val="00EB20F0"/>
    <w:rsid w:val="00EB4C93"/>
    <w:rsid w:val="00EB6BE9"/>
    <w:rsid w:val="00ED6DB9"/>
    <w:rsid w:val="00F13C16"/>
    <w:rsid w:val="00F20E0B"/>
    <w:rsid w:val="00F27353"/>
    <w:rsid w:val="00F51790"/>
    <w:rsid w:val="00F5232F"/>
    <w:rsid w:val="00F57681"/>
    <w:rsid w:val="00F61493"/>
    <w:rsid w:val="00F70678"/>
    <w:rsid w:val="00F75DFA"/>
    <w:rsid w:val="00F82401"/>
    <w:rsid w:val="00F87FA8"/>
    <w:rsid w:val="00F900C7"/>
    <w:rsid w:val="00F90ABF"/>
    <w:rsid w:val="00F92D2C"/>
    <w:rsid w:val="00F95ED2"/>
    <w:rsid w:val="00FA718A"/>
    <w:rsid w:val="00FB4833"/>
    <w:rsid w:val="00FD059A"/>
    <w:rsid w:val="00FD3A84"/>
    <w:rsid w:val="00FE1125"/>
    <w:rsid w:val="00FE1E56"/>
    <w:rsid w:val="00FE55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64BF"/>
  <w15:docId w15:val="{4FFF2162-3D57-4EAD-A795-34C02131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Hlavika">
    <w:name w:val="header"/>
    <w:basedOn w:val="Normlny"/>
    <w:link w:val="HlavikaChar"/>
    <w:uiPriority w:val="99"/>
    <w:unhideWhenUsed/>
    <w:rsid w:val="00C67808"/>
    <w:pPr>
      <w:tabs>
        <w:tab w:val="center" w:pos="4536"/>
        <w:tab w:val="right" w:pos="9072"/>
      </w:tabs>
      <w:spacing w:after="0" w:line="240" w:lineRule="auto"/>
    </w:pPr>
    <w:rPr>
      <w:rFonts w:eastAsia="Times New Roman" w:cs="Times New Roman"/>
    </w:rPr>
  </w:style>
  <w:style w:type="character" w:customStyle="1" w:styleId="HlavikaChar">
    <w:name w:val="Hlavička Char"/>
    <w:basedOn w:val="Predvolenpsmoodseku"/>
    <w:link w:val="Hlavika"/>
    <w:uiPriority w:val="99"/>
    <w:rsid w:val="00C67808"/>
    <w:rPr>
      <w:rFonts w:ascii="Calibri" w:eastAsia="Times New Roman" w:hAnsi="Calibri" w:cs="Times New Roman"/>
      <w:lang w:eastAsia="sk-SK"/>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Normlnywebov">
    <w:name w:val="Normal (Web)"/>
    <w:aliases w:val="webb"/>
    <w:basedOn w:val="Normlny"/>
    <w:uiPriority w:val="99"/>
    <w:unhideWhenUsed/>
    <w:qFormat/>
    <w:rsid w:val="003B2158"/>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Normlnywebov1">
    <w:name w:val="Normálny (webový)1"/>
    <w:basedOn w:val="Normlny"/>
    <w:qFormat/>
    <w:rsid w:val="003B215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Vchodzie">
    <w:name w:val="Vchodzie"/>
    <w:qFormat/>
    <w:rsid w:val="003B2158"/>
    <w:pPr>
      <w:widowControl w:val="0"/>
      <w:spacing w:after="0" w:line="240" w:lineRule="auto"/>
    </w:pPr>
    <w:rPr>
      <w:rFonts w:ascii="Times New Roman" w:eastAsia="Times New Roman" w:hAnsi="Times New Roman" w:cs="Times New Roman"/>
      <w:kern w:val="2"/>
      <w:sz w:val="24"/>
      <w:szCs w:val="24"/>
    </w:rPr>
  </w:style>
  <w:style w:type="character" w:customStyle="1" w:styleId="awspan">
    <w:name w:val="awspan"/>
    <w:basedOn w:val="Predvolenpsmoodseku"/>
    <w:rsid w:val="003B2158"/>
  </w:style>
  <w:style w:type="paragraph" w:styleId="Odsekzoznamu">
    <w:name w:val="List Paragraph"/>
    <w:basedOn w:val="Normlny"/>
    <w:uiPriority w:val="34"/>
    <w:qFormat/>
    <w:rsid w:val="0038768A"/>
    <w:pPr>
      <w:ind w:left="720"/>
      <w:contextualSpacing/>
    </w:pPr>
  </w:style>
  <w:style w:type="paragraph" w:styleId="Pta">
    <w:name w:val="footer"/>
    <w:basedOn w:val="Normlny"/>
    <w:link w:val="PtaChar"/>
    <w:uiPriority w:val="99"/>
    <w:unhideWhenUsed/>
    <w:rsid w:val="00C97949"/>
    <w:pPr>
      <w:tabs>
        <w:tab w:val="center" w:pos="4536"/>
        <w:tab w:val="right" w:pos="9072"/>
      </w:tabs>
      <w:spacing w:after="0" w:line="240" w:lineRule="auto"/>
    </w:pPr>
  </w:style>
  <w:style w:type="character" w:customStyle="1" w:styleId="PtaChar">
    <w:name w:val="Päta Char"/>
    <w:basedOn w:val="Predvolenpsmoodseku"/>
    <w:link w:val="Pta"/>
    <w:uiPriority w:val="99"/>
    <w:rsid w:val="00C97949"/>
  </w:style>
  <w:style w:type="character" w:styleId="Hypertextovprepojenie">
    <w:name w:val="Hyperlink"/>
    <w:basedOn w:val="Predvolenpsmoodseku"/>
    <w:uiPriority w:val="99"/>
    <w:unhideWhenUsed/>
    <w:rsid w:val="00B14A4C"/>
    <w:rPr>
      <w:color w:val="0000FF"/>
      <w:u w:val="single"/>
    </w:rPr>
  </w:style>
  <w:style w:type="character" w:styleId="Vrazn">
    <w:name w:val="Strong"/>
    <w:basedOn w:val="Predvolenpsmoodseku"/>
    <w:uiPriority w:val="22"/>
    <w:qFormat/>
    <w:rsid w:val="00AE0A03"/>
    <w:rPr>
      <w:b/>
      <w:bCs/>
    </w:rPr>
  </w:style>
  <w:style w:type="table" w:customStyle="1" w:styleId="Mriekatabuky1">
    <w:name w:val="Mriežka tabuľky1"/>
    <w:basedOn w:val="Normlnatabuka"/>
    <w:next w:val="Mriekatabuky"/>
    <w:uiPriority w:val="59"/>
    <w:rsid w:val="00AD771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D7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5439BC"/>
    <w:rPr>
      <w:color w:val="605E5C"/>
      <w:shd w:val="clear" w:color="auto" w:fill="E1DFDD"/>
    </w:rPr>
  </w:style>
  <w:style w:type="character" w:styleId="Odkaznakomentr">
    <w:name w:val="annotation reference"/>
    <w:basedOn w:val="Predvolenpsmoodseku"/>
    <w:uiPriority w:val="99"/>
    <w:semiHidden/>
    <w:unhideWhenUsed/>
    <w:rsid w:val="000C544E"/>
    <w:rPr>
      <w:sz w:val="16"/>
      <w:szCs w:val="16"/>
    </w:rPr>
  </w:style>
  <w:style w:type="paragraph" w:styleId="Textkomentra">
    <w:name w:val="annotation text"/>
    <w:basedOn w:val="Normlny"/>
    <w:link w:val="TextkomentraChar"/>
    <w:uiPriority w:val="99"/>
    <w:unhideWhenUsed/>
    <w:rsid w:val="000C544E"/>
    <w:pPr>
      <w:spacing w:line="240" w:lineRule="auto"/>
    </w:pPr>
    <w:rPr>
      <w:sz w:val="20"/>
      <w:szCs w:val="20"/>
    </w:rPr>
  </w:style>
  <w:style w:type="character" w:customStyle="1" w:styleId="TextkomentraChar">
    <w:name w:val="Text komentára Char"/>
    <w:basedOn w:val="Predvolenpsmoodseku"/>
    <w:link w:val="Textkomentra"/>
    <w:uiPriority w:val="99"/>
    <w:rsid w:val="000C544E"/>
    <w:rPr>
      <w:sz w:val="20"/>
      <w:szCs w:val="20"/>
    </w:rPr>
  </w:style>
  <w:style w:type="paragraph" w:styleId="Predmetkomentra">
    <w:name w:val="annotation subject"/>
    <w:basedOn w:val="Textkomentra"/>
    <w:next w:val="Textkomentra"/>
    <w:link w:val="PredmetkomentraChar"/>
    <w:uiPriority w:val="99"/>
    <w:semiHidden/>
    <w:unhideWhenUsed/>
    <w:rsid w:val="000C544E"/>
    <w:rPr>
      <w:b/>
      <w:bCs/>
    </w:rPr>
  </w:style>
  <w:style w:type="character" w:customStyle="1" w:styleId="PredmetkomentraChar">
    <w:name w:val="Predmet komentára Char"/>
    <w:basedOn w:val="TextkomentraChar"/>
    <w:link w:val="Predmetkomentra"/>
    <w:uiPriority w:val="99"/>
    <w:semiHidden/>
    <w:rsid w:val="000C544E"/>
    <w:rPr>
      <w:b/>
      <w:bCs/>
      <w:sz w:val="20"/>
      <w:szCs w:val="20"/>
    </w:rPr>
  </w:style>
  <w:style w:type="paragraph" w:styleId="Textbubliny">
    <w:name w:val="Balloon Text"/>
    <w:basedOn w:val="Normlny"/>
    <w:link w:val="TextbublinyChar"/>
    <w:uiPriority w:val="99"/>
    <w:semiHidden/>
    <w:unhideWhenUsed/>
    <w:rsid w:val="0023628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628F"/>
    <w:rPr>
      <w:rFonts w:ascii="Segoe UI" w:hAnsi="Segoe UI" w:cs="Segoe UI"/>
      <w:sz w:val="18"/>
      <w:szCs w:val="18"/>
    </w:rPr>
  </w:style>
  <w:style w:type="paragraph" w:styleId="Revzia">
    <w:name w:val="Revision"/>
    <w:hidden/>
    <w:uiPriority w:val="99"/>
    <w:semiHidden/>
    <w:rsid w:val="0041510A"/>
    <w:pPr>
      <w:spacing w:after="0" w:line="240" w:lineRule="auto"/>
    </w:pPr>
  </w:style>
  <w:style w:type="character" w:customStyle="1" w:styleId="apple-converted-space">
    <w:name w:val="apple-converted-space"/>
    <w:basedOn w:val="Predvolenpsmoodseku"/>
    <w:rsid w:val="002A1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13628">
      <w:bodyDiv w:val="1"/>
      <w:marLeft w:val="0"/>
      <w:marRight w:val="0"/>
      <w:marTop w:val="0"/>
      <w:marBottom w:val="0"/>
      <w:divBdr>
        <w:top w:val="none" w:sz="0" w:space="0" w:color="auto"/>
        <w:left w:val="none" w:sz="0" w:space="0" w:color="auto"/>
        <w:bottom w:val="none" w:sz="0" w:space="0" w:color="auto"/>
        <w:right w:val="none" w:sz="0" w:space="0" w:color="auto"/>
      </w:divBdr>
      <w:divsChild>
        <w:div w:id="1487435439">
          <w:marLeft w:val="0"/>
          <w:marRight w:val="0"/>
          <w:marTop w:val="0"/>
          <w:marBottom w:val="0"/>
          <w:divBdr>
            <w:top w:val="none" w:sz="0" w:space="0" w:color="auto"/>
            <w:left w:val="none" w:sz="0" w:space="0" w:color="auto"/>
            <w:bottom w:val="none" w:sz="0" w:space="0" w:color="auto"/>
            <w:right w:val="none" w:sz="0" w:space="0" w:color="auto"/>
          </w:divBdr>
        </w:div>
        <w:div w:id="1385252013">
          <w:marLeft w:val="0"/>
          <w:marRight w:val="0"/>
          <w:marTop w:val="0"/>
          <w:marBottom w:val="0"/>
          <w:divBdr>
            <w:top w:val="none" w:sz="0" w:space="0" w:color="auto"/>
            <w:left w:val="none" w:sz="0" w:space="0" w:color="auto"/>
            <w:bottom w:val="none" w:sz="0" w:space="0" w:color="auto"/>
            <w:right w:val="none" w:sz="0" w:space="0" w:color="auto"/>
          </w:divBdr>
        </w:div>
        <w:div w:id="915942614">
          <w:marLeft w:val="0"/>
          <w:marRight w:val="0"/>
          <w:marTop w:val="0"/>
          <w:marBottom w:val="0"/>
          <w:divBdr>
            <w:top w:val="none" w:sz="0" w:space="0" w:color="auto"/>
            <w:left w:val="none" w:sz="0" w:space="0" w:color="auto"/>
            <w:bottom w:val="none" w:sz="0" w:space="0" w:color="auto"/>
            <w:right w:val="none" w:sz="0" w:space="0" w:color="auto"/>
          </w:divBdr>
        </w:div>
        <w:div w:id="588582237">
          <w:marLeft w:val="0"/>
          <w:marRight w:val="0"/>
          <w:marTop w:val="0"/>
          <w:marBottom w:val="0"/>
          <w:divBdr>
            <w:top w:val="none" w:sz="0" w:space="0" w:color="auto"/>
            <w:left w:val="none" w:sz="0" w:space="0" w:color="auto"/>
            <w:bottom w:val="none" w:sz="0" w:space="0" w:color="auto"/>
            <w:right w:val="none" w:sz="0" w:space="0" w:color="auto"/>
          </w:divBdr>
          <w:divsChild>
            <w:div w:id="950284459">
              <w:marLeft w:val="0"/>
              <w:marRight w:val="0"/>
              <w:marTop w:val="0"/>
              <w:marBottom w:val="0"/>
              <w:divBdr>
                <w:top w:val="none" w:sz="0" w:space="0" w:color="auto"/>
                <w:left w:val="none" w:sz="0" w:space="0" w:color="auto"/>
                <w:bottom w:val="none" w:sz="0" w:space="0" w:color="auto"/>
                <w:right w:val="none" w:sz="0" w:space="0" w:color="auto"/>
              </w:divBdr>
            </w:div>
          </w:divsChild>
        </w:div>
        <w:div w:id="847598996">
          <w:marLeft w:val="0"/>
          <w:marRight w:val="0"/>
          <w:marTop w:val="0"/>
          <w:marBottom w:val="0"/>
          <w:divBdr>
            <w:top w:val="none" w:sz="0" w:space="0" w:color="auto"/>
            <w:left w:val="none" w:sz="0" w:space="0" w:color="auto"/>
            <w:bottom w:val="none" w:sz="0" w:space="0" w:color="auto"/>
            <w:right w:val="none" w:sz="0" w:space="0" w:color="auto"/>
          </w:divBdr>
        </w:div>
        <w:div w:id="1046443854">
          <w:marLeft w:val="0"/>
          <w:marRight w:val="0"/>
          <w:marTop w:val="0"/>
          <w:marBottom w:val="0"/>
          <w:divBdr>
            <w:top w:val="none" w:sz="0" w:space="0" w:color="auto"/>
            <w:left w:val="none" w:sz="0" w:space="0" w:color="auto"/>
            <w:bottom w:val="none" w:sz="0" w:space="0" w:color="auto"/>
            <w:right w:val="none" w:sz="0" w:space="0" w:color="auto"/>
          </w:divBdr>
        </w:div>
      </w:divsChild>
    </w:div>
    <w:div w:id="422336048">
      <w:bodyDiv w:val="1"/>
      <w:marLeft w:val="0"/>
      <w:marRight w:val="0"/>
      <w:marTop w:val="0"/>
      <w:marBottom w:val="0"/>
      <w:divBdr>
        <w:top w:val="none" w:sz="0" w:space="0" w:color="auto"/>
        <w:left w:val="none" w:sz="0" w:space="0" w:color="auto"/>
        <w:bottom w:val="none" w:sz="0" w:space="0" w:color="auto"/>
        <w:right w:val="none" w:sz="0" w:space="0" w:color="auto"/>
      </w:divBdr>
      <w:divsChild>
        <w:div w:id="687559679">
          <w:marLeft w:val="0"/>
          <w:marRight w:val="0"/>
          <w:marTop w:val="0"/>
          <w:marBottom w:val="0"/>
          <w:divBdr>
            <w:top w:val="none" w:sz="0" w:space="0" w:color="auto"/>
            <w:left w:val="none" w:sz="0" w:space="0" w:color="auto"/>
            <w:bottom w:val="none" w:sz="0" w:space="0" w:color="auto"/>
            <w:right w:val="none" w:sz="0" w:space="0" w:color="auto"/>
          </w:divBdr>
        </w:div>
        <w:div w:id="2044818150">
          <w:marLeft w:val="0"/>
          <w:marRight w:val="0"/>
          <w:marTop w:val="0"/>
          <w:marBottom w:val="0"/>
          <w:divBdr>
            <w:top w:val="none" w:sz="0" w:space="0" w:color="auto"/>
            <w:left w:val="none" w:sz="0" w:space="0" w:color="auto"/>
            <w:bottom w:val="none" w:sz="0" w:space="0" w:color="auto"/>
            <w:right w:val="none" w:sz="0" w:space="0" w:color="auto"/>
          </w:divBdr>
        </w:div>
      </w:divsChild>
    </w:div>
    <w:div w:id="425271504">
      <w:bodyDiv w:val="1"/>
      <w:marLeft w:val="0"/>
      <w:marRight w:val="0"/>
      <w:marTop w:val="0"/>
      <w:marBottom w:val="0"/>
      <w:divBdr>
        <w:top w:val="none" w:sz="0" w:space="0" w:color="auto"/>
        <w:left w:val="none" w:sz="0" w:space="0" w:color="auto"/>
        <w:bottom w:val="none" w:sz="0" w:space="0" w:color="auto"/>
        <w:right w:val="none" w:sz="0" w:space="0" w:color="auto"/>
      </w:divBdr>
    </w:div>
    <w:div w:id="434054270">
      <w:bodyDiv w:val="1"/>
      <w:marLeft w:val="0"/>
      <w:marRight w:val="0"/>
      <w:marTop w:val="0"/>
      <w:marBottom w:val="0"/>
      <w:divBdr>
        <w:top w:val="none" w:sz="0" w:space="0" w:color="auto"/>
        <w:left w:val="none" w:sz="0" w:space="0" w:color="auto"/>
        <w:bottom w:val="none" w:sz="0" w:space="0" w:color="auto"/>
        <w:right w:val="none" w:sz="0" w:space="0" w:color="auto"/>
      </w:divBdr>
      <w:divsChild>
        <w:div w:id="49114673">
          <w:marLeft w:val="0"/>
          <w:marRight w:val="0"/>
          <w:marTop w:val="0"/>
          <w:marBottom w:val="0"/>
          <w:divBdr>
            <w:top w:val="none" w:sz="0" w:space="0" w:color="auto"/>
            <w:left w:val="none" w:sz="0" w:space="0" w:color="auto"/>
            <w:bottom w:val="none" w:sz="0" w:space="0" w:color="auto"/>
            <w:right w:val="none" w:sz="0" w:space="0" w:color="auto"/>
          </w:divBdr>
        </w:div>
        <w:div w:id="73280619">
          <w:marLeft w:val="0"/>
          <w:marRight w:val="0"/>
          <w:marTop w:val="0"/>
          <w:marBottom w:val="0"/>
          <w:divBdr>
            <w:top w:val="none" w:sz="0" w:space="0" w:color="auto"/>
            <w:left w:val="none" w:sz="0" w:space="0" w:color="auto"/>
            <w:bottom w:val="none" w:sz="0" w:space="0" w:color="auto"/>
            <w:right w:val="none" w:sz="0" w:space="0" w:color="auto"/>
          </w:divBdr>
        </w:div>
      </w:divsChild>
    </w:div>
    <w:div w:id="460852137">
      <w:bodyDiv w:val="1"/>
      <w:marLeft w:val="0"/>
      <w:marRight w:val="0"/>
      <w:marTop w:val="0"/>
      <w:marBottom w:val="0"/>
      <w:divBdr>
        <w:top w:val="none" w:sz="0" w:space="0" w:color="auto"/>
        <w:left w:val="none" w:sz="0" w:space="0" w:color="auto"/>
        <w:bottom w:val="none" w:sz="0" w:space="0" w:color="auto"/>
        <w:right w:val="none" w:sz="0" w:space="0" w:color="auto"/>
      </w:divBdr>
      <w:divsChild>
        <w:div w:id="1135441791">
          <w:marLeft w:val="0"/>
          <w:marRight w:val="0"/>
          <w:marTop w:val="0"/>
          <w:marBottom w:val="0"/>
          <w:divBdr>
            <w:top w:val="none" w:sz="0" w:space="0" w:color="auto"/>
            <w:left w:val="none" w:sz="0" w:space="0" w:color="auto"/>
            <w:bottom w:val="none" w:sz="0" w:space="0" w:color="auto"/>
            <w:right w:val="none" w:sz="0" w:space="0" w:color="auto"/>
          </w:divBdr>
          <w:divsChild>
            <w:div w:id="508643125">
              <w:marLeft w:val="0"/>
              <w:marRight w:val="0"/>
              <w:marTop w:val="0"/>
              <w:marBottom w:val="0"/>
              <w:divBdr>
                <w:top w:val="none" w:sz="0" w:space="0" w:color="auto"/>
                <w:left w:val="none" w:sz="0" w:space="0" w:color="auto"/>
                <w:bottom w:val="none" w:sz="0" w:space="0" w:color="auto"/>
                <w:right w:val="none" w:sz="0" w:space="0" w:color="auto"/>
              </w:divBdr>
            </w:div>
            <w:div w:id="1563368243">
              <w:marLeft w:val="0"/>
              <w:marRight w:val="0"/>
              <w:marTop w:val="0"/>
              <w:marBottom w:val="0"/>
              <w:divBdr>
                <w:top w:val="none" w:sz="0" w:space="0" w:color="auto"/>
                <w:left w:val="none" w:sz="0" w:space="0" w:color="auto"/>
                <w:bottom w:val="none" w:sz="0" w:space="0" w:color="auto"/>
                <w:right w:val="none" w:sz="0" w:space="0" w:color="auto"/>
              </w:divBdr>
            </w:div>
            <w:div w:id="88166427">
              <w:marLeft w:val="0"/>
              <w:marRight w:val="0"/>
              <w:marTop w:val="0"/>
              <w:marBottom w:val="0"/>
              <w:divBdr>
                <w:top w:val="none" w:sz="0" w:space="0" w:color="auto"/>
                <w:left w:val="none" w:sz="0" w:space="0" w:color="auto"/>
                <w:bottom w:val="none" w:sz="0" w:space="0" w:color="auto"/>
                <w:right w:val="none" w:sz="0" w:space="0" w:color="auto"/>
              </w:divBdr>
            </w:div>
          </w:divsChild>
        </w:div>
        <w:div w:id="1711568404">
          <w:marLeft w:val="0"/>
          <w:marRight w:val="0"/>
          <w:marTop w:val="0"/>
          <w:marBottom w:val="0"/>
          <w:divBdr>
            <w:top w:val="none" w:sz="0" w:space="0" w:color="auto"/>
            <w:left w:val="none" w:sz="0" w:space="0" w:color="auto"/>
            <w:bottom w:val="none" w:sz="0" w:space="0" w:color="auto"/>
            <w:right w:val="none" w:sz="0" w:space="0" w:color="auto"/>
          </w:divBdr>
          <w:divsChild>
            <w:div w:id="2072772942">
              <w:marLeft w:val="0"/>
              <w:marRight w:val="0"/>
              <w:marTop w:val="0"/>
              <w:marBottom w:val="0"/>
              <w:divBdr>
                <w:top w:val="none" w:sz="0" w:space="0" w:color="auto"/>
                <w:left w:val="none" w:sz="0" w:space="0" w:color="auto"/>
                <w:bottom w:val="none" w:sz="0" w:space="0" w:color="auto"/>
                <w:right w:val="none" w:sz="0" w:space="0" w:color="auto"/>
              </w:divBdr>
            </w:div>
            <w:div w:id="236866071">
              <w:marLeft w:val="0"/>
              <w:marRight w:val="0"/>
              <w:marTop w:val="0"/>
              <w:marBottom w:val="0"/>
              <w:divBdr>
                <w:top w:val="none" w:sz="0" w:space="0" w:color="auto"/>
                <w:left w:val="none" w:sz="0" w:space="0" w:color="auto"/>
                <w:bottom w:val="none" w:sz="0" w:space="0" w:color="auto"/>
                <w:right w:val="none" w:sz="0" w:space="0" w:color="auto"/>
              </w:divBdr>
            </w:div>
          </w:divsChild>
        </w:div>
        <w:div w:id="30351960">
          <w:marLeft w:val="0"/>
          <w:marRight w:val="0"/>
          <w:marTop w:val="0"/>
          <w:marBottom w:val="0"/>
          <w:divBdr>
            <w:top w:val="none" w:sz="0" w:space="0" w:color="auto"/>
            <w:left w:val="none" w:sz="0" w:space="0" w:color="auto"/>
            <w:bottom w:val="none" w:sz="0" w:space="0" w:color="auto"/>
            <w:right w:val="none" w:sz="0" w:space="0" w:color="auto"/>
          </w:divBdr>
          <w:divsChild>
            <w:div w:id="696276948">
              <w:marLeft w:val="0"/>
              <w:marRight w:val="0"/>
              <w:marTop w:val="0"/>
              <w:marBottom w:val="0"/>
              <w:divBdr>
                <w:top w:val="none" w:sz="0" w:space="0" w:color="auto"/>
                <w:left w:val="none" w:sz="0" w:space="0" w:color="auto"/>
                <w:bottom w:val="none" w:sz="0" w:space="0" w:color="auto"/>
                <w:right w:val="none" w:sz="0" w:space="0" w:color="auto"/>
              </w:divBdr>
              <w:divsChild>
                <w:div w:id="287980475">
                  <w:marLeft w:val="0"/>
                  <w:marRight w:val="0"/>
                  <w:marTop w:val="0"/>
                  <w:marBottom w:val="0"/>
                  <w:divBdr>
                    <w:top w:val="none" w:sz="0" w:space="0" w:color="auto"/>
                    <w:left w:val="none" w:sz="0" w:space="0" w:color="auto"/>
                    <w:bottom w:val="none" w:sz="0" w:space="0" w:color="auto"/>
                    <w:right w:val="none" w:sz="0" w:space="0" w:color="auto"/>
                  </w:divBdr>
                </w:div>
                <w:div w:id="99767547">
                  <w:marLeft w:val="0"/>
                  <w:marRight w:val="0"/>
                  <w:marTop w:val="0"/>
                  <w:marBottom w:val="0"/>
                  <w:divBdr>
                    <w:top w:val="none" w:sz="0" w:space="0" w:color="auto"/>
                    <w:left w:val="none" w:sz="0" w:space="0" w:color="auto"/>
                    <w:bottom w:val="none" w:sz="0" w:space="0" w:color="auto"/>
                    <w:right w:val="none" w:sz="0" w:space="0" w:color="auto"/>
                  </w:divBdr>
                </w:div>
                <w:div w:id="933628666">
                  <w:marLeft w:val="0"/>
                  <w:marRight w:val="0"/>
                  <w:marTop w:val="0"/>
                  <w:marBottom w:val="0"/>
                  <w:divBdr>
                    <w:top w:val="none" w:sz="0" w:space="0" w:color="auto"/>
                    <w:left w:val="none" w:sz="0" w:space="0" w:color="auto"/>
                    <w:bottom w:val="none" w:sz="0" w:space="0" w:color="auto"/>
                    <w:right w:val="none" w:sz="0" w:space="0" w:color="auto"/>
                  </w:divBdr>
                </w:div>
                <w:div w:id="792098630">
                  <w:marLeft w:val="0"/>
                  <w:marRight w:val="0"/>
                  <w:marTop w:val="0"/>
                  <w:marBottom w:val="0"/>
                  <w:divBdr>
                    <w:top w:val="none" w:sz="0" w:space="0" w:color="auto"/>
                    <w:left w:val="none" w:sz="0" w:space="0" w:color="auto"/>
                    <w:bottom w:val="none" w:sz="0" w:space="0" w:color="auto"/>
                    <w:right w:val="none" w:sz="0" w:space="0" w:color="auto"/>
                  </w:divBdr>
                </w:div>
                <w:div w:id="14767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77649">
      <w:bodyDiv w:val="1"/>
      <w:marLeft w:val="0"/>
      <w:marRight w:val="0"/>
      <w:marTop w:val="0"/>
      <w:marBottom w:val="0"/>
      <w:divBdr>
        <w:top w:val="none" w:sz="0" w:space="0" w:color="auto"/>
        <w:left w:val="none" w:sz="0" w:space="0" w:color="auto"/>
        <w:bottom w:val="none" w:sz="0" w:space="0" w:color="auto"/>
        <w:right w:val="none" w:sz="0" w:space="0" w:color="auto"/>
      </w:divBdr>
      <w:divsChild>
        <w:div w:id="198394248">
          <w:marLeft w:val="0"/>
          <w:marRight w:val="0"/>
          <w:marTop w:val="0"/>
          <w:marBottom w:val="0"/>
          <w:divBdr>
            <w:top w:val="none" w:sz="0" w:space="0" w:color="auto"/>
            <w:left w:val="none" w:sz="0" w:space="0" w:color="auto"/>
            <w:bottom w:val="none" w:sz="0" w:space="0" w:color="auto"/>
            <w:right w:val="none" w:sz="0" w:space="0" w:color="auto"/>
          </w:divBdr>
        </w:div>
        <w:div w:id="753862899">
          <w:marLeft w:val="0"/>
          <w:marRight w:val="0"/>
          <w:marTop w:val="0"/>
          <w:marBottom w:val="0"/>
          <w:divBdr>
            <w:top w:val="none" w:sz="0" w:space="0" w:color="auto"/>
            <w:left w:val="none" w:sz="0" w:space="0" w:color="auto"/>
            <w:bottom w:val="none" w:sz="0" w:space="0" w:color="auto"/>
            <w:right w:val="none" w:sz="0" w:space="0" w:color="auto"/>
          </w:divBdr>
        </w:div>
        <w:div w:id="1391540524">
          <w:marLeft w:val="0"/>
          <w:marRight w:val="0"/>
          <w:marTop w:val="0"/>
          <w:marBottom w:val="0"/>
          <w:divBdr>
            <w:top w:val="none" w:sz="0" w:space="0" w:color="auto"/>
            <w:left w:val="none" w:sz="0" w:space="0" w:color="auto"/>
            <w:bottom w:val="none" w:sz="0" w:space="0" w:color="auto"/>
            <w:right w:val="none" w:sz="0" w:space="0" w:color="auto"/>
          </w:divBdr>
        </w:div>
        <w:div w:id="1749300050">
          <w:marLeft w:val="0"/>
          <w:marRight w:val="0"/>
          <w:marTop w:val="0"/>
          <w:marBottom w:val="0"/>
          <w:divBdr>
            <w:top w:val="none" w:sz="0" w:space="0" w:color="auto"/>
            <w:left w:val="none" w:sz="0" w:space="0" w:color="auto"/>
            <w:bottom w:val="none" w:sz="0" w:space="0" w:color="auto"/>
            <w:right w:val="none" w:sz="0" w:space="0" w:color="auto"/>
          </w:divBdr>
        </w:div>
        <w:div w:id="1718431024">
          <w:marLeft w:val="0"/>
          <w:marRight w:val="0"/>
          <w:marTop w:val="0"/>
          <w:marBottom w:val="0"/>
          <w:divBdr>
            <w:top w:val="none" w:sz="0" w:space="0" w:color="auto"/>
            <w:left w:val="none" w:sz="0" w:space="0" w:color="auto"/>
            <w:bottom w:val="none" w:sz="0" w:space="0" w:color="auto"/>
            <w:right w:val="none" w:sz="0" w:space="0" w:color="auto"/>
          </w:divBdr>
        </w:div>
      </w:divsChild>
    </w:div>
    <w:div w:id="674651439">
      <w:bodyDiv w:val="1"/>
      <w:marLeft w:val="0"/>
      <w:marRight w:val="0"/>
      <w:marTop w:val="0"/>
      <w:marBottom w:val="0"/>
      <w:divBdr>
        <w:top w:val="none" w:sz="0" w:space="0" w:color="auto"/>
        <w:left w:val="none" w:sz="0" w:space="0" w:color="auto"/>
        <w:bottom w:val="none" w:sz="0" w:space="0" w:color="auto"/>
        <w:right w:val="none" w:sz="0" w:space="0" w:color="auto"/>
      </w:divBdr>
    </w:div>
    <w:div w:id="699355575">
      <w:bodyDiv w:val="1"/>
      <w:marLeft w:val="0"/>
      <w:marRight w:val="0"/>
      <w:marTop w:val="0"/>
      <w:marBottom w:val="0"/>
      <w:divBdr>
        <w:top w:val="none" w:sz="0" w:space="0" w:color="auto"/>
        <w:left w:val="none" w:sz="0" w:space="0" w:color="auto"/>
        <w:bottom w:val="none" w:sz="0" w:space="0" w:color="auto"/>
        <w:right w:val="none" w:sz="0" w:space="0" w:color="auto"/>
      </w:divBdr>
      <w:divsChild>
        <w:div w:id="1585728397">
          <w:marLeft w:val="0"/>
          <w:marRight w:val="0"/>
          <w:marTop w:val="0"/>
          <w:marBottom w:val="0"/>
          <w:divBdr>
            <w:top w:val="none" w:sz="0" w:space="0" w:color="auto"/>
            <w:left w:val="none" w:sz="0" w:space="0" w:color="auto"/>
            <w:bottom w:val="none" w:sz="0" w:space="0" w:color="auto"/>
            <w:right w:val="none" w:sz="0" w:space="0" w:color="auto"/>
          </w:divBdr>
        </w:div>
        <w:div w:id="2052654460">
          <w:marLeft w:val="0"/>
          <w:marRight w:val="0"/>
          <w:marTop w:val="0"/>
          <w:marBottom w:val="0"/>
          <w:divBdr>
            <w:top w:val="none" w:sz="0" w:space="0" w:color="auto"/>
            <w:left w:val="none" w:sz="0" w:space="0" w:color="auto"/>
            <w:bottom w:val="none" w:sz="0" w:space="0" w:color="auto"/>
            <w:right w:val="none" w:sz="0" w:space="0" w:color="auto"/>
          </w:divBdr>
        </w:div>
        <w:div w:id="2133549272">
          <w:marLeft w:val="0"/>
          <w:marRight w:val="0"/>
          <w:marTop w:val="0"/>
          <w:marBottom w:val="0"/>
          <w:divBdr>
            <w:top w:val="none" w:sz="0" w:space="0" w:color="auto"/>
            <w:left w:val="none" w:sz="0" w:space="0" w:color="auto"/>
            <w:bottom w:val="none" w:sz="0" w:space="0" w:color="auto"/>
            <w:right w:val="none" w:sz="0" w:space="0" w:color="auto"/>
          </w:divBdr>
        </w:div>
        <w:div w:id="1529027594">
          <w:marLeft w:val="0"/>
          <w:marRight w:val="0"/>
          <w:marTop w:val="0"/>
          <w:marBottom w:val="0"/>
          <w:divBdr>
            <w:top w:val="none" w:sz="0" w:space="0" w:color="auto"/>
            <w:left w:val="none" w:sz="0" w:space="0" w:color="auto"/>
            <w:bottom w:val="none" w:sz="0" w:space="0" w:color="auto"/>
            <w:right w:val="none" w:sz="0" w:space="0" w:color="auto"/>
          </w:divBdr>
        </w:div>
      </w:divsChild>
    </w:div>
    <w:div w:id="713113332">
      <w:bodyDiv w:val="1"/>
      <w:marLeft w:val="0"/>
      <w:marRight w:val="0"/>
      <w:marTop w:val="0"/>
      <w:marBottom w:val="0"/>
      <w:divBdr>
        <w:top w:val="none" w:sz="0" w:space="0" w:color="auto"/>
        <w:left w:val="none" w:sz="0" w:space="0" w:color="auto"/>
        <w:bottom w:val="none" w:sz="0" w:space="0" w:color="auto"/>
        <w:right w:val="none" w:sz="0" w:space="0" w:color="auto"/>
      </w:divBdr>
      <w:divsChild>
        <w:div w:id="1970356844">
          <w:marLeft w:val="0"/>
          <w:marRight w:val="0"/>
          <w:marTop w:val="0"/>
          <w:marBottom w:val="0"/>
          <w:divBdr>
            <w:top w:val="none" w:sz="0" w:space="0" w:color="auto"/>
            <w:left w:val="none" w:sz="0" w:space="0" w:color="auto"/>
            <w:bottom w:val="none" w:sz="0" w:space="0" w:color="auto"/>
            <w:right w:val="none" w:sz="0" w:space="0" w:color="auto"/>
          </w:divBdr>
          <w:divsChild>
            <w:div w:id="347024940">
              <w:marLeft w:val="0"/>
              <w:marRight w:val="0"/>
              <w:marTop w:val="0"/>
              <w:marBottom w:val="0"/>
              <w:divBdr>
                <w:top w:val="none" w:sz="0" w:space="0" w:color="auto"/>
                <w:left w:val="none" w:sz="0" w:space="0" w:color="auto"/>
                <w:bottom w:val="none" w:sz="0" w:space="0" w:color="auto"/>
                <w:right w:val="none" w:sz="0" w:space="0" w:color="auto"/>
              </w:divBdr>
            </w:div>
            <w:div w:id="1989899037">
              <w:marLeft w:val="0"/>
              <w:marRight w:val="0"/>
              <w:marTop w:val="0"/>
              <w:marBottom w:val="0"/>
              <w:divBdr>
                <w:top w:val="none" w:sz="0" w:space="0" w:color="auto"/>
                <w:left w:val="none" w:sz="0" w:space="0" w:color="auto"/>
                <w:bottom w:val="none" w:sz="0" w:space="0" w:color="auto"/>
                <w:right w:val="none" w:sz="0" w:space="0" w:color="auto"/>
              </w:divBdr>
            </w:div>
            <w:div w:id="1312246836">
              <w:marLeft w:val="0"/>
              <w:marRight w:val="0"/>
              <w:marTop w:val="0"/>
              <w:marBottom w:val="0"/>
              <w:divBdr>
                <w:top w:val="none" w:sz="0" w:space="0" w:color="auto"/>
                <w:left w:val="none" w:sz="0" w:space="0" w:color="auto"/>
                <w:bottom w:val="none" w:sz="0" w:space="0" w:color="auto"/>
                <w:right w:val="none" w:sz="0" w:space="0" w:color="auto"/>
              </w:divBdr>
            </w:div>
          </w:divsChild>
        </w:div>
        <w:div w:id="1741781508">
          <w:marLeft w:val="0"/>
          <w:marRight w:val="0"/>
          <w:marTop w:val="0"/>
          <w:marBottom w:val="0"/>
          <w:divBdr>
            <w:top w:val="none" w:sz="0" w:space="0" w:color="auto"/>
            <w:left w:val="none" w:sz="0" w:space="0" w:color="auto"/>
            <w:bottom w:val="none" w:sz="0" w:space="0" w:color="auto"/>
            <w:right w:val="none" w:sz="0" w:space="0" w:color="auto"/>
          </w:divBdr>
          <w:divsChild>
            <w:div w:id="1103110537">
              <w:marLeft w:val="0"/>
              <w:marRight w:val="0"/>
              <w:marTop w:val="0"/>
              <w:marBottom w:val="0"/>
              <w:divBdr>
                <w:top w:val="none" w:sz="0" w:space="0" w:color="auto"/>
                <w:left w:val="none" w:sz="0" w:space="0" w:color="auto"/>
                <w:bottom w:val="none" w:sz="0" w:space="0" w:color="auto"/>
                <w:right w:val="none" w:sz="0" w:space="0" w:color="auto"/>
              </w:divBdr>
            </w:div>
            <w:div w:id="164521997">
              <w:marLeft w:val="0"/>
              <w:marRight w:val="0"/>
              <w:marTop w:val="0"/>
              <w:marBottom w:val="0"/>
              <w:divBdr>
                <w:top w:val="none" w:sz="0" w:space="0" w:color="auto"/>
                <w:left w:val="none" w:sz="0" w:space="0" w:color="auto"/>
                <w:bottom w:val="none" w:sz="0" w:space="0" w:color="auto"/>
                <w:right w:val="none" w:sz="0" w:space="0" w:color="auto"/>
              </w:divBdr>
            </w:div>
          </w:divsChild>
        </w:div>
        <w:div w:id="911087892">
          <w:marLeft w:val="0"/>
          <w:marRight w:val="0"/>
          <w:marTop w:val="0"/>
          <w:marBottom w:val="0"/>
          <w:divBdr>
            <w:top w:val="none" w:sz="0" w:space="0" w:color="auto"/>
            <w:left w:val="none" w:sz="0" w:space="0" w:color="auto"/>
            <w:bottom w:val="none" w:sz="0" w:space="0" w:color="auto"/>
            <w:right w:val="none" w:sz="0" w:space="0" w:color="auto"/>
          </w:divBdr>
          <w:divsChild>
            <w:div w:id="24908419">
              <w:marLeft w:val="0"/>
              <w:marRight w:val="0"/>
              <w:marTop w:val="0"/>
              <w:marBottom w:val="0"/>
              <w:divBdr>
                <w:top w:val="none" w:sz="0" w:space="0" w:color="auto"/>
                <w:left w:val="none" w:sz="0" w:space="0" w:color="auto"/>
                <w:bottom w:val="none" w:sz="0" w:space="0" w:color="auto"/>
                <w:right w:val="none" w:sz="0" w:space="0" w:color="auto"/>
              </w:divBdr>
              <w:divsChild>
                <w:div w:id="404498098">
                  <w:marLeft w:val="0"/>
                  <w:marRight w:val="0"/>
                  <w:marTop w:val="0"/>
                  <w:marBottom w:val="0"/>
                  <w:divBdr>
                    <w:top w:val="none" w:sz="0" w:space="0" w:color="auto"/>
                    <w:left w:val="none" w:sz="0" w:space="0" w:color="auto"/>
                    <w:bottom w:val="none" w:sz="0" w:space="0" w:color="auto"/>
                    <w:right w:val="none" w:sz="0" w:space="0" w:color="auto"/>
                  </w:divBdr>
                </w:div>
                <w:div w:id="72358203">
                  <w:marLeft w:val="0"/>
                  <w:marRight w:val="0"/>
                  <w:marTop w:val="0"/>
                  <w:marBottom w:val="0"/>
                  <w:divBdr>
                    <w:top w:val="none" w:sz="0" w:space="0" w:color="auto"/>
                    <w:left w:val="none" w:sz="0" w:space="0" w:color="auto"/>
                    <w:bottom w:val="none" w:sz="0" w:space="0" w:color="auto"/>
                    <w:right w:val="none" w:sz="0" w:space="0" w:color="auto"/>
                  </w:divBdr>
                </w:div>
                <w:div w:id="97797626">
                  <w:marLeft w:val="0"/>
                  <w:marRight w:val="0"/>
                  <w:marTop w:val="0"/>
                  <w:marBottom w:val="0"/>
                  <w:divBdr>
                    <w:top w:val="none" w:sz="0" w:space="0" w:color="auto"/>
                    <w:left w:val="none" w:sz="0" w:space="0" w:color="auto"/>
                    <w:bottom w:val="none" w:sz="0" w:space="0" w:color="auto"/>
                    <w:right w:val="none" w:sz="0" w:space="0" w:color="auto"/>
                  </w:divBdr>
                </w:div>
                <w:div w:id="500781705">
                  <w:marLeft w:val="0"/>
                  <w:marRight w:val="0"/>
                  <w:marTop w:val="0"/>
                  <w:marBottom w:val="0"/>
                  <w:divBdr>
                    <w:top w:val="none" w:sz="0" w:space="0" w:color="auto"/>
                    <w:left w:val="none" w:sz="0" w:space="0" w:color="auto"/>
                    <w:bottom w:val="none" w:sz="0" w:space="0" w:color="auto"/>
                    <w:right w:val="none" w:sz="0" w:space="0" w:color="auto"/>
                  </w:divBdr>
                </w:div>
                <w:div w:id="21434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01952">
      <w:bodyDiv w:val="1"/>
      <w:marLeft w:val="0"/>
      <w:marRight w:val="0"/>
      <w:marTop w:val="0"/>
      <w:marBottom w:val="0"/>
      <w:divBdr>
        <w:top w:val="none" w:sz="0" w:space="0" w:color="auto"/>
        <w:left w:val="none" w:sz="0" w:space="0" w:color="auto"/>
        <w:bottom w:val="none" w:sz="0" w:space="0" w:color="auto"/>
        <w:right w:val="none" w:sz="0" w:space="0" w:color="auto"/>
      </w:divBdr>
    </w:div>
    <w:div w:id="717097167">
      <w:bodyDiv w:val="1"/>
      <w:marLeft w:val="0"/>
      <w:marRight w:val="0"/>
      <w:marTop w:val="0"/>
      <w:marBottom w:val="0"/>
      <w:divBdr>
        <w:top w:val="none" w:sz="0" w:space="0" w:color="auto"/>
        <w:left w:val="none" w:sz="0" w:space="0" w:color="auto"/>
        <w:bottom w:val="none" w:sz="0" w:space="0" w:color="auto"/>
        <w:right w:val="none" w:sz="0" w:space="0" w:color="auto"/>
      </w:divBdr>
      <w:divsChild>
        <w:div w:id="1084646292">
          <w:marLeft w:val="0"/>
          <w:marRight w:val="0"/>
          <w:marTop w:val="0"/>
          <w:marBottom w:val="0"/>
          <w:divBdr>
            <w:top w:val="none" w:sz="0" w:space="0" w:color="auto"/>
            <w:left w:val="none" w:sz="0" w:space="0" w:color="auto"/>
            <w:bottom w:val="none" w:sz="0" w:space="0" w:color="auto"/>
            <w:right w:val="none" w:sz="0" w:space="0" w:color="auto"/>
          </w:divBdr>
        </w:div>
        <w:div w:id="1240677751">
          <w:marLeft w:val="0"/>
          <w:marRight w:val="0"/>
          <w:marTop w:val="0"/>
          <w:marBottom w:val="0"/>
          <w:divBdr>
            <w:top w:val="none" w:sz="0" w:space="0" w:color="auto"/>
            <w:left w:val="none" w:sz="0" w:space="0" w:color="auto"/>
            <w:bottom w:val="none" w:sz="0" w:space="0" w:color="auto"/>
            <w:right w:val="none" w:sz="0" w:space="0" w:color="auto"/>
          </w:divBdr>
        </w:div>
      </w:divsChild>
    </w:div>
    <w:div w:id="736436512">
      <w:bodyDiv w:val="1"/>
      <w:marLeft w:val="0"/>
      <w:marRight w:val="0"/>
      <w:marTop w:val="0"/>
      <w:marBottom w:val="0"/>
      <w:divBdr>
        <w:top w:val="none" w:sz="0" w:space="0" w:color="auto"/>
        <w:left w:val="none" w:sz="0" w:space="0" w:color="auto"/>
        <w:bottom w:val="none" w:sz="0" w:space="0" w:color="auto"/>
        <w:right w:val="none" w:sz="0" w:space="0" w:color="auto"/>
      </w:divBdr>
    </w:div>
    <w:div w:id="787503838">
      <w:bodyDiv w:val="1"/>
      <w:marLeft w:val="0"/>
      <w:marRight w:val="0"/>
      <w:marTop w:val="0"/>
      <w:marBottom w:val="0"/>
      <w:divBdr>
        <w:top w:val="none" w:sz="0" w:space="0" w:color="auto"/>
        <w:left w:val="none" w:sz="0" w:space="0" w:color="auto"/>
        <w:bottom w:val="none" w:sz="0" w:space="0" w:color="auto"/>
        <w:right w:val="none" w:sz="0" w:space="0" w:color="auto"/>
      </w:divBdr>
      <w:divsChild>
        <w:div w:id="461457195">
          <w:marLeft w:val="0"/>
          <w:marRight w:val="0"/>
          <w:marTop w:val="0"/>
          <w:marBottom w:val="0"/>
          <w:divBdr>
            <w:top w:val="none" w:sz="0" w:space="0" w:color="auto"/>
            <w:left w:val="none" w:sz="0" w:space="0" w:color="auto"/>
            <w:bottom w:val="none" w:sz="0" w:space="0" w:color="auto"/>
            <w:right w:val="none" w:sz="0" w:space="0" w:color="auto"/>
          </w:divBdr>
        </w:div>
        <w:div w:id="1277103923">
          <w:marLeft w:val="0"/>
          <w:marRight w:val="0"/>
          <w:marTop w:val="0"/>
          <w:marBottom w:val="0"/>
          <w:divBdr>
            <w:top w:val="none" w:sz="0" w:space="0" w:color="auto"/>
            <w:left w:val="none" w:sz="0" w:space="0" w:color="auto"/>
            <w:bottom w:val="none" w:sz="0" w:space="0" w:color="auto"/>
            <w:right w:val="none" w:sz="0" w:space="0" w:color="auto"/>
          </w:divBdr>
          <w:divsChild>
            <w:div w:id="1429807466">
              <w:marLeft w:val="0"/>
              <w:marRight w:val="0"/>
              <w:marTop w:val="0"/>
              <w:marBottom w:val="0"/>
              <w:divBdr>
                <w:top w:val="none" w:sz="0" w:space="0" w:color="auto"/>
                <w:left w:val="none" w:sz="0" w:space="0" w:color="auto"/>
                <w:bottom w:val="none" w:sz="0" w:space="0" w:color="auto"/>
                <w:right w:val="none" w:sz="0" w:space="0" w:color="auto"/>
              </w:divBdr>
            </w:div>
            <w:div w:id="6160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1768">
      <w:bodyDiv w:val="1"/>
      <w:marLeft w:val="0"/>
      <w:marRight w:val="0"/>
      <w:marTop w:val="0"/>
      <w:marBottom w:val="0"/>
      <w:divBdr>
        <w:top w:val="none" w:sz="0" w:space="0" w:color="auto"/>
        <w:left w:val="none" w:sz="0" w:space="0" w:color="auto"/>
        <w:bottom w:val="none" w:sz="0" w:space="0" w:color="auto"/>
        <w:right w:val="none" w:sz="0" w:space="0" w:color="auto"/>
      </w:divBdr>
      <w:divsChild>
        <w:div w:id="1735276417">
          <w:marLeft w:val="0"/>
          <w:marRight w:val="0"/>
          <w:marTop w:val="0"/>
          <w:marBottom w:val="0"/>
          <w:divBdr>
            <w:top w:val="none" w:sz="0" w:space="0" w:color="auto"/>
            <w:left w:val="none" w:sz="0" w:space="0" w:color="auto"/>
            <w:bottom w:val="none" w:sz="0" w:space="0" w:color="auto"/>
            <w:right w:val="none" w:sz="0" w:space="0" w:color="auto"/>
          </w:divBdr>
          <w:divsChild>
            <w:div w:id="1258248488">
              <w:marLeft w:val="0"/>
              <w:marRight w:val="0"/>
              <w:marTop w:val="0"/>
              <w:marBottom w:val="0"/>
              <w:divBdr>
                <w:top w:val="none" w:sz="0" w:space="0" w:color="auto"/>
                <w:left w:val="none" w:sz="0" w:space="0" w:color="auto"/>
                <w:bottom w:val="none" w:sz="0" w:space="0" w:color="auto"/>
                <w:right w:val="none" w:sz="0" w:space="0" w:color="auto"/>
              </w:divBdr>
            </w:div>
            <w:div w:id="25057894">
              <w:marLeft w:val="0"/>
              <w:marRight w:val="0"/>
              <w:marTop w:val="0"/>
              <w:marBottom w:val="0"/>
              <w:divBdr>
                <w:top w:val="none" w:sz="0" w:space="0" w:color="auto"/>
                <w:left w:val="none" w:sz="0" w:space="0" w:color="auto"/>
                <w:bottom w:val="none" w:sz="0" w:space="0" w:color="auto"/>
                <w:right w:val="none" w:sz="0" w:space="0" w:color="auto"/>
              </w:divBdr>
            </w:div>
            <w:div w:id="801189086">
              <w:marLeft w:val="0"/>
              <w:marRight w:val="0"/>
              <w:marTop w:val="0"/>
              <w:marBottom w:val="0"/>
              <w:divBdr>
                <w:top w:val="none" w:sz="0" w:space="0" w:color="auto"/>
                <w:left w:val="none" w:sz="0" w:space="0" w:color="auto"/>
                <w:bottom w:val="none" w:sz="0" w:space="0" w:color="auto"/>
                <w:right w:val="none" w:sz="0" w:space="0" w:color="auto"/>
              </w:divBdr>
            </w:div>
          </w:divsChild>
        </w:div>
        <w:div w:id="583952695">
          <w:marLeft w:val="0"/>
          <w:marRight w:val="0"/>
          <w:marTop w:val="0"/>
          <w:marBottom w:val="0"/>
          <w:divBdr>
            <w:top w:val="none" w:sz="0" w:space="0" w:color="auto"/>
            <w:left w:val="none" w:sz="0" w:space="0" w:color="auto"/>
            <w:bottom w:val="none" w:sz="0" w:space="0" w:color="auto"/>
            <w:right w:val="none" w:sz="0" w:space="0" w:color="auto"/>
          </w:divBdr>
          <w:divsChild>
            <w:div w:id="1499148237">
              <w:marLeft w:val="0"/>
              <w:marRight w:val="0"/>
              <w:marTop w:val="0"/>
              <w:marBottom w:val="0"/>
              <w:divBdr>
                <w:top w:val="none" w:sz="0" w:space="0" w:color="auto"/>
                <w:left w:val="none" w:sz="0" w:space="0" w:color="auto"/>
                <w:bottom w:val="none" w:sz="0" w:space="0" w:color="auto"/>
                <w:right w:val="none" w:sz="0" w:space="0" w:color="auto"/>
              </w:divBdr>
            </w:div>
            <w:div w:id="1669167887">
              <w:marLeft w:val="0"/>
              <w:marRight w:val="0"/>
              <w:marTop w:val="0"/>
              <w:marBottom w:val="0"/>
              <w:divBdr>
                <w:top w:val="none" w:sz="0" w:space="0" w:color="auto"/>
                <w:left w:val="none" w:sz="0" w:space="0" w:color="auto"/>
                <w:bottom w:val="none" w:sz="0" w:space="0" w:color="auto"/>
                <w:right w:val="none" w:sz="0" w:space="0" w:color="auto"/>
              </w:divBdr>
            </w:div>
          </w:divsChild>
        </w:div>
        <w:div w:id="1870412969">
          <w:marLeft w:val="0"/>
          <w:marRight w:val="0"/>
          <w:marTop w:val="0"/>
          <w:marBottom w:val="0"/>
          <w:divBdr>
            <w:top w:val="none" w:sz="0" w:space="0" w:color="auto"/>
            <w:left w:val="none" w:sz="0" w:space="0" w:color="auto"/>
            <w:bottom w:val="none" w:sz="0" w:space="0" w:color="auto"/>
            <w:right w:val="none" w:sz="0" w:space="0" w:color="auto"/>
          </w:divBdr>
          <w:divsChild>
            <w:div w:id="1510833941">
              <w:marLeft w:val="0"/>
              <w:marRight w:val="0"/>
              <w:marTop w:val="0"/>
              <w:marBottom w:val="0"/>
              <w:divBdr>
                <w:top w:val="none" w:sz="0" w:space="0" w:color="auto"/>
                <w:left w:val="none" w:sz="0" w:space="0" w:color="auto"/>
                <w:bottom w:val="none" w:sz="0" w:space="0" w:color="auto"/>
                <w:right w:val="none" w:sz="0" w:space="0" w:color="auto"/>
              </w:divBdr>
              <w:divsChild>
                <w:div w:id="228225213">
                  <w:marLeft w:val="0"/>
                  <w:marRight w:val="0"/>
                  <w:marTop w:val="0"/>
                  <w:marBottom w:val="0"/>
                  <w:divBdr>
                    <w:top w:val="none" w:sz="0" w:space="0" w:color="auto"/>
                    <w:left w:val="none" w:sz="0" w:space="0" w:color="auto"/>
                    <w:bottom w:val="none" w:sz="0" w:space="0" w:color="auto"/>
                    <w:right w:val="none" w:sz="0" w:space="0" w:color="auto"/>
                  </w:divBdr>
                </w:div>
                <w:div w:id="676880566">
                  <w:marLeft w:val="0"/>
                  <w:marRight w:val="0"/>
                  <w:marTop w:val="0"/>
                  <w:marBottom w:val="0"/>
                  <w:divBdr>
                    <w:top w:val="none" w:sz="0" w:space="0" w:color="auto"/>
                    <w:left w:val="none" w:sz="0" w:space="0" w:color="auto"/>
                    <w:bottom w:val="none" w:sz="0" w:space="0" w:color="auto"/>
                    <w:right w:val="none" w:sz="0" w:space="0" w:color="auto"/>
                  </w:divBdr>
                </w:div>
                <w:div w:id="1391415482">
                  <w:marLeft w:val="0"/>
                  <w:marRight w:val="0"/>
                  <w:marTop w:val="0"/>
                  <w:marBottom w:val="0"/>
                  <w:divBdr>
                    <w:top w:val="none" w:sz="0" w:space="0" w:color="auto"/>
                    <w:left w:val="none" w:sz="0" w:space="0" w:color="auto"/>
                    <w:bottom w:val="none" w:sz="0" w:space="0" w:color="auto"/>
                    <w:right w:val="none" w:sz="0" w:space="0" w:color="auto"/>
                  </w:divBdr>
                </w:div>
                <w:div w:id="2134521696">
                  <w:marLeft w:val="0"/>
                  <w:marRight w:val="0"/>
                  <w:marTop w:val="0"/>
                  <w:marBottom w:val="0"/>
                  <w:divBdr>
                    <w:top w:val="none" w:sz="0" w:space="0" w:color="auto"/>
                    <w:left w:val="none" w:sz="0" w:space="0" w:color="auto"/>
                    <w:bottom w:val="none" w:sz="0" w:space="0" w:color="auto"/>
                    <w:right w:val="none" w:sz="0" w:space="0" w:color="auto"/>
                  </w:divBdr>
                </w:div>
                <w:div w:id="20065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19394">
      <w:bodyDiv w:val="1"/>
      <w:marLeft w:val="0"/>
      <w:marRight w:val="0"/>
      <w:marTop w:val="0"/>
      <w:marBottom w:val="0"/>
      <w:divBdr>
        <w:top w:val="none" w:sz="0" w:space="0" w:color="auto"/>
        <w:left w:val="none" w:sz="0" w:space="0" w:color="auto"/>
        <w:bottom w:val="none" w:sz="0" w:space="0" w:color="auto"/>
        <w:right w:val="none" w:sz="0" w:space="0" w:color="auto"/>
      </w:divBdr>
      <w:divsChild>
        <w:div w:id="926575297">
          <w:marLeft w:val="0"/>
          <w:marRight w:val="0"/>
          <w:marTop w:val="0"/>
          <w:marBottom w:val="0"/>
          <w:divBdr>
            <w:top w:val="none" w:sz="0" w:space="0" w:color="auto"/>
            <w:left w:val="none" w:sz="0" w:space="0" w:color="auto"/>
            <w:bottom w:val="none" w:sz="0" w:space="0" w:color="auto"/>
            <w:right w:val="none" w:sz="0" w:space="0" w:color="auto"/>
          </w:divBdr>
        </w:div>
        <w:div w:id="224224807">
          <w:marLeft w:val="0"/>
          <w:marRight w:val="0"/>
          <w:marTop w:val="0"/>
          <w:marBottom w:val="0"/>
          <w:divBdr>
            <w:top w:val="none" w:sz="0" w:space="0" w:color="auto"/>
            <w:left w:val="none" w:sz="0" w:space="0" w:color="auto"/>
            <w:bottom w:val="none" w:sz="0" w:space="0" w:color="auto"/>
            <w:right w:val="none" w:sz="0" w:space="0" w:color="auto"/>
          </w:divBdr>
        </w:div>
        <w:div w:id="180634902">
          <w:marLeft w:val="0"/>
          <w:marRight w:val="0"/>
          <w:marTop w:val="0"/>
          <w:marBottom w:val="0"/>
          <w:divBdr>
            <w:top w:val="none" w:sz="0" w:space="0" w:color="auto"/>
            <w:left w:val="none" w:sz="0" w:space="0" w:color="auto"/>
            <w:bottom w:val="none" w:sz="0" w:space="0" w:color="auto"/>
            <w:right w:val="none" w:sz="0" w:space="0" w:color="auto"/>
          </w:divBdr>
        </w:div>
        <w:div w:id="1896968578">
          <w:marLeft w:val="0"/>
          <w:marRight w:val="0"/>
          <w:marTop w:val="0"/>
          <w:marBottom w:val="0"/>
          <w:divBdr>
            <w:top w:val="none" w:sz="0" w:space="0" w:color="auto"/>
            <w:left w:val="none" w:sz="0" w:space="0" w:color="auto"/>
            <w:bottom w:val="none" w:sz="0" w:space="0" w:color="auto"/>
            <w:right w:val="none" w:sz="0" w:space="0" w:color="auto"/>
          </w:divBdr>
        </w:div>
      </w:divsChild>
    </w:div>
    <w:div w:id="1091776558">
      <w:bodyDiv w:val="1"/>
      <w:marLeft w:val="0"/>
      <w:marRight w:val="0"/>
      <w:marTop w:val="0"/>
      <w:marBottom w:val="0"/>
      <w:divBdr>
        <w:top w:val="none" w:sz="0" w:space="0" w:color="auto"/>
        <w:left w:val="none" w:sz="0" w:space="0" w:color="auto"/>
        <w:bottom w:val="none" w:sz="0" w:space="0" w:color="auto"/>
        <w:right w:val="none" w:sz="0" w:space="0" w:color="auto"/>
      </w:divBdr>
    </w:div>
    <w:div w:id="1165246797">
      <w:bodyDiv w:val="1"/>
      <w:marLeft w:val="0"/>
      <w:marRight w:val="0"/>
      <w:marTop w:val="0"/>
      <w:marBottom w:val="0"/>
      <w:divBdr>
        <w:top w:val="none" w:sz="0" w:space="0" w:color="auto"/>
        <w:left w:val="none" w:sz="0" w:space="0" w:color="auto"/>
        <w:bottom w:val="none" w:sz="0" w:space="0" w:color="auto"/>
        <w:right w:val="none" w:sz="0" w:space="0" w:color="auto"/>
      </w:divBdr>
      <w:divsChild>
        <w:div w:id="567228706">
          <w:marLeft w:val="0"/>
          <w:marRight w:val="0"/>
          <w:marTop w:val="0"/>
          <w:marBottom w:val="0"/>
          <w:divBdr>
            <w:top w:val="none" w:sz="0" w:space="0" w:color="auto"/>
            <w:left w:val="none" w:sz="0" w:space="0" w:color="auto"/>
            <w:bottom w:val="none" w:sz="0" w:space="0" w:color="auto"/>
            <w:right w:val="none" w:sz="0" w:space="0" w:color="auto"/>
          </w:divBdr>
        </w:div>
        <w:div w:id="1732733060">
          <w:marLeft w:val="0"/>
          <w:marRight w:val="0"/>
          <w:marTop w:val="0"/>
          <w:marBottom w:val="0"/>
          <w:divBdr>
            <w:top w:val="none" w:sz="0" w:space="0" w:color="auto"/>
            <w:left w:val="none" w:sz="0" w:space="0" w:color="auto"/>
            <w:bottom w:val="none" w:sz="0" w:space="0" w:color="auto"/>
            <w:right w:val="none" w:sz="0" w:space="0" w:color="auto"/>
          </w:divBdr>
        </w:div>
        <w:div w:id="805044416">
          <w:marLeft w:val="0"/>
          <w:marRight w:val="0"/>
          <w:marTop w:val="0"/>
          <w:marBottom w:val="0"/>
          <w:divBdr>
            <w:top w:val="none" w:sz="0" w:space="0" w:color="auto"/>
            <w:left w:val="none" w:sz="0" w:space="0" w:color="auto"/>
            <w:bottom w:val="none" w:sz="0" w:space="0" w:color="auto"/>
            <w:right w:val="none" w:sz="0" w:space="0" w:color="auto"/>
          </w:divBdr>
        </w:div>
      </w:divsChild>
    </w:div>
    <w:div w:id="1181700582">
      <w:bodyDiv w:val="1"/>
      <w:marLeft w:val="0"/>
      <w:marRight w:val="0"/>
      <w:marTop w:val="0"/>
      <w:marBottom w:val="0"/>
      <w:divBdr>
        <w:top w:val="none" w:sz="0" w:space="0" w:color="auto"/>
        <w:left w:val="none" w:sz="0" w:space="0" w:color="auto"/>
        <w:bottom w:val="none" w:sz="0" w:space="0" w:color="auto"/>
        <w:right w:val="none" w:sz="0" w:space="0" w:color="auto"/>
      </w:divBdr>
      <w:divsChild>
        <w:div w:id="466437091">
          <w:marLeft w:val="0"/>
          <w:marRight w:val="0"/>
          <w:marTop w:val="0"/>
          <w:marBottom w:val="0"/>
          <w:divBdr>
            <w:top w:val="none" w:sz="0" w:space="0" w:color="auto"/>
            <w:left w:val="none" w:sz="0" w:space="0" w:color="auto"/>
            <w:bottom w:val="none" w:sz="0" w:space="0" w:color="auto"/>
            <w:right w:val="none" w:sz="0" w:space="0" w:color="auto"/>
          </w:divBdr>
        </w:div>
        <w:div w:id="39984072">
          <w:marLeft w:val="0"/>
          <w:marRight w:val="0"/>
          <w:marTop w:val="0"/>
          <w:marBottom w:val="0"/>
          <w:divBdr>
            <w:top w:val="none" w:sz="0" w:space="0" w:color="auto"/>
            <w:left w:val="none" w:sz="0" w:space="0" w:color="auto"/>
            <w:bottom w:val="none" w:sz="0" w:space="0" w:color="auto"/>
            <w:right w:val="none" w:sz="0" w:space="0" w:color="auto"/>
          </w:divBdr>
        </w:div>
        <w:div w:id="1574583751">
          <w:marLeft w:val="0"/>
          <w:marRight w:val="0"/>
          <w:marTop w:val="0"/>
          <w:marBottom w:val="0"/>
          <w:divBdr>
            <w:top w:val="none" w:sz="0" w:space="0" w:color="auto"/>
            <w:left w:val="none" w:sz="0" w:space="0" w:color="auto"/>
            <w:bottom w:val="none" w:sz="0" w:space="0" w:color="auto"/>
            <w:right w:val="none" w:sz="0" w:space="0" w:color="auto"/>
          </w:divBdr>
        </w:div>
        <w:div w:id="147329150">
          <w:marLeft w:val="0"/>
          <w:marRight w:val="0"/>
          <w:marTop w:val="0"/>
          <w:marBottom w:val="0"/>
          <w:divBdr>
            <w:top w:val="none" w:sz="0" w:space="0" w:color="auto"/>
            <w:left w:val="none" w:sz="0" w:space="0" w:color="auto"/>
            <w:bottom w:val="none" w:sz="0" w:space="0" w:color="auto"/>
            <w:right w:val="none" w:sz="0" w:space="0" w:color="auto"/>
          </w:divBdr>
        </w:div>
      </w:divsChild>
    </w:div>
    <w:div w:id="1188719221">
      <w:bodyDiv w:val="1"/>
      <w:marLeft w:val="0"/>
      <w:marRight w:val="0"/>
      <w:marTop w:val="0"/>
      <w:marBottom w:val="0"/>
      <w:divBdr>
        <w:top w:val="none" w:sz="0" w:space="0" w:color="auto"/>
        <w:left w:val="none" w:sz="0" w:space="0" w:color="auto"/>
        <w:bottom w:val="none" w:sz="0" w:space="0" w:color="auto"/>
        <w:right w:val="none" w:sz="0" w:space="0" w:color="auto"/>
      </w:divBdr>
      <w:divsChild>
        <w:div w:id="1980526620">
          <w:marLeft w:val="0"/>
          <w:marRight w:val="0"/>
          <w:marTop w:val="200"/>
          <w:marBottom w:val="200"/>
          <w:divBdr>
            <w:top w:val="single" w:sz="8" w:space="0" w:color="000000"/>
            <w:left w:val="single" w:sz="8" w:space="0" w:color="000000"/>
            <w:bottom w:val="single" w:sz="8" w:space="0" w:color="000000"/>
            <w:right w:val="single" w:sz="8" w:space="0" w:color="000000"/>
          </w:divBdr>
          <w:divsChild>
            <w:div w:id="878712586">
              <w:marLeft w:val="0"/>
              <w:marRight w:val="0"/>
              <w:marTop w:val="0"/>
              <w:marBottom w:val="0"/>
              <w:divBdr>
                <w:top w:val="none" w:sz="0" w:space="0" w:color="auto"/>
                <w:left w:val="none" w:sz="0" w:space="0" w:color="auto"/>
                <w:bottom w:val="none" w:sz="0" w:space="0" w:color="auto"/>
                <w:right w:val="none" w:sz="0" w:space="0" w:color="auto"/>
              </w:divBdr>
              <w:divsChild>
                <w:div w:id="24601118">
                  <w:marLeft w:val="0"/>
                  <w:marRight w:val="0"/>
                  <w:marTop w:val="0"/>
                  <w:marBottom w:val="0"/>
                  <w:divBdr>
                    <w:top w:val="none" w:sz="0" w:space="0" w:color="auto"/>
                    <w:left w:val="none" w:sz="0" w:space="0" w:color="auto"/>
                    <w:bottom w:val="none" w:sz="0" w:space="0" w:color="auto"/>
                    <w:right w:val="none" w:sz="0" w:space="0" w:color="auto"/>
                  </w:divBdr>
                  <w:divsChild>
                    <w:div w:id="1858301335">
                      <w:marLeft w:val="0"/>
                      <w:marRight w:val="0"/>
                      <w:marTop w:val="0"/>
                      <w:marBottom w:val="0"/>
                      <w:divBdr>
                        <w:top w:val="none" w:sz="0" w:space="0" w:color="auto"/>
                        <w:left w:val="none" w:sz="0" w:space="0" w:color="auto"/>
                        <w:bottom w:val="none" w:sz="0" w:space="0" w:color="auto"/>
                        <w:right w:val="none" w:sz="0" w:space="0" w:color="auto"/>
                      </w:divBdr>
                    </w:div>
                    <w:div w:id="1361316994">
                      <w:marLeft w:val="0"/>
                      <w:marRight w:val="0"/>
                      <w:marTop w:val="0"/>
                      <w:marBottom w:val="0"/>
                      <w:divBdr>
                        <w:top w:val="none" w:sz="0" w:space="0" w:color="auto"/>
                        <w:left w:val="none" w:sz="0" w:space="0" w:color="auto"/>
                        <w:bottom w:val="none" w:sz="0" w:space="0" w:color="auto"/>
                        <w:right w:val="none" w:sz="0" w:space="0" w:color="auto"/>
                      </w:divBdr>
                      <w:divsChild>
                        <w:div w:id="1347946738">
                          <w:marLeft w:val="0"/>
                          <w:marRight w:val="0"/>
                          <w:marTop w:val="0"/>
                          <w:marBottom w:val="0"/>
                          <w:divBdr>
                            <w:top w:val="none" w:sz="0" w:space="0" w:color="auto"/>
                            <w:left w:val="none" w:sz="0" w:space="0" w:color="auto"/>
                            <w:bottom w:val="none" w:sz="0" w:space="0" w:color="auto"/>
                            <w:right w:val="none" w:sz="0" w:space="0" w:color="auto"/>
                          </w:divBdr>
                        </w:div>
                        <w:div w:id="714039949">
                          <w:marLeft w:val="0"/>
                          <w:marRight w:val="0"/>
                          <w:marTop w:val="0"/>
                          <w:marBottom w:val="0"/>
                          <w:divBdr>
                            <w:top w:val="none" w:sz="0" w:space="0" w:color="auto"/>
                            <w:left w:val="none" w:sz="0" w:space="0" w:color="auto"/>
                            <w:bottom w:val="none" w:sz="0" w:space="0" w:color="auto"/>
                            <w:right w:val="none" w:sz="0" w:space="0" w:color="auto"/>
                          </w:divBdr>
                        </w:div>
                      </w:divsChild>
                    </w:div>
                    <w:div w:id="1236236585">
                      <w:marLeft w:val="0"/>
                      <w:marRight w:val="0"/>
                      <w:marTop w:val="0"/>
                      <w:marBottom w:val="0"/>
                      <w:divBdr>
                        <w:top w:val="none" w:sz="0" w:space="0" w:color="auto"/>
                        <w:left w:val="none" w:sz="0" w:space="0" w:color="auto"/>
                        <w:bottom w:val="none" w:sz="0" w:space="0" w:color="auto"/>
                        <w:right w:val="none" w:sz="0" w:space="0" w:color="auto"/>
                      </w:divBdr>
                      <w:divsChild>
                        <w:div w:id="1778141501">
                          <w:marLeft w:val="0"/>
                          <w:marRight w:val="0"/>
                          <w:marTop w:val="0"/>
                          <w:marBottom w:val="0"/>
                          <w:divBdr>
                            <w:top w:val="none" w:sz="0" w:space="0" w:color="auto"/>
                            <w:left w:val="none" w:sz="0" w:space="0" w:color="auto"/>
                            <w:bottom w:val="none" w:sz="0" w:space="0" w:color="auto"/>
                            <w:right w:val="none" w:sz="0" w:space="0" w:color="auto"/>
                          </w:divBdr>
                        </w:div>
                      </w:divsChild>
                    </w:div>
                    <w:div w:id="150871422">
                      <w:marLeft w:val="0"/>
                      <w:marRight w:val="0"/>
                      <w:marTop w:val="0"/>
                      <w:marBottom w:val="0"/>
                      <w:divBdr>
                        <w:top w:val="none" w:sz="0" w:space="0" w:color="auto"/>
                        <w:left w:val="none" w:sz="0" w:space="0" w:color="auto"/>
                        <w:bottom w:val="none" w:sz="0" w:space="0" w:color="auto"/>
                        <w:right w:val="none" w:sz="0" w:space="0" w:color="auto"/>
                      </w:divBdr>
                      <w:divsChild>
                        <w:div w:id="1016729705">
                          <w:marLeft w:val="0"/>
                          <w:marRight w:val="0"/>
                          <w:marTop w:val="0"/>
                          <w:marBottom w:val="0"/>
                          <w:divBdr>
                            <w:top w:val="none" w:sz="0" w:space="0" w:color="auto"/>
                            <w:left w:val="none" w:sz="0" w:space="0" w:color="auto"/>
                            <w:bottom w:val="none" w:sz="0" w:space="0" w:color="auto"/>
                            <w:right w:val="none" w:sz="0" w:space="0" w:color="auto"/>
                          </w:divBdr>
                        </w:div>
                        <w:div w:id="38321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994866">
      <w:bodyDiv w:val="1"/>
      <w:marLeft w:val="0"/>
      <w:marRight w:val="0"/>
      <w:marTop w:val="0"/>
      <w:marBottom w:val="0"/>
      <w:divBdr>
        <w:top w:val="none" w:sz="0" w:space="0" w:color="auto"/>
        <w:left w:val="none" w:sz="0" w:space="0" w:color="auto"/>
        <w:bottom w:val="none" w:sz="0" w:space="0" w:color="auto"/>
        <w:right w:val="none" w:sz="0" w:space="0" w:color="auto"/>
      </w:divBdr>
      <w:divsChild>
        <w:div w:id="1501193458">
          <w:marLeft w:val="0"/>
          <w:marRight w:val="0"/>
          <w:marTop w:val="0"/>
          <w:marBottom w:val="0"/>
          <w:divBdr>
            <w:top w:val="none" w:sz="0" w:space="0" w:color="auto"/>
            <w:left w:val="none" w:sz="0" w:space="0" w:color="auto"/>
            <w:bottom w:val="none" w:sz="0" w:space="0" w:color="auto"/>
            <w:right w:val="none" w:sz="0" w:space="0" w:color="auto"/>
          </w:divBdr>
          <w:divsChild>
            <w:div w:id="2022319814">
              <w:marLeft w:val="0"/>
              <w:marRight w:val="0"/>
              <w:marTop w:val="0"/>
              <w:marBottom w:val="0"/>
              <w:divBdr>
                <w:top w:val="none" w:sz="0" w:space="0" w:color="auto"/>
                <w:left w:val="none" w:sz="0" w:space="0" w:color="auto"/>
                <w:bottom w:val="none" w:sz="0" w:space="0" w:color="auto"/>
                <w:right w:val="none" w:sz="0" w:space="0" w:color="auto"/>
              </w:divBdr>
            </w:div>
            <w:div w:id="472604992">
              <w:marLeft w:val="0"/>
              <w:marRight w:val="0"/>
              <w:marTop w:val="0"/>
              <w:marBottom w:val="0"/>
              <w:divBdr>
                <w:top w:val="none" w:sz="0" w:space="0" w:color="auto"/>
                <w:left w:val="none" w:sz="0" w:space="0" w:color="auto"/>
                <w:bottom w:val="none" w:sz="0" w:space="0" w:color="auto"/>
                <w:right w:val="none" w:sz="0" w:space="0" w:color="auto"/>
              </w:divBdr>
            </w:div>
            <w:div w:id="13190665">
              <w:marLeft w:val="0"/>
              <w:marRight w:val="0"/>
              <w:marTop w:val="0"/>
              <w:marBottom w:val="0"/>
              <w:divBdr>
                <w:top w:val="none" w:sz="0" w:space="0" w:color="auto"/>
                <w:left w:val="none" w:sz="0" w:space="0" w:color="auto"/>
                <w:bottom w:val="none" w:sz="0" w:space="0" w:color="auto"/>
                <w:right w:val="none" w:sz="0" w:space="0" w:color="auto"/>
              </w:divBdr>
            </w:div>
          </w:divsChild>
        </w:div>
        <w:div w:id="412896672">
          <w:marLeft w:val="0"/>
          <w:marRight w:val="0"/>
          <w:marTop w:val="0"/>
          <w:marBottom w:val="0"/>
          <w:divBdr>
            <w:top w:val="none" w:sz="0" w:space="0" w:color="auto"/>
            <w:left w:val="none" w:sz="0" w:space="0" w:color="auto"/>
            <w:bottom w:val="none" w:sz="0" w:space="0" w:color="auto"/>
            <w:right w:val="none" w:sz="0" w:space="0" w:color="auto"/>
          </w:divBdr>
          <w:divsChild>
            <w:div w:id="1051658929">
              <w:marLeft w:val="0"/>
              <w:marRight w:val="0"/>
              <w:marTop w:val="0"/>
              <w:marBottom w:val="0"/>
              <w:divBdr>
                <w:top w:val="none" w:sz="0" w:space="0" w:color="auto"/>
                <w:left w:val="none" w:sz="0" w:space="0" w:color="auto"/>
                <w:bottom w:val="none" w:sz="0" w:space="0" w:color="auto"/>
                <w:right w:val="none" w:sz="0" w:space="0" w:color="auto"/>
              </w:divBdr>
            </w:div>
            <w:div w:id="865680802">
              <w:marLeft w:val="0"/>
              <w:marRight w:val="0"/>
              <w:marTop w:val="0"/>
              <w:marBottom w:val="0"/>
              <w:divBdr>
                <w:top w:val="none" w:sz="0" w:space="0" w:color="auto"/>
                <w:left w:val="none" w:sz="0" w:space="0" w:color="auto"/>
                <w:bottom w:val="none" w:sz="0" w:space="0" w:color="auto"/>
                <w:right w:val="none" w:sz="0" w:space="0" w:color="auto"/>
              </w:divBdr>
            </w:div>
          </w:divsChild>
        </w:div>
        <w:div w:id="239875935">
          <w:marLeft w:val="0"/>
          <w:marRight w:val="0"/>
          <w:marTop w:val="0"/>
          <w:marBottom w:val="0"/>
          <w:divBdr>
            <w:top w:val="none" w:sz="0" w:space="0" w:color="auto"/>
            <w:left w:val="none" w:sz="0" w:space="0" w:color="auto"/>
            <w:bottom w:val="none" w:sz="0" w:space="0" w:color="auto"/>
            <w:right w:val="none" w:sz="0" w:space="0" w:color="auto"/>
          </w:divBdr>
          <w:divsChild>
            <w:div w:id="559832428">
              <w:marLeft w:val="0"/>
              <w:marRight w:val="0"/>
              <w:marTop w:val="0"/>
              <w:marBottom w:val="0"/>
              <w:divBdr>
                <w:top w:val="none" w:sz="0" w:space="0" w:color="auto"/>
                <w:left w:val="none" w:sz="0" w:space="0" w:color="auto"/>
                <w:bottom w:val="none" w:sz="0" w:space="0" w:color="auto"/>
                <w:right w:val="none" w:sz="0" w:space="0" w:color="auto"/>
              </w:divBdr>
              <w:divsChild>
                <w:div w:id="594939287">
                  <w:marLeft w:val="0"/>
                  <w:marRight w:val="0"/>
                  <w:marTop w:val="0"/>
                  <w:marBottom w:val="0"/>
                  <w:divBdr>
                    <w:top w:val="none" w:sz="0" w:space="0" w:color="auto"/>
                    <w:left w:val="none" w:sz="0" w:space="0" w:color="auto"/>
                    <w:bottom w:val="none" w:sz="0" w:space="0" w:color="auto"/>
                    <w:right w:val="none" w:sz="0" w:space="0" w:color="auto"/>
                  </w:divBdr>
                </w:div>
                <w:div w:id="1619794031">
                  <w:marLeft w:val="0"/>
                  <w:marRight w:val="0"/>
                  <w:marTop w:val="0"/>
                  <w:marBottom w:val="0"/>
                  <w:divBdr>
                    <w:top w:val="none" w:sz="0" w:space="0" w:color="auto"/>
                    <w:left w:val="none" w:sz="0" w:space="0" w:color="auto"/>
                    <w:bottom w:val="none" w:sz="0" w:space="0" w:color="auto"/>
                    <w:right w:val="none" w:sz="0" w:space="0" w:color="auto"/>
                  </w:divBdr>
                </w:div>
                <w:div w:id="2015645060">
                  <w:marLeft w:val="0"/>
                  <w:marRight w:val="0"/>
                  <w:marTop w:val="0"/>
                  <w:marBottom w:val="0"/>
                  <w:divBdr>
                    <w:top w:val="none" w:sz="0" w:space="0" w:color="auto"/>
                    <w:left w:val="none" w:sz="0" w:space="0" w:color="auto"/>
                    <w:bottom w:val="none" w:sz="0" w:space="0" w:color="auto"/>
                    <w:right w:val="none" w:sz="0" w:space="0" w:color="auto"/>
                  </w:divBdr>
                </w:div>
                <w:div w:id="1595821728">
                  <w:marLeft w:val="0"/>
                  <w:marRight w:val="0"/>
                  <w:marTop w:val="0"/>
                  <w:marBottom w:val="0"/>
                  <w:divBdr>
                    <w:top w:val="none" w:sz="0" w:space="0" w:color="auto"/>
                    <w:left w:val="none" w:sz="0" w:space="0" w:color="auto"/>
                    <w:bottom w:val="none" w:sz="0" w:space="0" w:color="auto"/>
                    <w:right w:val="none" w:sz="0" w:space="0" w:color="auto"/>
                  </w:divBdr>
                </w:div>
                <w:div w:id="19651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59496">
      <w:bodyDiv w:val="1"/>
      <w:marLeft w:val="0"/>
      <w:marRight w:val="0"/>
      <w:marTop w:val="0"/>
      <w:marBottom w:val="0"/>
      <w:divBdr>
        <w:top w:val="none" w:sz="0" w:space="0" w:color="auto"/>
        <w:left w:val="none" w:sz="0" w:space="0" w:color="auto"/>
        <w:bottom w:val="none" w:sz="0" w:space="0" w:color="auto"/>
        <w:right w:val="none" w:sz="0" w:space="0" w:color="auto"/>
      </w:divBdr>
      <w:divsChild>
        <w:div w:id="1899440035">
          <w:marLeft w:val="0"/>
          <w:marRight w:val="0"/>
          <w:marTop w:val="200"/>
          <w:marBottom w:val="200"/>
          <w:divBdr>
            <w:top w:val="single" w:sz="8" w:space="0" w:color="000000"/>
            <w:left w:val="single" w:sz="8" w:space="0" w:color="000000"/>
            <w:bottom w:val="single" w:sz="8" w:space="0" w:color="000000"/>
            <w:right w:val="single" w:sz="8" w:space="0" w:color="000000"/>
          </w:divBdr>
          <w:divsChild>
            <w:div w:id="8067767">
              <w:marLeft w:val="0"/>
              <w:marRight w:val="0"/>
              <w:marTop w:val="0"/>
              <w:marBottom w:val="0"/>
              <w:divBdr>
                <w:top w:val="none" w:sz="0" w:space="0" w:color="auto"/>
                <w:left w:val="none" w:sz="0" w:space="0" w:color="auto"/>
                <w:bottom w:val="none" w:sz="0" w:space="0" w:color="auto"/>
                <w:right w:val="none" w:sz="0" w:space="0" w:color="auto"/>
              </w:divBdr>
              <w:divsChild>
                <w:div w:id="1160658435">
                  <w:marLeft w:val="0"/>
                  <w:marRight w:val="0"/>
                  <w:marTop w:val="0"/>
                  <w:marBottom w:val="0"/>
                  <w:divBdr>
                    <w:top w:val="none" w:sz="0" w:space="0" w:color="auto"/>
                    <w:left w:val="none" w:sz="0" w:space="0" w:color="auto"/>
                    <w:bottom w:val="none" w:sz="0" w:space="0" w:color="auto"/>
                    <w:right w:val="none" w:sz="0" w:space="0" w:color="auto"/>
                  </w:divBdr>
                  <w:divsChild>
                    <w:div w:id="1052922084">
                      <w:marLeft w:val="0"/>
                      <w:marRight w:val="0"/>
                      <w:marTop w:val="0"/>
                      <w:marBottom w:val="0"/>
                      <w:divBdr>
                        <w:top w:val="none" w:sz="0" w:space="0" w:color="auto"/>
                        <w:left w:val="none" w:sz="0" w:space="0" w:color="auto"/>
                        <w:bottom w:val="none" w:sz="0" w:space="0" w:color="auto"/>
                        <w:right w:val="none" w:sz="0" w:space="0" w:color="auto"/>
                      </w:divBdr>
                    </w:div>
                    <w:div w:id="1200824596">
                      <w:marLeft w:val="0"/>
                      <w:marRight w:val="0"/>
                      <w:marTop w:val="0"/>
                      <w:marBottom w:val="0"/>
                      <w:divBdr>
                        <w:top w:val="none" w:sz="0" w:space="0" w:color="auto"/>
                        <w:left w:val="none" w:sz="0" w:space="0" w:color="auto"/>
                        <w:bottom w:val="none" w:sz="0" w:space="0" w:color="auto"/>
                        <w:right w:val="none" w:sz="0" w:space="0" w:color="auto"/>
                      </w:divBdr>
                      <w:divsChild>
                        <w:div w:id="1251742947">
                          <w:marLeft w:val="0"/>
                          <w:marRight w:val="0"/>
                          <w:marTop w:val="0"/>
                          <w:marBottom w:val="0"/>
                          <w:divBdr>
                            <w:top w:val="none" w:sz="0" w:space="0" w:color="auto"/>
                            <w:left w:val="none" w:sz="0" w:space="0" w:color="auto"/>
                            <w:bottom w:val="none" w:sz="0" w:space="0" w:color="auto"/>
                            <w:right w:val="none" w:sz="0" w:space="0" w:color="auto"/>
                          </w:divBdr>
                        </w:div>
                        <w:div w:id="1268931739">
                          <w:marLeft w:val="0"/>
                          <w:marRight w:val="0"/>
                          <w:marTop w:val="0"/>
                          <w:marBottom w:val="0"/>
                          <w:divBdr>
                            <w:top w:val="none" w:sz="0" w:space="0" w:color="auto"/>
                            <w:left w:val="none" w:sz="0" w:space="0" w:color="auto"/>
                            <w:bottom w:val="none" w:sz="0" w:space="0" w:color="auto"/>
                            <w:right w:val="none" w:sz="0" w:space="0" w:color="auto"/>
                          </w:divBdr>
                        </w:div>
                      </w:divsChild>
                    </w:div>
                    <w:div w:id="426317559">
                      <w:marLeft w:val="0"/>
                      <w:marRight w:val="0"/>
                      <w:marTop w:val="0"/>
                      <w:marBottom w:val="0"/>
                      <w:divBdr>
                        <w:top w:val="none" w:sz="0" w:space="0" w:color="auto"/>
                        <w:left w:val="none" w:sz="0" w:space="0" w:color="auto"/>
                        <w:bottom w:val="none" w:sz="0" w:space="0" w:color="auto"/>
                        <w:right w:val="none" w:sz="0" w:space="0" w:color="auto"/>
                      </w:divBdr>
                      <w:divsChild>
                        <w:div w:id="57633913">
                          <w:marLeft w:val="0"/>
                          <w:marRight w:val="0"/>
                          <w:marTop w:val="0"/>
                          <w:marBottom w:val="0"/>
                          <w:divBdr>
                            <w:top w:val="none" w:sz="0" w:space="0" w:color="auto"/>
                            <w:left w:val="none" w:sz="0" w:space="0" w:color="auto"/>
                            <w:bottom w:val="none" w:sz="0" w:space="0" w:color="auto"/>
                            <w:right w:val="none" w:sz="0" w:space="0" w:color="auto"/>
                          </w:divBdr>
                        </w:div>
                      </w:divsChild>
                    </w:div>
                    <w:div w:id="65878866">
                      <w:marLeft w:val="0"/>
                      <w:marRight w:val="0"/>
                      <w:marTop w:val="0"/>
                      <w:marBottom w:val="0"/>
                      <w:divBdr>
                        <w:top w:val="none" w:sz="0" w:space="0" w:color="auto"/>
                        <w:left w:val="none" w:sz="0" w:space="0" w:color="auto"/>
                        <w:bottom w:val="none" w:sz="0" w:space="0" w:color="auto"/>
                        <w:right w:val="none" w:sz="0" w:space="0" w:color="auto"/>
                      </w:divBdr>
                      <w:divsChild>
                        <w:div w:id="37433767">
                          <w:marLeft w:val="0"/>
                          <w:marRight w:val="0"/>
                          <w:marTop w:val="0"/>
                          <w:marBottom w:val="0"/>
                          <w:divBdr>
                            <w:top w:val="none" w:sz="0" w:space="0" w:color="auto"/>
                            <w:left w:val="none" w:sz="0" w:space="0" w:color="auto"/>
                            <w:bottom w:val="none" w:sz="0" w:space="0" w:color="auto"/>
                            <w:right w:val="none" w:sz="0" w:space="0" w:color="auto"/>
                          </w:divBdr>
                        </w:div>
                        <w:div w:id="175809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158383">
      <w:bodyDiv w:val="1"/>
      <w:marLeft w:val="0"/>
      <w:marRight w:val="0"/>
      <w:marTop w:val="0"/>
      <w:marBottom w:val="0"/>
      <w:divBdr>
        <w:top w:val="none" w:sz="0" w:space="0" w:color="auto"/>
        <w:left w:val="none" w:sz="0" w:space="0" w:color="auto"/>
        <w:bottom w:val="none" w:sz="0" w:space="0" w:color="auto"/>
        <w:right w:val="none" w:sz="0" w:space="0" w:color="auto"/>
      </w:divBdr>
      <w:divsChild>
        <w:div w:id="855995259">
          <w:marLeft w:val="0"/>
          <w:marRight w:val="0"/>
          <w:marTop w:val="0"/>
          <w:marBottom w:val="0"/>
          <w:divBdr>
            <w:top w:val="none" w:sz="0" w:space="0" w:color="auto"/>
            <w:left w:val="none" w:sz="0" w:space="0" w:color="auto"/>
            <w:bottom w:val="none" w:sz="0" w:space="0" w:color="auto"/>
            <w:right w:val="none" w:sz="0" w:space="0" w:color="auto"/>
          </w:divBdr>
        </w:div>
        <w:div w:id="1529021902">
          <w:marLeft w:val="0"/>
          <w:marRight w:val="0"/>
          <w:marTop w:val="0"/>
          <w:marBottom w:val="0"/>
          <w:divBdr>
            <w:top w:val="none" w:sz="0" w:space="0" w:color="auto"/>
            <w:left w:val="none" w:sz="0" w:space="0" w:color="auto"/>
            <w:bottom w:val="none" w:sz="0" w:space="0" w:color="auto"/>
            <w:right w:val="none" w:sz="0" w:space="0" w:color="auto"/>
          </w:divBdr>
        </w:div>
        <w:div w:id="761605968">
          <w:marLeft w:val="0"/>
          <w:marRight w:val="0"/>
          <w:marTop w:val="0"/>
          <w:marBottom w:val="0"/>
          <w:divBdr>
            <w:top w:val="none" w:sz="0" w:space="0" w:color="auto"/>
            <w:left w:val="none" w:sz="0" w:space="0" w:color="auto"/>
            <w:bottom w:val="none" w:sz="0" w:space="0" w:color="auto"/>
            <w:right w:val="none" w:sz="0" w:space="0" w:color="auto"/>
          </w:divBdr>
        </w:div>
        <w:div w:id="817890441">
          <w:marLeft w:val="0"/>
          <w:marRight w:val="0"/>
          <w:marTop w:val="0"/>
          <w:marBottom w:val="0"/>
          <w:divBdr>
            <w:top w:val="none" w:sz="0" w:space="0" w:color="auto"/>
            <w:left w:val="none" w:sz="0" w:space="0" w:color="auto"/>
            <w:bottom w:val="none" w:sz="0" w:space="0" w:color="auto"/>
            <w:right w:val="none" w:sz="0" w:space="0" w:color="auto"/>
          </w:divBdr>
        </w:div>
        <w:div w:id="253586299">
          <w:marLeft w:val="0"/>
          <w:marRight w:val="0"/>
          <w:marTop w:val="0"/>
          <w:marBottom w:val="0"/>
          <w:divBdr>
            <w:top w:val="none" w:sz="0" w:space="0" w:color="auto"/>
            <w:left w:val="none" w:sz="0" w:space="0" w:color="auto"/>
            <w:bottom w:val="none" w:sz="0" w:space="0" w:color="auto"/>
            <w:right w:val="none" w:sz="0" w:space="0" w:color="auto"/>
          </w:divBdr>
        </w:div>
        <w:div w:id="32047537">
          <w:marLeft w:val="0"/>
          <w:marRight w:val="0"/>
          <w:marTop w:val="0"/>
          <w:marBottom w:val="0"/>
          <w:divBdr>
            <w:top w:val="none" w:sz="0" w:space="0" w:color="auto"/>
            <w:left w:val="none" w:sz="0" w:space="0" w:color="auto"/>
            <w:bottom w:val="none" w:sz="0" w:space="0" w:color="auto"/>
            <w:right w:val="none" w:sz="0" w:space="0" w:color="auto"/>
          </w:divBdr>
        </w:div>
        <w:div w:id="1993680079">
          <w:marLeft w:val="0"/>
          <w:marRight w:val="0"/>
          <w:marTop w:val="0"/>
          <w:marBottom w:val="0"/>
          <w:divBdr>
            <w:top w:val="none" w:sz="0" w:space="0" w:color="auto"/>
            <w:left w:val="none" w:sz="0" w:space="0" w:color="auto"/>
            <w:bottom w:val="none" w:sz="0" w:space="0" w:color="auto"/>
            <w:right w:val="none" w:sz="0" w:space="0" w:color="auto"/>
          </w:divBdr>
        </w:div>
        <w:div w:id="536939329">
          <w:marLeft w:val="0"/>
          <w:marRight w:val="0"/>
          <w:marTop w:val="0"/>
          <w:marBottom w:val="0"/>
          <w:divBdr>
            <w:top w:val="none" w:sz="0" w:space="0" w:color="auto"/>
            <w:left w:val="none" w:sz="0" w:space="0" w:color="auto"/>
            <w:bottom w:val="none" w:sz="0" w:space="0" w:color="auto"/>
            <w:right w:val="none" w:sz="0" w:space="0" w:color="auto"/>
          </w:divBdr>
        </w:div>
        <w:div w:id="1511992198">
          <w:marLeft w:val="0"/>
          <w:marRight w:val="0"/>
          <w:marTop w:val="0"/>
          <w:marBottom w:val="0"/>
          <w:divBdr>
            <w:top w:val="none" w:sz="0" w:space="0" w:color="auto"/>
            <w:left w:val="none" w:sz="0" w:space="0" w:color="auto"/>
            <w:bottom w:val="none" w:sz="0" w:space="0" w:color="auto"/>
            <w:right w:val="none" w:sz="0" w:space="0" w:color="auto"/>
          </w:divBdr>
        </w:div>
        <w:div w:id="1087773253">
          <w:marLeft w:val="0"/>
          <w:marRight w:val="0"/>
          <w:marTop w:val="0"/>
          <w:marBottom w:val="0"/>
          <w:divBdr>
            <w:top w:val="none" w:sz="0" w:space="0" w:color="auto"/>
            <w:left w:val="none" w:sz="0" w:space="0" w:color="auto"/>
            <w:bottom w:val="none" w:sz="0" w:space="0" w:color="auto"/>
            <w:right w:val="none" w:sz="0" w:space="0" w:color="auto"/>
          </w:divBdr>
        </w:div>
        <w:div w:id="1635986478">
          <w:marLeft w:val="0"/>
          <w:marRight w:val="0"/>
          <w:marTop w:val="0"/>
          <w:marBottom w:val="0"/>
          <w:divBdr>
            <w:top w:val="none" w:sz="0" w:space="0" w:color="auto"/>
            <w:left w:val="none" w:sz="0" w:space="0" w:color="auto"/>
            <w:bottom w:val="none" w:sz="0" w:space="0" w:color="auto"/>
            <w:right w:val="none" w:sz="0" w:space="0" w:color="auto"/>
          </w:divBdr>
        </w:div>
        <w:div w:id="139927457">
          <w:marLeft w:val="0"/>
          <w:marRight w:val="0"/>
          <w:marTop w:val="0"/>
          <w:marBottom w:val="0"/>
          <w:divBdr>
            <w:top w:val="none" w:sz="0" w:space="0" w:color="auto"/>
            <w:left w:val="none" w:sz="0" w:space="0" w:color="auto"/>
            <w:bottom w:val="none" w:sz="0" w:space="0" w:color="auto"/>
            <w:right w:val="none" w:sz="0" w:space="0" w:color="auto"/>
          </w:divBdr>
        </w:div>
        <w:div w:id="1836144333">
          <w:marLeft w:val="0"/>
          <w:marRight w:val="0"/>
          <w:marTop w:val="0"/>
          <w:marBottom w:val="0"/>
          <w:divBdr>
            <w:top w:val="none" w:sz="0" w:space="0" w:color="auto"/>
            <w:left w:val="none" w:sz="0" w:space="0" w:color="auto"/>
            <w:bottom w:val="none" w:sz="0" w:space="0" w:color="auto"/>
            <w:right w:val="none" w:sz="0" w:space="0" w:color="auto"/>
          </w:divBdr>
        </w:div>
        <w:div w:id="434519348">
          <w:marLeft w:val="0"/>
          <w:marRight w:val="0"/>
          <w:marTop w:val="0"/>
          <w:marBottom w:val="0"/>
          <w:divBdr>
            <w:top w:val="none" w:sz="0" w:space="0" w:color="auto"/>
            <w:left w:val="none" w:sz="0" w:space="0" w:color="auto"/>
            <w:bottom w:val="none" w:sz="0" w:space="0" w:color="auto"/>
            <w:right w:val="none" w:sz="0" w:space="0" w:color="auto"/>
          </w:divBdr>
        </w:div>
        <w:div w:id="319626262">
          <w:marLeft w:val="0"/>
          <w:marRight w:val="0"/>
          <w:marTop w:val="0"/>
          <w:marBottom w:val="0"/>
          <w:divBdr>
            <w:top w:val="none" w:sz="0" w:space="0" w:color="auto"/>
            <w:left w:val="none" w:sz="0" w:space="0" w:color="auto"/>
            <w:bottom w:val="none" w:sz="0" w:space="0" w:color="auto"/>
            <w:right w:val="none" w:sz="0" w:space="0" w:color="auto"/>
          </w:divBdr>
        </w:div>
        <w:div w:id="221065837">
          <w:marLeft w:val="0"/>
          <w:marRight w:val="0"/>
          <w:marTop w:val="0"/>
          <w:marBottom w:val="0"/>
          <w:divBdr>
            <w:top w:val="none" w:sz="0" w:space="0" w:color="auto"/>
            <w:left w:val="none" w:sz="0" w:space="0" w:color="auto"/>
            <w:bottom w:val="none" w:sz="0" w:space="0" w:color="auto"/>
            <w:right w:val="none" w:sz="0" w:space="0" w:color="auto"/>
          </w:divBdr>
        </w:div>
        <w:div w:id="522287682">
          <w:marLeft w:val="0"/>
          <w:marRight w:val="0"/>
          <w:marTop w:val="0"/>
          <w:marBottom w:val="0"/>
          <w:divBdr>
            <w:top w:val="none" w:sz="0" w:space="0" w:color="auto"/>
            <w:left w:val="none" w:sz="0" w:space="0" w:color="auto"/>
            <w:bottom w:val="none" w:sz="0" w:space="0" w:color="auto"/>
            <w:right w:val="none" w:sz="0" w:space="0" w:color="auto"/>
          </w:divBdr>
        </w:div>
      </w:divsChild>
    </w:div>
    <w:div w:id="1855538490">
      <w:bodyDiv w:val="1"/>
      <w:marLeft w:val="0"/>
      <w:marRight w:val="0"/>
      <w:marTop w:val="0"/>
      <w:marBottom w:val="0"/>
      <w:divBdr>
        <w:top w:val="none" w:sz="0" w:space="0" w:color="auto"/>
        <w:left w:val="none" w:sz="0" w:space="0" w:color="auto"/>
        <w:bottom w:val="none" w:sz="0" w:space="0" w:color="auto"/>
        <w:right w:val="none" w:sz="0" w:space="0" w:color="auto"/>
      </w:divBdr>
      <w:divsChild>
        <w:div w:id="1494371625">
          <w:marLeft w:val="0"/>
          <w:marRight w:val="0"/>
          <w:marTop w:val="0"/>
          <w:marBottom w:val="0"/>
          <w:divBdr>
            <w:top w:val="none" w:sz="0" w:space="0" w:color="auto"/>
            <w:left w:val="none" w:sz="0" w:space="0" w:color="auto"/>
            <w:bottom w:val="none" w:sz="0" w:space="0" w:color="auto"/>
            <w:right w:val="none" w:sz="0" w:space="0" w:color="auto"/>
          </w:divBdr>
        </w:div>
        <w:div w:id="987171772">
          <w:marLeft w:val="0"/>
          <w:marRight w:val="0"/>
          <w:marTop w:val="0"/>
          <w:marBottom w:val="0"/>
          <w:divBdr>
            <w:top w:val="none" w:sz="0" w:space="0" w:color="auto"/>
            <w:left w:val="none" w:sz="0" w:space="0" w:color="auto"/>
            <w:bottom w:val="none" w:sz="0" w:space="0" w:color="auto"/>
            <w:right w:val="none" w:sz="0" w:space="0" w:color="auto"/>
          </w:divBdr>
        </w:div>
        <w:div w:id="710112820">
          <w:marLeft w:val="0"/>
          <w:marRight w:val="0"/>
          <w:marTop w:val="0"/>
          <w:marBottom w:val="0"/>
          <w:divBdr>
            <w:top w:val="none" w:sz="0" w:space="0" w:color="auto"/>
            <w:left w:val="none" w:sz="0" w:space="0" w:color="auto"/>
            <w:bottom w:val="none" w:sz="0" w:space="0" w:color="auto"/>
            <w:right w:val="none" w:sz="0" w:space="0" w:color="auto"/>
          </w:divBdr>
        </w:div>
        <w:div w:id="1338458929">
          <w:marLeft w:val="0"/>
          <w:marRight w:val="0"/>
          <w:marTop w:val="0"/>
          <w:marBottom w:val="0"/>
          <w:divBdr>
            <w:top w:val="none" w:sz="0" w:space="0" w:color="auto"/>
            <w:left w:val="none" w:sz="0" w:space="0" w:color="auto"/>
            <w:bottom w:val="none" w:sz="0" w:space="0" w:color="auto"/>
            <w:right w:val="none" w:sz="0" w:space="0" w:color="auto"/>
          </w:divBdr>
        </w:div>
        <w:div w:id="1418864502">
          <w:marLeft w:val="0"/>
          <w:marRight w:val="0"/>
          <w:marTop w:val="0"/>
          <w:marBottom w:val="0"/>
          <w:divBdr>
            <w:top w:val="none" w:sz="0" w:space="0" w:color="auto"/>
            <w:left w:val="none" w:sz="0" w:space="0" w:color="auto"/>
            <w:bottom w:val="none" w:sz="0" w:space="0" w:color="auto"/>
            <w:right w:val="none" w:sz="0" w:space="0" w:color="auto"/>
          </w:divBdr>
        </w:div>
      </w:divsChild>
    </w:div>
    <w:div w:id="1916090171">
      <w:bodyDiv w:val="1"/>
      <w:marLeft w:val="0"/>
      <w:marRight w:val="0"/>
      <w:marTop w:val="0"/>
      <w:marBottom w:val="0"/>
      <w:divBdr>
        <w:top w:val="none" w:sz="0" w:space="0" w:color="auto"/>
        <w:left w:val="none" w:sz="0" w:space="0" w:color="auto"/>
        <w:bottom w:val="none" w:sz="0" w:space="0" w:color="auto"/>
        <w:right w:val="none" w:sz="0" w:space="0" w:color="auto"/>
      </w:divBdr>
    </w:div>
    <w:div w:id="2010207036">
      <w:bodyDiv w:val="1"/>
      <w:marLeft w:val="0"/>
      <w:marRight w:val="0"/>
      <w:marTop w:val="0"/>
      <w:marBottom w:val="0"/>
      <w:divBdr>
        <w:top w:val="none" w:sz="0" w:space="0" w:color="auto"/>
        <w:left w:val="none" w:sz="0" w:space="0" w:color="auto"/>
        <w:bottom w:val="none" w:sz="0" w:space="0" w:color="auto"/>
        <w:right w:val="none" w:sz="0" w:space="0" w:color="auto"/>
      </w:divBdr>
    </w:div>
    <w:div w:id="2038387948">
      <w:bodyDiv w:val="1"/>
      <w:marLeft w:val="0"/>
      <w:marRight w:val="0"/>
      <w:marTop w:val="0"/>
      <w:marBottom w:val="0"/>
      <w:divBdr>
        <w:top w:val="none" w:sz="0" w:space="0" w:color="auto"/>
        <w:left w:val="none" w:sz="0" w:space="0" w:color="auto"/>
        <w:bottom w:val="none" w:sz="0" w:space="0" w:color="auto"/>
        <w:right w:val="none" w:sz="0" w:space="0" w:color="auto"/>
      </w:divBdr>
    </w:div>
    <w:div w:id="2061588665">
      <w:bodyDiv w:val="1"/>
      <w:marLeft w:val="0"/>
      <w:marRight w:val="0"/>
      <w:marTop w:val="0"/>
      <w:marBottom w:val="0"/>
      <w:divBdr>
        <w:top w:val="none" w:sz="0" w:space="0" w:color="auto"/>
        <w:left w:val="none" w:sz="0" w:space="0" w:color="auto"/>
        <w:bottom w:val="none" w:sz="0" w:space="0" w:color="auto"/>
        <w:right w:val="none" w:sz="0" w:space="0" w:color="auto"/>
      </w:divBdr>
    </w:div>
    <w:div w:id="2121414806">
      <w:bodyDiv w:val="1"/>
      <w:marLeft w:val="0"/>
      <w:marRight w:val="0"/>
      <w:marTop w:val="0"/>
      <w:marBottom w:val="0"/>
      <w:divBdr>
        <w:top w:val="none" w:sz="0" w:space="0" w:color="auto"/>
        <w:left w:val="none" w:sz="0" w:space="0" w:color="auto"/>
        <w:bottom w:val="none" w:sz="0" w:space="0" w:color="auto"/>
        <w:right w:val="none" w:sz="0" w:space="0" w:color="auto"/>
      </w:divBdr>
      <w:divsChild>
        <w:div w:id="1914392056">
          <w:marLeft w:val="0"/>
          <w:marRight w:val="0"/>
          <w:marTop w:val="0"/>
          <w:marBottom w:val="0"/>
          <w:divBdr>
            <w:top w:val="none" w:sz="0" w:space="0" w:color="auto"/>
            <w:left w:val="none" w:sz="0" w:space="0" w:color="auto"/>
            <w:bottom w:val="none" w:sz="0" w:space="0" w:color="auto"/>
            <w:right w:val="none" w:sz="0" w:space="0" w:color="auto"/>
          </w:divBdr>
          <w:divsChild>
            <w:div w:id="1804927004">
              <w:marLeft w:val="0"/>
              <w:marRight w:val="0"/>
              <w:marTop w:val="0"/>
              <w:marBottom w:val="0"/>
              <w:divBdr>
                <w:top w:val="none" w:sz="0" w:space="0" w:color="auto"/>
                <w:left w:val="none" w:sz="0" w:space="0" w:color="auto"/>
                <w:bottom w:val="none" w:sz="0" w:space="0" w:color="auto"/>
                <w:right w:val="none" w:sz="0" w:space="0" w:color="auto"/>
              </w:divBdr>
            </w:div>
            <w:div w:id="1244488896">
              <w:marLeft w:val="0"/>
              <w:marRight w:val="0"/>
              <w:marTop w:val="0"/>
              <w:marBottom w:val="0"/>
              <w:divBdr>
                <w:top w:val="none" w:sz="0" w:space="0" w:color="auto"/>
                <w:left w:val="none" w:sz="0" w:space="0" w:color="auto"/>
                <w:bottom w:val="none" w:sz="0" w:space="0" w:color="auto"/>
                <w:right w:val="none" w:sz="0" w:space="0" w:color="auto"/>
              </w:divBdr>
            </w:div>
            <w:div w:id="1226070188">
              <w:marLeft w:val="0"/>
              <w:marRight w:val="0"/>
              <w:marTop w:val="0"/>
              <w:marBottom w:val="0"/>
              <w:divBdr>
                <w:top w:val="none" w:sz="0" w:space="0" w:color="auto"/>
                <w:left w:val="none" w:sz="0" w:space="0" w:color="auto"/>
                <w:bottom w:val="none" w:sz="0" w:space="0" w:color="auto"/>
                <w:right w:val="none" w:sz="0" w:space="0" w:color="auto"/>
              </w:divBdr>
            </w:div>
          </w:divsChild>
        </w:div>
        <w:div w:id="422648258">
          <w:marLeft w:val="0"/>
          <w:marRight w:val="0"/>
          <w:marTop w:val="0"/>
          <w:marBottom w:val="0"/>
          <w:divBdr>
            <w:top w:val="none" w:sz="0" w:space="0" w:color="auto"/>
            <w:left w:val="none" w:sz="0" w:space="0" w:color="auto"/>
            <w:bottom w:val="none" w:sz="0" w:space="0" w:color="auto"/>
            <w:right w:val="none" w:sz="0" w:space="0" w:color="auto"/>
          </w:divBdr>
          <w:divsChild>
            <w:div w:id="1269701046">
              <w:marLeft w:val="0"/>
              <w:marRight w:val="0"/>
              <w:marTop w:val="0"/>
              <w:marBottom w:val="0"/>
              <w:divBdr>
                <w:top w:val="none" w:sz="0" w:space="0" w:color="auto"/>
                <w:left w:val="none" w:sz="0" w:space="0" w:color="auto"/>
                <w:bottom w:val="none" w:sz="0" w:space="0" w:color="auto"/>
                <w:right w:val="none" w:sz="0" w:space="0" w:color="auto"/>
              </w:divBdr>
            </w:div>
            <w:div w:id="1685981125">
              <w:marLeft w:val="0"/>
              <w:marRight w:val="0"/>
              <w:marTop w:val="0"/>
              <w:marBottom w:val="0"/>
              <w:divBdr>
                <w:top w:val="none" w:sz="0" w:space="0" w:color="auto"/>
                <w:left w:val="none" w:sz="0" w:space="0" w:color="auto"/>
                <w:bottom w:val="none" w:sz="0" w:space="0" w:color="auto"/>
                <w:right w:val="none" w:sz="0" w:space="0" w:color="auto"/>
              </w:divBdr>
            </w:div>
          </w:divsChild>
        </w:div>
        <w:div w:id="1673294846">
          <w:marLeft w:val="0"/>
          <w:marRight w:val="0"/>
          <w:marTop w:val="0"/>
          <w:marBottom w:val="0"/>
          <w:divBdr>
            <w:top w:val="none" w:sz="0" w:space="0" w:color="auto"/>
            <w:left w:val="none" w:sz="0" w:space="0" w:color="auto"/>
            <w:bottom w:val="none" w:sz="0" w:space="0" w:color="auto"/>
            <w:right w:val="none" w:sz="0" w:space="0" w:color="auto"/>
          </w:divBdr>
          <w:divsChild>
            <w:div w:id="227232229">
              <w:marLeft w:val="0"/>
              <w:marRight w:val="0"/>
              <w:marTop w:val="0"/>
              <w:marBottom w:val="0"/>
              <w:divBdr>
                <w:top w:val="none" w:sz="0" w:space="0" w:color="auto"/>
                <w:left w:val="none" w:sz="0" w:space="0" w:color="auto"/>
                <w:bottom w:val="none" w:sz="0" w:space="0" w:color="auto"/>
                <w:right w:val="none" w:sz="0" w:space="0" w:color="auto"/>
              </w:divBdr>
              <w:divsChild>
                <w:div w:id="683165347">
                  <w:marLeft w:val="0"/>
                  <w:marRight w:val="0"/>
                  <w:marTop w:val="0"/>
                  <w:marBottom w:val="0"/>
                  <w:divBdr>
                    <w:top w:val="none" w:sz="0" w:space="0" w:color="auto"/>
                    <w:left w:val="none" w:sz="0" w:space="0" w:color="auto"/>
                    <w:bottom w:val="none" w:sz="0" w:space="0" w:color="auto"/>
                    <w:right w:val="none" w:sz="0" w:space="0" w:color="auto"/>
                  </w:divBdr>
                </w:div>
                <w:div w:id="4409540">
                  <w:marLeft w:val="0"/>
                  <w:marRight w:val="0"/>
                  <w:marTop w:val="0"/>
                  <w:marBottom w:val="0"/>
                  <w:divBdr>
                    <w:top w:val="none" w:sz="0" w:space="0" w:color="auto"/>
                    <w:left w:val="none" w:sz="0" w:space="0" w:color="auto"/>
                    <w:bottom w:val="none" w:sz="0" w:space="0" w:color="auto"/>
                    <w:right w:val="none" w:sz="0" w:space="0" w:color="auto"/>
                  </w:divBdr>
                </w:div>
                <w:div w:id="381174930">
                  <w:marLeft w:val="0"/>
                  <w:marRight w:val="0"/>
                  <w:marTop w:val="0"/>
                  <w:marBottom w:val="0"/>
                  <w:divBdr>
                    <w:top w:val="none" w:sz="0" w:space="0" w:color="auto"/>
                    <w:left w:val="none" w:sz="0" w:space="0" w:color="auto"/>
                    <w:bottom w:val="none" w:sz="0" w:space="0" w:color="auto"/>
                    <w:right w:val="none" w:sz="0" w:space="0" w:color="auto"/>
                  </w:divBdr>
                </w:div>
                <w:div w:id="596406517">
                  <w:marLeft w:val="0"/>
                  <w:marRight w:val="0"/>
                  <w:marTop w:val="0"/>
                  <w:marBottom w:val="0"/>
                  <w:divBdr>
                    <w:top w:val="none" w:sz="0" w:space="0" w:color="auto"/>
                    <w:left w:val="none" w:sz="0" w:space="0" w:color="auto"/>
                    <w:bottom w:val="none" w:sz="0" w:space="0" w:color="auto"/>
                    <w:right w:val="none" w:sz="0" w:space="0" w:color="auto"/>
                  </w:divBdr>
                </w:div>
                <w:div w:id="1387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049978">
      <w:bodyDiv w:val="1"/>
      <w:marLeft w:val="0"/>
      <w:marRight w:val="0"/>
      <w:marTop w:val="0"/>
      <w:marBottom w:val="0"/>
      <w:divBdr>
        <w:top w:val="none" w:sz="0" w:space="0" w:color="auto"/>
        <w:left w:val="none" w:sz="0" w:space="0" w:color="auto"/>
        <w:bottom w:val="none" w:sz="0" w:space="0" w:color="auto"/>
        <w:right w:val="none" w:sz="0" w:space="0" w:color="auto"/>
      </w:divBdr>
      <w:divsChild>
        <w:div w:id="1448157364">
          <w:marLeft w:val="0"/>
          <w:marRight w:val="0"/>
          <w:marTop w:val="200"/>
          <w:marBottom w:val="200"/>
          <w:divBdr>
            <w:top w:val="single" w:sz="8" w:space="0" w:color="000000"/>
            <w:left w:val="single" w:sz="8" w:space="0" w:color="000000"/>
            <w:bottom w:val="single" w:sz="8" w:space="0" w:color="000000"/>
            <w:right w:val="single" w:sz="8" w:space="0" w:color="000000"/>
          </w:divBdr>
          <w:divsChild>
            <w:div w:id="179241052">
              <w:marLeft w:val="0"/>
              <w:marRight w:val="0"/>
              <w:marTop w:val="0"/>
              <w:marBottom w:val="0"/>
              <w:divBdr>
                <w:top w:val="none" w:sz="0" w:space="0" w:color="auto"/>
                <w:left w:val="none" w:sz="0" w:space="0" w:color="auto"/>
                <w:bottom w:val="none" w:sz="0" w:space="0" w:color="auto"/>
                <w:right w:val="none" w:sz="0" w:space="0" w:color="auto"/>
              </w:divBdr>
              <w:divsChild>
                <w:div w:id="1567109450">
                  <w:marLeft w:val="0"/>
                  <w:marRight w:val="0"/>
                  <w:marTop w:val="0"/>
                  <w:marBottom w:val="0"/>
                  <w:divBdr>
                    <w:top w:val="none" w:sz="0" w:space="0" w:color="auto"/>
                    <w:left w:val="none" w:sz="0" w:space="0" w:color="auto"/>
                    <w:bottom w:val="none" w:sz="0" w:space="0" w:color="auto"/>
                    <w:right w:val="none" w:sz="0" w:space="0" w:color="auto"/>
                  </w:divBdr>
                  <w:divsChild>
                    <w:div w:id="1575889666">
                      <w:marLeft w:val="0"/>
                      <w:marRight w:val="0"/>
                      <w:marTop w:val="0"/>
                      <w:marBottom w:val="0"/>
                      <w:divBdr>
                        <w:top w:val="none" w:sz="0" w:space="0" w:color="auto"/>
                        <w:left w:val="none" w:sz="0" w:space="0" w:color="auto"/>
                        <w:bottom w:val="none" w:sz="0" w:space="0" w:color="auto"/>
                        <w:right w:val="none" w:sz="0" w:space="0" w:color="auto"/>
                      </w:divBdr>
                    </w:div>
                    <w:div w:id="2118718458">
                      <w:marLeft w:val="0"/>
                      <w:marRight w:val="0"/>
                      <w:marTop w:val="0"/>
                      <w:marBottom w:val="0"/>
                      <w:divBdr>
                        <w:top w:val="none" w:sz="0" w:space="0" w:color="auto"/>
                        <w:left w:val="none" w:sz="0" w:space="0" w:color="auto"/>
                        <w:bottom w:val="none" w:sz="0" w:space="0" w:color="auto"/>
                        <w:right w:val="none" w:sz="0" w:space="0" w:color="auto"/>
                      </w:divBdr>
                      <w:divsChild>
                        <w:div w:id="2044863766">
                          <w:marLeft w:val="0"/>
                          <w:marRight w:val="0"/>
                          <w:marTop w:val="0"/>
                          <w:marBottom w:val="0"/>
                          <w:divBdr>
                            <w:top w:val="none" w:sz="0" w:space="0" w:color="auto"/>
                            <w:left w:val="none" w:sz="0" w:space="0" w:color="auto"/>
                            <w:bottom w:val="none" w:sz="0" w:space="0" w:color="auto"/>
                            <w:right w:val="none" w:sz="0" w:space="0" w:color="auto"/>
                          </w:divBdr>
                        </w:div>
                        <w:div w:id="1574848397">
                          <w:marLeft w:val="0"/>
                          <w:marRight w:val="0"/>
                          <w:marTop w:val="0"/>
                          <w:marBottom w:val="0"/>
                          <w:divBdr>
                            <w:top w:val="none" w:sz="0" w:space="0" w:color="auto"/>
                            <w:left w:val="none" w:sz="0" w:space="0" w:color="auto"/>
                            <w:bottom w:val="none" w:sz="0" w:space="0" w:color="auto"/>
                            <w:right w:val="none" w:sz="0" w:space="0" w:color="auto"/>
                          </w:divBdr>
                        </w:div>
                      </w:divsChild>
                    </w:div>
                    <w:div w:id="1399211221">
                      <w:marLeft w:val="0"/>
                      <w:marRight w:val="0"/>
                      <w:marTop w:val="0"/>
                      <w:marBottom w:val="0"/>
                      <w:divBdr>
                        <w:top w:val="none" w:sz="0" w:space="0" w:color="auto"/>
                        <w:left w:val="none" w:sz="0" w:space="0" w:color="auto"/>
                        <w:bottom w:val="none" w:sz="0" w:space="0" w:color="auto"/>
                        <w:right w:val="none" w:sz="0" w:space="0" w:color="auto"/>
                      </w:divBdr>
                      <w:divsChild>
                        <w:div w:id="1957325060">
                          <w:marLeft w:val="0"/>
                          <w:marRight w:val="0"/>
                          <w:marTop w:val="0"/>
                          <w:marBottom w:val="0"/>
                          <w:divBdr>
                            <w:top w:val="none" w:sz="0" w:space="0" w:color="auto"/>
                            <w:left w:val="none" w:sz="0" w:space="0" w:color="auto"/>
                            <w:bottom w:val="none" w:sz="0" w:space="0" w:color="auto"/>
                            <w:right w:val="none" w:sz="0" w:space="0" w:color="auto"/>
                          </w:divBdr>
                        </w:div>
                      </w:divsChild>
                    </w:div>
                    <w:div w:id="1822309696">
                      <w:marLeft w:val="0"/>
                      <w:marRight w:val="0"/>
                      <w:marTop w:val="0"/>
                      <w:marBottom w:val="0"/>
                      <w:divBdr>
                        <w:top w:val="none" w:sz="0" w:space="0" w:color="auto"/>
                        <w:left w:val="none" w:sz="0" w:space="0" w:color="auto"/>
                        <w:bottom w:val="none" w:sz="0" w:space="0" w:color="auto"/>
                        <w:right w:val="none" w:sz="0" w:space="0" w:color="auto"/>
                      </w:divBdr>
                      <w:divsChild>
                        <w:div w:id="817037632">
                          <w:marLeft w:val="0"/>
                          <w:marRight w:val="0"/>
                          <w:marTop w:val="0"/>
                          <w:marBottom w:val="0"/>
                          <w:divBdr>
                            <w:top w:val="none" w:sz="0" w:space="0" w:color="auto"/>
                            <w:left w:val="none" w:sz="0" w:space="0" w:color="auto"/>
                            <w:bottom w:val="none" w:sz="0" w:space="0" w:color="auto"/>
                            <w:right w:val="none" w:sz="0" w:space="0" w:color="auto"/>
                          </w:divBdr>
                        </w:div>
                        <w:div w:id="191169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2MAsypaoLD2dF1kMSo3aTt8tA==">AMUW2mV8T3UPxzVR1QV+g4ZGakYPVT7Uv8OtXQmV3WB/58sxqgc9Os9KOwfO+vKkM2fMK3FPBOyZWDtNAUfIFSrSgMPOGPfJ3W1PDQqMA9VcBdq696HeipM=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1370</Words>
  <Characters>7811</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Klub SLOVENSKO, ZA ĽUDÍ, KÚ</cp:lastModifiedBy>
  <cp:revision>13</cp:revision>
  <dcterms:created xsi:type="dcterms:W3CDTF">2026-03-27T08:11:00Z</dcterms:created>
  <dcterms:modified xsi:type="dcterms:W3CDTF">2026-04-29T09:06:00Z</dcterms:modified>
</cp:coreProperties>
</file>