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8F1D" w14:textId="77777777" w:rsidR="00E975B6" w:rsidRDefault="00E975B6" w:rsidP="00E975B6">
      <w:pPr>
        <w:jc w:val="center"/>
        <w:rPr>
          <w:b/>
          <w:u w:val="single"/>
        </w:rPr>
      </w:pPr>
      <w:r w:rsidRPr="00E975B6">
        <w:rPr>
          <w:b/>
          <w:u w:val="single"/>
        </w:rPr>
        <w:t>NÁRODNÁ RADA SLOVENSKEJ REPUBLIKY</w:t>
      </w:r>
    </w:p>
    <w:p w14:paraId="25C4DEA2" w14:textId="77777777" w:rsidR="00E975B6" w:rsidRPr="00E975B6" w:rsidRDefault="00E975B6" w:rsidP="00E975B6">
      <w:pPr>
        <w:jc w:val="center"/>
        <w:rPr>
          <w:b/>
          <w:u w:val="single"/>
        </w:rPr>
      </w:pPr>
    </w:p>
    <w:p w14:paraId="01AA27A0" w14:textId="77777777" w:rsidR="00E975B6" w:rsidRPr="00E975B6" w:rsidRDefault="00E975B6" w:rsidP="00E975B6">
      <w:pPr>
        <w:jc w:val="center"/>
      </w:pPr>
      <w:r w:rsidRPr="00E975B6">
        <w:t>IX. volebné obdobie</w:t>
      </w:r>
    </w:p>
    <w:p w14:paraId="77BEE1AA" w14:textId="77777777" w:rsidR="00E975B6" w:rsidRPr="00E975B6" w:rsidRDefault="00E975B6" w:rsidP="00E975B6"/>
    <w:p w14:paraId="70E42DF8" w14:textId="77777777" w:rsidR="00E975B6" w:rsidRPr="00E975B6" w:rsidRDefault="00E975B6" w:rsidP="00E975B6">
      <w:r w:rsidRPr="00E975B6">
        <w:t>Číslo: KNR-VLPNM-4378/2026</w:t>
      </w:r>
    </w:p>
    <w:p w14:paraId="7CC4682B" w14:textId="77777777" w:rsidR="00E975B6" w:rsidRPr="00E975B6" w:rsidRDefault="00E975B6" w:rsidP="00E975B6">
      <w:pPr>
        <w:rPr>
          <w:b/>
        </w:rPr>
      </w:pPr>
    </w:p>
    <w:p w14:paraId="15DD3B2D" w14:textId="77777777" w:rsidR="00E975B6" w:rsidRPr="00E975B6" w:rsidRDefault="00E975B6" w:rsidP="00E975B6">
      <w:pPr>
        <w:rPr>
          <w:b/>
        </w:rPr>
      </w:pPr>
    </w:p>
    <w:p w14:paraId="6333E312" w14:textId="1D00A65B" w:rsidR="00E975B6" w:rsidRPr="00E975B6" w:rsidRDefault="00E975B6" w:rsidP="00E975B6">
      <w:pPr>
        <w:jc w:val="center"/>
        <w:rPr>
          <w:b/>
        </w:rPr>
      </w:pPr>
      <w:r w:rsidRPr="00E975B6">
        <w:rPr>
          <w:b/>
        </w:rPr>
        <w:t>1</w:t>
      </w:r>
      <w:r>
        <w:rPr>
          <w:b/>
        </w:rPr>
        <w:t>23</w:t>
      </w:r>
      <w:r w:rsidRPr="00E975B6">
        <w:rPr>
          <w:b/>
        </w:rPr>
        <w:t>6a</w:t>
      </w:r>
    </w:p>
    <w:p w14:paraId="589B0C71" w14:textId="77777777" w:rsidR="00E975B6" w:rsidRPr="00E975B6" w:rsidRDefault="00E975B6" w:rsidP="00E975B6">
      <w:pPr>
        <w:jc w:val="center"/>
        <w:rPr>
          <w:b/>
        </w:rPr>
      </w:pPr>
      <w:r w:rsidRPr="00E975B6">
        <w:rPr>
          <w:b/>
        </w:rPr>
        <w:t>Informácia</w:t>
      </w:r>
    </w:p>
    <w:p w14:paraId="4F394243" w14:textId="7094B4BF" w:rsidR="00E975B6" w:rsidRPr="00E975B6" w:rsidRDefault="00E975B6" w:rsidP="0024214C">
      <w:pPr>
        <w:jc w:val="left"/>
        <w:rPr>
          <w:b/>
          <w:bCs/>
        </w:rPr>
      </w:pPr>
      <w:r w:rsidRPr="00E975B6">
        <w:rPr>
          <w:b/>
        </w:rPr>
        <w:t xml:space="preserve">Výboru </w:t>
      </w:r>
      <w:r w:rsidR="0024214C">
        <w:rPr>
          <w:b/>
        </w:rPr>
        <w:t xml:space="preserve"> </w:t>
      </w:r>
      <w:r w:rsidRPr="00E975B6">
        <w:rPr>
          <w:b/>
        </w:rPr>
        <w:t>Národnej</w:t>
      </w:r>
      <w:r w:rsidR="0024214C">
        <w:rPr>
          <w:b/>
        </w:rPr>
        <w:t xml:space="preserve"> </w:t>
      </w:r>
      <w:r w:rsidRPr="00E975B6">
        <w:rPr>
          <w:b/>
        </w:rPr>
        <w:t xml:space="preserve"> rad</w:t>
      </w:r>
      <w:r w:rsidR="0024214C">
        <w:rPr>
          <w:b/>
        </w:rPr>
        <w:t xml:space="preserve">y </w:t>
      </w:r>
      <w:r w:rsidRPr="00E975B6">
        <w:rPr>
          <w:b/>
        </w:rPr>
        <w:t>Slovenskej</w:t>
      </w:r>
      <w:r w:rsidR="0024214C">
        <w:rPr>
          <w:b/>
        </w:rPr>
        <w:t xml:space="preserve"> </w:t>
      </w:r>
      <w:r w:rsidRPr="00E975B6">
        <w:rPr>
          <w:b/>
        </w:rPr>
        <w:t xml:space="preserve"> republiky</w:t>
      </w:r>
      <w:r w:rsidR="0024214C">
        <w:rPr>
          <w:b/>
        </w:rPr>
        <w:t xml:space="preserve"> </w:t>
      </w:r>
      <w:r w:rsidRPr="00E975B6">
        <w:rPr>
          <w:b/>
        </w:rPr>
        <w:t xml:space="preserve"> pre </w:t>
      </w:r>
      <w:r w:rsidR="0024214C">
        <w:rPr>
          <w:b/>
        </w:rPr>
        <w:t xml:space="preserve"> </w:t>
      </w:r>
      <w:r w:rsidRPr="00E975B6">
        <w:rPr>
          <w:b/>
        </w:rPr>
        <w:t>ľudské</w:t>
      </w:r>
      <w:r w:rsidR="0024214C">
        <w:rPr>
          <w:b/>
        </w:rPr>
        <w:t xml:space="preserve"> </w:t>
      </w:r>
      <w:r w:rsidRPr="00E975B6">
        <w:rPr>
          <w:b/>
        </w:rPr>
        <w:t xml:space="preserve"> práva a</w:t>
      </w:r>
      <w:r w:rsidR="0024214C">
        <w:rPr>
          <w:b/>
        </w:rPr>
        <w:t> </w:t>
      </w:r>
      <w:r w:rsidRPr="00E975B6">
        <w:rPr>
          <w:b/>
        </w:rPr>
        <w:t>národnostné</w:t>
      </w:r>
      <w:r w:rsidR="0024214C">
        <w:rPr>
          <w:b/>
        </w:rPr>
        <w:t xml:space="preserve"> </w:t>
      </w:r>
      <w:r w:rsidRPr="00E975B6">
        <w:rPr>
          <w:b/>
        </w:rPr>
        <w:t xml:space="preserve"> menšiny o výsledku prerokovania </w:t>
      </w:r>
      <w:r w:rsidRPr="00E975B6">
        <w:rPr>
          <w:b/>
          <w:bCs/>
        </w:rPr>
        <w:t>návrhu poslancov Národnej rady Slovenskej republiky na prijatie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975B6">
        <w:rPr>
          <w:b/>
          <w:bCs/>
        </w:rPr>
        <w:t>uznesenia NR SR k</w:t>
      </w:r>
      <w:r>
        <w:rPr>
          <w:b/>
          <w:bCs/>
        </w:rPr>
        <w:t> tragédii zo 17. marca 2026 v osade v obci Mirkovce</w:t>
      </w:r>
      <w:r w:rsidRPr="00E975B6">
        <w:rPr>
          <w:b/>
          <w:bCs/>
        </w:rPr>
        <w:t xml:space="preserve"> (tlač 1</w:t>
      </w:r>
      <w:r>
        <w:rPr>
          <w:b/>
          <w:bCs/>
        </w:rPr>
        <w:t>23</w:t>
      </w:r>
      <w:r w:rsidRPr="00E975B6">
        <w:rPr>
          <w:b/>
          <w:bCs/>
        </w:rPr>
        <w:t>6)</w:t>
      </w:r>
      <w:r w:rsidRPr="00E975B6">
        <w:rPr>
          <w:b/>
          <w:bCs/>
        </w:rPr>
        <w:br/>
      </w:r>
      <w:r w:rsidRPr="00E975B6">
        <w:rPr>
          <w:b/>
          <w:bCs/>
        </w:rPr>
        <w:br/>
        <w:t>___________________________________________________________________________</w:t>
      </w:r>
    </w:p>
    <w:p w14:paraId="62AFDDCD" w14:textId="77777777" w:rsidR="00E975B6" w:rsidRPr="00E975B6" w:rsidRDefault="00E975B6" w:rsidP="00E975B6">
      <w:pPr>
        <w:rPr>
          <w:b/>
          <w:bCs/>
        </w:rPr>
      </w:pPr>
    </w:p>
    <w:p w14:paraId="0FDCFD08" w14:textId="719195AB" w:rsidR="00E975B6" w:rsidRDefault="00E975B6" w:rsidP="001B5484">
      <w:pPr>
        <w:spacing w:line="276" w:lineRule="auto"/>
        <w:ind w:firstLine="708"/>
        <w:rPr>
          <w:bCs/>
        </w:rPr>
      </w:pPr>
      <w:r w:rsidRPr="00E975B6">
        <w:t xml:space="preserve">Výbor Národnej rady Slovenskej republiky pre ľudské práva a národnostné menšiny podáva Národnej rade Slovenskej republiky informáciu gestorského výboru o výsledku prerokovania </w:t>
      </w:r>
      <w:r w:rsidRPr="00E975B6">
        <w:rPr>
          <w:bCs/>
        </w:rPr>
        <w:t>návrhu poslancov Národnej rady Slovenskej republiky na prijatie uznesenia Národnej rady Slovenskej republiky k</w:t>
      </w:r>
      <w:r>
        <w:rPr>
          <w:bCs/>
        </w:rPr>
        <w:t> tragédii zo 17. marca 2026 v osade v obci Mirkovce</w:t>
      </w:r>
      <w:r w:rsidRPr="00E975B6">
        <w:rPr>
          <w:bCs/>
        </w:rPr>
        <w:t xml:space="preserve"> </w:t>
      </w:r>
      <w:r w:rsidRPr="00E975B6">
        <w:rPr>
          <w:b/>
        </w:rPr>
        <w:t>(tlač 1</w:t>
      </w:r>
      <w:r>
        <w:rPr>
          <w:b/>
        </w:rPr>
        <w:t>23</w:t>
      </w:r>
      <w:r w:rsidRPr="00E975B6">
        <w:rPr>
          <w:b/>
        </w:rPr>
        <w:t>6).</w:t>
      </w:r>
      <w:r w:rsidRPr="00E975B6">
        <w:rPr>
          <w:bCs/>
        </w:rPr>
        <w:t xml:space="preserve"> </w:t>
      </w:r>
    </w:p>
    <w:p w14:paraId="2DB4D742" w14:textId="77777777" w:rsidR="00E975B6" w:rsidRPr="00E975B6" w:rsidRDefault="00E975B6" w:rsidP="001B5484">
      <w:pPr>
        <w:spacing w:line="276" w:lineRule="auto"/>
        <w:rPr>
          <w:bCs/>
        </w:rPr>
      </w:pPr>
    </w:p>
    <w:p w14:paraId="2BE3E38A" w14:textId="7C86969D" w:rsidR="00E975B6" w:rsidRDefault="00E975B6" w:rsidP="001B5484">
      <w:pPr>
        <w:spacing w:line="276" w:lineRule="auto"/>
        <w:ind w:firstLine="708"/>
      </w:pPr>
      <w:r w:rsidRPr="00E975B6">
        <w:t xml:space="preserve">Predseda Národnej rady Slovenskej republiky svojím rozhodnutím č. </w:t>
      </w:r>
      <w:r w:rsidRPr="00E975B6">
        <w:rPr>
          <w:b/>
        </w:rPr>
        <w:t>12</w:t>
      </w:r>
      <w:r w:rsidRPr="0024214C">
        <w:rPr>
          <w:b/>
        </w:rPr>
        <w:t>98</w:t>
      </w:r>
      <w:r w:rsidRPr="00E975B6">
        <w:t xml:space="preserve"> z </w:t>
      </w:r>
      <w:r w:rsidRPr="0024214C">
        <w:t>30</w:t>
      </w:r>
      <w:r w:rsidRPr="00E975B6">
        <w:t xml:space="preserve">. </w:t>
      </w:r>
      <w:r w:rsidRPr="0024214C">
        <w:t>ma</w:t>
      </w:r>
      <w:r w:rsidRPr="00E975B6">
        <w:t>r</w:t>
      </w:r>
      <w:r w:rsidRPr="0024214C">
        <w:t>c</w:t>
      </w:r>
      <w:r w:rsidRPr="00E975B6">
        <w:t>a 2026 pridelil predmetný návrh na prerokovanie Výboru Národnej rady Slovenskej republiky pre ľudské práva a národnostné menšiny s tým, že Výbor Národnej rady Slovenskej republiky pre ľudské práva a národnostné menšiny ako gestorský výbor podá v stanovenej lehote Národnej rade Slovenskej republiky informáciu o prerokovaní predmetného materiálu vo výbore a návrh na uznesenie Národnej rady Slovenskej republiky.</w:t>
      </w:r>
    </w:p>
    <w:p w14:paraId="565A381D" w14:textId="77777777" w:rsidR="00E975B6" w:rsidRPr="00E975B6" w:rsidRDefault="00E975B6" w:rsidP="001B5484">
      <w:pPr>
        <w:spacing w:line="276" w:lineRule="auto"/>
      </w:pPr>
    </w:p>
    <w:p w14:paraId="609CF17C" w14:textId="77777777" w:rsidR="00E975B6" w:rsidRDefault="00E975B6" w:rsidP="001B5484">
      <w:pPr>
        <w:spacing w:line="276" w:lineRule="auto"/>
        <w:ind w:firstLine="708"/>
      </w:pPr>
      <w:r w:rsidRPr="00E975B6">
        <w:t>Výbor Národnej rady Slovenskej republiky pre ľudské práva a národnostné menšiny o návrhu uznesenia Národnej rady SR na svojej 45. schôdzi dňa 13. apríla 2026 rokoval, avšak neprijal platné uznesenie, nakoľko návrh uznesenia výboru nezískal súhlas nadpolovičnej väčšiny prítomných členiek a členov výboru podľa § 52 ods. 4 zákona o rokovacom poriadku Národnej rady Slovenskej republiky.</w:t>
      </w:r>
    </w:p>
    <w:p w14:paraId="31EDE8C4" w14:textId="77777777" w:rsidR="00E975B6" w:rsidRPr="00E975B6" w:rsidRDefault="00E975B6" w:rsidP="001B5484">
      <w:pPr>
        <w:spacing w:line="276" w:lineRule="auto"/>
      </w:pPr>
    </w:p>
    <w:p w14:paraId="7FE8FF67" w14:textId="77777777" w:rsidR="00E975B6" w:rsidRPr="00E975B6" w:rsidRDefault="00E975B6" w:rsidP="001B5484">
      <w:pPr>
        <w:spacing w:line="276" w:lineRule="auto"/>
        <w:ind w:firstLine="708"/>
      </w:pPr>
      <w:r w:rsidRPr="00E975B6">
        <w:t>Prílohou tejto informácie je aj návrh na uznesenie Národnej rady Slovenskej republiky.</w:t>
      </w:r>
    </w:p>
    <w:p w14:paraId="289B1F0F" w14:textId="77777777" w:rsidR="00E975B6" w:rsidRPr="00E975B6" w:rsidRDefault="00E975B6" w:rsidP="00E975B6"/>
    <w:p w14:paraId="62035A0A" w14:textId="77777777" w:rsidR="00E975B6" w:rsidRPr="00E975B6" w:rsidRDefault="00E975B6" w:rsidP="00E975B6"/>
    <w:p w14:paraId="35A2186F" w14:textId="77777777" w:rsidR="00E975B6" w:rsidRDefault="00E975B6" w:rsidP="00E975B6"/>
    <w:p w14:paraId="3721F6EF" w14:textId="77777777" w:rsidR="00E975B6" w:rsidRDefault="00E975B6" w:rsidP="00E975B6"/>
    <w:p w14:paraId="197B08E7" w14:textId="77777777" w:rsidR="00E975B6" w:rsidRDefault="00E975B6" w:rsidP="00E975B6"/>
    <w:p w14:paraId="4ECB3543" w14:textId="77777777" w:rsidR="00E975B6" w:rsidRDefault="00E975B6" w:rsidP="00E975B6"/>
    <w:p w14:paraId="462C6FEB" w14:textId="77777777" w:rsidR="00E975B6" w:rsidRPr="00E975B6" w:rsidRDefault="00E975B6" w:rsidP="00E975B6"/>
    <w:p w14:paraId="26903C42" w14:textId="77777777" w:rsidR="00E975B6" w:rsidRPr="00E975B6" w:rsidRDefault="00E975B6" w:rsidP="00E975B6">
      <w:pPr>
        <w:jc w:val="center"/>
        <w:rPr>
          <w:b/>
          <w:bCs/>
        </w:rPr>
      </w:pPr>
      <w:r w:rsidRPr="00E975B6">
        <w:rPr>
          <w:b/>
          <w:bCs/>
        </w:rPr>
        <w:t>Lucia Plaváková  v. r.</w:t>
      </w:r>
    </w:p>
    <w:p w14:paraId="066472F7" w14:textId="77777777" w:rsidR="00E975B6" w:rsidRPr="00E975B6" w:rsidRDefault="00E975B6" w:rsidP="00E975B6">
      <w:pPr>
        <w:jc w:val="center"/>
        <w:rPr>
          <w:bCs/>
        </w:rPr>
      </w:pPr>
      <w:r w:rsidRPr="00E975B6">
        <w:rPr>
          <w:bCs/>
        </w:rPr>
        <w:t>predsedníčka Výboru NR SR pre ľudské práva a národnostné menšiny</w:t>
      </w:r>
    </w:p>
    <w:p w14:paraId="569B300A" w14:textId="77777777" w:rsidR="00E975B6" w:rsidRPr="00E975B6" w:rsidRDefault="00E975B6" w:rsidP="00E975B6"/>
    <w:p w14:paraId="6C31308C" w14:textId="77777777" w:rsidR="00E975B6" w:rsidRDefault="00E975B6" w:rsidP="00E975B6">
      <w:pPr>
        <w:rPr>
          <w:b/>
          <w:bCs/>
        </w:rPr>
      </w:pPr>
    </w:p>
    <w:p w14:paraId="13568665" w14:textId="77777777" w:rsidR="00E975B6" w:rsidRDefault="00E975B6" w:rsidP="00E975B6">
      <w:pPr>
        <w:rPr>
          <w:b/>
          <w:bCs/>
        </w:rPr>
      </w:pPr>
    </w:p>
    <w:p w14:paraId="20F949F9" w14:textId="77777777" w:rsidR="00E975B6" w:rsidRDefault="00E975B6" w:rsidP="00E975B6">
      <w:pPr>
        <w:rPr>
          <w:b/>
          <w:bCs/>
        </w:rPr>
      </w:pPr>
    </w:p>
    <w:p w14:paraId="53BF8D32" w14:textId="77777777" w:rsidR="00E975B6" w:rsidRDefault="00E975B6" w:rsidP="00E975B6">
      <w:pPr>
        <w:rPr>
          <w:b/>
          <w:bCs/>
        </w:rPr>
      </w:pPr>
    </w:p>
    <w:p w14:paraId="56672061" w14:textId="380B8735" w:rsidR="001B5484" w:rsidRDefault="001B5484">
      <w:pPr>
        <w:rPr>
          <w:b/>
          <w:bCs/>
        </w:rPr>
      </w:pPr>
      <w:r>
        <w:rPr>
          <w:b/>
          <w:bCs/>
        </w:rPr>
        <w:br w:type="page"/>
      </w:r>
    </w:p>
    <w:p w14:paraId="37B11EF4" w14:textId="77777777" w:rsidR="00192C1B" w:rsidRDefault="00192C1B" w:rsidP="00E975B6">
      <w:pPr>
        <w:rPr>
          <w:b/>
          <w:bCs/>
        </w:rPr>
      </w:pPr>
    </w:p>
    <w:p w14:paraId="35CAE9E1" w14:textId="20FD4B76" w:rsidR="00E975B6" w:rsidRDefault="00E975B6" w:rsidP="00192C1B">
      <w:pPr>
        <w:jc w:val="center"/>
        <w:rPr>
          <w:b/>
          <w:bCs/>
        </w:rPr>
      </w:pPr>
      <w:r w:rsidRPr="00E975B6">
        <w:rPr>
          <w:b/>
          <w:bCs/>
        </w:rPr>
        <w:t>NÁRODNÁ RADA SLOVENSKEJ REPUBLIKY</w:t>
      </w:r>
    </w:p>
    <w:p w14:paraId="684A3C17" w14:textId="77777777" w:rsidR="0024214C" w:rsidRPr="00E975B6" w:rsidRDefault="0024214C" w:rsidP="00192C1B">
      <w:pPr>
        <w:jc w:val="center"/>
        <w:rPr>
          <w:b/>
          <w:bCs/>
        </w:rPr>
      </w:pPr>
    </w:p>
    <w:p w14:paraId="447B25DE" w14:textId="4898EC3B" w:rsidR="00E975B6" w:rsidRPr="00E975B6" w:rsidRDefault="00E975B6" w:rsidP="00192C1B">
      <w:pPr>
        <w:jc w:val="center"/>
      </w:pPr>
      <w:r w:rsidRPr="00E975B6">
        <w:t xml:space="preserve">IX. </w:t>
      </w:r>
      <w:r w:rsidR="00192C1B">
        <w:t>volebné obdobie</w:t>
      </w:r>
    </w:p>
    <w:p w14:paraId="43689A47" w14:textId="2DAB69E7" w:rsidR="00E975B6" w:rsidRDefault="00E975B6" w:rsidP="00192C1B">
      <w:pPr>
        <w:jc w:val="center"/>
        <w:rPr>
          <w:i/>
          <w:iCs/>
        </w:rPr>
      </w:pPr>
      <w:r w:rsidRPr="00E975B6">
        <w:rPr>
          <w:i/>
          <w:iCs/>
        </w:rPr>
        <w:t>Návrh</w:t>
      </w:r>
    </w:p>
    <w:p w14:paraId="52BFC699" w14:textId="77777777" w:rsidR="0024214C" w:rsidRPr="00E975B6" w:rsidRDefault="0024214C" w:rsidP="00192C1B">
      <w:pPr>
        <w:jc w:val="center"/>
        <w:rPr>
          <w:i/>
          <w:iCs/>
        </w:rPr>
      </w:pPr>
    </w:p>
    <w:p w14:paraId="1EF36D76" w14:textId="77777777" w:rsidR="00E975B6" w:rsidRDefault="00E975B6" w:rsidP="00192C1B">
      <w:pPr>
        <w:jc w:val="center"/>
        <w:rPr>
          <w:b/>
          <w:bCs/>
        </w:rPr>
      </w:pPr>
      <w:r w:rsidRPr="00E975B6">
        <w:rPr>
          <w:b/>
          <w:bCs/>
        </w:rPr>
        <w:t>UZNESENIE</w:t>
      </w:r>
    </w:p>
    <w:p w14:paraId="43F369C1" w14:textId="77777777" w:rsidR="00192C1B" w:rsidRPr="00E975B6" w:rsidRDefault="00192C1B" w:rsidP="00192C1B">
      <w:pPr>
        <w:jc w:val="center"/>
        <w:rPr>
          <w:b/>
          <w:bCs/>
        </w:rPr>
      </w:pPr>
    </w:p>
    <w:p w14:paraId="7BBB0F45" w14:textId="77777777" w:rsidR="00E975B6" w:rsidRDefault="00E975B6" w:rsidP="00192C1B">
      <w:pPr>
        <w:jc w:val="center"/>
        <w:rPr>
          <w:b/>
          <w:bCs/>
        </w:rPr>
      </w:pPr>
      <w:r w:rsidRPr="00E975B6">
        <w:rPr>
          <w:b/>
          <w:bCs/>
        </w:rPr>
        <w:t>NÁRODNEJ RADY SLOVENSKEJ REPUBLIKY</w:t>
      </w:r>
    </w:p>
    <w:p w14:paraId="10975FB2" w14:textId="77777777" w:rsidR="0024214C" w:rsidRPr="00E975B6" w:rsidRDefault="0024214C" w:rsidP="00192C1B">
      <w:pPr>
        <w:jc w:val="center"/>
        <w:rPr>
          <w:b/>
          <w:bCs/>
        </w:rPr>
      </w:pPr>
    </w:p>
    <w:p w14:paraId="5245CE3D" w14:textId="77777777" w:rsidR="00E975B6" w:rsidRDefault="00E975B6" w:rsidP="00192C1B">
      <w:pPr>
        <w:jc w:val="center"/>
        <w:rPr>
          <w:b/>
          <w:bCs/>
        </w:rPr>
      </w:pPr>
      <w:r w:rsidRPr="00E975B6">
        <w:rPr>
          <w:b/>
          <w:bCs/>
        </w:rPr>
        <w:t>z ... 2026</w:t>
      </w:r>
    </w:p>
    <w:p w14:paraId="13B9D33F" w14:textId="77777777" w:rsidR="00192C1B" w:rsidRPr="00E975B6" w:rsidRDefault="00192C1B" w:rsidP="00192C1B">
      <w:pPr>
        <w:jc w:val="center"/>
        <w:rPr>
          <w:b/>
          <w:bCs/>
        </w:rPr>
      </w:pPr>
    </w:p>
    <w:p w14:paraId="5B05E3E2" w14:textId="77777777" w:rsidR="00E975B6" w:rsidRPr="0024214C" w:rsidRDefault="00E975B6" w:rsidP="00192C1B">
      <w:pPr>
        <w:jc w:val="center"/>
      </w:pPr>
      <w:r w:rsidRPr="00E975B6">
        <w:t>k tragédii zo 17. marca 2026 v osade v obci Mirkovce</w:t>
      </w:r>
    </w:p>
    <w:p w14:paraId="55178CDF" w14:textId="77777777" w:rsidR="00192C1B" w:rsidRPr="00E975B6" w:rsidRDefault="00192C1B" w:rsidP="00192C1B">
      <w:pPr>
        <w:jc w:val="center"/>
        <w:rPr>
          <w:b/>
          <w:bCs/>
        </w:rPr>
      </w:pPr>
    </w:p>
    <w:p w14:paraId="0C043A42" w14:textId="77777777" w:rsidR="00E975B6" w:rsidRPr="0024214C" w:rsidRDefault="00E975B6" w:rsidP="00192C1B">
      <w:pPr>
        <w:jc w:val="center"/>
        <w:rPr>
          <w:b/>
          <w:bCs/>
          <w:sz w:val="26"/>
          <w:szCs w:val="26"/>
        </w:rPr>
      </w:pPr>
      <w:r w:rsidRPr="00E975B6">
        <w:rPr>
          <w:b/>
          <w:bCs/>
          <w:sz w:val="26"/>
          <w:szCs w:val="26"/>
        </w:rPr>
        <w:t>Národná rada Slovenskej republiky</w:t>
      </w:r>
    </w:p>
    <w:p w14:paraId="00A7C8F5" w14:textId="77777777" w:rsidR="00192C1B" w:rsidRPr="00E975B6" w:rsidRDefault="00192C1B" w:rsidP="00E975B6">
      <w:pPr>
        <w:rPr>
          <w:b/>
          <w:bCs/>
          <w:sz w:val="26"/>
          <w:szCs w:val="26"/>
        </w:rPr>
      </w:pPr>
    </w:p>
    <w:p w14:paraId="193BB1B2" w14:textId="39EC4BD8" w:rsidR="00E975B6" w:rsidRPr="00192C1B" w:rsidRDefault="00E975B6" w:rsidP="00192C1B">
      <w:pPr>
        <w:pStyle w:val="Odsekzoznamu"/>
        <w:numPr>
          <w:ilvl w:val="0"/>
          <w:numId w:val="2"/>
        </w:numPr>
        <w:rPr>
          <w:b/>
          <w:bCs/>
        </w:rPr>
      </w:pPr>
      <w:r w:rsidRPr="00192C1B">
        <w:rPr>
          <w:b/>
          <w:bCs/>
        </w:rPr>
        <w:t>vyjadruje</w:t>
      </w:r>
    </w:p>
    <w:p w14:paraId="69026F15" w14:textId="77777777" w:rsidR="00192C1B" w:rsidRPr="00E975B6" w:rsidRDefault="00192C1B" w:rsidP="00E975B6">
      <w:pPr>
        <w:rPr>
          <w:b/>
          <w:bCs/>
        </w:rPr>
      </w:pPr>
    </w:p>
    <w:p w14:paraId="221CCA97" w14:textId="77777777" w:rsidR="00E975B6" w:rsidRDefault="00E975B6" w:rsidP="00E975B6">
      <w:r w:rsidRPr="00E975B6">
        <w:t>A.1. úprimnú ľútosť nad úmrtím dvoch maloletých detí, ktoré zomreli počas a na následky požiaru v osade v obci Mirkovce v okrese Prešov, dňa 17. marca 2026;</w:t>
      </w:r>
    </w:p>
    <w:p w14:paraId="54084B43" w14:textId="77777777" w:rsidR="0024214C" w:rsidRPr="00E975B6" w:rsidRDefault="0024214C" w:rsidP="00E975B6"/>
    <w:p w14:paraId="4594BCED" w14:textId="77777777" w:rsidR="00E975B6" w:rsidRDefault="00E975B6" w:rsidP="00E975B6">
      <w:r w:rsidRPr="00E975B6">
        <w:t>A.2. úprimnú sústrasť a solidaritu rodine zosnulých detí, ako aj všetkým osobám zasiahnutým touto tragédiou,</w:t>
      </w:r>
    </w:p>
    <w:p w14:paraId="68BC5AC2" w14:textId="77777777" w:rsidR="0024214C" w:rsidRPr="00E975B6" w:rsidRDefault="0024214C" w:rsidP="00E975B6"/>
    <w:p w14:paraId="7620A12B" w14:textId="5241474C" w:rsidR="00E975B6" w:rsidRDefault="00E975B6" w:rsidP="00E975B6">
      <w:r w:rsidRPr="00E975B6">
        <w:t>A.3. hlbokú sústrasť a spolupatričnosť všetkým obetiam požiarov a iných tragédií, ktoré v priebehu predchádzajúcich rokov zasiahli obyvateľov rómskych osád a vylúčených komunít.</w:t>
      </w:r>
    </w:p>
    <w:p w14:paraId="4ACB7F47" w14:textId="77777777" w:rsidR="00192C1B" w:rsidRPr="00E975B6" w:rsidRDefault="00192C1B" w:rsidP="00E975B6"/>
    <w:p w14:paraId="5CD3DCFD" w14:textId="1F23ABE4" w:rsidR="00E975B6" w:rsidRPr="00192C1B" w:rsidRDefault="00E975B6" w:rsidP="00192C1B">
      <w:pPr>
        <w:pStyle w:val="Odsekzoznamu"/>
        <w:numPr>
          <w:ilvl w:val="0"/>
          <w:numId w:val="2"/>
        </w:numPr>
        <w:rPr>
          <w:b/>
          <w:bCs/>
        </w:rPr>
      </w:pPr>
      <w:r w:rsidRPr="00192C1B">
        <w:rPr>
          <w:b/>
          <w:bCs/>
        </w:rPr>
        <w:t xml:space="preserve">konštatuje,  </w:t>
      </w:r>
    </w:p>
    <w:p w14:paraId="0AB03784" w14:textId="77777777" w:rsidR="00192C1B" w:rsidRPr="00E975B6" w:rsidRDefault="00192C1B" w:rsidP="00192C1B">
      <w:pPr>
        <w:ind w:firstLine="369"/>
        <w:rPr>
          <w:b/>
          <w:bCs/>
        </w:rPr>
      </w:pPr>
    </w:p>
    <w:p w14:paraId="46D1C52E" w14:textId="77777777" w:rsidR="00E975B6" w:rsidRDefault="00E975B6" w:rsidP="00E975B6">
      <w:r w:rsidRPr="00E975B6">
        <w:t>B.1. že tragédia v obci Mirkovce nie je ojedinelým ani nepredvídateľným incidentom, ale súčasťou opakovane sa vyskytujúceho vzorca udalostí,</w:t>
      </w:r>
    </w:p>
    <w:p w14:paraId="25ACF8B3" w14:textId="77777777" w:rsidR="0024214C" w:rsidRPr="00E975B6" w:rsidRDefault="0024214C" w:rsidP="00E975B6"/>
    <w:p w14:paraId="7886456E" w14:textId="77777777" w:rsidR="00E975B6" w:rsidRDefault="00E975B6" w:rsidP="00E975B6">
      <w:r w:rsidRPr="00E975B6">
        <w:t>B.2. že životné podmienky vo viacerých vylúčených rómskych komunitách na Slovensku, vrátane osady v obci Mirkovce, sú dlhodobo neakceptovateľné, nehumánne a nezlučiteľné so základnými štandardmi dôstojného života,</w:t>
      </w:r>
    </w:p>
    <w:p w14:paraId="28A7F11F" w14:textId="77777777" w:rsidR="0024214C" w:rsidRPr="00E975B6" w:rsidRDefault="0024214C" w:rsidP="00E975B6"/>
    <w:p w14:paraId="5222975A" w14:textId="77777777" w:rsidR="00E975B6" w:rsidRDefault="00E975B6" w:rsidP="00E975B6">
      <w:r w:rsidRPr="00E975B6">
        <w:t>B.3. že absencia prístupu k bezpečnému bývaniu, energiám a základnej infraštruktúre vedie k situáciám, v ktorých sú obyvatelia nútení voliť medzi ohrozením života požiarom a ohrozením života v dôsledku chladu,</w:t>
      </w:r>
    </w:p>
    <w:p w14:paraId="3C9146D9" w14:textId="77777777" w:rsidR="0024214C" w:rsidRPr="00E975B6" w:rsidRDefault="0024214C" w:rsidP="00E975B6"/>
    <w:p w14:paraId="1415446B" w14:textId="77777777" w:rsidR="00E975B6" w:rsidRDefault="00E975B6" w:rsidP="00E975B6">
      <w:r w:rsidRPr="00E975B6">
        <w:t>B.4. že ide o stav, ktorý predstavuje závažné porušenie základných práv, najmä práva na život, ľudskú dôstojnosť, primerané bývanie a osobitnú ochranu detí, pričom štát má pozitívny záväzok chrániť právo na život vyplývajúci priamo z Ústavy;</w:t>
      </w:r>
    </w:p>
    <w:p w14:paraId="3F147700" w14:textId="77777777" w:rsidR="0024214C" w:rsidRPr="00E975B6" w:rsidRDefault="0024214C" w:rsidP="00E975B6"/>
    <w:p w14:paraId="4326DACA" w14:textId="77777777" w:rsidR="00192C1B" w:rsidRDefault="00192C1B" w:rsidP="00192C1B">
      <w:r w:rsidRPr="00192C1B">
        <w:t xml:space="preserve">B.5. že opakovaný výskyt takýchto tragédií poukazuje na dlhodobé zlyhanie verejných politík v oblasti bývania, sociálnej inklúzie a ochrany zraniteľných skupín; </w:t>
      </w:r>
    </w:p>
    <w:p w14:paraId="4E10EC68" w14:textId="77777777" w:rsidR="00192C1B" w:rsidRPr="00192C1B" w:rsidRDefault="00192C1B" w:rsidP="00192C1B"/>
    <w:p w14:paraId="44A440AA" w14:textId="77777777" w:rsidR="00192C1B" w:rsidRDefault="00192C1B" w:rsidP="00192C1B">
      <w:pPr>
        <w:ind w:firstLine="369"/>
        <w:rPr>
          <w:b/>
          <w:bCs/>
        </w:rPr>
      </w:pPr>
      <w:r w:rsidRPr="00192C1B">
        <w:rPr>
          <w:b/>
          <w:bCs/>
        </w:rPr>
        <w:t xml:space="preserve">     C. vyzýva vládu Slovenskej republiky, </w:t>
      </w:r>
    </w:p>
    <w:p w14:paraId="0E1B9A89" w14:textId="77777777" w:rsidR="00192C1B" w:rsidRPr="00192C1B" w:rsidRDefault="00192C1B" w:rsidP="00192C1B">
      <w:pPr>
        <w:rPr>
          <w:b/>
          <w:bCs/>
        </w:rPr>
      </w:pPr>
    </w:p>
    <w:p w14:paraId="6C5185F5" w14:textId="77777777" w:rsidR="00192C1B" w:rsidRPr="00192C1B" w:rsidRDefault="00192C1B" w:rsidP="00192C1B">
      <w:r w:rsidRPr="00192C1B">
        <w:t xml:space="preserve">C.1. aby bezodkladne prijala a realizovala núdzové opatrenia na zabezpečenie dôstojného, bezpečného a zdravotne vyhovujúceho bývania pre osoby dotknuté tragédiou v obci Mirkovce, </w:t>
      </w:r>
      <w:r w:rsidRPr="00192C1B">
        <w:lastRenderedPageBreak/>
        <w:t>vrátane zabezpečenia dočasného ubytovania, bezpečných zdrojov vykurovania a nevyhnutnej sociálnej podpory,</w:t>
      </w:r>
    </w:p>
    <w:p w14:paraId="0E8CFDCB" w14:textId="77777777" w:rsidR="00192C1B" w:rsidRDefault="00192C1B" w:rsidP="00192C1B">
      <w:r w:rsidRPr="00192C1B">
        <w:t>C.2. aby vyčlenila primerané finančné prostriedky na systémové riešenie bývania v dotknutých lokalitách s dôrazom na bezpečnosť, energetickú udržateľnosť a prevenciu ďalších život ohrozujúcich udalostí,</w:t>
      </w:r>
    </w:p>
    <w:p w14:paraId="44FFB680" w14:textId="77777777" w:rsidR="0024214C" w:rsidRPr="00192C1B" w:rsidRDefault="0024214C" w:rsidP="00192C1B"/>
    <w:p w14:paraId="51F11CE7" w14:textId="77777777" w:rsidR="00192C1B" w:rsidRDefault="00192C1B" w:rsidP="00192C1B">
      <w:r w:rsidRPr="00192C1B">
        <w:t>C.3. aby okamžite predložila a začala realizovať komplexný akčný plán riešenia životnej situácie ľudí vo vylúčených rómskych komunitách, aby získali dôstojné a bezpečné bývanie,</w:t>
      </w:r>
    </w:p>
    <w:p w14:paraId="7511004B" w14:textId="77777777" w:rsidR="0024214C" w:rsidRPr="00192C1B" w:rsidRDefault="0024214C" w:rsidP="00192C1B"/>
    <w:p w14:paraId="29EEA0B0" w14:textId="77777777" w:rsidR="00192C1B" w:rsidRDefault="00192C1B" w:rsidP="00192C1B">
      <w:r w:rsidRPr="00192C1B">
        <w:t>C.4. aby zriadila osobitný krízový mechanizmus alebo fond na okamžitú pomoc osobám postihnutým požiarmi a inými katastrofami vo vylúčených komunitách, ktorý zabezpečí najmä rýchlu materiálnu pomoc, dočasné dôstojné ubytovanie a psychosociálnu podporu,</w:t>
      </w:r>
    </w:p>
    <w:p w14:paraId="03F42F49" w14:textId="77777777" w:rsidR="0024214C" w:rsidRPr="00192C1B" w:rsidRDefault="0024214C" w:rsidP="00192C1B"/>
    <w:p w14:paraId="42974073" w14:textId="54043470" w:rsidR="00192C1B" w:rsidRPr="00192C1B" w:rsidRDefault="00192C1B" w:rsidP="00192C1B">
      <w:r w:rsidRPr="00192C1B">
        <w:t>C.5. aby prijala preventívne opatrenia na znižovanie rizika požiarov a iných život ohrozujúcich udalostí, najmä zabezpečením bezpečných foriem vykurovania a zvyšovaním dostupnosti základnej infraštruktúry</w:t>
      </w:r>
      <w:r>
        <w:t>.</w:t>
      </w:r>
    </w:p>
    <w:p w14:paraId="0845D362" w14:textId="77777777" w:rsidR="00E975B6" w:rsidRDefault="00E975B6" w:rsidP="00E975B6">
      <w:pPr>
        <w:rPr>
          <w:b/>
          <w:bCs/>
        </w:rPr>
      </w:pPr>
    </w:p>
    <w:sectPr w:rsidR="00E9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281"/>
    <w:multiLevelType w:val="hybridMultilevel"/>
    <w:tmpl w:val="FC1E9D08"/>
    <w:lvl w:ilvl="0" w:tplc="2702DBA6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59F849FF"/>
    <w:multiLevelType w:val="hybridMultilevel"/>
    <w:tmpl w:val="DB784830"/>
    <w:lvl w:ilvl="0" w:tplc="DA66F9C0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53165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5F"/>
    <w:rsid w:val="00063C49"/>
    <w:rsid w:val="00192C1B"/>
    <w:rsid w:val="001B5484"/>
    <w:rsid w:val="0024214C"/>
    <w:rsid w:val="0047728B"/>
    <w:rsid w:val="009C015F"/>
    <w:rsid w:val="00AD614E"/>
    <w:rsid w:val="00B175B0"/>
    <w:rsid w:val="00D12F37"/>
    <w:rsid w:val="00E975B6"/>
    <w:rsid w:val="00F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305"/>
  <w15:chartTrackingRefBased/>
  <w15:docId w15:val="{51562181-50C4-433F-8443-2C41AE9D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01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0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0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01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01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01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01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01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01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015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015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015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01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01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01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015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0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01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01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0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01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01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015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01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015F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01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3</cp:revision>
  <dcterms:created xsi:type="dcterms:W3CDTF">2026-04-09T12:40:00Z</dcterms:created>
  <dcterms:modified xsi:type="dcterms:W3CDTF">2026-04-14T07:58:00Z</dcterms:modified>
</cp:coreProperties>
</file>