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877E" w14:textId="54591F85" w:rsidR="00554227" w:rsidRDefault="00554227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1CCB2F14" w14:textId="77777777" w:rsidR="00FE3563" w:rsidRDefault="00FE3563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7FFB9537" w14:textId="77777777" w:rsidR="00FE3563" w:rsidRDefault="00FE3563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5F0164E5" w14:textId="77777777" w:rsidR="00FE3563" w:rsidRDefault="00FE3563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2976F84A" w14:textId="77777777" w:rsidR="00FE3563" w:rsidRDefault="00FE3563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167DD947" w14:textId="77777777" w:rsidR="00FE3563" w:rsidRDefault="00FE3563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613E0B0A" w14:textId="77777777" w:rsidR="00FE3563" w:rsidRDefault="00FE3563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74B43B17" w14:textId="77777777" w:rsidR="00FE3563" w:rsidRDefault="00FE3563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49B62784" w14:textId="77777777" w:rsidR="00FE3563" w:rsidRDefault="00FE3563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</w:pPr>
    </w:p>
    <w:p w14:paraId="04C3F217" w14:textId="7622A90C" w:rsidR="00554227" w:rsidRDefault="00554227" w:rsidP="00554227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>z</w:t>
      </w:r>
      <w:r w:rsidR="00CA4826">
        <w:rPr>
          <w:rFonts w:ascii="Times New Roman" w:hAnsi="Times New Roman"/>
          <w:sz w:val="24"/>
          <w:szCs w:val="24"/>
        </w:rPr>
        <w:t>o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CA4826">
        <w:rPr>
          <w:rFonts w:ascii="Times New Roman" w:hAnsi="Times New Roman"/>
          <w:sz w:val="24"/>
          <w:szCs w:val="24"/>
        </w:rPr>
        <w:t>16. apríla</w:t>
      </w:r>
      <w:r w:rsidRPr="008A7068">
        <w:rPr>
          <w:rFonts w:ascii="Times New Roman" w:hAnsi="Times New Roman"/>
          <w:sz w:val="24"/>
          <w:szCs w:val="24"/>
        </w:rPr>
        <w:t xml:space="preserve"> </w:t>
      </w:r>
      <w:r w:rsidR="00CA4826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2B19CB" w14:textId="77777777" w:rsidR="00554227" w:rsidRPr="00390114" w:rsidRDefault="00E61F32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5FA">
        <w:rPr>
          <w:rFonts w:ascii="Times New Roman" w:hAnsi="Times New Roman" w:cs="Times New Roman"/>
          <w:b/>
          <w:sz w:val="24"/>
        </w:rPr>
        <w:t>k</w:t>
      </w:r>
      <w:r>
        <w:rPr>
          <w:rFonts w:ascii="Times New Roman" w:hAnsi="Times New Roman" w:cs="Times New Roman"/>
          <w:b/>
          <w:sz w:val="24"/>
        </w:rPr>
        <w:t xml:space="preserve">torým sa mení a dopĺňa zákon </w:t>
      </w:r>
      <w:r w:rsidRPr="00D765FA">
        <w:rPr>
          <w:rFonts w:ascii="Times New Roman" w:hAnsi="Times New Roman" w:cs="Times New Roman"/>
          <w:b/>
          <w:sz w:val="24"/>
        </w:rPr>
        <w:t>č. 180/2014 Z. z. o podmienkach výkonu volebného práva a o zmene a doplnení niektorých zákonov v znení neskorších predpisov</w:t>
      </w:r>
    </w:p>
    <w:p w14:paraId="4C897EDA" w14:textId="77777777" w:rsidR="00554227" w:rsidRPr="00390114" w:rsidRDefault="00554227" w:rsidP="0055422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011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1D43FA5" w14:textId="77777777" w:rsidR="00554227" w:rsidRPr="00390114" w:rsidRDefault="00554227" w:rsidP="0055422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14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69A7D99" w14:textId="77777777" w:rsidR="00554227" w:rsidRPr="00B0479F" w:rsidRDefault="00E61F32" w:rsidP="0055422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65FA">
        <w:rPr>
          <w:rFonts w:ascii="Times New Roman" w:hAnsi="Times New Roman" w:cs="Times New Roman"/>
          <w:sz w:val="24"/>
        </w:rPr>
        <w:t>Zákon č. 180/2014 Z. z. o podmienkach výkonu volebného práva a o zmene a doplnení niektorých zákonov v znení uznesenia Ústavného súdu Slovenskej republiky č. 239/2014 Z. z., zákona č. 356/2015 Z. z., zákona č. 125/2016 Z. z., zákona č. 69/2017 Z. z., zákona č. 73/2017 Z. z., nálezu Ústavného súdu Slovenskej republiky č. 130/2017 Z. z., nálezu Ústavného súdu Slovenskej republiky č. 131/2017 Z. z., zákona č. 165/2017 Z. z., zákona č. 177/2018 Z. z., zákona č. 344/2018 Z. z., zákona č. 37/2019 Z. z., zákona č. 413/2019 Z. z., zákona č. 423/2020 Z. z., zákona č. 512/2021 Z. z., zákona č. 185/2022 Z. z., zákona č. 468/2022 Z. z., zákona č. 170/2023 Z. z. a zákona č. 94/2024 Z. z.</w:t>
      </w:r>
      <w:r>
        <w:rPr>
          <w:rFonts w:ascii="Times New Roman" w:hAnsi="Times New Roman" w:cs="Times New Roman"/>
          <w:sz w:val="24"/>
        </w:rPr>
        <w:t xml:space="preserve"> sa mení a dopĺňa takto</w:t>
      </w:r>
      <w:r w:rsidR="00554227" w:rsidRPr="00B0479F">
        <w:rPr>
          <w:rFonts w:ascii="Times New Roman" w:hAnsi="Times New Roman" w:cs="Times New Roman"/>
          <w:sz w:val="24"/>
          <w:szCs w:val="24"/>
        </w:rPr>
        <w:t>:</w:t>
      </w:r>
    </w:p>
    <w:p w14:paraId="7FD13C8E" w14:textId="77777777" w:rsidR="00554227" w:rsidRDefault="00554227" w:rsidP="00E61F32">
      <w:pPr>
        <w:pStyle w:val="Default"/>
        <w:numPr>
          <w:ilvl w:val="0"/>
          <w:numId w:val="1"/>
        </w:numPr>
        <w:spacing w:after="24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</w:t>
      </w:r>
      <w:r w:rsidR="00E61F32">
        <w:rPr>
          <w:rFonts w:ascii="Times New Roman" w:hAnsi="Times New Roman" w:cs="Times New Roman"/>
        </w:rPr>
        <w:t>202 ods. 5 prvej vete sa na konci bodka nahrádza čiarkou a pripájajú sa tieto slová: „ak tento zákon neustanovuje inak.“.</w:t>
      </w:r>
    </w:p>
    <w:p w14:paraId="190D1BF5" w14:textId="77777777" w:rsidR="00E61F32" w:rsidRDefault="00E61F32" w:rsidP="00E61F32">
      <w:pPr>
        <w:pStyle w:val="Default"/>
        <w:numPr>
          <w:ilvl w:val="0"/>
          <w:numId w:val="1"/>
        </w:numPr>
        <w:spacing w:after="24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202 sa dopĺňa odsekmi 6 a 7, ktoré znejú:</w:t>
      </w:r>
    </w:p>
    <w:p w14:paraId="26F64FF6" w14:textId="2ABC281F" w:rsidR="00E61F32" w:rsidRPr="00E61F32" w:rsidRDefault="00E61F32" w:rsidP="00E61F32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„(6) </w:t>
      </w:r>
      <w:r w:rsidRPr="00E61F32">
        <w:rPr>
          <w:rFonts w:ascii="Times New Roman" w:hAnsi="Times New Roman" w:cs="Times New Roman"/>
        </w:rPr>
        <w:t xml:space="preserve">V petícii je občan povinný uviesť čitateľne svoje meno, priezvisko, adresu trvalého pobytu, </w:t>
      </w:r>
      <w:r w:rsidR="00C03F44" w:rsidRPr="00C03F44">
        <w:rPr>
          <w:rFonts w:ascii="Times New Roman" w:hAnsi="Times New Roman" w:cs="Times New Roman"/>
        </w:rPr>
        <w:t>dátum narodenia</w:t>
      </w:r>
      <w:r w:rsidRPr="00E61F32">
        <w:rPr>
          <w:rFonts w:ascii="Times New Roman" w:hAnsi="Times New Roman" w:cs="Times New Roman"/>
        </w:rPr>
        <w:t xml:space="preserve"> a svoj podpis.</w:t>
      </w:r>
    </w:p>
    <w:p w14:paraId="52664E8F" w14:textId="77777777" w:rsidR="00E61F32" w:rsidRDefault="00E61F32" w:rsidP="00E61F32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 w:rsidRPr="00E61F32">
        <w:rPr>
          <w:rFonts w:ascii="Times New Roman" w:hAnsi="Times New Roman" w:cs="Times New Roman"/>
        </w:rPr>
        <w:t>(7) Kancelária prezidenta Slovenskej republiky je oprávnená na účely preskúmania petície spracúvať osobné údaje uvedené v petícii a tieto overovať v informačnom systéme podľa osobitného predpisu.</w:t>
      </w:r>
      <w:r w:rsidRPr="00E61F32">
        <w:rPr>
          <w:rFonts w:ascii="Times New Roman" w:hAnsi="Times New Roman" w:cs="Times New Roman"/>
          <w:vertAlign w:val="superscript"/>
        </w:rPr>
        <w:t xml:space="preserve"> 2</w:t>
      </w:r>
      <w:r w:rsidRPr="00E61F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“.</w:t>
      </w:r>
    </w:p>
    <w:p w14:paraId="39E094A6" w14:textId="77777777" w:rsidR="00E61F32" w:rsidRDefault="00E61F32" w:rsidP="00E61F32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2 znie:</w:t>
      </w:r>
    </w:p>
    <w:p w14:paraId="77B36FD4" w14:textId="77777777" w:rsidR="00E61F32" w:rsidRPr="00E61F32" w:rsidRDefault="00E61F32" w:rsidP="00E61F32">
      <w:pPr>
        <w:pStyle w:val="Default"/>
        <w:spacing w:after="240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„</w:t>
      </w:r>
      <w:r w:rsidRPr="00E61F32">
        <w:rPr>
          <w:rFonts w:ascii="Times New Roman" w:hAnsi="Times New Roman" w:cs="Times New Roman"/>
          <w:color w:val="auto"/>
          <w:vertAlign w:val="superscript"/>
        </w:rPr>
        <w:t>2</w:t>
      </w:r>
      <w:r w:rsidRPr="00E61F32">
        <w:rPr>
          <w:rFonts w:ascii="Times New Roman" w:hAnsi="Times New Roman" w:cs="Times New Roman"/>
          <w:color w:val="auto"/>
        </w:rPr>
        <w:t xml:space="preserve">) </w:t>
      </w:r>
      <w:hyperlink r:id="rId7" w:history="1">
        <w:r w:rsidRPr="00E61F32">
          <w:rPr>
            <w:rStyle w:val="Hypertextovprepojenie"/>
            <w:rFonts w:ascii="Times New Roman" w:hAnsi="Times New Roman" w:cs="Times New Roman"/>
            <w:color w:val="auto"/>
            <w:u w:val="none"/>
          </w:rPr>
          <w:t>§ 23a zákona č. 253/1998 Z. z.</w:t>
        </w:r>
      </w:hyperlink>
      <w:r w:rsidRPr="00E61F32">
        <w:rPr>
          <w:rFonts w:ascii="Times New Roman" w:hAnsi="Times New Roman" w:cs="Times New Roman"/>
          <w:color w:val="auto"/>
        </w:rPr>
        <w:t xml:space="preserve"> o hlásení pobytu občanov Slovenskej republiky a registri obyvateľov Slovenskej republiky v znení </w:t>
      </w:r>
      <w:r>
        <w:rPr>
          <w:rFonts w:ascii="Times New Roman" w:hAnsi="Times New Roman" w:cs="Times New Roman"/>
          <w:color w:val="auto"/>
        </w:rPr>
        <w:t>neskorších predpisov.</w:t>
      </w:r>
      <w:r w:rsidRPr="00E61F32">
        <w:rPr>
          <w:rFonts w:ascii="Times New Roman" w:hAnsi="Times New Roman" w:cs="Times New Roman"/>
          <w:color w:val="auto"/>
        </w:rPr>
        <w:t>“.</w:t>
      </w:r>
    </w:p>
    <w:p w14:paraId="39D61BD1" w14:textId="77777777" w:rsidR="00E61F32" w:rsidRDefault="00E61F32" w:rsidP="00E61F32">
      <w:pPr>
        <w:pStyle w:val="Default"/>
        <w:numPr>
          <w:ilvl w:val="0"/>
          <w:numId w:val="1"/>
        </w:numPr>
        <w:spacing w:after="24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220b sa vkladá § 220c, ktorý vrátane nadpisu znie:</w:t>
      </w:r>
    </w:p>
    <w:p w14:paraId="65F5E7E2" w14:textId="77777777" w:rsidR="00E61F32" w:rsidRPr="00B9299F" w:rsidRDefault="00E61F32" w:rsidP="00E61F32">
      <w:pPr>
        <w:pStyle w:val="Default"/>
        <w:spacing w:after="240"/>
        <w:jc w:val="center"/>
        <w:rPr>
          <w:rFonts w:ascii="Times New Roman" w:hAnsi="Times New Roman" w:cs="Times New Roman"/>
          <w:b/>
        </w:rPr>
      </w:pPr>
      <w:r w:rsidRPr="00B9299F">
        <w:rPr>
          <w:rFonts w:ascii="Times New Roman" w:hAnsi="Times New Roman" w:cs="Times New Roman"/>
          <w:b/>
        </w:rPr>
        <w:t>„§ 220c</w:t>
      </w:r>
    </w:p>
    <w:p w14:paraId="25CDA378" w14:textId="0F5C035C" w:rsidR="00E61F32" w:rsidRPr="00B9299F" w:rsidRDefault="00B9299F" w:rsidP="00E61F32">
      <w:pPr>
        <w:pStyle w:val="Default"/>
        <w:spacing w:after="240"/>
        <w:jc w:val="center"/>
        <w:rPr>
          <w:rFonts w:ascii="Times New Roman" w:hAnsi="Times New Roman" w:cs="Times New Roman"/>
          <w:b/>
        </w:rPr>
      </w:pPr>
      <w:r w:rsidRPr="00B9299F">
        <w:rPr>
          <w:rFonts w:ascii="Times New Roman" w:hAnsi="Times New Roman" w:cs="Times New Roman"/>
          <w:b/>
        </w:rPr>
        <w:t xml:space="preserve">Prechodné ustanovenie k úprave účinnej od </w:t>
      </w:r>
      <w:r w:rsidR="00FA144E" w:rsidRPr="00FA144E">
        <w:rPr>
          <w:rFonts w:ascii="Times New Roman" w:hAnsi="Times New Roman" w:cs="Times New Roman"/>
          <w:b/>
        </w:rPr>
        <w:t>1. júna</w:t>
      </w:r>
      <w:r w:rsidRPr="00B9299F">
        <w:rPr>
          <w:rFonts w:ascii="Times New Roman" w:hAnsi="Times New Roman" w:cs="Times New Roman"/>
          <w:b/>
        </w:rPr>
        <w:t xml:space="preserve"> 2026</w:t>
      </w:r>
    </w:p>
    <w:p w14:paraId="5D04E851" w14:textId="57F98895" w:rsidR="00B9299F" w:rsidRDefault="00B9299F" w:rsidP="00B9299F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 w:rsidRPr="00B9299F">
        <w:rPr>
          <w:rFonts w:ascii="Times New Roman" w:hAnsi="Times New Roman" w:cs="Times New Roman"/>
        </w:rPr>
        <w:t xml:space="preserve">Na petíciu, ktorá bola doručená prezidentovi najneskôr do </w:t>
      </w:r>
      <w:r>
        <w:rPr>
          <w:rFonts w:ascii="Times New Roman" w:hAnsi="Times New Roman" w:cs="Times New Roman"/>
        </w:rPr>
        <w:t>desiatich</w:t>
      </w:r>
      <w:r w:rsidRPr="00B9299F">
        <w:rPr>
          <w:rFonts w:ascii="Times New Roman" w:hAnsi="Times New Roman" w:cs="Times New Roman"/>
        </w:rPr>
        <w:t xml:space="preserve"> dní odo dňa nadobudnutia účinnosti tohto zákona, a na jej vybavenie, sa vzťahuje tento zákon v znení účinnom do </w:t>
      </w:r>
      <w:r w:rsidR="00FA144E" w:rsidRPr="00FA144E">
        <w:rPr>
          <w:rFonts w:ascii="Times New Roman" w:hAnsi="Times New Roman" w:cs="Times New Roman"/>
        </w:rPr>
        <w:t>31. mája 2026</w:t>
      </w:r>
      <w:r w:rsidRPr="00B929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“.</w:t>
      </w:r>
    </w:p>
    <w:p w14:paraId="20514E55" w14:textId="77777777" w:rsidR="00554227" w:rsidRPr="00A7374A" w:rsidRDefault="00554227" w:rsidP="0055422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</w:t>
      </w:r>
      <w:r w:rsidR="00E61F32">
        <w:rPr>
          <w:rFonts w:ascii="Times New Roman" w:hAnsi="Times New Roman" w:cs="Times New Roman"/>
          <w:b/>
          <w:sz w:val="24"/>
          <w:szCs w:val="24"/>
        </w:rPr>
        <w:t>. II</w:t>
      </w:r>
    </w:p>
    <w:p w14:paraId="6A36E3B9" w14:textId="760C04F7" w:rsidR="00554227" w:rsidRPr="005B4D49" w:rsidRDefault="00554227" w:rsidP="0055422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374A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FA144E" w:rsidRPr="00FA144E">
        <w:rPr>
          <w:rFonts w:ascii="Times New Roman" w:hAnsi="Times New Roman" w:cs="Times New Roman"/>
          <w:sz w:val="24"/>
          <w:szCs w:val="24"/>
        </w:rPr>
        <w:t>1. júna</w:t>
      </w:r>
      <w:r w:rsidR="00B9299F">
        <w:rPr>
          <w:rFonts w:ascii="Times New Roman" w:hAnsi="Times New Roman" w:cs="Times New Roman"/>
          <w:sz w:val="24"/>
          <w:szCs w:val="24"/>
        </w:rPr>
        <w:t xml:space="preserve"> 2026</w:t>
      </w:r>
      <w:r w:rsidRPr="00A7374A">
        <w:rPr>
          <w:rFonts w:ascii="Times New Roman" w:hAnsi="Times New Roman" w:cs="Times New Roman"/>
          <w:sz w:val="24"/>
          <w:szCs w:val="24"/>
        </w:rPr>
        <w:t>.</w:t>
      </w:r>
      <w:r w:rsidRPr="005B4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B3009" w14:textId="77777777" w:rsidR="00554227" w:rsidRDefault="00554227" w:rsidP="00554227"/>
    <w:p w14:paraId="4BFE9E76" w14:textId="77777777" w:rsidR="00554227" w:rsidRDefault="00554227" w:rsidP="00554227"/>
    <w:p w14:paraId="021202DE" w14:textId="77777777" w:rsidR="00554227" w:rsidRDefault="00554227" w:rsidP="00554227"/>
    <w:p w14:paraId="7A130B8B" w14:textId="77777777" w:rsidR="00FE3563" w:rsidRDefault="00FE3563" w:rsidP="00554227"/>
    <w:p w14:paraId="33061A72" w14:textId="77777777" w:rsidR="00FE3563" w:rsidRDefault="00FE3563" w:rsidP="00554227"/>
    <w:p w14:paraId="3840C2EE" w14:textId="77777777" w:rsidR="00554227" w:rsidRDefault="00554227" w:rsidP="00554227"/>
    <w:p w14:paraId="42CB9266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18D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16BC337E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6F2121" w14:textId="77777777" w:rsidR="00FE3563" w:rsidRPr="0055018D" w:rsidRDefault="00FE3563" w:rsidP="00FE35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6B0C7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C88833" w14:textId="77777777" w:rsidR="00FE3563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1DF86D" w14:textId="77777777" w:rsidR="00FE3563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CD8253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DAC4E" w14:textId="77777777" w:rsidR="00FE3563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DCD8B6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97F371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631E5B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18D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2390368B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892FC9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FB2231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C81D36" w14:textId="77777777" w:rsidR="00FE3563" w:rsidRDefault="00FE3563" w:rsidP="00FE35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FB4BB6" w14:textId="77777777" w:rsidR="00FE3563" w:rsidRPr="0055018D" w:rsidRDefault="00FE3563" w:rsidP="00FE35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593DC" w14:textId="77777777" w:rsidR="00FE3563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D6207D" w14:textId="77777777" w:rsidR="00FE3563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A90C6B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4E2768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CF8F3E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B7024F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E060CC" w14:textId="77777777" w:rsidR="00FE3563" w:rsidRPr="0055018D" w:rsidRDefault="00FE3563" w:rsidP="00FE3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18D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278306FE" w14:textId="77777777" w:rsidR="00B12450" w:rsidRDefault="00B12450"/>
    <w:sectPr w:rsidR="00B124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63F7" w14:textId="77777777" w:rsidR="00FE3563" w:rsidRDefault="00FE3563" w:rsidP="00FE3563">
      <w:pPr>
        <w:spacing w:after="0" w:line="240" w:lineRule="auto"/>
      </w:pPr>
      <w:r>
        <w:separator/>
      </w:r>
    </w:p>
  </w:endnote>
  <w:endnote w:type="continuationSeparator" w:id="0">
    <w:p w14:paraId="60B14540" w14:textId="77777777" w:rsidR="00FE3563" w:rsidRDefault="00FE3563" w:rsidP="00FE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077542"/>
      <w:docPartObj>
        <w:docPartGallery w:val="Page Numbers (Bottom of Page)"/>
        <w:docPartUnique/>
      </w:docPartObj>
    </w:sdtPr>
    <w:sdtContent>
      <w:p w14:paraId="104F6B7A" w14:textId="6385523A" w:rsidR="00FE3563" w:rsidRDefault="00FE356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F2A4E" w14:textId="77777777" w:rsidR="00FE3563" w:rsidRDefault="00FE35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7F83" w14:textId="77777777" w:rsidR="00FE3563" w:rsidRDefault="00FE3563" w:rsidP="00FE3563">
      <w:pPr>
        <w:spacing w:after="0" w:line="240" w:lineRule="auto"/>
      </w:pPr>
      <w:r>
        <w:separator/>
      </w:r>
    </w:p>
  </w:footnote>
  <w:footnote w:type="continuationSeparator" w:id="0">
    <w:p w14:paraId="5E0190D4" w14:textId="77777777" w:rsidR="00FE3563" w:rsidRDefault="00FE3563" w:rsidP="00FE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EED"/>
    <w:multiLevelType w:val="hybridMultilevel"/>
    <w:tmpl w:val="2A16F004"/>
    <w:lvl w:ilvl="0" w:tplc="7A04730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9940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68"/>
    <w:rsid w:val="00056837"/>
    <w:rsid w:val="002D3918"/>
    <w:rsid w:val="00554227"/>
    <w:rsid w:val="007050A5"/>
    <w:rsid w:val="00776FF0"/>
    <w:rsid w:val="00A02A68"/>
    <w:rsid w:val="00B12450"/>
    <w:rsid w:val="00B9299F"/>
    <w:rsid w:val="00C03F44"/>
    <w:rsid w:val="00CA4826"/>
    <w:rsid w:val="00E61F32"/>
    <w:rsid w:val="00EB0FD0"/>
    <w:rsid w:val="00FA144E"/>
    <w:rsid w:val="00FE3563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7D5D"/>
  <w15:chartTrackingRefBased/>
  <w15:docId w15:val="{7645E097-1FCE-458C-B4EA-0F4D7EAA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2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5422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54227"/>
    <w:pPr>
      <w:spacing w:after="0" w:line="240" w:lineRule="auto"/>
      <w:jc w:val="both"/>
    </w:pPr>
    <w:rPr>
      <w:rFonts w:ascii="Times New Roman" w:eastAsiaTheme="minorEastAsia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54227"/>
    <w:rPr>
      <w:rFonts w:ascii="Times New Roman" w:eastAsiaTheme="minorEastAsia"/>
    </w:rPr>
  </w:style>
  <w:style w:type="character" w:styleId="Hypertextovprepojenie">
    <w:name w:val="Hyperlink"/>
    <w:basedOn w:val="Predvolenpsmoodseku"/>
    <w:uiPriority w:val="99"/>
    <w:unhideWhenUsed/>
    <w:rsid w:val="00E61F32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FA144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E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3563"/>
  </w:style>
  <w:style w:type="paragraph" w:styleId="Pta">
    <w:name w:val="footer"/>
    <w:basedOn w:val="Normlny"/>
    <w:link w:val="PtaChar"/>
    <w:uiPriority w:val="99"/>
    <w:unhideWhenUsed/>
    <w:rsid w:val="00FE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sk/products/lawText/1/54102/1/2/ASPI%253A/253/1998%20Z.z.%2523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Čelovský, Richard</dc:creator>
  <cp:keywords/>
  <dc:description/>
  <cp:lastModifiedBy>Almašiová, Alexandra, Mgr.</cp:lastModifiedBy>
  <cp:revision>3</cp:revision>
  <cp:lastPrinted>2026-04-16T07:22:00Z</cp:lastPrinted>
  <dcterms:created xsi:type="dcterms:W3CDTF">2026-04-16T07:23:00Z</dcterms:created>
  <dcterms:modified xsi:type="dcterms:W3CDTF">2026-04-16T07:24:00Z</dcterms:modified>
</cp:coreProperties>
</file>