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BD8C" w14:textId="77777777" w:rsidR="000E1C7A" w:rsidRDefault="000E1C7A" w:rsidP="000E1C7A">
      <w:pPr>
        <w:pStyle w:val="Nadpis1"/>
        <w:keepNext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NÁRODNÁ RADA SLOVENSKEJ REPUBLIKY</w:t>
      </w:r>
    </w:p>
    <w:p w14:paraId="574181E5" w14:textId="77777777" w:rsidR="000E1C7A" w:rsidRDefault="000E1C7A" w:rsidP="000E1C7A">
      <w:pPr>
        <w:pStyle w:val="Nadpis1"/>
        <w:keepNext/>
        <w:jc w:val="center"/>
        <w:rPr>
          <w:rFonts w:eastAsiaTheme="minorEastAsia"/>
          <w:b/>
          <w:bCs/>
        </w:rPr>
      </w:pPr>
      <w:r>
        <w:rPr>
          <w:rFonts w:eastAsiaTheme="minorEastAsia"/>
          <w:b/>
          <w:bCs/>
        </w:rPr>
        <w:t>I</w:t>
      </w:r>
      <w:r w:rsidR="007B0C08">
        <w:rPr>
          <w:rFonts w:eastAsiaTheme="minorEastAsia"/>
          <w:b/>
          <w:bCs/>
        </w:rPr>
        <w:t>X</w:t>
      </w:r>
      <w:r>
        <w:rPr>
          <w:rFonts w:eastAsiaTheme="minorEastAsia"/>
          <w:b/>
          <w:bCs/>
        </w:rPr>
        <w:t>. volebné obdobie</w:t>
      </w:r>
    </w:p>
    <w:p w14:paraId="07210676" w14:textId="77777777" w:rsidR="000E1C7A" w:rsidRDefault="000E1C7A" w:rsidP="000E1C7A">
      <w:pPr>
        <w:pStyle w:val="Nadpis2"/>
        <w:keepNext/>
        <w:spacing w:before="120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b/>
          <w:bCs/>
          <w:sz w:val="22"/>
          <w:szCs w:val="22"/>
        </w:rPr>
        <w:t>..... schôdz</w:t>
      </w:r>
      <w:r w:rsidR="0079723F">
        <w:rPr>
          <w:b/>
          <w:bCs/>
          <w:sz w:val="22"/>
          <w:szCs w:val="22"/>
        </w:rPr>
        <w:t>a</w:t>
      </w:r>
      <w:r>
        <w:rPr>
          <w:b/>
          <w:bCs/>
          <w:sz w:val="22"/>
          <w:szCs w:val="22"/>
        </w:rPr>
        <w:t xml:space="preserve"> Národnej rady Slovenskej republiky</w:t>
      </w:r>
    </w:p>
    <w:p w14:paraId="19018F4C" w14:textId="77777777" w:rsidR="000E1C7A" w:rsidRPr="00CD27B2" w:rsidRDefault="000E1C7A" w:rsidP="000E1C7A">
      <w:pPr>
        <w:rPr>
          <w:sz w:val="18"/>
        </w:rPr>
      </w:pPr>
    </w:p>
    <w:p w14:paraId="6BE31373" w14:textId="77777777" w:rsidR="000E1C7A" w:rsidRPr="002F6252" w:rsidRDefault="000E1C7A" w:rsidP="000E1C7A">
      <w:pPr>
        <w:pStyle w:val="Nadpis2"/>
        <w:keepNext/>
        <w:spacing w:before="120"/>
        <w:jc w:val="center"/>
        <w:rPr>
          <w:rFonts w:eastAsiaTheme="minorEastAsia"/>
          <w:b/>
          <w:bCs/>
          <w:color w:val="FF0000"/>
          <w:spacing w:val="80"/>
          <w:sz w:val="28"/>
          <w:szCs w:val="28"/>
        </w:rPr>
      </w:pPr>
      <w:r w:rsidRPr="002F6252">
        <w:rPr>
          <w:rFonts w:eastAsiaTheme="minorEastAsia"/>
          <w:b/>
          <w:bCs/>
          <w:color w:val="FF0000"/>
          <w:spacing w:val="80"/>
          <w:sz w:val="28"/>
          <w:szCs w:val="28"/>
        </w:rPr>
        <w:t>PROCEDURÁLNY NÁVRH</w:t>
      </w:r>
    </w:p>
    <w:p w14:paraId="016E0F81" w14:textId="77777777" w:rsidR="000E1C7A" w:rsidRDefault="000E1C7A" w:rsidP="000E1C7A">
      <w:pPr>
        <w:jc w:val="center"/>
        <w:rPr>
          <w:i/>
          <w:sz w:val="18"/>
          <w:szCs w:val="18"/>
        </w:rPr>
      </w:pPr>
      <w:r w:rsidRPr="000E1C7A">
        <w:rPr>
          <w:i/>
          <w:sz w:val="18"/>
          <w:szCs w:val="18"/>
        </w:rPr>
        <w:t>(§ 34 ods. 2 rokovacieho poriadku)</w:t>
      </w:r>
    </w:p>
    <w:p w14:paraId="76556A8D" w14:textId="77777777" w:rsidR="000E1C7A" w:rsidRDefault="000E1C7A" w:rsidP="000E1C7A">
      <w:pPr>
        <w:jc w:val="center"/>
        <w:rPr>
          <w:i/>
          <w:sz w:val="18"/>
          <w:szCs w:val="18"/>
        </w:rPr>
      </w:pPr>
    </w:p>
    <w:p w14:paraId="45E5A73F" w14:textId="77777777" w:rsidR="000E1C7A" w:rsidRPr="000E1C7A" w:rsidRDefault="000E1C7A" w:rsidP="000E1C7A">
      <w:pPr>
        <w:jc w:val="center"/>
        <w:rPr>
          <w:i/>
          <w:sz w:val="18"/>
          <w:szCs w:val="18"/>
        </w:rPr>
      </w:pPr>
    </w:p>
    <w:tbl>
      <w:tblPr>
        <w:tblStyle w:val="Mriekatabuky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0E1C7A" w14:paraId="3FA2BCBB" w14:textId="77777777" w:rsidTr="00D430AD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0337" w14:textId="77777777" w:rsidR="000E1C7A" w:rsidRDefault="000E1C7A" w:rsidP="00D430AD">
            <w:pPr>
              <w:jc w:val="center"/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</w:p>
          <w:p w14:paraId="49DE1AF7" w14:textId="77777777" w:rsidR="000E1C7A" w:rsidRDefault="000E1C7A" w:rsidP="00D430AD">
            <w:pP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</w:pPr>
            <w:r>
              <w:rPr>
                <w:b/>
                <w:bCs/>
              </w:rPr>
              <w:t>Meno a priezvisko poslanca:</w:t>
            </w:r>
            <w:r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</w:t>
            </w:r>
          </w:p>
          <w:p w14:paraId="68BD423B" w14:textId="77777777" w:rsidR="000E1C7A" w:rsidRDefault="000E1C7A" w:rsidP="00D430AD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14:paraId="612F2FF8" w14:textId="77777777" w:rsidR="000E1C7A" w:rsidRDefault="000E1C7A" w:rsidP="000E1C7A">
      <w:pPr>
        <w:rPr>
          <w:rFonts w:ascii="Times New Roman" w:hAnsi="Times New Roman" w:cs="Times New Roman"/>
          <w:sz w:val="22"/>
          <w:szCs w:val="22"/>
        </w:rPr>
      </w:pPr>
    </w:p>
    <w:p w14:paraId="6A50155B" w14:textId="77777777" w:rsidR="000E1C7A" w:rsidRDefault="000E1C7A" w:rsidP="000E1C7A">
      <w:pPr>
        <w:rPr>
          <w:rFonts w:ascii="Times New Roman" w:hAnsi="Times New Roman" w:cs="Times New Roman"/>
          <w:b/>
          <w:bCs/>
          <w:sz w:val="10"/>
          <w:szCs w:val="10"/>
        </w:rPr>
      </w:pPr>
      <w:r>
        <w:rPr>
          <w:b/>
          <w:bCs/>
        </w:rPr>
        <w:t>Znenie návrhu:</w:t>
      </w:r>
      <w:r>
        <w:rPr>
          <w:rFonts w:ascii="Times New Roman" w:hAnsi="Times New Roman" w:cs="Times New Roman"/>
          <w:b/>
          <w:bCs/>
          <w:sz w:val="10"/>
          <w:szCs w:val="10"/>
        </w:rPr>
        <w:t xml:space="preserve"> </w:t>
      </w:r>
    </w:p>
    <w:p w14:paraId="1D504337" w14:textId="77777777" w:rsidR="000E1C7A" w:rsidRDefault="000E1C7A" w:rsidP="000E1C7A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2B2F51D3" w14:textId="77777777" w:rsidR="000E1C7A" w:rsidRDefault="000E1C7A" w:rsidP="000E1C7A">
      <w:pPr>
        <w:tabs>
          <w:tab w:val="right" w:leader="dot" w:pos="10632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5162D202" w14:textId="77777777" w:rsidR="000E1C7A" w:rsidRDefault="000E1C7A" w:rsidP="000E1C7A">
      <w:pPr>
        <w:tabs>
          <w:tab w:val="right" w:leader="dot" w:pos="10632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571F8612" w14:textId="77777777" w:rsidR="000E1C7A" w:rsidRDefault="000E1C7A" w:rsidP="000E1C7A">
      <w:pPr>
        <w:tabs>
          <w:tab w:val="right" w:leader="dot" w:pos="10632"/>
        </w:tabs>
        <w:spacing w:before="240" w:after="1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6F67373B" w14:textId="77777777" w:rsidR="000E1C7A" w:rsidRDefault="000E1C7A" w:rsidP="000E1C7A">
      <w:pPr>
        <w:tabs>
          <w:tab w:val="right" w:leader="dot" w:pos="10632"/>
        </w:tabs>
        <w:spacing w:before="120" w:after="120"/>
        <w:rPr>
          <w:rFonts w:ascii="Times New Roman" w:hAnsi="Times New Roman" w:cs="Times New Roman"/>
          <w:sz w:val="22"/>
          <w:szCs w:val="22"/>
        </w:rPr>
      </w:pPr>
    </w:p>
    <w:p w14:paraId="65BEB257" w14:textId="77777777" w:rsidR="000E1C7A" w:rsidRDefault="000E1C7A" w:rsidP="000E1C7A">
      <w:pPr>
        <w:tabs>
          <w:tab w:val="right" w:leader="dot" w:pos="10632"/>
        </w:tabs>
        <w:spacing w:before="120" w:after="120"/>
        <w:ind w:left="72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5FCCA0A0" w14:textId="77777777" w:rsidR="000E1C7A" w:rsidRDefault="000E1C7A" w:rsidP="000E1C7A">
      <w:pPr>
        <w:tabs>
          <w:tab w:val="right" w:leader="dot" w:pos="10632"/>
        </w:tabs>
        <w:ind w:left="7229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podpis</w:t>
      </w:r>
    </w:p>
    <w:p w14:paraId="483AFEFA" w14:textId="77777777" w:rsidR="00CD27B2" w:rsidRDefault="00CD27B2" w:rsidP="000E1C7A">
      <w:pPr>
        <w:tabs>
          <w:tab w:val="right" w:leader="dot" w:pos="10632"/>
        </w:tabs>
        <w:ind w:left="7229"/>
        <w:jc w:val="center"/>
        <w:rPr>
          <w:sz w:val="22"/>
          <w:szCs w:val="22"/>
        </w:rPr>
      </w:pPr>
    </w:p>
    <w:p w14:paraId="1A54A965" w14:textId="6D105CEC" w:rsidR="00CD27B2" w:rsidRDefault="00CD27B2" w:rsidP="00CD27B2">
      <w:pPr>
        <w:tabs>
          <w:tab w:val="right" w:leader="dot" w:pos="10632"/>
        </w:tabs>
        <w:rPr>
          <w:i/>
          <w:sz w:val="20"/>
          <w:szCs w:val="22"/>
        </w:rPr>
      </w:pPr>
    </w:p>
    <w:p w14:paraId="3CF342BC" w14:textId="77777777" w:rsidR="000A555C" w:rsidRDefault="000A555C" w:rsidP="00CD27B2">
      <w:pPr>
        <w:tabs>
          <w:tab w:val="right" w:leader="dot" w:pos="10632"/>
        </w:tabs>
        <w:rPr>
          <w:i/>
          <w:sz w:val="20"/>
          <w:szCs w:val="22"/>
        </w:rPr>
      </w:pPr>
    </w:p>
    <w:p w14:paraId="5B54053B" w14:textId="77777777" w:rsidR="000A555C" w:rsidRDefault="000A555C" w:rsidP="00CD27B2">
      <w:pPr>
        <w:tabs>
          <w:tab w:val="right" w:leader="dot" w:pos="10632"/>
        </w:tabs>
        <w:rPr>
          <w:i/>
          <w:sz w:val="20"/>
          <w:szCs w:val="22"/>
        </w:rPr>
      </w:pPr>
    </w:p>
    <w:p w14:paraId="41598798" w14:textId="77777777" w:rsidR="000A555C" w:rsidRDefault="000A555C" w:rsidP="00CD27B2">
      <w:pPr>
        <w:tabs>
          <w:tab w:val="right" w:leader="dot" w:pos="10632"/>
        </w:tabs>
        <w:rPr>
          <w:i/>
          <w:sz w:val="20"/>
          <w:szCs w:val="22"/>
        </w:rPr>
      </w:pPr>
    </w:p>
    <w:p w14:paraId="22B39FEC" w14:textId="77777777" w:rsidR="000A555C" w:rsidRDefault="000A555C" w:rsidP="00CD27B2">
      <w:pPr>
        <w:tabs>
          <w:tab w:val="right" w:leader="dot" w:pos="10632"/>
        </w:tabs>
        <w:rPr>
          <w:i/>
          <w:sz w:val="20"/>
          <w:szCs w:val="22"/>
        </w:rPr>
      </w:pPr>
    </w:p>
    <w:p w14:paraId="600AE212" w14:textId="77777777" w:rsidR="000A555C" w:rsidRDefault="000A555C" w:rsidP="00CD27B2">
      <w:pPr>
        <w:tabs>
          <w:tab w:val="right" w:leader="dot" w:pos="10632"/>
        </w:tabs>
        <w:rPr>
          <w:i/>
          <w:sz w:val="20"/>
          <w:szCs w:val="22"/>
        </w:rPr>
      </w:pPr>
    </w:p>
    <w:p w14:paraId="1C8FB55E" w14:textId="77777777" w:rsidR="000A555C" w:rsidRDefault="000A555C" w:rsidP="00CD27B2">
      <w:pPr>
        <w:tabs>
          <w:tab w:val="right" w:leader="dot" w:pos="10632"/>
        </w:tabs>
        <w:rPr>
          <w:i/>
          <w:sz w:val="20"/>
          <w:szCs w:val="22"/>
        </w:rPr>
      </w:pPr>
    </w:p>
    <w:sectPr w:rsidR="000A555C" w:rsidSect="00CD27B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43A"/>
    <w:rsid w:val="000A555C"/>
    <w:rsid w:val="000E1C7A"/>
    <w:rsid w:val="001A0C9B"/>
    <w:rsid w:val="001B0001"/>
    <w:rsid w:val="00227BC2"/>
    <w:rsid w:val="002F6252"/>
    <w:rsid w:val="003242F9"/>
    <w:rsid w:val="003A6756"/>
    <w:rsid w:val="003D402B"/>
    <w:rsid w:val="0050743A"/>
    <w:rsid w:val="005D633A"/>
    <w:rsid w:val="0079723F"/>
    <w:rsid w:val="007B0C08"/>
    <w:rsid w:val="00813CBC"/>
    <w:rsid w:val="008219A6"/>
    <w:rsid w:val="008D528F"/>
    <w:rsid w:val="009C508A"/>
    <w:rsid w:val="00B328EE"/>
    <w:rsid w:val="00CD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F6AFF"/>
  <w15:chartTrackingRefBased/>
  <w15:docId w15:val="{217D51CF-0A78-4DBF-84F0-4F427044E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743A"/>
    <w:pPr>
      <w:widowControl w:val="0"/>
      <w:autoSpaceDE w:val="0"/>
      <w:autoSpaceDN w:val="0"/>
      <w:adjustRightInd w:val="0"/>
    </w:pPr>
    <w:rPr>
      <w:rFonts w:eastAsiaTheme="minorEastAsia" w:cs="Arial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0743A"/>
    <w:pPr>
      <w:outlineLvl w:val="0"/>
    </w:pPr>
    <w:rPr>
      <w:rFonts w:eastAsia="Times New Roman"/>
    </w:r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50743A"/>
    <w:pPr>
      <w:outlineLvl w:val="1"/>
    </w:pPr>
    <w:rPr>
      <w:rFonts w:eastAsia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0743A"/>
    <w:rPr>
      <w:rFonts w:eastAsia="Times New Roman" w:cs="Arial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50743A"/>
    <w:rPr>
      <w:rFonts w:eastAsia="Times New Roman" w:cs="Arial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50743A"/>
    <w:rPr>
      <w:rFonts w:asciiTheme="minorHAnsi" w:eastAsiaTheme="minorEastAsia" w:hAnsiTheme="minorHAnsi" w:cs="Times New Roman"/>
      <w:lang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50743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0743A"/>
    <w:rPr>
      <w:rFonts w:ascii="Segoe UI" w:eastAsiaTheme="minorEastAsia" w:hAnsi="Segoe UI" w:cs="Segoe UI"/>
      <w:sz w:val="18"/>
      <w:szCs w:val="18"/>
      <w:lang w:eastAsia="sk-SK"/>
    </w:rPr>
  </w:style>
  <w:style w:type="paragraph" w:styleId="Odsekzoznamu">
    <w:name w:val="List Paragraph"/>
    <w:basedOn w:val="Normlny"/>
    <w:uiPriority w:val="34"/>
    <w:qFormat/>
    <w:rsid w:val="005D633A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0A55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9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Manáková, Ľubica</dc:creator>
  <cp:keywords/>
  <dc:description/>
  <cp:lastModifiedBy>Paluková, Anna Mária, Bc.</cp:lastModifiedBy>
  <cp:revision>2</cp:revision>
  <cp:lastPrinted>2023-09-20T06:35:00Z</cp:lastPrinted>
  <dcterms:created xsi:type="dcterms:W3CDTF">2026-04-14T09:56:00Z</dcterms:created>
  <dcterms:modified xsi:type="dcterms:W3CDTF">2026-04-14T09:56:00Z</dcterms:modified>
</cp:coreProperties>
</file>