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E4DB" w14:textId="6BF59566" w:rsidR="007E3C1B" w:rsidRPr="00461352" w:rsidRDefault="007E3C1B" w:rsidP="007E3C1B">
      <w:pPr>
        <w:jc w:val="center"/>
        <w:rPr>
          <w:rFonts w:ascii="Times New Roman" w:hAnsi="Times New Roman" w:cs="Times New Roman"/>
          <w:b/>
          <w:bCs/>
        </w:rPr>
      </w:pPr>
      <w:r w:rsidRPr="00461352">
        <w:rPr>
          <w:rFonts w:ascii="Times New Roman" w:hAnsi="Times New Roman" w:cs="Times New Roman"/>
          <w:b/>
          <w:bCs/>
        </w:rPr>
        <w:t>D ô v  o d o v á   s p r á v a</w:t>
      </w:r>
    </w:p>
    <w:p w14:paraId="1275B31E" w14:textId="034D2459" w:rsidR="00B10114" w:rsidRPr="00461352" w:rsidRDefault="007E3C1B" w:rsidP="00044B16">
      <w:pPr>
        <w:pStyle w:val="Odsekzoznamu"/>
        <w:numPr>
          <w:ilvl w:val="0"/>
          <w:numId w:val="1"/>
        </w:numPr>
        <w:ind w:left="1134"/>
        <w:rPr>
          <w:rFonts w:ascii="Times New Roman" w:hAnsi="Times New Roman" w:cs="Times New Roman"/>
          <w:b/>
          <w:bCs/>
        </w:rPr>
      </w:pPr>
      <w:r w:rsidRPr="00461352">
        <w:rPr>
          <w:rFonts w:ascii="Times New Roman" w:hAnsi="Times New Roman" w:cs="Times New Roman"/>
          <w:b/>
          <w:bCs/>
        </w:rPr>
        <w:t xml:space="preserve">Všeobecná časť </w:t>
      </w:r>
    </w:p>
    <w:p w14:paraId="3116896C" w14:textId="7FCDF3D3" w:rsidR="00C22615" w:rsidRPr="00461352" w:rsidRDefault="00C22615" w:rsidP="00044B16">
      <w:pPr>
        <w:ind w:firstLine="708"/>
        <w:jc w:val="both"/>
        <w:rPr>
          <w:rFonts w:ascii="Times New Roman" w:hAnsi="Times New Roman" w:cs="Times New Roman"/>
          <w:lang w:eastAsia="sk-SK"/>
        </w:rPr>
      </w:pPr>
      <w:r w:rsidRPr="00461352">
        <w:rPr>
          <w:rFonts w:ascii="Times New Roman" w:hAnsi="Times New Roman" w:cs="Times New Roman"/>
          <w:lang w:eastAsia="sk-SK"/>
        </w:rPr>
        <w:t>Cieľom predkladaného návrhu</w:t>
      </w:r>
      <w:r w:rsidR="00461352" w:rsidRPr="00461352">
        <w:rPr>
          <w:rFonts w:ascii="Times New Roman" w:hAnsi="Times New Roman" w:cs="Times New Roman"/>
          <w:lang w:eastAsia="sk-SK"/>
        </w:rPr>
        <w:t xml:space="preserve"> zákona, ktorým sa mení</w:t>
      </w:r>
      <w:r w:rsidR="007D321D" w:rsidRPr="00461352">
        <w:rPr>
          <w:rFonts w:ascii="Times New Roman" w:hAnsi="Times New Roman" w:cs="Times New Roman"/>
          <w:lang w:eastAsia="sk-SK"/>
        </w:rPr>
        <w:t xml:space="preserve"> zákon č. </w:t>
      </w:r>
      <w:r w:rsidR="007D321D" w:rsidRPr="00461352">
        <w:rPr>
          <w:rFonts w:ascii="Times New Roman" w:hAnsi="Times New Roman" w:cs="Times New Roman"/>
        </w:rPr>
        <w:t>300/2025 Z. z. o vysokých školách a o zmene a doplnení niektorých zákonov (vysokoškolský zákon) a ktorým sa menia a dopĺňajú niektoré zákony</w:t>
      </w:r>
      <w:r w:rsidRPr="00461352">
        <w:rPr>
          <w:rFonts w:ascii="Times New Roman" w:hAnsi="Times New Roman" w:cs="Times New Roman"/>
          <w:lang w:eastAsia="sk-SK"/>
        </w:rPr>
        <w:t xml:space="preserve"> je spresniť a čiastočne upraviť niektoré ustanovenia zákona č. 300/2025 Z. z. o vysokých školách (vysokoškolský zákon) a o zmene a doplnení niektorých zákonov, ako aj vykonať príslušné úpravy v ďalších právnych predpisoch. Navrhované zmeny reagujú najmä na potrebu odstráni</w:t>
      </w:r>
      <w:r w:rsidR="002A10E4" w:rsidRPr="00461352">
        <w:rPr>
          <w:rFonts w:ascii="Times New Roman" w:hAnsi="Times New Roman" w:cs="Times New Roman"/>
          <w:lang w:eastAsia="sk-SK"/>
        </w:rPr>
        <w:t xml:space="preserve">ť niektoré výkladové nejasnosti, </w:t>
      </w:r>
      <w:r w:rsidRPr="00461352">
        <w:rPr>
          <w:rFonts w:ascii="Times New Roman" w:hAnsi="Times New Roman" w:cs="Times New Roman"/>
          <w:lang w:eastAsia="sk-SK"/>
        </w:rPr>
        <w:t xml:space="preserve">alebo vykonať legislatívno-technické úpravy. </w:t>
      </w:r>
    </w:p>
    <w:p w14:paraId="1F3C1357" w14:textId="511BDD5B" w:rsidR="7192182D" w:rsidRPr="00461352" w:rsidRDefault="007D321D">
      <w:r w:rsidRPr="00461352">
        <w:rPr>
          <w:rFonts w:ascii="Times New Roman" w:hAnsi="Times New Roman" w:cs="Times New Roman"/>
        </w:rPr>
        <w:tab/>
        <w:t xml:space="preserve">Návrh nemá vplyv na rozpočet verejnej správy, vplyv na podnikateľské prostredie, sociálne vplyvy, vplyvy na manželstvo, rodičovstvo a rodinu, vplyvy na životné prostredie, vplyvy na informatizáciu ani vplyv na služby verejnej správy pre občana. </w:t>
      </w:r>
      <w:r w:rsidR="7192182D" w:rsidRPr="00461352">
        <w:br w:type="page"/>
      </w:r>
    </w:p>
    <w:p w14:paraId="2791D0CF" w14:textId="7E08F08C" w:rsidR="7192182D" w:rsidRPr="00461352" w:rsidRDefault="7192182D" w:rsidP="7192182D">
      <w:pPr>
        <w:jc w:val="both"/>
        <w:rPr>
          <w:rFonts w:ascii="Times New Roman" w:hAnsi="Times New Roman" w:cs="Times New Roman"/>
          <w:lang w:eastAsia="sk-SK"/>
        </w:rPr>
      </w:pPr>
    </w:p>
    <w:p w14:paraId="7DDA8DEA" w14:textId="455B4BCA" w:rsidR="00902BDB" w:rsidRPr="00461352" w:rsidRDefault="00902BDB" w:rsidP="00044B16">
      <w:pPr>
        <w:pStyle w:val="Odsekzoznamu"/>
        <w:numPr>
          <w:ilvl w:val="0"/>
          <w:numId w:val="1"/>
        </w:numPr>
        <w:ind w:left="1134" w:hanging="425"/>
        <w:jc w:val="both"/>
        <w:rPr>
          <w:rFonts w:ascii="Times New Roman" w:hAnsi="Times New Roman" w:cs="Times New Roman"/>
          <w:b/>
          <w:bCs/>
          <w:lang w:eastAsia="sk-SK"/>
        </w:rPr>
      </w:pPr>
      <w:r w:rsidRPr="00461352">
        <w:rPr>
          <w:rFonts w:ascii="Times New Roman" w:hAnsi="Times New Roman" w:cs="Times New Roman"/>
          <w:b/>
          <w:bCs/>
          <w:lang w:eastAsia="sk-SK"/>
        </w:rPr>
        <w:t xml:space="preserve">Osobitná časť </w:t>
      </w:r>
    </w:p>
    <w:p w14:paraId="37DD8940" w14:textId="40E2CAC3" w:rsidR="00902BDB" w:rsidRPr="00461352" w:rsidRDefault="00902BDB" w:rsidP="00044B16">
      <w:pPr>
        <w:spacing w:before="240"/>
        <w:ind w:left="1134" w:hanging="425"/>
        <w:jc w:val="both"/>
        <w:rPr>
          <w:rFonts w:ascii="Times New Roman" w:hAnsi="Times New Roman" w:cs="Times New Roman"/>
          <w:b/>
          <w:bCs/>
          <w:lang w:eastAsia="sk-SK"/>
        </w:rPr>
      </w:pPr>
      <w:r w:rsidRPr="00461352">
        <w:rPr>
          <w:rFonts w:ascii="Times New Roman" w:hAnsi="Times New Roman" w:cs="Times New Roman"/>
          <w:b/>
          <w:bCs/>
          <w:lang w:eastAsia="sk-SK"/>
        </w:rPr>
        <w:t xml:space="preserve">K čl. I </w:t>
      </w:r>
      <w:r w:rsidR="00461352">
        <w:rPr>
          <w:rFonts w:ascii="Times New Roman" w:hAnsi="Times New Roman" w:cs="Times New Roman"/>
          <w:b/>
          <w:bCs/>
          <w:lang w:eastAsia="sk-SK"/>
        </w:rPr>
        <w:t xml:space="preserve">[Zákon č. 300/2025 Z. z. </w:t>
      </w:r>
      <w:r w:rsidR="00461352" w:rsidRPr="00461352">
        <w:rPr>
          <w:rFonts w:ascii="Times New Roman" w:hAnsi="Times New Roman" w:cs="Times New Roman"/>
          <w:b/>
          <w:bCs/>
          <w:lang w:eastAsia="sk-SK"/>
        </w:rPr>
        <w:t>o vysokých školách a o zmene a doplnení niektorých zákonov (vysokoškolský zákon)</w:t>
      </w:r>
      <w:r w:rsidR="00461352">
        <w:rPr>
          <w:rFonts w:ascii="Times New Roman" w:hAnsi="Times New Roman" w:cs="Times New Roman"/>
          <w:b/>
          <w:bCs/>
          <w:lang w:eastAsia="sk-SK"/>
        </w:rPr>
        <w:t>]</w:t>
      </w:r>
    </w:p>
    <w:p w14:paraId="2894BCEF" w14:textId="66317EA2" w:rsidR="00902BDB" w:rsidRPr="00461352" w:rsidRDefault="00902BDB" w:rsidP="00044B16">
      <w:pPr>
        <w:ind w:left="1134" w:hanging="425"/>
        <w:jc w:val="both"/>
        <w:rPr>
          <w:rFonts w:ascii="Times New Roman" w:hAnsi="Times New Roman" w:cs="Times New Roman"/>
          <w:b/>
          <w:bCs/>
          <w:lang w:eastAsia="sk-SK"/>
        </w:rPr>
      </w:pPr>
      <w:r w:rsidRPr="00461352">
        <w:rPr>
          <w:rFonts w:ascii="Times New Roman" w:hAnsi="Times New Roman" w:cs="Times New Roman"/>
          <w:b/>
          <w:bCs/>
          <w:lang w:eastAsia="sk-SK"/>
        </w:rPr>
        <w:t>K bodu 1 (§ 25 ods. 2)</w:t>
      </w:r>
    </w:p>
    <w:p w14:paraId="47B832C2" w14:textId="4F7A155A" w:rsidR="00902BDB" w:rsidRPr="00461352" w:rsidRDefault="00902BDB" w:rsidP="00044B16">
      <w:pPr>
        <w:ind w:left="1134" w:hanging="425"/>
        <w:jc w:val="both"/>
        <w:rPr>
          <w:rFonts w:ascii="Times New Roman" w:hAnsi="Times New Roman" w:cs="Times New Roman"/>
        </w:rPr>
      </w:pPr>
      <w:r w:rsidRPr="00461352">
        <w:rPr>
          <w:rFonts w:ascii="Times New Roman" w:hAnsi="Times New Roman" w:cs="Times New Roman"/>
        </w:rPr>
        <w:t>Legislatívno-technická úprava.</w:t>
      </w:r>
    </w:p>
    <w:p w14:paraId="4CBBA057" w14:textId="5A829A3D" w:rsidR="00902BDB" w:rsidRPr="00461352" w:rsidRDefault="00902BDB" w:rsidP="00044B16">
      <w:pPr>
        <w:ind w:left="1134" w:hanging="425"/>
        <w:jc w:val="both"/>
        <w:rPr>
          <w:rFonts w:ascii="Times New Roman" w:hAnsi="Times New Roman" w:cs="Times New Roman"/>
          <w:b/>
          <w:bCs/>
        </w:rPr>
      </w:pPr>
      <w:r w:rsidRPr="00461352">
        <w:rPr>
          <w:rFonts w:ascii="Times New Roman" w:hAnsi="Times New Roman" w:cs="Times New Roman"/>
          <w:b/>
          <w:bCs/>
        </w:rPr>
        <w:t>K bodu 2 (§ 36 ods. 9)</w:t>
      </w:r>
    </w:p>
    <w:p w14:paraId="02982ADF" w14:textId="66AA0CCA" w:rsidR="00902BDB" w:rsidRPr="00461352" w:rsidRDefault="00902BDB" w:rsidP="00044B16">
      <w:pPr>
        <w:ind w:firstLine="708"/>
        <w:jc w:val="both"/>
        <w:rPr>
          <w:rFonts w:ascii="Times New Roman" w:hAnsi="Times New Roman" w:cs="Times New Roman"/>
          <w:lang w:eastAsia="sk-SK"/>
        </w:rPr>
      </w:pPr>
      <w:r w:rsidRPr="00461352">
        <w:rPr>
          <w:rFonts w:ascii="Times New Roman" w:hAnsi="Times New Roman" w:cs="Times New Roman"/>
          <w:lang w:eastAsia="sk-SK"/>
        </w:rPr>
        <w:t>Legislatívno-technická úprava a spresnenie následku odňatia oprávnenia zahraničnej vysokej školy, ktorým je zrušenie všetkých dotknutých študijných programov uskutočňovaných zahraničnou vysokou školou na území Slovenskej republiky. Ide o právnu úpravu analogickú úprave odňatia štátneho súhlasu súkromnej vysokej školy.</w:t>
      </w:r>
    </w:p>
    <w:p w14:paraId="7EDE9A60" w14:textId="77777777" w:rsidR="00DE2605" w:rsidRPr="00461352" w:rsidRDefault="00DE2605" w:rsidP="00DE2605">
      <w:pPr>
        <w:ind w:firstLine="708"/>
        <w:jc w:val="both"/>
        <w:rPr>
          <w:rFonts w:ascii="Times New Roman" w:hAnsi="Times New Roman" w:cs="Times New Roman"/>
          <w:b/>
          <w:bCs/>
          <w:lang w:eastAsia="sk-SK"/>
        </w:rPr>
      </w:pPr>
      <w:r w:rsidRPr="00461352">
        <w:rPr>
          <w:rFonts w:ascii="Times New Roman" w:hAnsi="Times New Roman" w:cs="Times New Roman"/>
          <w:b/>
          <w:bCs/>
          <w:lang w:eastAsia="sk-SK"/>
        </w:rPr>
        <w:t xml:space="preserve">K bodu 3 (§ 42 ods. 5) </w:t>
      </w:r>
    </w:p>
    <w:p w14:paraId="25AD27DA" w14:textId="12D2546D" w:rsidR="00DE2605" w:rsidRPr="00461352" w:rsidRDefault="00DE2605" w:rsidP="00DE2605">
      <w:pPr>
        <w:ind w:firstLine="708"/>
        <w:jc w:val="both"/>
        <w:rPr>
          <w:rFonts w:ascii="Times New Roman" w:hAnsi="Times New Roman" w:cs="Times New Roman"/>
          <w:lang w:eastAsia="sk-SK"/>
        </w:rPr>
      </w:pPr>
      <w:r w:rsidRPr="00461352">
        <w:rPr>
          <w:rFonts w:ascii="Times New Roman" w:hAnsi="Times New Roman" w:cs="Times New Roman"/>
          <w:lang w:eastAsia="sk-SK"/>
        </w:rPr>
        <w:t xml:space="preserve">Cieľom navrhovanej právnej úpravy je explicitne vymedziť možnosť verejnej vysokej školy založiť inú právnickú osobu alebo do nej vložiť peňažný vklad, ktorá v súčasnosti vyplýva z ustanovenia § 25 ods. 3 nového zákona o vysokých školách. Navrhované znenie zároveň jasne definuje nakladanie s kladným hospodárskym výsledkom (ziskom) tejto právnickej osoby, ktorý má byť použitý na podporu plnenia úloh zakladajúcej vysokej školy. </w:t>
      </w:r>
    </w:p>
    <w:p w14:paraId="7D56CD3E" w14:textId="44192AE8" w:rsidR="00902BDB" w:rsidRPr="00461352" w:rsidRDefault="00902BDB" w:rsidP="00044B16">
      <w:pPr>
        <w:ind w:left="1134" w:hanging="425"/>
        <w:jc w:val="both"/>
        <w:rPr>
          <w:rFonts w:ascii="Times New Roman" w:hAnsi="Times New Roman" w:cs="Times New Roman"/>
          <w:b/>
          <w:bCs/>
          <w:lang w:eastAsia="sk-SK"/>
        </w:rPr>
      </w:pPr>
      <w:r w:rsidRPr="00461352">
        <w:rPr>
          <w:rFonts w:ascii="Times New Roman" w:hAnsi="Times New Roman" w:cs="Times New Roman"/>
          <w:b/>
          <w:bCs/>
          <w:lang w:eastAsia="sk-SK"/>
        </w:rPr>
        <w:t xml:space="preserve">K bodu </w:t>
      </w:r>
      <w:r w:rsidR="00DE2605" w:rsidRPr="00461352">
        <w:rPr>
          <w:rFonts w:ascii="Times New Roman" w:hAnsi="Times New Roman" w:cs="Times New Roman"/>
          <w:b/>
          <w:bCs/>
          <w:lang w:eastAsia="sk-SK"/>
        </w:rPr>
        <w:t>4</w:t>
      </w:r>
      <w:r w:rsidRPr="00461352">
        <w:rPr>
          <w:rFonts w:ascii="Times New Roman" w:hAnsi="Times New Roman" w:cs="Times New Roman"/>
          <w:b/>
          <w:bCs/>
          <w:lang w:eastAsia="sk-SK"/>
        </w:rPr>
        <w:t xml:space="preserve"> (§ 52 ods. 6)</w:t>
      </w:r>
    </w:p>
    <w:p w14:paraId="77E45E83" w14:textId="027DC7B6" w:rsidR="00902BDB" w:rsidRPr="00461352" w:rsidRDefault="00902BDB" w:rsidP="00044B16">
      <w:pPr>
        <w:ind w:firstLine="708"/>
        <w:jc w:val="both"/>
        <w:rPr>
          <w:rFonts w:ascii="Times New Roman" w:hAnsi="Times New Roman" w:cs="Times New Roman"/>
          <w:lang w:eastAsia="sk-SK"/>
        </w:rPr>
      </w:pPr>
      <w:r w:rsidRPr="00461352">
        <w:rPr>
          <w:rFonts w:ascii="Times New Roman" w:hAnsi="Times New Roman" w:cs="Times New Roman"/>
          <w:lang w:eastAsia="sk-SK"/>
        </w:rPr>
        <w:t>Navrhované ustanovenie jednoznačne vymedzuje vzťah medzi § 52 ods. 6 a ods. 7. Maximálna doba obsadenia funkčného miesta na základe jedného výberového konania podľa ods. 6 sa netýka prípadov, keď vysokoškolský učiteľ absolvuje výberové konanie a má právo na tzv. „definitívu“ podľa odseku 7. Ak vysokoškolský učiteľ splnil predpoklady podľa odseku 7, je s ním po absolvovaní výberového konania uzatvorená zmluva na dobu určitú až do dovŕšenia 70 rokov veku.</w:t>
      </w:r>
    </w:p>
    <w:p w14:paraId="3073B698" w14:textId="7C56AE2D" w:rsidR="00902BDB" w:rsidRPr="00461352" w:rsidRDefault="00902BDB" w:rsidP="00044B16">
      <w:pPr>
        <w:ind w:left="1134" w:hanging="425"/>
        <w:jc w:val="both"/>
        <w:rPr>
          <w:rFonts w:ascii="Times New Roman" w:hAnsi="Times New Roman" w:cs="Times New Roman"/>
          <w:b/>
          <w:bCs/>
          <w:lang w:eastAsia="sk-SK"/>
        </w:rPr>
      </w:pPr>
      <w:r w:rsidRPr="00461352">
        <w:rPr>
          <w:rFonts w:ascii="Times New Roman" w:hAnsi="Times New Roman" w:cs="Times New Roman"/>
          <w:b/>
          <w:bCs/>
          <w:lang w:eastAsia="sk-SK"/>
        </w:rPr>
        <w:t xml:space="preserve">K bodom </w:t>
      </w:r>
      <w:r w:rsidR="00DE2605" w:rsidRPr="00461352">
        <w:rPr>
          <w:rFonts w:ascii="Times New Roman" w:hAnsi="Times New Roman" w:cs="Times New Roman"/>
          <w:b/>
          <w:bCs/>
          <w:lang w:eastAsia="sk-SK"/>
        </w:rPr>
        <w:t>5</w:t>
      </w:r>
      <w:r w:rsidRPr="00461352">
        <w:rPr>
          <w:rFonts w:ascii="Times New Roman" w:hAnsi="Times New Roman" w:cs="Times New Roman"/>
          <w:b/>
          <w:bCs/>
          <w:lang w:eastAsia="sk-SK"/>
        </w:rPr>
        <w:t xml:space="preserve"> a </w:t>
      </w:r>
      <w:r w:rsidR="00DE2605" w:rsidRPr="00461352">
        <w:rPr>
          <w:rFonts w:ascii="Times New Roman" w:hAnsi="Times New Roman" w:cs="Times New Roman"/>
          <w:b/>
          <w:bCs/>
          <w:lang w:eastAsia="sk-SK"/>
        </w:rPr>
        <w:t>6</w:t>
      </w:r>
      <w:r w:rsidRPr="00461352">
        <w:rPr>
          <w:rFonts w:ascii="Times New Roman" w:hAnsi="Times New Roman" w:cs="Times New Roman"/>
          <w:b/>
          <w:bCs/>
          <w:lang w:eastAsia="sk-SK"/>
        </w:rPr>
        <w:t xml:space="preserve"> (§ 56 ods. 9)</w:t>
      </w:r>
    </w:p>
    <w:p w14:paraId="4B8F76CE" w14:textId="3507BACF" w:rsidR="00902BDB" w:rsidRPr="00461352" w:rsidRDefault="00902BDB" w:rsidP="00044B16">
      <w:pPr>
        <w:ind w:firstLine="708"/>
        <w:jc w:val="both"/>
        <w:rPr>
          <w:rFonts w:ascii="Times New Roman" w:hAnsi="Times New Roman" w:cs="Times New Roman"/>
          <w:lang w:eastAsia="sk-SK"/>
        </w:rPr>
      </w:pPr>
      <w:r w:rsidRPr="00461352">
        <w:rPr>
          <w:rFonts w:ascii="Times New Roman" w:hAnsi="Times New Roman" w:cs="Times New Roman"/>
          <w:lang w:eastAsia="sk-SK"/>
        </w:rPr>
        <w:t>Navrhovanou úpravou sa spresňuje vyznačovanie miesta uskutočňovania študijného programu v rámci jeho základnej charakteristiky. Cieľom je posilniť transparentnosť a zohľadniť moderné diverzifikované formy vzdelávania, keď štúdium môže prebiehať mimo sídla fakulty. Pri určovaní miesta štúdia sa neprihliada na miesta uskutočňovania praktického vyučovania, vzhľadom na rôznorodosť alternatívnych miest, kde sa môže realizovať.</w:t>
      </w:r>
    </w:p>
    <w:p w14:paraId="58F47CEF" w14:textId="2F3C196B" w:rsidR="00902BDB" w:rsidRPr="00461352" w:rsidRDefault="00902BDB" w:rsidP="00044B16">
      <w:pPr>
        <w:ind w:firstLine="708"/>
        <w:jc w:val="both"/>
        <w:rPr>
          <w:rFonts w:ascii="Times New Roman" w:hAnsi="Times New Roman" w:cs="Times New Roman"/>
          <w:lang w:eastAsia="sk-SK"/>
        </w:rPr>
      </w:pPr>
      <w:r w:rsidRPr="00461352">
        <w:rPr>
          <w:rFonts w:ascii="Times New Roman" w:hAnsi="Times New Roman" w:cs="Times New Roman"/>
          <w:lang w:eastAsia="sk-SK"/>
        </w:rPr>
        <w:t>Navrhuje sa, aby základná charakteristika študijného programu obsahovala informáciu, či ide o niektorý zo špecifických typov študijných programov definovaných zákonom o vysokých školách. Cieľom navrhovaného ustanovenia je zvýšenie miery transparentnosti a jednoznačnosti pri vymedzení osobitných typov študijných program.</w:t>
      </w:r>
    </w:p>
    <w:p w14:paraId="5F4147E9" w14:textId="04966D5F" w:rsidR="00902BDB" w:rsidRPr="00461352" w:rsidRDefault="00DF343F" w:rsidP="00044B16">
      <w:pPr>
        <w:ind w:left="1134" w:hanging="425"/>
        <w:jc w:val="both"/>
        <w:rPr>
          <w:rFonts w:ascii="Times New Roman" w:hAnsi="Times New Roman" w:cs="Times New Roman"/>
          <w:b/>
          <w:bCs/>
          <w:lang w:eastAsia="sk-SK"/>
        </w:rPr>
      </w:pPr>
      <w:r w:rsidRPr="00461352">
        <w:rPr>
          <w:rFonts w:ascii="Times New Roman" w:hAnsi="Times New Roman" w:cs="Times New Roman"/>
          <w:b/>
          <w:bCs/>
          <w:lang w:eastAsia="sk-SK"/>
        </w:rPr>
        <w:t xml:space="preserve">K bodu </w:t>
      </w:r>
      <w:r w:rsidR="00DE2605" w:rsidRPr="00461352">
        <w:rPr>
          <w:rFonts w:ascii="Times New Roman" w:hAnsi="Times New Roman" w:cs="Times New Roman"/>
          <w:b/>
          <w:bCs/>
          <w:lang w:eastAsia="sk-SK"/>
        </w:rPr>
        <w:t>7</w:t>
      </w:r>
      <w:r w:rsidRPr="00461352">
        <w:rPr>
          <w:rFonts w:ascii="Times New Roman" w:hAnsi="Times New Roman" w:cs="Times New Roman"/>
          <w:b/>
          <w:bCs/>
          <w:lang w:eastAsia="sk-SK"/>
        </w:rPr>
        <w:t xml:space="preserve"> (§ 67)</w:t>
      </w:r>
    </w:p>
    <w:p w14:paraId="4D23B949" w14:textId="77777777" w:rsidR="00DF343F" w:rsidRPr="00461352" w:rsidRDefault="00DF343F" w:rsidP="00044B16">
      <w:pPr>
        <w:ind w:left="1134" w:hanging="425"/>
        <w:jc w:val="both"/>
        <w:rPr>
          <w:rFonts w:ascii="Times New Roman" w:hAnsi="Times New Roman" w:cs="Times New Roman"/>
        </w:rPr>
      </w:pPr>
      <w:r w:rsidRPr="00461352">
        <w:rPr>
          <w:rFonts w:ascii="Times New Roman" w:hAnsi="Times New Roman" w:cs="Times New Roman"/>
        </w:rPr>
        <w:t>Legislatívno-technická úprava.</w:t>
      </w:r>
    </w:p>
    <w:p w14:paraId="7C81427F" w14:textId="04A0C7D1" w:rsidR="004E7411" w:rsidRPr="00461352" w:rsidRDefault="004E7411" w:rsidP="00044B16">
      <w:pPr>
        <w:ind w:left="1134" w:hanging="425"/>
        <w:jc w:val="both"/>
        <w:rPr>
          <w:rFonts w:ascii="Times New Roman" w:hAnsi="Times New Roman" w:cs="Times New Roman"/>
          <w:b/>
          <w:bCs/>
        </w:rPr>
      </w:pPr>
      <w:r w:rsidRPr="00461352">
        <w:rPr>
          <w:rFonts w:ascii="Times New Roman" w:hAnsi="Times New Roman" w:cs="Times New Roman"/>
          <w:b/>
          <w:bCs/>
        </w:rPr>
        <w:lastRenderedPageBreak/>
        <w:t xml:space="preserve">K bodu </w:t>
      </w:r>
      <w:r w:rsidR="00DE2605" w:rsidRPr="00461352">
        <w:rPr>
          <w:rFonts w:ascii="Times New Roman" w:hAnsi="Times New Roman" w:cs="Times New Roman"/>
          <w:b/>
          <w:bCs/>
        </w:rPr>
        <w:t>8</w:t>
      </w:r>
      <w:r w:rsidRPr="00461352">
        <w:rPr>
          <w:rFonts w:ascii="Times New Roman" w:hAnsi="Times New Roman" w:cs="Times New Roman"/>
          <w:b/>
          <w:bCs/>
        </w:rPr>
        <w:t xml:space="preserve"> (§ 70 ods. 2)</w:t>
      </w:r>
    </w:p>
    <w:p w14:paraId="55A9F6A1" w14:textId="6E636B15" w:rsidR="004E7411" w:rsidRPr="00461352" w:rsidRDefault="004E7411" w:rsidP="004E7411">
      <w:pPr>
        <w:ind w:firstLine="708"/>
        <w:jc w:val="both"/>
        <w:rPr>
          <w:rFonts w:ascii="Times New Roman" w:hAnsi="Times New Roman" w:cs="Times New Roman"/>
        </w:rPr>
      </w:pPr>
      <w:r w:rsidRPr="00461352">
        <w:rPr>
          <w:rFonts w:ascii="Times New Roman" w:hAnsi="Times New Roman" w:cs="Times New Roman"/>
        </w:rPr>
        <w:t>Cieľom navrhovanej právnej úpravy je umožniť uchádzačom o štúdium na vysokej škole podanie prihlášky bez zbytočného obmedzenia. V súčasnom znení zákona by uchádzači museli vytvárať el</w:t>
      </w:r>
      <w:r w:rsidR="007D321D" w:rsidRPr="00461352">
        <w:rPr>
          <w:rFonts w:ascii="Times New Roman" w:hAnsi="Times New Roman" w:cs="Times New Roman"/>
        </w:rPr>
        <w:t>ektronický</w:t>
      </w:r>
      <w:r w:rsidRPr="00461352">
        <w:rPr>
          <w:rFonts w:ascii="Times New Roman" w:hAnsi="Times New Roman" w:cs="Times New Roman"/>
        </w:rPr>
        <w:t xml:space="preserve"> podpis prostredníctvom iných aplikácií na vytvorenie el</w:t>
      </w:r>
      <w:r w:rsidR="007D321D" w:rsidRPr="00461352">
        <w:rPr>
          <w:rFonts w:ascii="Times New Roman" w:hAnsi="Times New Roman" w:cs="Times New Roman"/>
        </w:rPr>
        <w:t>ektornického</w:t>
      </w:r>
      <w:r w:rsidRPr="00461352">
        <w:rPr>
          <w:rFonts w:ascii="Times New Roman" w:hAnsi="Times New Roman" w:cs="Times New Roman"/>
        </w:rPr>
        <w:t xml:space="preserve"> podpisu, ktoré nemusia spĺňať úroveň úplnej autentifikácie, t. j. nezaručujú pravosť, hodnovernosť a rovnako môžu spôsobiť chybovosť a tým predlžovanie procesu z časového hľadiska.</w:t>
      </w:r>
    </w:p>
    <w:p w14:paraId="3F6615A4" w14:textId="510230F6" w:rsidR="004E7411" w:rsidRPr="00461352" w:rsidRDefault="004E7411"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w:t>
      </w:r>
      <w:r w:rsidR="00DE2605" w:rsidRPr="00461352">
        <w:rPr>
          <w:rFonts w:ascii="Times New Roman" w:hAnsi="Times New Roman" w:cs="Times New Roman"/>
          <w:b/>
          <w:bCs/>
        </w:rPr>
        <w:t>9</w:t>
      </w:r>
      <w:r w:rsidRPr="00461352">
        <w:rPr>
          <w:rFonts w:ascii="Times New Roman" w:hAnsi="Times New Roman" w:cs="Times New Roman"/>
          <w:b/>
          <w:bCs/>
        </w:rPr>
        <w:t xml:space="preserve"> (§ 70 ods. 3)</w:t>
      </w:r>
    </w:p>
    <w:p w14:paraId="7CF30B6A" w14:textId="770FE6DB" w:rsidR="004E7411" w:rsidRPr="00461352" w:rsidRDefault="004E7411" w:rsidP="004E7411">
      <w:pPr>
        <w:ind w:firstLine="708"/>
        <w:jc w:val="both"/>
        <w:rPr>
          <w:rFonts w:ascii="Times New Roman" w:hAnsi="Times New Roman" w:cs="Times New Roman"/>
        </w:rPr>
      </w:pPr>
      <w:r w:rsidRPr="00461352">
        <w:rPr>
          <w:rFonts w:ascii="Times New Roman" w:hAnsi="Times New Roman" w:cs="Times New Roman"/>
        </w:rPr>
        <w:t>Zoznam údajov, ktoré uchádzač uvedie na prihláške</w:t>
      </w:r>
      <w:r w:rsidR="007D321D" w:rsidRPr="00461352">
        <w:rPr>
          <w:rFonts w:ascii="Times New Roman" w:hAnsi="Times New Roman" w:cs="Times New Roman"/>
        </w:rPr>
        <w:t>,</w:t>
      </w:r>
      <w:r w:rsidRPr="00461352">
        <w:rPr>
          <w:rFonts w:ascii="Times New Roman" w:hAnsi="Times New Roman" w:cs="Times New Roman"/>
        </w:rPr>
        <w:t xml:space="preserve"> sa rozširuje o číslo občianskeho preukazu z dôvodu zabezpečenia vierohodnej autentifikácie v prípade registrácie formou </w:t>
      </w:r>
      <w:r w:rsidR="007D321D" w:rsidRPr="00461352">
        <w:rPr>
          <w:rFonts w:ascii="Times New Roman" w:hAnsi="Times New Roman" w:cs="Times New Roman"/>
        </w:rPr>
        <w:t>účtu na elektronických platformách (ako napr. google alebo facebook)</w:t>
      </w:r>
      <w:r w:rsidRPr="00461352">
        <w:rPr>
          <w:rFonts w:ascii="Times New Roman" w:hAnsi="Times New Roman" w:cs="Times New Roman"/>
        </w:rPr>
        <w:t>, keď je na jej vykonanie potrebné uviesť kombináciu údajov v rozsahu meno, priezvisko, rodné číslo a číslo občianskeho preukazu.</w:t>
      </w:r>
    </w:p>
    <w:p w14:paraId="7347F37C" w14:textId="316E3B28" w:rsidR="00DF343F" w:rsidRPr="00461352" w:rsidRDefault="00DF343F"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w:t>
      </w:r>
      <w:r w:rsidR="00DE2605" w:rsidRPr="00461352">
        <w:rPr>
          <w:rFonts w:ascii="Times New Roman" w:hAnsi="Times New Roman" w:cs="Times New Roman"/>
          <w:b/>
          <w:bCs/>
        </w:rPr>
        <w:t>10</w:t>
      </w:r>
      <w:r w:rsidRPr="00461352">
        <w:rPr>
          <w:rFonts w:ascii="Times New Roman" w:hAnsi="Times New Roman" w:cs="Times New Roman"/>
          <w:b/>
          <w:bCs/>
        </w:rPr>
        <w:t xml:space="preserve"> (§ 76 ods. 1)</w:t>
      </w:r>
    </w:p>
    <w:p w14:paraId="0D7B0305" w14:textId="77777777" w:rsidR="00C565E1" w:rsidRPr="00461352" w:rsidRDefault="00C565E1" w:rsidP="00C565E1">
      <w:pPr>
        <w:ind w:firstLine="708"/>
        <w:jc w:val="both"/>
        <w:rPr>
          <w:rFonts w:ascii="Times New Roman" w:hAnsi="Times New Roman" w:cs="Times New Roman"/>
        </w:rPr>
      </w:pPr>
      <w:r w:rsidRPr="00461352">
        <w:rPr>
          <w:rFonts w:ascii="Times New Roman" w:hAnsi="Times New Roman" w:cs="Times New Roman"/>
        </w:rPr>
        <w:t>Vynechanie povinnosti uzatvárať zmluvu pre poskytovanie pedagogickej praxe z dôvodu, že táto povinnosť je upravená všeobecne v § 75, ktorý upravuje podmienky pre poskytovanie praktického vyučovania. Ustanovenie rozlišuje pedagogické praktické vyučovanie v zmysle § 62 ods. 2 od ostatných foriem praktického vyučovania. Navrhovaná úprava zabezpečí dostatočnú flexibilitu pre študentov  vybrať si absolvovanie praktického vyučovania aj na iných pracoviskách mimo škôl a školských zariadení, ak majú záujem, avšak len v prípade praktického vzdelávania zameraného na iné nepedagogické zručnosti. Povinnosť absolvovať praktické vyučovanie zamerané na pedagogickú prípravu učiteľa zostáva limitovaná na školy a školské zariadenia.</w:t>
      </w:r>
      <w:r w:rsidRPr="00461352">
        <w:rPr>
          <w:rFonts w:ascii="Times New Roman" w:hAnsi="Times New Roman" w:cs="Times New Roman"/>
        </w:rPr>
        <w:tab/>
      </w:r>
    </w:p>
    <w:p w14:paraId="73B45275" w14:textId="14237FA2" w:rsidR="00DE2605" w:rsidRPr="00461352" w:rsidRDefault="00DE2605" w:rsidP="00C565E1">
      <w:pPr>
        <w:ind w:firstLine="708"/>
        <w:jc w:val="both"/>
        <w:rPr>
          <w:rFonts w:ascii="Times New Roman" w:hAnsi="Times New Roman" w:cs="Times New Roman"/>
          <w:b/>
          <w:bCs/>
        </w:rPr>
      </w:pPr>
      <w:r w:rsidRPr="00461352">
        <w:rPr>
          <w:rFonts w:ascii="Times New Roman" w:hAnsi="Times New Roman" w:cs="Times New Roman"/>
          <w:b/>
          <w:bCs/>
        </w:rPr>
        <w:t>K bodu 11 (§ 76 ods. 2 až 4)</w:t>
      </w:r>
    </w:p>
    <w:p w14:paraId="2C5D3BA9" w14:textId="0C814186" w:rsidR="00DE2605" w:rsidRPr="00461352" w:rsidRDefault="00DE2605" w:rsidP="00C565E1">
      <w:pPr>
        <w:ind w:firstLine="708"/>
        <w:jc w:val="both"/>
        <w:rPr>
          <w:rFonts w:ascii="Times New Roman" w:hAnsi="Times New Roman" w:cs="Times New Roman"/>
        </w:rPr>
      </w:pPr>
      <w:r w:rsidRPr="00461352">
        <w:rPr>
          <w:rFonts w:ascii="Times New Roman" w:hAnsi="Times New Roman" w:cs="Times New Roman"/>
        </w:rPr>
        <w:t xml:space="preserve">Legislatívno-technická úprava a zosúladenie pojmov. </w:t>
      </w:r>
    </w:p>
    <w:p w14:paraId="6A32173B" w14:textId="6BDEB46A" w:rsidR="00DF343F" w:rsidRPr="00461352" w:rsidRDefault="00DF343F" w:rsidP="00C565E1">
      <w:pPr>
        <w:ind w:firstLine="708"/>
        <w:jc w:val="both"/>
        <w:rPr>
          <w:rFonts w:ascii="Times New Roman" w:hAnsi="Times New Roman" w:cs="Times New Roman"/>
          <w:b/>
          <w:bCs/>
        </w:rPr>
      </w:pPr>
      <w:r w:rsidRPr="00461352">
        <w:rPr>
          <w:rFonts w:ascii="Times New Roman" w:hAnsi="Times New Roman" w:cs="Times New Roman"/>
          <w:b/>
          <w:bCs/>
        </w:rPr>
        <w:t xml:space="preserve">K bodu </w:t>
      </w:r>
      <w:r w:rsidR="004E7411" w:rsidRPr="00461352">
        <w:rPr>
          <w:rFonts w:ascii="Times New Roman" w:hAnsi="Times New Roman" w:cs="Times New Roman"/>
          <w:b/>
          <w:bCs/>
        </w:rPr>
        <w:t>1</w:t>
      </w:r>
      <w:r w:rsidR="00DE2605" w:rsidRPr="00461352">
        <w:rPr>
          <w:rFonts w:ascii="Times New Roman" w:hAnsi="Times New Roman" w:cs="Times New Roman"/>
          <w:b/>
          <w:bCs/>
        </w:rPr>
        <w:t>2</w:t>
      </w:r>
      <w:r w:rsidRPr="00461352">
        <w:rPr>
          <w:rFonts w:ascii="Times New Roman" w:hAnsi="Times New Roman" w:cs="Times New Roman"/>
          <w:b/>
          <w:bCs/>
        </w:rPr>
        <w:t xml:space="preserve"> </w:t>
      </w:r>
      <w:r w:rsidR="007D321D" w:rsidRPr="00461352">
        <w:rPr>
          <w:rFonts w:ascii="Times New Roman" w:hAnsi="Times New Roman" w:cs="Times New Roman"/>
          <w:b/>
          <w:bCs/>
        </w:rPr>
        <w:t>[</w:t>
      </w:r>
      <w:r w:rsidRPr="00461352">
        <w:rPr>
          <w:rFonts w:ascii="Times New Roman" w:hAnsi="Times New Roman" w:cs="Times New Roman"/>
          <w:b/>
          <w:bCs/>
        </w:rPr>
        <w:t>§ 80 ods</w:t>
      </w:r>
      <w:r w:rsidR="007D321D" w:rsidRPr="00461352">
        <w:rPr>
          <w:rFonts w:ascii="Times New Roman" w:hAnsi="Times New Roman" w:cs="Times New Roman"/>
          <w:b/>
          <w:bCs/>
        </w:rPr>
        <w:t>.</w:t>
      </w:r>
      <w:r w:rsidRPr="00461352">
        <w:rPr>
          <w:rFonts w:ascii="Times New Roman" w:hAnsi="Times New Roman" w:cs="Times New Roman"/>
          <w:b/>
          <w:bCs/>
        </w:rPr>
        <w:t xml:space="preserve"> 3 písm. a)</w:t>
      </w:r>
      <w:r w:rsidR="007D321D" w:rsidRPr="00461352">
        <w:rPr>
          <w:rFonts w:ascii="Times New Roman" w:hAnsi="Times New Roman" w:cs="Times New Roman"/>
          <w:b/>
          <w:bCs/>
        </w:rPr>
        <w:t>]</w:t>
      </w:r>
    </w:p>
    <w:p w14:paraId="64966E00" w14:textId="77777777" w:rsidR="00DF343F" w:rsidRPr="00461352" w:rsidRDefault="00DF343F" w:rsidP="00C565E1">
      <w:pPr>
        <w:ind w:firstLine="708"/>
        <w:jc w:val="both"/>
        <w:rPr>
          <w:rFonts w:ascii="Times New Roman" w:hAnsi="Times New Roman" w:cs="Times New Roman"/>
        </w:rPr>
      </w:pPr>
      <w:r w:rsidRPr="00461352">
        <w:rPr>
          <w:rFonts w:ascii="Times New Roman" w:hAnsi="Times New Roman" w:cs="Times New Roman"/>
        </w:rPr>
        <w:t>Zosúladenie terminológie s § 144 písm. a) bod 6 a jednotné pomenovanie trojstrannej zmluvy, ktorú v rámci akademickej mobility uzatvára prijímajúca inštitúcia, vysielajúca inštitúcia a študent.</w:t>
      </w:r>
    </w:p>
    <w:p w14:paraId="31406E64" w14:textId="7AD317BC" w:rsidR="00DF343F" w:rsidRPr="00461352" w:rsidRDefault="00DF343F"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w:t>
      </w:r>
      <w:r w:rsidR="004E7411" w:rsidRPr="00461352">
        <w:rPr>
          <w:rFonts w:ascii="Times New Roman" w:hAnsi="Times New Roman" w:cs="Times New Roman"/>
          <w:b/>
          <w:bCs/>
        </w:rPr>
        <w:t>1</w:t>
      </w:r>
      <w:r w:rsidR="00DE2605" w:rsidRPr="00461352">
        <w:rPr>
          <w:rFonts w:ascii="Times New Roman" w:hAnsi="Times New Roman" w:cs="Times New Roman"/>
          <w:b/>
          <w:bCs/>
        </w:rPr>
        <w:t>3</w:t>
      </w:r>
      <w:r w:rsidRPr="00461352">
        <w:rPr>
          <w:rFonts w:ascii="Times New Roman" w:hAnsi="Times New Roman" w:cs="Times New Roman"/>
          <w:b/>
          <w:bCs/>
        </w:rPr>
        <w:t xml:space="preserve"> (§ 88 ods. 3)</w:t>
      </w:r>
    </w:p>
    <w:p w14:paraId="255266A1" w14:textId="59BC2A16" w:rsidR="00DF343F" w:rsidRPr="00461352" w:rsidRDefault="00DF343F" w:rsidP="00044B16">
      <w:pPr>
        <w:ind w:firstLine="708"/>
        <w:jc w:val="both"/>
        <w:rPr>
          <w:rFonts w:ascii="Times New Roman" w:hAnsi="Times New Roman" w:cs="Times New Roman"/>
        </w:rPr>
      </w:pPr>
      <w:r w:rsidRPr="00461352">
        <w:rPr>
          <w:rFonts w:ascii="Times New Roman" w:hAnsi="Times New Roman" w:cs="Times New Roman"/>
        </w:rPr>
        <w:t>Cieľom navrhovaného ustanovenia je zabezpečiť jednotnú štruktúru a technické vyhotovenie študentského preukazu</w:t>
      </w:r>
      <w:r w:rsidR="007D321D" w:rsidRPr="00461352">
        <w:rPr>
          <w:rFonts w:ascii="Times New Roman" w:hAnsi="Times New Roman" w:cs="Times New Roman"/>
        </w:rPr>
        <w:t xml:space="preserve"> rovnako ako v doterajšom zákone č. 131/2002 Z. z.</w:t>
      </w:r>
    </w:p>
    <w:p w14:paraId="4B4E7180" w14:textId="6D94E7ED" w:rsidR="007E701F" w:rsidRPr="00461352" w:rsidRDefault="007E701F" w:rsidP="00044B16">
      <w:pPr>
        <w:ind w:firstLine="708"/>
        <w:jc w:val="both"/>
        <w:rPr>
          <w:rFonts w:ascii="Times New Roman" w:hAnsi="Times New Roman" w:cs="Times New Roman"/>
          <w:b/>
          <w:bCs/>
        </w:rPr>
      </w:pPr>
      <w:r w:rsidRPr="00461352">
        <w:rPr>
          <w:rFonts w:ascii="Times New Roman" w:hAnsi="Times New Roman" w:cs="Times New Roman"/>
          <w:b/>
          <w:bCs/>
        </w:rPr>
        <w:t>K bodu 14 (§ 123)</w:t>
      </w:r>
    </w:p>
    <w:p w14:paraId="007CD208" w14:textId="22A77745" w:rsidR="007E701F" w:rsidRPr="00461352" w:rsidRDefault="007E701F" w:rsidP="00044B16">
      <w:pPr>
        <w:ind w:firstLine="708"/>
        <w:jc w:val="both"/>
        <w:rPr>
          <w:rFonts w:ascii="Times New Roman" w:hAnsi="Times New Roman" w:cs="Times New Roman"/>
        </w:rPr>
      </w:pPr>
      <w:r w:rsidRPr="00461352">
        <w:rPr>
          <w:rFonts w:ascii="Times New Roman" w:hAnsi="Times New Roman" w:cs="Times New Roman"/>
        </w:rPr>
        <w:t xml:space="preserve">Upravuje sa explicitná </w:t>
      </w:r>
      <w:r w:rsidR="007D321D" w:rsidRPr="00461352">
        <w:rPr>
          <w:rFonts w:ascii="Times New Roman" w:hAnsi="Times New Roman" w:cs="Times New Roman"/>
        </w:rPr>
        <w:t xml:space="preserve">všeobecná pôsobnosť </w:t>
      </w:r>
      <w:r w:rsidRPr="00461352">
        <w:rPr>
          <w:rFonts w:ascii="Times New Roman" w:hAnsi="Times New Roman" w:cs="Times New Roman"/>
        </w:rPr>
        <w:t xml:space="preserve">ministerstva školstva metodicky usmerňovať vysoké školy a zjednocovať postup pri aplikácii právnych predpisov za účelom dosiahnutia jednotného postupu všetkých vysokých škôl ako aj zabezpečeniu vyššej právnej istoty študentov, zamestnancov, ale aj vysokých škôl samotných. </w:t>
      </w:r>
    </w:p>
    <w:p w14:paraId="671F96A6" w14:textId="14D171E9" w:rsidR="00DF343F" w:rsidRPr="00461352" w:rsidRDefault="00DF343F" w:rsidP="00044B16">
      <w:pPr>
        <w:ind w:left="1134" w:hanging="425"/>
        <w:jc w:val="both"/>
        <w:rPr>
          <w:rFonts w:ascii="Times New Roman" w:hAnsi="Times New Roman" w:cs="Times New Roman"/>
          <w:b/>
          <w:bCs/>
        </w:rPr>
      </w:pPr>
      <w:r w:rsidRPr="00461352">
        <w:rPr>
          <w:rFonts w:ascii="Times New Roman" w:hAnsi="Times New Roman" w:cs="Times New Roman"/>
          <w:b/>
          <w:bCs/>
        </w:rPr>
        <w:lastRenderedPageBreak/>
        <w:t>K bodu 1</w:t>
      </w:r>
      <w:r w:rsidR="007E701F" w:rsidRPr="00461352">
        <w:rPr>
          <w:rFonts w:ascii="Times New Roman" w:hAnsi="Times New Roman" w:cs="Times New Roman"/>
          <w:b/>
          <w:bCs/>
        </w:rPr>
        <w:t>5</w:t>
      </w:r>
      <w:r w:rsidRPr="00461352">
        <w:rPr>
          <w:rFonts w:ascii="Times New Roman" w:hAnsi="Times New Roman" w:cs="Times New Roman"/>
          <w:b/>
          <w:bCs/>
        </w:rPr>
        <w:t xml:space="preserve"> (§ 129)</w:t>
      </w:r>
    </w:p>
    <w:p w14:paraId="3ACDC41C" w14:textId="0EC8FF03" w:rsidR="00DF343F" w:rsidRPr="00461352" w:rsidRDefault="00DF343F" w:rsidP="00044B16">
      <w:pPr>
        <w:ind w:firstLine="708"/>
        <w:jc w:val="both"/>
        <w:rPr>
          <w:rFonts w:ascii="Times New Roman" w:hAnsi="Times New Roman" w:cs="Times New Roman"/>
        </w:rPr>
      </w:pPr>
      <w:r w:rsidRPr="00461352">
        <w:rPr>
          <w:rFonts w:ascii="Times New Roman" w:hAnsi="Times New Roman" w:cs="Times New Roman"/>
        </w:rPr>
        <w:t>Cieľom navrhovaného ustanovenia je zabezpečiť správnosť údajov zapisovaných do registrov podľa zákona o vysokých školách a jednoznačne upraviť zodpovednosť vysokých škôl za škodu, ktorá potenciálne môže vzniknúť v dôsledku nesprávne zapisovaných údajov.</w:t>
      </w:r>
    </w:p>
    <w:p w14:paraId="25E81719" w14:textId="58932930" w:rsidR="00DF343F" w:rsidRPr="00461352" w:rsidRDefault="00DF343F" w:rsidP="00044B16">
      <w:pPr>
        <w:ind w:left="1134" w:hanging="425"/>
        <w:jc w:val="both"/>
        <w:rPr>
          <w:rFonts w:ascii="Times New Roman" w:hAnsi="Times New Roman" w:cs="Times New Roman"/>
          <w:b/>
          <w:bCs/>
        </w:rPr>
      </w:pPr>
      <w:r w:rsidRPr="00461352">
        <w:rPr>
          <w:rFonts w:ascii="Times New Roman" w:hAnsi="Times New Roman" w:cs="Times New Roman"/>
          <w:b/>
          <w:bCs/>
        </w:rPr>
        <w:t>K bodu 1</w:t>
      </w:r>
      <w:r w:rsidR="007E701F" w:rsidRPr="00461352">
        <w:rPr>
          <w:rFonts w:ascii="Times New Roman" w:hAnsi="Times New Roman" w:cs="Times New Roman"/>
          <w:b/>
          <w:bCs/>
        </w:rPr>
        <w:t>6</w:t>
      </w:r>
      <w:r w:rsidRPr="00461352">
        <w:rPr>
          <w:rFonts w:ascii="Times New Roman" w:hAnsi="Times New Roman" w:cs="Times New Roman"/>
          <w:b/>
          <w:bCs/>
        </w:rPr>
        <w:t xml:space="preserve"> (§ 133 ods. 2) </w:t>
      </w:r>
    </w:p>
    <w:p w14:paraId="74847A88" w14:textId="6764A0FB" w:rsidR="00DF343F" w:rsidRPr="00461352" w:rsidRDefault="00DF343F" w:rsidP="00044B16">
      <w:pPr>
        <w:ind w:firstLine="708"/>
        <w:jc w:val="both"/>
        <w:rPr>
          <w:rFonts w:ascii="Times New Roman" w:hAnsi="Times New Roman" w:cs="Times New Roman"/>
        </w:rPr>
      </w:pPr>
      <w:r w:rsidRPr="00461352">
        <w:rPr>
          <w:rFonts w:ascii="Times New Roman" w:hAnsi="Times New Roman" w:cs="Times New Roman"/>
        </w:rPr>
        <w:t>Rozširuje sa oprávnenie vysokej školy využívať údaje z registra študentov na vyhotovovanie preukazov študentov v elektronickej aj fyzickej podobe, v záujme zefektívnenia administratívnych procesov pri vydávaní preukazov.</w:t>
      </w:r>
    </w:p>
    <w:p w14:paraId="57C33293" w14:textId="31C9315D" w:rsidR="00DF343F" w:rsidRPr="00461352" w:rsidRDefault="00DF343F" w:rsidP="00044B16">
      <w:pPr>
        <w:ind w:left="1134" w:hanging="425"/>
        <w:jc w:val="both"/>
        <w:rPr>
          <w:rFonts w:ascii="Times New Roman" w:hAnsi="Times New Roman" w:cs="Times New Roman"/>
          <w:b/>
          <w:bCs/>
        </w:rPr>
      </w:pPr>
      <w:r w:rsidRPr="00461352">
        <w:rPr>
          <w:rFonts w:ascii="Times New Roman" w:hAnsi="Times New Roman" w:cs="Times New Roman"/>
          <w:b/>
          <w:bCs/>
        </w:rPr>
        <w:t>K bodu 1</w:t>
      </w:r>
      <w:r w:rsidR="007E701F" w:rsidRPr="00461352">
        <w:rPr>
          <w:rFonts w:ascii="Times New Roman" w:hAnsi="Times New Roman" w:cs="Times New Roman"/>
          <w:b/>
          <w:bCs/>
        </w:rPr>
        <w:t>7</w:t>
      </w:r>
      <w:r w:rsidRPr="00461352">
        <w:rPr>
          <w:rFonts w:ascii="Times New Roman" w:hAnsi="Times New Roman" w:cs="Times New Roman"/>
          <w:b/>
          <w:bCs/>
        </w:rPr>
        <w:t xml:space="preserve"> (§ 135 ods. 5)</w:t>
      </w:r>
    </w:p>
    <w:p w14:paraId="5D19956D" w14:textId="0D974D6A" w:rsidR="00DF343F" w:rsidRPr="00461352" w:rsidRDefault="00DF343F" w:rsidP="00044B16">
      <w:pPr>
        <w:ind w:firstLine="708"/>
        <w:jc w:val="both"/>
        <w:rPr>
          <w:rFonts w:ascii="Times New Roman" w:hAnsi="Times New Roman" w:cs="Times New Roman"/>
        </w:rPr>
      </w:pPr>
      <w:r w:rsidRPr="00461352">
        <w:rPr>
          <w:rFonts w:ascii="Times New Roman" w:hAnsi="Times New Roman" w:cs="Times New Roman"/>
        </w:rPr>
        <w:t xml:space="preserve">Explicitne sa upravuje úloha ministerstva školstva zapisovať do registra študijných programov údaje o vytvorených študijných programoch všetkých vysokých škôl, ktoré uskutočňujú študijné programy na území Slovenskej republiky.  </w:t>
      </w:r>
    </w:p>
    <w:p w14:paraId="6E60D9DC" w14:textId="58637F57" w:rsidR="00AE7189" w:rsidRPr="00461352" w:rsidRDefault="00DF343F" w:rsidP="00044B16">
      <w:pPr>
        <w:ind w:left="1134" w:hanging="425"/>
        <w:jc w:val="both"/>
        <w:rPr>
          <w:rFonts w:ascii="Times New Roman" w:hAnsi="Times New Roman" w:cs="Times New Roman"/>
          <w:b/>
          <w:bCs/>
        </w:rPr>
      </w:pPr>
      <w:r w:rsidRPr="00461352">
        <w:rPr>
          <w:rFonts w:ascii="Times New Roman" w:hAnsi="Times New Roman" w:cs="Times New Roman"/>
          <w:b/>
          <w:bCs/>
        </w:rPr>
        <w:t>K</w:t>
      </w:r>
      <w:r w:rsidR="00AE7189" w:rsidRPr="00461352">
        <w:rPr>
          <w:rFonts w:ascii="Times New Roman" w:hAnsi="Times New Roman" w:cs="Times New Roman"/>
          <w:b/>
          <w:bCs/>
        </w:rPr>
        <w:t> </w:t>
      </w:r>
      <w:r w:rsidRPr="00461352">
        <w:rPr>
          <w:rFonts w:ascii="Times New Roman" w:hAnsi="Times New Roman" w:cs="Times New Roman"/>
          <w:b/>
          <w:bCs/>
        </w:rPr>
        <w:t>bod</w:t>
      </w:r>
      <w:r w:rsidR="00AE7189" w:rsidRPr="00461352">
        <w:rPr>
          <w:rFonts w:ascii="Times New Roman" w:hAnsi="Times New Roman" w:cs="Times New Roman"/>
          <w:b/>
          <w:bCs/>
        </w:rPr>
        <w:t>om 1</w:t>
      </w:r>
      <w:r w:rsidR="007E701F" w:rsidRPr="00461352">
        <w:rPr>
          <w:rFonts w:ascii="Times New Roman" w:hAnsi="Times New Roman" w:cs="Times New Roman"/>
          <w:b/>
          <w:bCs/>
        </w:rPr>
        <w:t>8</w:t>
      </w:r>
      <w:r w:rsidR="00AE7189" w:rsidRPr="00461352">
        <w:rPr>
          <w:rFonts w:ascii="Times New Roman" w:hAnsi="Times New Roman" w:cs="Times New Roman"/>
          <w:b/>
          <w:bCs/>
        </w:rPr>
        <w:t xml:space="preserve"> až 1</w:t>
      </w:r>
      <w:r w:rsidR="007E701F" w:rsidRPr="00461352">
        <w:rPr>
          <w:rFonts w:ascii="Times New Roman" w:hAnsi="Times New Roman" w:cs="Times New Roman"/>
          <w:b/>
          <w:bCs/>
        </w:rPr>
        <w:t>9</w:t>
      </w:r>
      <w:r w:rsidRPr="00461352">
        <w:rPr>
          <w:rFonts w:ascii="Times New Roman" w:hAnsi="Times New Roman" w:cs="Times New Roman"/>
          <w:b/>
          <w:bCs/>
        </w:rPr>
        <w:t xml:space="preserve"> (§ 144)</w:t>
      </w:r>
    </w:p>
    <w:p w14:paraId="5B3F1F8D" w14:textId="04883489" w:rsidR="00AE7189" w:rsidRPr="00461352" w:rsidRDefault="00200618" w:rsidP="00044B16">
      <w:pPr>
        <w:ind w:left="1134" w:hanging="425"/>
        <w:jc w:val="both"/>
        <w:rPr>
          <w:rFonts w:ascii="Times New Roman" w:hAnsi="Times New Roman" w:cs="Times New Roman"/>
        </w:rPr>
      </w:pPr>
      <w:r w:rsidRPr="00461352">
        <w:rPr>
          <w:rFonts w:ascii="Times New Roman" w:hAnsi="Times New Roman" w:cs="Times New Roman"/>
        </w:rPr>
        <w:t>T</w:t>
      </w:r>
      <w:r w:rsidR="00AE7189" w:rsidRPr="00461352">
        <w:rPr>
          <w:rFonts w:ascii="Times New Roman" w:hAnsi="Times New Roman" w:cs="Times New Roman"/>
        </w:rPr>
        <w:t xml:space="preserve">echnické úpravy </w:t>
      </w:r>
      <w:r w:rsidRPr="00461352">
        <w:rPr>
          <w:rFonts w:ascii="Times New Roman" w:hAnsi="Times New Roman" w:cs="Times New Roman"/>
        </w:rPr>
        <w:t>na spresnenie obsahu</w:t>
      </w:r>
      <w:r w:rsidR="00AE7189" w:rsidRPr="00461352">
        <w:rPr>
          <w:rFonts w:ascii="Times New Roman" w:hAnsi="Times New Roman" w:cs="Times New Roman"/>
        </w:rPr>
        <w:t xml:space="preserve"> vyhlášky k zákonu.</w:t>
      </w:r>
    </w:p>
    <w:p w14:paraId="20A9AF40" w14:textId="073053AF" w:rsidR="00AE7189" w:rsidRPr="00461352" w:rsidRDefault="00AE7189"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w:t>
      </w:r>
      <w:r w:rsidR="007E701F" w:rsidRPr="00461352">
        <w:rPr>
          <w:rFonts w:ascii="Times New Roman" w:hAnsi="Times New Roman" w:cs="Times New Roman"/>
          <w:b/>
          <w:bCs/>
        </w:rPr>
        <w:t>20</w:t>
      </w:r>
      <w:r w:rsidRPr="00461352">
        <w:rPr>
          <w:rFonts w:ascii="Times New Roman" w:hAnsi="Times New Roman" w:cs="Times New Roman"/>
          <w:b/>
          <w:bCs/>
        </w:rPr>
        <w:t xml:space="preserve"> (§ 145 ods. 8)</w:t>
      </w:r>
    </w:p>
    <w:p w14:paraId="59EB187B" w14:textId="6362E407" w:rsidR="00DF343F" w:rsidRPr="00461352" w:rsidRDefault="00AE7189" w:rsidP="00044B16">
      <w:pPr>
        <w:ind w:firstLine="708"/>
        <w:jc w:val="both"/>
        <w:rPr>
          <w:rFonts w:ascii="Times New Roman" w:hAnsi="Times New Roman" w:cs="Times New Roman"/>
        </w:rPr>
      </w:pPr>
      <w:r w:rsidRPr="00461352">
        <w:rPr>
          <w:rFonts w:ascii="Times New Roman" w:hAnsi="Times New Roman" w:cs="Times New Roman"/>
        </w:rPr>
        <w:t>Konkretizuje sa povinnosť vysokej školy prijímať prihlášky na štúdium na akademický rok 2029/2030 výlučne  prostredníctvom informačného systému pre centrálne elektronické prihlasovanie. Zároveň vysoká škola v zmysle § 70 ods. 2 nemôže od uchádzača vyžadovať inú formu prihlášky na štúdium. Vysoká škola má v prechodnom období, najneskôr na akademický rok 2028/2029, možnosť akceptovať aj prihlášky doručené inak ako prostredníctvom informačného systému pre centrálne elektronické prihlasovanie. Upravené znenie zákonného ustanovenia má za cieľ odstrániť prípadné výkladové nejasnosti.</w:t>
      </w:r>
    </w:p>
    <w:p w14:paraId="0EE193CF" w14:textId="0E48D8E9" w:rsidR="00AE7189" w:rsidRPr="00461352" w:rsidRDefault="00AE7189"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w:t>
      </w:r>
      <w:r w:rsidR="007E701F" w:rsidRPr="00461352">
        <w:rPr>
          <w:rFonts w:ascii="Times New Roman" w:hAnsi="Times New Roman" w:cs="Times New Roman"/>
          <w:b/>
          <w:bCs/>
        </w:rPr>
        <w:t>21</w:t>
      </w:r>
      <w:r w:rsidRPr="00461352">
        <w:rPr>
          <w:rFonts w:ascii="Times New Roman" w:hAnsi="Times New Roman" w:cs="Times New Roman"/>
          <w:b/>
          <w:bCs/>
        </w:rPr>
        <w:t xml:space="preserve"> (Príloha č. 1 časť B)</w:t>
      </w:r>
    </w:p>
    <w:p w14:paraId="5E7C8444" w14:textId="6874EE60" w:rsidR="00AE7189" w:rsidRPr="00461352" w:rsidRDefault="00AE7189" w:rsidP="00044B16">
      <w:pPr>
        <w:ind w:left="1134" w:hanging="425"/>
        <w:jc w:val="both"/>
        <w:rPr>
          <w:rFonts w:ascii="Times New Roman" w:hAnsi="Times New Roman" w:cs="Times New Roman"/>
        </w:rPr>
      </w:pPr>
      <w:r w:rsidRPr="00461352">
        <w:rPr>
          <w:rFonts w:ascii="Times New Roman" w:hAnsi="Times New Roman" w:cs="Times New Roman"/>
        </w:rPr>
        <w:t>Legislatívno-technická úprava</w:t>
      </w:r>
      <w:r w:rsidR="00200618" w:rsidRPr="00461352">
        <w:rPr>
          <w:rFonts w:ascii="Times New Roman" w:hAnsi="Times New Roman" w:cs="Times New Roman"/>
        </w:rPr>
        <w:t xml:space="preserve"> v nadväznosti na čl. II</w:t>
      </w:r>
      <w:r w:rsidRPr="00461352">
        <w:rPr>
          <w:rFonts w:ascii="Times New Roman" w:hAnsi="Times New Roman" w:cs="Times New Roman"/>
        </w:rPr>
        <w:t>.</w:t>
      </w:r>
    </w:p>
    <w:p w14:paraId="7978920A" w14:textId="7854149A" w:rsidR="00AE7189" w:rsidRPr="00461352" w:rsidRDefault="00AE7189" w:rsidP="00044B16">
      <w:pPr>
        <w:ind w:left="1134" w:hanging="425"/>
        <w:jc w:val="both"/>
        <w:rPr>
          <w:rFonts w:ascii="Times New Roman" w:hAnsi="Times New Roman" w:cs="Times New Roman"/>
        </w:rPr>
      </w:pPr>
      <w:r w:rsidRPr="00461352">
        <w:rPr>
          <w:rFonts w:ascii="Times New Roman" w:hAnsi="Times New Roman" w:cs="Times New Roman"/>
          <w:b/>
          <w:bCs/>
        </w:rPr>
        <w:t>K</w:t>
      </w:r>
      <w:r w:rsidR="007E701F" w:rsidRPr="00461352">
        <w:rPr>
          <w:rFonts w:ascii="Times New Roman" w:hAnsi="Times New Roman" w:cs="Times New Roman"/>
          <w:b/>
          <w:bCs/>
        </w:rPr>
        <w:t> </w:t>
      </w:r>
      <w:r w:rsidRPr="00461352">
        <w:rPr>
          <w:rFonts w:ascii="Times New Roman" w:hAnsi="Times New Roman" w:cs="Times New Roman"/>
          <w:b/>
          <w:bCs/>
        </w:rPr>
        <w:t>bod</w:t>
      </w:r>
      <w:r w:rsidR="007E701F" w:rsidRPr="00461352">
        <w:rPr>
          <w:rFonts w:ascii="Times New Roman" w:hAnsi="Times New Roman" w:cs="Times New Roman"/>
          <w:b/>
          <w:bCs/>
        </w:rPr>
        <w:t>om 22 až 24</w:t>
      </w:r>
      <w:r w:rsidRPr="00461352">
        <w:rPr>
          <w:rFonts w:ascii="Times New Roman" w:hAnsi="Times New Roman" w:cs="Times New Roman"/>
          <w:b/>
          <w:bCs/>
        </w:rPr>
        <w:t xml:space="preserve"> </w:t>
      </w:r>
      <w:r w:rsidR="00547E0A" w:rsidRPr="00461352">
        <w:rPr>
          <w:rFonts w:ascii="Times New Roman" w:hAnsi="Times New Roman" w:cs="Times New Roman"/>
          <w:b/>
          <w:bCs/>
        </w:rPr>
        <w:t>(príloha č. 2 časť C a D</w:t>
      </w:r>
      <w:r w:rsidRPr="00461352">
        <w:rPr>
          <w:rFonts w:ascii="Times New Roman" w:hAnsi="Times New Roman" w:cs="Times New Roman"/>
          <w:b/>
          <w:bCs/>
        </w:rPr>
        <w:t xml:space="preserve">) </w:t>
      </w:r>
    </w:p>
    <w:p w14:paraId="0C6C92AD" w14:textId="77777777" w:rsidR="00AE7189" w:rsidRPr="00461352" w:rsidRDefault="00AE7189" w:rsidP="00044B16">
      <w:pPr>
        <w:ind w:firstLine="708"/>
        <w:jc w:val="both"/>
        <w:rPr>
          <w:rFonts w:ascii="Times New Roman" w:hAnsi="Times New Roman" w:cs="Times New Roman"/>
        </w:rPr>
      </w:pPr>
      <w:r w:rsidRPr="00461352">
        <w:rPr>
          <w:rFonts w:ascii="Times New Roman" w:hAnsi="Times New Roman" w:cs="Times New Roman"/>
        </w:rPr>
        <w:t>Príloha č. 2 zoznam spracúvaných osobných údajov v Centrálnom registri študentov a v Registri študentov sa navrhuje rozšíriť o hodnotenie predmetov a celkových študijných výsledkov študenta v súlade s nariadením Nariadenie Európskeho parlamentu a Rady (EÚ) 2018/1724 o zriadení jednotnej digitálnej brány, ktoré zaväzuje členské štáty EÚ umožniť verejným autoritám v iných členských krajinách prístup k údajom potrebným na overenie vzdelania, ak o to občan požiada pri presune za štúdiom, prácou alebo pobytom v inej krajine EÚ.</w:t>
      </w:r>
    </w:p>
    <w:p w14:paraId="583D50A7" w14:textId="10FBDADB" w:rsidR="00AE7189" w:rsidRPr="00461352" w:rsidRDefault="00AE7189"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w:t>
      </w:r>
      <w:r w:rsidR="004E7411" w:rsidRPr="00461352">
        <w:rPr>
          <w:rFonts w:ascii="Times New Roman" w:hAnsi="Times New Roman" w:cs="Times New Roman"/>
          <w:b/>
          <w:bCs/>
        </w:rPr>
        <w:t>2</w:t>
      </w:r>
      <w:r w:rsidR="007E701F" w:rsidRPr="00461352">
        <w:rPr>
          <w:rFonts w:ascii="Times New Roman" w:hAnsi="Times New Roman" w:cs="Times New Roman"/>
          <w:b/>
          <w:bCs/>
        </w:rPr>
        <w:t>5</w:t>
      </w:r>
      <w:r w:rsidRPr="00461352">
        <w:rPr>
          <w:rFonts w:ascii="Times New Roman" w:hAnsi="Times New Roman" w:cs="Times New Roman"/>
          <w:b/>
          <w:bCs/>
        </w:rPr>
        <w:t xml:space="preserve"> </w:t>
      </w:r>
      <w:r w:rsidR="00547E0A" w:rsidRPr="00461352">
        <w:rPr>
          <w:rFonts w:ascii="Times New Roman" w:hAnsi="Times New Roman" w:cs="Times New Roman"/>
          <w:b/>
          <w:bCs/>
        </w:rPr>
        <w:t>(príloha č. 2 časť E</w:t>
      </w:r>
      <w:r w:rsidRPr="00461352">
        <w:rPr>
          <w:rFonts w:ascii="Times New Roman" w:hAnsi="Times New Roman" w:cs="Times New Roman"/>
          <w:b/>
          <w:bCs/>
        </w:rPr>
        <w:t>)</w:t>
      </w:r>
    </w:p>
    <w:p w14:paraId="49BB5FE6" w14:textId="640F6B6C" w:rsidR="00AE7189" w:rsidRPr="00461352" w:rsidRDefault="00AE7189" w:rsidP="007E701F">
      <w:pPr>
        <w:ind w:firstLine="708"/>
        <w:jc w:val="both"/>
        <w:rPr>
          <w:rFonts w:ascii="Times New Roman" w:hAnsi="Times New Roman" w:cs="Times New Roman"/>
        </w:rPr>
      </w:pPr>
      <w:r w:rsidRPr="00461352">
        <w:rPr>
          <w:rFonts w:ascii="Times New Roman" w:hAnsi="Times New Roman" w:cs="Times New Roman"/>
        </w:rPr>
        <w:t xml:space="preserve">Údaj o študijnom odbore, v ktorom zamestnanec vysokej školy pôsobí je dôležitý pre strategické politiky a rozpočtové a  štatistické účely. Vysoké školy týmto údajom disponujú, vzhľadom na to, že podľa § 52, ods. 9, písm. c)  zákona, vysoká škola zverejní do piatich </w:t>
      </w:r>
      <w:r w:rsidRPr="00461352">
        <w:rPr>
          <w:rFonts w:ascii="Times New Roman" w:hAnsi="Times New Roman" w:cs="Times New Roman"/>
        </w:rPr>
        <w:lastRenderedPageBreak/>
        <w:t>pracovných dní od uskutočnenia výberového konania na svojom webovom sídle na 90 dní názov študijného odboru, v ktorom má vybraný uchádzač pôsobiť. Po tejto lehote je však tento údaj odstránený a nie je priamo dostupný. Jeho uvedením v registri sa odstráni administratívna záťaž, spojená s tým, že tieto údaje sa musia každoročne od vysokých škôl vyžadovať.</w:t>
      </w:r>
    </w:p>
    <w:p w14:paraId="10CBA2DB" w14:textId="77777777" w:rsidR="00D772EB" w:rsidRPr="00461352" w:rsidRDefault="00D772EB" w:rsidP="007E701F">
      <w:pPr>
        <w:ind w:firstLine="708"/>
        <w:jc w:val="both"/>
        <w:rPr>
          <w:rFonts w:ascii="Times New Roman" w:hAnsi="Times New Roman" w:cs="Times New Roman"/>
        </w:rPr>
      </w:pPr>
    </w:p>
    <w:p w14:paraId="44D57BAD" w14:textId="1CA329DF" w:rsidR="007E701F" w:rsidRPr="00461352" w:rsidRDefault="007E701F" w:rsidP="007E701F">
      <w:pPr>
        <w:ind w:firstLine="708"/>
        <w:jc w:val="both"/>
        <w:rPr>
          <w:rFonts w:ascii="Times New Roman" w:hAnsi="Times New Roman" w:cs="Times New Roman"/>
          <w:b/>
          <w:bCs/>
        </w:rPr>
      </w:pPr>
      <w:r w:rsidRPr="00461352">
        <w:rPr>
          <w:rFonts w:ascii="Times New Roman" w:hAnsi="Times New Roman" w:cs="Times New Roman"/>
          <w:b/>
          <w:bCs/>
        </w:rPr>
        <w:t>K Čl. II (Zákonné opatrenie Predsedníctva Slovenskej národnej rady č. 370/1992 Zb. o zriadení Akadémie Policajného zboru Slovenskej republiky)</w:t>
      </w:r>
    </w:p>
    <w:p w14:paraId="150F4BEF" w14:textId="6F56F85B" w:rsidR="00C565E1" w:rsidRPr="00461352" w:rsidRDefault="007E701F" w:rsidP="007E701F">
      <w:pPr>
        <w:jc w:val="both"/>
        <w:rPr>
          <w:rFonts w:ascii="Times New Roman" w:hAnsi="Times New Roman" w:cs="Times New Roman"/>
        </w:rPr>
      </w:pPr>
      <w:r w:rsidRPr="00461352">
        <w:rPr>
          <w:rFonts w:ascii="Times New Roman" w:hAnsi="Times New Roman" w:cs="Times New Roman"/>
        </w:rPr>
        <w:tab/>
      </w:r>
      <w:r w:rsidR="00200618" w:rsidRPr="00461352">
        <w:rPr>
          <w:rFonts w:ascii="Times New Roman" w:hAnsi="Times New Roman" w:cs="Times New Roman"/>
        </w:rPr>
        <w:t>Názov</w:t>
      </w:r>
      <w:r w:rsidR="06331202" w:rsidRPr="00461352">
        <w:rPr>
          <w:rFonts w:ascii="Times New Roman" w:hAnsi="Times New Roman" w:cs="Times New Roman"/>
        </w:rPr>
        <w:t xml:space="preserve"> </w:t>
      </w:r>
      <w:r w:rsidR="00200618" w:rsidRPr="00461352">
        <w:rPr>
          <w:rFonts w:ascii="Times New Roman" w:hAnsi="Times New Roman" w:cs="Times New Roman"/>
        </w:rPr>
        <w:t>a</w:t>
      </w:r>
      <w:r w:rsidR="06331202" w:rsidRPr="00461352">
        <w:rPr>
          <w:rFonts w:ascii="Times New Roman" w:hAnsi="Times New Roman" w:cs="Times New Roman"/>
        </w:rPr>
        <w:t xml:space="preserve">kadémie </w:t>
      </w:r>
      <w:r w:rsidR="00200618" w:rsidRPr="00461352">
        <w:rPr>
          <w:rFonts w:ascii="Times New Roman" w:hAnsi="Times New Roman" w:cs="Times New Roman"/>
        </w:rPr>
        <w:t>sa navrhuje</w:t>
      </w:r>
      <w:r w:rsidRPr="00461352">
        <w:rPr>
          <w:rFonts w:ascii="Times New Roman" w:hAnsi="Times New Roman" w:cs="Times New Roman"/>
        </w:rPr>
        <w:t xml:space="preserve"> </w:t>
      </w:r>
      <w:r w:rsidR="00200618" w:rsidRPr="00461352">
        <w:rPr>
          <w:rFonts w:ascii="Times New Roman" w:hAnsi="Times New Roman" w:cs="Times New Roman"/>
        </w:rPr>
        <w:t>doplniť o sídlo rovnako ako v prípade väčšiny štátnych vysokých škôl a verejných vysokých škôl.</w:t>
      </w:r>
    </w:p>
    <w:p w14:paraId="29EE7079" w14:textId="77777777" w:rsidR="00D772EB" w:rsidRPr="00461352" w:rsidRDefault="00D772EB" w:rsidP="007E701F">
      <w:pPr>
        <w:jc w:val="both"/>
        <w:rPr>
          <w:rFonts w:ascii="Times New Roman" w:hAnsi="Times New Roman" w:cs="Times New Roman"/>
        </w:rPr>
      </w:pPr>
    </w:p>
    <w:p w14:paraId="722802C1" w14:textId="6CED995F" w:rsidR="007E701F" w:rsidRPr="00461352" w:rsidRDefault="00D772EB" w:rsidP="007E701F">
      <w:pPr>
        <w:jc w:val="both"/>
        <w:rPr>
          <w:rFonts w:ascii="Times New Roman" w:hAnsi="Times New Roman" w:cs="Times New Roman"/>
          <w:b/>
          <w:bCs/>
        </w:rPr>
      </w:pPr>
      <w:r w:rsidRPr="00461352">
        <w:rPr>
          <w:rFonts w:ascii="Times New Roman" w:hAnsi="Times New Roman" w:cs="Times New Roman"/>
        </w:rPr>
        <w:tab/>
      </w:r>
      <w:r w:rsidRPr="00461352">
        <w:rPr>
          <w:rFonts w:ascii="Times New Roman" w:hAnsi="Times New Roman" w:cs="Times New Roman"/>
          <w:b/>
          <w:bCs/>
        </w:rPr>
        <w:t>K Čl. III (Zákon č. 172/2005 Z. z. o organizácii štátnej podpory výskumu a vývoja)</w:t>
      </w:r>
    </w:p>
    <w:p w14:paraId="1E22CC0E" w14:textId="77777777" w:rsidR="00825B4C" w:rsidRPr="00461352" w:rsidRDefault="00825B4C" w:rsidP="00825B4C">
      <w:pPr>
        <w:ind w:firstLine="708"/>
        <w:jc w:val="both"/>
        <w:rPr>
          <w:rFonts w:ascii="Times New Roman" w:hAnsi="Times New Roman" w:cs="Times New Roman"/>
        </w:rPr>
      </w:pPr>
      <w:r w:rsidRPr="00461352">
        <w:rPr>
          <w:rFonts w:ascii="Times New Roman" w:hAnsi="Times New Roman" w:cs="Times New Roman"/>
        </w:rPr>
        <w:t xml:space="preserve">Podľa § 19 ods. 3 zákona č. 172/2005 Z. z. posudzovanie žiadostí sa uskutočňuje tromi spôsobmi, a to s využitím medzinárodných expertných panelov, odborných posudkov alebo odborným orgánom poskytovateľa na základe predchádzajúceho hodnotenia európskou schémou podpory výskumu a vývoja alebo medzinárodnou schémou podpory výskumu a vývoja. </w:t>
      </w:r>
    </w:p>
    <w:p w14:paraId="12E23469" w14:textId="28BBD881" w:rsidR="00D772EB" w:rsidRPr="00461352" w:rsidRDefault="00825B4C" w:rsidP="00825B4C">
      <w:pPr>
        <w:ind w:firstLine="708"/>
        <w:jc w:val="both"/>
        <w:rPr>
          <w:rFonts w:ascii="Times New Roman" w:hAnsi="Times New Roman" w:cs="Times New Roman"/>
        </w:rPr>
      </w:pPr>
      <w:r w:rsidRPr="00461352">
        <w:rPr>
          <w:rFonts w:ascii="Times New Roman" w:hAnsi="Times New Roman" w:cs="Times New Roman"/>
        </w:rPr>
        <w:t>V záujme zvýšenia objektívnosti a odbornosti v rámci hodnotiaceho procesu sa navrhuje, aby spôsob posudzovania žiadostí bol určený a presne definovaný vo verejnej výzve, a to v závislosti od jej charakteru a zamerania a na základe odborného rozhodnutia predsedníctva agentúry. Tento postup má oporu aj v Záväznej metodike riadenia, financovania a hodnotenia podpory výskumu, vývoja a inovácií, ktorú dňa 18. septembra 2023 schválila Rada vlády Slovenskej republiky pre vedu, techniku a inovácie ako stály poradný orgán vlády Slovenskej republiky.</w:t>
      </w:r>
    </w:p>
    <w:p w14:paraId="4E6D3B5D" w14:textId="77777777" w:rsidR="00D772EB" w:rsidRPr="00461352" w:rsidRDefault="00D772EB" w:rsidP="007E701F">
      <w:pPr>
        <w:jc w:val="both"/>
        <w:rPr>
          <w:rFonts w:ascii="Times New Roman" w:hAnsi="Times New Roman" w:cs="Times New Roman"/>
          <w:b/>
          <w:bCs/>
        </w:rPr>
      </w:pPr>
    </w:p>
    <w:p w14:paraId="52AFB85F" w14:textId="56FAF35E" w:rsidR="00AE7189" w:rsidRPr="00461352" w:rsidRDefault="00AE7189" w:rsidP="00D772EB">
      <w:pPr>
        <w:ind w:left="1134" w:hanging="425"/>
        <w:jc w:val="both"/>
        <w:rPr>
          <w:rFonts w:ascii="Times New Roman" w:hAnsi="Times New Roman" w:cs="Times New Roman"/>
          <w:b/>
          <w:bCs/>
        </w:rPr>
      </w:pPr>
      <w:r w:rsidRPr="00461352">
        <w:rPr>
          <w:rFonts w:ascii="Times New Roman" w:hAnsi="Times New Roman" w:cs="Times New Roman"/>
          <w:b/>
          <w:bCs/>
        </w:rPr>
        <w:t>K Čl. I</w:t>
      </w:r>
      <w:r w:rsidR="00D772EB" w:rsidRPr="00461352">
        <w:rPr>
          <w:rFonts w:ascii="Times New Roman" w:hAnsi="Times New Roman" w:cs="Times New Roman"/>
          <w:b/>
          <w:bCs/>
        </w:rPr>
        <w:t>V</w:t>
      </w:r>
      <w:r w:rsidRPr="00461352">
        <w:rPr>
          <w:rFonts w:ascii="Times New Roman" w:hAnsi="Times New Roman" w:cs="Times New Roman"/>
          <w:b/>
          <w:bCs/>
        </w:rPr>
        <w:t xml:space="preserve"> </w:t>
      </w:r>
      <w:r w:rsidR="002A10E4" w:rsidRPr="00461352">
        <w:rPr>
          <w:rFonts w:ascii="Times New Roman" w:hAnsi="Times New Roman" w:cs="Times New Roman"/>
          <w:b/>
          <w:bCs/>
        </w:rPr>
        <w:t>(Zákon č. 185/2015 Z. z. Autorský zákon)</w:t>
      </w:r>
    </w:p>
    <w:p w14:paraId="665D583E" w14:textId="0F3C72AB" w:rsidR="00AE7189" w:rsidRPr="00461352" w:rsidRDefault="00AE7189" w:rsidP="00044B16">
      <w:pPr>
        <w:ind w:firstLine="708"/>
        <w:jc w:val="both"/>
        <w:rPr>
          <w:rFonts w:ascii="Times New Roman" w:hAnsi="Times New Roman" w:cs="Times New Roman"/>
        </w:rPr>
      </w:pPr>
      <w:r w:rsidRPr="00461352">
        <w:rPr>
          <w:rFonts w:ascii="Times New Roman" w:hAnsi="Times New Roman" w:cs="Times New Roman"/>
        </w:rPr>
        <w:t>Navrhuje sa vyňatie počítačového programu zo špecifického režimu zamestnaneckého diela vytvoreného zamestnancom verejnej vysokej školy a Slovenskej akadémie vied a jej organizácií v súlade so smernicou Európskeho parlamentu a Rady 2009/24/ES o právnej ochrane počítačových programov.</w:t>
      </w:r>
    </w:p>
    <w:p w14:paraId="7938210E" w14:textId="77777777" w:rsidR="00C565E1" w:rsidRPr="00461352" w:rsidRDefault="00C565E1" w:rsidP="002A10E4">
      <w:pPr>
        <w:ind w:left="-142" w:firstLine="851"/>
        <w:jc w:val="both"/>
        <w:rPr>
          <w:rFonts w:ascii="Times New Roman" w:hAnsi="Times New Roman" w:cs="Times New Roman"/>
          <w:b/>
          <w:bCs/>
        </w:rPr>
      </w:pPr>
    </w:p>
    <w:p w14:paraId="5435EDB0" w14:textId="2780EA1E" w:rsidR="00AE7189" w:rsidRPr="00461352" w:rsidRDefault="00AE7189" w:rsidP="002A10E4">
      <w:pPr>
        <w:ind w:left="-142" w:firstLine="851"/>
        <w:jc w:val="both"/>
        <w:rPr>
          <w:rFonts w:ascii="Times New Roman" w:hAnsi="Times New Roman" w:cs="Times New Roman"/>
          <w:b/>
          <w:bCs/>
        </w:rPr>
      </w:pPr>
      <w:r w:rsidRPr="00461352">
        <w:rPr>
          <w:rFonts w:ascii="Times New Roman" w:hAnsi="Times New Roman" w:cs="Times New Roman"/>
          <w:b/>
          <w:bCs/>
        </w:rPr>
        <w:t xml:space="preserve">K Čl. </w:t>
      </w:r>
      <w:r w:rsidR="00D772EB" w:rsidRPr="00461352">
        <w:rPr>
          <w:rFonts w:ascii="Times New Roman" w:hAnsi="Times New Roman" w:cs="Times New Roman"/>
          <w:b/>
          <w:bCs/>
        </w:rPr>
        <w:t>V</w:t>
      </w:r>
      <w:r w:rsidRPr="00461352">
        <w:rPr>
          <w:rFonts w:ascii="Times New Roman" w:hAnsi="Times New Roman" w:cs="Times New Roman"/>
          <w:b/>
          <w:bCs/>
        </w:rPr>
        <w:t xml:space="preserve"> </w:t>
      </w:r>
      <w:r w:rsidR="002A10E4" w:rsidRPr="00461352">
        <w:rPr>
          <w:rFonts w:ascii="Times New Roman" w:hAnsi="Times New Roman" w:cs="Times New Roman"/>
          <w:b/>
          <w:bCs/>
        </w:rPr>
        <w:t>(Zákon č. 422/2015 Z. z. o uznávaní dokladov o vzdelaní a o uznávaní odborných kvalifikácií a o zmene a doplnení niektorých zákonov)</w:t>
      </w:r>
    </w:p>
    <w:p w14:paraId="4F0914C7" w14:textId="77777777" w:rsidR="00C565E1" w:rsidRPr="00461352" w:rsidRDefault="00AE7189"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1 </w:t>
      </w:r>
      <w:r w:rsidR="00C565E1" w:rsidRPr="00461352">
        <w:rPr>
          <w:rFonts w:ascii="Times New Roman" w:hAnsi="Times New Roman" w:cs="Times New Roman"/>
          <w:b/>
          <w:bCs/>
        </w:rPr>
        <w:t>(§ 39 ods. 5)</w:t>
      </w:r>
    </w:p>
    <w:p w14:paraId="7B7DEB5A" w14:textId="2CEBF9C1" w:rsidR="00C565E1" w:rsidRPr="00461352" w:rsidRDefault="00C565E1" w:rsidP="00C565E1">
      <w:pPr>
        <w:ind w:firstLine="708"/>
        <w:jc w:val="both"/>
        <w:rPr>
          <w:rFonts w:ascii="Times New Roman" w:hAnsi="Times New Roman" w:cs="Times New Roman"/>
          <w:bCs/>
        </w:rPr>
      </w:pPr>
      <w:r w:rsidRPr="00461352">
        <w:rPr>
          <w:rFonts w:ascii="Times New Roman" w:hAnsi="Times New Roman" w:cs="Times New Roman"/>
          <w:bCs/>
        </w:rPr>
        <w:t xml:space="preserve">Na základe automatického uznávania dokladov o vzdelaní, ktorým sa odstránil proces uznávania dokladov o vzdelaní na účely pokračovania v štúdiu zo štátov EÚ a zo štátov, s ktorými má SR bilaterálne dohody, sa zavádza potreba vyššieho overenia pravosti pečiatky a </w:t>
      </w:r>
      <w:r w:rsidRPr="00461352">
        <w:rPr>
          <w:rFonts w:ascii="Times New Roman" w:hAnsi="Times New Roman" w:cs="Times New Roman"/>
          <w:bCs/>
        </w:rPr>
        <w:lastRenderedPageBreak/>
        <w:t xml:space="preserve">podpisu t.j. apostille alebo superlegalizácie na doklady o vzdelaní vydané mimo Európskeho priestoru vysokoškolského vzdelávania. Ustanovenia § 39 boli pôvodne určené len pre štáty Európskeho priestoru vysokoškolského vzdelávania, ktoré boli neskôr rozšírené aj na tretie štáty. Z dôvodu enormného nárastu žiadostí o uznanie dokladov o vzdelaní z tretích štátov (napríklad južnej a juhovýchodnej Ázie ako India, Bangladéš, Filipíny ako aj zo štátov Afriky), pri ktorých je proces preverovania pravosti dokladov o vzdelaní komplikovaný a zdĺhavý, zákonom </w:t>
      </w:r>
      <w:r w:rsidR="00F51302" w:rsidRPr="00461352">
        <w:rPr>
          <w:rFonts w:ascii="Times New Roman" w:hAnsi="Times New Roman" w:cs="Times New Roman"/>
          <w:bCs/>
        </w:rPr>
        <w:t>u</w:t>
      </w:r>
      <w:r w:rsidRPr="00461352">
        <w:rPr>
          <w:rFonts w:ascii="Times New Roman" w:hAnsi="Times New Roman" w:cs="Times New Roman"/>
          <w:bCs/>
        </w:rPr>
        <w:t>stanovená lehota 30 dní nepostačuje na získanie odpovede a potvrdenie pravosti zo strany orgánu v treťom štáte. Zároveň ide o opatrenie vo vzťahu k zamedzeniu podvodom vo vzdelávaní.</w:t>
      </w:r>
    </w:p>
    <w:p w14:paraId="2E79C911" w14:textId="1D5DF025" w:rsidR="00AE7189" w:rsidRPr="00461352" w:rsidRDefault="00C565E1" w:rsidP="00044B16">
      <w:pPr>
        <w:ind w:left="1134" w:hanging="425"/>
        <w:jc w:val="both"/>
        <w:rPr>
          <w:rFonts w:ascii="Times New Roman" w:hAnsi="Times New Roman" w:cs="Times New Roman"/>
          <w:b/>
          <w:bCs/>
        </w:rPr>
      </w:pPr>
      <w:r w:rsidRPr="00461352">
        <w:rPr>
          <w:rFonts w:ascii="Times New Roman" w:hAnsi="Times New Roman" w:cs="Times New Roman"/>
          <w:b/>
          <w:bCs/>
        </w:rPr>
        <w:t xml:space="preserve">K bodu 2 </w:t>
      </w:r>
      <w:r w:rsidR="00AE7189" w:rsidRPr="00461352">
        <w:rPr>
          <w:rFonts w:ascii="Times New Roman" w:hAnsi="Times New Roman" w:cs="Times New Roman"/>
          <w:b/>
          <w:bCs/>
        </w:rPr>
        <w:t>(§ 56 ods. 5)</w:t>
      </w:r>
    </w:p>
    <w:p w14:paraId="7969B2BA" w14:textId="7682ACDF" w:rsidR="004E7411" w:rsidRPr="00461352" w:rsidRDefault="004E7411" w:rsidP="004E7411">
      <w:pPr>
        <w:pStyle w:val="Bezriadkovania"/>
        <w:spacing w:after="240" w:line="276" w:lineRule="auto"/>
        <w:ind w:firstLine="708"/>
        <w:rPr>
          <w:rFonts w:eastAsia="Times New Roman" w:cs="Times New Roman"/>
          <w:color w:val="000000" w:themeColor="text1"/>
        </w:rPr>
      </w:pPr>
      <w:r w:rsidRPr="00461352">
        <w:rPr>
          <w:rFonts w:eastAsia="Times New Roman" w:cs="Times New Roman"/>
          <w:szCs w:val="24"/>
        </w:rPr>
        <w:t xml:space="preserve">Navrhované ustanovenie upravuje možnosť ministerstva školstva  rozhodnúť o používaní primeraného akademického titulu a jeho skratky, ak daná osoba ukončila vzdelanie v teologických študijných odboroch, v ktorých sa udeľuje akademický titul, ale </w:t>
      </w:r>
      <w:r w:rsidR="007E1861" w:rsidRPr="00461352">
        <w:rPr>
          <w:rFonts w:eastAsia="Times New Roman" w:cs="Times New Roman"/>
          <w:szCs w:val="24"/>
        </w:rPr>
        <w:t>nie je s ním spojená</w:t>
      </w:r>
      <w:r w:rsidR="001A5D67" w:rsidRPr="00461352">
        <w:rPr>
          <w:rFonts w:eastAsia="Times New Roman" w:cs="Times New Roman"/>
          <w:szCs w:val="24"/>
        </w:rPr>
        <w:t xml:space="preserve"> </w:t>
      </w:r>
      <w:r w:rsidRPr="00461352">
        <w:rPr>
          <w:rFonts w:eastAsia="Times New Roman" w:cs="Times New Roman"/>
          <w:szCs w:val="24"/>
        </w:rPr>
        <w:t>konkrétna skratka akademického titulu. Toto ustanovenie je možné aplikovať aj na iné študijné odbory a členské alebo tretie štáty, ak tak určí medzinárodná zmluva.</w:t>
      </w:r>
      <w:r w:rsidRPr="00461352">
        <w:rPr>
          <w:rFonts w:eastAsia="Times New Roman" w:cs="Times New Roman"/>
          <w:color w:val="000000" w:themeColor="text1"/>
        </w:rPr>
        <w:t xml:space="preserve"> </w:t>
      </w:r>
    </w:p>
    <w:p w14:paraId="010A5BBB" w14:textId="2922EC88" w:rsidR="00C565E1" w:rsidRPr="00461352" w:rsidRDefault="00C565E1" w:rsidP="00C565E1">
      <w:pPr>
        <w:ind w:firstLine="708"/>
        <w:jc w:val="both"/>
        <w:rPr>
          <w:rFonts w:ascii="Times New Roman" w:hAnsi="Times New Roman" w:cs="Times New Roman"/>
          <w:b/>
        </w:rPr>
      </w:pPr>
      <w:r w:rsidRPr="00461352">
        <w:rPr>
          <w:rFonts w:ascii="Times New Roman" w:hAnsi="Times New Roman" w:cs="Times New Roman"/>
          <w:b/>
        </w:rPr>
        <w:t>K bodu 3 (§ 62a)</w:t>
      </w:r>
    </w:p>
    <w:p w14:paraId="61792D00" w14:textId="77777777" w:rsidR="001A5D67" w:rsidRPr="00461352" w:rsidRDefault="00C565E1" w:rsidP="00C565E1">
      <w:pPr>
        <w:spacing w:line="276" w:lineRule="auto"/>
        <w:ind w:firstLine="708"/>
        <w:jc w:val="both"/>
        <w:rPr>
          <w:rFonts w:ascii="Times New Roman" w:eastAsia="Times New Roman" w:hAnsi="Times New Roman" w:cs="Times New Roman"/>
        </w:rPr>
      </w:pPr>
      <w:r w:rsidRPr="00461352">
        <w:rPr>
          <w:rFonts w:ascii="Times New Roman" w:eastAsia="Times New Roman" w:hAnsi="Times New Roman" w:cs="Times New Roman"/>
        </w:rPr>
        <w:t xml:space="preserve">Navrhované znenie reaguje na zosúladenie procesných lehôt v prípade dočasného a príležitostného poskytovania služieb bolo možné regulované povolanie vykonávať do lehoty vyplývajúcej zo smernice 2005/36/ES. </w:t>
      </w:r>
    </w:p>
    <w:p w14:paraId="08C158B7" w14:textId="77777777" w:rsidR="001A5D67" w:rsidRPr="00461352" w:rsidRDefault="00C565E1" w:rsidP="00C565E1">
      <w:pPr>
        <w:spacing w:line="276" w:lineRule="auto"/>
        <w:ind w:firstLine="708"/>
        <w:jc w:val="both"/>
        <w:rPr>
          <w:rFonts w:ascii="Times New Roman" w:eastAsia="Times New Roman" w:hAnsi="Times New Roman" w:cs="Times New Roman"/>
        </w:rPr>
      </w:pPr>
      <w:r w:rsidRPr="00461352">
        <w:rPr>
          <w:rFonts w:ascii="Times New Roman" w:eastAsia="Times New Roman" w:hAnsi="Times New Roman" w:cs="Times New Roman"/>
        </w:rPr>
        <w:t xml:space="preserve">K zmene dochádza vzhľadom na to, že v prípade usadenia sa ako aj v prípade dočasného poskytovania služieb profesijné organizácie na účely registrácie vyžadujú doložku právoplatnosti, a s ohľadom na lehoty na odvolanie a administratívne procesy spojené s doručením rozhodnutia a vydaním doložky právoplatnosti môže dôjsť k zdržaniu, ktoré oddiali možnosť odborníka z členského štátu vykonávať regulované povolanie a môže spôsobiť nedodržanie lehôt vyplývajúcich zo smernice 2005/36/ES. </w:t>
      </w:r>
    </w:p>
    <w:p w14:paraId="584B79AA" w14:textId="4F762CB5" w:rsidR="00C565E1" w:rsidRPr="00461352" w:rsidRDefault="00C565E1" w:rsidP="00C565E1">
      <w:pPr>
        <w:spacing w:line="276" w:lineRule="auto"/>
        <w:ind w:firstLine="708"/>
        <w:jc w:val="both"/>
        <w:rPr>
          <w:rFonts w:ascii="Times New Roman" w:eastAsia="Times New Roman" w:hAnsi="Times New Roman" w:cs="Times New Roman"/>
          <w:i/>
          <w:iCs/>
          <w:color w:val="FF0000"/>
        </w:rPr>
      </w:pPr>
      <w:r w:rsidRPr="00461352">
        <w:rPr>
          <w:rFonts w:ascii="Times New Roman" w:eastAsia="Times New Roman" w:hAnsi="Times New Roman" w:cs="Times New Roman"/>
        </w:rPr>
        <w:t xml:space="preserve">Zároveň doteraz nebolo v zákone jasne </w:t>
      </w:r>
      <w:r w:rsidR="001A5D67" w:rsidRPr="00461352">
        <w:rPr>
          <w:rFonts w:ascii="Times New Roman" w:eastAsia="Times New Roman" w:hAnsi="Times New Roman" w:cs="Times New Roman"/>
        </w:rPr>
        <w:t>u</w:t>
      </w:r>
      <w:r w:rsidRPr="00461352">
        <w:rPr>
          <w:rFonts w:ascii="Times New Roman" w:eastAsia="Times New Roman" w:hAnsi="Times New Roman" w:cs="Times New Roman"/>
        </w:rPr>
        <w:t>stanovené, že odvolanie, resp. rozklad proti rozhodnutiu o uznaní, zamietnutí uznania alebo uložení kompenzačného mechanizmu v prípade regulovaných povolaní nemá odkladný účinok, to znamená, ten, komu bolo uznanie zamietnuté alebo uložená skúška spôsobilosti v rámci dočasného poskytovania služieb a odvolal sa, nemá právo vykonávať regulované povolanie až do dňa rozhodnutia o odvolaní, a zároveň ten, komu bola uznaná odborná kvalifikácia má právo vykonávať regulované povolanie odo dňa vydania rozhodnutia, resp. jeho oznámenia, nie až odo dňa nadobudnutia právoplatnosti rozhodnutia. Navrhovaným znením sa zároveň znižuje administratívna záťaž na odborníkov z členských a tretích štátov a urýchli ich nástup do praxe po splnení všetkých zákonných podmienok.</w:t>
      </w:r>
    </w:p>
    <w:p w14:paraId="1EB5379B" w14:textId="77777777" w:rsidR="00C565E1" w:rsidRPr="00461352" w:rsidRDefault="00C565E1" w:rsidP="00C565E1">
      <w:pPr>
        <w:ind w:firstLine="708"/>
        <w:jc w:val="both"/>
        <w:rPr>
          <w:rFonts w:ascii="Times New Roman" w:hAnsi="Times New Roman" w:cs="Times New Roman"/>
        </w:rPr>
      </w:pPr>
    </w:p>
    <w:p w14:paraId="36348F20" w14:textId="4BAFC196" w:rsidR="00AE7189" w:rsidRPr="00461352" w:rsidRDefault="00044B16" w:rsidP="002A10E4">
      <w:pPr>
        <w:ind w:firstLine="709"/>
        <w:jc w:val="both"/>
        <w:rPr>
          <w:rFonts w:ascii="Times New Roman" w:hAnsi="Times New Roman" w:cs="Times New Roman"/>
          <w:b/>
          <w:bCs/>
        </w:rPr>
      </w:pPr>
      <w:r w:rsidRPr="00461352">
        <w:rPr>
          <w:rFonts w:ascii="Times New Roman" w:hAnsi="Times New Roman" w:cs="Times New Roman"/>
          <w:b/>
          <w:bCs/>
        </w:rPr>
        <w:t xml:space="preserve">K Čl. </w:t>
      </w:r>
      <w:r w:rsidR="00D772EB" w:rsidRPr="00461352">
        <w:rPr>
          <w:rFonts w:ascii="Times New Roman" w:hAnsi="Times New Roman" w:cs="Times New Roman"/>
          <w:b/>
          <w:bCs/>
        </w:rPr>
        <w:t>VI</w:t>
      </w:r>
      <w:r w:rsidRPr="00461352">
        <w:rPr>
          <w:rFonts w:ascii="Times New Roman" w:hAnsi="Times New Roman" w:cs="Times New Roman"/>
          <w:b/>
          <w:bCs/>
        </w:rPr>
        <w:t xml:space="preserve"> </w:t>
      </w:r>
      <w:r w:rsidR="002A10E4" w:rsidRPr="00461352">
        <w:rPr>
          <w:rFonts w:ascii="Times New Roman" w:hAnsi="Times New Roman" w:cs="Times New Roman"/>
          <w:b/>
          <w:bCs/>
        </w:rPr>
        <w:t>(Zákon č. 269/2018 Z. z. o zabezpečovaní kvality vysokoškolského vzdelávania a o zmene a doplnení zákona č. 343/2015 Z. z. o verejnom obstarávaní a o zmene a doplnení niektorých zákonov v znení neskorších predpisov)</w:t>
      </w:r>
    </w:p>
    <w:p w14:paraId="73D71405" w14:textId="3B6DDD06" w:rsidR="0078586F" w:rsidRPr="0078586F" w:rsidRDefault="0078586F" w:rsidP="00044B16">
      <w:pPr>
        <w:ind w:firstLine="708"/>
        <w:jc w:val="both"/>
        <w:rPr>
          <w:rFonts w:ascii="Times New Roman" w:hAnsi="Times New Roman" w:cs="Times New Roman"/>
          <w:b/>
          <w:bCs/>
        </w:rPr>
      </w:pPr>
      <w:r w:rsidRPr="0078586F">
        <w:rPr>
          <w:rFonts w:ascii="Times New Roman" w:hAnsi="Times New Roman" w:cs="Times New Roman"/>
          <w:b/>
          <w:bCs/>
        </w:rPr>
        <w:t>K bodu 1</w:t>
      </w:r>
      <w:r>
        <w:rPr>
          <w:rFonts w:ascii="Times New Roman" w:hAnsi="Times New Roman" w:cs="Times New Roman"/>
          <w:b/>
          <w:bCs/>
        </w:rPr>
        <w:t xml:space="preserve"> (</w:t>
      </w:r>
      <w:r w:rsidR="002433C7">
        <w:rPr>
          <w:rFonts w:ascii="Times New Roman" w:hAnsi="Times New Roman" w:cs="Times New Roman"/>
          <w:b/>
          <w:bCs/>
        </w:rPr>
        <w:t>§ 7 ods. 6)</w:t>
      </w:r>
    </w:p>
    <w:p w14:paraId="3AE85588" w14:textId="457D529C" w:rsidR="00044B16" w:rsidRDefault="00044B16" w:rsidP="00044B16">
      <w:pPr>
        <w:ind w:firstLine="708"/>
        <w:jc w:val="both"/>
        <w:rPr>
          <w:rFonts w:ascii="Times New Roman" w:hAnsi="Times New Roman" w:cs="Times New Roman"/>
        </w:rPr>
      </w:pPr>
      <w:r w:rsidRPr="00461352">
        <w:rPr>
          <w:rFonts w:ascii="Times New Roman" w:hAnsi="Times New Roman" w:cs="Times New Roman"/>
        </w:rPr>
        <w:lastRenderedPageBreak/>
        <w:t xml:space="preserve">V záujme </w:t>
      </w:r>
      <w:r w:rsidR="001A5D67" w:rsidRPr="00461352">
        <w:rPr>
          <w:rFonts w:ascii="Times New Roman" w:hAnsi="Times New Roman" w:cs="Times New Roman"/>
        </w:rPr>
        <w:t xml:space="preserve">rovnakého prístupu </w:t>
      </w:r>
      <w:r w:rsidRPr="00461352">
        <w:rPr>
          <w:rFonts w:ascii="Times New Roman" w:hAnsi="Times New Roman" w:cs="Times New Roman"/>
        </w:rPr>
        <w:t xml:space="preserve">sa </w:t>
      </w:r>
      <w:r w:rsidR="001A5D67" w:rsidRPr="00461352">
        <w:rPr>
          <w:rFonts w:ascii="Times New Roman" w:hAnsi="Times New Roman" w:cs="Times New Roman"/>
        </w:rPr>
        <w:t>zjednocuje</w:t>
      </w:r>
      <w:r w:rsidRPr="00461352">
        <w:rPr>
          <w:rFonts w:ascii="Times New Roman" w:hAnsi="Times New Roman" w:cs="Times New Roman"/>
        </w:rPr>
        <w:t xml:space="preserve"> </w:t>
      </w:r>
      <w:r w:rsidR="001A5D67" w:rsidRPr="00461352">
        <w:rPr>
          <w:rFonts w:ascii="Times New Roman" w:hAnsi="Times New Roman" w:cs="Times New Roman"/>
        </w:rPr>
        <w:t xml:space="preserve">maximálna dĺžka </w:t>
      </w:r>
      <w:r w:rsidRPr="00461352">
        <w:rPr>
          <w:rFonts w:ascii="Times New Roman" w:hAnsi="Times New Roman" w:cs="Times New Roman"/>
        </w:rPr>
        <w:t xml:space="preserve">trvania funkčného obdobia </w:t>
      </w:r>
      <w:r w:rsidR="001A5D67" w:rsidRPr="00461352">
        <w:rPr>
          <w:rFonts w:ascii="Times New Roman" w:hAnsi="Times New Roman" w:cs="Times New Roman"/>
        </w:rPr>
        <w:t xml:space="preserve">všetkých </w:t>
      </w:r>
      <w:r w:rsidRPr="00461352">
        <w:rPr>
          <w:rFonts w:ascii="Times New Roman" w:hAnsi="Times New Roman" w:cs="Times New Roman"/>
        </w:rPr>
        <w:t>členov výkonnej rady.</w:t>
      </w:r>
    </w:p>
    <w:p w14:paraId="2353A6D8" w14:textId="34EBFA6E" w:rsidR="002433C7" w:rsidRDefault="002433C7" w:rsidP="00044B16">
      <w:pPr>
        <w:ind w:firstLine="708"/>
        <w:jc w:val="both"/>
        <w:rPr>
          <w:rFonts w:ascii="Times New Roman" w:hAnsi="Times New Roman" w:cs="Times New Roman"/>
          <w:b/>
          <w:bCs/>
        </w:rPr>
      </w:pPr>
      <w:r w:rsidRPr="002A1E5F">
        <w:rPr>
          <w:rFonts w:ascii="Times New Roman" w:hAnsi="Times New Roman" w:cs="Times New Roman"/>
          <w:b/>
          <w:bCs/>
        </w:rPr>
        <w:t>K bodu 2 (§</w:t>
      </w:r>
      <w:r w:rsidR="002A1E5F" w:rsidRPr="002A1E5F">
        <w:rPr>
          <w:rFonts w:ascii="Times New Roman" w:hAnsi="Times New Roman" w:cs="Times New Roman"/>
          <w:b/>
          <w:bCs/>
        </w:rPr>
        <w:t xml:space="preserve"> 31ods. 6)</w:t>
      </w:r>
    </w:p>
    <w:p w14:paraId="1068C5FF" w14:textId="5B757B9D" w:rsidR="007D70F0" w:rsidRPr="00F24B05" w:rsidRDefault="000C7A6A" w:rsidP="007D70F0">
      <w:pPr>
        <w:ind w:firstLine="708"/>
        <w:jc w:val="both"/>
        <w:rPr>
          <w:rFonts w:ascii="Times New Roman" w:hAnsi="Times New Roman" w:cs="Times New Roman"/>
        </w:rPr>
      </w:pPr>
      <w:r w:rsidRPr="00F24B05">
        <w:rPr>
          <w:rFonts w:ascii="Times New Roman" w:hAnsi="Times New Roman" w:cs="Times New Roman"/>
        </w:rPr>
        <w:t>Navrhuje sa upraviť, aby agentúra nemohla rozhodnúť o</w:t>
      </w:r>
      <w:r w:rsidR="00F24B05" w:rsidRPr="00F24B05">
        <w:rPr>
          <w:rFonts w:ascii="Times New Roman" w:hAnsi="Times New Roman" w:cs="Times New Roman"/>
        </w:rPr>
        <w:t xml:space="preserve"> udelení</w:t>
      </w:r>
      <w:r w:rsidRPr="00F24B05">
        <w:rPr>
          <w:rFonts w:ascii="Times New Roman" w:hAnsi="Times New Roman" w:cs="Times New Roman"/>
        </w:rPr>
        <w:t xml:space="preserve"> akreditáci</w:t>
      </w:r>
      <w:r w:rsidR="00F24B05" w:rsidRPr="00F24B05">
        <w:rPr>
          <w:rFonts w:ascii="Times New Roman" w:hAnsi="Times New Roman" w:cs="Times New Roman"/>
        </w:rPr>
        <w:t>e, o ktor</w:t>
      </w:r>
      <w:r w:rsidR="001A5B66">
        <w:rPr>
          <w:rFonts w:ascii="Times New Roman" w:hAnsi="Times New Roman" w:cs="Times New Roman"/>
        </w:rPr>
        <w:t>ú</w:t>
      </w:r>
      <w:r w:rsidR="00F24B05" w:rsidRPr="00F24B05">
        <w:rPr>
          <w:rFonts w:ascii="Times New Roman" w:hAnsi="Times New Roman" w:cs="Times New Roman"/>
        </w:rPr>
        <w:t xml:space="preserve"> vysoká škola nežiada</w:t>
      </w:r>
      <w:r w:rsidR="00B24966">
        <w:rPr>
          <w:rFonts w:ascii="Times New Roman" w:hAnsi="Times New Roman" w:cs="Times New Roman"/>
        </w:rPr>
        <w:t xml:space="preserve">. </w:t>
      </w:r>
      <w:r w:rsidR="00B74967">
        <w:rPr>
          <w:rFonts w:ascii="Times New Roman" w:hAnsi="Times New Roman" w:cs="Times New Roman"/>
        </w:rPr>
        <w:t>Naviac m</w:t>
      </w:r>
      <w:r w:rsidR="00B24966">
        <w:rPr>
          <w:rFonts w:ascii="Times New Roman" w:hAnsi="Times New Roman" w:cs="Times New Roman"/>
        </w:rPr>
        <w:t>ôžu nastať situácie, že vysoká škola už má udelenú akreditáciu</w:t>
      </w:r>
      <w:r w:rsidR="000C1B7C">
        <w:rPr>
          <w:rFonts w:ascii="Times New Roman" w:hAnsi="Times New Roman" w:cs="Times New Roman"/>
        </w:rPr>
        <w:t xml:space="preserve"> habilitačného konania alebo je o nej rozhodované súbežn</w:t>
      </w:r>
      <w:r w:rsidR="001A6978">
        <w:rPr>
          <w:rFonts w:ascii="Times New Roman" w:hAnsi="Times New Roman" w:cs="Times New Roman"/>
        </w:rPr>
        <w:t>e, prípadne v inom konaní</w:t>
      </w:r>
      <w:r w:rsidR="008963BF">
        <w:rPr>
          <w:rFonts w:ascii="Times New Roman" w:hAnsi="Times New Roman" w:cs="Times New Roman"/>
        </w:rPr>
        <w:t>, alebo môže mať inú štruktúru odborov habilitačného konania a inauguračného konania.</w:t>
      </w:r>
    </w:p>
    <w:p w14:paraId="4BF00DF6" w14:textId="6394D388" w:rsidR="00044B16" w:rsidRPr="00461352" w:rsidRDefault="00044B16" w:rsidP="00044B16">
      <w:pPr>
        <w:ind w:firstLine="708"/>
        <w:jc w:val="both"/>
        <w:rPr>
          <w:rFonts w:ascii="Times New Roman" w:hAnsi="Times New Roman" w:cs="Times New Roman"/>
          <w:b/>
          <w:bCs/>
        </w:rPr>
      </w:pPr>
      <w:r w:rsidRPr="00461352">
        <w:rPr>
          <w:rFonts w:ascii="Times New Roman" w:hAnsi="Times New Roman" w:cs="Times New Roman"/>
          <w:b/>
          <w:bCs/>
        </w:rPr>
        <w:t>K Čl. V</w:t>
      </w:r>
      <w:r w:rsidR="00D772EB" w:rsidRPr="00461352">
        <w:rPr>
          <w:rFonts w:ascii="Times New Roman" w:hAnsi="Times New Roman" w:cs="Times New Roman"/>
          <w:b/>
          <w:bCs/>
        </w:rPr>
        <w:t>II</w:t>
      </w:r>
      <w:r w:rsidRPr="00461352">
        <w:rPr>
          <w:rFonts w:ascii="Times New Roman" w:hAnsi="Times New Roman" w:cs="Times New Roman"/>
          <w:b/>
          <w:bCs/>
        </w:rPr>
        <w:t xml:space="preserve"> </w:t>
      </w:r>
    </w:p>
    <w:p w14:paraId="388C7AD5" w14:textId="258BA238" w:rsidR="007E3C1B" w:rsidRPr="00526FF3" w:rsidRDefault="00044B16" w:rsidP="00C565E1">
      <w:pPr>
        <w:ind w:firstLine="708"/>
        <w:jc w:val="both"/>
        <w:rPr>
          <w:rFonts w:ascii="Times New Roman" w:hAnsi="Times New Roman" w:cs="Times New Roman"/>
        </w:rPr>
      </w:pPr>
      <w:r w:rsidRPr="00461352">
        <w:rPr>
          <w:rFonts w:ascii="Times New Roman" w:hAnsi="Times New Roman" w:cs="Times New Roman"/>
        </w:rPr>
        <w:t>V súlade s účinnosťou zákona č. 300/2025 Z. z. o vysokých školách a o zmene a doplnení niektorých zákonov (vysokoškolský zákon) sa navrhuje účinnosť od 1. septembra 2026</w:t>
      </w:r>
      <w:r w:rsidR="00533C26">
        <w:rPr>
          <w:rFonts w:ascii="Times New Roman" w:hAnsi="Times New Roman" w:cs="Times New Roman"/>
        </w:rPr>
        <w:t xml:space="preserve"> okrem </w:t>
      </w:r>
      <w:r w:rsidR="002903BF">
        <w:rPr>
          <w:rFonts w:ascii="Times New Roman" w:hAnsi="Times New Roman" w:cs="Times New Roman"/>
        </w:rPr>
        <w:t>čl. III a VI, ktoré nadobúdajú účinnosť dňom vyhlásenia.</w:t>
      </w:r>
    </w:p>
    <w:sectPr w:rsidR="007E3C1B" w:rsidRPr="00526F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87FC" w14:textId="77777777" w:rsidR="0011336F" w:rsidRDefault="0011336F" w:rsidP="00AD0EFA">
      <w:pPr>
        <w:spacing w:after="0" w:line="240" w:lineRule="auto"/>
      </w:pPr>
      <w:r>
        <w:separator/>
      </w:r>
    </w:p>
  </w:endnote>
  <w:endnote w:type="continuationSeparator" w:id="0">
    <w:p w14:paraId="4705B09D" w14:textId="77777777" w:rsidR="0011336F" w:rsidRDefault="0011336F" w:rsidP="00AD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9BDF" w14:textId="77777777" w:rsidR="0011336F" w:rsidRDefault="0011336F" w:rsidP="00AD0EFA">
      <w:pPr>
        <w:spacing w:after="0" w:line="240" w:lineRule="auto"/>
      </w:pPr>
      <w:r>
        <w:separator/>
      </w:r>
    </w:p>
  </w:footnote>
  <w:footnote w:type="continuationSeparator" w:id="0">
    <w:p w14:paraId="266D3E0D" w14:textId="77777777" w:rsidR="0011336F" w:rsidRDefault="0011336F" w:rsidP="00AD0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219AC"/>
    <w:multiLevelType w:val="hybridMultilevel"/>
    <w:tmpl w:val="44725B3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429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C1B"/>
    <w:rsid w:val="00044B16"/>
    <w:rsid w:val="000C1B7C"/>
    <w:rsid w:val="000C7A6A"/>
    <w:rsid w:val="0011336F"/>
    <w:rsid w:val="001A5B66"/>
    <w:rsid w:val="001A5D67"/>
    <w:rsid w:val="001A6978"/>
    <w:rsid w:val="00200618"/>
    <w:rsid w:val="00202AD5"/>
    <w:rsid w:val="002433C7"/>
    <w:rsid w:val="002903BF"/>
    <w:rsid w:val="002A10E4"/>
    <w:rsid w:val="002A1E5F"/>
    <w:rsid w:val="003A3D60"/>
    <w:rsid w:val="00454A69"/>
    <w:rsid w:val="00461352"/>
    <w:rsid w:val="00482D92"/>
    <w:rsid w:val="004E7411"/>
    <w:rsid w:val="00526FF3"/>
    <w:rsid w:val="00533C26"/>
    <w:rsid w:val="00547E0A"/>
    <w:rsid w:val="0078586F"/>
    <w:rsid w:val="007D321D"/>
    <w:rsid w:val="007D70F0"/>
    <w:rsid w:val="007E1861"/>
    <w:rsid w:val="007E3C1B"/>
    <w:rsid w:val="007E701F"/>
    <w:rsid w:val="007F7222"/>
    <w:rsid w:val="00825B4C"/>
    <w:rsid w:val="008963BF"/>
    <w:rsid w:val="008B799B"/>
    <w:rsid w:val="008C40E9"/>
    <w:rsid w:val="00902BDB"/>
    <w:rsid w:val="00A17E5F"/>
    <w:rsid w:val="00AD0EFA"/>
    <w:rsid w:val="00AE7189"/>
    <w:rsid w:val="00B10114"/>
    <w:rsid w:val="00B24966"/>
    <w:rsid w:val="00B74967"/>
    <w:rsid w:val="00C22615"/>
    <w:rsid w:val="00C45C38"/>
    <w:rsid w:val="00C565E1"/>
    <w:rsid w:val="00C72545"/>
    <w:rsid w:val="00D37D77"/>
    <w:rsid w:val="00D772EB"/>
    <w:rsid w:val="00DE2605"/>
    <w:rsid w:val="00DF343F"/>
    <w:rsid w:val="00F24B05"/>
    <w:rsid w:val="00F51302"/>
    <w:rsid w:val="00FB0D1D"/>
    <w:rsid w:val="06331202"/>
    <w:rsid w:val="6B35052A"/>
    <w:rsid w:val="71921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D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E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E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E3C1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E3C1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E3C1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E3C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E3C1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E3C1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E3C1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3C1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E3C1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E3C1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E3C1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E3C1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E3C1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E3C1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E3C1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E3C1B"/>
    <w:rPr>
      <w:rFonts w:eastAsiaTheme="majorEastAsia" w:cstheme="majorBidi"/>
      <w:color w:val="272727" w:themeColor="text1" w:themeTint="D8"/>
    </w:rPr>
  </w:style>
  <w:style w:type="paragraph" w:styleId="Nzov">
    <w:name w:val="Title"/>
    <w:basedOn w:val="Normlny"/>
    <w:next w:val="Normlny"/>
    <w:link w:val="NzovChar"/>
    <w:uiPriority w:val="10"/>
    <w:qFormat/>
    <w:rsid w:val="007E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E3C1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E3C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E3C1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E3C1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E3C1B"/>
    <w:rPr>
      <w:i/>
      <w:iCs/>
      <w:color w:val="404040" w:themeColor="text1" w:themeTint="BF"/>
    </w:rPr>
  </w:style>
  <w:style w:type="paragraph" w:styleId="Odsekzoznamu">
    <w:name w:val="List Paragraph"/>
    <w:basedOn w:val="Normlny"/>
    <w:uiPriority w:val="34"/>
    <w:qFormat/>
    <w:rsid w:val="007E3C1B"/>
    <w:pPr>
      <w:ind w:left="720"/>
      <w:contextualSpacing/>
    </w:pPr>
  </w:style>
  <w:style w:type="character" w:styleId="Intenzvnezvraznenie">
    <w:name w:val="Intense Emphasis"/>
    <w:basedOn w:val="Predvolenpsmoodseku"/>
    <w:uiPriority w:val="21"/>
    <w:qFormat/>
    <w:rsid w:val="007E3C1B"/>
    <w:rPr>
      <w:i/>
      <w:iCs/>
      <w:color w:val="0F4761" w:themeColor="accent1" w:themeShade="BF"/>
    </w:rPr>
  </w:style>
  <w:style w:type="paragraph" w:styleId="Zvraznencitcia">
    <w:name w:val="Intense Quote"/>
    <w:basedOn w:val="Normlny"/>
    <w:next w:val="Normlny"/>
    <w:link w:val="ZvraznencitciaChar"/>
    <w:uiPriority w:val="30"/>
    <w:qFormat/>
    <w:rsid w:val="007E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E3C1B"/>
    <w:rPr>
      <w:i/>
      <w:iCs/>
      <w:color w:val="0F4761" w:themeColor="accent1" w:themeShade="BF"/>
    </w:rPr>
  </w:style>
  <w:style w:type="character" w:styleId="Zvraznenodkaz">
    <w:name w:val="Intense Reference"/>
    <w:basedOn w:val="Predvolenpsmoodseku"/>
    <w:uiPriority w:val="32"/>
    <w:qFormat/>
    <w:rsid w:val="007E3C1B"/>
    <w:rPr>
      <w:b/>
      <w:bCs/>
      <w:smallCaps/>
      <w:color w:val="0F4761" w:themeColor="accent1" w:themeShade="BF"/>
      <w:spacing w:val="5"/>
    </w:rPr>
  </w:style>
  <w:style w:type="character" w:customStyle="1" w:styleId="awspan">
    <w:name w:val="awspan"/>
    <w:basedOn w:val="Predvolenpsmoodseku"/>
    <w:rsid w:val="007E3C1B"/>
  </w:style>
  <w:style w:type="paragraph" w:styleId="Bezriadkovania">
    <w:name w:val="No Spacing"/>
    <w:uiPriority w:val="1"/>
    <w:qFormat/>
    <w:rsid w:val="004E7411"/>
    <w:pPr>
      <w:spacing w:after="0" w:line="240" w:lineRule="auto"/>
      <w:jc w:val="both"/>
    </w:pPr>
    <w:rPr>
      <w:rFonts w:ascii="Times New Roman" w:hAnsi="Times New Roman"/>
      <w:kern w:val="0"/>
      <w:szCs w:val="28"/>
      <w14:ligatures w14:val="none"/>
    </w:rPr>
  </w:style>
  <w:style w:type="paragraph" w:styleId="Revzia">
    <w:name w:val="Revision"/>
    <w:hidden/>
    <w:uiPriority w:val="99"/>
    <w:semiHidden/>
    <w:rsid w:val="00825B4C"/>
    <w:pPr>
      <w:spacing w:after="0" w:line="240" w:lineRule="auto"/>
    </w:pPr>
  </w:style>
  <w:style w:type="paragraph" w:styleId="Hlavika">
    <w:name w:val="header"/>
    <w:basedOn w:val="Normlny"/>
    <w:link w:val="HlavikaChar"/>
    <w:uiPriority w:val="99"/>
    <w:unhideWhenUsed/>
    <w:rsid w:val="00AD0E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D0EFA"/>
  </w:style>
  <w:style w:type="paragraph" w:styleId="Pta">
    <w:name w:val="footer"/>
    <w:basedOn w:val="Normlny"/>
    <w:link w:val="PtaChar"/>
    <w:uiPriority w:val="99"/>
    <w:unhideWhenUsed/>
    <w:rsid w:val="00AD0EFA"/>
    <w:pPr>
      <w:tabs>
        <w:tab w:val="center" w:pos="4536"/>
        <w:tab w:val="right" w:pos="9072"/>
      </w:tabs>
      <w:spacing w:after="0" w:line="240" w:lineRule="auto"/>
    </w:pPr>
  </w:style>
  <w:style w:type="character" w:customStyle="1" w:styleId="PtaChar">
    <w:name w:val="Päta Char"/>
    <w:basedOn w:val="Predvolenpsmoodseku"/>
    <w:link w:val="Pta"/>
    <w:uiPriority w:val="99"/>
    <w:rsid w:val="00AD0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11935</Characters>
  <DocSecurity>0</DocSecurity>
  <Lines>99</Lines>
  <Paragraphs>27</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2026-03-26T13:59:00Z</dcterms:created>
  <dcterms:modified xsi:type="dcterms:W3CDTF">2026-03-26T14:00:00Z</dcterms:modified>
</cp:coreProperties>
</file>