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F373" w14:textId="77777777" w:rsidR="004C3A53" w:rsidRDefault="004C3A53" w:rsidP="004C3A53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15545739" w14:textId="77777777" w:rsidR="004C3A53" w:rsidRDefault="004C3A53" w:rsidP="004C3A5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14:paraId="5FA2F461" w14:textId="77777777" w:rsidR="004C3A53" w:rsidRDefault="004C3A53" w:rsidP="004C3A53">
      <w:pPr>
        <w:rPr>
          <w:b/>
          <w:i/>
          <w:sz w:val="28"/>
          <w:szCs w:val="28"/>
        </w:rPr>
      </w:pPr>
    </w:p>
    <w:p w14:paraId="098622CE" w14:textId="77777777" w:rsidR="004C3A53" w:rsidRDefault="004C3A53" w:rsidP="004C3A53">
      <w:pPr>
        <w:ind w:left="360"/>
        <w:jc w:val="right"/>
        <w:rPr>
          <w:b/>
        </w:rPr>
      </w:pPr>
      <w:r>
        <w:rPr>
          <w:b/>
        </w:rPr>
        <w:t xml:space="preserve"> 72. schôdza výboru</w:t>
      </w:r>
    </w:p>
    <w:p w14:paraId="79F1EC15" w14:textId="19B97343" w:rsidR="004C3A53" w:rsidRDefault="004C3A53" w:rsidP="004C3A53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KNR-VFR-4130/2026-</w:t>
      </w:r>
      <w:r w:rsidR="008F40C5">
        <w:t>6</w:t>
      </w:r>
    </w:p>
    <w:p w14:paraId="50FAEB1F" w14:textId="77777777" w:rsidR="004C3A53" w:rsidRDefault="004C3A53" w:rsidP="004C3A53">
      <w:pPr>
        <w:jc w:val="center"/>
      </w:pPr>
    </w:p>
    <w:p w14:paraId="451AEA17" w14:textId="307963D5" w:rsidR="004C3A53" w:rsidRDefault="004C3A53" w:rsidP="004C3A53">
      <w:pPr>
        <w:jc w:val="center"/>
      </w:pPr>
    </w:p>
    <w:p w14:paraId="3493486D" w14:textId="77777777" w:rsidR="004C3A53" w:rsidRDefault="004C3A53" w:rsidP="004C3A53"/>
    <w:p w14:paraId="114E4FCC" w14:textId="3F3AF25A" w:rsidR="004C3A53" w:rsidRDefault="004C3A53" w:rsidP="004C3A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8F40C5">
        <w:rPr>
          <w:b/>
          <w:sz w:val="28"/>
          <w:szCs w:val="28"/>
        </w:rPr>
        <w:t>8</w:t>
      </w:r>
    </w:p>
    <w:p w14:paraId="0458028E" w14:textId="77777777" w:rsidR="004C3A53" w:rsidRDefault="004C3A53" w:rsidP="004C3A53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14:paraId="3F66B2F7" w14:textId="77777777" w:rsidR="004C3A53" w:rsidRDefault="004C3A53" w:rsidP="004C3A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14:paraId="61EC7C1B" w14:textId="77777777" w:rsidR="004C3A53" w:rsidRDefault="004C3A53" w:rsidP="004C3A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9. apríla 2026</w:t>
      </w:r>
    </w:p>
    <w:p w14:paraId="4861F17F" w14:textId="77777777" w:rsidR="004C3A53" w:rsidRDefault="004C3A53" w:rsidP="004C3A53">
      <w:pPr>
        <w:ind w:right="-567"/>
        <w:jc w:val="center"/>
        <w:rPr>
          <w:b/>
        </w:rPr>
      </w:pPr>
    </w:p>
    <w:p w14:paraId="707A7F3C" w14:textId="773E0D82" w:rsidR="004C3A53" w:rsidRDefault="004C3A53" w:rsidP="004C3A53">
      <w:pPr>
        <w:shd w:val="clear" w:color="auto" w:fill="FFFFFF"/>
        <w:jc w:val="both"/>
        <w:rPr>
          <w:b/>
          <w:bCs/>
        </w:rPr>
      </w:pPr>
      <w:r>
        <w:rPr>
          <w:bCs/>
        </w:rPr>
        <w:t xml:space="preserve">Výbor Národnej rady Slovenskej republiky pre financie a rozpočet prerokoval vládny </w:t>
      </w:r>
      <w:r w:rsidRPr="007A6C72">
        <w:t xml:space="preserve">návrh </w:t>
      </w:r>
      <w:r w:rsidRPr="004C3A53">
        <w:rPr>
          <w:color w:val="000000"/>
        </w:rPr>
        <w:t>zákona o rovnakom odmeňovaní mužov a žien za rovnakú prácu alebo za prácu rovnakej hodnoty a o zmene a doplnení niektorých zákonov</w:t>
      </w:r>
      <w:r w:rsidRPr="005534DD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 xml:space="preserve">tlač </w:t>
      </w:r>
      <w:r w:rsidRPr="005534DD">
        <w:rPr>
          <w:b/>
          <w:bCs/>
          <w:color w:val="000000"/>
        </w:rPr>
        <w:t>1142)</w:t>
      </w:r>
      <w:r>
        <w:rPr>
          <w:b/>
          <w:bCs/>
        </w:rPr>
        <w:t xml:space="preserve"> </w:t>
      </w:r>
      <w:r>
        <w:rPr>
          <w:bCs/>
        </w:rPr>
        <w:t>a</w:t>
      </w:r>
      <w:r>
        <w:rPr>
          <w:b/>
          <w:bCs/>
        </w:rPr>
        <w:t xml:space="preserve">   </w:t>
      </w:r>
    </w:p>
    <w:p w14:paraId="2670026E" w14:textId="77777777" w:rsidR="004C3A53" w:rsidRDefault="004C3A53" w:rsidP="004C3A53">
      <w:pPr>
        <w:rPr>
          <w:bCs/>
        </w:rPr>
      </w:pPr>
    </w:p>
    <w:p w14:paraId="321A0383" w14:textId="77777777" w:rsidR="004C3A53" w:rsidRDefault="004C3A53" w:rsidP="004C3A53">
      <w:pPr>
        <w:pStyle w:val="Odsekzoznamu"/>
        <w:numPr>
          <w:ilvl w:val="0"/>
          <w:numId w:val="1"/>
        </w:numPr>
        <w:spacing w:after="5" w:line="268" w:lineRule="auto"/>
        <w:jc w:val="both"/>
        <w:rPr>
          <w:b/>
          <w:bCs/>
        </w:rPr>
      </w:pPr>
      <w:r>
        <w:rPr>
          <w:b/>
          <w:bCs/>
        </w:rPr>
        <w:t>s ú h l a s í</w:t>
      </w:r>
    </w:p>
    <w:p w14:paraId="2B05925B" w14:textId="77777777" w:rsidR="004C3A53" w:rsidRDefault="004C3A53" w:rsidP="004C3A53">
      <w:pPr>
        <w:pStyle w:val="Odsekzoznamu"/>
        <w:rPr>
          <w:b/>
          <w:bCs/>
        </w:rPr>
      </w:pPr>
    </w:p>
    <w:p w14:paraId="0FCC77C4" w14:textId="48BAEC55" w:rsidR="004C3A53" w:rsidRDefault="004C3A53" w:rsidP="004C3A53">
      <w:pPr>
        <w:ind w:left="57" w:firstLine="369"/>
        <w:jc w:val="both"/>
        <w:rPr>
          <w:bCs/>
        </w:rPr>
      </w:pPr>
      <w:r>
        <w:rPr>
          <w:bCs/>
        </w:rPr>
        <w:t xml:space="preserve">     s  vládnym návrhom </w:t>
      </w:r>
      <w:r w:rsidRPr="004C3A53">
        <w:rPr>
          <w:color w:val="000000"/>
        </w:rPr>
        <w:t>zákona o rovnakom odmeňovaní mužov a žien za rovnakú prácu alebo za prácu rovnakej hodnoty a o zmene a doplnení niektorých zákonov</w:t>
      </w:r>
      <w:r w:rsidRPr="005534DD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 xml:space="preserve">tlač </w:t>
      </w:r>
      <w:r w:rsidRPr="005534DD">
        <w:rPr>
          <w:b/>
          <w:bCs/>
          <w:color w:val="000000"/>
        </w:rPr>
        <w:t>1142)</w:t>
      </w:r>
      <w:r>
        <w:rPr>
          <w:b/>
          <w:shd w:val="clear" w:color="auto" w:fill="FFFFFF"/>
        </w:rPr>
        <w:t>;</w:t>
      </w:r>
    </w:p>
    <w:p w14:paraId="321B515A" w14:textId="77777777" w:rsidR="004C3A53" w:rsidRDefault="004C3A53" w:rsidP="004C3A53">
      <w:pPr>
        <w:jc w:val="both"/>
        <w:rPr>
          <w:bCs/>
        </w:rPr>
      </w:pPr>
    </w:p>
    <w:p w14:paraId="5D0CB78B" w14:textId="77777777" w:rsidR="004C3A53" w:rsidRDefault="004C3A53" w:rsidP="004C3A53">
      <w:pPr>
        <w:pStyle w:val="Odsekzoznamu"/>
        <w:keepNext/>
        <w:numPr>
          <w:ilvl w:val="0"/>
          <w:numId w:val="1"/>
        </w:numPr>
        <w:spacing w:after="5" w:line="268" w:lineRule="auto"/>
        <w:jc w:val="both"/>
        <w:outlineLvl w:val="6"/>
        <w:rPr>
          <w:b/>
          <w:bCs/>
        </w:rPr>
      </w:pPr>
      <w:r>
        <w:rPr>
          <w:b/>
        </w:rPr>
        <w:t>odporúča</w:t>
      </w:r>
      <w:r>
        <w:rPr>
          <w:b/>
          <w:bCs/>
        </w:rPr>
        <w:t xml:space="preserve"> </w:t>
      </w:r>
    </w:p>
    <w:p w14:paraId="4BEA4522" w14:textId="77777777" w:rsidR="004C3A53" w:rsidRDefault="004C3A53" w:rsidP="004C3A53">
      <w:pPr>
        <w:keepNext/>
        <w:tabs>
          <w:tab w:val="num" w:pos="426"/>
        </w:tabs>
        <w:jc w:val="both"/>
        <w:outlineLvl w:val="6"/>
        <w:rPr>
          <w:b/>
        </w:rPr>
      </w:pPr>
      <w:r>
        <w:rPr>
          <w:b/>
        </w:rPr>
        <w:tab/>
        <w:t xml:space="preserve">     Národnej rade Slovenskej republiky</w:t>
      </w:r>
    </w:p>
    <w:p w14:paraId="756B09EE" w14:textId="77777777" w:rsidR="004C3A53" w:rsidRDefault="004C3A53" w:rsidP="004C3A53">
      <w:pPr>
        <w:keepNext/>
        <w:ind w:firstLine="567"/>
        <w:jc w:val="both"/>
        <w:outlineLvl w:val="6"/>
        <w:rPr>
          <w:b/>
        </w:rPr>
      </w:pPr>
    </w:p>
    <w:p w14:paraId="2668F4D6" w14:textId="1A52528F" w:rsidR="004C3A53" w:rsidRPr="004C3A53" w:rsidRDefault="004C3A53" w:rsidP="004C3A53">
      <w:pPr>
        <w:pStyle w:val="Nadpis1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C3A5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 vládny </w:t>
      </w:r>
      <w:r w:rsidRPr="004C3A53">
        <w:rPr>
          <w:rFonts w:ascii="Times New Roman" w:hAnsi="Times New Roman" w:cs="Times New Roman"/>
          <w:color w:val="auto"/>
          <w:sz w:val="24"/>
          <w:szCs w:val="24"/>
        </w:rPr>
        <w:t xml:space="preserve">návrh </w:t>
      </w:r>
      <w:r w:rsidRPr="004C3A53">
        <w:rPr>
          <w:rFonts w:ascii="Times New Roman" w:eastAsia="Times New Roman" w:hAnsi="Times New Roman" w:cs="Times New Roman"/>
          <w:color w:val="000000"/>
          <w:sz w:val="24"/>
          <w:szCs w:val="24"/>
        </w:rPr>
        <w:t>zákona o rovnakom odmeňovaní mužov a žien za rovnakú prácu alebo za prácu rovnakej hodnoty a o zmene a doplnení niektorých zákonov</w:t>
      </w:r>
      <w:r w:rsidRPr="004C3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4C3A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tlač </w:t>
      </w:r>
      <w:r w:rsidRPr="004C3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1142)</w:t>
      </w:r>
      <w:r w:rsidRPr="004C3A5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schváliť</w:t>
      </w:r>
      <w:r w:rsidR="00BD5F2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D5F2A" w:rsidRPr="00BD5F2A">
        <w:rPr>
          <w:rFonts w:ascii="Times New Roman" w:hAnsi="Times New Roman" w:cs="Times New Roman"/>
          <w:b/>
          <w:color w:val="auto"/>
          <w:sz w:val="24"/>
          <w:szCs w:val="24"/>
        </w:rPr>
        <w:t xml:space="preserve">so zmenami a doplnkami </w:t>
      </w:r>
      <w:r w:rsidR="00BD5F2A" w:rsidRPr="00BD5F2A">
        <w:rPr>
          <w:rFonts w:ascii="Times New Roman" w:hAnsi="Times New Roman" w:cs="Times New Roman"/>
          <w:bCs/>
          <w:color w:val="auto"/>
          <w:sz w:val="24"/>
          <w:szCs w:val="24"/>
        </w:rPr>
        <w:t>ako sú uvedené v prílohe tohto uznesenia;</w:t>
      </w:r>
    </w:p>
    <w:p w14:paraId="23857582" w14:textId="77777777" w:rsidR="004C3A53" w:rsidRDefault="004C3A53" w:rsidP="004C3A53">
      <w:pPr>
        <w:keepNext/>
        <w:jc w:val="both"/>
        <w:outlineLvl w:val="0"/>
        <w:rPr>
          <w:b/>
          <w:bCs/>
        </w:rPr>
      </w:pPr>
    </w:p>
    <w:p w14:paraId="51F9C5CE" w14:textId="77777777" w:rsidR="004C3A53" w:rsidRDefault="004C3A53" w:rsidP="004C3A53">
      <w:pPr>
        <w:pStyle w:val="Odsekzoznamu"/>
        <w:keepNext/>
        <w:numPr>
          <w:ilvl w:val="0"/>
          <w:numId w:val="1"/>
        </w:numPr>
        <w:spacing w:after="5" w:line="268" w:lineRule="auto"/>
        <w:jc w:val="both"/>
        <w:outlineLvl w:val="4"/>
        <w:rPr>
          <w:b/>
          <w:bCs/>
        </w:rPr>
      </w:pPr>
      <w:r>
        <w:rPr>
          <w:b/>
          <w:bCs/>
        </w:rPr>
        <w:t>ukladá</w:t>
      </w:r>
    </w:p>
    <w:p w14:paraId="762657E9" w14:textId="77777777" w:rsidR="004C3A53" w:rsidRDefault="004C3A53" w:rsidP="004C3A53">
      <w:pPr>
        <w:keepNext/>
        <w:ind w:firstLine="567"/>
        <w:jc w:val="both"/>
        <w:outlineLvl w:val="4"/>
        <w:rPr>
          <w:b/>
          <w:bCs/>
        </w:rPr>
      </w:pPr>
      <w:r>
        <w:rPr>
          <w:b/>
          <w:bCs/>
        </w:rPr>
        <w:t xml:space="preserve">   predsedovi výboru</w:t>
      </w:r>
    </w:p>
    <w:p w14:paraId="38076AF3" w14:textId="77777777" w:rsidR="004C3A53" w:rsidRDefault="004C3A53" w:rsidP="004C3A53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F9EB5EF" w14:textId="57BC138E" w:rsidR="004C3A53" w:rsidRDefault="004C3A53" w:rsidP="004C3A53">
      <w:pPr>
        <w:ind w:firstLine="709"/>
        <w:jc w:val="both"/>
      </w:pPr>
      <w:r w:rsidRPr="00B03DE3">
        <w:rPr>
          <w:b/>
        </w:rPr>
        <w:t>informovať</w:t>
      </w:r>
      <w:r w:rsidRPr="00D515AC">
        <w:t xml:space="preserve"> o výsledku prerokovania uvedeného</w:t>
      </w:r>
      <w:r>
        <w:t xml:space="preserve"> </w:t>
      </w:r>
      <w:r w:rsidRPr="00D515AC">
        <w:t>návrhu</w:t>
      </w:r>
      <w:r>
        <w:t xml:space="preserve"> </w:t>
      </w:r>
      <w:r w:rsidR="00A22641">
        <w:t xml:space="preserve">zákona </w:t>
      </w:r>
      <w:r w:rsidRPr="00D515AC">
        <w:t xml:space="preserve">gestorský výbor – </w:t>
      </w:r>
      <w:r>
        <w:t>V</w:t>
      </w:r>
      <w:r w:rsidRPr="00D515AC">
        <w:t>ýbor</w:t>
      </w:r>
      <w:r>
        <w:t xml:space="preserve"> NR SR pre sociálne veci.  </w:t>
      </w:r>
    </w:p>
    <w:p w14:paraId="56B65A81" w14:textId="77777777" w:rsidR="004C3A53" w:rsidRPr="00AD4BEF" w:rsidRDefault="004C3A53" w:rsidP="004C3A53">
      <w:pPr>
        <w:jc w:val="both"/>
        <w:rPr>
          <w:color w:val="000000"/>
        </w:rPr>
      </w:pPr>
    </w:p>
    <w:p w14:paraId="2CBAE80C" w14:textId="77777777" w:rsidR="004C3A53" w:rsidRDefault="004C3A53" w:rsidP="004C3A53">
      <w:pPr>
        <w:jc w:val="both"/>
        <w:rPr>
          <w:b/>
          <w:sz w:val="28"/>
          <w:szCs w:val="28"/>
        </w:rPr>
      </w:pPr>
      <w:r w:rsidRPr="003D02D7">
        <w:rPr>
          <w:b/>
        </w:rPr>
        <w:t xml:space="preserve">  </w:t>
      </w:r>
      <w:r w:rsidRPr="003D02D7">
        <w:rPr>
          <w:b/>
          <w:sz w:val="28"/>
          <w:szCs w:val="28"/>
        </w:rPr>
        <w:t xml:space="preserve">   </w:t>
      </w:r>
    </w:p>
    <w:p w14:paraId="1964DE64" w14:textId="77777777" w:rsidR="004C3A53" w:rsidRDefault="004C3A53" w:rsidP="004C3A53">
      <w:pPr>
        <w:jc w:val="both"/>
      </w:pPr>
    </w:p>
    <w:p w14:paraId="4DB4677D" w14:textId="77777777" w:rsidR="004C3A53" w:rsidRDefault="004C3A53" w:rsidP="004C3A53">
      <w:pPr>
        <w:ind w:left="7080"/>
      </w:pPr>
    </w:p>
    <w:p w14:paraId="1CF2F2FD" w14:textId="77777777" w:rsidR="004C3A53" w:rsidRDefault="004C3A53" w:rsidP="004C3A53"/>
    <w:p w14:paraId="2F609FD0" w14:textId="537042A2" w:rsidR="004C3A53" w:rsidRDefault="004C3A53" w:rsidP="004C3A53">
      <w:r>
        <w:t xml:space="preserve">                                                                                                         </w:t>
      </w:r>
      <w:r>
        <w:rPr>
          <w:b/>
        </w:rPr>
        <w:t xml:space="preserve">  </w:t>
      </w:r>
      <w:r w:rsidR="00054155">
        <w:rPr>
          <w:b/>
        </w:rPr>
        <w:t xml:space="preserve"> </w:t>
      </w:r>
      <w:r>
        <w:rPr>
          <w:b/>
        </w:rPr>
        <w:t xml:space="preserve">    Ján Blcháč, v. r.</w:t>
      </w:r>
    </w:p>
    <w:p w14:paraId="28DFC87A" w14:textId="77777777" w:rsidR="004C3A53" w:rsidRDefault="004C3A53" w:rsidP="004C3A53">
      <w:pPr>
        <w:ind w:left="6372"/>
      </w:pPr>
      <w:r>
        <w:t xml:space="preserve">      predseda výboru  </w:t>
      </w:r>
    </w:p>
    <w:p w14:paraId="2C1AC8F6" w14:textId="77777777" w:rsidR="004C3A53" w:rsidRDefault="004C3A53" w:rsidP="004C3A53">
      <w:r>
        <w:rPr>
          <w:b/>
        </w:rPr>
        <w:t xml:space="preserve">Igor Válek, v. r. </w:t>
      </w:r>
    </w:p>
    <w:p w14:paraId="1A9C5AA3" w14:textId="77777777" w:rsidR="004C3A53" w:rsidRDefault="004C3A53" w:rsidP="004C3A53">
      <w:r>
        <w:rPr>
          <w:b/>
        </w:rPr>
        <w:t xml:space="preserve">Marián Viskupič, v. r. </w:t>
      </w:r>
    </w:p>
    <w:p w14:paraId="7B4DEDD0" w14:textId="77777777" w:rsidR="004C3A53" w:rsidRDefault="004C3A53" w:rsidP="004C3A53">
      <w:r>
        <w:t>overovatelia výboru</w:t>
      </w:r>
    </w:p>
    <w:p w14:paraId="77A93327" w14:textId="77777777" w:rsidR="004C3A53" w:rsidRDefault="004C3A53" w:rsidP="004C3A53"/>
    <w:p w14:paraId="311C6345" w14:textId="77777777" w:rsidR="004C3A53" w:rsidRDefault="004C3A53" w:rsidP="004C3A53"/>
    <w:p w14:paraId="29190A89" w14:textId="77777777" w:rsidR="004C3A53" w:rsidRDefault="004C3A53" w:rsidP="004C3A53"/>
    <w:p w14:paraId="0785F337" w14:textId="77777777" w:rsidR="006C698F" w:rsidRDefault="006C698F"/>
    <w:p w14:paraId="1AF427DA" w14:textId="77777777" w:rsidR="00DB449A" w:rsidRDefault="00DB449A"/>
    <w:p w14:paraId="39DF9F7C" w14:textId="77777777" w:rsidR="00DB449A" w:rsidRDefault="00DB449A"/>
    <w:p w14:paraId="286E8171" w14:textId="77777777" w:rsidR="00DB449A" w:rsidRPr="00DB449A" w:rsidRDefault="00DB449A" w:rsidP="00DB449A">
      <w:pPr>
        <w:jc w:val="right"/>
      </w:pPr>
      <w:r w:rsidRPr="00DB449A">
        <w:rPr>
          <w:b/>
          <w:bCs/>
        </w:rPr>
        <w:t>P r í l o h a</w:t>
      </w:r>
    </w:p>
    <w:p w14:paraId="32688260" w14:textId="77777777" w:rsidR="00DB449A" w:rsidRPr="00DB449A" w:rsidRDefault="00DB449A" w:rsidP="00DB449A">
      <w:pPr>
        <w:jc w:val="right"/>
        <w:rPr>
          <w:b/>
          <w:bCs/>
        </w:rPr>
      </w:pPr>
      <w:r w:rsidRPr="00DB449A">
        <w:rPr>
          <w:b/>
          <w:bCs/>
        </w:rPr>
        <w:t xml:space="preserve">k uzneseniu Výboru </w:t>
      </w:r>
    </w:p>
    <w:p w14:paraId="6E5E6ACC" w14:textId="77777777" w:rsidR="00DB449A" w:rsidRPr="00DB449A" w:rsidRDefault="00DB449A" w:rsidP="00DB449A">
      <w:pPr>
        <w:jc w:val="right"/>
        <w:rPr>
          <w:b/>
          <w:bCs/>
        </w:rPr>
      </w:pPr>
      <w:r w:rsidRPr="00DB449A">
        <w:rPr>
          <w:b/>
          <w:bCs/>
        </w:rPr>
        <w:t xml:space="preserve">Národnej rady Slovenskej republiky </w:t>
      </w:r>
    </w:p>
    <w:p w14:paraId="373410B7" w14:textId="77777777" w:rsidR="00DB449A" w:rsidRPr="00DB449A" w:rsidRDefault="00DB449A" w:rsidP="00DB449A">
      <w:pPr>
        <w:jc w:val="right"/>
        <w:rPr>
          <w:b/>
          <w:bCs/>
        </w:rPr>
      </w:pPr>
      <w:r w:rsidRPr="00DB449A">
        <w:rPr>
          <w:b/>
          <w:bCs/>
        </w:rPr>
        <w:t>pre financie a rozpočet</w:t>
      </w:r>
    </w:p>
    <w:p w14:paraId="63721904" w14:textId="03F919C3" w:rsidR="00DB449A" w:rsidRPr="00DB449A" w:rsidRDefault="00DB449A" w:rsidP="00DB449A">
      <w:pPr>
        <w:jc w:val="right"/>
        <w:rPr>
          <w:b/>
          <w:bCs/>
        </w:rPr>
      </w:pPr>
      <w:r w:rsidRPr="00DB449A">
        <w:rPr>
          <w:b/>
          <w:bCs/>
        </w:rPr>
        <w:t>č. 29</w:t>
      </w:r>
      <w:r>
        <w:rPr>
          <w:b/>
          <w:bCs/>
        </w:rPr>
        <w:t>9</w:t>
      </w:r>
      <w:r w:rsidRPr="00DB449A">
        <w:rPr>
          <w:b/>
          <w:bCs/>
        </w:rPr>
        <w:t xml:space="preserve"> z 9. apríla 2026</w:t>
      </w:r>
    </w:p>
    <w:p w14:paraId="2B3694CF" w14:textId="77777777" w:rsidR="00DB449A" w:rsidRPr="00DB449A" w:rsidRDefault="00DB449A" w:rsidP="00DB449A">
      <w:pPr>
        <w:rPr>
          <w:b/>
          <w:bCs/>
        </w:rPr>
      </w:pPr>
    </w:p>
    <w:p w14:paraId="67F78152" w14:textId="77777777" w:rsidR="00DB449A" w:rsidRPr="00DB449A" w:rsidRDefault="00DB449A" w:rsidP="00DB449A">
      <w:pPr>
        <w:rPr>
          <w:b/>
          <w:bCs/>
        </w:rPr>
      </w:pPr>
    </w:p>
    <w:p w14:paraId="1D290281" w14:textId="0A6EF042" w:rsidR="00DB449A" w:rsidRPr="00DB449A" w:rsidRDefault="00DB449A" w:rsidP="00DB449A">
      <w:pPr>
        <w:jc w:val="center"/>
        <w:rPr>
          <w:b/>
          <w:bCs/>
        </w:rPr>
      </w:pPr>
      <w:r w:rsidRPr="00DB449A">
        <w:rPr>
          <w:b/>
          <w:bCs/>
        </w:rPr>
        <w:t>Pozmeňujúc</w:t>
      </w:r>
      <w:r w:rsidR="00BD5F2A">
        <w:rPr>
          <w:b/>
          <w:bCs/>
        </w:rPr>
        <w:t>e</w:t>
      </w:r>
      <w:r w:rsidRPr="00DB449A">
        <w:rPr>
          <w:b/>
          <w:bCs/>
        </w:rPr>
        <w:t xml:space="preserve"> a doplňujúc</w:t>
      </w:r>
      <w:r w:rsidR="00BD5F2A">
        <w:rPr>
          <w:b/>
          <w:bCs/>
        </w:rPr>
        <w:t>e</w:t>
      </w:r>
      <w:r w:rsidRPr="00DB449A">
        <w:rPr>
          <w:b/>
          <w:bCs/>
        </w:rPr>
        <w:t xml:space="preserve"> návrh</w:t>
      </w:r>
      <w:r w:rsidR="00BD5F2A">
        <w:rPr>
          <w:b/>
          <w:bCs/>
        </w:rPr>
        <w:t>y</w:t>
      </w:r>
    </w:p>
    <w:p w14:paraId="4971A84F" w14:textId="4761E1B4" w:rsidR="00DB449A" w:rsidRDefault="00DB449A" w:rsidP="00DB449A">
      <w:pPr>
        <w:pBdr>
          <w:bottom w:val="single" w:sz="12" w:space="1" w:color="auto"/>
        </w:pBdr>
        <w:jc w:val="both"/>
        <w:rPr>
          <w:b/>
          <w:color w:val="000000"/>
        </w:rPr>
      </w:pPr>
      <w:r w:rsidRPr="00DB449A">
        <w:rPr>
          <w:b/>
        </w:rPr>
        <w:t xml:space="preserve">k vládnemu návrhu </w:t>
      </w:r>
      <w:r w:rsidRPr="00DB449A">
        <w:rPr>
          <w:b/>
          <w:color w:val="000000"/>
        </w:rPr>
        <w:t>zákona o rovnakom odmeňovaní mužov a žien za rovnakú prácu alebo za prácu rovnakej hodnoty a o zmene a doplnení niektorých zákonov (tlač 1142)</w:t>
      </w:r>
    </w:p>
    <w:p w14:paraId="2E1BC630" w14:textId="77777777" w:rsidR="00DB449A" w:rsidRDefault="00DB449A" w:rsidP="00DB449A">
      <w:pPr>
        <w:jc w:val="both"/>
        <w:rPr>
          <w:b/>
          <w:color w:val="000000"/>
        </w:rPr>
      </w:pPr>
    </w:p>
    <w:p w14:paraId="3DB9FF71" w14:textId="77777777" w:rsidR="00DB449A" w:rsidRDefault="00DB449A" w:rsidP="00DB449A">
      <w:pPr>
        <w:pStyle w:val="Zkladntext"/>
        <w:widowControl/>
        <w:jc w:val="both"/>
        <w:rPr>
          <w:color w:val="000000" w:themeColor="text1"/>
        </w:rPr>
      </w:pPr>
    </w:p>
    <w:p w14:paraId="7F1BA7A9" w14:textId="6EDF76FA" w:rsidR="00DB449A" w:rsidRPr="0072385A" w:rsidRDefault="00DB449A" w:rsidP="00DB449A">
      <w:pPr>
        <w:pStyle w:val="Zkladntext"/>
        <w:widowControl/>
        <w:numPr>
          <w:ilvl w:val="0"/>
          <w:numId w:val="3"/>
        </w:numPr>
        <w:jc w:val="both"/>
        <w:rPr>
          <w:color w:val="000000" w:themeColor="text1"/>
        </w:rPr>
      </w:pPr>
      <w:r w:rsidRPr="0072385A">
        <w:rPr>
          <w:color w:val="000000" w:themeColor="text1"/>
        </w:rPr>
        <w:t xml:space="preserve">V čl. I § 11 ods. 1 sa slová „ktorú utrpela v súvislosti s“ nahrádzajú slovami „ktorá jej bola spôsobená“. </w:t>
      </w:r>
    </w:p>
    <w:p w14:paraId="5CC22961" w14:textId="77777777" w:rsidR="00DB449A" w:rsidRDefault="00DB449A" w:rsidP="00DB449A">
      <w:pPr>
        <w:pStyle w:val="Zkladntext"/>
        <w:widowControl/>
        <w:jc w:val="both"/>
        <w:rPr>
          <w:color w:val="000000" w:themeColor="text1"/>
        </w:rPr>
      </w:pPr>
    </w:p>
    <w:p w14:paraId="62FC0484" w14:textId="04877C8F" w:rsidR="00DB449A" w:rsidRPr="0072385A" w:rsidRDefault="00DB449A" w:rsidP="00DB449A">
      <w:pPr>
        <w:pStyle w:val="Zkladntext"/>
        <w:widowControl/>
        <w:ind w:left="3540"/>
        <w:jc w:val="both"/>
        <w:rPr>
          <w:color w:val="000000" w:themeColor="text1"/>
        </w:rPr>
      </w:pPr>
      <w:r w:rsidRPr="0072385A">
        <w:rPr>
          <w:color w:val="000000" w:themeColor="text1"/>
        </w:rPr>
        <w:t>Legislatívno-technická úprava, ktorou sa spresňuje znenie v súlade so zaužívaným spôsobom.</w:t>
      </w:r>
    </w:p>
    <w:p w14:paraId="79461B2F" w14:textId="77777777" w:rsidR="00DB449A" w:rsidRPr="0072385A" w:rsidRDefault="00DB449A" w:rsidP="00DB449A">
      <w:pPr>
        <w:pStyle w:val="Zkladntext"/>
        <w:widowControl/>
        <w:jc w:val="both"/>
        <w:rPr>
          <w:color w:val="000000" w:themeColor="text1"/>
        </w:rPr>
      </w:pPr>
    </w:p>
    <w:p w14:paraId="118DD51C" w14:textId="46739E24" w:rsidR="00DB449A" w:rsidRPr="0072385A" w:rsidRDefault="00DB449A" w:rsidP="00DB449A">
      <w:pPr>
        <w:pStyle w:val="Zkladntext"/>
        <w:widowControl/>
        <w:numPr>
          <w:ilvl w:val="0"/>
          <w:numId w:val="3"/>
        </w:numPr>
        <w:jc w:val="both"/>
        <w:rPr>
          <w:color w:val="000000" w:themeColor="text1"/>
        </w:rPr>
      </w:pPr>
      <w:r w:rsidRPr="0072385A">
        <w:rPr>
          <w:color w:val="000000" w:themeColor="text1"/>
        </w:rPr>
        <w:t>V </w:t>
      </w:r>
      <w:r>
        <w:rPr>
          <w:color w:val="000000" w:themeColor="text1"/>
        </w:rPr>
        <w:t>čl. I § 14 ods. 1 písm. b) sa nad</w:t>
      </w:r>
      <w:r w:rsidRPr="0072385A">
        <w:rPr>
          <w:color w:val="000000" w:themeColor="text1"/>
        </w:rPr>
        <w:t xml:space="preserve"> slovo „rovnosť“ vkladá nový odkaz </w:t>
      </w:r>
      <w:r w:rsidRPr="0072385A">
        <w:rPr>
          <w:color w:val="000000" w:themeColor="text1"/>
          <w:vertAlign w:val="superscript"/>
        </w:rPr>
        <w:t>18</w:t>
      </w:r>
      <w:r w:rsidRPr="0072385A">
        <w:rPr>
          <w:color w:val="000000" w:themeColor="text1"/>
        </w:rPr>
        <w:t>) a poznámka pod čiarou v znení:</w:t>
      </w:r>
    </w:p>
    <w:p w14:paraId="0935508B" w14:textId="5298F7FB" w:rsidR="00DB449A" w:rsidRPr="0072385A" w:rsidRDefault="00DB449A" w:rsidP="00DB449A">
      <w:pPr>
        <w:pStyle w:val="Bezriadkovania"/>
        <w:ind w:left="708" w:firstLine="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85A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72385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18</w:t>
      </w:r>
      <w:r w:rsidRPr="0072385A">
        <w:rPr>
          <w:rFonts w:ascii="Times New Roman" w:hAnsi="Times New Roman" w:cs="Times New Roman"/>
          <w:color w:val="000000" w:themeColor="text1"/>
          <w:sz w:val="24"/>
          <w:szCs w:val="24"/>
        </w:rPr>
        <w:t>) Nariadenie Európskeho parlamentu a Rady (ES) č. 1922/2006 z 20. decembra 2006, ktorým sa zriaďuje Európsky inštitút pre rodovú rovnosť (Ú. v. EÚ L 403, 30. 12. 2006) v platnom znení.“.</w:t>
      </w:r>
    </w:p>
    <w:p w14:paraId="5D5F8EE7" w14:textId="77777777" w:rsidR="00DB449A" w:rsidRPr="0072385A" w:rsidRDefault="00DB449A" w:rsidP="00DB449A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85A">
        <w:rPr>
          <w:rFonts w:ascii="Times New Roman" w:hAnsi="Times New Roman" w:cs="Times New Roman"/>
          <w:color w:val="000000" w:themeColor="text1"/>
          <w:sz w:val="24"/>
          <w:szCs w:val="24"/>
        </w:rPr>
        <w:t>     </w:t>
      </w:r>
    </w:p>
    <w:p w14:paraId="35FA2CC7" w14:textId="77777777" w:rsidR="00DB449A" w:rsidRPr="0072385A" w:rsidRDefault="00DB449A" w:rsidP="00DB449A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Nasledujúci odkaz sa primerane prečísluje</w:t>
      </w:r>
      <w:r w:rsidRPr="0072385A">
        <w:rPr>
          <w:rFonts w:ascii="Times New Roman" w:hAnsi="Times New Roman" w:cs="Times New Roman"/>
          <w:color w:val="000000" w:themeColor="text1"/>
          <w:sz w:val="24"/>
          <w:szCs w:val="24"/>
        </w:rPr>
        <w:t>.      </w:t>
      </w:r>
    </w:p>
    <w:p w14:paraId="5994A79B" w14:textId="77777777" w:rsidR="00DB449A" w:rsidRPr="0072385A" w:rsidRDefault="00DB449A" w:rsidP="00DB449A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EED2EE" w14:textId="77777777" w:rsidR="00DB449A" w:rsidRPr="0072385A" w:rsidRDefault="00DB449A" w:rsidP="00DB449A">
      <w:pPr>
        <w:pStyle w:val="Bezriadkovania"/>
        <w:ind w:left="3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85A">
        <w:rPr>
          <w:rFonts w:ascii="Times New Roman" w:hAnsi="Times New Roman" w:cs="Times New Roman"/>
          <w:color w:val="000000" w:themeColor="text1"/>
          <w:sz w:val="24"/>
          <w:szCs w:val="24"/>
        </w:rPr>
        <w:t>Legislatívno-technická úprava, ktorou sa odkazuje na právne záväzný akt, v ktorom je predmetný inštitút upravený.</w:t>
      </w:r>
    </w:p>
    <w:p w14:paraId="031EC457" w14:textId="77777777" w:rsidR="00DB449A" w:rsidRPr="0072385A" w:rsidRDefault="00DB449A" w:rsidP="00DB449A">
      <w:pPr>
        <w:pStyle w:val="Zkladntext"/>
        <w:widowControl/>
        <w:jc w:val="both"/>
        <w:rPr>
          <w:color w:val="000000" w:themeColor="text1"/>
        </w:rPr>
      </w:pPr>
    </w:p>
    <w:p w14:paraId="4E5EE2D8" w14:textId="62E83AD2" w:rsidR="00DB449A" w:rsidRPr="0072385A" w:rsidRDefault="00DB449A" w:rsidP="00DB449A">
      <w:pPr>
        <w:pStyle w:val="Zkladntext"/>
        <w:widowControl/>
        <w:numPr>
          <w:ilvl w:val="0"/>
          <w:numId w:val="3"/>
        </w:numPr>
        <w:jc w:val="both"/>
        <w:rPr>
          <w:color w:val="000000" w:themeColor="text1"/>
        </w:rPr>
      </w:pPr>
      <w:r w:rsidRPr="0072385A">
        <w:rPr>
          <w:color w:val="000000" w:themeColor="text1"/>
        </w:rPr>
        <w:t xml:space="preserve">V čl. I § 14 ods. 1 písm. e) sa na konci vety za slovom „diskriminácie“ pripájajú slová „vrátane uplatnených nárokov“. </w:t>
      </w:r>
    </w:p>
    <w:p w14:paraId="29315CE0" w14:textId="77777777" w:rsidR="00DB449A" w:rsidRPr="0072385A" w:rsidRDefault="00DB449A" w:rsidP="00DB449A">
      <w:pPr>
        <w:pStyle w:val="Zkladntext"/>
        <w:jc w:val="both"/>
        <w:rPr>
          <w:color w:val="000000" w:themeColor="text1"/>
        </w:rPr>
      </w:pPr>
      <w:r w:rsidRPr="0072385A">
        <w:rPr>
          <w:color w:val="000000" w:themeColor="text1"/>
        </w:rPr>
        <w:t xml:space="preserve">            </w:t>
      </w:r>
    </w:p>
    <w:p w14:paraId="65C4D723" w14:textId="77777777" w:rsidR="00DB449A" w:rsidRPr="0072385A" w:rsidRDefault="00DB449A" w:rsidP="00DB449A">
      <w:pPr>
        <w:pStyle w:val="Zkladntext"/>
        <w:ind w:left="3538"/>
        <w:jc w:val="both"/>
        <w:rPr>
          <w:color w:val="000000" w:themeColor="text1"/>
        </w:rPr>
      </w:pPr>
      <w:r w:rsidRPr="0072385A">
        <w:rPr>
          <w:color w:val="000000" w:themeColor="text1"/>
        </w:rPr>
        <w:t xml:space="preserve">Legislatívno-technická úprava, ktorou sa spresňuje znenie v súlade s čl. 29 ods. 3 písm. e) smernice, ktorá vyžaduje agregáciu určených údajov, vrátane žalôb podaných na súdy spolu s uplatnenými nárokmi. </w:t>
      </w:r>
    </w:p>
    <w:p w14:paraId="4B7E4AC8" w14:textId="77777777" w:rsidR="00DB449A" w:rsidRPr="0072385A" w:rsidRDefault="00DB449A" w:rsidP="00DB449A">
      <w:pPr>
        <w:pStyle w:val="Zkladntext"/>
        <w:widowControl/>
        <w:jc w:val="both"/>
        <w:rPr>
          <w:color w:val="000000" w:themeColor="text1"/>
        </w:rPr>
      </w:pPr>
    </w:p>
    <w:p w14:paraId="4707B82B" w14:textId="11940F5E" w:rsidR="00DB449A" w:rsidRPr="0072385A" w:rsidRDefault="00DB449A" w:rsidP="00DB449A">
      <w:pPr>
        <w:pStyle w:val="Zkladntext"/>
        <w:widowControl/>
        <w:numPr>
          <w:ilvl w:val="0"/>
          <w:numId w:val="3"/>
        </w:numPr>
        <w:jc w:val="both"/>
        <w:rPr>
          <w:color w:val="000000" w:themeColor="text1"/>
        </w:rPr>
      </w:pPr>
      <w:r w:rsidRPr="0072385A">
        <w:rPr>
          <w:color w:val="000000" w:themeColor="text1"/>
        </w:rPr>
        <w:t xml:space="preserve">V čl. I § 14 ods. 4 druhá veta sa slová „nástroje a metodiky“ nahrádzajú slovami „analytické nástroje a metodiky“. </w:t>
      </w:r>
    </w:p>
    <w:p w14:paraId="0E31177A" w14:textId="77777777" w:rsidR="00DB449A" w:rsidRPr="0072385A" w:rsidRDefault="00DB449A" w:rsidP="00DB449A">
      <w:pPr>
        <w:pStyle w:val="Zkladntext"/>
        <w:widowControl/>
        <w:jc w:val="both"/>
        <w:rPr>
          <w:color w:val="000000" w:themeColor="text1"/>
        </w:rPr>
      </w:pPr>
    </w:p>
    <w:p w14:paraId="0C5E4C3C" w14:textId="0F32CC4E" w:rsidR="00DB449A" w:rsidRPr="0072385A" w:rsidRDefault="00DB449A" w:rsidP="00DB449A">
      <w:pPr>
        <w:pStyle w:val="Zkladntext"/>
        <w:tabs>
          <w:tab w:val="left" w:pos="4395"/>
        </w:tabs>
        <w:ind w:left="3515"/>
        <w:jc w:val="both"/>
        <w:rPr>
          <w:color w:val="000000" w:themeColor="text1"/>
        </w:rPr>
      </w:pPr>
      <w:r w:rsidRPr="0072385A">
        <w:rPr>
          <w:color w:val="000000" w:themeColor="text1"/>
        </w:rPr>
        <w:t xml:space="preserve">Spresnenie pojmu v súlade s ustanovením čl. I § 14 ods. 4 prvá veta. </w:t>
      </w:r>
    </w:p>
    <w:p w14:paraId="189F5405" w14:textId="77777777" w:rsidR="00DB449A" w:rsidRPr="0072385A" w:rsidRDefault="00DB449A" w:rsidP="00DB449A">
      <w:pPr>
        <w:pStyle w:val="Zkladntext"/>
        <w:widowControl/>
        <w:jc w:val="both"/>
        <w:rPr>
          <w:color w:val="000000" w:themeColor="text1"/>
        </w:rPr>
      </w:pPr>
    </w:p>
    <w:p w14:paraId="3366FC77" w14:textId="085F5CA4" w:rsidR="00DB449A" w:rsidRPr="0072385A" w:rsidRDefault="00DB449A" w:rsidP="00DB449A">
      <w:pPr>
        <w:pStyle w:val="Zkladntext"/>
        <w:widowControl/>
        <w:numPr>
          <w:ilvl w:val="0"/>
          <w:numId w:val="3"/>
        </w:numPr>
        <w:jc w:val="both"/>
        <w:rPr>
          <w:color w:val="000000" w:themeColor="text1"/>
        </w:rPr>
      </w:pPr>
      <w:r w:rsidRPr="0072385A">
        <w:rPr>
          <w:color w:val="000000" w:themeColor="text1"/>
        </w:rPr>
        <w:t xml:space="preserve">V čl. I § 18 ods. 6 sa slová „nástroje a metodiky“ nahrádzajú slovami „analytické nástroje a metodiky“. </w:t>
      </w:r>
    </w:p>
    <w:p w14:paraId="03E7987E" w14:textId="77777777" w:rsidR="004916EB" w:rsidRDefault="004916EB" w:rsidP="004916EB">
      <w:pPr>
        <w:pStyle w:val="Zkladntext"/>
        <w:widowControl/>
        <w:ind w:left="3540"/>
        <w:jc w:val="both"/>
        <w:rPr>
          <w:color w:val="000000" w:themeColor="text1"/>
        </w:rPr>
      </w:pPr>
    </w:p>
    <w:p w14:paraId="672EA037" w14:textId="34CEFDB3" w:rsidR="00DB449A" w:rsidRPr="0072385A" w:rsidRDefault="00DB449A" w:rsidP="004916EB">
      <w:pPr>
        <w:pStyle w:val="Zkladntext"/>
        <w:widowControl/>
        <w:ind w:left="3540"/>
        <w:jc w:val="both"/>
        <w:rPr>
          <w:color w:val="000000" w:themeColor="text1"/>
        </w:rPr>
      </w:pPr>
      <w:r w:rsidRPr="0072385A">
        <w:rPr>
          <w:color w:val="000000" w:themeColor="text1"/>
        </w:rPr>
        <w:t xml:space="preserve">Spresnenie pojmu v súlade s ustanovením čl. I § 14 ods. 4 prvá veta. </w:t>
      </w:r>
    </w:p>
    <w:p w14:paraId="2C1A116F" w14:textId="77777777" w:rsidR="00DB449A" w:rsidRPr="00DB449A" w:rsidRDefault="00DB449A" w:rsidP="00DB449A">
      <w:pPr>
        <w:jc w:val="both"/>
        <w:rPr>
          <w:b/>
        </w:rPr>
      </w:pPr>
    </w:p>
    <w:sectPr w:rsidR="00DB449A" w:rsidRPr="00DB4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307"/>
    <w:multiLevelType w:val="hybridMultilevel"/>
    <w:tmpl w:val="FD069A6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74B39"/>
    <w:multiLevelType w:val="hybridMultilevel"/>
    <w:tmpl w:val="11A8AF7A"/>
    <w:lvl w:ilvl="0" w:tplc="4A644E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643563"/>
    <w:multiLevelType w:val="hybridMultilevel"/>
    <w:tmpl w:val="11043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21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69771">
    <w:abstractNumId w:val="1"/>
  </w:num>
  <w:num w:numId="3" w16cid:durableId="167360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C4"/>
    <w:rsid w:val="00054155"/>
    <w:rsid w:val="002022C5"/>
    <w:rsid w:val="004916EB"/>
    <w:rsid w:val="004C3A53"/>
    <w:rsid w:val="0054450C"/>
    <w:rsid w:val="005D54F8"/>
    <w:rsid w:val="006C698F"/>
    <w:rsid w:val="008F40C5"/>
    <w:rsid w:val="00931525"/>
    <w:rsid w:val="009378AA"/>
    <w:rsid w:val="00A22641"/>
    <w:rsid w:val="00B1433E"/>
    <w:rsid w:val="00BD5F2A"/>
    <w:rsid w:val="00CF29C4"/>
    <w:rsid w:val="00DB449A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A4D9"/>
  <w15:chartTrackingRefBased/>
  <w15:docId w15:val="{6770CA0B-B76A-4E10-866D-CB2B3926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3A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2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29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2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29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29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29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29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29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29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29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29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29C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29C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29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29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29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29C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29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2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2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29C4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,3"/>
    <w:basedOn w:val="Normlny"/>
    <w:link w:val="OdsekzoznamuChar"/>
    <w:uiPriority w:val="34"/>
    <w:qFormat/>
    <w:rsid w:val="00CF29C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29C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29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29C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29C4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4C3A53"/>
  </w:style>
  <w:style w:type="paragraph" w:styleId="Zkladntext">
    <w:name w:val="Body Text"/>
    <w:basedOn w:val="Normlny"/>
    <w:link w:val="ZkladntextChar"/>
    <w:uiPriority w:val="99"/>
    <w:rsid w:val="00DB449A"/>
    <w:pPr>
      <w:widowControl w:val="0"/>
      <w:autoSpaceDE w:val="0"/>
      <w:autoSpaceDN w:val="0"/>
      <w:adjustRightInd w:val="0"/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B449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link w:val="BezriadkovaniaChar"/>
    <w:uiPriority w:val="1"/>
    <w:qFormat/>
    <w:rsid w:val="00DB449A"/>
    <w:pPr>
      <w:spacing w:after="0" w:line="240" w:lineRule="auto"/>
    </w:pPr>
    <w:rPr>
      <w:kern w:val="0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DB44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2026-04-09T06:33:00Z</cp:lastPrinted>
  <dcterms:created xsi:type="dcterms:W3CDTF">2026-03-10T09:21:00Z</dcterms:created>
  <dcterms:modified xsi:type="dcterms:W3CDTF">2026-04-09T06:34:00Z</dcterms:modified>
</cp:coreProperties>
</file>