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1FC591E4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37738F">
        <w:rPr>
          <w:rFonts w:cs="Arial"/>
          <w:sz w:val="22"/>
          <w:szCs w:val="22"/>
        </w:rPr>
        <w:t>3</w:t>
      </w:r>
      <w:r w:rsidR="002D6E87">
        <w:rPr>
          <w:rFonts w:cs="Arial"/>
          <w:sz w:val="22"/>
          <w:szCs w:val="22"/>
        </w:rPr>
        <w:t>1</w:t>
      </w:r>
      <w:r w:rsidR="00E124E9">
        <w:rPr>
          <w:rFonts w:cs="Arial"/>
          <w:sz w:val="22"/>
          <w:szCs w:val="22"/>
        </w:rPr>
        <w:t>3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6D02A3B9" w:rsidR="00BE641C" w:rsidRDefault="0009400C">
      <w:pPr>
        <w:pStyle w:val="rozhodnutia"/>
      </w:pPr>
      <w:r>
        <w:t>1</w:t>
      </w:r>
      <w:r w:rsidR="00373358">
        <w:t>3</w:t>
      </w:r>
      <w:r w:rsidR="008A256D">
        <w:t>2</w:t>
      </w:r>
      <w:r w:rsidR="00E124E9">
        <w:t>4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756DE8BF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7738F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E124E9">
        <w:rPr>
          <w:rFonts w:ascii="Arial" w:hAnsi="Arial" w:cs="Arial"/>
          <w:sz w:val="22"/>
          <w:szCs w:val="20"/>
        </w:rPr>
        <w:t>kyňou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312C676D" w:rsidR="001E0D37" w:rsidRPr="0037309B" w:rsidRDefault="001E0D37" w:rsidP="00E124E9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E124E9" w:rsidRPr="00E124E9">
        <w:rPr>
          <w:rFonts w:cs="Arial"/>
          <w:noProof/>
          <w:sz w:val="22"/>
          <w:lang w:val="sk-SK"/>
        </w:rPr>
        <w:t>poslankyne Národnej rady Slovenskej republiky Pauly PUŠKÁROVEJ na vydanie zákona, ktorým sa mení a dopĺňa zákon č. 36/2005 Z. z. o rodine a o zmene a doplnení niektorých zákonov v znení neskorších predpisov</w:t>
      </w:r>
      <w:r w:rsidR="00DE603B" w:rsidRPr="00DE603B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8A256D">
        <w:rPr>
          <w:rFonts w:cs="Arial"/>
          <w:noProof/>
          <w:sz w:val="22"/>
          <w:szCs w:val="22"/>
          <w:lang w:val="sk-SK"/>
        </w:rPr>
        <w:t>5</w:t>
      </w:r>
      <w:r w:rsidR="00E124E9">
        <w:rPr>
          <w:rFonts w:cs="Arial"/>
          <w:noProof/>
          <w:sz w:val="22"/>
          <w:szCs w:val="22"/>
          <w:lang w:val="sk-SK"/>
        </w:rPr>
        <w:t>4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0607D5B" w14:textId="1F825428" w:rsidR="00E44E74" w:rsidRDefault="008A3882" w:rsidP="008A256D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E44E74">
        <w:rPr>
          <w:rFonts w:ascii="Arial" w:hAnsi="Arial" w:cs="Arial"/>
          <w:sz w:val="22"/>
          <w:szCs w:val="22"/>
        </w:rPr>
        <w:t xml:space="preserve"> a</w:t>
      </w:r>
    </w:p>
    <w:p w14:paraId="0D4ADE3A" w14:textId="0064A7E4" w:rsidR="008A3882" w:rsidRDefault="00E44E74" w:rsidP="002D6E8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E124E9">
        <w:rPr>
          <w:rFonts w:ascii="Arial" w:hAnsi="Arial" w:cs="Arial"/>
          <w:sz w:val="22"/>
          <w:szCs w:val="22"/>
        </w:rPr>
        <w:t>ľudské práva a národnostné menšiny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77777777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 ť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3065A52E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E124E9" w:rsidRPr="00E124E9">
        <w:rPr>
          <w:rFonts w:ascii="Arial" w:hAnsi="Arial" w:cs="Arial"/>
          <w:sz w:val="22"/>
          <w:szCs w:val="22"/>
        </w:rPr>
        <w:t>Ústavnoprávn</w:t>
      </w:r>
      <w:r w:rsidR="00E124E9">
        <w:rPr>
          <w:rFonts w:ascii="Arial" w:hAnsi="Arial" w:cs="Arial"/>
          <w:sz w:val="22"/>
          <w:szCs w:val="22"/>
        </w:rPr>
        <w:t>y</w:t>
      </w:r>
      <w:r w:rsidR="00E124E9" w:rsidRPr="00E124E9">
        <w:rPr>
          <w:rFonts w:ascii="Arial" w:hAnsi="Arial" w:cs="Arial"/>
          <w:sz w:val="22"/>
          <w:szCs w:val="22"/>
        </w:rPr>
        <w:t xml:space="preserve"> výboru Národnej rady Slovenskej republiky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1181F9AB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>b) lehotu na prerokovanie návrhu zákona v druhom čítaní</w:t>
      </w:r>
      <w:r w:rsidR="00E44E74">
        <w:rPr>
          <w:rFonts w:ascii="Arial" w:hAnsi="Arial" w:cs="Arial"/>
          <w:sz w:val="22"/>
        </w:rPr>
        <w:t xml:space="preserve"> vo výbor</w:t>
      </w:r>
      <w:r w:rsidR="008A256D">
        <w:rPr>
          <w:rFonts w:ascii="Arial" w:hAnsi="Arial" w:cs="Arial"/>
          <w:sz w:val="22"/>
        </w:rPr>
        <w:t>e</w:t>
      </w:r>
      <w:r w:rsidR="00E44E74">
        <w:rPr>
          <w:rFonts w:ascii="Arial" w:hAnsi="Arial" w:cs="Arial"/>
          <w:sz w:val="22"/>
        </w:rPr>
        <w:t xml:space="preserve"> a</w:t>
      </w:r>
      <w:r>
        <w:rPr>
          <w:rFonts w:ascii="Arial" w:hAnsi="Arial" w:cs="Arial"/>
          <w:sz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119F9EE3" w14:textId="77777777" w:rsidR="00DE603B" w:rsidRDefault="00DE603B" w:rsidP="00C317D5">
      <w:pPr>
        <w:jc w:val="center"/>
        <w:rPr>
          <w:rFonts w:ascii="Arial" w:hAnsi="Arial" w:cs="Arial"/>
          <w:sz w:val="22"/>
          <w:szCs w:val="22"/>
        </w:rPr>
      </w:pPr>
    </w:p>
    <w:p w14:paraId="7E1E3FE1" w14:textId="77777777" w:rsidR="002D6E87" w:rsidRDefault="002D6E87" w:rsidP="00C317D5">
      <w:pPr>
        <w:jc w:val="center"/>
        <w:rPr>
          <w:rFonts w:ascii="Arial" w:hAnsi="Arial" w:cs="Arial"/>
          <w:sz w:val="22"/>
          <w:szCs w:val="22"/>
        </w:rPr>
      </w:pPr>
    </w:p>
    <w:p w14:paraId="5F8A0CB0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1B6CC9F1" w14:textId="77777777" w:rsidR="00901CF7" w:rsidRDefault="00901CF7" w:rsidP="001D0BAE">
      <w:pPr>
        <w:jc w:val="center"/>
        <w:rPr>
          <w:rFonts w:ascii="Arial" w:hAnsi="Arial" w:cs="Arial"/>
          <w:sz w:val="22"/>
          <w:szCs w:val="22"/>
        </w:rPr>
      </w:pPr>
    </w:p>
    <w:p w14:paraId="369CE84C" w14:textId="5ACC3EF4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1DA6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1C2B"/>
    <w:rsid w:val="0008262A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01C"/>
    <w:rsid w:val="00180AC2"/>
    <w:rsid w:val="00182967"/>
    <w:rsid w:val="00182B46"/>
    <w:rsid w:val="001836AC"/>
    <w:rsid w:val="00183DF2"/>
    <w:rsid w:val="00187204"/>
    <w:rsid w:val="00187D5F"/>
    <w:rsid w:val="00191678"/>
    <w:rsid w:val="00196726"/>
    <w:rsid w:val="00196C9D"/>
    <w:rsid w:val="001A2224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C8D"/>
    <w:rsid w:val="0028010B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D6E87"/>
    <w:rsid w:val="002E2C1C"/>
    <w:rsid w:val="002E32F2"/>
    <w:rsid w:val="002E6AC2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77ED"/>
    <w:rsid w:val="00477EF3"/>
    <w:rsid w:val="00480AC4"/>
    <w:rsid w:val="00483D74"/>
    <w:rsid w:val="00485736"/>
    <w:rsid w:val="00490F31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763"/>
    <w:rsid w:val="006606FE"/>
    <w:rsid w:val="00665DDA"/>
    <w:rsid w:val="00667878"/>
    <w:rsid w:val="00675495"/>
    <w:rsid w:val="00676097"/>
    <w:rsid w:val="00681000"/>
    <w:rsid w:val="00692B96"/>
    <w:rsid w:val="00697763"/>
    <w:rsid w:val="006A0A5E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3AE1"/>
    <w:rsid w:val="00731804"/>
    <w:rsid w:val="00736256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B41FE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5AF6"/>
    <w:rsid w:val="0080756C"/>
    <w:rsid w:val="008113C7"/>
    <w:rsid w:val="008115E3"/>
    <w:rsid w:val="008164F1"/>
    <w:rsid w:val="0081743B"/>
    <w:rsid w:val="0082178E"/>
    <w:rsid w:val="00823AFC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256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01CF7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0A10"/>
    <w:rsid w:val="00A15481"/>
    <w:rsid w:val="00A1713B"/>
    <w:rsid w:val="00A21130"/>
    <w:rsid w:val="00A2376F"/>
    <w:rsid w:val="00A23A80"/>
    <w:rsid w:val="00A23AD2"/>
    <w:rsid w:val="00A2573F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28A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387A"/>
    <w:rsid w:val="00B945B8"/>
    <w:rsid w:val="00B96139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3069"/>
    <w:rsid w:val="00D15009"/>
    <w:rsid w:val="00D16020"/>
    <w:rsid w:val="00D2261F"/>
    <w:rsid w:val="00D22FEF"/>
    <w:rsid w:val="00D24195"/>
    <w:rsid w:val="00D25C02"/>
    <w:rsid w:val="00D3162A"/>
    <w:rsid w:val="00D3373E"/>
    <w:rsid w:val="00D34586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E603B"/>
    <w:rsid w:val="00DF23CB"/>
    <w:rsid w:val="00DF3CA2"/>
    <w:rsid w:val="00DF45FE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50772"/>
    <w:rsid w:val="00E54B0E"/>
    <w:rsid w:val="00E55554"/>
    <w:rsid w:val="00E561C0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0226"/>
    <w:rsid w:val="00F53FD8"/>
    <w:rsid w:val="00F54DF6"/>
    <w:rsid w:val="00F5797E"/>
    <w:rsid w:val="00F62DAD"/>
    <w:rsid w:val="00F6396A"/>
    <w:rsid w:val="00F6589D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2026-03-31T08:55:00Z</cp:lastPrinted>
  <dcterms:created xsi:type="dcterms:W3CDTF">2026-03-31T08:54:00Z</dcterms:created>
  <dcterms:modified xsi:type="dcterms:W3CDTF">2026-03-31T08:55:00Z</dcterms:modified>
</cp:coreProperties>
</file>