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24583A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0C7BB4">
        <w:rPr>
          <w:rFonts w:cs="Arial"/>
          <w:sz w:val="22"/>
          <w:szCs w:val="22"/>
        </w:rPr>
        <w:t>2</w:t>
      </w:r>
      <w:r w:rsidR="008E320F">
        <w:rPr>
          <w:rFonts w:cs="Arial"/>
          <w:sz w:val="22"/>
          <w:szCs w:val="22"/>
        </w:rPr>
        <w:t>9</w:t>
      </w:r>
      <w:r w:rsidR="00D16020">
        <w:rPr>
          <w:rFonts w:cs="Arial"/>
          <w:sz w:val="22"/>
          <w:szCs w:val="22"/>
        </w:rPr>
        <w:t>2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8CAD83D" w:rsidR="00BE641C" w:rsidRDefault="0009400C">
      <w:pPr>
        <w:pStyle w:val="rozhodnutia"/>
      </w:pPr>
      <w:r>
        <w:t>1</w:t>
      </w:r>
      <w:r w:rsidR="00373358">
        <w:t>3</w:t>
      </w:r>
      <w:r w:rsidR="002546B7">
        <w:t>1</w:t>
      </w:r>
      <w:r w:rsidR="00D16020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2D4343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C0273D8" w:rsidR="001E0D37" w:rsidRPr="0037309B" w:rsidRDefault="001E0D37" w:rsidP="008E32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16020" w:rsidRPr="00D16020">
        <w:rPr>
          <w:rFonts w:cs="Arial"/>
          <w:noProof/>
          <w:sz w:val="22"/>
          <w:lang w:val="sk-SK"/>
        </w:rPr>
        <w:t xml:space="preserve">poslancov Národnej rady Slovenskej republiky Beáty JURÍK, </w:t>
      </w:r>
      <w:r w:rsidR="00D16020">
        <w:rPr>
          <w:rFonts w:cs="Arial"/>
          <w:noProof/>
          <w:sz w:val="22"/>
          <w:lang w:val="sk-SK"/>
        </w:rPr>
        <w:br/>
      </w:r>
      <w:r w:rsidR="00D16020" w:rsidRPr="00D16020">
        <w:rPr>
          <w:rFonts w:cs="Arial"/>
          <w:noProof/>
          <w:sz w:val="22"/>
          <w:lang w:val="sk-SK"/>
        </w:rPr>
        <w:t>Lucie PLAVÁKOVEJ a Michala SABA na vydanie zákona o príspevku na úhradu nákladov na bývanie</w:t>
      </w:r>
      <w:r w:rsidR="002546B7" w:rsidRPr="002546B7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546B7">
        <w:rPr>
          <w:rFonts w:cs="Arial"/>
          <w:noProof/>
          <w:sz w:val="22"/>
          <w:szCs w:val="22"/>
          <w:lang w:val="sk-SK"/>
        </w:rPr>
        <w:t>4</w:t>
      </w:r>
      <w:r w:rsidR="00D16020">
        <w:rPr>
          <w:rFonts w:cs="Arial"/>
          <w:noProof/>
          <w:sz w:val="22"/>
          <w:szCs w:val="22"/>
          <w:lang w:val="sk-SK"/>
        </w:rPr>
        <w:t>1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5FFBFEC" w14:textId="77777777" w:rsidR="002546B7" w:rsidRDefault="008A388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17BD2">
        <w:rPr>
          <w:rFonts w:ascii="Arial" w:hAnsi="Arial" w:cs="Arial"/>
          <w:sz w:val="22"/>
          <w:szCs w:val="22"/>
        </w:rPr>
        <w:t xml:space="preserve"> </w:t>
      </w:r>
    </w:p>
    <w:p w14:paraId="5C2C1953" w14:textId="5E122625" w:rsidR="00E17BD2" w:rsidRDefault="002546B7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16020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</w:t>
      </w:r>
      <w:r w:rsidR="00E17BD2">
        <w:rPr>
          <w:rFonts w:ascii="Arial" w:hAnsi="Arial" w:cs="Arial"/>
          <w:sz w:val="22"/>
          <w:szCs w:val="22"/>
        </w:rPr>
        <w:t xml:space="preserve">a </w:t>
      </w:r>
    </w:p>
    <w:p w14:paraId="0D4ADE3A" w14:textId="134F78BE" w:rsidR="008A3882" w:rsidRDefault="00E17BD2" w:rsidP="002546B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16020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77F432C2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061DA6" w:rsidRPr="00061DA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16020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E02BEA3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b) lehotu na prerokovanie návrhu zákona v druhom čítaní </w:t>
      </w:r>
      <w:r w:rsidR="00E17BD2">
        <w:rPr>
          <w:rFonts w:ascii="Arial" w:hAnsi="Arial" w:cs="Arial"/>
          <w:sz w:val="22"/>
        </w:rPr>
        <w:t>vo výbo</w:t>
      </w:r>
      <w:r w:rsidR="00D16020">
        <w:rPr>
          <w:rFonts w:ascii="Arial" w:hAnsi="Arial" w:cs="Arial"/>
          <w:sz w:val="22"/>
        </w:rPr>
        <w:t>roch</w:t>
      </w:r>
      <w:r w:rsidR="00E17BD2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2026-03-31T08:08:00Z</cp:lastPrinted>
  <dcterms:created xsi:type="dcterms:W3CDTF">2026-03-31T08:09:00Z</dcterms:created>
  <dcterms:modified xsi:type="dcterms:W3CDTF">2026-03-31T08:11:00Z</dcterms:modified>
</cp:coreProperties>
</file>