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7F225" w14:textId="77777777" w:rsidR="00230015" w:rsidRDefault="00230015" w:rsidP="00230015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Pr="00C579E9">
        <w:rPr>
          <w:b/>
          <w:bCs/>
          <w:sz w:val="28"/>
          <w:szCs w:val="28"/>
        </w:rPr>
        <w:t xml:space="preserve">OLOŽKA </w:t>
      </w:r>
    </w:p>
    <w:p w14:paraId="0121417F" w14:textId="77777777" w:rsidR="00230015" w:rsidRDefault="00230015" w:rsidP="00230015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579E9">
        <w:rPr>
          <w:b/>
          <w:bCs/>
          <w:sz w:val="28"/>
          <w:szCs w:val="28"/>
        </w:rPr>
        <w:t>vybraných vplyvov</w:t>
      </w:r>
    </w:p>
    <w:p w14:paraId="73DA669F" w14:textId="77777777" w:rsidR="00230015" w:rsidRDefault="00230015" w:rsidP="00230015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14:paraId="1C9FD887" w14:textId="77777777" w:rsidR="00230015" w:rsidRPr="00FA3A21" w:rsidRDefault="00230015" w:rsidP="00230015">
      <w:pPr>
        <w:pStyle w:val="Normlnywebov"/>
        <w:spacing w:before="0" w:beforeAutospacing="0" w:after="0" w:afterAutospacing="0"/>
        <w:jc w:val="both"/>
      </w:pPr>
      <w:r w:rsidRPr="00FA3A21">
        <w:rPr>
          <w:rStyle w:val="awspan"/>
          <w:rFonts w:eastAsiaTheme="majorEastAsia"/>
          <w:b/>
        </w:rPr>
        <w:t>A.1.</w:t>
      </w:r>
      <w:r w:rsidRPr="00FA3A21">
        <w:rPr>
          <w:rStyle w:val="awspan"/>
          <w:rFonts w:eastAsiaTheme="majorEastAsia"/>
          <w:b/>
          <w:spacing w:val="37"/>
        </w:rPr>
        <w:t xml:space="preserve"> </w:t>
      </w:r>
      <w:r w:rsidRPr="00FA3A21">
        <w:rPr>
          <w:rStyle w:val="awspan"/>
          <w:rFonts w:eastAsiaTheme="majorEastAsia"/>
          <w:b/>
        </w:rPr>
        <w:t>Názov</w:t>
      </w:r>
      <w:r w:rsidRPr="00FA3A21">
        <w:rPr>
          <w:rStyle w:val="awspan"/>
          <w:rFonts w:eastAsiaTheme="majorEastAsia"/>
          <w:b/>
          <w:spacing w:val="37"/>
        </w:rPr>
        <w:t xml:space="preserve"> </w:t>
      </w:r>
      <w:r w:rsidRPr="00FA3A21">
        <w:rPr>
          <w:rStyle w:val="awspan"/>
          <w:rFonts w:eastAsiaTheme="majorEastAsia"/>
          <w:b/>
        </w:rPr>
        <w:t>materiálu:</w:t>
      </w:r>
      <w:r w:rsidRPr="00FA3A21">
        <w:rPr>
          <w:rStyle w:val="awspan"/>
          <w:rFonts w:eastAsiaTheme="majorEastAsia"/>
          <w:spacing w:val="37"/>
        </w:rPr>
        <w:t xml:space="preserve"> </w:t>
      </w:r>
      <w:r w:rsidRPr="00FA3A21">
        <w:rPr>
          <w:rStyle w:val="awspan"/>
          <w:rFonts w:eastAsiaTheme="majorEastAsia"/>
        </w:rPr>
        <w:t>Návrh</w:t>
      </w:r>
      <w:r w:rsidRPr="00FA3A21">
        <w:rPr>
          <w:rStyle w:val="awspan"/>
          <w:rFonts w:eastAsiaTheme="majorEastAsia"/>
          <w:spacing w:val="37"/>
        </w:rPr>
        <w:t xml:space="preserve"> </w:t>
      </w:r>
      <w:r w:rsidRPr="00FA3A21">
        <w:rPr>
          <w:rStyle w:val="awspan"/>
          <w:rFonts w:eastAsiaTheme="majorEastAsia"/>
        </w:rPr>
        <w:t>zákona,</w:t>
      </w:r>
      <w:r w:rsidRPr="00FA3A21">
        <w:t xml:space="preserve"> </w:t>
      </w:r>
      <w:r w:rsidRPr="006E4867">
        <w:t xml:space="preserve">ktorým sa </w:t>
      </w:r>
      <w:r>
        <w:t>mení a dopĺňa</w:t>
      </w:r>
      <w:r w:rsidRPr="006E4867">
        <w:t xml:space="preserve"> </w:t>
      </w:r>
      <w:r w:rsidRPr="00333B5E">
        <w:t xml:space="preserve">zákon </w:t>
      </w:r>
      <w:r w:rsidRPr="0079700A">
        <w:t>č. 595/2003 Z. z. o dani z príjmov v znení neskorších predpisov</w:t>
      </w:r>
    </w:p>
    <w:p w14:paraId="3B426E50" w14:textId="77777777" w:rsidR="00230015" w:rsidRPr="00FA3A21" w:rsidRDefault="00230015" w:rsidP="00230015">
      <w:pPr>
        <w:pStyle w:val="Normlnywebov"/>
        <w:spacing w:before="0" w:beforeAutospacing="0" w:after="0" w:afterAutospacing="0"/>
        <w:jc w:val="both"/>
      </w:pPr>
    </w:p>
    <w:p w14:paraId="7E8EC089" w14:textId="77777777" w:rsidR="00230015" w:rsidRPr="00FA3A21" w:rsidRDefault="00230015" w:rsidP="00230015">
      <w:pPr>
        <w:widowControl w:val="0"/>
        <w:suppressAutoHyphens/>
        <w:jc w:val="both"/>
        <w:rPr>
          <w:rFonts w:eastAsia="SimSun"/>
          <w:lang w:val="cs-CZ" w:eastAsia="ar-SA"/>
        </w:rPr>
      </w:pPr>
      <w:r w:rsidRPr="00FA3A21">
        <w:rPr>
          <w:rFonts w:eastAsia="SimSun"/>
          <w:b/>
          <w:bCs/>
          <w:kern w:val="2"/>
          <w:lang w:eastAsia="ar-SA"/>
        </w:rPr>
        <w:t>A.2. Vplyvy:</w:t>
      </w:r>
    </w:p>
    <w:tbl>
      <w:tblPr>
        <w:tblW w:w="9481" w:type="dxa"/>
        <w:tblInd w:w="-17" w:type="dxa"/>
        <w:tblLayout w:type="fixed"/>
        <w:tblLook w:val="04A0" w:firstRow="1" w:lastRow="0" w:firstColumn="1" w:lastColumn="0" w:noHBand="0" w:noVBand="1"/>
      </w:tblPr>
      <w:tblGrid>
        <w:gridCol w:w="5795"/>
        <w:gridCol w:w="1276"/>
        <w:gridCol w:w="1276"/>
        <w:gridCol w:w="1134"/>
      </w:tblGrid>
      <w:tr w:rsidR="00230015" w:rsidRPr="00FA3A21" w14:paraId="2B6E7B94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57D40EE" w14:textId="77777777" w:rsidR="00230015" w:rsidRPr="00FA3A21" w:rsidRDefault="00230015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b/>
                <w:lang w:val="cs-CZ" w:eastAsia="ar-SA"/>
              </w:rPr>
            </w:pPr>
            <w:r w:rsidRPr="00FA3A21">
              <w:rPr>
                <w:rFonts w:eastAsia="SimSun"/>
                <w:b/>
                <w:lang w:val="cs-CZ" w:eastAsia="ar-SA"/>
              </w:rPr>
              <w:t>Vplyv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7130B95C" w14:textId="77777777" w:rsidR="00230015" w:rsidRPr="00FA3A21" w:rsidRDefault="00230015" w:rsidP="006109C9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Pozitívne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543E286" w14:textId="77777777" w:rsidR="00230015" w:rsidRPr="00FA3A21" w:rsidRDefault="00230015" w:rsidP="006109C9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Negatívne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4856224B" w14:textId="77777777" w:rsidR="00230015" w:rsidRPr="00FA3A21" w:rsidRDefault="00230015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Žiadne </w:t>
            </w:r>
          </w:p>
        </w:tc>
      </w:tr>
      <w:tr w:rsidR="00230015" w:rsidRPr="00FA3A21" w14:paraId="38876547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4887988F" w14:textId="77777777" w:rsidR="00230015" w:rsidRPr="00FA3A21" w:rsidRDefault="00230015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1. Vplyvy na rozpočet verejnej správy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14:paraId="14F47DD8" w14:textId="77777777" w:rsidR="00230015" w:rsidRPr="00FA3A21" w:rsidRDefault="00230015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28C7D6C" w14:textId="77777777" w:rsidR="00230015" w:rsidRPr="00FA3A21" w:rsidRDefault="0023001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hideMark/>
          </w:tcPr>
          <w:p w14:paraId="62B44351" w14:textId="77777777" w:rsidR="00230015" w:rsidRPr="00FA3A21" w:rsidRDefault="00230015" w:rsidP="006109C9">
            <w:pPr>
              <w:jc w:val="center"/>
              <w:rPr>
                <w:rFonts w:eastAsia="SimSun"/>
                <w:kern w:val="2"/>
                <w:lang w:eastAsia="ar-SA"/>
              </w:rPr>
            </w:pPr>
          </w:p>
        </w:tc>
      </w:tr>
      <w:tr w:rsidR="00230015" w:rsidRPr="00FA3A21" w14:paraId="444E8214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3D452005" w14:textId="77777777" w:rsidR="00230015" w:rsidRPr="00FA3A21" w:rsidRDefault="00230015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2. Vplyvy na podnikateľské prostredie – dochádza k zvýšeniu regulačného zaťaženia?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1FEA47BF" w14:textId="77777777" w:rsidR="00230015" w:rsidRPr="00FA3A21" w:rsidRDefault="00230015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9CF1B63" w14:textId="77777777" w:rsidR="00230015" w:rsidRPr="00FA3A21" w:rsidRDefault="0023001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hideMark/>
          </w:tcPr>
          <w:p w14:paraId="195A9D3A" w14:textId="77777777" w:rsidR="00230015" w:rsidRPr="00FA3A21" w:rsidRDefault="0023001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230015" w:rsidRPr="00FA3A21" w14:paraId="3105CBFB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12E10219" w14:textId="77777777" w:rsidR="00230015" w:rsidRPr="00FA3A21" w:rsidRDefault="00230015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3. Sociálne vplyvy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14:paraId="5D1A41D6" w14:textId="77777777" w:rsidR="00230015" w:rsidRPr="00FA3A21" w:rsidRDefault="0023001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5C96E4" w14:textId="77777777" w:rsidR="00230015" w:rsidRPr="00FA3A21" w:rsidRDefault="0023001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2215951A" w14:textId="77777777" w:rsidR="00230015" w:rsidRPr="00FA3A21" w:rsidRDefault="0023001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</w:tr>
      <w:tr w:rsidR="00230015" w:rsidRPr="00FA3A21" w14:paraId="66DF60F0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466F253D" w14:textId="77777777" w:rsidR="00230015" w:rsidRPr="00FA3A21" w:rsidRDefault="00230015" w:rsidP="00230015">
            <w:pPr>
              <w:pStyle w:val="Odsekzoznamu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01" w:hanging="284"/>
              <w:jc w:val="both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vplyvy na hospodárenie obyvateľstva,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14:paraId="30F472D2" w14:textId="77777777" w:rsidR="00230015" w:rsidRPr="00FA3A21" w:rsidRDefault="0023001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E5BE14" w14:textId="77777777" w:rsidR="00230015" w:rsidRPr="00FA3A21" w:rsidRDefault="0023001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04B9CC4D" w14:textId="77777777" w:rsidR="00230015" w:rsidRPr="00FA3A21" w:rsidRDefault="0023001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</w:tr>
      <w:tr w:rsidR="00230015" w:rsidRPr="00FA3A21" w14:paraId="66EE5B1D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2296D585" w14:textId="77777777" w:rsidR="00230015" w:rsidRPr="00FA3A21" w:rsidRDefault="00230015" w:rsidP="00230015">
            <w:pPr>
              <w:pStyle w:val="Odsekzoznamu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01" w:hanging="284"/>
              <w:jc w:val="both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 xml:space="preserve">sociálnu </w:t>
            </w:r>
            <w:r>
              <w:rPr>
                <w:rFonts w:eastAsia="SimSun"/>
                <w:kern w:val="2"/>
                <w:lang w:eastAsia="ar-SA"/>
              </w:rPr>
              <w:t>in</w:t>
            </w:r>
            <w:r w:rsidRPr="00FA3A21">
              <w:rPr>
                <w:rFonts w:eastAsia="SimSun"/>
                <w:kern w:val="2"/>
                <w:lang w:eastAsia="ar-SA"/>
              </w:rPr>
              <w:t>klúziu,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14:paraId="0F8A0C3D" w14:textId="77777777" w:rsidR="00230015" w:rsidRPr="00FA3A21" w:rsidRDefault="0023001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042720" w14:textId="77777777" w:rsidR="00230015" w:rsidRPr="00FA3A21" w:rsidRDefault="0023001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405DBB7C" w14:textId="77777777" w:rsidR="00230015" w:rsidRPr="00FA3A21" w:rsidRDefault="0023001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230015" w:rsidRPr="00FA3A21" w14:paraId="317DE89F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612A43EC" w14:textId="77777777" w:rsidR="00230015" w:rsidRPr="00FA3A21" w:rsidRDefault="00230015" w:rsidP="00230015">
            <w:pPr>
              <w:pStyle w:val="Odsekzoznamu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01" w:hanging="284"/>
              <w:jc w:val="both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rovnosť príležitostí a rodovú rovnosť a vplyvy na zamestnanosť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2D7C8D27" w14:textId="77777777" w:rsidR="00230015" w:rsidRPr="00FA3A21" w:rsidRDefault="00230015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3FD189" w14:textId="77777777" w:rsidR="00230015" w:rsidRPr="00FA3A21" w:rsidRDefault="0023001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1156295F" w14:textId="77777777" w:rsidR="00230015" w:rsidRPr="00FA3A21" w:rsidRDefault="0023001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230015" w:rsidRPr="00FA3A21" w14:paraId="30E268B7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4651DDB3" w14:textId="77777777" w:rsidR="00230015" w:rsidRPr="00FA3A21" w:rsidRDefault="00230015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4. Vplyvy na životné prostredie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4DB2EFDF" w14:textId="77777777" w:rsidR="00230015" w:rsidRPr="00FA3A21" w:rsidRDefault="00230015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4A921AA" w14:textId="77777777" w:rsidR="00230015" w:rsidRPr="00FA3A21" w:rsidRDefault="0023001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477D66ED" w14:textId="77777777" w:rsidR="00230015" w:rsidRPr="00FA3A21" w:rsidRDefault="0023001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230015" w:rsidRPr="00FA3A21" w14:paraId="66BDB8FF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78D80D6B" w14:textId="77777777" w:rsidR="00230015" w:rsidRPr="00FA3A21" w:rsidRDefault="00230015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5. Vplyvy na informatizáciu spoločnosti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1387B304" w14:textId="77777777" w:rsidR="00230015" w:rsidRPr="00FA3A21" w:rsidRDefault="00230015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EB5EB8" w14:textId="77777777" w:rsidR="00230015" w:rsidRPr="00FA3A21" w:rsidRDefault="0023001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7B9D9082" w14:textId="77777777" w:rsidR="00230015" w:rsidRPr="00FA3A21" w:rsidRDefault="0023001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230015" w:rsidRPr="00FA3A21" w14:paraId="03969E3B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176EEC86" w14:textId="77777777" w:rsidR="00230015" w:rsidRPr="00FA3A21" w:rsidRDefault="00230015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6. Vplyvy na služby verejnej správy pre občana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15749B03" w14:textId="77777777" w:rsidR="00230015" w:rsidRPr="00FA3A21" w:rsidRDefault="00230015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6B7CC2" w14:textId="77777777" w:rsidR="00230015" w:rsidRPr="00FA3A21" w:rsidRDefault="0023001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779E00EE" w14:textId="77777777" w:rsidR="00230015" w:rsidRPr="00FA3A21" w:rsidRDefault="0023001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230015" w:rsidRPr="00FA3A21" w14:paraId="130A414A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440E2F9" w14:textId="77777777" w:rsidR="00230015" w:rsidRPr="00FA3A21" w:rsidRDefault="00230015" w:rsidP="00230015">
            <w:pPr>
              <w:pStyle w:val="Odsekzoznamu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01" w:hanging="284"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Style w:val="awspan"/>
                <w:rFonts w:eastAsiaTheme="majorEastAsia"/>
              </w:rPr>
              <w:t>vplyvy služieb verejnej správy na občana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08504460" w14:textId="77777777" w:rsidR="00230015" w:rsidRPr="00FA3A21" w:rsidRDefault="00230015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5BC928" w14:textId="77777777" w:rsidR="00230015" w:rsidRPr="00FA3A21" w:rsidRDefault="0023001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7E40B26F" w14:textId="77777777" w:rsidR="00230015" w:rsidRPr="00FA3A21" w:rsidRDefault="0023001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230015" w:rsidRPr="00FA3A21" w14:paraId="738FAC63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B777C31" w14:textId="77777777" w:rsidR="00230015" w:rsidRPr="00FA3A21" w:rsidRDefault="00230015" w:rsidP="00230015">
            <w:pPr>
              <w:pStyle w:val="Odsekzoznamu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01" w:hanging="284"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Style w:val="awspan"/>
                <w:rFonts w:eastAsiaTheme="majorEastAsia"/>
              </w:rPr>
              <w:t>vplyvy na procesy služieb vo verejnej správe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01E42225" w14:textId="77777777" w:rsidR="00230015" w:rsidRPr="00FA3A21" w:rsidRDefault="00230015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FE9DB7" w14:textId="77777777" w:rsidR="00230015" w:rsidRPr="00FA3A21" w:rsidRDefault="0023001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6DF538C4" w14:textId="77777777" w:rsidR="00230015" w:rsidRPr="00FA3A21" w:rsidRDefault="0023001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230015" w:rsidRPr="00FA3A21" w14:paraId="655D053D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9D55576" w14:textId="77777777" w:rsidR="00230015" w:rsidRPr="00FA3A21" w:rsidRDefault="00230015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7. Vplyvy na manželstvo, rodičovstvo a rodinu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383C87AE" w14:textId="77777777" w:rsidR="00230015" w:rsidRPr="00FA3A21" w:rsidRDefault="00230015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52DE2B3" w14:textId="77777777" w:rsidR="00230015" w:rsidRPr="00FA3A21" w:rsidRDefault="0023001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4C5EA140" w14:textId="77777777" w:rsidR="00230015" w:rsidRPr="00FA3A21" w:rsidRDefault="00230015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</w:tbl>
    <w:p w14:paraId="3C9EF211" w14:textId="77777777" w:rsidR="00230015" w:rsidRPr="00FA3A21" w:rsidRDefault="00230015" w:rsidP="00230015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  <w:r w:rsidRPr="00FA3A21">
        <w:rPr>
          <w:rFonts w:eastAsia="SimSun"/>
          <w:kern w:val="2"/>
          <w:lang w:eastAsia="ar-SA"/>
        </w:rPr>
        <w:t> </w:t>
      </w:r>
    </w:p>
    <w:p w14:paraId="38B94826" w14:textId="77777777" w:rsidR="00230015" w:rsidRPr="00FA3A21" w:rsidRDefault="00230015" w:rsidP="00230015">
      <w:pPr>
        <w:widowControl w:val="0"/>
        <w:suppressAutoHyphens/>
        <w:jc w:val="both"/>
        <w:rPr>
          <w:rFonts w:eastAsia="SimSun"/>
          <w:lang w:eastAsia="ar-SA"/>
        </w:rPr>
      </w:pPr>
      <w:r w:rsidRPr="00FA3A21">
        <w:rPr>
          <w:rFonts w:eastAsia="SimSun"/>
          <w:b/>
          <w:bCs/>
          <w:kern w:val="2"/>
          <w:lang w:eastAsia="ar-SA"/>
        </w:rPr>
        <w:t>A.3. Poznámky</w:t>
      </w:r>
      <w:r>
        <w:rPr>
          <w:rFonts w:eastAsia="SimSun"/>
          <w:b/>
          <w:bCs/>
          <w:kern w:val="2"/>
          <w:lang w:eastAsia="ar-SA"/>
        </w:rPr>
        <w:t>:</w:t>
      </w:r>
    </w:p>
    <w:p w14:paraId="3711A8B4" w14:textId="77777777" w:rsidR="00230015" w:rsidRDefault="00230015" w:rsidP="00230015">
      <w:pPr>
        <w:spacing w:line="276" w:lineRule="auto"/>
        <w:ind w:firstLine="708"/>
        <w:jc w:val="both"/>
      </w:pPr>
      <w:r>
        <w:t>Predkladaný návrh zákona mení mechanizmus znižovania nároku na daňový bonus na vyživované dieťa pri prekročení zákonom ustanovenej príjmovej hranice tak, že pri prvom a druhom vyživovanom dieťati zostáva zníženie v doterajšom rozsahu, zatiaľ čo pri treťom a každom ďalšom vyživovanom dieťati sa ustanovuje miernejšie zníženie. Súčasne sa výslovne ustanovuje pravidlo určovania poradia vyživovaných detí za každý kalendárny mesiac.</w:t>
      </w:r>
    </w:p>
    <w:p w14:paraId="3B81E57F" w14:textId="77777777" w:rsidR="00230015" w:rsidRDefault="00230015" w:rsidP="00230015">
      <w:pPr>
        <w:spacing w:line="276" w:lineRule="auto"/>
        <w:ind w:firstLine="708"/>
        <w:jc w:val="both"/>
      </w:pPr>
      <w:r>
        <w:t>Negatívny vplyv na rozpočet verejnej správy vyplýva z toho, že pri časti daňovníkov sa zmierni rozsah redukcie daňového bonusu po prekročení príjmovej hranice, čo zníži ich výslednú daňovú povinnosť alebo zvýši sumu daňového bonusu vyplácanú prostredníctvom existujúcich mechanizmov zákona o dani z príjmov. Pre rok 2027 bude rozhodná hranica podľa § 33 ods. 11 viazaná na priemernú mesačnú mzdu za rok 2025, ktorá podľa Štatistického úradu Slovenskej republiky dosiahla 1 620 eur, čo zodpovedá ročnej hranici 29 160 eur.</w:t>
      </w:r>
    </w:p>
    <w:p w14:paraId="014E0664" w14:textId="77777777" w:rsidR="00230015" w:rsidRDefault="00230015" w:rsidP="00230015">
      <w:pPr>
        <w:spacing w:line="276" w:lineRule="auto"/>
        <w:ind w:firstLine="708"/>
        <w:jc w:val="both"/>
      </w:pPr>
      <w:r>
        <w:t>Presné údaje o počte daňovníkov, ktorí budú mať v rokoch 2027 až 2029 základ dane nad touto hranicou a zároveň si budú uplatňovať nárok aspoň na tretie vyživované dieťa, nie sú verejne dostupné. Kvalifikovaný odhad preto vychádza z oficiálnych údajov Štatistického úradu Slovenskej republiky o domácnostiach so závislými deťmi, podľa ktorých bolo evidovaných 57 674 domácností s troma deťmi, 17 552 domácností so štyrmi deťmi a 6 550 domácností s piatimi a viac deťmi, spolu 81 776 domácností s troma a viac závislými deťmi. Súčasne platí, že priemerný hrubý mesačný príjem domácností s troma deťmi bol 1 837 eur, so štyrmi deťmi 1 525 eur a s piatimi a viac deťmi 1 480 eur, čo potvrdzuje, že príjmovú hranicu podľa § 33 ods. 11 prekračuje len obmedzená časť tejto skupiny.</w:t>
      </w:r>
    </w:p>
    <w:p w14:paraId="2957E838" w14:textId="77777777" w:rsidR="00230015" w:rsidRDefault="00230015" w:rsidP="00230015">
      <w:pPr>
        <w:spacing w:line="276" w:lineRule="auto"/>
        <w:ind w:firstLine="708"/>
        <w:jc w:val="both"/>
      </w:pPr>
      <w:r>
        <w:t xml:space="preserve">Vzhľadom na absenciu verejných </w:t>
      </w:r>
      <w:proofErr w:type="spellStart"/>
      <w:r>
        <w:t>mikrodát</w:t>
      </w:r>
      <w:proofErr w:type="spellEnd"/>
      <w:r>
        <w:t xml:space="preserve"> o rozdelení daňovníkov podľa základu dane, počtu detí a vekovej štruktúry detí ide pri rozpočtovom dopade o kvalifikovaný odhad. Tento </w:t>
      </w:r>
      <w:r>
        <w:lastRenderedPageBreak/>
        <w:t>odhad vychádza z konzervatívneho predpokladu, že nad príjmovou hranicou sa bude pohybovať len menšia časť domácností s troma a viac závislými deťmi a že dodatočný ročný prínos na dotknuté tretie a ďalšie dieťa sa bude pohybovať v nižších stovkách eur. Na tomto základe sa negatívny vplyv na rozpočet verejnej správy odhaduje približne na 3,0 mil. eur ročne. Orientačný kvalifikovaný odhad predstavuje približne 3,0 mil. eur v roku 2027, 3,0 mil. eur v roku 2028 a 3,0 mil. eur v roku 2029, spolu približne 9,0 mil. eur za roky 2027 až 2029.</w:t>
      </w:r>
    </w:p>
    <w:p w14:paraId="2C748789" w14:textId="77777777" w:rsidR="00230015" w:rsidRPr="00AD2AF1" w:rsidRDefault="00230015" w:rsidP="00230015">
      <w:pPr>
        <w:spacing w:line="276" w:lineRule="auto"/>
        <w:ind w:firstLine="708"/>
        <w:jc w:val="both"/>
      </w:pPr>
      <w:r>
        <w:t xml:space="preserve">Pozitívny sociálny vplyv na hospodárenie obyvateľstva spočíva v zachovaní vyššieho rozsahu daňového zvýhodnenia pri treťom a každom ďalšom vyživovanom dieťati v rodinách, na ktoré dopadá mechanizmus znižovania nároku. </w:t>
      </w:r>
    </w:p>
    <w:p w14:paraId="0D8053EC" w14:textId="77777777" w:rsidR="00230015" w:rsidRPr="00FA3A21" w:rsidRDefault="00230015" w:rsidP="00230015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</w:p>
    <w:p w14:paraId="0F2048F6" w14:textId="77777777" w:rsidR="00230015" w:rsidRPr="00FA3A21" w:rsidRDefault="00230015" w:rsidP="00230015">
      <w:pPr>
        <w:widowControl w:val="0"/>
        <w:suppressAutoHyphens/>
        <w:jc w:val="both"/>
        <w:rPr>
          <w:rFonts w:eastAsia="SimSun"/>
          <w:kern w:val="2"/>
          <w:lang w:eastAsia="ar-SA"/>
        </w:rPr>
      </w:pPr>
      <w:r w:rsidRPr="00FA3A21">
        <w:rPr>
          <w:rFonts w:eastAsia="SimSun"/>
          <w:b/>
          <w:bCs/>
          <w:kern w:val="2"/>
          <w:lang w:eastAsia="ar-SA"/>
        </w:rPr>
        <w:t>A.4. Alternatívne riešenia</w:t>
      </w:r>
      <w:r>
        <w:rPr>
          <w:rFonts w:eastAsia="SimSun"/>
          <w:b/>
          <w:bCs/>
          <w:kern w:val="2"/>
          <w:lang w:eastAsia="ar-SA"/>
        </w:rPr>
        <w:t>:</w:t>
      </w:r>
    </w:p>
    <w:p w14:paraId="649BB462" w14:textId="77777777" w:rsidR="00230015" w:rsidRPr="00FA3A21" w:rsidRDefault="00230015" w:rsidP="00230015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  <w:r>
        <w:rPr>
          <w:rFonts w:eastAsia="SimSun"/>
          <w:kern w:val="2"/>
          <w:lang w:eastAsia="ar-SA"/>
        </w:rPr>
        <w:t>Nepredkladajú sa.</w:t>
      </w:r>
    </w:p>
    <w:p w14:paraId="4463FFD6" w14:textId="77777777" w:rsidR="00230015" w:rsidRPr="00FA3A21" w:rsidRDefault="00230015" w:rsidP="00230015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</w:p>
    <w:p w14:paraId="4B5A8A03" w14:textId="77777777" w:rsidR="00230015" w:rsidRPr="00FA3A21" w:rsidRDefault="00230015" w:rsidP="00230015">
      <w:pPr>
        <w:widowControl w:val="0"/>
        <w:suppressAutoHyphens/>
        <w:jc w:val="both"/>
        <w:rPr>
          <w:rFonts w:eastAsia="SimSun"/>
          <w:kern w:val="2"/>
          <w:lang w:eastAsia="ar-SA"/>
        </w:rPr>
      </w:pPr>
      <w:r>
        <w:rPr>
          <w:rFonts w:eastAsia="SimSun"/>
          <w:b/>
          <w:bCs/>
          <w:kern w:val="2"/>
          <w:lang w:eastAsia="ar-SA"/>
        </w:rPr>
        <w:t xml:space="preserve">A.5. </w:t>
      </w:r>
      <w:r w:rsidRPr="00FA3A21">
        <w:rPr>
          <w:rFonts w:eastAsia="SimSun"/>
          <w:b/>
          <w:bCs/>
          <w:kern w:val="2"/>
          <w:lang w:eastAsia="ar-SA"/>
        </w:rPr>
        <w:t>Stanovisko gestorov</w:t>
      </w:r>
      <w:r>
        <w:rPr>
          <w:rFonts w:eastAsia="SimSun"/>
          <w:b/>
          <w:bCs/>
          <w:kern w:val="2"/>
          <w:lang w:eastAsia="ar-SA"/>
        </w:rPr>
        <w:t>:</w:t>
      </w:r>
    </w:p>
    <w:p w14:paraId="43DE4F69" w14:textId="52CF52E0" w:rsidR="00D9786F" w:rsidRDefault="00230015" w:rsidP="00230015">
      <w:pPr>
        <w:pStyle w:val="Normlnywebov"/>
        <w:spacing w:before="0" w:beforeAutospacing="0" w:after="0" w:afterAutospacing="0"/>
        <w:jc w:val="both"/>
      </w:pPr>
      <w:r>
        <w:rPr>
          <w:rFonts w:eastAsia="SimSun"/>
          <w:kern w:val="2"/>
          <w:lang w:eastAsia="ar-SA"/>
        </w:rPr>
        <w:t>Vyžiadané</w:t>
      </w:r>
    </w:p>
    <w:sectPr w:rsidR="00D9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00C94"/>
    <w:multiLevelType w:val="hybridMultilevel"/>
    <w:tmpl w:val="9A902B2A"/>
    <w:lvl w:ilvl="0" w:tplc="559E0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9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15"/>
    <w:rsid w:val="00230015"/>
    <w:rsid w:val="002B55CB"/>
    <w:rsid w:val="00D9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17445"/>
  <w15:chartTrackingRefBased/>
  <w15:docId w15:val="{42BDDF98-FD2C-45BD-AEA4-3A29FA67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0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30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30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3001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0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3001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300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300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300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300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001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300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3001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001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3001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300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300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300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3001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300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30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30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30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30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30015"/>
    <w:rPr>
      <w:i/>
      <w:iCs/>
      <w:color w:val="404040" w:themeColor="text1" w:themeTint="BF"/>
    </w:rPr>
  </w:style>
  <w:style w:type="paragraph" w:styleId="Odsekzoznamu">
    <w:name w:val="List Paragraph"/>
    <w:basedOn w:val="Normlny"/>
    <w:link w:val="OdsekzoznamuChar"/>
    <w:uiPriority w:val="34"/>
    <w:qFormat/>
    <w:rsid w:val="0023001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30015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3001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30015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30015"/>
    <w:rPr>
      <w:b/>
      <w:bCs/>
      <w:smallCaps/>
      <w:color w:val="2E74B5" w:themeColor="accent1" w:themeShade="BF"/>
      <w:spacing w:val="5"/>
    </w:rPr>
  </w:style>
  <w:style w:type="paragraph" w:styleId="Normlnywebov">
    <w:name w:val="Normal (Web)"/>
    <w:basedOn w:val="Normlny"/>
    <w:uiPriority w:val="99"/>
    <w:rsid w:val="00230015"/>
    <w:pPr>
      <w:spacing w:before="100" w:beforeAutospacing="1" w:after="100" w:afterAutospacing="1"/>
    </w:pPr>
  </w:style>
  <w:style w:type="character" w:customStyle="1" w:styleId="awspan">
    <w:name w:val="awspan"/>
    <w:rsid w:val="00230015"/>
  </w:style>
  <w:style w:type="character" w:customStyle="1" w:styleId="OdsekzoznamuChar">
    <w:name w:val="Odsek zoznamu Char"/>
    <w:link w:val="Odsekzoznamu"/>
    <w:uiPriority w:val="34"/>
    <w:locked/>
    <w:rsid w:val="00230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3013</Characters>
  <DocSecurity>0</DocSecurity>
  <Lines>25</Lines>
  <Paragraphs>7</Paragraphs>
  <ScaleCrop>false</ScaleCrop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2026-03-27T17:04:00Z</dcterms:created>
  <dcterms:modified xsi:type="dcterms:W3CDTF">2026-03-27T17:04:00Z</dcterms:modified>
</cp:coreProperties>
</file>