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E1F4" w14:textId="77777777" w:rsidR="009C766E" w:rsidRDefault="009C766E" w:rsidP="008D06A2">
      <w:pPr>
        <w:pStyle w:val="Odsekzoznamu"/>
        <w:spacing w:line="276" w:lineRule="auto"/>
        <w:ind w:left="0"/>
        <w:jc w:val="center"/>
        <w:rPr>
          <w:rFonts w:ascii="Times New Roman" w:hAnsi="Times New Roman" w:cs="Times New Roman"/>
          <w:b/>
        </w:rPr>
      </w:pPr>
      <w:r>
        <w:rPr>
          <w:rFonts w:ascii="Times New Roman" w:hAnsi="Times New Roman" w:cs="Times New Roman"/>
          <w:b/>
        </w:rPr>
        <w:t>D</w:t>
      </w:r>
      <w:r w:rsidRPr="00A41D38">
        <w:rPr>
          <w:rFonts w:ascii="Times New Roman" w:hAnsi="Times New Roman" w:cs="Times New Roman"/>
          <w:b/>
        </w:rPr>
        <w:t>Ô</w:t>
      </w:r>
      <w:r>
        <w:rPr>
          <w:rFonts w:ascii="Times New Roman" w:hAnsi="Times New Roman" w:cs="Times New Roman"/>
          <w:b/>
        </w:rPr>
        <w:t>VODOVÁ SPRÁVA</w:t>
      </w:r>
    </w:p>
    <w:p w14:paraId="1FA21C51" w14:textId="77777777" w:rsidR="009C766E" w:rsidRDefault="009C766E" w:rsidP="008D06A2">
      <w:pPr>
        <w:pStyle w:val="Odsekzoznamu"/>
        <w:spacing w:line="276" w:lineRule="auto"/>
        <w:jc w:val="center"/>
        <w:rPr>
          <w:rFonts w:ascii="Times New Roman" w:hAnsi="Times New Roman" w:cs="Times New Roman"/>
          <w:b/>
        </w:rPr>
      </w:pPr>
    </w:p>
    <w:p w14:paraId="29251EA0" w14:textId="77777777" w:rsidR="009C766E" w:rsidRDefault="009C766E" w:rsidP="008D06A2">
      <w:pPr>
        <w:pStyle w:val="Odsekzoznamu"/>
        <w:spacing w:line="276" w:lineRule="auto"/>
        <w:rPr>
          <w:rFonts w:ascii="Times New Roman" w:hAnsi="Times New Roman" w:cs="Times New Roman"/>
          <w:b/>
        </w:rPr>
      </w:pPr>
    </w:p>
    <w:p w14:paraId="1014B9BE" w14:textId="77777777" w:rsidR="009C766E" w:rsidRPr="00996D02" w:rsidRDefault="009C766E" w:rsidP="008D06A2">
      <w:pPr>
        <w:pStyle w:val="Odsekzoznamu"/>
        <w:numPr>
          <w:ilvl w:val="0"/>
          <w:numId w:val="2"/>
        </w:numPr>
        <w:spacing w:after="160" w:line="276" w:lineRule="auto"/>
        <w:ind w:left="567" w:hanging="567"/>
        <w:rPr>
          <w:rFonts w:ascii="Times New Roman" w:hAnsi="Times New Roman" w:cs="Times New Roman"/>
        </w:rPr>
      </w:pPr>
      <w:r w:rsidRPr="00A41D38">
        <w:rPr>
          <w:rFonts w:ascii="Times New Roman" w:hAnsi="Times New Roman" w:cs="Times New Roman"/>
          <w:b/>
        </w:rPr>
        <w:t xml:space="preserve">VŠEOBECNÁ ČASŤ </w:t>
      </w:r>
    </w:p>
    <w:p w14:paraId="4A45FACE" w14:textId="3224E9F5" w:rsidR="00C826FF" w:rsidRDefault="009C766E" w:rsidP="008D06A2">
      <w:pPr>
        <w:spacing w:line="276" w:lineRule="auto"/>
        <w:jc w:val="both"/>
        <w:rPr>
          <w:rFonts w:ascii="Times New Roman" w:hAnsi="Times New Roman" w:cs="Times New Roman"/>
        </w:rPr>
      </w:pPr>
      <w:r w:rsidRPr="00653629">
        <w:rPr>
          <w:rFonts w:ascii="Times New Roman" w:hAnsi="Times New Roman" w:cs="Times New Roman"/>
        </w:rPr>
        <w:t xml:space="preserve">Návrh zákona, ktorým sa mení </w:t>
      </w:r>
      <w:r w:rsidR="008D06A2">
        <w:rPr>
          <w:rFonts w:ascii="Times New Roman" w:hAnsi="Times New Roman" w:cs="Times New Roman"/>
        </w:rPr>
        <w:t xml:space="preserve">a dopĺňa </w:t>
      </w:r>
      <w:r w:rsidRPr="00653629">
        <w:rPr>
          <w:rFonts w:ascii="Times New Roman" w:hAnsi="Times New Roman" w:cs="Times New Roman"/>
        </w:rPr>
        <w:t>zákon č. 36/2005 Z. z. o  rodine  a o zmene a doplnení niektorých zákonov v znení neskorších predpisov sa predkladá s</w:t>
      </w:r>
      <w:r w:rsidR="00C826FF" w:rsidRPr="00653629">
        <w:rPr>
          <w:rFonts w:ascii="Times New Roman" w:hAnsi="Times New Roman" w:cs="Times New Roman"/>
        </w:rPr>
        <w:t> </w:t>
      </w:r>
      <w:r w:rsidRPr="00653629">
        <w:rPr>
          <w:rFonts w:ascii="Times New Roman" w:hAnsi="Times New Roman" w:cs="Times New Roman"/>
        </w:rPr>
        <w:t>cieľom</w:t>
      </w:r>
      <w:r w:rsidR="00C826FF" w:rsidRPr="00653629">
        <w:rPr>
          <w:rFonts w:ascii="Times New Roman" w:hAnsi="Times New Roman" w:cs="Times New Roman"/>
        </w:rPr>
        <w:t>:</w:t>
      </w:r>
    </w:p>
    <w:p w14:paraId="106E5CE7" w14:textId="77777777" w:rsidR="00746ACC" w:rsidRPr="00653629" w:rsidRDefault="00746ACC" w:rsidP="008D06A2">
      <w:pPr>
        <w:spacing w:line="276" w:lineRule="auto"/>
        <w:jc w:val="both"/>
        <w:rPr>
          <w:rFonts w:ascii="Times New Roman" w:hAnsi="Times New Roman" w:cs="Times New Roman"/>
        </w:rPr>
      </w:pPr>
    </w:p>
    <w:p w14:paraId="5D8F33D1" w14:textId="2BB26AC5" w:rsidR="00F20F37" w:rsidRDefault="00746ACC" w:rsidP="008D06A2">
      <w:pPr>
        <w:spacing w:line="276" w:lineRule="auto"/>
        <w:jc w:val="both"/>
        <w:rPr>
          <w:rFonts w:ascii="Times New Roman" w:eastAsia="Times New Roman" w:hAnsi="Times New Roman" w:cs="Times New Roman"/>
          <w:color w:val="0A0A0A"/>
          <w:kern w:val="0"/>
          <w:lang w:eastAsia="sk-SK"/>
          <w14:ligatures w14:val="none"/>
        </w:rPr>
      </w:pPr>
      <w:r w:rsidRPr="00746ACC">
        <w:rPr>
          <w:rFonts w:ascii="Times New Roman" w:hAnsi="Times New Roman" w:cs="Times New Roman"/>
        </w:rPr>
        <w:t xml:space="preserve">Návrh sa zároveň zameriava na odstránenie aplikačných problémov vo veciach určovania a zapierania otcovstva. Cieľom je posilniť </w:t>
      </w:r>
      <w:r w:rsidRPr="00A41D38">
        <w:rPr>
          <w:rFonts w:ascii="Times New Roman" w:hAnsi="Times New Roman" w:cs="Times New Roman"/>
        </w:rPr>
        <w:t>ochranu práv dieťať</w:t>
      </w:r>
      <w:r>
        <w:rPr>
          <w:rFonts w:ascii="Times New Roman" w:hAnsi="Times New Roman" w:cs="Times New Roman"/>
        </w:rPr>
        <w:t xml:space="preserve">a podľa čl. 41 ods. 1 Ústavy SR a ochranu najlepšieho záujmu dieťaťa podľa čl. 5 zákona o rodine a čl. 3 </w:t>
      </w:r>
      <w:r w:rsidRPr="000C2E58">
        <w:rPr>
          <w:rFonts w:ascii="Times New Roman" w:hAnsi="Times New Roman" w:cs="Times New Roman"/>
        </w:rPr>
        <w:t>Dohovoru OSN o právach dieťaťa (ďalej len „Dohovor“)</w:t>
      </w:r>
      <w:r>
        <w:rPr>
          <w:rFonts w:ascii="Times New Roman" w:hAnsi="Times New Roman" w:cs="Times New Roman"/>
        </w:rPr>
        <w:t xml:space="preserve">. Návrh kladie osobitný zreteľ na ochranu práva dieťaťa poznať svoj pôvod podľa čl. 7, čl. 8 Dohovoru. Návrh zabezpečuje </w:t>
      </w:r>
      <w:r w:rsidRPr="00746ACC">
        <w:rPr>
          <w:rFonts w:ascii="Times New Roman" w:hAnsi="Times New Roman" w:cs="Times New Roman"/>
        </w:rPr>
        <w:t>flexibilnejšie procesné nástroje na dosiahnutie súladu právneho a biologického rodičovstva.</w:t>
      </w:r>
      <w:r>
        <w:rPr>
          <w:rFonts w:ascii="Times New Roman" w:hAnsi="Times New Roman" w:cs="Times New Roman"/>
        </w:rPr>
        <w:t xml:space="preserve"> </w:t>
      </w:r>
      <w:r w:rsidR="00865C78">
        <w:rPr>
          <w:rFonts w:ascii="Times New Roman" w:eastAsia="Times New Roman" w:hAnsi="Times New Roman" w:cs="Times New Roman"/>
          <w:color w:val="0A0A0A"/>
          <w:kern w:val="0"/>
          <w:lang w:eastAsia="sk-SK"/>
          <w14:ligatures w14:val="none"/>
        </w:rPr>
        <w:t>Rozširuje</w:t>
      </w:r>
      <w:r w:rsidR="00C826FF" w:rsidRPr="00EB1EFE">
        <w:rPr>
          <w:rFonts w:ascii="Times New Roman" w:eastAsia="Times New Roman" w:hAnsi="Times New Roman" w:cs="Times New Roman"/>
          <w:color w:val="0A0A0A"/>
          <w:kern w:val="0"/>
          <w:lang w:eastAsia="sk-SK"/>
          <w14:ligatures w14:val="none"/>
        </w:rPr>
        <w:t xml:space="preserve"> právomocí súdu začať konanie o zapretie otcovstva ex </w:t>
      </w:r>
      <w:proofErr w:type="spellStart"/>
      <w:r w:rsidR="00C826FF" w:rsidRPr="00EB1EFE">
        <w:rPr>
          <w:rFonts w:ascii="Times New Roman" w:eastAsia="Times New Roman" w:hAnsi="Times New Roman" w:cs="Times New Roman"/>
          <w:color w:val="0A0A0A"/>
          <w:kern w:val="0"/>
          <w:lang w:eastAsia="sk-SK"/>
          <w14:ligatures w14:val="none"/>
        </w:rPr>
        <w:t>offo</w:t>
      </w:r>
      <w:proofErr w:type="spellEnd"/>
      <w:r w:rsidR="00C826FF" w:rsidRPr="00EB1EFE">
        <w:rPr>
          <w:rFonts w:ascii="Times New Roman" w:eastAsia="Times New Roman" w:hAnsi="Times New Roman" w:cs="Times New Roman"/>
          <w:color w:val="0A0A0A"/>
          <w:kern w:val="0"/>
          <w:lang w:eastAsia="sk-SK"/>
          <w14:ligatures w14:val="none"/>
        </w:rPr>
        <w:t xml:space="preserve"> (z úradnej moci) v špecifických prípadoch a</w:t>
      </w:r>
      <w:r w:rsidR="00F20F37">
        <w:rPr>
          <w:rFonts w:ascii="Times New Roman" w:eastAsia="Times New Roman" w:hAnsi="Times New Roman" w:cs="Times New Roman"/>
          <w:color w:val="0A0A0A"/>
          <w:kern w:val="0"/>
          <w:lang w:eastAsia="sk-SK"/>
          <w14:ligatures w14:val="none"/>
        </w:rPr>
        <w:t xml:space="preserve"> výslovnú úpravu možnosti biologických otcov </w:t>
      </w:r>
      <w:r w:rsidR="00C826FF" w:rsidRPr="00EB1EFE">
        <w:rPr>
          <w:rFonts w:ascii="Times New Roman" w:eastAsia="Times New Roman" w:hAnsi="Times New Roman" w:cs="Times New Roman"/>
          <w:color w:val="0A0A0A"/>
          <w:kern w:val="0"/>
          <w:lang w:eastAsia="sk-SK"/>
          <w14:ligatures w14:val="none"/>
        </w:rPr>
        <w:t xml:space="preserve">domáhať sa </w:t>
      </w:r>
      <w:r w:rsidR="00F20F37">
        <w:rPr>
          <w:rFonts w:ascii="Times New Roman" w:eastAsia="Times New Roman" w:hAnsi="Times New Roman" w:cs="Times New Roman"/>
          <w:color w:val="0A0A0A"/>
          <w:kern w:val="0"/>
          <w:lang w:eastAsia="sk-SK"/>
          <w14:ligatures w14:val="none"/>
        </w:rPr>
        <w:t xml:space="preserve">určenia svojho </w:t>
      </w:r>
      <w:r w:rsidR="00C826FF" w:rsidRPr="00EB1EFE">
        <w:rPr>
          <w:rFonts w:ascii="Times New Roman" w:eastAsia="Times New Roman" w:hAnsi="Times New Roman" w:cs="Times New Roman"/>
          <w:color w:val="0A0A0A"/>
          <w:kern w:val="0"/>
          <w:lang w:eastAsia="sk-SK"/>
          <w14:ligatures w14:val="none"/>
        </w:rPr>
        <w:t xml:space="preserve">otcovstva </w:t>
      </w:r>
      <w:r w:rsidR="00F20F37">
        <w:rPr>
          <w:rFonts w:ascii="Times New Roman" w:eastAsia="Times New Roman" w:hAnsi="Times New Roman" w:cs="Times New Roman"/>
          <w:color w:val="0A0A0A"/>
          <w:kern w:val="0"/>
          <w:lang w:eastAsia="sk-SK"/>
          <w14:ligatures w14:val="none"/>
        </w:rPr>
        <w:t xml:space="preserve">bez potreby, aby bolo určené materstvo vo vzťahu </w:t>
      </w:r>
      <w:r w:rsidR="00C826FF" w:rsidRPr="00EB1EFE">
        <w:rPr>
          <w:rFonts w:ascii="Times New Roman" w:eastAsia="Times New Roman" w:hAnsi="Times New Roman" w:cs="Times New Roman"/>
          <w:color w:val="0A0A0A"/>
          <w:kern w:val="0"/>
          <w:lang w:eastAsia="sk-SK"/>
          <w14:ligatures w14:val="none"/>
        </w:rPr>
        <w:t>k</w:t>
      </w:r>
      <w:r w:rsidR="00F20F37">
        <w:rPr>
          <w:rFonts w:ascii="Times New Roman" w:eastAsia="Times New Roman" w:hAnsi="Times New Roman" w:cs="Times New Roman"/>
          <w:color w:val="0A0A0A"/>
          <w:kern w:val="0"/>
          <w:lang w:eastAsia="sk-SK"/>
          <w14:ligatures w14:val="none"/>
        </w:rPr>
        <w:t> </w:t>
      </w:r>
      <w:r w:rsidR="00C826FF" w:rsidRPr="00EB1EFE">
        <w:rPr>
          <w:rFonts w:ascii="Times New Roman" w:eastAsia="Times New Roman" w:hAnsi="Times New Roman" w:cs="Times New Roman"/>
          <w:color w:val="0A0A0A"/>
          <w:kern w:val="0"/>
          <w:lang w:eastAsia="sk-SK"/>
          <w14:ligatures w14:val="none"/>
        </w:rPr>
        <w:t>deťom</w:t>
      </w:r>
      <w:r w:rsidR="00F20F37">
        <w:rPr>
          <w:rFonts w:ascii="Times New Roman" w:eastAsia="Times New Roman" w:hAnsi="Times New Roman" w:cs="Times New Roman"/>
          <w:color w:val="0A0A0A"/>
          <w:kern w:val="0"/>
          <w:lang w:eastAsia="sk-SK"/>
          <w14:ligatures w14:val="none"/>
        </w:rPr>
        <w:t>, ktoré boli zanechané vo verejne prístupných inkubátoroch (</w:t>
      </w:r>
      <w:r w:rsidR="00C826FF" w:rsidRPr="00EB1EFE">
        <w:rPr>
          <w:rFonts w:ascii="Times New Roman" w:eastAsia="Times New Roman" w:hAnsi="Times New Roman" w:cs="Times New Roman"/>
          <w:color w:val="0A0A0A"/>
          <w:kern w:val="0"/>
          <w:lang w:eastAsia="sk-SK"/>
          <w14:ligatures w14:val="none"/>
        </w:rPr>
        <w:t>tzv. hniezd</w:t>
      </w:r>
      <w:r w:rsidR="00F20F37">
        <w:rPr>
          <w:rFonts w:ascii="Times New Roman" w:eastAsia="Times New Roman" w:hAnsi="Times New Roman" w:cs="Times New Roman"/>
          <w:color w:val="0A0A0A"/>
          <w:kern w:val="0"/>
          <w:lang w:eastAsia="sk-SK"/>
          <w14:ligatures w14:val="none"/>
        </w:rPr>
        <w:t>ach</w:t>
      </w:r>
      <w:r w:rsidR="00C826FF" w:rsidRPr="00EB1EFE">
        <w:rPr>
          <w:rFonts w:ascii="Times New Roman" w:eastAsia="Times New Roman" w:hAnsi="Times New Roman" w:cs="Times New Roman"/>
          <w:color w:val="0A0A0A"/>
          <w:kern w:val="0"/>
          <w:lang w:eastAsia="sk-SK"/>
          <w14:ligatures w14:val="none"/>
        </w:rPr>
        <w:t xml:space="preserve"> záchrany</w:t>
      </w:r>
      <w:r w:rsidR="00F20F37">
        <w:rPr>
          <w:rFonts w:ascii="Times New Roman" w:eastAsia="Times New Roman" w:hAnsi="Times New Roman" w:cs="Times New Roman"/>
          <w:color w:val="0A0A0A"/>
          <w:kern w:val="0"/>
          <w:lang w:eastAsia="sk-SK"/>
          <w14:ligatures w14:val="none"/>
        </w:rPr>
        <w:t>)</w:t>
      </w:r>
      <w:r w:rsidR="00C826FF" w:rsidRPr="00EB1EFE">
        <w:rPr>
          <w:rFonts w:ascii="Times New Roman" w:eastAsia="Times New Roman" w:hAnsi="Times New Roman" w:cs="Times New Roman"/>
          <w:color w:val="0A0A0A"/>
          <w:kern w:val="0"/>
          <w:lang w:eastAsia="sk-SK"/>
          <w14:ligatures w14:val="none"/>
        </w:rPr>
        <w:t xml:space="preserve"> alebo pri pôrodoch</w:t>
      </w:r>
      <w:r w:rsidR="00F20F37">
        <w:rPr>
          <w:rFonts w:ascii="Times New Roman" w:eastAsia="Times New Roman" w:hAnsi="Times New Roman" w:cs="Times New Roman"/>
          <w:color w:val="0A0A0A"/>
          <w:kern w:val="0"/>
          <w:lang w:eastAsia="sk-SK"/>
          <w14:ligatures w14:val="none"/>
        </w:rPr>
        <w:t>, pri ktorých matka požiadala o utajenie svojej totožnosti (tzv. utajené pôrody)</w:t>
      </w:r>
      <w:r w:rsidR="00C826FF" w:rsidRPr="00EB1EFE">
        <w:rPr>
          <w:rFonts w:ascii="Times New Roman" w:eastAsia="Times New Roman" w:hAnsi="Times New Roman" w:cs="Times New Roman"/>
          <w:color w:val="0A0A0A"/>
          <w:kern w:val="0"/>
          <w:lang w:eastAsia="sk-SK"/>
          <w14:ligatures w14:val="none"/>
        </w:rPr>
        <w:t>.</w:t>
      </w:r>
      <w:r w:rsidR="00F20F37">
        <w:rPr>
          <w:rFonts w:ascii="Times New Roman" w:eastAsia="Times New Roman" w:hAnsi="Times New Roman" w:cs="Times New Roman"/>
          <w:color w:val="0A0A0A"/>
          <w:kern w:val="0"/>
          <w:lang w:eastAsia="sk-SK"/>
          <w14:ligatures w14:val="none"/>
        </w:rPr>
        <w:t xml:space="preserve"> </w:t>
      </w:r>
    </w:p>
    <w:p w14:paraId="7382656F" w14:textId="77777777" w:rsidR="00D87DDC" w:rsidRDefault="00D87DDC" w:rsidP="008D06A2">
      <w:pPr>
        <w:spacing w:line="276" w:lineRule="auto"/>
        <w:jc w:val="both"/>
        <w:rPr>
          <w:rFonts w:ascii="Times New Roman" w:eastAsia="Times New Roman" w:hAnsi="Times New Roman" w:cs="Times New Roman"/>
          <w:color w:val="0A0A0A"/>
          <w:kern w:val="0"/>
          <w:lang w:eastAsia="sk-SK"/>
          <w14:ligatures w14:val="none"/>
        </w:rPr>
      </w:pPr>
    </w:p>
    <w:p w14:paraId="0BC0BC0C" w14:textId="65138ABD" w:rsidR="00C826FF" w:rsidRDefault="00F20F37" w:rsidP="008D06A2">
      <w:pPr>
        <w:spacing w:line="276" w:lineRule="auto"/>
        <w:jc w:val="both"/>
        <w:rPr>
          <w:rFonts w:ascii="Times New Roman" w:eastAsia="Times New Roman" w:hAnsi="Times New Roman" w:cs="Times New Roman"/>
          <w:color w:val="0A0A0A"/>
          <w:kern w:val="0"/>
          <w:lang w:eastAsia="sk-SK"/>
          <w14:ligatures w14:val="none"/>
        </w:rPr>
      </w:pPr>
      <w:r>
        <w:rPr>
          <w:rFonts w:ascii="Times New Roman" w:eastAsia="Times New Roman" w:hAnsi="Times New Roman" w:cs="Times New Roman"/>
          <w:color w:val="0A0A0A"/>
          <w:kern w:val="0"/>
          <w:lang w:eastAsia="sk-SK"/>
          <w14:ligatures w14:val="none"/>
        </w:rPr>
        <w:t xml:space="preserve">Navrhuje sa upraviť možnosť </w:t>
      </w:r>
      <w:r w:rsidR="00C826FF" w:rsidRPr="00EB1EFE">
        <w:rPr>
          <w:rFonts w:ascii="Times New Roman" w:eastAsia="Times New Roman" w:hAnsi="Times New Roman" w:cs="Times New Roman"/>
          <w:color w:val="0A0A0A"/>
          <w:kern w:val="0"/>
          <w:lang w:eastAsia="sk-SK"/>
          <w14:ligatures w14:val="none"/>
        </w:rPr>
        <w:t>súdu rozhodnúť o prípustnosti zapretia otcovstva na návrh dieťaťa aj pred uplynutím zákonných lehôt, ak je to v jeho najlepšom záujme.</w:t>
      </w:r>
      <w:r>
        <w:rPr>
          <w:rFonts w:ascii="Times New Roman" w:eastAsia="Times New Roman" w:hAnsi="Times New Roman" w:cs="Times New Roman"/>
          <w:color w:val="0A0A0A"/>
          <w:kern w:val="0"/>
          <w:lang w:eastAsia="sk-SK"/>
          <w14:ligatures w14:val="none"/>
        </w:rPr>
        <w:t xml:space="preserve"> Uvedené má zabezpečiť istotu a stabilitu v rodinnoprávnych vzťahoch v súlade so zachovaním základných práv subjektov rodinnoprávnych vzťahov.</w:t>
      </w:r>
    </w:p>
    <w:p w14:paraId="39BE7204" w14:textId="5A28D8DF" w:rsidR="00C83FC7" w:rsidRDefault="00C83FC7" w:rsidP="008D06A2">
      <w:pPr>
        <w:spacing w:line="276" w:lineRule="auto"/>
        <w:jc w:val="both"/>
        <w:rPr>
          <w:rFonts w:ascii="Times New Roman" w:eastAsia="Times New Roman" w:hAnsi="Times New Roman" w:cs="Times New Roman"/>
          <w:color w:val="0A0A0A"/>
          <w:kern w:val="0"/>
          <w:lang w:eastAsia="sk-SK"/>
          <w14:ligatures w14:val="none"/>
        </w:rPr>
      </w:pPr>
    </w:p>
    <w:p w14:paraId="1506A0E8" w14:textId="77777777" w:rsidR="009C766E" w:rsidRPr="00653629" w:rsidRDefault="009C766E" w:rsidP="008D06A2">
      <w:pPr>
        <w:spacing w:line="276" w:lineRule="auto"/>
        <w:jc w:val="both"/>
        <w:rPr>
          <w:rFonts w:ascii="Times New Roman" w:hAnsi="Times New Roman" w:cs="Times New Roman"/>
        </w:rPr>
      </w:pPr>
      <w:r w:rsidRPr="00653629">
        <w:rPr>
          <w:rFonts w:ascii="Times New Roman" w:hAnsi="Times New Roman" w:cs="Times New Roman"/>
        </w:rPr>
        <w:t>Návrh zákona nemá vplyv na podnikateľské prostredie, na životné prostredie, na informatizáciu spoločnosti ani na služby verejnej správy pre občana a má vplyv na rozpočet verejnej správy, sociálne vplyvy a  vplyv na manželstvo, rodičovstvo a rodinu.</w:t>
      </w:r>
    </w:p>
    <w:p w14:paraId="462553E4" w14:textId="77777777" w:rsidR="0035230E" w:rsidRPr="00653629" w:rsidRDefault="0035230E" w:rsidP="008D06A2">
      <w:pPr>
        <w:spacing w:line="276" w:lineRule="auto"/>
        <w:jc w:val="both"/>
        <w:rPr>
          <w:rFonts w:ascii="Times New Roman" w:hAnsi="Times New Roman" w:cs="Times New Roman"/>
        </w:rPr>
      </w:pPr>
    </w:p>
    <w:p w14:paraId="3A57A0E6" w14:textId="77777777" w:rsidR="009C766E" w:rsidRPr="00653629" w:rsidRDefault="009C766E" w:rsidP="008D06A2">
      <w:pPr>
        <w:spacing w:line="276" w:lineRule="auto"/>
        <w:jc w:val="both"/>
        <w:rPr>
          <w:rFonts w:ascii="Times New Roman" w:hAnsi="Times New Roman" w:cs="Times New Roman"/>
        </w:rPr>
      </w:pPr>
      <w:r w:rsidRPr="00653629">
        <w:rPr>
          <w:rFonts w:ascii="Times New Roman" w:hAnsi="Times New Roman" w:cs="Times New Roman"/>
        </w:rPr>
        <w:t>Návrh zákona je v súlade s Ústavou Slovenskej republiky, ústavnými zákonmi, s nálezmi Ústavného súdu Slovenskej republiky a ostatnými všeobecne záväznými právnymi predpismi Slovenskej republiky, medzinárodnými zmluvami a inými medzinárodnými dokumentmi, ktorými je Slovenská republika viazaná a s právom Európskej únie.</w:t>
      </w:r>
    </w:p>
    <w:p w14:paraId="0314E00F" w14:textId="77777777" w:rsidR="0035230E" w:rsidRPr="00653629" w:rsidRDefault="0035230E" w:rsidP="008D06A2">
      <w:pPr>
        <w:spacing w:line="276" w:lineRule="auto"/>
        <w:jc w:val="both"/>
        <w:rPr>
          <w:rFonts w:ascii="Times New Roman" w:hAnsi="Times New Roman" w:cs="Times New Roman"/>
        </w:rPr>
      </w:pPr>
    </w:p>
    <w:p w14:paraId="4A58399C" w14:textId="77777777" w:rsidR="00653629" w:rsidRDefault="00653629" w:rsidP="008D06A2">
      <w:pPr>
        <w:spacing w:line="276" w:lineRule="auto"/>
        <w:rPr>
          <w:rFonts w:ascii="Times New Roman" w:hAnsi="Times New Roman" w:cs="Times New Roman"/>
          <w:b/>
        </w:rPr>
      </w:pPr>
      <w:r>
        <w:rPr>
          <w:rFonts w:ascii="Times New Roman" w:hAnsi="Times New Roman" w:cs="Times New Roman"/>
          <w:b/>
        </w:rPr>
        <w:br w:type="page"/>
      </w:r>
    </w:p>
    <w:p w14:paraId="494E681D" w14:textId="5B10EE3E" w:rsidR="00C826FF" w:rsidRPr="00653629" w:rsidRDefault="00C826FF" w:rsidP="008D06A2">
      <w:pPr>
        <w:pStyle w:val="Odsekzoznamu"/>
        <w:numPr>
          <w:ilvl w:val="0"/>
          <w:numId w:val="2"/>
        </w:numPr>
        <w:spacing w:after="160" w:line="276" w:lineRule="auto"/>
        <w:ind w:left="567" w:hanging="567"/>
        <w:jc w:val="both"/>
        <w:rPr>
          <w:rFonts w:ascii="Times New Roman" w:hAnsi="Times New Roman" w:cs="Times New Roman"/>
          <w:b/>
        </w:rPr>
      </w:pPr>
      <w:r w:rsidRPr="00653629">
        <w:rPr>
          <w:rFonts w:ascii="Times New Roman" w:hAnsi="Times New Roman" w:cs="Times New Roman"/>
          <w:b/>
        </w:rPr>
        <w:lastRenderedPageBreak/>
        <w:t>OSOBITNÁ ČASŤ</w:t>
      </w:r>
    </w:p>
    <w:p w14:paraId="5FFCEC70" w14:textId="77777777" w:rsidR="00C826FF" w:rsidRPr="00653629" w:rsidRDefault="00C826FF" w:rsidP="008D06A2">
      <w:pPr>
        <w:spacing w:line="276" w:lineRule="auto"/>
        <w:jc w:val="both"/>
        <w:rPr>
          <w:rFonts w:ascii="Times New Roman" w:hAnsi="Times New Roman" w:cs="Times New Roman"/>
        </w:rPr>
      </w:pPr>
    </w:p>
    <w:p w14:paraId="05075E9B" w14:textId="77777777" w:rsidR="00C826FF" w:rsidRPr="00653629" w:rsidRDefault="00C826FF" w:rsidP="008D06A2">
      <w:pPr>
        <w:spacing w:line="276" w:lineRule="auto"/>
        <w:jc w:val="both"/>
        <w:rPr>
          <w:rFonts w:ascii="Times New Roman" w:hAnsi="Times New Roman" w:cs="Times New Roman"/>
          <w:b/>
          <w:bCs/>
        </w:rPr>
      </w:pPr>
      <w:r w:rsidRPr="00653629">
        <w:rPr>
          <w:rFonts w:ascii="Times New Roman" w:hAnsi="Times New Roman" w:cs="Times New Roman"/>
          <w:b/>
          <w:bCs/>
        </w:rPr>
        <w:t>K čl. I</w:t>
      </w:r>
    </w:p>
    <w:p w14:paraId="4F658109" w14:textId="1524FDD7" w:rsidR="00653629" w:rsidRPr="00EB1EFE" w:rsidRDefault="00653629" w:rsidP="008D06A2">
      <w:pPr>
        <w:spacing w:line="276" w:lineRule="auto"/>
        <w:rPr>
          <w:rFonts w:ascii="Times New Roman" w:eastAsia="Times New Roman" w:hAnsi="Times New Roman" w:cs="Times New Roman"/>
          <w:color w:val="0A0A0A"/>
          <w:kern w:val="0"/>
          <w:lang w:eastAsia="sk-SK"/>
          <w14:ligatures w14:val="none"/>
        </w:rPr>
      </w:pPr>
    </w:p>
    <w:p w14:paraId="13B365F3" w14:textId="359E26A3" w:rsidR="00653629" w:rsidRDefault="00C75377" w:rsidP="008D06A2">
      <w:pPr>
        <w:spacing w:line="276" w:lineRule="auto"/>
        <w:jc w:val="both"/>
        <w:rPr>
          <w:rFonts w:ascii="Times New Roman" w:eastAsia="Times New Roman" w:hAnsi="Times New Roman" w:cs="Times New Roman"/>
          <w:b/>
          <w:bCs/>
          <w:color w:val="0A0A0A"/>
          <w:kern w:val="0"/>
          <w:lang w:eastAsia="sk-SK"/>
          <w14:ligatures w14:val="none"/>
        </w:rPr>
      </w:pPr>
      <w:r w:rsidRPr="008A1423">
        <w:rPr>
          <w:rFonts w:ascii="Times New Roman" w:eastAsia="Times New Roman" w:hAnsi="Times New Roman" w:cs="Times New Roman"/>
          <w:b/>
          <w:bCs/>
          <w:color w:val="0A0A0A"/>
          <w:kern w:val="0"/>
          <w:lang w:eastAsia="sk-SK"/>
          <w14:ligatures w14:val="none"/>
        </w:rPr>
        <w:t xml:space="preserve">K </w:t>
      </w:r>
      <w:r w:rsidR="00653629" w:rsidRPr="008A1423">
        <w:rPr>
          <w:rFonts w:ascii="Times New Roman" w:eastAsia="Times New Roman" w:hAnsi="Times New Roman" w:cs="Times New Roman"/>
          <w:b/>
          <w:bCs/>
          <w:color w:val="0A0A0A"/>
          <w:kern w:val="0"/>
          <w:lang w:eastAsia="sk-SK"/>
          <w14:ligatures w14:val="none"/>
        </w:rPr>
        <w:t>bod</w:t>
      </w:r>
      <w:r w:rsidRPr="008A1423">
        <w:rPr>
          <w:rFonts w:ascii="Times New Roman" w:eastAsia="Times New Roman" w:hAnsi="Times New Roman" w:cs="Times New Roman"/>
          <w:b/>
          <w:bCs/>
          <w:color w:val="0A0A0A"/>
          <w:kern w:val="0"/>
          <w:lang w:eastAsia="sk-SK"/>
          <w14:ligatures w14:val="none"/>
        </w:rPr>
        <w:t>u</w:t>
      </w:r>
      <w:r w:rsidR="00653629" w:rsidRPr="008A1423">
        <w:rPr>
          <w:rFonts w:ascii="Times New Roman" w:eastAsia="Times New Roman" w:hAnsi="Times New Roman" w:cs="Times New Roman"/>
          <w:b/>
          <w:bCs/>
          <w:color w:val="0A0A0A"/>
          <w:kern w:val="0"/>
          <w:lang w:eastAsia="sk-SK"/>
          <w14:ligatures w14:val="none"/>
        </w:rPr>
        <w:t xml:space="preserve"> </w:t>
      </w:r>
      <w:r w:rsidR="00076D81">
        <w:rPr>
          <w:rFonts w:ascii="Times New Roman" w:eastAsia="Times New Roman" w:hAnsi="Times New Roman" w:cs="Times New Roman"/>
          <w:b/>
          <w:bCs/>
          <w:color w:val="0A0A0A"/>
          <w:kern w:val="0"/>
          <w:lang w:eastAsia="sk-SK"/>
          <w14:ligatures w14:val="none"/>
        </w:rPr>
        <w:t>1</w:t>
      </w:r>
      <w:r w:rsidRPr="008A1423">
        <w:rPr>
          <w:rFonts w:ascii="Times New Roman" w:eastAsia="Times New Roman" w:hAnsi="Times New Roman" w:cs="Times New Roman"/>
          <w:b/>
          <w:bCs/>
          <w:color w:val="0A0A0A"/>
          <w:kern w:val="0"/>
          <w:lang w:eastAsia="sk-SK"/>
          <w14:ligatures w14:val="none"/>
        </w:rPr>
        <w:t xml:space="preserve"> (§ 63 ods. 1)</w:t>
      </w:r>
    </w:p>
    <w:p w14:paraId="6173D58F" w14:textId="26F1ADD3" w:rsidR="00C75377" w:rsidRDefault="00C75377" w:rsidP="00C75377">
      <w:pPr>
        <w:spacing w:line="276" w:lineRule="auto"/>
        <w:jc w:val="both"/>
        <w:rPr>
          <w:rFonts w:ascii="Times New Roman" w:eastAsia="Times New Roman" w:hAnsi="Times New Roman" w:cs="Times New Roman"/>
          <w:color w:val="0A0A0A"/>
          <w:kern w:val="0"/>
          <w:lang w:eastAsia="sk-SK"/>
          <w14:ligatures w14:val="none"/>
        </w:rPr>
      </w:pPr>
      <w:r w:rsidRPr="00C75377">
        <w:rPr>
          <w:rFonts w:ascii="Times New Roman" w:eastAsia="Times New Roman" w:hAnsi="Times New Roman" w:cs="Times New Roman"/>
          <w:color w:val="0A0A0A"/>
          <w:kern w:val="0"/>
          <w:lang w:eastAsia="sk-SK"/>
          <w14:ligatures w14:val="none"/>
        </w:rPr>
        <w:t xml:space="preserve">Navrhuje sa zvýšenie zákonnej domnienky výšky príjmu rodiča z dvadsaťnásobku na </w:t>
      </w:r>
      <w:r w:rsidR="008A1423">
        <w:rPr>
          <w:rFonts w:ascii="Times New Roman" w:eastAsia="Times New Roman" w:hAnsi="Times New Roman" w:cs="Times New Roman"/>
          <w:color w:val="0A0A0A"/>
          <w:kern w:val="0"/>
          <w:lang w:eastAsia="sk-SK"/>
          <w14:ligatures w14:val="none"/>
        </w:rPr>
        <w:t>dvadsať pä</w:t>
      </w:r>
      <w:r w:rsidR="008A1423" w:rsidRPr="00C75377">
        <w:rPr>
          <w:rFonts w:ascii="Times New Roman" w:eastAsia="Times New Roman" w:hAnsi="Times New Roman" w:cs="Times New Roman"/>
          <w:color w:val="0A0A0A"/>
          <w:kern w:val="0"/>
          <w:lang w:eastAsia="sk-SK"/>
          <w14:ligatures w14:val="none"/>
        </w:rPr>
        <w:t>ťnásobok</w:t>
      </w:r>
      <w:r w:rsidRPr="00C75377">
        <w:rPr>
          <w:rFonts w:ascii="Times New Roman" w:eastAsia="Times New Roman" w:hAnsi="Times New Roman" w:cs="Times New Roman"/>
          <w:color w:val="0A0A0A"/>
          <w:kern w:val="0"/>
          <w:lang w:eastAsia="sk-SK"/>
          <w14:ligatures w14:val="none"/>
        </w:rPr>
        <w:t xml:space="preserve"> sumy životného minima v prípade, ak si rodič nesplní povinnosť preukázať svoje príjmy a majetkové pomery.</w:t>
      </w:r>
      <w:r>
        <w:rPr>
          <w:rFonts w:ascii="Times New Roman" w:eastAsia="Times New Roman" w:hAnsi="Times New Roman" w:cs="Times New Roman"/>
          <w:color w:val="0A0A0A"/>
          <w:kern w:val="0"/>
          <w:lang w:eastAsia="sk-SK"/>
          <w14:ligatures w14:val="none"/>
        </w:rPr>
        <w:t xml:space="preserve"> </w:t>
      </w:r>
      <w:r w:rsidRPr="00C75377">
        <w:rPr>
          <w:rFonts w:ascii="Times New Roman" w:eastAsia="Times New Roman" w:hAnsi="Times New Roman" w:cs="Times New Roman"/>
          <w:color w:val="0A0A0A"/>
          <w:kern w:val="0"/>
          <w:lang w:eastAsia="sk-SK"/>
          <w14:ligatures w14:val="none"/>
        </w:rPr>
        <w:t>Cieľom tejto úpravy je posilniť procesnú disciplínu účastníkov konania a zabrániť obštrukčnému správaniu rodičov, ktorí si neplnia svoju zákonnú povinnosť súčinnosti so súdom. V aplikačnej praxi dochádza k situáciám, keď rodič zámerne nepreukazuje svoje príjmy, čím sťažuje alebo znemožňuje spravodlivé určenie</w:t>
      </w:r>
      <w:r>
        <w:rPr>
          <w:rFonts w:ascii="Times New Roman" w:eastAsia="Times New Roman" w:hAnsi="Times New Roman" w:cs="Times New Roman"/>
          <w:color w:val="0A0A0A"/>
          <w:kern w:val="0"/>
          <w:lang w:eastAsia="sk-SK"/>
          <w14:ligatures w14:val="none"/>
        </w:rPr>
        <w:t xml:space="preserve"> výživného. </w:t>
      </w:r>
      <w:r w:rsidRPr="00C75377">
        <w:rPr>
          <w:rFonts w:ascii="Times New Roman" w:eastAsia="Times New Roman" w:hAnsi="Times New Roman" w:cs="Times New Roman"/>
          <w:color w:val="0A0A0A"/>
          <w:kern w:val="0"/>
          <w:lang w:eastAsia="sk-SK"/>
          <w14:ligatures w14:val="none"/>
        </w:rPr>
        <w:t xml:space="preserve">Zvýšenie </w:t>
      </w:r>
      <w:r>
        <w:rPr>
          <w:rFonts w:ascii="Times New Roman" w:eastAsia="Times New Roman" w:hAnsi="Times New Roman" w:cs="Times New Roman"/>
          <w:color w:val="0A0A0A"/>
          <w:kern w:val="0"/>
          <w:lang w:eastAsia="sk-SK"/>
          <w14:ligatures w14:val="none"/>
        </w:rPr>
        <w:t>výšky</w:t>
      </w:r>
      <w:r w:rsidRPr="00C75377">
        <w:rPr>
          <w:rFonts w:ascii="Times New Roman" w:eastAsia="Times New Roman" w:hAnsi="Times New Roman" w:cs="Times New Roman"/>
          <w:color w:val="0A0A0A"/>
          <w:kern w:val="0"/>
          <w:lang w:eastAsia="sk-SK"/>
          <w14:ligatures w14:val="none"/>
        </w:rPr>
        <w:t xml:space="preserve"> domnienky má motivačný aj preventívny charakter. Motivuje povinného rodiča k riadnemu preukázaniu svojich príjmov a zároveň zabezpečuje, aby nesplnenie tejto povinnosti nebolo pre neho výhodné. Navrhovaná úprava tak posilňuje efektívnosť konania a ochranu oprávnených záujmov dieťaťa.</w:t>
      </w:r>
      <w:r>
        <w:rPr>
          <w:rFonts w:ascii="Times New Roman" w:eastAsia="Times New Roman" w:hAnsi="Times New Roman" w:cs="Times New Roman"/>
          <w:color w:val="0A0A0A"/>
          <w:kern w:val="0"/>
          <w:lang w:eastAsia="sk-SK"/>
          <w14:ligatures w14:val="none"/>
        </w:rPr>
        <w:t xml:space="preserve"> </w:t>
      </w:r>
      <w:r w:rsidRPr="00C75377">
        <w:rPr>
          <w:rFonts w:ascii="Times New Roman" w:eastAsia="Times New Roman" w:hAnsi="Times New Roman" w:cs="Times New Roman"/>
          <w:color w:val="0A0A0A"/>
          <w:kern w:val="0"/>
          <w:lang w:eastAsia="sk-SK"/>
          <w14:ligatures w14:val="none"/>
        </w:rPr>
        <w:t>Zároveň ide o reakciu na ekonomický vývoj, ktorý odôvodňuje primerané zvýšenie tejto zákonnej domnienky tak, aby plnila svoj účel aj v súčasných podmienkach.</w:t>
      </w:r>
    </w:p>
    <w:p w14:paraId="1114E2F5" w14:textId="5B0163C7" w:rsidR="00653629" w:rsidRPr="00EB1EFE" w:rsidRDefault="00653629" w:rsidP="008D06A2">
      <w:pPr>
        <w:spacing w:line="276" w:lineRule="auto"/>
        <w:rPr>
          <w:rFonts w:ascii="Times New Roman" w:eastAsia="Times New Roman" w:hAnsi="Times New Roman" w:cs="Times New Roman"/>
          <w:color w:val="0A0A0A"/>
          <w:kern w:val="0"/>
          <w:lang w:eastAsia="sk-SK"/>
          <w14:ligatures w14:val="none"/>
        </w:rPr>
      </w:pPr>
    </w:p>
    <w:p w14:paraId="465A7E64" w14:textId="36072421" w:rsidR="00DD7D24" w:rsidRDefault="00C75377" w:rsidP="00DD7D24">
      <w:pPr>
        <w:spacing w:line="276" w:lineRule="auto"/>
        <w:rPr>
          <w:rFonts w:ascii="Times New Roman" w:eastAsia="Times New Roman" w:hAnsi="Times New Roman" w:cs="Times New Roman"/>
          <w:b/>
          <w:bCs/>
          <w:color w:val="0A0A0A"/>
          <w:kern w:val="0"/>
          <w:lang w:eastAsia="sk-SK"/>
          <w14:ligatures w14:val="none"/>
        </w:rPr>
      </w:pPr>
      <w:r w:rsidRPr="008A1423">
        <w:rPr>
          <w:rFonts w:ascii="Times New Roman" w:eastAsia="Times New Roman" w:hAnsi="Times New Roman" w:cs="Times New Roman"/>
          <w:b/>
          <w:bCs/>
          <w:color w:val="0A0A0A"/>
          <w:kern w:val="0"/>
          <w:lang w:eastAsia="sk-SK"/>
          <w14:ligatures w14:val="none"/>
        </w:rPr>
        <w:t xml:space="preserve">K </w:t>
      </w:r>
      <w:r w:rsidR="00653629" w:rsidRPr="008A1423">
        <w:rPr>
          <w:rFonts w:ascii="Times New Roman" w:eastAsia="Times New Roman" w:hAnsi="Times New Roman" w:cs="Times New Roman"/>
          <w:b/>
          <w:bCs/>
          <w:color w:val="0A0A0A"/>
          <w:kern w:val="0"/>
          <w:lang w:eastAsia="sk-SK"/>
          <w14:ligatures w14:val="none"/>
        </w:rPr>
        <w:t>bod</w:t>
      </w:r>
      <w:r w:rsidRPr="008A1423">
        <w:rPr>
          <w:rFonts w:ascii="Times New Roman" w:eastAsia="Times New Roman" w:hAnsi="Times New Roman" w:cs="Times New Roman"/>
          <w:b/>
          <w:bCs/>
          <w:color w:val="0A0A0A"/>
          <w:kern w:val="0"/>
          <w:lang w:eastAsia="sk-SK"/>
          <w14:ligatures w14:val="none"/>
        </w:rPr>
        <w:t xml:space="preserve">u </w:t>
      </w:r>
      <w:r w:rsidR="003A3BCA">
        <w:rPr>
          <w:rFonts w:ascii="Times New Roman" w:eastAsia="Times New Roman" w:hAnsi="Times New Roman" w:cs="Times New Roman"/>
          <w:b/>
          <w:bCs/>
          <w:color w:val="0A0A0A"/>
          <w:kern w:val="0"/>
          <w:lang w:eastAsia="sk-SK"/>
          <w14:ligatures w14:val="none"/>
        </w:rPr>
        <w:t>2</w:t>
      </w:r>
      <w:r w:rsidR="00653629" w:rsidRPr="008A1423">
        <w:rPr>
          <w:rFonts w:ascii="Times New Roman" w:eastAsia="Times New Roman" w:hAnsi="Times New Roman" w:cs="Times New Roman"/>
          <w:b/>
          <w:bCs/>
          <w:color w:val="0A0A0A"/>
          <w:kern w:val="0"/>
          <w:lang w:eastAsia="sk-SK"/>
          <w14:ligatures w14:val="none"/>
        </w:rPr>
        <w:t xml:space="preserve"> (§ 93</w:t>
      </w:r>
      <w:r w:rsidRPr="008A1423">
        <w:rPr>
          <w:rFonts w:ascii="Times New Roman" w:eastAsia="Times New Roman" w:hAnsi="Times New Roman" w:cs="Times New Roman"/>
          <w:b/>
          <w:bCs/>
          <w:color w:val="0A0A0A"/>
          <w:kern w:val="0"/>
          <w:lang w:eastAsia="sk-SK"/>
          <w14:ligatures w14:val="none"/>
        </w:rPr>
        <w:t xml:space="preserve"> ods. 4</w:t>
      </w:r>
      <w:r w:rsidR="00653629" w:rsidRPr="008A1423">
        <w:rPr>
          <w:rFonts w:ascii="Times New Roman" w:eastAsia="Times New Roman" w:hAnsi="Times New Roman" w:cs="Times New Roman"/>
          <w:b/>
          <w:bCs/>
          <w:color w:val="0A0A0A"/>
          <w:kern w:val="0"/>
          <w:lang w:eastAsia="sk-SK"/>
          <w14:ligatures w14:val="none"/>
        </w:rPr>
        <w:t>)</w:t>
      </w:r>
    </w:p>
    <w:p w14:paraId="11532CFE" w14:textId="2DAF4FA3" w:rsidR="00653629" w:rsidRDefault="00C75377" w:rsidP="00480405">
      <w:pPr>
        <w:spacing w:line="276" w:lineRule="auto"/>
        <w:jc w:val="both"/>
        <w:rPr>
          <w:rFonts w:ascii="Times New Roman" w:eastAsia="Times New Roman" w:hAnsi="Times New Roman" w:cs="Times New Roman"/>
          <w:color w:val="0A0A0A"/>
          <w:kern w:val="0"/>
          <w:lang w:eastAsia="sk-SK"/>
          <w14:ligatures w14:val="none"/>
        </w:rPr>
      </w:pPr>
      <w:r w:rsidRPr="00C75377">
        <w:rPr>
          <w:rFonts w:ascii="Times New Roman" w:eastAsia="Times New Roman" w:hAnsi="Times New Roman" w:cs="Times New Roman"/>
          <w:color w:val="0A0A0A"/>
          <w:kern w:val="0"/>
          <w:lang w:eastAsia="sk-SK"/>
          <w14:ligatures w14:val="none"/>
        </w:rPr>
        <w:t>Navrhuje sa zavedenie možnosti, aby súd začal konanie o zapretie otcovstva aj bez návrhu, ak bolo otcovstvo určené súhlasným vyhlásením rodičov a sú na to dôvody hodné osobitného zreteľa, pričom zapretie je v záujme dieťaťa.</w:t>
      </w:r>
      <w:r w:rsidR="00480405">
        <w:rPr>
          <w:rFonts w:ascii="Times New Roman" w:eastAsia="Times New Roman" w:hAnsi="Times New Roman" w:cs="Times New Roman"/>
          <w:color w:val="0A0A0A"/>
          <w:kern w:val="0"/>
          <w:lang w:eastAsia="sk-SK"/>
          <w14:ligatures w14:val="none"/>
        </w:rPr>
        <w:t xml:space="preserve"> </w:t>
      </w:r>
      <w:r w:rsidRPr="00C75377">
        <w:rPr>
          <w:rFonts w:ascii="Times New Roman" w:eastAsia="Times New Roman" w:hAnsi="Times New Roman" w:cs="Times New Roman"/>
          <w:color w:val="0A0A0A"/>
          <w:kern w:val="0"/>
          <w:lang w:eastAsia="sk-SK"/>
          <w14:ligatures w14:val="none"/>
        </w:rPr>
        <w:t xml:space="preserve">Platná právna úprava vychádza zo zásady </w:t>
      </w:r>
      <w:r w:rsidR="00480405">
        <w:rPr>
          <w:rFonts w:ascii="Times New Roman" w:eastAsia="Times New Roman" w:hAnsi="Times New Roman" w:cs="Times New Roman"/>
          <w:color w:val="0A0A0A"/>
          <w:kern w:val="0"/>
          <w:lang w:eastAsia="sk-SK"/>
          <w14:ligatures w14:val="none"/>
        </w:rPr>
        <w:t>dispozitívnosti</w:t>
      </w:r>
      <w:r w:rsidRPr="00C75377">
        <w:rPr>
          <w:rFonts w:ascii="Times New Roman" w:eastAsia="Times New Roman" w:hAnsi="Times New Roman" w:cs="Times New Roman"/>
          <w:color w:val="0A0A0A"/>
          <w:kern w:val="0"/>
          <w:lang w:eastAsia="sk-SK"/>
          <w14:ligatures w14:val="none"/>
        </w:rPr>
        <w:t xml:space="preserve"> konania o zapretie otcovstva, čo znamená, že konanie sa začína len na návrh oprávnenej osoby</w:t>
      </w:r>
      <w:r w:rsidR="00480405">
        <w:rPr>
          <w:rFonts w:ascii="Times New Roman" w:eastAsia="Times New Roman" w:hAnsi="Times New Roman" w:cs="Times New Roman"/>
          <w:color w:val="0A0A0A"/>
          <w:kern w:val="0"/>
          <w:lang w:eastAsia="sk-SK"/>
          <w14:ligatures w14:val="none"/>
        </w:rPr>
        <w:t xml:space="preserve"> (matka, určený otec a za zákonom stanovených dôvodov dieťa)</w:t>
      </w:r>
      <w:r w:rsidRPr="00C75377">
        <w:rPr>
          <w:rFonts w:ascii="Times New Roman" w:eastAsia="Times New Roman" w:hAnsi="Times New Roman" w:cs="Times New Roman"/>
          <w:color w:val="0A0A0A"/>
          <w:kern w:val="0"/>
          <w:lang w:eastAsia="sk-SK"/>
          <w14:ligatures w14:val="none"/>
        </w:rPr>
        <w:t xml:space="preserve">. V aplikačnej praxi však vznikajú situácie, keď existujú závažné pochybnosti o biologickom otcovstve určenom súhlasným vyhlásením rodičov, avšak žiadna z oprávnených osôb nepodá návrh na zapretie otcovstva. </w:t>
      </w:r>
      <w:r w:rsidR="00480405">
        <w:rPr>
          <w:rFonts w:ascii="Times New Roman" w:eastAsia="Times New Roman" w:hAnsi="Times New Roman" w:cs="Times New Roman"/>
          <w:color w:val="0A0A0A"/>
          <w:kern w:val="0"/>
          <w:lang w:eastAsia="sk-SK"/>
          <w14:ligatures w14:val="none"/>
        </w:rPr>
        <w:t>N</w:t>
      </w:r>
      <w:r w:rsidRPr="00C75377">
        <w:rPr>
          <w:rFonts w:ascii="Times New Roman" w:eastAsia="Times New Roman" w:hAnsi="Times New Roman" w:cs="Times New Roman"/>
          <w:color w:val="0A0A0A"/>
          <w:kern w:val="0"/>
          <w:lang w:eastAsia="sk-SK"/>
          <w14:ligatures w14:val="none"/>
        </w:rPr>
        <w:t>esúlad medzi právnym a biologickým otcovstvom môže mať nepriaznivé dôsledky pre dieťa, najmä pokiaľ ide o jeho právo na poznanie vlastného pôvodu, identitu, ako aj o otázky vyživovacej povinnosti či dedičských vzťahov.</w:t>
      </w:r>
      <w:r w:rsidR="00480405">
        <w:rPr>
          <w:rFonts w:ascii="Times New Roman" w:eastAsia="Times New Roman" w:hAnsi="Times New Roman" w:cs="Times New Roman"/>
          <w:color w:val="0A0A0A"/>
          <w:kern w:val="0"/>
          <w:lang w:eastAsia="sk-SK"/>
          <w14:ligatures w14:val="none"/>
        </w:rPr>
        <w:t xml:space="preserve"> Rovnako biologický rodič má právo na to, aby zabezpečoval výchovu a starostlivosť vo vzťahu k svojmu dieťaťu. </w:t>
      </w:r>
      <w:r w:rsidRPr="00C75377">
        <w:rPr>
          <w:rFonts w:ascii="Times New Roman" w:eastAsia="Times New Roman" w:hAnsi="Times New Roman" w:cs="Times New Roman"/>
          <w:color w:val="0A0A0A"/>
          <w:kern w:val="0"/>
          <w:lang w:eastAsia="sk-SK"/>
          <w14:ligatures w14:val="none"/>
        </w:rPr>
        <w:t xml:space="preserve">Navrhovaná úprava preto umožňuje súdu </w:t>
      </w:r>
      <w:r w:rsidR="00480405">
        <w:rPr>
          <w:rFonts w:ascii="Times New Roman" w:eastAsia="Times New Roman" w:hAnsi="Times New Roman" w:cs="Times New Roman"/>
          <w:color w:val="0A0A0A"/>
          <w:kern w:val="0"/>
          <w:lang w:eastAsia="sk-SK"/>
          <w14:ligatures w14:val="none"/>
        </w:rPr>
        <w:t>začať konanie</w:t>
      </w:r>
      <w:r w:rsidRPr="00C75377">
        <w:rPr>
          <w:rFonts w:ascii="Times New Roman" w:eastAsia="Times New Roman" w:hAnsi="Times New Roman" w:cs="Times New Roman"/>
          <w:color w:val="0A0A0A"/>
          <w:kern w:val="0"/>
          <w:lang w:eastAsia="sk-SK"/>
          <w14:ligatures w14:val="none"/>
        </w:rPr>
        <w:t xml:space="preserve"> aj bez návrhu, avšak len za splnenia kumulatívnych podmienok – existencie dôvodov hodných osobitného zreteľa a súladu takéhoto postupu s najlepším záujmom dieťaťa. Ide o výnimočný procesný nástroj, ktorý nenarúša základnú koncepciu konania, ale umožňuje reagovať na situácie, keď by zotrvanie na striktnej </w:t>
      </w:r>
      <w:r w:rsidR="00480405">
        <w:rPr>
          <w:rFonts w:ascii="Times New Roman" w:eastAsia="Times New Roman" w:hAnsi="Times New Roman" w:cs="Times New Roman"/>
          <w:color w:val="0A0A0A"/>
          <w:kern w:val="0"/>
          <w:lang w:eastAsia="sk-SK"/>
          <w14:ligatures w14:val="none"/>
        </w:rPr>
        <w:t>z</w:t>
      </w:r>
      <w:r w:rsidRPr="00C75377">
        <w:rPr>
          <w:rFonts w:ascii="Times New Roman" w:eastAsia="Times New Roman" w:hAnsi="Times New Roman" w:cs="Times New Roman"/>
          <w:color w:val="0A0A0A"/>
          <w:kern w:val="0"/>
          <w:lang w:eastAsia="sk-SK"/>
          <w14:ligatures w14:val="none"/>
        </w:rPr>
        <w:t>ásade</w:t>
      </w:r>
      <w:r w:rsidR="00480405">
        <w:rPr>
          <w:rFonts w:ascii="Times New Roman" w:eastAsia="Times New Roman" w:hAnsi="Times New Roman" w:cs="Times New Roman"/>
          <w:color w:val="0A0A0A"/>
          <w:kern w:val="0"/>
          <w:lang w:eastAsia="sk-SK"/>
          <w14:ligatures w14:val="none"/>
        </w:rPr>
        <w:t xml:space="preserve"> dispozitívnosti</w:t>
      </w:r>
      <w:r w:rsidRPr="00C75377">
        <w:rPr>
          <w:rFonts w:ascii="Times New Roman" w:eastAsia="Times New Roman" w:hAnsi="Times New Roman" w:cs="Times New Roman"/>
          <w:color w:val="0A0A0A"/>
          <w:kern w:val="0"/>
          <w:lang w:eastAsia="sk-SK"/>
          <w14:ligatures w14:val="none"/>
        </w:rPr>
        <w:t xml:space="preserve"> viedlo k zjavne nespravodli</w:t>
      </w:r>
      <w:r w:rsidR="00480405">
        <w:rPr>
          <w:rFonts w:ascii="Times New Roman" w:eastAsia="Times New Roman" w:hAnsi="Times New Roman" w:cs="Times New Roman"/>
          <w:color w:val="0A0A0A"/>
          <w:kern w:val="0"/>
          <w:lang w:eastAsia="sk-SK"/>
          <w14:ligatures w14:val="none"/>
        </w:rPr>
        <w:t>vej úprave rodinnoprávnych vzťahov. N</w:t>
      </w:r>
      <w:r w:rsidRPr="00C75377">
        <w:rPr>
          <w:rFonts w:ascii="Times New Roman" w:eastAsia="Times New Roman" w:hAnsi="Times New Roman" w:cs="Times New Roman"/>
          <w:color w:val="0A0A0A"/>
          <w:kern w:val="0"/>
          <w:lang w:eastAsia="sk-SK"/>
          <w14:ligatures w14:val="none"/>
        </w:rPr>
        <w:t>avrhovaná úprava zároveň reflektuje požiadavky na zabezpečenie práva dieťaťa na identitu a poznanie svojho pôvodu a posilňuje materiálnu spravodlivosť v rodinnoprávnych vzťahoch.</w:t>
      </w:r>
      <w:r w:rsidR="00480405">
        <w:rPr>
          <w:rFonts w:ascii="Times New Roman" w:eastAsia="Times New Roman" w:hAnsi="Times New Roman" w:cs="Times New Roman"/>
          <w:color w:val="0A0A0A"/>
          <w:kern w:val="0"/>
          <w:lang w:eastAsia="sk-SK"/>
          <w14:ligatures w14:val="none"/>
        </w:rPr>
        <w:t xml:space="preserve"> </w:t>
      </w:r>
    </w:p>
    <w:p w14:paraId="09EA9B0C" w14:textId="77777777" w:rsidR="00480405" w:rsidRPr="00EB1EFE" w:rsidRDefault="00480405" w:rsidP="00480405">
      <w:pPr>
        <w:spacing w:line="276" w:lineRule="auto"/>
        <w:jc w:val="both"/>
        <w:rPr>
          <w:rFonts w:ascii="Times New Roman" w:eastAsia="Times New Roman" w:hAnsi="Times New Roman" w:cs="Times New Roman"/>
          <w:color w:val="0A0A0A"/>
          <w:kern w:val="0"/>
          <w:lang w:eastAsia="sk-SK"/>
          <w14:ligatures w14:val="none"/>
        </w:rPr>
      </w:pPr>
    </w:p>
    <w:p w14:paraId="2159566F" w14:textId="1FF210D7" w:rsidR="00480405" w:rsidRDefault="00480405" w:rsidP="008D06A2">
      <w:pPr>
        <w:spacing w:line="276" w:lineRule="auto"/>
        <w:rPr>
          <w:rFonts w:ascii="Times New Roman" w:eastAsia="Times New Roman" w:hAnsi="Times New Roman" w:cs="Times New Roman"/>
          <w:b/>
          <w:bCs/>
          <w:color w:val="0A0A0A"/>
          <w:kern w:val="0"/>
          <w:lang w:eastAsia="sk-SK"/>
          <w14:ligatures w14:val="none"/>
        </w:rPr>
      </w:pPr>
      <w:r w:rsidRPr="008A1423">
        <w:rPr>
          <w:rFonts w:ascii="Times New Roman" w:eastAsia="Times New Roman" w:hAnsi="Times New Roman" w:cs="Times New Roman"/>
          <w:b/>
          <w:bCs/>
          <w:color w:val="0A0A0A"/>
          <w:kern w:val="0"/>
          <w:lang w:eastAsia="sk-SK"/>
          <w14:ligatures w14:val="none"/>
        </w:rPr>
        <w:t xml:space="preserve">K bodu </w:t>
      </w:r>
      <w:r w:rsidR="003A3BCA">
        <w:rPr>
          <w:rFonts w:ascii="Times New Roman" w:eastAsia="Times New Roman" w:hAnsi="Times New Roman" w:cs="Times New Roman"/>
          <w:b/>
          <w:bCs/>
          <w:color w:val="0A0A0A"/>
          <w:kern w:val="0"/>
          <w:lang w:eastAsia="sk-SK"/>
          <w14:ligatures w14:val="none"/>
        </w:rPr>
        <w:t>3</w:t>
      </w:r>
      <w:r w:rsidR="00653629" w:rsidRPr="008A1423">
        <w:rPr>
          <w:rFonts w:ascii="Times New Roman" w:eastAsia="Times New Roman" w:hAnsi="Times New Roman" w:cs="Times New Roman"/>
          <w:b/>
          <w:bCs/>
          <w:color w:val="0A0A0A"/>
          <w:kern w:val="0"/>
          <w:lang w:eastAsia="sk-SK"/>
          <w14:ligatures w14:val="none"/>
        </w:rPr>
        <w:t xml:space="preserve"> (§ </w:t>
      </w:r>
      <w:r w:rsidRPr="008A1423">
        <w:rPr>
          <w:rFonts w:ascii="Times New Roman" w:eastAsia="Times New Roman" w:hAnsi="Times New Roman" w:cs="Times New Roman"/>
          <w:b/>
          <w:bCs/>
          <w:color w:val="0A0A0A"/>
          <w:kern w:val="0"/>
          <w:lang w:eastAsia="sk-SK"/>
          <w14:ligatures w14:val="none"/>
        </w:rPr>
        <w:t>94 ods. 1)</w:t>
      </w:r>
    </w:p>
    <w:p w14:paraId="03BCCD99" w14:textId="77777777" w:rsidR="00480405" w:rsidRDefault="00480405" w:rsidP="00480405">
      <w:pPr>
        <w:spacing w:line="276" w:lineRule="auto"/>
        <w:jc w:val="both"/>
        <w:rPr>
          <w:rFonts w:ascii="Times New Roman" w:eastAsia="Times New Roman" w:hAnsi="Times New Roman" w:cs="Times New Roman"/>
          <w:bCs/>
          <w:color w:val="0A0A0A"/>
          <w:kern w:val="0"/>
          <w:lang w:eastAsia="sk-SK"/>
          <w14:ligatures w14:val="none"/>
        </w:rPr>
      </w:pPr>
      <w:r w:rsidRPr="00480405">
        <w:rPr>
          <w:rFonts w:ascii="Times New Roman" w:eastAsia="Times New Roman" w:hAnsi="Times New Roman" w:cs="Times New Roman"/>
          <w:bCs/>
          <w:color w:val="0A0A0A"/>
          <w:kern w:val="0"/>
          <w:lang w:eastAsia="sk-SK"/>
          <w14:ligatures w14:val="none"/>
        </w:rPr>
        <w:t>Navrhuje sa rozšírenie okruhu situácií, v ktorých môže muž, ktorý o sebe tvrdí, že je otcom dieťaťa, podať návrh na určenie otcovstva, a to aj v prípadoch, keď matka dieťaťa požiadala o utajenie svojej totožnosti v súvislosti s pôrodom, alebo keď bolo dieťa odložené do verejne prístupného inkubátora, prípadne nájdené na inom mieste a totožnosť matky nie je možné určiť.</w:t>
      </w:r>
      <w:r>
        <w:rPr>
          <w:rFonts w:ascii="Times New Roman" w:eastAsia="Times New Roman" w:hAnsi="Times New Roman" w:cs="Times New Roman"/>
          <w:bCs/>
          <w:color w:val="0A0A0A"/>
          <w:kern w:val="0"/>
          <w:lang w:eastAsia="sk-SK"/>
          <w14:ligatures w14:val="none"/>
        </w:rPr>
        <w:t xml:space="preserve"> </w:t>
      </w:r>
      <w:r w:rsidRPr="00480405">
        <w:rPr>
          <w:rFonts w:ascii="Times New Roman" w:eastAsia="Times New Roman" w:hAnsi="Times New Roman" w:cs="Times New Roman"/>
          <w:bCs/>
          <w:color w:val="0A0A0A"/>
          <w:kern w:val="0"/>
          <w:lang w:eastAsia="sk-SK"/>
          <w14:ligatures w14:val="none"/>
        </w:rPr>
        <w:t xml:space="preserve">Platná právna úprava tieto špecifické situácie výslovne neupravuje, čo v aplikačnej praxi </w:t>
      </w:r>
      <w:r w:rsidRPr="00480405">
        <w:rPr>
          <w:rFonts w:ascii="Times New Roman" w:eastAsia="Times New Roman" w:hAnsi="Times New Roman" w:cs="Times New Roman"/>
          <w:bCs/>
          <w:color w:val="0A0A0A"/>
          <w:kern w:val="0"/>
          <w:lang w:eastAsia="sk-SK"/>
          <w14:ligatures w14:val="none"/>
        </w:rPr>
        <w:lastRenderedPageBreak/>
        <w:t>spôsobuje právnu neistotu a môže viesť k obmedzeniu možnosti domáhať sa určenia otcovstva. V dôsledku toho môže dochádzať k situáciám, keď biologický otec nemá efektívny právny prostriedok na uplatnenie svojho rodičovského postavenia, hoci by to mohlo byť v záujme dieťaťa.</w:t>
      </w:r>
      <w:r>
        <w:rPr>
          <w:rFonts w:ascii="Times New Roman" w:eastAsia="Times New Roman" w:hAnsi="Times New Roman" w:cs="Times New Roman"/>
          <w:bCs/>
          <w:color w:val="0A0A0A"/>
          <w:kern w:val="0"/>
          <w:lang w:eastAsia="sk-SK"/>
          <w14:ligatures w14:val="none"/>
        </w:rPr>
        <w:t xml:space="preserve"> </w:t>
      </w:r>
      <w:r w:rsidRPr="00480405">
        <w:rPr>
          <w:rFonts w:ascii="Times New Roman" w:eastAsia="Times New Roman" w:hAnsi="Times New Roman" w:cs="Times New Roman"/>
          <w:bCs/>
          <w:color w:val="0A0A0A"/>
          <w:kern w:val="0"/>
          <w:lang w:eastAsia="sk-SK"/>
          <w14:ligatures w14:val="none"/>
        </w:rPr>
        <w:t>Navrhovaná úprava sleduje posilnenie práva di</w:t>
      </w:r>
      <w:r>
        <w:rPr>
          <w:rFonts w:ascii="Times New Roman" w:eastAsia="Times New Roman" w:hAnsi="Times New Roman" w:cs="Times New Roman"/>
          <w:bCs/>
          <w:color w:val="0A0A0A"/>
          <w:kern w:val="0"/>
          <w:lang w:eastAsia="sk-SK"/>
          <w14:ligatures w14:val="none"/>
        </w:rPr>
        <w:t xml:space="preserve">eťaťa na poznanie svojho pôvodu, práva na rodičovskú výchovu a starostlivosť </w:t>
      </w:r>
      <w:r w:rsidRPr="00480405">
        <w:rPr>
          <w:rFonts w:ascii="Times New Roman" w:eastAsia="Times New Roman" w:hAnsi="Times New Roman" w:cs="Times New Roman"/>
          <w:bCs/>
          <w:color w:val="0A0A0A"/>
          <w:kern w:val="0"/>
          <w:lang w:eastAsia="sk-SK"/>
          <w14:ligatures w14:val="none"/>
        </w:rPr>
        <w:t>a zároveň umožňuje biologickému otcovi domáhať sa určenia otcovstva aj v prípadoch, keď absentuje identifikovateľná matka ako účastní</w:t>
      </w:r>
      <w:r>
        <w:rPr>
          <w:rFonts w:ascii="Times New Roman" w:eastAsia="Times New Roman" w:hAnsi="Times New Roman" w:cs="Times New Roman"/>
          <w:bCs/>
          <w:color w:val="0A0A0A"/>
          <w:kern w:val="0"/>
          <w:lang w:eastAsia="sk-SK"/>
          <w14:ligatures w14:val="none"/>
        </w:rPr>
        <w:t>č</w:t>
      </w:r>
      <w:r w:rsidRPr="00480405">
        <w:rPr>
          <w:rFonts w:ascii="Times New Roman" w:eastAsia="Times New Roman" w:hAnsi="Times New Roman" w:cs="Times New Roman"/>
          <w:bCs/>
          <w:color w:val="0A0A0A"/>
          <w:kern w:val="0"/>
          <w:lang w:eastAsia="sk-SK"/>
          <w14:ligatures w14:val="none"/>
        </w:rPr>
        <w:t>k</w:t>
      </w:r>
      <w:r>
        <w:rPr>
          <w:rFonts w:ascii="Times New Roman" w:eastAsia="Times New Roman" w:hAnsi="Times New Roman" w:cs="Times New Roman"/>
          <w:bCs/>
          <w:color w:val="0A0A0A"/>
          <w:kern w:val="0"/>
          <w:lang w:eastAsia="sk-SK"/>
          <w14:ligatures w14:val="none"/>
        </w:rPr>
        <w:t>a</w:t>
      </w:r>
      <w:r w:rsidRPr="00480405">
        <w:rPr>
          <w:rFonts w:ascii="Times New Roman" w:eastAsia="Times New Roman" w:hAnsi="Times New Roman" w:cs="Times New Roman"/>
          <w:bCs/>
          <w:color w:val="0A0A0A"/>
          <w:kern w:val="0"/>
          <w:lang w:eastAsia="sk-SK"/>
          <w14:ligatures w14:val="none"/>
        </w:rPr>
        <w:t xml:space="preserve"> konania. Tým sa odstraňuje existujúca medzera v právnej úprave a zabezpečuje sa prístup k súdu aj v týchto osobitných situáciách</w:t>
      </w:r>
      <w:r>
        <w:rPr>
          <w:rFonts w:ascii="Times New Roman" w:eastAsia="Times New Roman" w:hAnsi="Times New Roman" w:cs="Times New Roman"/>
          <w:bCs/>
          <w:color w:val="0A0A0A"/>
          <w:kern w:val="0"/>
          <w:lang w:eastAsia="sk-SK"/>
          <w14:ligatures w14:val="none"/>
        </w:rPr>
        <w:t>, ktoré chránia súkromný a rodinný život otca ako rodiča a dieťaťa</w:t>
      </w:r>
      <w:r w:rsidRPr="00480405">
        <w:rPr>
          <w:rFonts w:ascii="Times New Roman" w:eastAsia="Times New Roman" w:hAnsi="Times New Roman" w:cs="Times New Roman"/>
          <w:bCs/>
          <w:color w:val="0A0A0A"/>
          <w:kern w:val="0"/>
          <w:lang w:eastAsia="sk-SK"/>
          <w14:ligatures w14:val="none"/>
        </w:rPr>
        <w:t>.</w:t>
      </w:r>
      <w:r>
        <w:rPr>
          <w:rFonts w:ascii="Times New Roman" w:eastAsia="Times New Roman" w:hAnsi="Times New Roman" w:cs="Times New Roman"/>
          <w:bCs/>
          <w:color w:val="0A0A0A"/>
          <w:kern w:val="0"/>
          <w:lang w:eastAsia="sk-SK"/>
          <w14:ligatures w14:val="none"/>
        </w:rPr>
        <w:t xml:space="preserve"> Zároveň sa rešpektuje vôľa matky, aby jej materstvo nebolo určené. </w:t>
      </w:r>
    </w:p>
    <w:p w14:paraId="1E8F6013" w14:textId="4CF65C0B" w:rsidR="00480405" w:rsidRPr="00480405" w:rsidRDefault="00480405" w:rsidP="00480405">
      <w:pPr>
        <w:spacing w:line="276" w:lineRule="auto"/>
        <w:jc w:val="both"/>
        <w:rPr>
          <w:rFonts w:ascii="Times New Roman" w:eastAsia="Times New Roman" w:hAnsi="Times New Roman" w:cs="Times New Roman"/>
          <w:bCs/>
          <w:color w:val="0A0A0A"/>
          <w:kern w:val="0"/>
          <w:lang w:eastAsia="sk-SK"/>
          <w14:ligatures w14:val="none"/>
        </w:rPr>
      </w:pPr>
      <w:r w:rsidRPr="00480405">
        <w:rPr>
          <w:rFonts w:ascii="Times New Roman" w:eastAsia="Times New Roman" w:hAnsi="Times New Roman" w:cs="Times New Roman"/>
          <w:bCs/>
          <w:color w:val="0A0A0A"/>
          <w:kern w:val="0"/>
          <w:lang w:eastAsia="sk-SK"/>
          <w14:ligatures w14:val="none"/>
        </w:rPr>
        <w:t xml:space="preserve">Cieľom </w:t>
      </w:r>
      <w:r>
        <w:rPr>
          <w:rFonts w:ascii="Times New Roman" w:eastAsia="Times New Roman" w:hAnsi="Times New Roman" w:cs="Times New Roman"/>
          <w:bCs/>
          <w:color w:val="0A0A0A"/>
          <w:kern w:val="0"/>
          <w:lang w:eastAsia="sk-SK"/>
          <w14:ligatures w14:val="none"/>
        </w:rPr>
        <w:t xml:space="preserve">navrhovanej </w:t>
      </w:r>
      <w:r w:rsidRPr="00480405">
        <w:rPr>
          <w:rFonts w:ascii="Times New Roman" w:eastAsia="Times New Roman" w:hAnsi="Times New Roman" w:cs="Times New Roman"/>
          <w:bCs/>
          <w:color w:val="0A0A0A"/>
          <w:kern w:val="0"/>
          <w:lang w:eastAsia="sk-SK"/>
          <w14:ligatures w14:val="none"/>
        </w:rPr>
        <w:t>úpravy je vyvážiť právo na určenie biologického rodičovstva s potrebou právnej istoty a stability rodinných pomerov dieťaťa, najmä v prípade jeho osvojenia</w:t>
      </w:r>
      <w:r>
        <w:rPr>
          <w:rFonts w:ascii="Times New Roman" w:eastAsia="Times New Roman" w:hAnsi="Times New Roman" w:cs="Times New Roman"/>
          <w:bCs/>
          <w:color w:val="0A0A0A"/>
          <w:kern w:val="0"/>
          <w:lang w:eastAsia="sk-SK"/>
          <w14:ligatures w14:val="none"/>
        </w:rPr>
        <w:t xml:space="preserve">, preto </w:t>
      </w:r>
      <w:r w:rsidRPr="00480405">
        <w:rPr>
          <w:rFonts w:ascii="Times New Roman" w:eastAsia="Times New Roman" w:hAnsi="Times New Roman" w:cs="Times New Roman"/>
          <w:bCs/>
          <w:color w:val="0A0A0A"/>
          <w:kern w:val="0"/>
          <w:lang w:eastAsia="sk-SK"/>
          <w14:ligatures w14:val="none"/>
        </w:rPr>
        <w:t>sa zavádza časové obmedzenie na podanie návrhu, a to do právoplatnosti rozhodnutia o osvojení dieťaťa, ak osvojenie trvá. Po právoplatnom osvojení totiž nadobúda rozhodujúci význam ochrana novovzniknutých rodinných väzieb.</w:t>
      </w:r>
      <w:r>
        <w:rPr>
          <w:rFonts w:ascii="Times New Roman" w:eastAsia="Times New Roman" w:hAnsi="Times New Roman" w:cs="Times New Roman"/>
          <w:bCs/>
          <w:color w:val="0A0A0A"/>
          <w:kern w:val="0"/>
          <w:lang w:eastAsia="sk-SK"/>
          <w14:ligatures w14:val="none"/>
        </w:rPr>
        <w:t xml:space="preserve"> </w:t>
      </w:r>
      <w:r w:rsidRPr="00480405">
        <w:rPr>
          <w:rFonts w:ascii="Times New Roman" w:eastAsia="Times New Roman" w:hAnsi="Times New Roman" w:cs="Times New Roman"/>
          <w:bCs/>
          <w:color w:val="0A0A0A"/>
          <w:kern w:val="0"/>
          <w:lang w:eastAsia="sk-SK"/>
          <w14:ligatures w14:val="none"/>
        </w:rPr>
        <w:t>Navrhovaná úprava tak predstavuje vyvážené riešenie, ktoré zohľadňuje práva všetkých dotknutých subjektov, pričom prioritne sleduje najlepší záujem dieťaťa.</w:t>
      </w:r>
    </w:p>
    <w:p w14:paraId="5D0806E4" w14:textId="22360025" w:rsidR="00653629" w:rsidRPr="00EB1EFE" w:rsidRDefault="00653629" w:rsidP="008D06A2">
      <w:pPr>
        <w:spacing w:line="276" w:lineRule="auto"/>
        <w:rPr>
          <w:rFonts w:ascii="Times New Roman" w:eastAsia="Times New Roman" w:hAnsi="Times New Roman" w:cs="Times New Roman"/>
          <w:color w:val="0A0A0A"/>
          <w:kern w:val="0"/>
          <w:lang w:eastAsia="sk-SK"/>
          <w14:ligatures w14:val="none"/>
        </w:rPr>
      </w:pPr>
    </w:p>
    <w:p w14:paraId="5C263D4F" w14:textId="095A8619" w:rsidR="00DD7D24" w:rsidRDefault="00480405" w:rsidP="008D06A2">
      <w:pPr>
        <w:spacing w:line="276" w:lineRule="auto"/>
        <w:rPr>
          <w:rFonts w:ascii="Times New Roman" w:eastAsia="Times New Roman" w:hAnsi="Times New Roman" w:cs="Times New Roman"/>
          <w:b/>
          <w:bCs/>
          <w:color w:val="0A0A0A"/>
          <w:kern w:val="0"/>
          <w:lang w:eastAsia="sk-SK"/>
          <w14:ligatures w14:val="none"/>
        </w:rPr>
      </w:pPr>
      <w:r w:rsidRPr="008A1423">
        <w:rPr>
          <w:rFonts w:ascii="Times New Roman" w:eastAsia="Times New Roman" w:hAnsi="Times New Roman" w:cs="Times New Roman"/>
          <w:b/>
          <w:bCs/>
          <w:color w:val="0A0A0A"/>
          <w:kern w:val="0"/>
          <w:lang w:eastAsia="sk-SK"/>
          <w14:ligatures w14:val="none"/>
        </w:rPr>
        <w:t>K </w:t>
      </w:r>
      <w:r w:rsidR="00653629" w:rsidRPr="008A1423">
        <w:rPr>
          <w:rFonts w:ascii="Times New Roman" w:eastAsia="Times New Roman" w:hAnsi="Times New Roman" w:cs="Times New Roman"/>
          <w:b/>
          <w:bCs/>
          <w:color w:val="0A0A0A"/>
          <w:kern w:val="0"/>
          <w:lang w:eastAsia="sk-SK"/>
          <w14:ligatures w14:val="none"/>
        </w:rPr>
        <w:t>bod</w:t>
      </w:r>
      <w:r w:rsidRPr="008A1423">
        <w:rPr>
          <w:rFonts w:ascii="Times New Roman" w:eastAsia="Times New Roman" w:hAnsi="Times New Roman" w:cs="Times New Roman"/>
          <w:b/>
          <w:bCs/>
          <w:color w:val="0A0A0A"/>
          <w:kern w:val="0"/>
          <w:lang w:eastAsia="sk-SK"/>
          <w14:ligatures w14:val="none"/>
        </w:rPr>
        <w:t xml:space="preserve">u </w:t>
      </w:r>
      <w:r w:rsidR="003A3BCA">
        <w:rPr>
          <w:rFonts w:ascii="Times New Roman" w:eastAsia="Times New Roman" w:hAnsi="Times New Roman" w:cs="Times New Roman"/>
          <w:b/>
          <w:bCs/>
          <w:color w:val="0A0A0A"/>
          <w:kern w:val="0"/>
          <w:lang w:eastAsia="sk-SK"/>
          <w14:ligatures w14:val="none"/>
        </w:rPr>
        <w:t>4</w:t>
      </w:r>
      <w:r w:rsidR="00653629" w:rsidRPr="008A1423">
        <w:rPr>
          <w:rFonts w:ascii="Times New Roman" w:eastAsia="Times New Roman" w:hAnsi="Times New Roman" w:cs="Times New Roman"/>
          <w:b/>
          <w:bCs/>
          <w:color w:val="0A0A0A"/>
          <w:kern w:val="0"/>
          <w:lang w:eastAsia="sk-SK"/>
          <w14:ligatures w14:val="none"/>
        </w:rPr>
        <w:t xml:space="preserve"> </w:t>
      </w:r>
      <w:r w:rsidR="00D87DDC" w:rsidRPr="008A1423">
        <w:rPr>
          <w:rFonts w:ascii="Times New Roman" w:eastAsia="Times New Roman" w:hAnsi="Times New Roman" w:cs="Times New Roman"/>
          <w:b/>
          <w:bCs/>
          <w:color w:val="0A0A0A"/>
          <w:kern w:val="0"/>
          <w:lang w:eastAsia="sk-SK"/>
          <w14:ligatures w14:val="none"/>
        </w:rPr>
        <w:t>a</w:t>
      </w:r>
      <w:r w:rsidR="003A3BCA">
        <w:rPr>
          <w:rFonts w:ascii="Times New Roman" w:eastAsia="Times New Roman" w:hAnsi="Times New Roman" w:cs="Times New Roman"/>
          <w:b/>
          <w:bCs/>
          <w:color w:val="0A0A0A"/>
          <w:kern w:val="0"/>
          <w:lang w:eastAsia="sk-SK"/>
          <w14:ligatures w14:val="none"/>
        </w:rPr>
        <w:t xml:space="preserve"> 5 </w:t>
      </w:r>
      <w:r w:rsidR="00653629" w:rsidRPr="008A1423">
        <w:rPr>
          <w:rFonts w:ascii="Times New Roman" w:eastAsia="Times New Roman" w:hAnsi="Times New Roman" w:cs="Times New Roman"/>
          <w:b/>
          <w:bCs/>
          <w:color w:val="0A0A0A"/>
          <w:kern w:val="0"/>
          <w:lang w:eastAsia="sk-SK"/>
          <w14:ligatures w14:val="none"/>
        </w:rPr>
        <w:t>(§ 96</w:t>
      </w:r>
      <w:r w:rsidRPr="008A1423">
        <w:rPr>
          <w:rFonts w:ascii="Times New Roman" w:eastAsia="Times New Roman" w:hAnsi="Times New Roman" w:cs="Times New Roman"/>
          <w:b/>
          <w:bCs/>
          <w:color w:val="0A0A0A"/>
          <w:kern w:val="0"/>
          <w:lang w:eastAsia="sk-SK"/>
          <w14:ligatures w14:val="none"/>
        </w:rPr>
        <w:t xml:space="preserve"> ods. 1</w:t>
      </w:r>
      <w:r w:rsidR="00D87DDC" w:rsidRPr="008A1423">
        <w:rPr>
          <w:rFonts w:ascii="Times New Roman" w:eastAsia="Times New Roman" w:hAnsi="Times New Roman" w:cs="Times New Roman"/>
          <w:b/>
          <w:bCs/>
          <w:color w:val="0A0A0A"/>
          <w:kern w:val="0"/>
          <w:lang w:eastAsia="sk-SK"/>
          <w14:ligatures w14:val="none"/>
        </w:rPr>
        <w:t xml:space="preserve"> a 2</w:t>
      </w:r>
      <w:r w:rsidR="00653629" w:rsidRPr="008A1423">
        <w:rPr>
          <w:rFonts w:ascii="Times New Roman" w:eastAsia="Times New Roman" w:hAnsi="Times New Roman" w:cs="Times New Roman"/>
          <w:b/>
          <w:bCs/>
          <w:color w:val="0A0A0A"/>
          <w:kern w:val="0"/>
          <w:lang w:eastAsia="sk-SK"/>
          <w14:ligatures w14:val="none"/>
        </w:rPr>
        <w:t>)</w:t>
      </w:r>
    </w:p>
    <w:p w14:paraId="7114083F" w14:textId="4DCD0E70" w:rsidR="00653629" w:rsidRDefault="00653629" w:rsidP="00480405">
      <w:pPr>
        <w:spacing w:line="276" w:lineRule="auto"/>
        <w:jc w:val="both"/>
        <w:rPr>
          <w:rFonts w:ascii="Times New Roman" w:eastAsia="Times New Roman" w:hAnsi="Times New Roman" w:cs="Times New Roman"/>
          <w:color w:val="0A0A0A"/>
          <w:kern w:val="0"/>
          <w:lang w:eastAsia="sk-SK"/>
          <w14:ligatures w14:val="none"/>
        </w:rPr>
      </w:pPr>
      <w:r w:rsidRPr="00EB1EFE">
        <w:rPr>
          <w:rFonts w:ascii="Times New Roman" w:eastAsia="Times New Roman" w:hAnsi="Times New Roman" w:cs="Times New Roman"/>
          <w:color w:val="0A0A0A"/>
          <w:kern w:val="0"/>
          <w:lang w:eastAsia="sk-SK"/>
          <w14:ligatures w14:val="none"/>
        </w:rPr>
        <w:t>Posilňuje sa právo dieťaťa na poznanie svojho pôvodu. Súd bude môcť pripustiť zapretie otcovstva na návrh dieťaťa aj bez ohľadu na uplynutie alebo neuplynutie lehôt určených rodičom, ak existujú dôvody hodné osobitného zreteľa.</w:t>
      </w:r>
      <w:r w:rsidR="00D87DDC" w:rsidRPr="00D87DDC">
        <w:t xml:space="preserve"> </w:t>
      </w:r>
      <w:r w:rsidR="00D87DDC" w:rsidRPr="00D87DDC">
        <w:rPr>
          <w:rFonts w:ascii="Times New Roman" w:eastAsia="Times New Roman" w:hAnsi="Times New Roman" w:cs="Times New Roman"/>
          <w:color w:val="0A0A0A"/>
          <w:kern w:val="0"/>
          <w:lang w:eastAsia="sk-SK"/>
          <w14:ligatures w14:val="none"/>
        </w:rPr>
        <w:t>Takýmito dôvodmi môžu byť napríklad zjavný nesúlad medzi právnym a biologickým otcovstvom, potreba stabilizácie identity dieťaťa alebo ochrana jeho psychického vývinu.</w:t>
      </w:r>
      <w:r w:rsidR="00D87DDC" w:rsidRPr="00D87DDC">
        <w:t xml:space="preserve"> </w:t>
      </w:r>
      <w:r w:rsidR="00D87DDC" w:rsidRPr="00D87DDC">
        <w:rPr>
          <w:rFonts w:ascii="Times New Roman" w:eastAsia="Times New Roman" w:hAnsi="Times New Roman" w:cs="Times New Roman"/>
          <w:color w:val="0A0A0A"/>
          <w:kern w:val="0"/>
          <w:lang w:eastAsia="sk-SK"/>
          <w14:ligatures w14:val="none"/>
        </w:rPr>
        <w:t>Platná právna úprava viaže možnosť dieťaťa domáhať sa prípustnosti zapretia otcovstva výlučne na situáciu po márnom uplynutí lehoty na zapretie otcovstva zo strany rodičov. Takéto riešenie však v niektorých prípadoch vedie k neodôvodnenému odkladu riešenia situácie, ak existujú vážne pochybnosti o biologickom otcovstve.</w:t>
      </w:r>
      <w:r w:rsidR="00D87DDC">
        <w:rPr>
          <w:rFonts w:ascii="Times New Roman" w:eastAsia="Times New Roman" w:hAnsi="Times New Roman" w:cs="Times New Roman"/>
          <w:color w:val="0A0A0A"/>
          <w:kern w:val="0"/>
          <w:lang w:eastAsia="sk-SK"/>
          <w14:ligatures w14:val="none"/>
        </w:rPr>
        <w:t xml:space="preserve"> Návrh</w:t>
      </w:r>
      <w:r w:rsidR="00480405" w:rsidRPr="00480405">
        <w:rPr>
          <w:rFonts w:ascii="Times New Roman" w:eastAsia="Times New Roman" w:hAnsi="Times New Roman" w:cs="Times New Roman"/>
          <w:color w:val="0A0A0A"/>
          <w:kern w:val="0"/>
          <w:lang w:eastAsia="sk-SK"/>
          <w14:ligatures w14:val="none"/>
        </w:rPr>
        <w:t xml:space="preserve"> reaguje na potrebu flexibilnejšieho posudzovania situácií, v ktorých je zapretie otcovstva v záujme dieťaťa. Zavedenie tejto možnosti umožňuje predísť neprimeraným zásahom do práv dieťaťa v prípadoch, keď by čakanie na uplynutie lehoty bolo neodôvodnené</w:t>
      </w:r>
      <w:r w:rsidR="00480405">
        <w:rPr>
          <w:rFonts w:ascii="Times New Roman" w:eastAsia="Times New Roman" w:hAnsi="Times New Roman" w:cs="Times New Roman"/>
          <w:color w:val="0A0A0A"/>
          <w:kern w:val="0"/>
          <w:lang w:eastAsia="sk-SK"/>
          <w14:ligatures w14:val="none"/>
        </w:rPr>
        <w:t xml:space="preserve"> a vo vzťahu k postaveniu zainteresovaných subjektov rodinnoprávnych vzťahov aj nespravodlivé</w:t>
      </w:r>
      <w:r w:rsidR="00480405" w:rsidRPr="00480405">
        <w:rPr>
          <w:rFonts w:ascii="Times New Roman" w:eastAsia="Times New Roman" w:hAnsi="Times New Roman" w:cs="Times New Roman"/>
          <w:color w:val="0A0A0A"/>
          <w:kern w:val="0"/>
          <w:lang w:eastAsia="sk-SK"/>
          <w14:ligatures w14:val="none"/>
        </w:rPr>
        <w:t>.</w:t>
      </w:r>
    </w:p>
    <w:p w14:paraId="4EAFCBA2" w14:textId="6353F4CC" w:rsidR="00D87DDC" w:rsidRDefault="00D87DDC" w:rsidP="00480405">
      <w:pPr>
        <w:spacing w:line="276" w:lineRule="auto"/>
        <w:jc w:val="both"/>
        <w:rPr>
          <w:rFonts w:ascii="Times New Roman" w:eastAsia="Times New Roman" w:hAnsi="Times New Roman" w:cs="Times New Roman"/>
          <w:color w:val="0A0A0A"/>
          <w:kern w:val="0"/>
          <w:lang w:eastAsia="sk-SK"/>
          <w14:ligatures w14:val="none"/>
        </w:rPr>
      </w:pPr>
      <w:r>
        <w:rPr>
          <w:rFonts w:ascii="Times New Roman" w:eastAsia="Times New Roman" w:hAnsi="Times New Roman" w:cs="Times New Roman"/>
          <w:color w:val="0A0A0A"/>
          <w:kern w:val="0"/>
          <w:lang w:eastAsia="sk-SK"/>
          <w14:ligatures w14:val="none"/>
        </w:rPr>
        <w:t>V odseku 2 i</w:t>
      </w:r>
      <w:r w:rsidRPr="00D87DDC">
        <w:rPr>
          <w:rFonts w:ascii="Times New Roman" w:eastAsia="Times New Roman" w:hAnsi="Times New Roman" w:cs="Times New Roman"/>
          <w:color w:val="0A0A0A"/>
          <w:kern w:val="0"/>
          <w:lang w:eastAsia="sk-SK"/>
          <w14:ligatures w14:val="none"/>
        </w:rPr>
        <w:t xml:space="preserve">de o legislatívno-technickú úpravu, ktorá nadväzuje na zmenu v odseku 1. Vzhľadom na to, že </w:t>
      </w:r>
      <w:r>
        <w:rPr>
          <w:rFonts w:ascii="Times New Roman" w:eastAsia="Times New Roman" w:hAnsi="Times New Roman" w:cs="Times New Roman"/>
          <w:color w:val="0A0A0A"/>
          <w:kern w:val="0"/>
          <w:lang w:eastAsia="sk-SK"/>
          <w14:ligatures w14:val="none"/>
        </w:rPr>
        <w:t>navrhovaná úprava umožňuje</w:t>
      </w:r>
      <w:r w:rsidRPr="00D87DDC">
        <w:rPr>
          <w:rFonts w:ascii="Times New Roman" w:eastAsia="Times New Roman" w:hAnsi="Times New Roman" w:cs="Times New Roman"/>
          <w:color w:val="0A0A0A"/>
          <w:kern w:val="0"/>
          <w:lang w:eastAsia="sk-SK"/>
          <w14:ligatures w14:val="none"/>
        </w:rPr>
        <w:t xml:space="preserve"> rozhodnúť o prípustnosti zapretia otcovstva aj pred uplynutím zákonnej lehoty, je potrebné zosúladiť znenie odseku 2 tak, aby neviazalo ďalší postup výlučne na prípady po uplynutí tejto lehoty.</w:t>
      </w:r>
    </w:p>
    <w:p w14:paraId="15545551" w14:textId="77777777" w:rsidR="00C826FF" w:rsidRPr="00653629" w:rsidRDefault="00C826FF" w:rsidP="008D06A2">
      <w:pPr>
        <w:spacing w:line="276" w:lineRule="auto"/>
        <w:jc w:val="both"/>
        <w:rPr>
          <w:rFonts w:ascii="Times New Roman" w:hAnsi="Times New Roman" w:cs="Times New Roman"/>
        </w:rPr>
      </w:pPr>
    </w:p>
    <w:p w14:paraId="028D057A" w14:textId="6F4BE92A" w:rsidR="00DD7D24" w:rsidRPr="00653629" w:rsidRDefault="00DD7D24" w:rsidP="008D06A2">
      <w:pPr>
        <w:spacing w:line="276" w:lineRule="auto"/>
        <w:jc w:val="both"/>
        <w:rPr>
          <w:rFonts w:ascii="Times New Roman" w:hAnsi="Times New Roman" w:cs="Times New Roman"/>
          <w:b/>
          <w:bCs/>
        </w:rPr>
      </w:pPr>
      <w:r>
        <w:rPr>
          <w:rFonts w:ascii="Times New Roman" w:hAnsi="Times New Roman" w:cs="Times New Roman"/>
          <w:b/>
          <w:bCs/>
        </w:rPr>
        <w:t>K čl. II</w:t>
      </w:r>
    </w:p>
    <w:p w14:paraId="3DC1DEE4" w14:textId="165A1547" w:rsidR="00C826FF" w:rsidRPr="00E9191C" w:rsidRDefault="00C826FF" w:rsidP="008D06A2">
      <w:pPr>
        <w:spacing w:line="276" w:lineRule="auto"/>
        <w:jc w:val="both"/>
        <w:rPr>
          <w:rFonts w:ascii="Times New Roman" w:hAnsi="Times New Roman" w:cs="Times New Roman"/>
        </w:rPr>
      </w:pPr>
      <w:r w:rsidRPr="00A41D38">
        <w:rPr>
          <w:rFonts w:ascii="Times New Roman" w:hAnsi="Times New Roman" w:cs="Times New Roman"/>
        </w:rPr>
        <w:t xml:space="preserve">Navrhuje sa účinnosť </w:t>
      </w:r>
      <w:r>
        <w:rPr>
          <w:rFonts w:ascii="Times New Roman" w:hAnsi="Times New Roman" w:cs="Times New Roman"/>
        </w:rPr>
        <w:t xml:space="preserve">zákona </w:t>
      </w:r>
      <w:r w:rsidRPr="00A41D38">
        <w:rPr>
          <w:rFonts w:ascii="Times New Roman" w:hAnsi="Times New Roman" w:cs="Times New Roman"/>
        </w:rPr>
        <w:t xml:space="preserve">od </w:t>
      </w:r>
      <w:r>
        <w:rPr>
          <w:rFonts w:ascii="Times New Roman" w:hAnsi="Times New Roman" w:cs="Times New Roman"/>
        </w:rPr>
        <w:t>1. júla 2026</w:t>
      </w:r>
      <w:r w:rsidRPr="00A41D38">
        <w:rPr>
          <w:rFonts w:ascii="Times New Roman" w:hAnsi="Times New Roman" w:cs="Times New Roman"/>
        </w:rPr>
        <w:t>.</w:t>
      </w:r>
    </w:p>
    <w:p w14:paraId="66233DEB" w14:textId="77777777" w:rsidR="007433C6" w:rsidRDefault="007433C6" w:rsidP="008D06A2">
      <w:pPr>
        <w:spacing w:line="276" w:lineRule="auto"/>
      </w:pPr>
    </w:p>
    <w:sectPr w:rsidR="007433C6" w:rsidSect="006C5F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312B"/>
    <w:multiLevelType w:val="hybridMultilevel"/>
    <w:tmpl w:val="E3C4770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B16347"/>
    <w:multiLevelType w:val="multilevel"/>
    <w:tmpl w:val="C084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80D9F"/>
    <w:multiLevelType w:val="hybridMultilevel"/>
    <w:tmpl w:val="E3C4770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73222E"/>
    <w:multiLevelType w:val="multilevel"/>
    <w:tmpl w:val="CD02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4567E"/>
    <w:multiLevelType w:val="multilevel"/>
    <w:tmpl w:val="DA4E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1035038">
    <w:abstractNumId w:val="3"/>
  </w:num>
  <w:num w:numId="2" w16cid:durableId="1929725753">
    <w:abstractNumId w:val="0"/>
  </w:num>
  <w:num w:numId="3" w16cid:durableId="749303841">
    <w:abstractNumId w:val="4"/>
  </w:num>
  <w:num w:numId="4" w16cid:durableId="2103912813">
    <w:abstractNumId w:val="2"/>
  </w:num>
  <w:num w:numId="5" w16cid:durableId="1674916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07"/>
    <w:rsid w:val="00075968"/>
    <w:rsid w:val="00076D81"/>
    <w:rsid w:val="000A5AB5"/>
    <w:rsid w:val="000C2E58"/>
    <w:rsid w:val="00305B95"/>
    <w:rsid w:val="0035230E"/>
    <w:rsid w:val="003A3BCA"/>
    <w:rsid w:val="00480405"/>
    <w:rsid w:val="0052151F"/>
    <w:rsid w:val="00523C6D"/>
    <w:rsid w:val="00625F1A"/>
    <w:rsid w:val="00653629"/>
    <w:rsid w:val="00660ECB"/>
    <w:rsid w:val="006C5FBA"/>
    <w:rsid w:val="007433C6"/>
    <w:rsid w:val="00746ACC"/>
    <w:rsid w:val="0083088B"/>
    <w:rsid w:val="00865C78"/>
    <w:rsid w:val="008A1423"/>
    <w:rsid w:val="008D06A2"/>
    <w:rsid w:val="009C766E"/>
    <w:rsid w:val="00AB0792"/>
    <w:rsid w:val="00B51E92"/>
    <w:rsid w:val="00B82FB1"/>
    <w:rsid w:val="00C75377"/>
    <w:rsid w:val="00C826FF"/>
    <w:rsid w:val="00C83FC7"/>
    <w:rsid w:val="00D6714C"/>
    <w:rsid w:val="00D87DDC"/>
    <w:rsid w:val="00DD7D24"/>
    <w:rsid w:val="00E0437D"/>
    <w:rsid w:val="00EA5D7A"/>
    <w:rsid w:val="00F20F37"/>
    <w:rsid w:val="00FA1F07"/>
    <w:rsid w:val="00FF7E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4059"/>
  <w15:chartTrackingRefBased/>
  <w15:docId w15:val="{D3123E8D-57B5-2246-9343-BEA77D4C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A1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FA1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A1F0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FA1F0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FA1F0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FA1F0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A1F0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A1F0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A1F0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A1F0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A1F0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A1F0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A1F0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FA1F0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FA1F0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A1F0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A1F0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A1F07"/>
    <w:rPr>
      <w:rFonts w:eastAsiaTheme="majorEastAsia" w:cstheme="majorBidi"/>
      <w:color w:val="272727" w:themeColor="text1" w:themeTint="D8"/>
    </w:rPr>
  </w:style>
  <w:style w:type="paragraph" w:styleId="Nzov">
    <w:name w:val="Title"/>
    <w:basedOn w:val="Normlny"/>
    <w:next w:val="Normlny"/>
    <w:link w:val="NzovChar"/>
    <w:uiPriority w:val="10"/>
    <w:qFormat/>
    <w:rsid w:val="00FA1F0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A1F0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A1F07"/>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A1F0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A1F0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FA1F07"/>
    <w:rPr>
      <w:i/>
      <w:iCs/>
      <w:color w:val="404040" w:themeColor="text1" w:themeTint="BF"/>
    </w:rPr>
  </w:style>
  <w:style w:type="paragraph" w:styleId="Odsekzoznamu">
    <w:name w:val="List Paragraph"/>
    <w:basedOn w:val="Normlny"/>
    <w:uiPriority w:val="34"/>
    <w:qFormat/>
    <w:rsid w:val="00FA1F07"/>
    <w:pPr>
      <w:ind w:left="720"/>
      <w:contextualSpacing/>
    </w:pPr>
  </w:style>
  <w:style w:type="character" w:styleId="Intenzvnezvraznenie">
    <w:name w:val="Intense Emphasis"/>
    <w:basedOn w:val="Predvolenpsmoodseku"/>
    <w:uiPriority w:val="21"/>
    <w:qFormat/>
    <w:rsid w:val="00FA1F07"/>
    <w:rPr>
      <w:i/>
      <w:iCs/>
      <w:color w:val="2F5496" w:themeColor="accent1" w:themeShade="BF"/>
    </w:rPr>
  </w:style>
  <w:style w:type="paragraph" w:styleId="Zvraznencitcia">
    <w:name w:val="Intense Quote"/>
    <w:basedOn w:val="Normlny"/>
    <w:next w:val="Normlny"/>
    <w:link w:val="ZvraznencitciaChar"/>
    <w:uiPriority w:val="30"/>
    <w:qFormat/>
    <w:rsid w:val="00FA1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A1F07"/>
    <w:rPr>
      <w:i/>
      <w:iCs/>
      <w:color w:val="2F5496" w:themeColor="accent1" w:themeShade="BF"/>
    </w:rPr>
  </w:style>
  <w:style w:type="character" w:styleId="Zvraznenodkaz">
    <w:name w:val="Intense Reference"/>
    <w:basedOn w:val="Predvolenpsmoodseku"/>
    <w:uiPriority w:val="32"/>
    <w:qFormat/>
    <w:rsid w:val="00FA1F07"/>
    <w:rPr>
      <w:b/>
      <w:bCs/>
      <w:smallCaps/>
      <w:color w:val="2F5496" w:themeColor="accent1" w:themeShade="BF"/>
      <w:spacing w:val="5"/>
    </w:rPr>
  </w:style>
  <w:style w:type="character" w:styleId="Vrazn">
    <w:name w:val="Strong"/>
    <w:basedOn w:val="Predvolenpsmoodseku"/>
    <w:uiPriority w:val="22"/>
    <w:qFormat/>
    <w:rsid w:val="00FA1F07"/>
    <w:rPr>
      <w:b/>
      <w:bCs/>
    </w:rPr>
  </w:style>
  <w:style w:type="character" w:customStyle="1" w:styleId="apple-converted-space">
    <w:name w:val="apple-converted-space"/>
    <w:basedOn w:val="Predvolenpsmoodseku"/>
    <w:rsid w:val="00FA1F07"/>
  </w:style>
  <w:style w:type="paragraph" w:customStyle="1" w:styleId="df3vjf">
    <w:name w:val="df3vjf"/>
    <w:basedOn w:val="Normlny"/>
    <w:rsid w:val="00FA1F07"/>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t286pc">
    <w:name w:val="t286pc"/>
    <w:basedOn w:val="Predvolenpsmoodseku"/>
    <w:rsid w:val="00FA1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1376</Words>
  <Characters>6636</Characters>
  <Application>Microsoft Office Word</Application>
  <DocSecurity>0</DocSecurity>
  <Lines>214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Zuzana Budská</cp:lastModifiedBy>
  <cp:revision>6</cp:revision>
  <dcterms:created xsi:type="dcterms:W3CDTF">2026-03-24T22:34:00Z</dcterms:created>
  <dcterms:modified xsi:type="dcterms:W3CDTF">2026-03-27T10:47:00Z</dcterms:modified>
</cp:coreProperties>
</file>