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2ED4B" w14:textId="77777777" w:rsidR="00C4216B" w:rsidRDefault="00CE5D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b/>
          <w:smallCaps/>
          <w:color w:val="000000"/>
        </w:rPr>
        <w:t>DOLOŽKA</w:t>
      </w:r>
    </w:p>
    <w:p w14:paraId="4A562C0A" w14:textId="77777777" w:rsidR="00C4216B" w:rsidRDefault="00CE5D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b/>
          <w:color w:val="000000"/>
        </w:rPr>
        <w:t>vybraných vplyvov</w:t>
      </w:r>
    </w:p>
    <w:p w14:paraId="66E454A5" w14:textId="77777777" w:rsidR="00C4216B" w:rsidRDefault="00C421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14:paraId="6090360D" w14:textId="77777777" w:rsidR="00C4216B" w:rsidRDefault="00CE5DDD">
      <w:pPr>
        <w:jc w:val="both"/>
      </w:pPr>
      <w:r>
        <w:rPr>
          <w:b/>
          <w:color w:val="000000"/>
        </w:rPr>
        <w:t xml:space="preserve">A.1. Názov materiálu: </w:t>
      </w:r>
      <w:r>
        <w:t xml:space="preserve">Návrh zákona, </w:t>
      </w:r>
      <w:r w:rsidR="005A1F44" w:rsidRPr="005A1F44">
        <w:t>ktorým sa mení a dopĺňa zákon č. 222/2004 Z. z. o dani z pridanej hodnoty v znení neskorších predpisov</w:t>
      </w:r>
    </w:p>
    <w:p w14:paraId="17767115" w14:textId="77777777" w:rsidR="005A1F44" w:rsidRDefault="005A1F44">
      <w:pPr>
        <w:jc w:val="both"/>
      </w:pPr>
    </w:p>
    <w:p w14:paraId="35DCFCBC" w14:textId="77777777" w:rsidR="00C4216B" w:rsidRDefault="00CE5D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 xml:space="preserve">A.2. </w:t>
      </w:r>
      <w:r w:rsidRPr="008D540F">
        <w:rPr>
          <w:b/>
          <w:color w:val="000000"/>
        </w:rPr>
        <w:t>Vplyvy:</w:t>
      </w:r>
    </w:p>
    <w:p w14:paraId="79D8846C" w14:textId="77777777" w:rsidR="00C4216B" w:rsidRDefault="00C421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</w:p>
    <w:tbl>
      <w:tblPr>
        <w:tblStyle w:val="a7"/>
        <w:tblW w:w="904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370"/>
        <w:gridCol w:w="1305"/>
        <w:gridCol w:w="1005"/>
        <w:gridCol w:w="1365"/>
      </w:tblGrid>
      <w:tr w:rsidR="00C4216B" w14:paraId="329BE807" w14:textId="77777777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D120F" w14:textId="77777777" w:rsidR="00C4216B" w:rsidRDefault="00CE5DDD">
            <w:pPr>
              <w:widowControl/>
              <w:spacing w:before="60" w:after="60"/>
              <w:jc w:val="center"/>
            </w:pPr>
            <w:r>
              <w:rPr>
                <w:b/>
                <w:color w:val="000000"/>
              </w:rPr>
              <w:t>Vplyv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A6F70" w14:textId="77777777" w:rsidR="00C4216B" w:rsidRDefault="00CE5DDD">
            <w:pPr>
              <w:widowControl/>
              <w:spacing w:before="60" w:after="60"/>
              <w:jc w:val="center"/>
            </w:pPr>
            <w:r>
              <w:rPr>
                <w:b/>
                <w:color w:val="000000"/>
              </w:rPr>
              <w:t>Pozitívne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1F90D" w14:textId="77777777" w:rsidR="00C4216B" w:rsidRDefault="00CE5DDD">
            <w:pPr>
              <w:widowControl/>
              <w:spacing w:before="60" w:after="60"/>
              <w:jc w:val="center"/>
            </w:pPr>
            <w:r>
              <w:rPr>
                <w:b/>
                <w:color w:val="000000"/>
              </w:rPr>
              <w:t>Žiadne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C3EA5" w14:textId="77777777" w:rsidR="00C4216B" w:rsidRDefault="00CE5DDD">
            <w:pPr>
              <w:widowControl/>
              <w:spacing w:before="60" w:after="60"/>
              <w:jc w:val="center"/>
            </w:pPr>
            <w:r>
              <w:rPr>
                <w:b/>
                <w:color w:val="000000"/>
              </w:rPr>
              <w:t>Negatívne</w:t>
            </w:r>
          </w:p>
        </w:tc>
      </w:tr>
      <w:tr w:rsidR="00C4216B" w14:paraId="5F812948" w14:textId="77777777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13534" w14:textId="77777777" w:rsidR="00C4216B" w:rsidRDefault="00CE5DDD">
            <w:pPr>
              <w:widowControl/>
              <w:spacing w:before="60" w:after="60"/>
            </w:pPr>
            <w:r>
              <w:rPr>
                <w:b/>
                <w:color w:val="000000"/>
              </w:rPr>
              <w:t>1. Vplyvy na rozpočet verejnej správy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2CB81" w14:textId="657EE450" w:rsidR="00C4216B" w:rsidRDefault="00566F4B">
            <w:pPr>
              <w:widowControl/>
              <w:spacing w:before="60" w:after="60"/>
              <w:jc w:val="center"/>
            </w:pPr>
            <w:r>
              <w:t>X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5F5DE" w14:textId="5009B53E" w:rsidR="00C4216B" w:rsidRDefault="00C4216B">
            <w:pPr>
              <w:widowControl/>
              <w:jc w:val="center"/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F635F7" w14:textId="77777777" w:rsidR="00C4216B" w:rsidRDefault="00C4216B">
            <w:pPr>
              <w:widowControl/>
              <w:spacing w:before="60" w:after="60"/>
              <w:jc w:val="center"/>
            </w:pPr>
          </w:p>
        </w:tc>
      </w:tr>
      <w:tr w:rsidR="00C4216B" w14:paraId="4E825C4F" w14:textId="77777777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9A65D" w14:textId="77777777" w:rsidR="00C4216B" w:rsidRDefault="00CE5DDD">
            <w:pPr>
              <w:widowControl/>
              <w:spacing w:before="60" w:after="60"/>
            </w:pPr>
            <w:r>
              <w:rPr>
                <w:b/>
                <w:color w:val="000000"/>
              </w:rPr>
              <w:t>2. Vplyvy na podnikateľské prostredie – dochádza k zvýšeniu regulačného zaťaženia?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103D9C" w14:textId="77777777" w:rsidR="00C4216B" w:rsidRDefault="00C4216B">
            <w:pPr>
              <w:widowControl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188561" w14:textId="77777777" w:rsidR="00C4216B" w:rsidRDefault="00CE5DDD">
            <w:pPr>
              <w:widowControl/>
              <w:spacing w:before="60" w:after="60"/>
              <w:jc w:val="center"/>
            </w:pPr>
            <w:r w:rsidRPr="00B703CA">
              <w:t>X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C1AFCF" w14:textId="77777777" w:rsidR="00C4216B" w:rsidRDefault="00C4216B">
            <w:pPr>
              <w:widowControl/>
              <w:jc w:val="center"/>
            </w:pPr>
          </w:p>
        </w:tc>
      </w:tr>
      <w:tr w:rsidR="00C4216B" w14:paraId="4F197F49" w14:textId="77777777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1C20CE" w14:textId="77777777" w:rsidR="00C4216B" w:rsidRDefault="00CE5DDD">
            <w:pPr>
              <w:widowControl/>
              <w:spacing w:before="60" w:after="60"/>
            </w:pPr>
            <w:r>
              <w:rPr>
                <w:b/>
                <w:color w:val="000000"/>
              </w:rPr>
              <w:t>3. Sociálne vplyvy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23846F" w14:textId="77777777" w:rsidR="00C4216B" w:rsidRDefault="00C4216B">
            <w:pPr>
              <w:widowControl/>
              <w:jc w:val="center"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C6B12" w14:textId="77777777" w:rsidR="00C4216B" w:rsidRDefault="00CE5DDD">
            <w:pPr>
              <w:widowControl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C455B9" w14:textId="77777777" w:rsidR="00C4216B" w:rsidRDefault="00C4216B">
            <w:pPr>
              <w:widowControl/>
            </w:pPr>
          </w:p>
        </w:tc>
      </w:tr>
      <w:tr w:rsidR="00C4216B" w14:paraId="17591F8A" w14:textId="77777777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34FA19" w14:textId="77777777" w:rsidR="00C4216B" w:rsidRDefault="00CE5DDD">
            <w:pPr>
              <w:widowControl/>
              <w:spacing w:before="60" w:after="60"/>
            </w:pPr>
            <w:r>
              <w:rPr>
                <w:color w:val="000000"/>
              </w:rPr>
              <w:t>– vplyvy na hospodárenie obyvateľstva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B5E1C" w14:textId="77777777" w:rsidR="00C4216B" w:rsidRDefault="00C4216B">
            <w:pPr>
              <w:widowControl/>
              <w:jc w:val="center"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62785" w14:textId="77777777" w:rsidR="00C4216B" w:rsidRDefault="00C4216B">
            <w:pPr>
              <w:widowControl/>
              <w:spacing w:before="60" w:after="60"/>
              <w:jc w:val="center"/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2700DD" w14:textId="77777777" w:rsidR="00C4216B" w:rsidRDefault="00C4216B">
            <w:pPr>
              <w:widowControl/>
            </w:pPr>
          </w:p>
        </w:tc>
      </w:tr>
      <w:tr w:rsidR="00C4216B" w14:paraId="5F6F7AC9" w14:textId="77777777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1BB158" w14:textId="77777777" w:rsidR="00C4216B" w:rsidRDefault="00CE5DDD">
            <w:pPr>
              <w:widowControl/>
              <w:spacing w:before="60" w:after="60"/>
            </w:pPr>
            <w:r>
              <w:rPr>
                <w:color w:val="000000"/>
              </w:rPr>
              <w:t xml:space="preserve">– sociálnu </w:t>
            </w:r>
            <w:proofErr w:type="spellStart"/>
            <w:r>
              <w:rPr>
                <w:color w:val="000000"/>
              </w:rPr>
              <w:t>exklúziu</w:t>
            </w:r>
            <w:proofErr w:type="spellEnd"/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F705C" w14:textId="77777777" w:rsidR="00C4216B" w:rsidRDefault="00C4216B">
            <w:pPr>
              <w:widowControl/>
              <w:spacing w:before="60" w:after="60"/>
              <w:jc w:val="center"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648C6" w14:textId="77777777" w:rsidR="00C4216B" w:rsidRDefault="00C4216B">
            <w:pPr>
              <w:widowControl/>
              <w:jc w:val="center"/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2951E" w14:textId="77777777" w:rsidR="00C4216B" w:rsidRDefault="00C4216B">
            <w:pPr>
              <w:widowControl/>
            </w:pPr>
          </w:p>
        </w:tc>
      </w:tr>
      <w:tr w:rsidR="00C4216B" w14:paraId="46041DAB" w14:textId="77777777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C65785" w14:textId="77777777" w:rsidR="00C4216B" w:rsidRDefault="00CE5DDD">
            <w:pPr>
              <w:widowControl/>
              <w:spacing w:before="60" w:after="60"/>
            </w:pPr>
            <w:r>
              <w:rPr>
                <w:color w:val="000000"/>
              </w:rPr>
              <w:t>– rovnosť príležitostí a rodovú rovnosť a vplyvy na zamestnanosť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875BD" w14:textId="77777777" w:rsidR="00C4216B" w:rsidRDefault="00C4216B">
            <w:pPr>
              <w:widowControl/>
              <w:jc w:val="center"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69A722" w14:textId="77777777" w:rsidR="00C4216B" w:rsidRDefault="00C4216B">
            <w:pPr>
              <w:widowControl/>
              <w:spacing w:before="60" w:after="60"/>
              <w:jc w:val="center"/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D842B" w14:textId="77777777" w:rsidR="00C4216B" w:rsidRDefault="00C4216B">
            <w:pPr>
              <w:widowControl/>
            </w:pPr>
          </w:p>
        </w:tc>
      </w:tr>
      <w:tr w:rsidR="00C4216B" w14:paraId="59F17E71" w14:textId="77777777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2FDDE" w14:textId="77777777" w:rsidR="00C4216B" w:rsidRDefault="00CE5DDD">
            <w:pPr>
              <w:widowControl/>
              <w:spacing w:before="60" w:after="60"/>
            </w:pPr>
            <w:r>
              <w:rPr>
                <w:b/>
                <w:color w:val="000000"/>
              </w:rPr>
              <w:t>4. Vplyvy na životné prostredie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01F1D5" w14:textId="77777777" w:rsidR="00C4216B" w:rsidRDefault="00C4216B">
            <w:pPr>
              <w:widowControl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75D76" w14:textId="77777777" w:rsidR="00C4216B" w:rsidRDefault="00CE5DDD">
            <w:pPr>
              <w:widowControl/>
              <w:spacing w:before="60" w:after="60"/>
              <w:jc w:val="center"/>
            </w:pPr>
            <w:r>
              <w:rPr>
                <w:color w:val="000000"/>
              </w:rPr>
              <w:t>X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B92C9F" w14:textId="77777777" w:rsidR="00C4216B" w:rsidRDefault="00C4216B">
            <w:pPr>
              <w:widowControl/>
            </w:pPr>
          </w:p>
        </w:tc>
      </w:tr>
      <w:tr w:rsidR="00C4216B" w14:paraId="1538868B" w14:textId="77777777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C951C" w14:textId="77777777" w:rsidR="00C4216B" w:rsidRDefault="00CE5DDD">
            <w:pPr>
              <w:widowControl/>
              <w:spacing w:before="60" w:after="60"/>
            </w:pPr>
            <w:r>
              <w:rPr>
                <w:b/>
                <w:color w:val="000000"/>
              </w:rPr>
              <w:t>5. Vplyvy na informatizáciu spoločnosti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127C4" w14:textId="77777777" w:rsidR="00C4216B" w:rsidRDefault="00C4216B">
            <w:pPr>
              <w:widowControl/>
              <w:jc w:val="center"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F66D0" w14:textId="77777777" w:rsidR="00C4216B" w:rsidRDefault="00CE5DDD">
            <w:pPr>
              <w:widowControl/>
              <w:spacing w:before="60" w:after="60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3826E2" w14:textId="77777777" w:rsidR="00C4216B" w:rsidRDefault="00C4216B">
            <w:pPr>
              <w:widowControl/>
            </w:pPr>
          </w:p>
        </w:tc>
      </w:tr>
      <w:tr w:rsidR="00C4216B" w14:paraId="030D0860" w14:textId="77777777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8E3F30" w14:textId="77777777" w:rsidR="00C4216B" w:rsidRDefault="00CE5DDD">
            <w:pPr>
              <w:widowControl/>
              <w:spacing w:before="60" w:after="60"/>
            </w:pPr>
            <w:r>
              <w:rPr>
                <w:b/>
                <w:color w:val="000000"/>
              </w:rPr>
              <w:t>6. Vplyvy na služby pre občana z toho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1AF339" w14:textId="77777777" w:rsidR="00C4216B" w:rsidRDefault="00C4216B">
            <w:pPr>
              <w:widowControl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1A2EE" w14:textId="77777777" w:rsidR="00C4216B" w:rsidRDefault="00CE5DDD">
            <w:pPr>
              <w:widowControl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45A68" w14:textId="77777777" w:rsidR="00C4216B" w:rsidRDefault="00C4216B">
            <w:pPr>
              <w:widowControl/>
            </w:pPr>
          </w:p>
        </w:tc>
      </w:tr>
      <w:tr w:rsidR="00C4216B" w14:paraId="7E1F81FB" w14:textId="77777777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06EE05" w14:textId="77777777" w:rsidR="00C4216B" w:rsidRDefault="00CE5DDD">
            <w:pPr>
              <w:widowControl/>
              <w:spacing w:before="60" w:after="60"/>
            </w:pPr>
            <w:r>
              <w:rPr>
                <w:color w:val="000000"/>
              </w:rPr>
              <w:t>- vplyvy služieb verejnej správy na občana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E5F08F" w14:textId="77777777" w:rsidR="00C4216B" w:rsidRDefault="00C4216B">
            <w:pPr>
              <w:widowControl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A9E60" w14:textId="77777777" w:rsidR="00C4216B" w:rsidRDefault="00C4216B">
            <w:pPr>
              <w:widowControl/>
              <w:spacing w:before="60" w:after="60"/>
              <w:jc w:val="center"/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AAF9B" w14:textId="77777777" w:rsidR="00C4216B" w:rsidRDefault="00C4216B">
            <w:pPr>
              <w:widowControl/>
            </w:pPr>
          </w:p>
        </w:tc>
      </w:tr>
      <w:tr w:rsidR="00C4216B" w14:paraId="61B499FE" w14:textId="77777777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A6EA0" w14:textId="77777777" w:rsidR="00C4216B" w:rsidRDefault="00CE5DDD">
            <w:pPr>
              <w:widowControl/>
              <w:spacing w:before="60" w:after="60"/>
            </w:pPr>
            <w:r>
              <w:rPr>
                <w:color w:val="000000"/>
              </w:rPr>
              <w:t>- vplyvy na procesy služieb vo verejnej správe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2AE18" w14:textId="77777777" w:rsidR="00C4216B" w:rsidRDefault="00C4216B">
            <w:pPr>
              <w:widowControl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DD8A83" w14:textId="77777777" w:rsidR="00C4216B" w:rsidRDefault="00C4216B">
            <w:pPr>
              <w:widowControl/>
              <w:spacing w:before="60" w:after="60"/>
              <w:jc w:val="center"/>
            </w:pP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179B7B" w14:textId="77777777" w:rsidR="00C4216B" w:rsidRDefault="00C4216B">
            <w:pPr>
              <w:widowControl/>
            </w:pPr>
          </w:p>
        </w:tc>
      </w:tr>
      <w:tr w:rsidR="00C4216B" w14:paraId="491543F9" w14:textId="77777777">
        <w:tc>
          <w:tcPr>
            <w:tcW w:w="5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49D15" w14:textId="77777777" w:rsidR="00C4216B" w:rsidRDefault="00CE5DDD">
            <w:pPr>
              <w:widowControl/>
              <w:spacing w:before="60" w:after="60"/>
            </w:pPr>
            <w:r>
              <w:rPr>
                <w:b/>
                <w:color w:val="000000"/>
              </w:rPr>
              <w:t>7. Vplyvy na manželstvo, rodičovstvo a rodinu</w:t>
            </w:r>
          </w:p>
        </w:tc>
        <w:tc>
          <w:tcPr>
            <w:tcW w:w="13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B197A" w14:textId="77777777" w:rsidR="00C4216B" w:rsidRDefault="00C4216B">
            <w:pPr>
              <w:widowControl/>
              <w:jc w:val="center"/>
            </w:pP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D37E8" w14:textId="77777777" w:rsidR="00C4216B" w:rsidRDefault="00CE5DDD">
            <w:pPr>
              <w:widowControl/>
              <w:spacing w:before="60" w:after="60"/>
              <w:jc w:val="center"/>
            </w:pPr>
            <w:r>
              <w:t>X</w:t>
            </w:r>
          </w:p>
        </w:tc>
        <w:tc>
          <w:tcPr>
            <w:tcW w:w="13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6B046" w14:textId="77777777" w:rsidR="00C4216B" w:rsidRDefault="00C4216B">
            <w:pPr>
              <w:widowControl/>
            </w:pPr>
          </w:p>
        </w:tc>
      </w:tr>
    </w:tbl>
    <w:p w14:paraId="4FDD796E" w14:textId="77777777" w:rsidR="00C4216B" w:rsidRDefault="00C421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</w:p>
    <w:p w14:paraId="7E883FDB" w14:textId="77777777" w:rsidR="00C4216B" w:rsidRDefault="00C421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C06BF07" w14:textId="77777777" w:rsidR="00C4216B" w:rsidRDefault="00CE5DDD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b/>
          <w:color w:val="000000"/>
          <w:highlight w:val="white"/>
        </w:rPr>
      </w:pPr>
      <w:r>
        <w:rPr>
          <w:b/>
          <w:color w:val="000000"/>
          <w:highlight w:val="white"/>
        </w:rPr>
        <w:t>A.3. Poznámky</w:t>
      </w:r>
    </w:p>
    <w:p w14:paraId="0E94037B" w14:textId="77777777" w:rsidR="00C60DCC" w:rsidRDefault="00C60DCC" w:rsidP="00C60DCC">
      <w:pPr>
        <w:widowControl/>
        <w:spacing w:line="276" w:lineRule="auto"/>
        <w:jc w:val="both"/>
      </w:pPr>
      <w:r>
        <w:t>Vplyvy na rozpočet verejnej správy</w:t>
      </w:r>
    </w:p>
    <w:p w14:paraId="5F5646B8" w14:textId="77777777" w:rsidR="00C60DCC" w:rsidRDefault="00C60DCC" w:rsidP="00C60DCC">
      <w:pPr>
        <w:widowControl/>
        <w:spacing w:line="276" w:lineRule="auto"/>
        <w:jc w:val="both"/>
      </w:pPr>
      <w:r>
        <w:t>Vplyvy návrhu zákona na rozpočet verejnej správy sú v prvom kroku prevažne cash-</w:t>
      </w:r>
      <w:proofErr w:type="spellStart"/>
      <w:r>
        <w:t>flow</w:t>
      </w:r>
      <w:proofErr w:type="spellEnd"/>
      <w:r>
        <w:t xml:space="preserve"> povahy, keďže ide o presun okamihu platenia dane z dodávateľa na príjemcu plnenia. Strednodobo sa očakáva pozitívny vplyv na výber dane v dôsledku obmedzenia podvodných schém a neoprávnených refundácií. Presná kvantifikácia bude doplnená v nadväznosti na </w:t>
      </w:r>
      <w:r>
        <w:lastRenderedPageBreak/>
        <w:t>neverejnú analytickú prílohu Finančnej správy Slovenskej republiky a na doložku vybraných vplyvov.</w:t>
      </w:r>
    </w:p>
    <w:p w14:paraId="0BE3F429" w14:textId="77777777" w:rsidR="00C60DCC" w:rsidRDefault="00C60DCC" w:rsidP="00C60DCC">
      <w:pPr>
        <w:widowControl/>
        <w:spacing w:line="276" w:lineRule="auto"/>
        <w:jc w:val="both"/>
      </w:pPr>
      <w:r>
        <w:t>Sociálne a environmentálne vplyvy</w:t>
      </w:r>
    </w:p>
    <w:p w14:paraId="431A9147" w14:textId="77777777" w:rsidR="00C60DCC" w:rsidRDefault="00C60DCC" w:rsidP="00C60DCC">
      <w:pPr>
        <w:widowControl/>
        <w:spacing w:line="276" w:lineRule="auto"/>
        <w:jc w:val="both"/>
      </w:pPr>
      <w:r>
        <w:t>Návrh zákona nebude mať negatívny sociálny vplyv, ani vplyv na životné prostredie.</w:t>
      </w:r>
    </w:p>
    <w:p w14:paraId="6D441619" w14:textId="77777777" w:rsidR="00C60DCC" w:rsidRDefault="00C60DCC" w:rsidP="00C60DCC">
      <w:pPr>
        <w:widowControl/>
        <w:spacing w:line="276" w:lineRule="auto"/>
        <w:jc w:val="both"/>
      </w:pPr>
      <w:r>
        <w:t>Administratívne vplyvy</w:t>
      </w:r>
    </w:p>
    <w:p w14:paraId="0C37C9B2" w14:textId="6810BDF5" w:rsidR="00C60DCC" w:rsidRDefault="00C60DCC" w:rsidP="00C60DCC">
      <w:pPr>
        <w:widowControl/>
        <w:spacing w:line="276" w:lineRule="auto"/>
        <w:jc w:val="both"/>
      </w:pPr>
      <w:r>
        <w:t xml:space="preserve">Návrh môže mať obmedzený administratívny vplyv na dotknutých podnikateľov z dôvodu zmeny fakturačných a interných daňových postupov; tento vplyv je však primeraný sledovanému cieľu a typologicky zodpovedá existujúcim sektorovým režimom </w:t>
      </w:r>
      <w:proofErr w:type="spellStart"/>
      <w:r>
        <w:t>reverse</w:t>
      </w:r>
      <w:proofErr w:type="spellEnd"/>
      <w:r>
        <w:t xml:space="preserve"> </w:t>
      </w:r>
      <w:proofErr w:type="spellStart"/>
      <w:r>
        <w:t>charge</w:t>
      </w:r>
      <w:proofErr w:type="spellEnd"/>
      <w:r>
        <w:t>.</w:t>
      </w:r>
    </w:p>
    <w:p w14:paraId="0D78F746" w14:textId="77777777" w:rsidR="00C60DCC" w:rsidRDefault="00C60DCC" w:rsidP="00A06101">
      <w:pPr>
        <w:widowControl/>
        <w:spacing w:line="276" w:lineRule="auto"/>
        <w:jc w:val="both"/>
      </w:pPr>
    </w:p>
    <w:p w14:paraId="2AB81C00" w14:textId="77777777" w:rsidR="00C4216B" w:rsidRDefault="00CE5DDD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b/>
          <w:color w:val="000000"/>
        </w:rPr>
      </w:pPr>
      <w:r>
        <w:rPr>
          <w:b/>
          <w:color w:val="000000"/>
        </w:rPr>
        <w:t>A.4. Alternatívne riešenia</w:t>
      </w:r>
    </w:p>
    <w:p w14:paraId="7417072F" w14:textId="77777777" w:rsidR="00C4216B" w:rsidRDefault="00C421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327B9873" w14:textId="31BAD4DC" w:rsidR="00C4216B" w:rsidRDefault="00D8461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eading=h.gjdgxs" w:colFirst="0" w:colLast="0"/>
      <w:bookmarkEnd w:id="0"/>
      <w:r>
        <w:t>Nepredkladajú sa.</w:t>
      </w:r>
    </w:p>
    <w:p w14:paraId="4A944FB7" w14:textId="77777777" w:rsidR="00C4216B" w:rsidRDefault="00CE5DDD">
      <w:pPr>
        <w:widowControl/>
        <w:pBdr>
          <w:top w:val="nil"/>
          <w:left w:val="nil"/>
          <w:bottom w:val="nil"/>
          <w:right w:val="nil"/>
          <w:between w:val="nil"/>
        </w:pBdr>
        <w:spacing w:before="280" w:after="280"/>
        <w:ind w:left="567" w:hanging="567"/>
        <w:jc w:val="both"/>
        <w:rPr>
          <w:color w:val="000000"/>
        </w:rPr>
      </w:pPr>
      <w:r>
        <w:rPr>
          <w:b/>
          <w:color w:val="000000"/>
        </w:rPr>
        <w:t xml:space="preserve">A.5. </w:t>
      </w:r>
      <w:r>
        <w:rPr>
          <w:b/>
          <w:color w:val="000000"/>
        </w:rPr>
        <w:tab/>
        <w:t>Stanovisko gestorov</w:t>
      </w:r>
    </w:p>
    <w:p w14:paraId="36C2F473" w14:textId="77777777" w:rsidR="00C4216B" w:rsidRDefault="00CE5DDD">
      <w:pPr>
        <w:widowControl/>
        <w:jc w:val="both"/>
      </w:pPr>
      <w:r>
        <w:t xml:space="preserve">Návrh zákona bol zaslaný na vyjadrenie Ministerstvu financií Slovenskej republiky a </w:t>
      </w:r>
      <w:r w:rsidRPr="00B703CA">
        <w:t>Ministerstvu ho</w:t>
      </w:r>
      <w:r w:rsidR="00402953" w:rsidRPr="00B703CA">
        <w:t>spodárstva Slovenskej republiky.</w:t>
      </w:r>
    </w:p>
    <w:p w14:paraId="7028B8DD" w14:textId="77777777" w:rsidR="00C4216B" w:rsidRDefault="00C4216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</w:pPr>
    </w:p>
    <w:sectPr w:rsidR="00C421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85D7C" w14:textId="77777777" w:rsidR="009B135B" w:rsidRDefault="009B135B">
      <w:r>
        <w:separator/>
      </w:r>
    </w:p>
  </w:endnote>
  <w:endnote w:type="continuationSeparator" w:id="0">
    <w:p w14:paraId="327190C4" w14:textId="77777777" w:rsidR="009B135B" w:rsidRDefault="009B1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1C209" w14:textId="77777777" w:rsidR="00C4216B" w:rsidRDefault="00C4216B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21C04" w14:textId="77777777" w:rsidR="00C4216B" w:rsidRDefault="00C4216B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BAB58" w14:textId="77777777" w:rsidR="00C4216B" w:rsidRDefault="00C4216B">
    <w:pPr>
      <w:widowControl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3F04A" w14:textId="77777777" w:rsidR="009B135B" w:rsidRDefault="009B135B">
      <w:r>
        <w:separator/>
      </w:r>
    </w:p>
  </w:footnote>
  <w:footnote w:type="continuationSeparator" w:id="0">
    <w:p w14:paraId="38683116" w14:textId="77777777" w:rsidR="009B135B" w:rsidRDefault="009B13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6EC95" w14:textId="77777777" w:rsidR="00C4216B" w:rsidRDefault="00C421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866A9" w14:textId="77777777" w:rsidR="00C4216B" w:rsidRDefault="00C421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BFC48" w14:textId="77777777" w:rsidR="00C4216B" w:rsidRDefault="00C4216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16B"/>
    <w:rsid w:val="002168AF"/>
    <w:rsid w:val="002C67A1"/>
    <w:rsid w:val="00402953"/>
    <w:rsid w:val="00443C21"/>
    <w:rsid w:val="004E6B15"/>
    <w:rsid w:val="00566F4B"/>
    <w:rsid w:val="005A1F44"/>
    <w:rsid w:val="006656B9"/>
    <w:rsid w:val="00836DA8"/>
    <w:rsid w:val="008D540F"/>
    <w:rsid w:val="009B135B"/>
    <w:rsid w:val="00A0325C"/>
    <w:rsid w:val="00A06101"/>
    <w:rsid w:val="00B703CA"/>
    <w:rsid w:val="00B77489"/>
    <w:rsid w:val="00C4216B"/>
    <w:rsid w:val="00C60DCC"/>
    <w:rsid w:val="00CD3D4A"/>
    <w:rsid w:val="00CE5DDD"/>
    <w:rsid w:val="00D066CA"/>
    <w:rsid w:val="00D84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33FAF"/>
  <w15:docId w15:val="{D871336E-FC17-4621-8F83-F157909D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</w:style>
  <w:style w:type="paragraph" w:styleId="Nadpis1">
    <w:name w:val="heading 1"/>
    <w:basedOn w:val="Normlny"/>
    <w:next w:val="Normlny"/>
    <w:pPr>
      <w:widowControl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y"/>
    <w:next w:val="Norm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y"/>
    <w:next w:val="Norm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Nzov">
    <w:name w:val="Title"/>
    <w:basedOn w:val="Normlny"/>
    <w:next w:val="Normlny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dpis1Char">
    <w:name w:val="Nadpis 1 Char"/>
    <w:basedOn w:val="Predvolenpsmoodseku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table" w:styleId="Mriekatabuky">
    <w:name w:val="Table Grid"/>
    <w:basedOn w:val="Normlnatabuka"/>
    <w:uiPriority w:val="59"/>
    <w:rsid w:val="00F606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Pta">
    <w:name w:val="footer"/>
    <w:link w:val="PtaChar"/>
    <w:uiPriority w:val="99"/>
    <w:rsid w:val="0090548E"/>
    <w:pPr>
      <w:widowControl/>
      <w:tabs>
        <w:tab w:val="center" w:pos="4536"/>
        <w:tab w:val="right" w:pos="9072"/>
      </w:tabs>
    </w:pPr>
    <w:rPr>
      <w:rFonts w:ascii="Arial" w:hAnsi="Arial" w:cs="Arial"/>
      <w:sz w:val="20"/>
      <w:szCs w:val="20"/>
    </w:rPr>
  </w:style>
  <w:style w:type="character" w:customStyle="1" w:styleId="PtaChar">
    <w:name w:val="Päta Char"/>
    <w:basedOn w:val="Predvolenpsmoodseku"/>
    <w:link w:val="Pta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slostrany">
    <w:name w:val="page number"/>
    <w:basedOn w:val="Predvolenpsmoodseku"/>
    <w:uiPriority w:val="99"/>
    <w:rsid w:val="0090548E"/>
    <w:rPr>
      <w:rFonts w:cs="Times New Roman"/>
      <w:rtl w:val="0"/>
      <w:cs w:val="0"/>
    </w:rPr>
  </w:style>
  <w:style w:type="paragraph" w:styleId="Hlavika">
    <w:name w:val="header"/>
    <w:link w:val="HlavikaChar"/>
    <w:uiPriority w:val="99"/>
    <w:semiHidden/>
    <w:unhideWhenUsed/>
    <w:rsid w:val="0090548E"/>
    <w:pPr>
      <w:tabs>
        <w:tab w:val="center" w:pos="4536"/>
        <w:tab w:val="right" w:pos="9072"/>
      </w:tabs>
    </w:pPr>
    <w:rPr>
      <w:szCs w:val="21"/>
    </w:r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paragraph" w:styleId="Normlnywebov">
    <w:name w:val="Normal (Web)"/>
    <w:aliases w:val="webb"/>
    <w:uiPriority w:val="99"/>
    <w:unhideWhenUsed/>
    <w:rsid w:val="0017622F"/>
    <w:pPr>
      <w:widowControl/>
      <w:spacing w:before="100" w:beforeAutospacing="1" w:after="100" w:afterAutospacing="1"/>
    </w:pPr>
  </w:style>
  <w:style w:type="paragraph" w:styleId="Textpoznmkypodiarou">
    <w:name w:val="footnote text"/>
    <w:link w:val="TextpoznmkypodiarouChar"/>
    <w:uiPriority w:val="99"/>
    <w:unhideWhenUsed/>
    <w:rsid w:val="0017622F"/>
    <w:pPr>
      <w:widowControl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Odkaznapoznmkupodiarou">
    <w:name w:val="footnote reference"/>
    <w:basedOn w:val="Predvolenpsmoodseku"/>
    <w:uiPriority w:val="99"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Predvolenpsmoodseku"/>
    <w:rsid w:val="0017622F"/>
    <w:rPr>
      <w:rFonts w:cs="Times New Roman"/>
      <w:rtl w:val="0"/>
      <w:cs w:val="0"/>
    </w:rPr>
  </w:style>
  <w:style w:type="character" w:customStyle="1" w:styleId="h1a">
    <w:name w:val="h1a"/>
    <w:basedOn w:val="Predvolenpsmoodseku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autoSpaceDN w:val="0"/>
      <w:adjustRightInd w:val="0"/>
      <w:spacing w:after="200" w:line="276" w:lineRule="auto"/>
    </w:pPr>
    <w:rPr>
      <w:rFonts w:ascii="Calibri" w:eastAsiaTheme="minorEastAsia" w:hAnsi="Calibri" w:cs="Calibri"/>
      <w:kern w:val="1"/>
      <w:szCs w:val="22"/>
      <w:lang w:val="en-US"/>
    </w:rPr>
  </w:style>
  <w:style w:type="paragraph" w:styleId="Odsekzoznamu">
    <w:name w:val="List Paragraph"/>
    <w:uiPriority w:val="34"/>
    <w:qFormat/>
    <w:rsid w:val="00B27D05"/>
    <w:pPr>
      <w:ind w:left="720"/>
      <w:contextualSpacing/>
    </w:pPr>
    <w:rPr>
      <w:szCs w:val="21"/>
    </w:rPr>
  </w:style>
  <w:style w:type="paragraph" w:styleId="Textbubliny">
    <w:name w:val="Balloon Text"/>
    <w:link w:val="TextbublinyChar"/>
    <w:uiPriority w:val="99"/>
    <w:semiHidden/>
    <w:unhideWhenUsed/>
    <w:rsid w:val="00B6575B"/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  <w:style w:type="character" w:styleId="Odkaznakomentr">
    <w:name w:val="annotation reference"/>
    <w:basedOn w:val="Predvolenpsmoodseku"/>
    <w:uiPriority w:val="99"/>
    <w:rsid w:val="0014165A"/>
    <w:rPr>
      <w:sz w:val="16"/>
      <w:szCs w:val="16"/>
    </w:rPr>
  </w:style>
  <w:style w:type="paragraph" w:styleId="Textkomentra">
    <w:name w:val="annotation text"/>
    <w:link w:val="TextkomentraChar"/>
    <w:uiPriority w:val="99"/>
    <w:rsid w:val="0014165A"/>
    <w:rPr>
      <w:sz w:val="20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4165A"/>
    <w:rPr>
      <w:rFonts w:ascii="Times New Roman" w:eastAsia="SimSun" w:hAnsi="Times New Roman" w:cs="Mangal"/>
      <w:kern w:val="1"/>
      <w:sz w:val="20"/>
      <w:szCs w:val="18"/>
      <w:lang w:eastAsia="hi-IN" w:bidi="hi-IN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4165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4165A"/>
    <w:rPr>
      <w:rFonts w:ascii="Times New Roman" w:eastAsia="SimSun" w:hAnsi="Times New Roman" w:cs="Mangal"/>
      <w:b/>
      <w:bCs/>
      <w:kern w:val="1"/>
      <w:sz w:val="20"/>
      <w:szCs w:val="18"/>
      <w:lang w:eastAsia="hi-IN" w:bidi="hi-IN"/>
    </w:rPr>
  </w:style>
  <w:style w:type="paragraph" w:styleId="Revzia">
    <w:name w:val="Revision"/>
    <w:hidden/>
    <w:uiPriority w:val="99"/>
    <w:semiHidden/>
    <w:rsid w:val="00335383"/>
    <w:rPr>
      <w:rFonts w:eastAsia="SimSun" w:cs="Mangal"/>
      <w:kern w:val="1"/>
      <w:szCs w:val="21"/>
      <w:lang w:eastAsia="hi-IN" w:bidi="hi-IN"/>
    </w:rPr>
  </w:style>
  <w:style w:type="table" w:customStyle="1" w:styleId="a">
    <w:basedOn w:val="TableNormal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Podtitul">
    <w:name w:val="Subtitle"/>
    <w:basedOn w:val="Normlny"/>
    <w:next w:val="Normlny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3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XCZpL2eyVtHX5LKVWFiSAMNx6g==">CgMxLjAyCGguZ2pkZ3hzOAByITE1eWs0LXJGbDFsT0lzMFlRYW16OWNlRnNCZlpwNTBlQg==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Henrieta Sabolová</cp:lastModifiedBy>
  <cp:revision>3</cp:revision>
  <dcterms:created xsi:type="dcterms:W3CDTF">2026-03-30T08:33:00Z</dcterms:created>
  <dcterms:modified xsi:type="dcterms:W3CDTF">2026-03-30T09:32:00Z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2026-03-30T08:33:32Z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8e9b86cd-3ff9-4412-b358-62fa272e1859</vt:lpwstr>
  </property>
  <property fmtid="{D5CDD505-2E9C-101B-9397-08002B2CF9AE}" pid="7" name="MSIP_Label_defa4170-0d19-0005-0004-bc88714345d2_ActionId">
    <vt:lpwstr>3227af0e-358a-48c7-8e38-08b5e70e833f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