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C56A" w14:textId="77777777" w:rsidR="00825F06" w:rsidRPr="00A929B7" w:rsidRDefault="00825F06" w:rsidP="00825F06">
      <w:pPr>
        <w:spacing w:line="276" w:lineRule="auto"/>
        <w:jc w:val="center"/>
        <w:rPr>
          <w:b/>
          <w:spacing w:val="30"/>
        </w:rPr>
      </w:pPr>
      <w:r w:rsidRPr="00A929B7">
        <w:rPr>
          <w:b/>
          <w:spacing w:val="30"/>
        </w:rPr>
        <w:t>DÔVODOVÁ SPRÁVA</w:t>
      </w:r>
    </w:p>
    <w:p w14:paraId="013B38D2" w14:textId="77777777" w:rsidR="00825F06" w:rsidRPr="00A929B7" w:rsidRDefault="00825F06" w:rsidP="00825F06">
      <w:pPr>
        <w:spacing w:line="276" w:lineRule="auto"/>
        <w:ind w:firstLine="709"/>
        <w:jc w:val="both"/>
        <w:rPr>
          <w:b/>
        </w:rPr>
      </w:pPr>
    </w:p>
    <w:p w14:paraId="57FF8470" w14:textId="77777777" w:rsidR="00825F06" w:rsidRPr="00A929B7" w:rsidRDefault="00825F06" w:rsidP="00825F06">
      <w:pPr>
        <w:spacing w:line="276" w:lineRule="auto"/>
        <w:jc w:val="both"/>
        <w:rPr>
          <w:b/>
        </w:rPr>
      </w:pPr>
      <w:r>
        <w:rPr>
          <w:b/>
        </w:rPr>
        <w:t>A. Všeobecná časť</w:t>
      </w:r>
    </w:p>
    <w:p w14:paraId="0088A6B7" w14:textId="77777777" w:rsidR="00825F06" w:rsidRDefault="00825F06" w:rsidP="00825F06">
      <w:pPr>
        <w:spacing w:line="276" w:lineRule="auto"/>
        <w:ind w:firstLine="708"/>
        <w:jc w:val="both"/>
      </w:pPr>
    </w:p>
    <w:p w14:paraId="15707A3F" w14:textId="77777777" w:rsidR="00825F06" w:rsidRPr="00F54244" w:rsidRDefault="00825F06" w:rsidP="00825F06">
      <w:pPr>
        <w:spacing w:line="276" w:lineRule="auto"/>
        <w:ind w:firstLine="708"/>
        <w:jc w:val="both"/>
      </w:pPr>
      <w:r w:rsidRPr="00333B5E">
        <w:t xml:space="preserve">Na rokovanie Národnej rady Slovenskej republiky sa predkladá návrh </w:t>
      </w:r>
      <w:r w:rsidRPr="00333B5E">
        <w:rPr>
          <w:rStyle w:val="awspan"/>
          <w:rFonts w:eastAsiaTheme="majorEastAsia"/>
        </w:rPr>
        <w:t>poslancov</w:t>
      </w:r>
      <w:r w:rsidRPr="00333B5E">
        <w:rPr>
          <w:rStyle w:val="awspan"/>
          <w:rFonts w:eastAsiaTheme="majorEastAsia"/>
          <w:spacing w:val="36"/>
        </w:rPr>
        <w:t xml:space="preserve"> </w:t>
      </w:r>
      <w:r w:rsidRPr="00333B5E">
        <w:rPr>
          <w:rStyle w:val="awspan"/>
          <w:rFonts w:eastAsiaTheme="majorEastAsia"/>
        </w:rPr>
        <w:t>Národnej</w:t>
      </w:r>
      <w:r w:rsidRPr="00333B5E">
        <w:rPr>
          <w:rStyle w:val="awspan"/>
          <w:rFonts w:eastAsiaTheme="majorEastAsia"/>
          <w:spacing w:val="36"/>
        </w:rPr>
        <w:t xml:space="preserve"> </w:t>
      </w:r>
      <w:r w:rsidRPr="00333B5E">
        <w:rPr>
          <w:rStyle w:val="awspan"/>
          <w:rFonts w:eastAsiaTheme="majorEastAsia"/>
        </w:rPr>
        <w:t>rady</w:t>
      </w:r>
      <w:r w:rsidRPr="00333B5E">
        <w:rPr>
          <w:rStyle w:val="awspan"/>
          <w:rFonts w:eastAsiaTheme="majorEastAsia"/>
          <w:spacing w:val="36"/>
        </w:rPr>
        <w:t xml:space="preserve"> </w:t>
      </w:r>
      <w:r w:rsidRPr="00F54244">
        <w:rPr>
          <w:rStyle w:val="awspan"/>
          <w:rFonts w:eastAsiaTheme="majorEastAsia"/>
        </w:rPr>
        <w:t>Slovenskej</w:t>
      </w:r>
      <w:r w:rsidRPr="00F54244">
        <w:rPr>
          <w:rStyle w:val="awspan"/>
          <w:rFonts w:eastAsiaTheme="majorEastAsia"/>
          <w:spacing w:val="36"/>
        </w:rPr>
        <w:t xml:space="preserve"> </w:t>
      </w:r>
      <w:r w:rsidRPr="00F54244">
        <w:rPr>
          <w:rStyle w:val="awspan"/>
          <w:rFonts w:eastAsiaTheme="majorEastAsia"/>
        </w:rPr>
        <w:t xml:space="preserve">republiky Dagmar Kramplovej, Romana </w:t>
      </w:r>
      <w:proofErr w:type="spellStart"/>
      <w:r w:rsidRPr="00F54244">
        <w:rPr>
          <w:rStyle w:val="awspan"/>
          <w:rFonts w:eastAsiaTheme="majorEastAsia"/>
        </w:rPr>
        <w:t>Michelka</w:t>
      </w:r>
      <w:proofErr w:type="spellEnd"/>
      <w:r w:rsidRPr="00F54244">
        <w:rPr>
          <w:rStyle w:val="awspan"/>
          <w:rFonts w:eastAsiaTheme="majorEastAsia"/>
        </w:rPr>
        <w:t xml:space="preserve">, Andreja Danka a Milana </w:t>
      </w:r>
      <w:proofErr w:type="spellStart"/>
      <w:r w:rsidRPr="00F54244">
        <w:rPr>
          <w:rStyle w:val="awspan"/>
          <w:rFonts w:eastAsiaTheme="majorEastAsia"/>
        </w:rPr>
        <w:t>Garaja</w:t>
      </w:r>
      <w:proofErr w:type="spellEnd"/>
      <w:r w:rsidRPr="00F54244">
        <w:rPr>
          <w:rStyle w:val="awspan"/>
          <w:rFonts w:eastAsiaTheme="majorEastAsia"/>
        </w:rPr>
        <w:t xml:space="preserve"> </w:t>
      </w:r>
      <w:r w:rsidRPr="00F54244">
        <w:t>na vydanie zákona, ktorým sa mení zákon č. 238/1998 Z. z. o príspevku na pohreb v znení neskorších predpisov.</w:t>
      </w:r>
    </w:p>
    <w:p w14:paraId="170E8C78" w14:textId="77777777" w:rsidR="00825F06" w:rsidRDefault="00825F06" w:rsidP="00825F06">
      <w:pPr>
        <w:spacing w:line="276" w:lineRule="auto"/>
        <w:ind w:firstLine="709"/>
        <w:jc w:val="both"/>
      </w:pPr>
      <w:r w:rsidRPr="00F54244">
        <w:t>Návrh zákona nadväzuje na legislatívnu</w:t>
      </w:r>
      <w:r>
        <w:t xml:space="preserve"> zmenu prijatú v roku 2024, ktorou sa z iniciatívy poslancov Slovenskej národnej strany zvýšil príspevok na pohreb na 200 eur po dlhom období bez úpravy tejto sumy. Platná právna úprava ustanovuje výšku príspevku na pohreb sumou 200 eur a predložený návrh ju zvyšuje na 500 eur.</w:t>
      </w:r>
    </w:p>
    <w:p w14:paraId="242FA4CF" w14:textId="77777777" w:rsidR="00825F06" w:rsidRDefault="00825F06" w:rsidP="00825F06">
      <w:pPr>
        <w:spacing w:line="276" w:lineRule="auto"/>
        <w:ind w:firstLine="709"/>
        <w:jc w:val="both"/>
      </w:pPr>
      <w:r>
        <w:t>Dôvodom predloženia návrhu zákona je pokračujúci rast cien pohrebných služieb a ďalších výdavkov spojených so zabezpečením pohrebu, v dôsledku čoho súčasná suma príspevku prestala zodpovedať reálnym nákladom. Podľa dostupných orientačných údajov sa celkové náklady na pohreb na Slovensku pohybujú spravidla v rozpätí od 1 000 eur do 3 000 eur. Príspevok vo výške 200 eur tak v súčasnosti nepokrýva ani 30 % týchto nákladov, ale len ich menšiu časť, čo oslabuje jeho reálny kompenzačný význam a znižuje rozsah pomoci poskytovanej pozostalým v období bezprostredne po úmrtí blízkej osoby.</w:t>
      </w:r>
    </w:p>
    <w:p w14:paraId="52D266C9" w14:textId="77777777" w:rsidR="00825F06" w:rsidRDefault="00825F06" w:rsidP="00825F06">
      <w:pPr>
        <w:spacing w:line="276" w:lineRule="auto"/>
        <w:ind w:firstLine="709"/>
        <w:jc w:val="both"/>
      </w:pPr>
      <w:r>
        <w:t xml:space="preserve">Predkladatelia vychádzajú aj z regionálneho porovnania. V Českej republike je </w:t>
      </w:r>
      <w:proofErr w:type="spellStart"/>
      <w:r>
        <w:t>pohřebné</w:t>
      </w:r>
      <w:proofErr w:type="spellEnd"/>
      <w:r>
        <w:t xml:space="preserve"> ustanovené pevnou sumou 5 000 Kč. V Poľskej republike sa od 1. januára 2026 zvyšuje pohrebné na 7 000 PLN, čo je v prepočte takmer 1 000 eur. Zo súčasného porovnania vyplýva, že slovenská právna úprava zostáva vo vzťahu k porovnateľným štátom regiónu nižšia a len v obmedzenej miere odráža skutočné náklady spojené s pohrebom.</w:t>
      </w:r>
    </w:p>
    <w:p w14:paraId="6CBE1D72" w14:textId="77777777" w:rsidR="00825F06" w:rsidRDefault="00825F06" w:rsidP="00825F06">
      <w:pPr>
        <w:spacing w:line="276" w:lineRule="auto"/>
        <w:ind w:firstLine="709"/>
        <w:jc w:val="both"/>
      </w:pPr>
      <w:r>
        <w:t>Cieľom návrhu zákona je zvýšiť príspevok na pohreb zo sumy 200 eur na sumu 500 eur tak, aby štátna sociálna dávka vo väčšej miere zodpovedala svojmu účelu, ktorým je príspevok na úhradu výdavkov spojených so zabezpečením pohrebu zomretého. Návrh zákona nemení okruh oprávnených osôb, podmienky nároku, spôsob uplatnenia nároku, rozhodovanie o nároku ani výplatu príspevku. Zasahuje výlučne do výšky dávky, pričom zachováva doterajšiu vecnú a procesnú konštrukciu zákona.</w:t>
      </w:r>
    </w:p>
    <w:p w14:paraId="547CA0A3" w14:textId="77777777" w:rsidR="00825F06" w:rsidRPr="00882F3C" w:rsidRDefault="00825F06" w:rsidP="00825F06">
      <w:pPr>
        <w:spacing w:line="276" w:lineRule="auto"/>
        <w:ind w:firstLine="709"/>
        <w:jc w:val="both"/>
      </w:pPr>
      <w:r>
        <w:t>Návrh novely zákona predstavuje finančnú záťaž pre verejnú správu, avšak je nevyhnutný na zabezpečenie adekvátnej sociálnej podpory pre občanov Slovenskej republiky v súvislosti s nákladmi na pohrebné služby. Sociálne prínosy pre zraniteľné skupiny obyvateľstva a zabezpečenie dôstojného pohrebu pre všetkých občanov sú dostatočným odôvodnením pre prijatie tohto návrhu aj napriek jeho negatívnemu vplyvu na rozpočet verejnej správy.</w:t>
      </w:r>
    </w:p>
    <w:p w14:paraId="4C2B81BA" w14:textId="77777777" w:rsidR="00825F06" w:rsidRDefault="00825F06" w:rsidP="00825F06">
      <w:pPr>
        <w:pStyle w:val="Normlnywebov"/>
        <w:spacing w:before="0" w:beforeAutospacing="0" w:after="0" w:afterAutospacing="0" w:line="276" w:lineRule="auto"/>
        <w:ind w:firstLine="709"/>
        <w:jc w:val="both"/>
        <w:rPr>
          <w:rStyle w:val="awspan"/>
          <w:rFonts w:eastAsiaTheme="majorEastAsia"/>
        </w:rPr>
      </w:pPr>
      <w:r w:rsidRPr="006E4867">
        <w:rPr>
          <w:rStyle w:val="awspan"/>
          <w:rFonts w:eastAsiaTheme="majorEastAsia"/>
        </w:rPr>
        <w:t>Návrh zákona</w:t>
      </w:r>
      <w:r>
        <w:rPr>
          <w:rStyle w:val="awspan"/>
          <w:rFonts w:eastAsiaTheme="majorEastAsia"/>
        </w:rPr>
        <w:t xml:space="preserve"> má negatívny vplyv na rozpočet verejnej správy, nemá </w:t>
      </w:r>
      <w:r w:rsidRPr="006E4867">
        <w:rPr>
          <w:rStyle w:val="awspan"/>
          <w:rFonts w:eastAsiaTheme="majorEastAsia"/>
        </w:rPr>
        <w:t xml:space="preserve">vplyv na podnikateľské prostredie, </w:t>
      </w:r>
      <w:r>
        <w:rPr>
          <w:rStyle w:val="awspan"/>
          <w:rFonts w:eastAsiaTheme="majorEastAsia"/>
        </w:rPr>
        <w:t>nemá</w:t>
      </w:r>
      <w:r w:rsidRPr="006E4867">
        <w:rPr>
          <w:rStyle w:val="awspan"/>
          <w:rFonts w:eastAsiaTheme="majorEastAsia"/>
        </w:rPr>
        <w:t xml:space="preserve"> vplyv na životné prostredie, ani na informatizáciu spoločnosti. Návrh zákona </w:t>
      </w:r>
      <w:r>
        <w:rPr>
          <w:rStyle w:val="awspan"/>
          <w:rFonts w:eastAsiaTheme="majorEastAsia"/>
        </w:rPr>
        <w:t>nemá</w:t>
      </w:r>
      <w:r w:rsidRPr="006E4867">
        <w:rPr>
          <w:rStyle w:val="awspan"/>
          <w:rFonts w:eastAsiaTheme="majorEastAsia"/>
        </w:rPr>
        <w:t xml:space="preserve"> žiadne vplyvy na manželstvo, rodičovstvo a</w:t>
      </w:r>
      <w:r>
        <w:rPr>
          <w:rStyle w:val="awspan"/>
          <w:rFonts w:eastAsiaTheme="majorEastAsia"/>
        </w:rPr>
        <w:t> </w:t>
      </w:r>
      <w:r w:rsidRPr="006E4867">
        <w:rPr>
          <w:rStyle w:val="awspan"/>
          <w:rFonts w:eastAsiaTheme="majorEastAsia"/>
        </w:rPr>
        <w:t>rodinu</w:t>
      </w:r>
      <w:r>
        <w:rPr>
          <w:rStyle w:val="awspan"/>
          <w:rFonts w:eastAsiaTheme="majorEastAsia"/>
        </w:rPr>
        <w:t xml:space="preserve"> či </w:t>
      </w:r>
      <w:r w:rsidRPr="006E4867">
        <w:rPr>
          <w:rStyle w:val="awspan"/>
          <w:rFonts w:eastAsiaTheme="majorEastAsia"/>
        </w:rPr>
        <w:t>vplyv na služby verejnej správy pre občana.</w:t>
      </w:r>
    </w:p>
    <w:p w14:paraId="3C1CA7B8" w14:textId="77777777" w:rsidR="00825F06" w:rsidRDefault="00825F06" w:rsidP="00825F06">
      <w:pPr>
        <w:pStyle w:val="Normlnywebov"/>
        <w:spacing w:before="0" w:beforeAutospacing="0" w:after="0" w:afterAutospacing="0" w:line="276" w:lineRule="auto"/>
        <w:ind w:firstLine="709"/>
        <w:jc w:val="both"/>
        <w:rPr>
          <w:rStyle w:val="awspan"/>
          <w:rFonts w:eastAsiaTheme="majorEastAsia"/>
        </w:rPr>
      </w:pPr>
      <w:r w:rsidRPr="00252B76">
        <w:rPr>
          <w:rStyle w:val="awspan"/>
          <w:rFonts w:eastAsiaTheme="majorEastAsia"/>
        </w:rPr>
        <w:t xml:space="preserve">Pozitívny vplyv návrhu zákona sa predpokladá v oblasti sociálnych vplyvov, najmä v oblasti vplyvov na hospodárenie </w:t>
      </w:r>
      <w:r>
        <w:rPr>
          <w:rStyle w:val="awspan"/>
          <w:rFonts w:eastAsiaTheme="majorEastAsia"/>
        </w:rPr>
        <w:t>pozostalých</w:t>
      </w:r>
      <w:r w:rsidRPr="00252B76">
        <w:rPr>
          <w:rStyle w:val="awspan"/>
          <w:rFonts w:eastAsiaTheme="majorEastAsia"/>
        </w:rPr>
        <w:t xml:space="preserve">. </w:t>
      </w:r>
      <w:r w:rsidRPr="006E4867">
        <w:rPr>
          <w:rStyle w:val="awspan"/>
          <w:rFonts w:eastAsiaTheme="majorEastAsia"/>
        </w:rPr>
        <w:t xml:space="preserve"> </w:t>
      </w:r>
      <w:r>
        <w:rPr>
          <w:rStyle w:val="awspan"/>
          <w:rFonts w:eastAsiaTheme="majorEastAsia"/>
        </w:rPr>
        <w:t xml:space="preserve"> </w:t>
      </w:r>
    </w:p>
    <w:p w14:paraId="325B0DF1" w14:textId="77777777" w:rsidR="00825F06" w:rsidRPr="00A929B7" w:rsidRDefault="00825F06" w:rsidP="00825F06">
      <w:pPr>
        <w:autoSpaceDE w:val="0"/>
        <w:spacing w:line="276" w:lineRule="auto"/>
        <w:ind w:firstLine="709"/>
        <w:jc w:val="both"/>
      </w:pPr>
      <w:r w:rsidRPr="00A929B7">
        <w:lastRenderedPageBreak/>
        <w:t>Návrh zákona je v súlade s Ústavou, ústavnými zákonmi, medzinárodnými zmluvami, ktorými je Slovenská republika viazaná, zákonmi, v súlade s právom Európskej únie a v súlade s nálezmi Ústavného súdu Slovenskej republiky.</w:t>
      </w:r>
    </w:p>
    <w:p w14:paraId="6A32B70E" w14:textId="77777777" w:rsidR="00825F06" w:rsidRDefault="00825F06" w:rsidP="00825F06">
      <w:pPr>
        <w:spacing w:line="276" w:lineRule="auto"/>
        <w:ind w:firstLine="708"/>
        <w:jc w:val="both"/>
      </w:pPr>
    </w:p>
    <w:p w14:paraId="36A5927E" w14:textId="77777777" w:rsidR="00825F06" w:rsidRDefault="00825F06" w:rsidP="00825F06">
      <w:pPr>
        <w:pStyle w:val="Normlnywebov"/>
        <w:spacing w:before="0" w:beforeAutospacing="0" w:after="0" w:afterAutospacing="0" w:line="276" w:lineRule="auto"/>
        <w:jc w:val="both"/>
        <w:rPr>
          <w:b/>
        </w:rPr>
      </w:pPr>
    </w:p>
    <w:p w14:paraId="08F1AFAA" w14:textId="77777777" w:rsidR="00825F06" w:rsidRDefault="00825F06" w:rsidP="00825F06">
      <w:pPr>
        <w:pStyle w:val="Normlnywebov"/>
        <w:spacing w:before="0" w:beforeAutospacing="0" w:after="0" w:afterAutospacing="0" w:line="276" w:lineRule="auto"/>
        <w:jc w:val="both"/>
        <w:rPr>
          <w:b/>
        </w:rPr>
      </w:pPr>
    </w:p>
    <w:p w14:paraId="3AECAF9A" w14:textId="77777777" w:rsidR="00825F06" w:rsidRDefault="00825F06" w:rsidP="00825F06">
      <w:pPr>
        <w:pStyle w:val="Normlnywebov"/>
        <w:spacing w:before="0" w:beforeAutospacing="0" w:after="0" w:afterAutospacing="0" w:line="276" w:lineRule="auto"/>
        <w:jc w:val="both"/>
        <w:rPr>
          <w:b/>
        </w:rPr>
      </w:pPr>
    </w:p>
    <w:p w14:paraId="25196C2E" w14:textId="77777777" w:rsidR="00825F06" w:rsidRDefault="00825F06" w:rsidP="00825F06">
      <w:pPr>
        <w:pStyle w:val="Normlnywebov"/>
        <w:spacing w:before="0" w:beforeAutospacing="0" w:after="0" w:afterAutospacing="0" w:line="276" w:lineRule="auto"/>
        <w:jc w:val="both"/>
        <w:rPr>
          <w:b/>
        </w:rPr>
      </w:pPr>
    </w:p>
    <w:p w14:paraId="5B57F441" w14:textId="77777777" w:rsidR="00825F06" w:rsidRDefault="00825F06" w:rsidP="00825F06">
      <w:pPr>
        <w:pStyle w:val="Normlnywebov"/>
        <w:spacing w:before="0" w:beforeAutospacing="0" w:after="0" w:afterAutospacing="0" w:line="276" w:lineRule="auto"/>
        <w:jc w:val="both"/>
        <w:rPr>
          <w:b/>
        </w:rPr>
      </w:pPr>
    </w:p>
    <w:p w14:paraId="58424FC2" w14:textId="77777777" w:rsidR="00825F06" w:rsidRDefault="00825F06" w:rsidP="00825F06">
      <w:pPr>
        <w:pStyle w:val="Normlnywebov"/>
        <w:spacing w:before="0" w:beforeAutospacing="0" w:after="0" w:afterAutospacing="0" w:line="276" w:lineRule="auto"/>
        <w:jc w:val="both"/>
        <w:rPr>
          <w:b/>
        </w:rPr>
      </w:pPr>
    </w:p>
    <w:p w14:paraId="02FA9FC5" w14:textId="77777777" w:rsidR="00825F06" w:rsidRDefault="00825F06" w:rsidP="00825F06">
      <w:pPr>
        <w:pStyle w:val="Normlnywebov"/>
        <w:spacing w:before="0" w:beforeAutospacing="0" w:after="0" w:afterAutospacing="0" w:line="276" w:lineRule="auto"/>
        <w:jc w:val="both"/>
        <w:rPr>
          <w:b/>
        </w:rPr>
      </w:pPr>
    </w:p>
    <w:p w14:paraId="63CFF752" w14:textId="77777777" w:rsidR="00825F06" w:rsidRDefault="00825F06" w:rsidP="00825F06">
      <w:pPr>
        <w:pStyle w:val="Normlnywebov"/>
        <w:spacing w:before="0" w:beforeAutospacing="0" w:after="0" w:afterAutospacing="0" w:line="276" w:lineRule="auto"/>
        <w:jc w:val="both"/>
        <w:rPr>
          <w:b/>
        </w:rPr>
      </w:pPr>
    </w:p>
    <w:p w14:paraId="3C4FEBD1" w14:textId="77777777" w:rsidR="00825F06" w:rsidRDefault="00825F06" w:rsidP="00825F06">
      <w:pPr>
        <w:pStyle w:val="Normlnywebov"/>
        <w:spacing w:before="0" w:beforeAutospacing="0" w:after="0" w:afterAutospacing="0" w:line="276" w:lineRule="auto"/>
        <w:jc w:val="both"/>
        <w:rPr>
          <w:b/>
        </w:rPr>
      </w:pPr>
    </w:p>
    <w:p w14:paraId="61169866" w14:textId="77777777" w:rsidR="00825F06" w:rsidRDefault="00825F06" w:rsidP="00825F06">
      <w:pPr>
        <w:pStyle w:val="Normlnywebov"/>
        <w:spacing w:before="0" w:beforeAutospacing="0" w:after="0" w:afterAutospacing="0" w:line="276" w:lineRule="auto"/>
        <w:jc w:val="both"/>
        <w:rPr>
          <w:b/>
        </w:rPr>
      </w:pPr>
    </w:p>
    <w:p w14:paraId="3AE17B57" w14:textId="77777777" w:rsidR="00825F06" w:rsidRDefault="00825F06" w:rsidP="00825F06">
      <w:pPr>
        <w:pStyle w:val="Normlnywebov"/>
        <w:spacing w:before="0" w:beforeAutospacing="0" w:after="0" w:afterAutospacing="0" w:line="276" w:lineRule="auto"/>
        <w:jc w:val="both"/>
        <w:rPr>
          <w:b/>
        </w:rPr>
      </w:pPr>
    </w:p>
    <w:p w14:paraId="77457CDD" w14:textId="77777777" w:rsidR="00825F06" w:rsidRDefault="00825F06" w:rsidP="00825F06">
      <w:pPr>
        <w:pStyle w:val="Normlnywebov"/>
        <w:spacing w:before="0" w:beforeAutospacing="0" w:after="0" w:afterAutospacing="0" w:line="276" w:lineRule="auto"/>
        <w:jc w:val="both"/>
        <w:rPr>
          <w:b/>
        </w:rPr>
      </w:pPr>
    </w:p>
    <w:p w14:paraId="3FD41655" w14:textId="77777777" w:rsidR="00825F06" w:rsidRDefault="00825F06" w:rsidP="00825F06">
      <w:pPr>
        <w:pStyle w:val="Normlnywebov"/>
        <w:spacing w:before="0" w:beforeAutospacing="0" w:after="0" w:afterAutospacing="0" w:line="276" w:lineRule="auto"/>
        <w:jc w:val="both"/>
        <w:rPr>
          <w:b/>
        </w:rPr>
      </w:pPr>
    </w:p>
    <w:p w14:paraId="46699205" w14:textId="77777777" w:rsidR="00825F06" w:rsidRDefault="00825F06" w:rsidP="00825F06">
      <w:pPr>
        <w:pStyle w:val="Normlnywebov"/>
        <w:spacing w:before="0" w:beforeAutospacing="0" w:after="0" w:afterAutospacing="0" w:line="276" w:lineRule="auto"/>
        <w:jc w:val="both"/>
        <w:rPr>
          <w:b/>
        </w:rPr>
      </w:pPr>
    </w:p>
    <w:p w14:paraId="5B13AD2C" w14:textId="77777777" w:rsidR="00825F06" w:rsidRDefault="00825F06" w:rsidP="00825F06">
      <w:pPr>
        <w:pStyle w:val="Normlnywebov"/>
        <w:spacing w:before="0" w:beforeAutospacing="0" w:after="0" w:afterAutospacing="0" w:line="276" w:lineRule="auto"/>
        <w:jc w:val="both"/>
        <w:rPr>
          <w:b/>
        </w:rPr>
      </w:pPr>
    </w:p>
    <w:p w14:paraId="1CE74548" w14:textId="77777777" w:rsidR="00825F06" w:rsidRDefault="00825F06" w:rsidP="00825F06">
      <w:pPr>
        <w:pStyle w:val="Normlnywebov"/>
        <w:spacing w:before="0" w:beforeAutospacing="0" w:after="0" w:afterAutospacing="0" w:line="276" w:lineRule="auto"/>
        <w:jc w:val="both"/>
        <w:rPr>
          <w:b/>
        </w:rPr>
      </w:pPr>
    </w:p>
    <w:p w14:paraId="6F599BE4" w14:textId="77777777" w:rsidR="00825F06" w:rsidRDefault="00825F06" w:rsidP="00825F06">
      <w:pPr>
        <w:pStyle w:val="Normlnywebov"/>
        <w:spacing w:before="0" w:beforeAutospacing="0" w:after="0" w:afterAutospacing="0" w:line="276" w:lineRule="auto"/>
        <w:jc w:val="both"/>
        <w:rPr>
          <w:b/>
        </w:rPr>
      </w:pPr>
    </w:p>
    <w:p w14:paraId="5BBE77A2" w14:textId="77777777" w:rsidR="00825F06" w:rsidRDefault="00825F06" w:rsidP="00825F06">
      <w:pPr>
        <w:pStyle w:val="Normlnywebov"/>
        <w:spacing w:before="0" w:beforeAutospacing="0" w:after="0" w:afterAutospacing="0" w:line="276" w:lineRule="auto"/>
        <w:jc w:val="both"/>
        <w:rPr>
          <w:b/>
        </w:rPr>
      </w:pPr>
    </w:p>
    <w:p w14:paraId="35005ACB" w14:textId="77777777" w:rsidR="00825F06" w:rsidRDefault="00825F06" w:rsidP="00825F06">
      <w:pPr>
        <w:pStyle w:val="Normlnywebov"/>
        <w:spacing w:before="0" w:beforeAutospacing="0" w:after="0" w:afterAutospacing="0" w:line="276" w:lineRule="auto"/>
        <w:jc w:val="both"/>
        <w:rPr>
          <w:b/>
        </w:rPr>
      </w:pPr>
    </w:p>
    <w:p w14:paraId="69A7E886" w14:textId="77777777" w:rsidR="00825F06" w:rsidRDefault="00825F06" w:rsidP="00825F06">
      <w:pPr>
        <w:pStyle w:val="Normlnywebov"/>
        <w:spacing w:before="0" w:beforeAutospacing="0" w:after="0" w:afterAutospacing="0" w:line="276" w:lineRule="auto"/>
        <w:jc w:val="both"/>
        <w:rPr>
          <w:b/>
        </w:rPr>
      </w:pPr>
    </w:p>
    <w:p w14:paraId="69904128" w14:textId="77777777" w:rsidR="00825F06" w:rsidRDefault="00825F06" w:rsidP="00825F06">
      <w:pPr>
        <w:pStyle w:val="Normlnywebov"/>
        <w:spacing w:before="0" w:beforeAutospacing="0" w:after="0" w:afterAutospacing="0" w:line="276" w:lineRule="auto"/>
        <w:jc w:val="both"/>
        <w:rPr>
          <w:b/>
        </w:rPr>
      </w:pPr>
    </w:p>
    <w:p w14:paraId="5E208B9F" w14:textId="77777777" w:rsidR="00825F06" w:rsidRDefault="00825F06" w:rsidP="00825F06">
      <w:pPr>
        <w:pStyle w:val="Normlnywebov"/>
        <w:spacing w:before="0" w:beforeAutospacing="0" w:after="0" w:afterAutospacing="0" w:line="276" w:lineRule="auto"/>
        <w:jc w:val="both"/>
        <w:rPr>
          <w:b/>
        </w:rPr>
      </w:pPr>
    </w:p>
    <w:p w14:paraId="219948C7" w14:textId="77777777" w:rsidR="00825F06" w:rsidRDefault="00825F06" w:rsidP="00825F06">
      <w:pPr>
        <w:pStyle w:val="Normlnywebov"/>
        <w:spacing w:before="0" w:beforeAutospacing="0" w:after="0" w:afterAutospacing="0" w:line="276" w:lineRule="auto"/>
        <w:jc w:val="both"/>
        <w:rPr>
          <w:b/>
        </w:rPr>
      </w:pPr>
    </w:p>
    <w:p w14:paraId="1089B0FE" w14:textId="77777777" w:rsidR="00825F06" w:rsidRDefault="00825F06" w:rsidP="00825F06">
      <w:pPr>
        <w:pStyle w:val="Normlnywebov"/>
        <w:spacing w:before="0" w:beforeAutospacing="0" w:after="0" w:afterAutospacing="0" w:line="276" w:lineRule="auto"/>
        <w:jc w:val="both"/>
        <w:rPr>
          <w:b/>
        </w:rPr>
      </w:pPr>
    </w:p>
    <w:p w14:paraId="0D57CAAE" w14:textId="77777777" w:rsidR="00825F06" w:rsidRDefault="00825F06" w:rsidP="00825F06">
      <w:pPr>
        <w:pStyle w:val="Normlnywebov"/>
        <w:spacing w:before="0" w:beforeAutospacing="0" w:after="0" w:afterAutospacing="0" w:line="276" w:lineRule="auto"/>
        <w:jc w:val="both"/>
        <w:rPr>
          <w:b/>
        </w:rPr>
      </w:pPr>
    </w:p>
    <w:p w14:paraId="7C0736D8" w14:textId="77777777" w:rsidR="00825F06" w:rsidRDefault="00825F06" w:rsidP="00825F06">
      <w:pPr>
        <w:pStyle w:val="Normlnywebov"/>
        <w:spacing w:before="0" w:beforeAutospacing="0" w:after="0" w:afterAutospacing="0" w:line="276" w:lineRule="auto"/>
        <w:jc w:val="both"/>
        <w:rPr>
          <w:b/>
        </w:rPr>
      </w:pPr>
    </w:p>
    <w:p w14:paraId="3BD0012B" w14:textId="77777777" w:rsidR="00825F06" w:rsidRDefault="00825F06" w:rsidP="00825F06">
      <w:pPr>
        <w:pStyle w:val="Normlnywebov"/>
        <w:spacing w:before="0" w:beforeAutospacing="0" w:after="0" w:afterAutospacing="0" w:line="276" w:lineRule="auto"/>
        <w:jc w:val="both"/>
        <w:rPr>
          <w:b/>
        </w:rPr>
      </w:pPr>
    </w:p>
    <w:p w14:paraId="35C99C79" w14:textId="77777777" w:rsidR="00825F06" w:rsidRDefault="00825F06" w:rsidP="00825F06">
      <w:pPr>
        <w:pStyle w:val="Normlnywebov"/>
        <w:spacing w:before="0" w:beforeAutospacing="0" w:after="0" w:afterAutospacing="0" w:line="276" w:lineRule="auto"/>
        <w:jc w:val="both"/>
        <w:rPr>
          <w:b/>
        </w:rPr>
      </w:pPr>
    </w:p>
    <w:p w14:paraId="12849D3C" w14:textId="77777777" w:rsidR="00825F06" w:rsidRDefault="00825F06" w:rsidP="00825F06">
      <w:pPr>
        <w:pStyle w:val="Normlnywebov"/>
        <w:spacing w:before="0" w:beforeAutospacing="0" w:after="0" w:afterAutospacing="0" w:line="276" w:lineRule="auto"/>
        <w:jc w:val="both"/>
        <w:rPr>
          <w:b/>
        </w:rPr>
      </w:pPr>
    </w:p>
    <w:p w14:paraId="0490C105" w14:textId="77777777" w:rsidR="00825F06" w:rsidRDefault="00825F06" w:rsidP="00825F06">
      <w:pPr>
        <w:pStyle w:val="Normlnywebov"/>
        <w:spacing w:before="0" w:beforeAutospacing="0" w:after="0" w:afterAutospacing="0" w:line="276" w:lineRule="auto"/>
        <w:jc w:val="both"/>
        <w:rPr>
          <w:b/>
        </w:rPr>
      </w:pPr>
    </w:p>
    <w:p w14:paraId="40499576" w14:textId="77777777" w:rsidR="00825F06" w:rsidRDefault="00825F06" w:rsidP="00825F06">
      <w:pPr>
        <w:pStyle w:val="Normlnywebov"/>
        <w:spacing w:before="0" w:beforeAutospacing="0" w:after="0" w:afterAutospacing="0" w:line="276" w:lineRule="auto"/>
        <w:jc w:val="both"/>
        <w:rPr>
          <w:b/>
        </w:rPr>
      </w:pPr>
    </w:p>
    <w:p w14:paraId="61F7B5FE" w14:textId="77777777" w:rsidR="00825F06" w:rsidRDefault="00825F06" w:rsidP="00825F06">
      <w:pPr>
        <w:pStyle w:val="Normlnywebov"/>
        <w:spacing w:before="0" w:beforeAutospacing="0" w:after="0" w:afterAutospacing="0" w:line="276" w:lineRule="auto"/>
        <w:jc w:val="both"/>
        <w:rPr>
          <w:b/>
        </w:rPr>
      </w:pPr>
    </w:p>
    <w:p w14:paraId="770DC137" w14:textId="77777777" w:rsidR="00825F06" w:rsidRDefault="00825F06" w:rsidP="00825F06">
      <w:pPr>
        <w:pStyle w:val="Normlnywebov"/>
        <w:spacing w:before="0" w:beforeAutospacing="0" w:after="0" w:afterAutospacing="0" w:line="276" w:lineRule="auto"/>
        <w:jc w:val="both"/>
        <w:rPr>
          <w:b/>
        </w:rPr>
      </w:pPr>
    </w:p>
    <w:p w14:paraId="65BA430E" w14:textId="77777777" w:rsidR="00825F06" w:rsidRDefault="00825F06" w:rsidP="00825F06">
      <w:pPr>
        <w:pStyle w:val="Normlnywebov"/>
        <w:spacing w:before="0" w:beforeAutospacing="0" w:after="0" w:afterAutospacing="0" w:line="276" w:lineRule="auto"/>
        <w:jc w:val="both"/>
        <w:rPr>
          <w:b/>
        </w:rPr>
      </w:pPr>
    </w:p>
    <w:p w14:paraId="35AB5577" w14:textId="77777777" w:rsidR="00825F06" w:rsidRDefault="00825F06" w:rsidP="00825F06">
      <w:pPr>
        <w:pStyle w:val="Normlnywebov"/>
        <w:spacing w:before="0" w:beforeAutospacing="0" w:after="0" w:afterAutospacing="0" w:line="276" w:lineRule="auto"/>
        <w:jc w:val="both"/>
        <w:rPr>
          <w:b/>
        </w:rPr>
      </w:pPr>
    </w:p>
    <w:p w14:paraId="08FA86DB" w14:textId="77777777" w:rsidR="00825F06" w:rsidRDefault="00825F06" w:rsidP="00825F06">
      <w:pPr>
        <w:pStyle w:val="Normlnywebov"/>
        <w:spacing w:before="0" w:beforeAutospacing="0" w:after="0" w:afterAutospacing="0" w:line="276" w:lineRule="auto"/>
        <w:jc w:val="both"/>
        <w:rPr>
          <w:b/>
        </w:rPr>
      </w:pPr>
    </w:p>
    <w:p w14:paraId="0E14441F" w14:textId="77777777" w:rsidR="00825F06" w:rsidRDefault="00825F06" w:rsidP="00825F06">
      <w:pPr>
        <w:pStyle w:val="Normlnywebov"/>
        <w:spacing w:before="0" w:beforeAutospacing="0" w:after="0" w:afterAutospacing="0" w:line="276" w:lineRule="auto"/>
        <w:jc w:val="both"/>
        <w:rPr>
          <w:b/>
        </w:rPr>
      </w:pPr>
    </w:p>
    <w:p w14:paraId="3A861475" w14:textId="77777777" w:rsidR="00825F06" w:rsidRDefault="00825F06" w:rsidP="00825F06">
      <w:pPr>
        <w:pStyle w:val="Normlnywebov"/>
        <w:spacing w:before="0" w:beforeAutospacing="0" w:after="0" w:afterAutospacing="0" w:line="276" w:lineRule="auto"/>
        <w:jc w:val="both"/>
        <w:rPr>
          <w:b/>
        </w:rPr>
      </w:pPr>
    </w:p>
    <w:p w14:paraId="44CB9303" w14:textId="77777777" w:rsidR="00825F06" w:rsidRDefault="00825F06" w:rsidP="00825F06">
      <w:pPr>
        <w:pStyle w:val="Normlnywebov"/>
        <w:spacing w:before="0" w:beforeAutospacing="0" w:after="0" w:afterAutospacing="0" w:line="276" w:lineRule="auto"/>
        <w:jc w:val="both"/>
        <w:rPr>
          <w:b/>
        </w:rPr>
      </w:pPr>
    </w:p>
    <w:p w14:paraId="50D3B102" w14:textId="77777777" w:rsidR="00825F06" w:rsidRDefault="00825F06" w:rsidP="00825F06">
      <w:pPr>
        <w:pStyle w:val="Normlnywebov"/>
        <w:spacing w:before="0" w:beforeAutospacing="0" w:after="0" w:afterAutospacing="0" w:line="276" w:lineRule="auto"/>
        <w:jc w:val="both"/>
        <w:rPr>
          <w:b/>
        </w:rPr>
      </w:pPr>
    </w:p>
    <w:p w14:paraId="643A682D" w14:textId="77777777" w:rsidR="00825F06" w:rsidRPr="00B26DCA" w:rsidRDefault="00825F06" w:rsidP="00825F06">
      <w:pPr>
        <w:pStyle w:val="Normlnywebov"/>
        <w:spacing w:before="0" w:beforeAutospacing="0" w:after="0" w:afterAutospacing="0" w:line="276" w:lineRule="auto"/>
        <w:jc w:val="both"/>
      </w:pPr>
      <w:r w:rsidRPr="00B26DCA">
        <w:rPr>
          <w:b/>
        </w:rPr>
        <w:t>B. Osobitná časť</w:t>
      </w:r>
    </w:p>
    <w:p w14:paraId="2FBB6702" w14:textId="77777777" w:rsidR="00825F06" w:rsidRPr="00B26DCA" w:rsidRDefault="00825F06" w:rsidP="00825F06">
      <w:pPr>
        <w:spacing w:line="276" w:lineRule="auto"/>
        <w:jc w:val="both"/>
      </w:pPr>
    </w:p>
    <w:p w14:paraId="436B7757" w14:textId="77777777" w:rsidR="00825F06" w:rsidRDefault="00825F06" w:rsidP="00825F06">
      <w:pPr>
        <w:spacing w:line="276" w:lineRule="auto"/>
        <w:jc w:val="both"/>
        <w:rPr>
          <w:b/>
        </w:rPr>
      </w:pPr>
      <w:r w:rsidRPr="00B26DCA">
        <w:rPr>
          <w:b/>
        </w:rPr>
        <w:t>K Čl. I</w:t>
      </w:r>
    </w:p>
    <w:p w14:paraId="0CCE269D" w14:textId="77777777" w:rsidR="00825F06" w:rsidRPr="00B26DCA" w:rsidRDefault="00825F06" w:rsidP="00825F06">
      <w:pPr>
        <w:spacing w:line="276" w:lineRule="auto"/>
        <w:jc w:val="both"/>
        <w:rPr>
          <w:b/>
        </w:rPr>
      </w:pPr>
    </w:p>
    <w:p w14:paraId="5BAC1EFD" w14:textId="77777777" w:rsidR="00825F06" w:rsidRPr="00B26DCA" w:rsidRDefault="00825F06" w:rsidP="00825F06">
      <w:pPr>
        <w:spacing w:line="276" w:lineRule="auto"/>
        <w:jc w:val="both"/>
        <w:rPr>
          <w:b/>
        </w:rPr>
      </w:pPr>
      <w:r w:rsidRPr="00B26DCA">
        <w:rPr>
          <w:b/>
        </w:rPr>
        <w:t>K bodu 1</w:t>
      </w:r>
    </w:p>
    <w:p w14:paraId="752DB476" w14:textId="77777777" w:rsidR="00825F06" w:rsidRDefault="00825F06" w:rsidP="00825F06">
      <w:pPr>
        <w:spacing w:line="276" w:lineRule="auto"/>
        <w:jc w:val="both"/>
      </w:pPr>
      <w:r w:rsidRPr="00C84C4C">
        <w:t>Navrhuje sa zvýšenie príspevku na pohreb zo sumy 200 eur na sumu 500 eur. Dôvodom tejto zmeny je rast cien pohrebných služieb a ďalších výdavkov spojených so zabezpečením pohrebu, v dôsledku čoho súčasná suma príspevku už nezodpovedá reálnym nákladom a len v obmedzenej miere plní svoj účel. Navrhovanou úpravou sa posilňuje rozsah finančnej pomoci poskytovanej pozostalým pri zachovaní doterajšej právnej úpravy podmienok nároku a postupu pri poskytovaní príspevku.</w:t>
      </w:r>
    </w:p>
    <w:p w14:paraId="757109ED" w14:textId="77777777" w:rsidR="00825F06" w:rsidRDefault="00825F06" w:rsidP="00825F06">
      <w:pPr>
        <w:spacing w:line="276" w:lineRule="auto"/>
        <w:ind w:firstLine="708"/>
        <w:jc w:val="both"/>
        <w:rPr>
          <w:b/>
        </w:rPr>
      </w:pPr>
    </w:p>
    <w:p w14:paraId="0C96BB11" w14:textId="77777777" w:rsidR="00825F06" w:rsidRDefault="00825F06" w:rsidP="00825F06">
      <w:pPr>
        <w:spacing w:line="276" w:lineRule="auto"/>
        <w:jc w:val="both"/>
        <w:rPr>
          <w:b/>
        </w:rPr>
      </w:pPr>
      <w:r w:rsidRPr="00B26DCA">
        <w:rPr>
          <w:b/>
        </w:rPr>
        <w:t>K Čl. I</w:t>
      </w:r>
      <w:r>
        <w:rPr>
          <w:b/>
        </w:rPr>
        <w:t>I</w:t>
      </w:r>
    </w:p>
    <w:p w14:paraId="0D93394B" w14:textId="77777777" w:rsidR="00825F06" w:rsidRPr="00B26DCA" w:rsidRDefault="00825F06" w:rsidP="00825F06">
      <w:pPr>
        <w:spacing w:line="276" w:lineRule="auto"/>
        <w:jc w:val="both"/>
        <w:rPr>
          <w:b/>
        </w:rPr>
      </w:pPr>
    </w:p>
    <w:p w14:paraId="6409BBF9" w14:textId="77777777" w:rsidR="00825F06" w:rsidRDefault="00825F06" w:rsidP="00825F06">
      <w:pPr>
        <w:pStyle w:val="Normlnywebov"/>
        <w:spacing w:before="0" w:beforeAutospacing="0" w:after="0" w:afterAutospacing="0" w:line="276" w:lineRule="auto"/>
        <w:ind w:firstLine="708"/>
        <w:jc w:val="both"/>
        <w:rPr>
          <w:rStyle w:val="awspan"/>
          <w:rFonts w:eastAsiaTheme="majorEastAsia"/>
        </w:rPr>
      </w:pPr>
      <w:r w:rsidRPr="00C84C4C">
        <w:rPr>
          <w:rStyle w:val="awspan"/>
          <w:rFonts w:eastAsiaTheme="majorEastAsia"/>
        </w:rPr>
        <w:t>Navrhuje sa účinnosť zákona od 1. januára 2027. Navrhovaná účinnosť zohľadňuje potrebu vytvorenia primeraného časového priestoru na rozpočtové a organizačné zabezpečenie uplatňovania zvýšenej sumy príspevku.</w:t>
      </w:r>
    </w:p>
    <w:p w14:paraId="647D3578" w14:textId="77777777" w:rsidR="00825F06" w:rsidRDefault="00825F06" w:rsidP="00825F06">
      <w:pPr>
        <w:pStyle w:val="Normlnywebov"/>
        <w:spacing w:before="0" w:beforeAutospacing="0" w:after="0" w:afterAutospacing="0" w:line="276" w:lineRule="auto"/>
        <w:ind w:firstLine="708"/>
        <w:jc w:val="both"/>
        <w:rPr>
          <w:rStyle w:val="awspan"/>
          <w:rFonts w:eastAsiaTheme="majorEastAsia"/>
        </w:rPr>
      </w:pPr>
    </w:p>
    <w:p w14:paraId="327919A8" w14:textId="77777777" w:rsidR="00825F06" w:rsidRDefault="00825F06" w:rsidP="00825F06">
      <w:pPr>
        <w:pStyle w:val="Normlnywebov"/>
        <w:spacing w:before="0" w:beforeAutospacing="0" w:after="0" w:afterAutospacing="0" w:line="360" w:lineRule="auto"/>
        <w:ind w:firstLine="708"/>
        <w:jc w:val="both"/>
        <w:rPr>
          <w:rStyle w:val="awspan"/>
          <w:rFonts w:eastAsiaTheme="majorEastAsia"/>
        </w:rPr>
      </w:pPr>
    </w:p>
    <w:p w14:paraId="6ADA0C6F" w14:textId="77777777" w:rsidR="00825F06" w:rsidRDefault="00825F06" w:rsidP="00825F06">
      <w:pPr>
        <w:pStyle w:val="Normlnywebov"/>
        <w:spacing w:before="0" w:beforeAutospacing="0" w:after="0" w:afterAutospacing="0" w:line="360" w:lineRule="auto"/>
        <w:ind w:firstLine="708"/>
        <w:jc w:val="both"/>
        <w:rPr>
          <w:rStyle w:val="awspan"/>
          <w:rFonts w:eastAsiaTheme="majorEastAsia"/>
        </w:rPr>
      </w:pPr>
    </w:p>
    <w:p w14:paraId="4A1BE653" w14:textId="77777777" w:rsidR="00825F06" w:rsidRDefault="00825F06" w:rsidP="00825F06">
      <w:pPr>
        <w:pStyle w:val="Normlnywebov"/>
        <w:spacing w:before="0" w:beforeAutospacing="0" w:after="0" w:afterAutospacing="0" w:line="360" w:lineRule="auto"/>
        <w:ind w:firstLine="708"/>
        <w:jc w:val="both"/>
        <w:rPr>
          <w:rStyle w:val="awspan"/>
          <w:rFonts w:eastAsiaTheme="majorEastAsia"/>
        </w:rPr>
      </w:pPr>
    </w:p>
    <w:p w14:paraId="2B5FDC7D" w14:textId="77777777" w:rsidR="00825F06" w:rsidRDefault="00825F06" w:rsidP="00825F06">
      <w:pPr>
        <w:pStyle w:val="Normlnywebov"/>
        <w:spacing w:before="0" w:beforeAutospacing="0" w:after="0" w:afterAutospacing="0" w:line="360" w:lineRule="auto"/>
        <w:ind w:firstLine="708"/>
        <w:jc w:val="both"/>
        <w:rPr>
          <w:rStyle w:val="awspan"/>
          <w:rFonts w:eastAsiaTheme="majorEastAsia"/>
        </w:rPr>
      </w:pPr>
    </w:p>
    <w:p w14:paraId="179A7530" w14:textId="77777777" w:rsidR="00825F06" w:rsidRDefault="00825F06" w:rsidP="00825F06">
      <w:pPr>
        <w:pStyle w:val="Normlnywebov"/>
        <w:spacing w:before="0" w:beforeAutospacing="0" w:after="0" w:afterAutospacing="0" w:line="360" w:lineRule="auto"/>
        <w:ind w:firstLine="708"/>
        <w:jc w:val="both"/>
        <w:rPr>
          <w:rStyle w:val="awspan"/>
          <w:rFonts w:eastAsiaTheme="majorEastAsia"/>
        </w:rPr>
      </w:pPr>
    </w:p>
    <w:p w14:paraId="1B8E7ABF" w14:textId="77777777" w:rsidR="00825F06" w:rsidRDefault="00825F06" w:rsidP="00825F06">
      <w:pPr>
        <w:pStyle w:val="Normlnywebov"/>
        <w:spacing w:before="0" w:beforeAutospacing="0" w:after="0" w:afterAutospacing="0" w:line="360" w:lineRule="auto"/>
        <w:ind w:firstLine="708"/>
        <w:jc w:val="both"/>
        <w:rPr>
          <w:rStyle w:val="awspan"/>
          <w:rFonts w:eastAsiaTheme="majorEastAsia"/>
        </w:rPr>
      </w:pPr>
    </w:p>
    <w:p w14:paraId="4407AFBA" w14:textId="77777777" w:rsidR="00825F06" w:rsidRDefault="00825F06" w:rsidP="00825F06">
      <w:pPr>
        <w:pStyle w:val="Normlnywebov"/>
        <w:spacing w:before="0" w:beforeAutospacing="0" w:after="0" w:afterAutospacing="0" w:line="360" w:lineRule="auto"/>
        <w:ind w:firstLine="708"/>
        <w:jc w:val="both"/>
        <w:rPr>
          <w:rStyle w:val="awspan"/>
          <w:rFonts w:eastAsiaTheme="majorEastAsia"/>
        </w:rPr>
      </w:pPr>
    </w:p>
    <w:p w14:paraId="75ED5134" w14:textId="77777777" w:rsidR="00825F06" w:rsidRDefault="00825F06" w:rsidP="00825F06">
      <w:pPr>
        <w:pStyle w:val="Normlnywebov"/>
        <w:spacing w:before="0" w:beforeAutospacing="0" w:after="0" w:afterAutospacing="0" w:line="360" w:lineRule="auto"/>
        <w:ind w:firstLine="708"/>
        <w:jc w:val="both"/>
        <w:rPr>
          <w:rStyle w:val="awspan"/>
          <w:rFonts w:eastAsiaTheme="majorEastAsia"/>
        </w:rPr>
      </w:pPr>
    </w:p>
    <w:p w14:paraId="2C51218B" w14:textId="77777777" w:rsidR="00825F06" w:rsidRDefault="00825F06" w:rsidP="00825F06">
      <w:pPr>
        <w:pStyle w:val="Normlnywebov"/>
        <w:spacing w:before="0" w:beforeAutospacing="0" w:after="0" w:afterAutospacing="0" w:line="360" w:lineRule="auto"/>
        <w:ind w:firstLine="708"/>
        <w:jc w:val="both"/>
        <w:rPr>
          <w:rStyle w:val="awspan"/>
          <w:rFonts w:eastAsiaTheme="majorEastAsia"/>
        </w:rPr>
      </w:pPr>
    </w:p>
    <w:p w14:paraId="2A323382"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06"/>
    <w:rsid w:val="002B55CB"/>
    <w:rsid w:val="00825F06"/>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A0EF"/>
  <w15:chartTrackingRefBased/>
  <w15:docId w15:val="{587C7AFF-458E-49A0-A537-BF965F79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F0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825F06"/>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825F06"/>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825F06"/>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Nadpis4">
    <w:name w:val="heading 4"/>
    <w:basedOn w:val="Normlny"/>
    <w:next w:val="Normlny"/>
    <w:link w:val="Nadpis4Char"/>
    <w:uiPriority w:val="9"/>
    <w:semiHidden/>
    <w:unhideWhenUsed/>
    <w:qFormat/>
    <w:rsid w:val="00825F06"/>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825F06"/>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825F06"/>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825F06"/>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825F06"/>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825F06"/>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5F06"/>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825F06"/>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825F06"/>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825F06"/>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825F06"/>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825F0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25F0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25F0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25F06"/>
    <w:rPr>
      <w:rFonts w:eastAsiaTheme="majorEastAsia" w:cstheme="majorBidi"/>
      <w:color w:val="272727" w:themeColor="text1" w:themeTint="D8"/>
    </w:rPr>
  </w:style>
  <w:style w:type="paragraph" w:styleId="Nzov">
    <w:name w:val="Title"/>
    <w:basedOn w:val="Normlny"/>
    <w:next w:val="Normlny"/>
    <w:link w:val="NzovChar"/>
    <w:uiPriority w:val="10"/>
    <w:qFormat/>
    <w:rsid w:val="00825F0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825F0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25F06"/>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825F0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25F06"/>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825F06"/>
    <w:rPr>
      <w:i/>
      <w:iCs/>
      <w:color w:val="404040" w:themeColor="text1" w:themeTint="BF"/>
    </w:rPr>
  </w:style>
  <w:style w:type="paragraph" w:styleId="Odsekzoznamu">
    <w:name w:val="List Paragraph"/>
    <w:basedOn w:val="Normlny"/>
    <w:uiPriority w:val="34"/>
    <w:qFormat/>
    <w:rsid w:val="00825F06"/>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825F06"/>
    <w:rPr>
      <w:i/>
      <w:iCs/>
      <w:color w:val="2E74B5" w:themeColor="accent1" w:themeShade="BF"/>
    </w:rPr>
  </w:style>
  <w:style w:type="paragraph" w:styleId="Zvraznencitcia">
    <w:name w:val="Intense Quote"/>
    <w:basedOn w:val="Normlny"/>
    <w:next w:val="Normlny"/>
    <w:link w:val="ZvraznencitciaChar"/>
    <w:uiPriority w:val="30"/>
    <w:qFormat/>
    <w:rsid w:val="00825F0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825F06"/>
    <w:rPr>
      <w:i/>
      <w:iCs/>
      <w:color w:val="2E74B5" w:themeColor="accent1" w:themeShade="BF"/>
    </w:rPr>
  </w:style>
  <w:style w:type="character" w:styleId="Zvraznenodkaz">
    <w:name w:val="Intense Reference"/>
    <w:basedOn w:val="Predvolenpsmoodseku"/>
    <w:uiPriority w:val="32"/>
    <w:qFormat/>
    <w:rsid w:val="00825F06"/>
    <w:rPr>
      <w:b/>
      <w:bCs/>
      <w:smallCaps/>
      <w:color w:val="2E74B5" w:themeColor="accent1" w:themeShade="BF"/>
      <w:spacing w:val="5"/>
    </w:rPr>
  </w:style>
  <w:style w:type="paragraph" w:styleId="Normlnywebov">
    <w:name w:val="Normal (Web)"/>
    <w:basedOn w:val="Normlny"/>
    <w:uiPriority w:val="99"/>
    <w:rsid w:val="00825F06"/>
    <w:pPr>
      <w:spacing w:before="100" w:beforeAutospacing="1" w:after="100" w:afterAutospacing="1"/>
    </w:pPr>
  </w:style>
  <w:style w:type="character" w:customStyle="1" w:styleId="awspan">
    <w:name w:val="awspan"/>
    <w:rsid w:val="00825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3367</Characters>
  <DocSecurity>0</DocSecurity>
  <Lines>28</Lines>
  <Paragraphs>7</Paragraphs>
  <ScaleCrop>false</ScaleCrop>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2026-03-27T19:10:00Z</dcterms:created>
  <dcterms:modified xsi:type="dcterms:W3CDTF">2026-03-27T19:11:00Z</dcterms:modified>
</cp:coreProperties>
</file>