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F181D" w14:textId="77777777" w:rsidR="00381EAC" w:rsidRDefault="00381EAC" w:rsidP="00381EAC">
      <w:pPr>
        <w:jc w:val="center"/>
        <w:rPr>
          <w:rFonts w:ascii="Times New Roman" w:hAnsi="Times New Roman" w:cs="Times New Roman"/>
          <w:b/>
          <w:sz w:val="24"/>
          <w:szCs w:val="24"/>
        </w:rPr>
      </w:pPr>
      <w:r>
        <w:rPr>
          <w:rFonts w:ascii="Times New Roman" w:hAnsi="Times New Roman" w:cs="Times New Roman"/>
          <w:b/>
          <w:sz w:val="24"/>
          <w:szCs w:val="24"/>
        </w:rPr>
        <w:t>Dôvodová správa</w:t>
      </w:r>
    </w:p>
    <w:p w14:paraId="765D11DC" w14:textId="77777777" w:rsidR="00381EAC" w:rsidRPr="005F2770" w:rsidRDefault="00381EAC" w:rsidP="00381EAC">
      <w:pPr>
        <w:jc w:val="both"/>
        <w:rPr>
          <w:rFonts w:ascii="Times New Roman" w:hAnsi="Times New Roman" w:cs="Times New Roman"/>
          <w:b/>
          <w:sz w:val="24"/>
          <w:szCs w:val="24"/>
        </w:rPr>
      </w:pPr>
      <w:r w:rsidRPr="005F2770">
        <w:rPr>
          <w:rFonts w:ascii="Times New Roman" w:hAnsi="Times New Roman" w:cs="Times New Roman"/>
          <w:b/>
          <w:sz w:val="24"/>
          <w:szCs w:val="24"/>
        </w:rPr>
        <w:t>A.VŠEOBECNÁ ČASŤ</w:t>
      </w:r>
    </w:p>
    <w:p w14:paraId="6B83128A" w14:textId="77777777" w:rsidR="00381EAC" w:rsidRPr="00762133" w:rsidRDefault="00381EAC" w:rsidP="00381EAC">
      <w:pPr>
        <w:spacing w:after="0"/>
        <w:ind w:firstLine="708"/>
        <w:jc w:val="both"/>
        <w:rPr>
          <w:rFonts w:ascii="Times New Roman" w:hAnsi="Times New Roman" w:cs="Times New Roman"/>
          <w:sz w:val="24"/>
          <w:szCs w:val="24"/>
        </w:rPr>
      </w:pPr>
      <w:r w:rsidRPr="006371D4">
        <w:rPr>
          <w:rFonts w:ascii="Times New Roman" w:hAnsi="Times New Roman" w:cs="Times New Roman"/>
          <w:sz w:val="24"/>
          <w:szCs w:val="24"/>
        </w:rPr>
        <w:t xml:space="preserve">Predkladaný návrh zákona, </w:t>
      </w:r>
      <w:r w:rsidRPr="007E7868">
        <w:rPr>
          <w:rFonts w:ascii="Times New Roman" w:hAnsi="Times New Roman" w:cs="Times New Roman"/>
          <w:sz w:val="24"/>
          <w:szCs w:val="24"/>
        </w:rPr>
        <w:t>ktorým sa mení zákon Slovenskej národnej rady č. 369/1990 Zb. o obecnom zriadení v znení neskorších predpisov</w:t>
      </w:r>
      <w:r w:rsidRPr="006371D4">
        <w:rPr>
          <w:rFonts w:ascii="Times New Roman" w:hAnsi="Times New Roman" w:cs="Times New Roman"/>
          <w:sz w:val="24"/>
          <w:szCs w:val="24"/>
        </w:rPr>
        <w:t xml:space="preserve">, predkladajú na rokovanie Národnej rady Slovenskej </w:t>
      </w:r>
      <w:r w:rsidRPr="00762133">
        <w:rPr>
          <w:rFonts w:ascii="Times New Roman" w:hAnsi="Times New Roman" w:cs="Times New Roman"/>
          <w:sz w:val="24"/>
          <w:szCs w:val="24"/>
        </w:rPr>
        <w:t xml:space="preserve">republiky poslanci Národnej rady Slovenskej republiky Dagmar Kramplová, Roman </w:t>
      </w:r>
      <w:proofErr w:type="spellStart"/>
      <w:r w:rsidRPr="00762133">
        <w:rPr>
          <w:rFonts w:ascii="Times New Roman" w:hAnsi="Times New Roman" w:cs="Times New Roman"/>
          <w:sz w:val="24"/>
          <w:szCs w:val="24"/>
        </w:rPr>
        <w:t>Michelko</w:t>
      </w:r>
      <w:proofErr w:type="spellEnd"/>
      <w:r w:rsidRPr="00762133">
        <w:rPr>
          <w:rFonts w:ascii="Times New Roman" w:hAnsi="Times New Roman" w:cs="Times New Roman"/>
          <w:sz w:val="24"/>
          <w:szCs w:val="24"/>
        </w:rPr>
        <w:t xml:space="preserve">, Andrej Danko a Milan </w:t>
      </w:r>
      <w:proofErr w:type="spellStart"/>
      <w:r w:rsidRPr="00762133">
        <w:rPr>
          <w:rFonts w:ascii="Times New Roman" w:hAnsi="Times New Roman" w:cs="Times New Roman"/>
          <w:sz w:val="24"/>
          <w:szCs w:val="24"/>
        </w:rPr>
        <w:t>Garaj</w:t>
      </w:r>
      <w:proofErr w:type="spellEnd"/>
      <w:r w:rsidRPr="00762133">
        <w:rPr>
          <w:rFonts w:ascii="Times New Roman" w:hAnsi="Times New Roman" w:cs="Times New Roman"/>
          <w:sz w:val="24"/>
          <w:szCs w:val="24"/>
        </w:rPr>
        <w:t>.</w:t>
      </w:r>
    </w:p>
    <w:p w14:paraId="1E6B2E72" w14:textId="77777777" w:rsidR="00381EAC" w:rsidRPr="006371D4" w:rsidRDefault="00381EAC" w:rsidP="00381EAC">
      <w:pPr>
        <w:spacing w:after="0"/>
        <w:ind w:firstLine="708"/>
        <w:jc w:val="both"/>
        <w:rPr>
          <w:rFonts w:ascii="Times New Roman" w:hAnsi="Times New Roman" w:cs="Times New Roman"/>
          <w:sz w:val="24"/>
          <w:szCs w:val="24"/>
        </w:rPr>
      </w:pPr>
      <w:r w:rsidRPr="00762133">
        <w:rPr>
          <w:rFonts w:ascii="Times New Roman" w:hAnsi="Times New Roman" w:cs="Times New Roman"/>
          <w:sz w:val="24"/>
          <w:szCs w:val="24"/>
        </w:rPr>
        <w:t>Cieľom návrhu zákona je zabezpečiť súlad zákona o obecnom zriadení s novou ústavnou úpravou dĺžky funkčného obdobia orgánov územnej samosprávy, a tým predísť rozporu medzi Ústavou Slovenskej republiky a zákonom o obecnom zriadení. Návrh zákona preto nadväzuje na návrh ústavného zákona, ktorým sa mení a dopĺňa článok 69 Ústavy Slovenskej republiky. Touto novelou sa navrhuje predĺženie funkčného obdobia</w:t>
      </w:r>
      <w:r w:rsidRPr="006371D4">
        <w:rPr>
          <w:rFonts w:ascii="Times New Roman" w:hAnsi="Times New Roman" w:cs="Times New Roman"/>
          <w:sz w:val="24"/>
          <w:szCs w:val="24"/>
        </w:rPr>
        <w:t xml:space="preserve"> starostov obcí, primátorov miest a poslancov obecných a mestských zastupiteľstiev zo štyroch na </w:t>
      </w:r>
      <w:r>
        <w:rPr>
          <w:rFonts w:ascii="Times New Roman" w:hAnsi="Times New Roman" w:cs="Times New Roman"/>
          <w:sz w:val="24"/>
          <w:szCs w:val="24"/>
        </w:rPr>
        <w:t>päť</w:t>
      </w:r>
      <w:r w:rsidRPr="006371D4">
        <w:rPr>
          <w:rFonts w:ascii="Times New Roman" w:hAnsi="Times New Roman" w:cs="Times New Roman"/>
          <w:sz w:val="24"/>
          <w:szCs w:val="24"/>
        </w:rPr>
        <w:t xml:space="preserve"> rokov. V nadväznosti na túto zmenu sa navrhuje úprava zákona o obecnom zriadení tak, aby sa odstránila jeho vecná a terminologická </w:t>
      </w:r>
      <w:proofErr w:type="spellStart"/>
      <w:r w:rsidRPr="006371D4">
        <w:rPr>
          <w:rFonts w:ascii="Times New Roman" w:hAnsi="Times New Roman" w:cs="Times New Roman"/>
          <w:sz w:val="24"/>
          <w:szCs w:val="24"/>
        </w:rPr>
        <w:t>nesúladnosť</w:t>
      </w:r>
      <w:proofErr w:type="spellEnd"/>
      <w:r w:rsidRPr="006371D4">
        <w:rPr>
          <w:rFonts w:ascii="Times New Roman" w:hAnsi="Times New Roman" w:cs="Times New Roman"/>
          <w:sz w:val="24"/>
          <w:szCs w:val="24"/>
        </w:rPr>
        <w:t xml:space="preserve"> s ústavným rámcom.</w:t>
      </w:r>
    </w:p>
    <w:p w14:paraId="10E19E10" w14:textId="77777777" w:rsidR="00381EAC" w:rsidRPr="006371D4" w:rsidRDefault="00381EAC" w:rsidP="00381EAC">
      <w:pPr>
        <w:spacing w:after="0"/>
        <w:ind w:firstLine="708"/>
        <w:jc w:val="both"/>
        <w:rPr>
          <w:rFonts w:ascii="Times New Roman" w:hAnsi="Times New Roman" w:cs="Times New Roman"/>
          <w:sz w:val="24"/>
          <w:szCs w:val="24"/>
        </w:rPr>
      </w:pPr>
      <w:r w:rsidRPr="006371D4">
        <w:rPr>
          <w:rFonts w:ascii="Times New Roman" w:hAnsi="Times New Roman" w:cs="Times New Roman"/>
          <w:sz w:val="24"/>
          <w:szCs w:val="24"/>
        </w:rPr>
        <w:t xml:space="preserve">Navrhovaná zmena spočíva vo vypustení časového údaja o trvaní funkčného obdobia zo znenia § 11 ods. 1 zákona o obecnom zriadení. Funkčné obdobie orgánov obcí tak bude výlučne ustanovené v Ústave Slovenskej republiky, čím sa zabezpečí vnútorná normatívna konzistentnosť právneho poriadku. Výslovné uvedenie dĺžky funkčného obdobia v zákone o obecnom zriadení sa v dôsledku novelizácie </w:t>
      </w:r>
      <w:r>
        <w:rPr>
          <w:rFonts w:ascii="Times New Roman" w:hAnsi="Times New Roman" w:cs="Times New Roman"/>
          <w:sz w:val="24"/>
          <w:szCs w:val="24"/>
        </w:rPr>
        <w:t>Ústavy Slovenskej republiky</w:t>
      </w:r>
      <w:r w:rsidRPr="006371D4">
        <w:rPr>
          <w:rFonts w:ascii="Times New Roman" w:hAnsi="Times New Roman" w:cs="Times New Roman"/>
          <w:sz w:val="24"/>
          <w:szCs w:val="24"/>
        </w:rPr>
        <w:t xml:space="preserve"> stáva nadbytočným, a preto sa navrhuje jeho vypustenie ako legislatívne neefektívna duplicita. Úprava má systematizačný a legislatívno-technický charakter a nenarúša žiadne iné ustanovenia zákona ani rozsah kompetencií obecných a mestských orgánov.</w:t>
      </w:r>
    </w:p>
    <w:p w14:paraId="3A798CB3" w14:textId="77777777" w:rsidR="00381EAC" w:rsidRPr="004351A8" w:rsidRDefault="00381EAC" w:rsidP="00381EAC">
      <w:pPr>
        <w:spacing w:after="0"/>
        <w:ind w:firstLine="708"/>
        <w:jc w:val="both"/>
        <w:rPr>
          <w:rFonts w:ascii="Times New Roman" w:hAnsi="Times New Roman" w:cs="Times New Roman"/>
          <w:sz w:val="24"/>
          <w:szCs w:val="24"/>
        </w:rPr>
      </w:pPr>
      <w:r w:rsidRPr="006371D4">
        <w:rPr>
          <w:rFonts w:ascii="Times New Roman" w:hAnsi="Times New Roman" w:cs="Times New Roman"/>
          <w:sz w:val="24"/>
          <w:szCs w:val="24"/>
        </w:rPr>
        <w:t xml:space="preserve">Navrhovaná právna úprava zároveň predchádza vzniku interpretačných pochybností, </w:t>
      </w:r>
      <w:r w:rsidRPr="004351A8">
        <w:rPr>
          <w:rFonts w:ascii="Times New Roman" w:hAnsi="Times New Roman" w:cs="Times New Roman"/>
          <w:sz w:val="24"/>
          <w:szCs w:val="24"/>
        </w:rPr>
        <w:t xml:space="preserve">ktoré by mohli vzniknúť v aplikačnej praxi v dôsledku rozdielneho vymedzenia funkčného obdobia v ústave a v zákone. </w:t>
      </w:r>
    </w:p>
    <w:p w14:paraId="64179467" w14:textId="77777777" w:rsidR="00381EAC" w:rsidRPr="004351A8" w:rsidRDefault="00381EAC" w:rsidP="00381EAC">
      <w:pPr>
        <w:spacing w:after="0"/>
        <w:ind w:firstLine="708"/>
        <w:jc w:val="both"/>
        <w:rPr>
          <w:rFonts w:ascii="Times New Roman" w:hAnsi="Times New Roman" w:cs="Times New Roman"/>
          <w:sz w:val="24"/>
          <w:szCs w:val="24"/>
        </w:rPr>
      </w:pPr>
      <w:r w:rsidRPr="004351A8">
        <w:rPr>
          <w:rFonts w:ascii="Times New Roman" w:hAnsi="Times New Roman" w:cs="Times New Roman"/>
          <w:sz w:val="24"/>
          <w:szCs w:val="24"/>
        </w:rPr>
        <w:t xml:space="preserve">Navrhovaná právna úprava nemá vplyv na rozpočet verejnej správy, na podnikateľské prostredie, sociálne vzťahy, životné prostredie, informatizáciu, služby verejnej správy pre občana ani na oblasť manželstva, rodičovstva a rodiny. </w:t>
      </w:r>
    </w:p>
    <w:p w14:paraId="77A52A67" w14:textId="77777777" w:rsidR="00381EAC" w:rsidRPr="00E46BD6" w:rsidRDefault="00381EAC" w:rsidP="00381EAC">
      <w:pPr>
        <w:ind w:firstLine="708"/>
        <w:jc w:val="both"/>
        <w:rPr>
          <w:rFonts w:ascii="Times New Roman" w:hAnsi="Times New Roman" w:cs="Times New Roman"/>
          <w:sz w:val="24"/>
          <w:szCs w:val="24"/>
        </w:rPr>
      </w:pPr>
      <w:r w:rsidRPr="004351A8">
        <w:rPr>
          <w:rFonts w:ascii="Times New Roman" w:hAnsi="Times New Roman" w:cs="Times New Roman"/>
          <w:sz w:val="24"/>
          <w:szCs w:val="24"/>
        </w:rPr>
        <w:t>Návrh zákona je v súlade s Ústavou Slovenskej republiky, ústavnými zákonmi, zákonmi, medzinárodnými zmluvami a inými medzinárodnými dokumentmi, ktorými je Slovenská republika viazaná, ako aj s právom Európskej únie.</w:t>
      </w:r>
    </w:p>
    <w:p w14:paraId="16589C58" w14:textId="77777777" w:rsidR="00381EAC" w:rsidRDefault="00381EAC" w:rsidP="00381EAC">
      <w:pPr>
        <w:jc w:val="both"/>
        <w:rPr>
          <w:rFonts w:ascii="Times New Roman" w:hAnsi="Times New Roman" w:cs="Times New Roman"/>
          <w:sz w:val="24"/>
          <w:szCs w:val="24"/>
        </w:rPr>
      </w:pPr>
    </w:p>
    <w:p w14:paraId="6072973C" w14:textId="77777777" w:rsidR="00381EAC" w:rsidRDefault="00381EAC" w:rsidP="00381EAC">
      <w:pPr>
        <w:jc w:val="both"/>
        <w:rPr>
          <w:rFonts w:ascii="Times New Roman" w:hAnsi="Times New Roman" w:cs="Times New Roman"/>
          <w:sz w:val="24"/>
          <w:szCs w:val="24"/>
        </w:rPr>
      </w:pPr>
    </w:p>
    <w:p w14:paraId="2720CCA3" w14:textId="77777777" w:rsidR="00381EAC" w:rsidRDefault="00381EAC" w:rsidP="00381EAC">
      <w:pPr>
        <w:jc w:val="both"/>
        <w:rPr>
          <w:rFonts w:ascii="Times New Roman" w:hAnsi="Times New Roman" w:cs="Times New Roman"/>
          <w:sz w:val="24"/>
          <w:szCs w:val="24"/>
        </w:rPr>
      </w:pPr>
    </w:p>
    <w:p w14:paraId="30575C03" w14:textId="77777777" w:rsidR="00381EAC" w:rsidRDefault="00381EAC" w:rsidP="00381EAC">
      <w:pPr>
        <w:jc w:val="both"/>
        <w:rPr>
          <w:rFonts w:ascii="Times New Roman" w:hAnsi="Times New Roman" w:cs="Times New Roman"/>
          <w:sz w:val="24"/>
          <w:szCs w:val="24"/>
        </w:rPr>
      </w:pPr>
    </w:p>
    <w:p w14:paraId="2271ADEB" w14:textId="77777777" w:rsidR="00381EAC" w:rsidRDefault="00381EAC" w:rsidP="00381EAC">
      <w:pPr>
        <w:jc w:val="both"/>
        <w:rPr>
          <w:rFonts w:ascii="Times New Roman" w:hAnsi="Times New Roman" w:cs="Times New Roman"/>
          <w:sz w:val="24"/>
          <w:szCs w:val="24"/>
        </w:rPr>
      </w:pPr>
    </w:p>
    <w:p w14:paraId="7E29C724" w14:textId="77777777" w:rsidR="00381EAC" w:rsidRDefault="00381EAC" w:rsidP="00381EAC">
      <w:pPr>
        <w:jc w:val="both"/>
        <w:rPr>
          <w:rFonts w:ascii="Times New Roman" w:hAnsi="Times New Roman" w:cs="Times New Roman"/>
          <w:sz w:val="24"/>
          <w:szCs w:val="24"/>
        </w:rPr>
      </w:pPr>
    </w:p>
    <w:p w14:paraId="23C9A7D1" w14:textId="77777777" w:rsidR="00381EAC" w:rsidRDefault="00381EAC" w:rsidP="00381EAC">
      <w:pPr>
        <w:jc w:val="both"/>
        <w:rPr>
          <w:rFonts w:ascii="Times New Roman" w:hAnsi="Times New Roman" w:cs="Times New Roman"/>
          <w:sz w:val="24"/>
          <w:szCs w:val="24"/>
        </w:rPr>
      </w:pPr>
    </w:p>
    <w:p w14:paraId="0A37BA98" w14:textId="77777777" w:rsidR="00381EAC" w:rsidRPr="00E46BD6" w:rsidRDefault="00381EAC" w:rsidP="00381EAC">
      <w:pPr>
        <w:spacing w:after="0"/>
        <w:jc w:val="both"/>
        <w:rPr>
          <w:rFonts w:ascii="Times New Roman" w:hAnsi="Times New Roman" w:cs="Times New Roman"/>
          <w:b/>
          <w:sz w:val="24"/>
          <w:szCs w:val="24"/>
        </w:rPr>
      </w:pPr>
      <w:r w:rsidRPr="00E46BD6">
        <w:rPr>
          <w:rFonts w:ascii="Times New Roman" w:hAnsi="Times New Roman" w:cs="Times New Roman"/>
          <w:b/>
          <w:sz w:val="24"/>
          <w:szCs w:val="24"/>
        </w:rPr>
        <w:lastRenderedPageBreak/>
        <w:t>B. OSOBITNÁ ČASŤ:</w:t>
      </w:r>
    </w:p>
    <w:p w14:paraId="16FE1F81" w14:textId="77777777" w:rsidR="00381EAC" w:rsidRDefault="00381EAC" w:rsidP="00381EAC">
      <w:pPr>
        <w:spacing w:after="0"/>
        <w:jc w:val="both"/>
        <w:rPr>
          <w:rFonts w:ascii="Times New Roman" w:hAnsi="Times New Roman" w:cs="Times New Roman"/>
          <w:b/>
          <w:sz w:val="24"/>
          <w:szCs w:val="24"/>
          <w:u w:val="single"/>
        </w:rPr>
      </w:pPr>
    </w:p>
    <w:p w14:paraId="2E0B59E0" w14:textId="77777777" w:rsidR="00381EAC" w:rsidRPr="00380831" w:rsidRDefault="00381EAC" w:rsidP="00381EAC">
      <w:pPr>
        <w:spacing w:after="0"/>
        <w:jc w:val="both"/>
        <w:rPr>
          <w:rFonts w:ascii="Times New Roman" w:hAnsi="Times New Roman" w:cs="Times New Roman"/>
          <w:b/>
          <w:sz w:val="24"/>
          <w:szCs w:val="24"/>
          <w:u w:val="single"/>
        </w:rPr>
      </w:pPr>
      <w:r w:rsidRPr="00531A00">
        <w:rPr>
          <w:rFonts w:ascii="Times New Roman" w:hAnsi="Times New Roman" w:cs="Times New Roman"/>
          <w:b/>
          <w:sz w:val="24"/>
          <w:szCs w:val="24"/>
          <w:u w:val="single"/>
        </w:rPr>
        <w:t>K</w:t>
      </w:r>
      <w:r>
        <w:rPr>
          <w:rFonts w:ascii="Times New Roman" w:hAnsi="Times New Roman" w:cs="Times New Roman"/>
          <w:b/>
          <w:sz w:val="24"/>
          <w:szCs w:val="24"/>
          <w:u w:val="single"/>
        </w:rPr>
        <w:t> </w:t>
      </w:r>
      <w:r w:rsidRPr="00531A00">
        <w:rPr>
          <w:rFonts w:ascii="Times New Roman" w:hAnsi="Times New Roman" w:cs="Times New Roman"/>
          <w:b/>
          <w:sz w:val="24"/>
          <w:szCs w:val="24"/>
          <w:u w:val="single"/>
        </w:rPr>
        <w:t>čl. I</w:t>
      </w:r>
    </w:p>
    <w:p w14:paraId="0483C131" w14:textId="77777777" w:rsidR="00381EAC" w:rsidRDefault="00381EAC" w:rsidP="00381EAC">
      <w:pPr>
        <w:spacing w:after="0"/>
        <w:jc w:val="both"/>
        <w:rPr>
          <w:rFonts w:ascii="Times New Roman" w:hAnsi="Times New Roman" w:cs="Times New Roman"/>
          <w:b/>
          <w:bCs/>
          <w:sz w:val="24"/>
          <w:szCs w:val="24"/>
        </w:rPr>
      </w:pPr>
    </w:p>
    <w:p w14:paraId="4D972DF8" w14:textId="77777777" w:rsidR="00381EAC" w:rsidRPr="00380831" w:rsidRDefault="00381EAC" w:rsidP="00381EAC">
      <w:pPr>
        <w:spacing w:after="0"/>
        <w:jc w:val="both"/>
        <w:rPr>
          <w:rFonts w:ascii="Times New Roman" w:hAnsi="Times New Roman" w:cs="Times New Roman"/>
          <w:sz w:val="24"/>
          <w:szCs w:val="24"/>
        </w:rPr>
      </w:pPr>
      <w:r w:rsidRPr="00380831">
        <w:rPr>
          <w:rFonts w:ascii="Times New Roman" w:hAnsi="Times New Roman" w:cs="Times New Roman"/>
          <w:b/>
          <w:bCs/>
          <w:sz w:val="24"/>
          <w:szCs w:val="24"/>
        </w:rPr>
        <w:t xml:space="preserve">K bodu 1 </w:t>
      </w:r>
    </w:p>
    <w:p w14:paraId="3BCB73A3" w14:textId="77777777" w:rsidR="00381EAC" w:rsidRPr="007E7868" w:rsidRDefault="00381EAC" w:rsidP="00381EAC">
      <w:pPr>
        <w:spacing w:after="0"/>
        <w:ind w:firstLine="708"/>
        <w:jc w:val="both"/>
        <w:rPr>
          <w:rFonts w:ascii="Times New Roman" w:hAnsi="Times New Roman" w:cs="Times New Roman"/>
          <w:sz w:val="24"/>
          <w:szCs w:val="24"/>
        </w:rPr>
      </w:pPr>
      <w:r w:rsidRPr="007E7868">
        <w:rPr>
          <w:rFonts w:ascii="Times New Roman" w:hAnsi="Times New Roman" w:cs="Times New Roman"/>
          <w:sz w:val="24"/>
          <w:szCs w:val="24"/>
        </w:rPr>
        <w:t>Navrhuje sa úprava § 11 ods. 1 zákona o obecnom zriadení, ktorou sa zo znenia ustanovenia vypúšťa údaj o dĺžke funkčného obdobia volených orgánov obce. Táto informácia je už v súčasnosti výslovne upravená v článku 69 ods. 2 a 3 Ústavy Slovenskej republiky, pričom aktuálne zákonné znenie predstavuje legislatívnu duplicitu.</w:t>
      </w:r>
    </w:p>
    <w:p w14:paraId="07200750" w14:textId="77777777" w:rsidR="00381EAC" w:rsidRPr="007E7868" w:rsidRDefault="00381EAC" w:rsidP="00381EAC">
      <w:pPr>
        <w:spacing w:after="0"/>
        <w:ind w:firstLine="708"/>
        <w:jc w:val="both"/>
        <w:rPr>
          <w:rFonts w:ascii="Times New Roman" w:hAnsi="Times New Roman" w:cs="Times New Roman"/>
          <w:sz w:val="24"/>
          <w:szCs w:val="24"/>
        </w:rPr>
      </w:pPr>
      <w:r w:rsidRPr="007E7868">
        <w:rPr>
          <w:rFonts w:ascii="Times New Roman" w:hAnsi="Times New Roman" w:cs="Times New Roman"/>
          <w:sz w:val="24"/>
          <w:szCs w:val="24"/>
        </w:rPr>
        <w:t xml:space="preserve">Z dôvodu pripravovanej ústavnej zmeny, ktorou sa navrhuje predĺženie funkčného obdobia zo štyroch na </w:t>
      </w:r>
      <w:r>
        <w:rPr>
          <w:rFonts w:ascii="Times New Roman" w:hAnsi="Times New Roman" w:cs="Times New Roman"/>
          <w:sz w:val="24"/>
          <w:szCs w:val="24"/>
        </w:rPr>
        <w:t>päť</w:t>
      </w:r>
      <w:r w:rsidRPr="007E7868">
        <w:rPr>
          <w:rFonts w:ascii="Times New Roman" w:hAnsi="Times New Roman" w:cs="Times New Roman"/>
          <w:sz w:val="24"/>
          <w:szCs w:val="24"/>
        </w:rPr>
        <w:t xml:space="preserve"> rokov, by ponechanie </w:t>
      </w:r>
      <w:proofErr w:type="spellStart"/>
      <w:r w:rsidRPr="007E7868">
        <w:rPr>
          <w:rFonts w:ascii="Times New Roman" w:hAnsi="Times New Roman" w:cs="Times New Roman"/>
          <w:sz w:val="24"/>
          <w:szCs w:val="24"/>
        </w:rPr>
        <w:t>nesúladiaceho</w:t>
      </w:r>
      <w:proofErr w:type="spellEnd"/>
      <w:r w:rsidRPr="007E7868">
        <w:rPr>
          <w:rFonts w:ascii="Times New Roman" w:hAnsi="Times New Roman" w:cs="Times New Roman"/>
          <w:sz w:val="24"/>
          <w:szCs w:val="24"/>
        </w:rPr>
        <w:t xml:space="preserve"> údaja v zákone viedlo k rozporu s ústavným rámcom. Úpravou sa odstráni táto kolízia a zabezpečí sa vnútorná konzistentnosť právneho poriadku.</w:t>
      </w:r>
    </w:p>
    <w:p w14:paraId="72C54C65" w14:textId="77777777" w:rsidR="00381EAC" w:rsidRDefault="00381EAC" w:rsidP="00381EAC">
      <w:pPr>
        <w:spacing w:after="0"/>
        <w:ind w:firstLine="708"/>
        <w:jc w:val="both"/>
        <w:rPr>
          <w:rFonts w:ascii="Times New Roman" w:hAnsi="Times New Roman" w:cs="Times New Roman"/>
          <w:sz w:val="24"/>
          <w:szCs w:val="24"/>
        </w:rPr>
      </w:pPr>
      <w:r w:rsidRPr="007E7868">
        <w:rPr>
          <w:rFonts w:ascii="Times New Roman" w:hAnsi="Times New Roman" w:cs="Times New Roman"/>
          <w:sz w:val="24"/>
          <w:szCs w:val="24"/>
        </w:rPr>
        <w:t>Návrh má legislatívno-technický charakter a nezasahuje do právomocí ani organizačného usporiadania orgánov obcí.</w:t>
      </w:r>
    </w:p>
    <w:p w14:paraId="1610B1B6" w14:textId="77777777" w:rsidR="00381EAC" w:rsidRPr="00380831" w:rsidRDefault="00381EAC" w:rsidP="00381EAC">
      <w:pPr>
        <w:spacing w:after="0"/>
        <w:ind w:firstLine="708"/>
        <w:jc w:val="both"/>
        <w:rPr>
          <w:rFonts w:ascii="Times New Roman" w:hAnsi="Times New Roman" w:cs="Times New Roman"/>
          <w:sz w:val="24"/>
          <w:szCs w:val="24"/>
        </w:rPr>
      </w:pPr>
    </w:p>
    <w:p w14:paraId="197E3FB4" w14:textId="77777777" w:rsidR="00381EAC" w:rsidRPr="008152D0" w:rsidRDefault="00381EAC" w:rsidP="00381EAC">
      <w:pPr>
        <w:spacing w:after="0"/>
        <w:jc w:val="both"/>
        <w:rPr>
          <w:rFonts w:ascii="Times New Roman" w:hAnsi="Times New Roman" w:cs="Times New Roman"/>
          <w:b/>
          <w:bCs/>
          <w:sz w:val="24"/>
          <w:szCs w:val="24"/>
          <w:u w:val="single"/>
        </w:rPr>
      </w:pPr>
      <w:r w:rsidRPr="008152D0">
        <w:rPr>
          <w:rFonts w:ascii="Times New Roman" w:hAnsi="Times New Roman" w:cs="Times New Roman"/>
          <w:b/>
          <w:bCs/>
          <w:sz w:val="24"/>
          <w:szCs w:val="24"/>
          <w:u w:val="single"/>
        </w:rPr>
        <w:t>K čl. II</w:t>
      </w:r>
    </w:p>
    <w:p w14:paraId="1B5E92CB" w14:textId="77777777" w:rsidR="00381EAC" w:rsidRDefault="00381EAC" w:rsidP="00381EAC">
      <w:pPr>
        <w:ind w:firstLine="708"/>
        <w:jc w:val="both"/>
        <w:rPr>
          <w:rFonts w:ascii="Times New Roman" w:hAnsi="Times New Roman" w:cs="Times New Roman"/>
          <w:sz w:val="24"/>
          <w:szCs w:val="24"/>
        </w:rPr>
      </w:pPr>
      <w:r w:rsidRPr="007E7868">
        <w:rPr>
          <w:rFonts w:ascii="Times New Roman" w:hAnsi="Times New Roman" w:cs="Times New Roman"/>
          <w:sz w:val="24"/>
          <w:szCs w:val="24"/>
        </w:rPr>
        <w:t>Navrhuje sa, aby zákon nadobudol účinnosť dňom, ku ktorému nadobudne účinnosť aj návrh ústavného zákona, ktorým sa mení článok 69 Ústavy Slovenskej republiky. Takto nastavená účinnosť zabezpečí, že zákon bude účinne aplikovateľný až po nadobudnutí účinnosti ústavnej zmeny.</w:t>
      </w:r>
      <w:r>
        <w:rPr>
          <w:rFonts w:ascii="Times New Roman" w:hAnsi="Times New Roman" w:cs="Times New Roman"/>
          <w:sz w:val="24"/>
          <w:szCs w:val="24"/>
        </w:rPr>
        <w:t xml:space="preserve"> </w:t>
      </w:r>
    </w:p>
    <w:p w14:paraId="16322448" w14:textId="77777777" w:rsidR="00381EAC" w:rsidRDefault="00381EAC" w:rsidP="00381EAC">
      <w:pPr>
        <w:jc w:val="both"/>
        <w:rPr>
          <w:rFonts w:ascii="Times New Roman" w:hAnsi="Times New Roman" w:cs="Times New Roman"/>
          <w:sz w:val="24"/>
          <w:szCs w:val="24"/>
        </w:rPr>
      </w:pPr>
    </w:p>
    <w:p w14:paraId="1CA689EB" w14:textId="77777777" w:rsidR="00381EAC" w:rsidRDefault="00381EAC" w:rsidP="00381EAC">
      <w:pPr>
        <w:jc w:val="both"/>
        <w:rPr>
          <w:rFonts w:ascii="Times New Roman" w:hAnsi="Times New Roman" w:cs="Times New Roman"/>
          <w:sz w:val="24"/>
          <w:szCs w:val="24"/>
        </w:rPr>
      </w:pPr>
    </w:p>
    <w:p w14:paraId="3C05B2D8" w14:textId="77777777" w:rsidR="00381EAC" w:rsidRDefault="00381EAC" w:rsidP="00381EAC">
      <w:pPr>
        <w:jc w:val="both"/>
        <w:rPr>
          <w:rFonts w:ascii="Times New Roman" w:hAnsi="Times New Roman" w:cs="Times New Roman"/>
          <w:sz w:val="24"/>
          <w:szCs w:val="24"/>
        </w:rPr>
      </w:pPr>
    </w:p>
    <w:p w14:paraId="41AAE455" w14:textId="77777777" w:rsidR="00381EAC" w:rsidRDefault="00381EAC" w:rsidP="00381EAC">
      <w:pPr>
        <w:jc w:val="both"/>
        <w:rPr>
          <w:rFonts w:ascii="Times New Roman" w:hAnsi="Times New Roman" w:cs="Times New Roman"/>
          <w:sz w:val="24"/>
          <w:szCs w:val="24"/>
        </w:rPr>
      </w:pPr>
    </w:p>
    <w:p w14:paraId="54065EE1" w14:textId="77777777" w:rsidR="00381EAC" w:rsidRDefault="00381EAC" w:rsidP="00381EAC">
      <w:pPr>
        <w:jc w:val="both"/>
        <w:rPr>
          <w:rFonts w:ascii="Times New Roman" w:hAnsi="Times New Roman" w:cs="Times New Roman"/>
          <w:sz w:val="24"/>
          <w:szCs w:val="24"/>
        </w:rPr>
      </w:pPr>
    </w:p>
    <w:p w14:paraId="36B7C554" w14:textId="77777777" w:rsidR="00D9786F" w:rsidRDefault="00D9786F"/>
    <w:sectPr w:rsidR="00D97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Arial"/>
    <w:panose1 w:val="020F0502020204030204"/>
    <w:charset w:val="EE"/>
    <w:family w:val="swiss"/>
    <w:pitch w:val="variable"/>
    <w:sig w:usb0="E4002EFF" w:usb1="C2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AC"/>
    <w:rsid w:val="002B55CB"/>
    <w:rsid w:val="00381EAC"/>
    <w:rsid w:val="00D978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C9CC"/>
  <w15:chartTrackingRefBased/>
  <w15:docId w15:val="{7AEC1D67-5A73-492A-98A6-C7BF9C75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1EAC"/>
    <w:pPr>
      <w:spacing w:after="200" w:line="276" w:lineRule="auto"/>
    </w:pPr>
  </w:style>
  <w:style w:type="paragraph" w:styleId="Nadpis1">
    <w:name w:val="heading 1"/>
    <w:basedOn w:val="Normlny"/>
    <w:next w:val="Normlny"/>
    <w:link w:val="Nadpis1Char"/>
    <w:uiPriority w:val="9"/>
    <w:qFormat/>
    <w:rsid w:val="00381EAC"/>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381EAC"/>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381EAC"/>
    <w:pPr>
      <w:keepNext/>
      <w:keepLines/>
      <w:spacing w:before="160" w:after="80" w:line="259" w:lineRule="auto"/>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381EAC"/>
    <w:pPr>
      <w:keepNext/>
      <w:keepLines/>
      <w:spacing w:before="80" w:after="40" w:line="259" w:lineRule="auto"/>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381EAC"/>
    <w:pPr>
      <w:keepNext/>
      <w:keepLines/>
      <w:spacing w:before="80" w:after="40" w:line="259" w:lineRule="auto"/>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381EAC"/>
    <w:pPr>
      <w:keepNext/>
      <w:keepLines/>
      <w:spacing w:before="40" w:after="0" w:line="259" w:lineRule="auto"/>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81EAC"/>
    <w:pPr>
      <w:keepNext/>
      <w:keepLines/>
      <w:spacing w:before="40" w:after="0" w:line="259" w:lineRule="auto"/>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81EAC"/>
    <w:pPr>
      <w:keepNext/>
      <w:keepLines/>
      <w:spacing w:after="0" w:line="259" w:lineRule="auto"/>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81EAC"/>
    <w:pPr>
      <w:keepNext/>
      <w:keepLines/>
      <w:spacing w:after="0" w:line="259" w:lineRule="auto"/>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81EAC"/>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381EAC"/>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381EAC"/>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381EAC"/>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381EAC"/>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381EA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81EA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81EA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81EAC"/>
    <w:rPr>
      <w:rFonts w:eastAsiaTheme="majorEastAsia" w:cstheme="majorBidi"/>
      <w:color w:val="272727" w:themeColor="text1" w:themeTint="D8"/>
    </w:rPr>
  </w:style>
  <w:style w:type="paragraph" w:styleId="Nzov">
    <w:name w:val="Title"/>
    <w:basedOn w:val="Normlny"/>
    <w:next w:val="Normlny"/>
    <w:link w:val="NzovChar"/>
    <w:uiPriority w:val="10"/>
    <w:qFormat/>
    <w:rsid w:val="00381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81EA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81EAC"/>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81EA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81EAC"/>
    <w:pPr>
      <w:spacing w:before="160" w:after="160" w:line="259" w:lineRule="auto"/>
      <w:jc w:val="center"/>
    </w:pPr>
    <w:rPr>
      <w:i/>
      <w:iCs/>
      <w:color w:val="404040" w:themeColor="text1" w:themeTint="BF"/>
    </w:rPr>
  </w:style>
  <w:style w:type="character" w:customStyle="1" w:styleId="CitciaChar">
    <w:name w:val="Citácia Char"/>
    <w:basedOn w:val="Predvolenpsmoodseku"/>
    <w:link w:val="Citcia"/>
    <w:uiPriority w:val="29"/>
    <w:rsid w:val="00381EAC"/>
    <w:rPr>
      <w:i/>
      <w:iCs/>
      <w:color w:val="404040" w:themeColor="text1" w:themeTint="BF"/>
    </w:rPr>
  </w:style>
  <w:style w:type="paragraph" w:styleId="Odsekzoznamu">
    <w:name w:val="List Paragraph"/>
    <w:basedOn w:val="Normlny"/>
    <w:uiPriority w:val="34"/>
    <w:qFormat/>
    <w:rsid w:val="00381EAC"/>
    <w:pPr>
      <w:spacing w:after="160" w:line="259" w:lineRule="auto"/>
      <w:ind w:left="720"/>
      <w:contextualSpacing/>
    </w:pPr>
  </w:style>
  <w:style w:type="character" w:styleId="Intenzvnezvraznenie">
    <w:name w:val="Intense Emphasis"/>
    <w:basedOn w:val="Predvolenpsmoodseku"/>
    <w:uiPriority w:val="21"/>
    <w:qFormat/>
    <w:rsid w:val="00381EAC"/>
    <w:rPr>
      <w:i/>
      <w:iCs/>
      <w:color w:val="2E74B5" w:themeColor="accent1" w:themeShade="BF"/>
    </w:rPr>
  </w:style>
  <w:style w:type="paragraph" w:styleId="Zvraznencitcia">
    <w:name w:val="Intense Quote"/>
    <w:basedOn w:val="Normlny"/>
    <w:next w:val="Normlny"/>
    <w:link w:val="ZvraznencitciaChar"/>
    <w:uiPriority w:val="30"/>
    <w:qFormat/>
    <w:rsid w:val="00381EAC"/>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381EAC"/>
    <w:rPr>
      <w:i/>
      <w:iCs/>
      <w:color w:val="2E74B5" w:themeColor="accent1" w:themeShade="BF"/>
    </w:rPr>
  </w:style>
  <w:style w:type="character" w:styleId="Zvraznenodkaz">
    <w:name w:val="Intense Reference"/>
    <w:basedOn w:val="Predvolenpsmoodseku"/>
    <w:uiPriority w:val="32"/>
    <w:qFormat/>
    <w:rsid w:val="00381EA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2861</Characters>
  <DocSecurity>0</DocSecurity>
  <Lines>23</Lines>
  <Paragraphs>6</Paragraphs>
  <ScaleCrop>false</ScaleCrop>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2026-03-27T19:02:00Z</dcterms:created>
  <dcterms:modified xsi:type="dcterms:W3CDTF">2026-03-27T19:02:00Z</dcterms:modified>
</cp:coreProperties>
</file>