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C726" w14:textId="77777777" w:rsidR="003F50B2" w:rsidRPr="00A929B7" w:rsidRDefault="003F50B2" w:rsidP="003F50B2">
      <w:pPr>
        <w:spacing w:line="276" w:lineRule="auto"/>
        <w:jc w:val="center"/>
        <w:rPr>
          <w:b/>
          <w:spacing w:val="30"/>
        </w:rPr>
      </w:pPr>
      <w:r w:rsidRPr="00A929B7">
        <w:rPr>
          <w:b/>
          <w:spacing w:val="30"/>
        </w:rPr>
        <w:t>DÔVODOVÁ SPRÁVA</w:t>
      </w:r>
    </w:p>
    <w:p w14:paraId="7A9ABBE4" w14:textId="77777777" w:rsidR="003F50B2" w:rsidRPr="00A929B7" w:rsidRDefault="003F50B2" w:rsidP="003F50B2">
      <w:pPr>
        <w:spacing w:line="276" w:lineRule="auto"/>
        <w:ind w:firstLine="709"/>
        <w:jc w:val="both"/>
        <w:rPr>
          <w:b/>
        </w:rPr>
      </w:pPr>
    </w:p>
    <w:p w14:paraId="1D2717C9" w14:textId="77777777" w:rsidR="003F50B2" w:rsidRPr="00A929B7" w:rsidRDefault="003F50B2" w:rsidP="003F50B2">
      <w:pPr>
        <w:spacing w:line="276" w:lineRule="auto"/>
        <w:jc w:val="both"/>
        <w:rPr>
          <w:b/>
        </w:rPr>
      </w:pPr>
      <w:r>
        <w:rPr>
          <w:b/>
        </w:rPr>
        <w:t>A. Všeobecná časť</w:t>
      </w:r>
    </w:p>
    <w:p w14:paraId="7FC84611" w14:textId="77777777" w:rsidR="003F50B2" w:rsidRDefault="003F50B2" w:rsidP="003F50B2">
      <w:pPr>
        <w:spacing w:line="276" w:lineRule="auto"/>
        <w:ind w:firstLine="708"/>
        <w:jc w:val="both"/>
      </w:pPr>
    </w:p>
    <w:p w14:paraId="41350864" w14:textId="77777777" w:rsidR="003F50B2" w:rsidRDefault="003F50B2" w:rsidP="003F50B2">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214B49">
        <w:rPr>
          <w:rStyle w:val="awspan"/>
          <w:rFonts w:eastAsiaTheme="majorEastAsia"/>
        </w:rPr>
        <w:t xml:space="preserve">republiky Romana </w:t>
      </w:r>
      <w:proofErr w:type="spellStart"/>
      <w:r w:rsidRPr="00214B49">
        <w:rPr>
          <w:rStyle w:val="awspan"/>
          <w:rFonts w:eastAsiaTheme="majorEastAsia"/>
        </w:rPr>
        <w:t>Michelka</w:t>
      </w:r>
      <w:proofErr w:type="spellEnd"/>
      <w:r w:rsidRPr="00214B49">
        <w:rPr>
          <w:rStyle w:val="awspan"/>
          <w:rFonts w:eastAsiaTheme="majorEastAsia"/>
        </w:rPr>
        <w:t xml:space="preserve">, Dagmar Kramplovej, Andreja Danka a Adama </w:t>
      </w:r>
      <w:proofErr w:type="spellStart"/>
      <w:r w:rsidRPr="00214B49">
        <w:rPr>
          <w:rStyle w:val="awspan"/>
          <w:rFonts w:eastAsiaTheme="majorEastAsia"/>
        </w:rPr>
        <w:t>Lučanského</w:t>
      </w:r>
      <w:proofErr w:type="spellEnd"/>
      <w:r w:rsidRPr="00214B49">
        <w:rPr>
          <w:rStyle w:val="awspan"/>
          <w:rFonts w:eastAsiaTheme="majorEastAsia"/>
        </w:rPr>
        <w:t xml:space="preserve"> </w:t>
      </w:r>
      <w:r w:rsidRPr="00214B49">
        <w:t>na vydanie zákona o prieskumoch verejnej mienky a o zmene a doplnení zákona č. 540/2001 Z. z. o štátnej štatistike v znení neskorších predpisov.</w:t>
      </w:r>
    </w:p>
    <w:p w14:paraId="2A8FB4E1" w14:textId="77777777" w:rsidR="003F50B2" w:rsidRPr="00214B49" w:rsidRDefault="003F50B2" w:rsidP="003F50B2">
      <w:pPr>
        <w:spacing w:line="276" w:lineRule="auto"/>
        <w:ind w:firstLine="708"/>
        <w:jc w:val="both"/>
      </w:pPr>
      <w:r>
        <w:rPr>
          <w:color w:val="000000"/>
        </w:rPr>
        <w:t xml:space="preserve"> Predložený návrh zákona vytvára osobitný právny rámec pre prípravu, uskutočňovanie, spracúvanie, uchovávanie a zverejňovanie výsledkov prieskumov verejnej mienky s politickým obsahom a súčasne ustanovuje dohľad nad dodržiavaním povinností podľa tohto zákona. Návrh sa vzťahuje na realizátora prieskumu, objednávateľa prieskumu, platiteľa prieskumu a zverejňujúci subjekt a dopadá aj na zverejnenie výsledku prieskumu uskutočnené mimo územia Slovenskej republiky, ak je z okolností zverejnenia zrejmé, že je určené verejnosti na území Slovenskej republiky.</w:t>
      </w:r>
      <w:r>
        <w:rPr>
          <w:rStyle w:val="apple-converted-space"/>
          <w:color w:val="000000"/>
        </w:rPr>
        <w:t> </w:t>
      </w:r>
    </w:p>
    <w:p w14:paraId="661AD954"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Bezprostredným predmetom návrhu zákona je právna úprava podmienok, za ktorých možno výsledky prieskumov s politickým obsahom získavať, spracúvať a sprístupňovať verejnosti tak, aby boli identifikovateľné základné metodické východiská prieskumu, zodpovedné subjekty a rozsah údajov potrebných na riadne posúdenie vypovedacej hodnoty zverejneného výsledku. Návrh zákona preto vymedzuje základné pojmy, najmä prieskum verejnej mienky, prieskum s politickým obsahom, zverejnenie, zverejňujúci subjekt, realizátora, objednávateľa a platiteľa prieskumu, ako aj pojmy zavádzajúce zverejnenie a skreslenie. Tým sa vytvára terminologický základ pre jednotnú aplikáciu zákona a pre vymedzenie zodpovednosti jednotlivých subjektov v celom reťazci od zadania prieskumu až po jeho zverejnenie.</w:t>
      </w:r>
      <w:r>
        <w:rPr>
          <w:rStyle w:val="apple-converted-space"/>
          <w:color w:val="000000"/>
        </w:rPr>
        <w:t> </w:t>
      </w:r>
    </w:p>
    <w:p w14:paraId="2F105132"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Potrebnosť navrhovanej právnej úpravy vyplýva z toho, že pri prieskumoch s politickým obsahom ide o informácie určené na verejné šírenie, pri ktorých je z právneho aj praktického hľadiska významné, aby bolo zrejmé, z akých údajov a akým spôsobom bol výsledok vytvorený, kto zaň nesie zodpovednosť a aké obmedzenia sú spojené s jeho interpretáciou. Bez výslovnej zákonnej úpravy minimálnych požiadaviek na prípravu prieskumu, spracovanie údajov, rozsah zverejňovaných sprievodných údajov, uchovávanie dokumentácie a dohľad nad dodržiavaním týchto povinností absentuje jednotný právny režim, ktorý by umožňoval uplatňovať rovnaké pravidlá vo vzťahu ku všetkým dotknutým subjektom. Návrh zákona na túto potrebu reaguje vytvorením osobitnej, vecne ucelenej úpravy.</w:t>
      </w:r>
      <w:r>
        <w:rPr>
          <w:rStyle w:val="apple-converted-space"/>
          <w:color w:val="000000"/>
        </w:rPr>
        <w:t> </w:t>
      </w:r>
    </w:p>
    <w:p w14:paraId="2007B14D"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 xml:space="preserve">Podstata navrhovaného riešenia spočíva v ustanovení minimálnych zákonných štandardov pre prípravu a zber údajov. Realizátor je povinný ešte pred začatím zberu údajov vyhotoviť a uchovávať konečné znenie dotazníka alebo elektronického formulára a stručný opis použitých nástrojov zberu údajov a viesť evidenciu o cieľovej populácii, type a spôsobe výberu, spôsobe náboru respondentov, dátumoch zberu, miere kontaktovania a miere </w:t>
      </w:r>
      <w:proofErr w:type="spellStart"/>
      <w:r>
        <w:rPr>
          <w:color w:val="000000"/>
        </w:rPr>
        <w:t>neodpovede</w:t>
      </w:r>
      <w:proofErr w:type="spellEnd"/>
      <w:r>
        <w:rPr>
          <w:color w:val="000000"/>
        </w:rPr>
        <w:t>. Návrh zároveň ustanovuje dobrovoľnosť účasti respondenta, informačnú povinnosť voči respondentovi, osobitné pravidlá pri maloletých osobách a obmedzenia pri vyhotovovaní zvukových a obrazových záznamov. Osobitne sa zakazuje spájanie prieskumu s politickým obsahom s aktivitami smerujúcimi k predaju tovaru alebo poskytovaniu služieb a so získavaním údajov na marketingové alebo propagačné účely.</w:t>
      </w:r>
      <w:r>
        <w:rPr>
          <w:rStyle w:val="apple-converted-space"/>
          <w:color w:val="000000"/>
        </w:rPr>
        <w:t> </w:t>
      </w:r>
    </w:p>
    <w:p w14:paraId="62298B0C"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lastRenderedPageBreak/>
        <w:t xml:space="preserve">Návrh zákona ďalej ustanovuje pravidlá spracovania údajov a zverejnenia výsledkov prieskumu. Realizátor má zabezpečiť nestranné spracovanie údajov v súlade s metodikou prieskumu a všeobecne uznávanými štatistickými metódami a je povinný vypracovať metodickú správu s údajmi o spôsobe výberu, veľkosti a základnej štruktúre vzorky, spôsobe zberu, dátumoch zberu, miere </w:t>
      </w:r>
      <w:proofErr w:type="spellStart"/>
      <w:r>
        <w:rPr>
          <w:color w:val="000000"/>
        </w:rPr>
        <w:t>neodpovede</w:t>
      </w:r>
      <w:proofErr w:type="spellEnd"/>
      <w:r>
        <w:rPr>
          <w:color w:val="000000"/>
        </w:rPr>
        <w:t>, použitom vážení údajov a kontrole kvality. Pri pravdepodobnostnom výbere sa vyžaduje uvedenie ukazovateľov presnosti výsledku, pri nepravdepodobnostnom výbere upozornenie na obmedzenia pri vyjadrení presnosti výsledku a opis použitého postupu váženia. Pri zverejnení výsledku prieskumu s politickým obsahom sa povinne uvádzajú identifikačné údaje dotknutých subjektov, údaje o cieľovej populácii, výbere a veľkosti vzorky, spôsobe zberu údajov, dátumoch zberu, použití váženia údajov a základné znenie zverejnených otázok alebo verejne prístupný odkaz na ich úplné znenie. Ak sa výsledok prieskumu s politickým obsahom nezverejní do 30 dní od ukončenia zberu údajov, vzniká oznamovacia povinnosť voči orgánu dohľadu.</w:t>
      </w:r>
      <w:r>
        <w:rPr>
          <w:rStyle w:val="apple-converted-space"/>
          <w:color w:val="000000"/>
        </w:rPr>
        <w:t xml:space="preserve">  </w:t>
      </w:r>
    </w:p>
    <w:p w14:paraId="6EC82E69"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Súčasťou návrhu zákona je aj úprava ochrany osobných údajov a uchovávania dokumentácie. Spracúvanie osobných údajov sa má vykonávať len v rozsahu nevyhnutnom na účel prieskumu a v súlade s osobitnými predpismi o ochrane osobných údajov. Návrh ukladá realizátorovi povinnosť oddeliť identifikačné údaje od odpovedí a obmedzuje ich použitie na kontrolu kvality alebo kontakt v rámci prieskumu. Zároveň sa diferencuje režim uchovávania jednotlivých druhov dokumentácie. Metodická správa, dotazník, agregované výstupy, metadáta o zbere údajov a technické protokoly bez osobných údajov sa uchovávajú päť rokov od prvého zverejnenia výsledku, kým údaje umožňujúce identifikáciu respondenta a kontaktné údaje sa uchovávajú najviac šesť mesiacov od ukončenia zberu údajov, pri dlhodobom prieskume s opakovaným kontaktovaním najdlhšie 24 mesiacov pri splnení zákonných podmienok. Orgánu dohľadu sa dokumentácia sprístupňuje len v rozsahu nevyhnutnom na účel dohľadu.</w:t>
      </w:r>
      <w:r>
        <w:rPr>
          <w:rStyle w:val="apple-converted-space"/>
          <w:color w:val="000000"/>
        </w:rPr>
        <w:t> </w:t>
      </w:r>
    </w:p>
    <w:p w14:paraId="10A9774C"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Návrh zákona presne vymedzuje aj zodpovednostný a sankčný mechanizmus. Realizátor zodpovedá za úplnosť, pravdivosť a metodickú správnosť sprievodných údajov a výsledkov prieskumu odovzdávaných objednávateľovi alebo platiteľovi. Objednávateľ a zverejňujúci subjekt zodpovedajú za to, aby zverejnenie výsledku prieskumu zodpovedalo výsledku prieskumu a jeho metodike a aby nedošlo ku skresleniu výsledku alebo k zamlčaniu povinných údajov. Pri porušení povinností sa zavádza možnosť uložiť korekčné opatrenie vo forme povinnosti uverejniť opravu alebo objasnenie a zároveň sa ustanovujú správne delikty a pokuty diferencované podľa závažnosti porušenia, vrátane vyššej sankcie pri opakovanom závažnom porušení. Návrh zároveň upravuje lehoty na uloženie pokuty a kritériá na určenie jej výšky.</w:t>
      </w:r>
      <w:r>
        <w:rPr>
          <w:rStyle w:val="apple-converted-space"/>
          <w:color w:val="000000"/>
        </w:rPr>
        <w:t xml:space="preserve"> </w:t>
      </w:r>
      <w:r>
        <w:rPr>
          <w:color w:val="000000"/>
        </w:rPr>
        <w:t>Výkon dohľadu sa zveruje Štatistickému úradu Slovenskej republiky. Pri tomto úrade sa zriaďuje Kontrolná komisia pre prieskumy verejnej mienky ako poradný orgán, upravuje sa jej zloženie, spôsob rozhodovania a pravidlá vylúčenia pri zaujatosti alebo konflikte záujmov. Návrh zákona ďalej upravuje podnet na začatie konania, postup orgánu dohľadu pri odložení neúplného alebo zjavne zneužívajúceho podnetu, začatie konania z úradnej moci alebo na podnet, lehoty na rozhodnutie a okruh účastníkov konania. Na konanie podľa tohto zákona sa vzťahuje všeobecný predpis o správnom konaní, ak zákon neustanovuje inak. Súčasťou riešenia je aj splnomocnenie pre Štatistický úrad Slovenskej republiky na vydanie všeobecne záväzného právneho predpisu, ktorým sa ustanovia minimálny rozsah a forma metodickej správy, podrobnosti o zverejňovaných údajoch, technické náležitosti oznamovania a podrobnosti o sprístupňovaní dokumentácie.</w:t>
      </w:r>
      <w:r>
        <w:rPr>
          <w:rStyle w:val="apple-converted-space"/>
          <w:color w:val="000000"/>
        </w:rPr>
        <w:t> </w:t>
      </w:r>
    </w:p>
    <w:p w14:paraId="5052498B" w14:textId="77777777" w:rsidR="003F50B2" w:rsidRDefault="003F50B2" w:rsidP="003F50B2">
      <w:pPr>
        <w:pStyle w:val="Normlnywebov"/>
        <w:spacing w:before="0" w:beforeAutospacing="0" w:after="0" w:afterAutospacing="0" w:line="276" w:lineRule="auto"/>
        <w:ind w:firstLine="708"/>
        <w:jc w:val="both"/>
        <w:rPr>
          <w:color w:val="000000"/>
        </w:rPr>
      </w:pPr>
      <w:r w:rsidRPr="00214B49">
        <w:rPr>
          <w:color w:val="000000"/>
        </w:rPr>
        <w:t>Navrhovaná právna úprava má negatívny vplyv na podnikateľské prostredie. Negatívny vplyv spočíva v zavedení nových povinností pre realizátorov prieskumov, objednávateľov, platiteľov a zverejňujúce subjekty, najmä v oblasti evidencie, vypracúvania a uchovávania dokumentácie, zverejňovania povinných údajov a plnenia povinností voči orgánu dohľadu.</w:t>
      </w:r>
    </w:p>
    <w:p w14:paraId="7FDC3667"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Návrh zákona nemá vplyv na rozpočet verejnej správy, nemá vplyv na životné prostredie ani na informatizáciu spoločnosti. Návrh zákona nemá sociálne vplyvy ani vplyvy na manželstvo, rodičovstvo a rodinu a nemá ani vplyv na služby verejnej správy pre občana.</w:t>
      </w:r>
    </w:p>
    <w:p w14:paraId="3E20169D"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Návrh zákona je v súlade s Ústavou Slovenskej republiky, ústavnými zákonmi, medzinárodnými zmluvami a inými medzinárodnými dokumentmi, ktorými je Slovenská republika viazaná, so zákonmi, s právom Európskej únie a s nálezmi Ústavného súdu Slovenskej republiky.</w:t>
      </w:r>
    </w:p>
    <w:p w14:paraId="70104EFD" w14:textId="77777777" w:rsidR="003F50B2" w:rsidRDefault="003F50B2" w:rsidP="003F50B2">
      <w:pPr>
        <w:pStyle w:val="Normlnywebov"/>
        <w:spacing w:before="0" w:beforeAutospacing="0" w:after="120" w:afterAutospacing="0" w:line="276" w:lineRule="auto"/>
        <w:ind w:firstLine="708"/>
        <w:jc w:val="both"/>
        <w:rPr>
          <w:b/>
        </w:rPr>
      </w:pPr>
    </w:p>
    <w:p w14:paraId="3CB32477" w14:textId="77777777" w:rsidR="003F50B2" w:rsidRDefault="003F50B2" w:rsidP="003F50B2">
      <w:pPr>
        <w:pStyle w:val="Normlnywebov"/>
        <w:spacing w:before="0" w:beforeAutospacing="0" w:after="120" w:afterAutospacing="0" w:line="276" w:lineRule="auto"/>
        <w:jc w:val="both"/>
        <w:rPr>
          <w:b/>
        </w:rPr>
      </w:pPr>
    </w:p>
    <w:p w14:paraId="3F8ABA14" w14:textId="77777777" w:rsidR="003F50B2" w:rsidRDefault="003F50B2" w:rsidP="003F50B2">
      <w:pPr>
        <w:pStyle w:val="Normlnywebov"/>
        <w:spacing w:before="0" w:beforeAutospacing="0" w:after="120" w:afterAutospacing="0" w:line="276" w:lineRule="auto"/>
        <w:jc w:val="both"/>
        <w:rPr>
          <w:b/>
        </w:rPr>
      </w:pPr>
    </w:p>
    <w:p w14:paraId="48116ABB" w14:textId="77777777" w:rsidR="003F50B2" w:rsidRDefault="003F50B2" w:rsidP="003F50B2">
      <w:pPr>
        <w:pStyle w:val="Normlnywebov"/>
        <w:spacing w:before="0" w:beforeAutospacing="0" w:after="120" w:afterAutospacing="0" w:line="276" w:lineRule="auto"/>
        <w:jc w:val="both"/>
        <w:rPr>
          <w:b/>
        </w:rPr>
      </w:pPr>
    </w:p>
    <w:p w14:paraId="5F385D20" w14:textId="77777777" w:rsidR="003F50B2" w:rsidRDefault="003F50B2" w:rsidP="003F50B2">
      <w:pPr>
        <w:pStyle w:val="Normlnywebov"/>
        <w:spacing w:before="0" w:beforeAutospacing="0" w:after="120" w:afterAutospacing="0" w:line="276" w:lineRule="auto"/>
        <w:jc w:val="both"/>
        <w:rPr>
          <w:b/>
        </w:rPr>
      </w:pPr>
    </w:p>
    <w:p w14:paraId="1059829F" w14:textId="77777777" w:rsidR="003F50B2" w:rsidRDefault="003F50B2" w:rsidP="003F50B2">
      <w:pPr>
        <w:pStyle w:val="Normlnywebov"/>
        <w:spacing w:before="0" w:beforeAutospacing="0" w:after="120" w:afterAutospacing="0" w:line="276" w:lineRule="auto"/>
        <w:jc w:val="both"/>
        <w:rPr>
          <w:b/>
        </w:rPr>
      </w:pPr>
    </w:p>
    <w:p w14:paraId="54F4DA1D" w14:textId="77777777" w:rsidR="003F50B2" w:rsidRDefault="003F50B2" w:rsidP="003F50B2">
      <w:pPr>
        <w:pStyle w:val="Normlnywebov"/>
        <w:spacing w:before="0" w:beforeAutospacing="0" w:after="120" w:afterAutospacing="0" w:line="276" w:lineRule="auto"/>
        <w:jc w:val="both"/>
        <w:rPr>
          <w:b/>
        </w:rPr>
      </w:pPr>
    </w:p>
    <w:p w14:paraId="506067E5" w14:textId="77777777" w:rsidR="003F50B2" w:rsidRDefault="003F50B2" w:rsidP="003F50B2">
      <w:pPr>
        <w:pStyle w:val="Normlnywebov"/>
        <w:spacing w:before="0" w:beforeAutospacing="0" w:after="120" w:afterAutospacing="0" w:line="276" w:lineRule="auto"/>
        <w:jc w:val="both"/>
        <w:rPr>
          <w:b/>
        </w:rPr>
      </w:pPr>
    </w:p>
    <w:p w14:paraId="1D7EA279" w14:textId="77777777" w:rsidR="003F50B2" w:rsidRDefault="003F50B2" w:rsidP="003F50B2">
      <w:pPr>
        <w:pStyle w:val="Normlnywebov"/>
        <w:spacing w:before="0" w:beforeAutospacing="0" w:after="120" w:afterAutospacing="0" w:line="276" w:lineRule="auto"/>
        <w:jc w:val="both"/>
        <w:rPr>
          <w:b/>
        </w:rPr>
      </w:pPr>
    </w:p>
    <w:p w14:paraId="1E2BAD1D" w14:textId="77777777" w:rsidR="003F50B2" w:rsidRDefault="003F50B2" w:rsidP="003F50B2">
      <w:pPr>
        <w:pStyle w:val="Normlnywebov"/>
        <w:spacing w:before="0" w:beforeAutospacing="0" w:after="120" w:afterAutospacing="0" w:line="276" w:lineRule="auto"/>
        <w:jc w:val="both"/>
        <w:rPr>
          <w:b/>
        </w:rPr>
      </w:pPr>
    </w:p>
    <w:p w14:paraId="0C9CEB02" w14:textId="77777777" w:rsidR="003F50B2" w:rsidRDefault="003F50B2" w:rsidP="003F50B2">
      <w:pPr>
        <w:pStyle w:val="Normlnywebov"/>
        <w:spacing w:before="0" w:beforeAutospacing="0" w:after="120" w:afterAutospacing="0" w:line="276" w:lineRule="auto"/>
        <w:jc w:val="both"/>
        <w:rPr>
          <w:b/>
        </w:rPr>
      </w:pPr>
    </w:p>
    <w:p w14:paraId="7AF06B6A" w14:textId="77777777" w:rsidR="003F50B2" w:rsidRDefault="003F50B2" w:rsidP="003F50B2">
      <w:pPr>
        <w:pStyle w:val="Normlnywebov"/>
        <w:spacing w:before="0" w:beforeAutospacing="0" w:after="120" w:afterAutospacing="0" w:line="276" w:lineRule="auto"/>
        <w:jc w:val="both"/>
        <w:rPr>
          <w:b/>
        </w:rPr>
      </w:pPr>
    </w:p>
    <w:p w14:paraId="7455AA7B" w14:textId="77777777" w:rsidR="003F50B2" w:rsidRDefault="003F50B2" w:rsidP="003F50B2">
      <w:pPr>
        <w:pStyle w:val="Normlnywebov"/>
        <w:spacing w:before="0" w:beforeAutospacing="0" w:after="120" w:afterAutospacing="0" w:line="276" w:lineRule="auto"/>
        <w:jc w:val="both"/>
        <w:rPr>
          <w:b/>
        </w:rPr>
      </w:pPr>
    </w:p>
    <w:p w14:paraId="157A1CF5" w14:textId="77777777" w:rsidR="003F50B2" w:rsidRDefault="003F50B2" w:rsidP="003F50B2">
      <w:pPr>
        <w:pStyle w:val="Normlnywebov"/>
        <w:spacing w:before="0" w:beforeAutospacing="0" w:after="120" w:afterAutospacing="0" w:line="276" w:lineRule="auto"/>
        <w:jc w:val="both"/>
        <w:rPr>
          <w:b/>
        </w:rPr>
      </w:pPr>
    </w:p>
    <w:p w14:paraId="08B5A89E" w14:textId="77777777" w:rsidR="003F50B2" w:rsidRDefault="003F50B2" w:rsidP="003F50B2">
      <w:pPr>
        <w:pStyle w:val="Normlnywebov"/>
        <w:spacing w:before="0" w:beforeAutospacing="0" w:after="120" w:afterAutospacing="0" w:line="276" w:lineRule="auto"/>
        <w:jc w:val="both"/>
        <w:rPr>
          <w:b/>
        </w:rPr>
      </w:pPr>
    </w:p>
    <w:p w14:paraId="3C125F0F" w14:textId="77777777" w:rsidR="003F50B2" w:rsidRDefault="003F50B2" w:rsidP="003F50B2">
      <w:pPr>
        <w:pStyle w:val="Normlnywebov"/>
        <w:spacing w:before="0" w:beforeAutospacing="0" w:after="120" w:afterAutospacing="0" w:line="276" w:lineRule="auto"/>
        <w:jc w:val="both"/>
        <w:rPr>
          <w:b/>
        </w:rPr>
      </w:pPr>
    </w:p>
    <w:p w14:paraId="27D59BFE" w14:textId="77777777" w:rsidR="003F50B2" w:rsidRDefault="003F50B2" w:rsidP="003F50B2">
      <w:pPr>
        <w:pStyle w:val="Normlnywebov"/>
        <w:spacing w:before="0" w:beforeAutospacing="0" w:after="120" w:afterAutospacing="0" w:line="276" w:lineRule="auto"/>
        <w:jc w:val="both"/>
        <w:rPr>
          <w:b/>
        </w:rPr>
      </w:pPr>
    </w:p>
    <w:p w14:paraId="48CE1512" w14:textId="77777777" w:rsidR="003F50B2" w:rsidRDefault="003F50B2" w:rsidP="003F50B2">
      <w:pPr>
        <w:pStyle w:val="Normlnywebov"/>
        <w:spacing w:before="0" w:beforeAutospacing="0" w:after="120" w:afterAutospacing="0" w:line="276" w:lineRule="auto"/>
        <w:jc w:val="both"/>
        <w:rPr>
          <w:b/>
        </w:rPr>
      </w:pPr>
    </w:p>
    <w:p w14:paraId="250B3D6A" w14:textId="77777777" w:rsidR="003F50B2" w:rsidRDefault="003F50B2" w:rsidP="003F50B2">
      <w:pPr>
        <w:pStyle w:val="Normlnywebov"/>
        <w:spacing w:before="0" w:beforeAutospacing="0" w:after="120" w:afterAutospacing="0" w:line="276" w:lineRule="auto"/>
        <w:jc w:val="both"/>
        <w:rPr>
          <w:b/>
        </w:rPr>
      </w:pPr>
    </w:p>
    <w:p w14:paraId="3B3FD83C" w14:textId="77777777" w:rsidR="003F50B2" w:rsidRDefault="003F50B2" w:rsidP="003F50B2">
      <w:pPr>
        <w:pStyle w:val="Normlnywebov"/>
        <w:spacing w:before="0" w:beforeAutospacing="0" w:after="0" w:afterAutospacing="0" w:line="276" w:lineRule="auto"/>
        <w:jc w:val="both"/>
        <w:rPr>
          <w:b/>
        </w:rPr>
      </w:pPr>
    </w:p>
    <w:p w14:paraId="1B574FA3" w14:textId="77777777" w:rsidR="003F50B2" w:rsidRDefault="003F50B2" w:rsidP="003F50B2">
      <w:pPr>
        <w:pStyle w:val="Normlnywebov"/>
        <w:spacing w:before="0" w:beforeAutospacing="0" w:after="0" w:afterAutospacing="0" w:line="276" w:lineRule="auto"/>
        <w:jc w:val="both"/>
        <w:rPr>
          <w:b/>
        </w:rPr>
      </w:pPr>
    </w:p>
    <w:p w14:paraId="7F96F1E2" w14:textId="77777777" w:rsidR="003F50B2" w:rsidRDefault="003F50B2" w:rsidP="003F50B2">
      <w:pPr>
        <w:pStyle w:val="Normlnywebov"/>
        <w:spacing w:before="0" w:beforeAutospacing="0" w:after="0" w:afterAutospacing="0" w:line="276" w:lineRule="auto"/>
        <w:jc w:val="both"/>
        <w:rPr>
          <w:b/>
        </w:rPr>
      </w:pPr>
    </w:p>
    <w:p w14:paraId="5CCA6ADA" w14:textId="77777777" w:rsidR="003F50B2" w:rsidRPr="00B26DCA" w:rsidRDefault="003F50B2" w:rsidP="003F50B2">
      <w:pPr>
        <w:pStyle w:val="Normlnywebov"/>
        <w:spacing w:before="0" w:beforeAutospacing="0" w:after="0" w:afterAutospacing="0" w:line="276" w:lineRule="auto"/>
        <w:jc w:val="both"/>
      </w:pPr>
      <w:r w:rsidRPr="00B26DCA">
        <w:rPr>
          <w:b/>
        </w:rPr>
        <w:t>B. Osobitná časť</w:t>
      </w:r>
    </w:p>
    <w:p w14:paraId="5C7221DB" w14:textId="77777777" w:rsidR="003F50B2" w:rsidRPr="00B26DCA" w:rsidRDefault="003F50B2" w:rsidP="003F50B2">
      <w:pPr>
        <w:spacing w:line="276" w:lineRule="auto"/>
        <w:jc w:val="both"/>
      </w:pPr>
    </w:p>
    <w:p w14:paraId="2189C7A5" w14:textId="77777777" w:rsidR="003F50B2" w:rsidRDefault="003F50B2" w:rsidP="003F50B2">
      <w:pPr>
        <w:pStyle w:val="Normlnywebov"/>
        <w:spacing w:before="0" w:beforeAutospacing="0" w:after="0" w:afterAutospacing="0" w:line="276" w:lineRule="auto"/>
        <w:jc w:val="both"/>
        <w:rPr>
          <w:b/>
          <w:bCs/>
          <w:color w:val="000000"/>
        </w:rPr>
      </w:pPr>
      <w:r w:rsidRPr="00373E11">
        <w:rPr>
          <w:b/>
          <w:bCs/>
          <w:color w:val="000000"/>
        </w:rPr>
        <w:t>K Čl. I</w:t>
      </w:r>
    </w:p>
    <w:p w14:paraId="3DBCCCCC" w14:textId="77777777" w:rsidR="003F50B2" w:rsidRPr="00373E11" w:rsidRDefault="003F50B2" w:rsidP="003F50B2">
      <w:pPr>
        <w:pStyle w:val="Normlnywebov"/>
        <w:spacing w:before="0" w:beforeAutospacing="0" w:after="0" w:afterAutospacing="0" w:line="276" w:lineRule="auto"/>
        <w:jc w:val="both"/>
        <w:rPr>
          <w:b/>
          <w:bCs/>
          <w:color w:val="000000"/>
        </w:rPr>
      </w:pPr>
    </w:p>
    <w:p w14:paraId="0F098F5F"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 a 2</w:t>
      </w:r>
    </w:p>
    <w:p w14:paraId="7CCDDA24"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 xml:space="preserve">Navrhovanou úpravou sa vymedzuje predmet zákona, okruh subjektov, na ktoré sa zákon vzťahuje, aj jeho územný dosah pri zverejneniach smerujúcich na verejnosť na území Slovenskej republiky. Súčasne sa výslovne ustanovuje, že osobitné predpisy upravujúce volebnú kampaň a mediálne služby zostávajú nedotknuté a na konanie podľa tohto zákona sa subsidiárne použije všeobecný predpis o správnom konaní. V § 2 sa ustanovujú základné pojmy, ktoré sú nevyhnutné na vymedzenie vecnej pôsobnosti zákona a na jednoznačné určenie rozsahu práv a povinností dotknutých subjektov. Osobitný význam má vymedzenie pojmov zavádzajúce zverejnenie a skreslenie, keďže na </w:t>
      </w:r>
      <w:proofErr w:type="spellStart"/>
      <w:r>
        <w:rPr>
          <w:color w:val="000000"/>
        </w:rPr>
        <w:t>ne</w:t>
      </w:r>
      <w:proofErr w:type="spellEnd"/>
      <w:r>
        <w:rPr>
          <w:color w:val="000000"/>
        </w:rPr>
        <w:t xml:space="preserve"> nadväzuje korekčný a sankčný režim zákona.</w:t>
      </w:r>
      <w:r>
        <w:rPr>
          <w:rStyle w:val="apple-converted-space"/>
          <w:color w:val="000000"/>
        </w:rPr>
        <w:t> </w:t>
      </w:r>
    </w:p>
    <w:p w14:paraId="0036A4D9" w14:textId="77777777" w:rsidR="003F50B2" w:rsidRDefault="003F50B2" w:rsidP="003F50B2">
      <w:pPr>
        <w:pStyle w:val="Normlnywebov"/>
        <w:spacing w:before="0" w:beforeAutospacing="0" w:after="0" w:afterAutospacing="0" w:line="276" w:lineRule="auto"/>
        <w:ind w:firstLine="708"/>
        <w:jc w:val="both"/>
        <w:rPr>
          <w:color w:val="000000"/>
        </w:rPr>
      </w:pPr>
    </w:p>
    <w:p w14:paraId="4B5EBF6B"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3</w:t>
      </w:r>
    </w:p>
    <w:p w14:paraId="0CE25A9F"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Navrhovanou úpravou sa ustanovujú základné požiadavky na prípravu prieskumu a zber údajov. Účelom je vytvoriť minimálny preukázateľný rámec, z ktorého bude zrejmé, akým spôsobom bol prieskum pripravený, aké nástroje boli použité a aké základné parametre mal zber údajov. Ustanovenie zároveň upravuje informačnú povinnosť voči respondentovi, dobrovoľnosť účasti a osobitný režim pri maloletých osobách. Osobitne sa upravuje vyhotovovanie zvukových a obrazových záznamov a vylučuje sa viazanie prieskumu s politickým obsahom na predajné, marketingové alebo propagačné aktivity. Ide o vecnú úpravu smerujúcu k oddeleniu výskumného účelu od iných účelov, ktoré by mohli ovplyvniť povahu alebo dôveryhodnosť prieskumu.</w:t>
      </w:r>
      <w:r>
        <w:rPr>
          <w:rStyle w:val="apple-converted-space"/>
          <w:color w:val="000000"/>
        </w:rPr>
        <w:t> </w:t>
      </w:r>
    </w:p>
    <w:p w14:paraId="62BB3317" w14:textId="77777777" w:rsidR="003F50B2" w:rsidRDefault="003F50B2" w:rsidP="003F50B2">
      <w:pPr>
        <w:pStyle w:val="Normlnywebov"/>
        <w:spacing w:before="0" w:beforeAutospacing="0" w:after="0" w:afterAutospacing="0" w:line="276" w:lineRule="auto"/>
        <w:ind w:firstLine="708"/>
        <w:jc w:val="both"/>
        <w:rPr>
          <w:color w:val="000000"/>
        </w:rPr>
      </w:pPr>
    </w:p>
    <w:p w14:paraId="42A3F570"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4 a 5</w:t>
      </w:r>
    </w:p>
    <w:p w14:paraId="270B9BBC"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Ustanoveniami sa upravujú požiadavky na spracovanie údajov a na zverejnenie výsledkov prieskumu s politickým obsahom. Dôvodom navrhovanej úpravy je zabezpečiť, aby zverejnený výsledok bol sprevádzaný údajmi, ktoré umožnia posúdiť jeho metodické východiská a interpretačné limity. V § 4 sa zavádza povinnosť vypracovať metodickú správu a rozlišuje sa obsah tejto správy podľa toho, či bol použitý pravdepodobnostný alebo nepravdepodobnostný výber. V § 5 sa ustanovuje minimálny rozsah údajov, ktoré musia byť pri zverejnení uvedené, povinnosť správne označiť, že ide o prieskum verejnej mienky, aj povinnosť doplniť tieto údaje pri prevzatom zverejnení. Súčasťou úpravy je aj oznamovacia povinnosť voči orgánu dohľadu pri nezverejnení výsledku do 30 dní od ukončenia zberu údajov.</w:t>
      </w:r>
      <w:r>
        <w:rPr>
          <w:rStyle w:val="apple-converted-space"/>
          <w:color w:val="000000"/>
        </w:rPr>
        <w:t> </w:t>
      </w:r>
    </w:p>
    <w:p w14:paraId="0362512B" w14:textId="77777777" w:rsidR="003F50B2" w:rsidRDefault="003F50B2" w:rsidP="003F50B2">
      <w:pPr>
        <w:pStyle w:val="Normlnywebov"/>
        <w:spacing w:before="0" w:beforeAutospacing="0" w:after="0" w:afterAutospacing="0" w:line="276" w:lineRule="auto"/>
        <w:ind w:firstLine="708"/>
        <w:jc w:val="both"/>
        <w:rPr>
          <w:color w:val="000000"/>
        </w:rPr>
      </w:pPr>
    </w:p>
    <w:p w14:paraId="6DD0983D"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6 a 7</w:t>
      </w:r>
    </w:p>
    <w:p w14:paraId="766D5025"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 xml:space="preserve">Navrhovanou úpravou sa ustanovujú základné pravidlá ochrany osobných údajov a režim uchovávania dokumentácie. Účelom je zosúladiť potrebu výkonu dohľadu s požiadavkou minimalizácie zásahov do súkromia respondentov. Zákon preto odlišuje dokumentáciu bez osobných údajov od údajov umožňujúcich identifikáciu respondenta a pre oba okruhy ustanovuje rozdielny režim uchovávania. Súčasne sa ustanovuje, za akých podmienok a v akom rozsahu možno dokumentáciu sprístupniť orgánu dohľadu, pričom priama identifikácia respondentov je prípustná len vtedy, ak je nevyhnutná na posúdenie dodržania zákonných povinností. </w:t>
      </w:r>
    </w:p>
    <w:p w14:paraId="5AA8A289" w14:textId="77777777" w:rsidR="003F50B2" w:rsidRDefault="003F50B2" w:rsidP="003F50B2">
      <w:pPr>
        <w:pStyle w:val="Normlnywebov"/>
        <w:spacing w:before="0" w:beforeAutospacing="0" w:after="0" w:afterAutospacing="0" w:line="276" w:lineRule="auto"/>
        <w:ind w:firstLine="708"/>
        <w:jc w:val="both"/>
        <w:rPr>
          <w:color w:val="000000"/>
        </w:rPr>
      </w:pPr>
    </w:p>
    <w:p w14:paraId="12704ECB"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8</w:t>
      </w:r>
    </w:p>
    <w:p w14:paraId="798B803C"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 xml:space="preserve">Ustanovenie rozdeľuje zodpovednosť medzi realizátora, objednávateľa, platiteľa a zverejňujúci subjekt podľa ich úlohy pri príprave, odovzdaní a zverejnení výsledku prieskumu. Dôvodom navrhovanej úpravy je odstrániť nejasnosť o tom, ktorý subjekt zodpovedá za správnosť metodických údajov a ktorý za spôsob verejnej prezentácie výsledku. Osobitne sa ustanovuje povinnosť bezodkladne uverejniť opravu alebo objasnenie, ak dôjde ku skresleniu výsledku prieskumu alebo k zavádzajúcemu zverejneniu. Upravuje sa aj situácia, keď sa v jednej osobe kumuluje viacero postavení podľa zákona. </w:t>
      </w:r>
    </w:p>
    <w:p w14:paraId="77C36A5D" w14:textId="77777777" w:rsidR="003F50B2" w:rsidRDefault="003F50B2" w:rsidP="003F50B2">
      <w:pPr>
        <w:pStyle w:val="Normlnywebov"/>
        <w:spacing w:before="0" w:beforeAutospacing="0" w:after="0" w:afterAutospacing="0" w:line="276" w:lineRule="auto"/>
        <w:ind w:firstLine="708"/>
        <w:jc w:val="both"/>
        <w:rPr>
          <w:color w:val="000000"/>
        </w:rPr>
      </w:pPr>
    </w:p>
    <w:p w14:paraId="1ED479A2"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9</w:t>
      </w:r>
    </w:p>
    <w:p w14:paraId="584AFB77"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Navrhovanou úpravou sa zavádza korekčné opatrenie ako osobitný nástroj nápravy. Účelom ustanovenia je umožniť orgánu dohľadu uložiť povinnosť odstrániť následok nesprávneho alebo zavádzajúceho zverejnenia aj bez toho, aby bola náprava odkázaná len na sankčný postih. Výslovne sa ustanovuje, že uloženie korekčného opatrenia nevylučuje uloženie pokuty. Ide o vecnú úpravu nadväzujúcu na povinnosti podľa § 8.</w:t>
      </w:r>
      <w:r>
        <w:rPr>
          <w:rStyle w:val="apple-converted-space"/>
          <w:color w:val="000000"/>
        </w:rPr>
        <w:t> </w:t>
      </w:r>
    </w:p>
    <w:p w14:paraId="4F9DE63C" w14:textId="77777777" w:rsidR="003F50B2" w:rsidRDefault="003F50B2" w:rsidP="003F50B2">
      <w:pPr>
        <w:pStyle w:val="Normlnywebov"/>
        <w:spacing w:before="0" w:beforeAutospacing="0" w:after="0" w:afterAutospacing="0" w:line="276" w:lineRule="auto"/>
        <w:ind w:firstLine="708"/>
        <w:jc w:val="both"/>
        <w:rPr>
          <w:color w:val="000000"/>
        </w:rPr>
      </w:pPr>
    </w:p>
    <w:p w14:paraId="77967C1C"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10</w:t>
      </w:r>
    </w:p>
    <w:p w14:paraId="63244916"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Ustanovením sa zveruje výkon dohľadu Štatistickému úradu Slovenskej republiky a zriaďuje sa Kontrolná komisia pre prieskumy verejnej mienky ako poradný orgán. Účelom je vytvoriť inštitucionálny rámec výkonu dohľadu a súčasne zabezpečiť odborné posúdenie vecí, ktoré si vyžadujú metodické alebo profesijné zhodnotenie. Upravuje sa spôsob kreovania komisie, dĺžka funkčného obdobia jej členov, pravidlá vylúčenia pri zaujatosti a osobitný režim pri veciach týkajúcich sa postupu samotného Štatistického úradu Slovenskej republiky alebo jeho zamestnanca. Zverejňovanie zápisníc a stanovísk bez osobných údajov sleduje transparentnosť výkonu tejto poradnej pôsobnosti.</w:t>
      </w:r>
    </w:p>
    <w:p w14:paraId="0214C835" w14:textId="77777777" w:rsidR="003F50B2" w:rsidRDefault="003F50B2" w:rsidP="003F50B2">
      <w:pPr>
        <w:pStyle w:val="Normlnywebov"/>
        <w:spacing w:before="0" w:beforeAutospacing="0" w:after="0" w:afterAutospacing="0" w:line="276" w:lineRule="auto"/>
        <w:ind w:firstLine="708"/>
        <w:jc w:val="both"/>
        <w:rPr>
          <w:color w:val="000000"/>
        </w:rPr>
      </w:pPr>
    </w:p>
    <w:p w14:paraId="72514C5A"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11</w:t>
      </w:r>
    </w:p>
    <w:p w14:paraId="33EB1441"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Navrhovanou úpravou sa ustanovujú náležitosti podnetu, postup pri odstraňovaní jeho vád, dôvody jeho odloženia a základné pravidlá konania pred orgánom dohľadu. Účelom je vytvoriť procesný rámec, v ktorom bude možné rozhodovať o korekčných opatreniach a sankciách pri zachovaní základných procesných záruk. Ustanovujú sa lehoty na rozhodnutie, okruh účastníkov konania, doručovanie rozhodnutia a možnosť podať odvolanie. Ide o vecnú procesnú úpravu, ktorá konkretizuje subsidiárne použitie všeobecného predpisu o správnom konaní podľa § 1 ods. 5.</w:t>
      </w:r>
      <w:r>
        <w:rPr>
          <w:rStyle w:val="apple-converted-space"/>
          <w:color w:val="000000"/>
        </w:rPr>
        <w:t> </w:t>
      </w:r>
    </w:p>
    <w:p w14:paraId="5C74E03F" w14:textId="77777777" w:rsidR="003F50B2" w:rsidRDefault="003F50B2" w:rsidP="003F50B2">
      <w:pPr>
        <w:pStyle w:val="Normlnywebov"/>
        <w:spacing w:before="0" w:beforeAutospacing="0" w:after="0" w:afterAutospacing="0" w:line="276" w:lineRule="auto"/>
        <w:ind w:firstLine="708"/>
        <w:jc w:val="both"/>
        <w:rPr>
          <w:color w:val="000000"/>
        </w:rPr>
      </w:pPr>
    </w:p>
    <w:p w14:paraId="0ACBBA8A"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12</w:t>
      </w:r>
    </w:p>
    <w:p w14:paraId="44BFF7F4"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Ustanovenie upravuje správne delikty a pokuty za porušenie povinností podľa zákona. Dôvodom navrhovanej úpravy je diferencovať postih podľa závažnosti porušenia, najmä odlíšiť menej závažné porušenia formálnych povinností od zásahov do výsledku prieskumu, zavádzajúceho zverejnenia a neplnenia nápravnej povinnosti. Zákon zároveň ustanovuje kritériá na určenie výšky pokuty, lehoty na jej uloženie a výslovne upravuje vzťah pokuty a korekčného opatrenia. Ide o vecnú sankčnú úpravu nevyhnutnú na vynútiteľnosť navrhovaného právneho režimu.</w:t>
      </w:r>
      <w:r>
        <w:rPr>
          <w:rStyle w:val="apple-converted-space"/>
          <w:color w:val="000000"/>
        </w:rPr>
        <w:t> </w:t>
      </w:r>
    </w:p>
    <w:p w14:paraId="139831D9" w14:textId="77777777" w:rsidR="003F50B2" w:rsidRDefault="003F50B2" w:rsidP="003F50B2">
      <w:pPr>
        <w:pStyle w:val="Normlnywebov"/>
        <w:spacing w:before="0" w:beforeAutospacing="0" w:after="0" w:afterAutospacing="0" w:line="276" w:lineRule="auto"/>
        <w:ind w:firstLine="708"/>
        <w:jc w:val="both"/>
        <w:rPr>
          <w:color w:val="000000"/>
        </w:rPr>
      </w:pPr>
    </w:p>
    <w:p w14:paraId="50BCFC04"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13</w:t>
      </w:r>
    </w:p>
    <w:p w14:paraId="7D1D0967" w14:textId="77777777" w:rsidR="003F50B2" w:rsidRDefault="003F50B2" w:rsidP="003F50B2">
      <w:pPr>
        <w:pStyle w:val="Normlnywebov"/>
        <w:spacing w:before="0" w:beforeAutospacing="0" w:after="0" w:afterAutospacing="0" w:line="276" w:lineRule="auto"/>
        <w:ind w:firstLine="708"/>
        <w:jc w:val="both"/>
        <w:rPr>
          <w:rStyle w:val="apple-converted-space"/>
          <w:color w:val="000000"/>
        </w:rPr>
      </w:pPr>
      <w:r>
        <w:rPr>
          <w:color w:val="000000"/>
        </w:rPr>
        <w:t>Navrhovanou úpravou sa ustanovuje splnomocnenie pre Štatistický úrad Slovenskej republiky na vydanie všeobecne záväzného právneho predpisu. Účelom je preniesť na podzákonnú úroveň technické a metodické náležitosti, ktoré vyžadujú podrobnejšiu úpravu, najmä rozsah a formu metodickej správy, podrobnosti o zverejňovaných údajoch, technické náležitosti oznamovania a sprístupňovania dokumentácie. Ide o nadväzujúcu vecnú úpravu, ktorá má zabezpečiť vykonateľnosť zákona v aplikačnej praxi.</w:t>
      </w:r>
      <w:r>
        <w:rPr>
          <w:rStyle w:val="apple-converted-space"/>
          <w:color w:val="000000"/>
        </w:rPr>
        <w:t> </w:t>
      </w:r>
    </w:p>
    <w:p w14:paraId="5DFEC075" w14:textId="77777777" w:rsidR="003F50B2" w:rsidRDefault="003F50B2" w:rsidP="003F50B2">
      <w:pPr>
        <w:pStyle w:val="Normlnywebov"/>
        <w:spacing w:before="0" w:beforeAutospacing="0" w:after="0" w:afterAutospacing="0" w:line="276" w:lineRule="auto"/>
        <w:ind w:firstLine="708"/>
        <w:jc w:val="both"/>
        <w:rPr>
          <w:color w:val="000000"/>
        </w:rPr>
      </w:pPr>
    </w:p>
    <w:p w14:paraId="112A3514"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 14</w:t>
      </w:r>
    </w:p>
    <w:p w14:paraId="1B42FB50"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 xml:space="preserve">Ustanovenie obsahuje prechodné pravidlo pre uplatnenie režimu uchovávania dokumentácie. Účelom je vylúčiť spätné dopadanie novej právnej úpravy na prieskumy, ktorých zber údajov sa začal pred nadobudnutím účinnosti zákona. </w:t>
      </w:r>
    </w:p>
    <w:p w14:paraId="73AFE4A1"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 xml:space="preserve">K </w:t>
      </w:r>
      <w:r>
        <w:rPr>
          <w:b/>
          <w:bCs/>
          <w:color w:val="000000"/>
        </w:rPr>
        <w:t>Č</w:t>
      </w:r>
      <w:r w:rsidRPr="00373E11">
        <w:rPr>
          <w:b/>
          <w:bCs/>
          <w:color w:val="000000"/>
        </w:rPr>
        <w:t>l. II</w:t>
      </w:r>
    </w:p>
    <w:p w14:paraId="3DE2FA03"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 xml:space="preserve">Navrhovanou úpravou sa dopĺňa § 8 ods. 1 zákona č. 540/2001 Z. z. o štátnej štatistike tak, aby medzi pôsobnosti Štatistického úradu Slovenskej republiky výslovne patrilo aj vykonávanie dohľadu podľa osobitného predpisu. Účelom zmeny je systematicky zaradiť novú pôsobnosť úradu do ustanovenia upravujúceho jeho zákonné kompetencie. </w:t>
      </w:r>
    </w:p>
    <w:p w14:paraId="479E12F1" w14:textId="77777777" w:rsidR="003F50B2" w:rsidRDefault="003F50B2" w:rsidP="003F50B2">
      <w:pPr>
        <w:pStyle w:val="Normlnywebov"/>
        <w:spacing w:before="0" w:beforeAutospacing="0" w:after="0" w:afterAutospacing="0" w:line="276" w:lineRule="auto"/>
        <w:ind w:firstLine="708"/>
        <w:jc w:val="both"/>
        <w:rPr>
          <w:color w:val="000000"/>
        </w:rPr>
      </w:pPr>
    </w:p>
    <w:p w14:paraId="164976D4" w14:textId="77777777" w:rsidR="003F50B2" w:rsidRPr="00373E11" w:rsidRDefault="003F50B2" w:rsidP="003F50B2">
      <w:pPr>
        <w:pStyle w:val="Normlnywebov"/>
        <w:spacing w:before="0" w:beforeAutospacing="0" w:after="0" w:afterAutospacing="0" w:line="276" w:lineRule="auto"/>
        <w:jc w:val="both"/>
        <w:rPr>
          <w:b/>
          <w:bCs/>
          <w:color w:val="000000"/>
        </w:rPr>
      </w:pPr>
      <w:r w:rsidRPr="00373E11">
        <w:rPr>
          <w:b/>
          <w:bCs/>
          <w:color w:val="000000"/>
        </w:rPr>
        <w:t>K Čl. III</w:t>
      </w:r>
    </w:p>
    <w:p w14:paraId="1B605D3D" w14:textId="77777777" w:rsidR="003F50B2" w:rsidRDefault="003F50B2" w:rsidP="003F50B2">
      <w:pPr>
        <w:pStyle w:val="Normlnywebov"/>
        <w:spacing w:before="0" w:beforeAutospacing="0" w:after="0" w:afterAutospacing="0" w:line="276" w:lineRule="auto"/>
        <w:ind w:firstLine="708"/>
        <w:jc w:val="both"/>
        <w:rPr>
          <w:color w:val="000000"/>
        </w:rPr>
      </w:pPr>
      <w:r>
        <w:rPr>
          <w:color w:val="000000"/>
        </w:rPr>
        <w:t>Navrhuje sa, aby zákon nadobudol účinnosť 1. januára 2027. Navrhovaná účinnosť vytvára časový priestor na prípravu dotknutých subjektov na plnenie nových povinností a na vydanie vykonávacieho právneho predpisu podľa § 13.</w:t>
      </w:r>
    </w:p>
    <w:p w14:paraId="5AE5A5CE" w14:textId="77777777" w:rsidR="003F50B2" w:rsidRDefault="003F50B2" w:rsidP="003F50B2">
      <w:pPr>
        <w:pStyle w:val="Normlnywebov"/>
        <w:spacing w:before="0" w:beforeAutospacing="0" w:after="0" w:afterAutospacing="0" w:line="276" w:lineRule="auto"/>
        <w:ind w:firstLine="708"/>
        <w:jc w:val="both"/>
        <w:rPr>
          <w:rStyle w:val="awspan"/>
          <w:rFonts w:eastAsiaTheme="majorEastAsia"/>
        </w:rPr>
      </w:pPr>
    </w:p>
    <w:p w14:paraId="3716B5F7" w14:textId="77777777" w:rsidR="003F50B2" w:rsidRDefault="003F50B2" w:rsidP="003F50B2">
      <w:pPr>
        <w:pStyle w:val="Normlnywebov"/>
        <w:spacing w:before="0" w:beforeAutospacing="0" w:after="0" w:afterAutospacing="0" w:line="360" w:lineRule="auto"/>
        <w:ind w:firstLine="708"/>
        <w:jc w:val="both"/>
        <w:rPr>
          <w:rStyle w:val="awspan"/>
          <w:rFonts w:eastAsiaTheme="majorEastAsia"/>
        </w:rPr>
      </w:pPr>
    </w:p>
    <w:p w14:paraId="7D4F8E4E" w14:textId="77777777" w:rsidR="003F50B2" w:rsidRDefault="003F50B2" w:rsidP="003F50B2">
      <w:pPr>
        <w:pStyle w:val="Normlnywebov"/>
        <w:spacing w:before="0" w:beforeAutospacing="0" w:after="0" w:afterAutospacing="0" w:line="360" w:lineRule="auto"/>
        <w:ind w:firstLine="708"/>
        <w:jc w:val="both"/>
        <w:rPr>
          <w:rStyle w:val="awspan"/>
          <w:rFonts w:eastAsiaTheme="majorEastAsia"/>
        </w:rPr>
      </w:pPr>
    </w:p>
    <w:p w14:paraId="701354C6" w14:textId="77777777" w:rsidR="003F50B2" w:rsidRDefault="003F50B2" w:rsidP="003F50B2">
      <w:pPr>
        <w:pStyle w:val="Normlnywebov"/>
        <w:spacing w:before="0" w:beforeAutospacing="0" w:after="0" w:afterAutospacing="0" w:line="360" w:lineRule="auto"/>
        <w:ind w:firstLine="708"/>
        <w:jc w:val="both"/>
        <w:rPr>
          <w:rStyle w:val="awspan"/>
          <w:rFonts w:eastAsiaTheme="majorEastAsia"/>
        </w:rPr>
      </w:pPr>
    </w:p>
    <w:p w14:paraId="30A8154F" w14:textId="77777777" w:rsidR="003F50B2" w:rsidRDefault="003F50B2" w:rsidP="003F50B2">
      <w:pPr>
        <w:pStyle w:val="Normlnywebov"/>
        <w:spacing w:before="0" w:beforeAutospacing="0" w:after="0" w:afterAutospacing="0" w:line="360" w:lineRule="auto"/>
        <w:ind w:firstLine="708"/>
        <w:jc w:val="both"/>
        <w:rPr>
          <w:rStyle w:val="awspan"/>
          <w:rFonts w:eastAsiaTheme="majorEastAsia"/>
        </w:rPr>
      </w:pPr>
    </w:p>
    <w:p w14:paraId="3B464866" w14:textId="77777777" w:rsidR="003F50B2" w:rsidRDefault="003F50B2" w:rsidP="003F50B2">
      <w:pPr>
        <w:pStyle w:val="Normlnywebov"/>
        <w:spacing w:before="0" w:beforeAutospacing="0" w:after="0" w:afterAutospacing="0" w:line="360" w:lineRule="auto"/>
        <w:ind w:firstLine="708"/>
        <w:jc w:val="both"/>
        <w:rPr>
          <w:rStyle w:val="awspan"/>
          <w:rFonts w:eastAsiaTheme="majorEastAsia"/>
        </w:rPr>
      </w:pPr>
    </w:p>
    <w:p w14:paraId="1602C955"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2"/>
    <w:rsid w:val="002B55CB"/>
    <w:rsid w:val="003F50B2"/>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7386"/>
  <w15:chartTrackingRefBased/>
  <w15:docId w15:val="{577CF399-AA77-4840-94B3-C553A380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5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F50B2"/>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3F50B2"/>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3F50B2"/>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3F50B2"/>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3F50B2"/>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3F50B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3F50B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3F50B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3F50B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F50B2"/>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3F50B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3F50B2"/>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3F50B2"/>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3F50B2"/>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3F50B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F50B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F50B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F50B2"/>
    <w:rPr>
      <w:rFonts w:eastAsiaTheme="majorEastAsia" w:cstheme="majorBidi"/>
      <w:color w:val="272727" w:themeColor="text1" w:themeTint="D8"/>
    </w:rPr>
  </w:style>
  <w:style w:type="paragraph" w:styleId="Nzov">
    <w:name w:val="Title"/>
    <w:basedOn w:val="Normlny"/>
    <w:next w:val="Normlny"/>
    <w:link w:val="NzovChar"/>
    <w:uiPriority w:val="10"/>
    <w:qFormat/>
    <w:rsid w:val="003F50B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3F50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F50B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3F50B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F50B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3F50B2"/>
    <w:rPr>
      <w:i/>
      <w:iCs/>
      <w:color w:val="404040" w:themeColor="text1" w:themeTint="BF"/>
    </w:rPr>
  </w:style>
  <w:style w:type="paragraph" w:styleId="Odsekzoznamu">
    <w:name w:val="List Paragraph"/>
    <w:basedOn w:val="Normlny"/>
    <w:uiPriority w:val="34"/>
    <w:qFormat/>
    <w:rsid w:val="003F50B2"/>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3F50B2"/>
    <w:rPr>
      <w:i/>
      <w:iCs/>
      <w:color w:val="2E74B5" w:themeColor="accent1" w:themeShade="BF"/>
    </w:rPr>
  </w:style>
  <w:style w:type="paragraph" w:styleId="Zvraznencitcia">
    <w:name w:val="Intense Quote"/>
    <w:basedOn w:val="Normlny"/>
    <w:next w:val="Normlny"/>
    <w:link w:val="ZvraznencitciaChar"/>
    <w:uiPriority w:val="30"/>
    <w:qFormat/>
    <w:rsid w:val="003F50B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3F50B2"/>
    <w:rPr>
      <w:i/>
      <w:iCs/>
      <w:color w:val="2E74B5" w:themeColor="accent1" w:themeShade="BF"/>
    </w:rPr>
  </w:style>
  <w:style w:type="character" w:styleId="Zvraznenodkaz">
    <w:name w:val="Intense Reference"/>
    <w:basedOn w:val="Predvolenpsmoodseku"/>
    <w:uiPriority w:val="32"/>
    <w:qFormat/>
    <w:rsid w:val="003F50B2"/>
    <w:rPr>
      <w:b/>
      <w:bCs/>
      <w:smallCaps/>
      <w:color w:val="2E74B5" w:themeColor="accent1" w:themeShade="BF"/>
      <w:spacing w:val="5"/>
    </w:rPr>
  </w:style>
  <w:style w:type="paragraph" w:styleId="Normlnywebov">
    <w:name w:val="Normal (Web)"/>
    <w:basedOn w:val="Normlny"/>
    <w:uiPriority w:val="99"/>
    <w:rsid w:val="003F50B2"/>
    <w:pPr>
      <w:spacing w:before="100" w:beforeAutospacing="1" w:after="100" w:afterAutospacing="1"/>
    </w:pPr>
  </w:style>
  <w:style w:type="character" w:customStyle="1" w:styleId="awspan">
    <w:name w:val="awspan"/>
    <w:rsid w:val="003F50B2"/>
  </w:style>
  <w:style w:type="character" w:customStyle="1" w:styleId="apple-converted-space">
    <w:name w:val="apple-converted-space"/>
    <w:basedOn w:val="Predvolenpsmoodseku"/>
    <w:rsid w:val="003F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12698</Characters>
  <DocSecurity>0</DocSecurity>
  <Lines>105</Lines>
  <Paragraphs>29</Paragraphs>
  <ScaleCrop>false</ScaleCrop>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2026-03-27T18:49:00Z</dcterms:created>
  <dcterms:modified xsi:type="dcterms:W3CDTF">2026-03-27T18:50:00Z</dcterms:modified>
</cp:coreProperties>
</file>