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BCA2" w14:textId="77777777" w:rsidR="006E05CF" w:rsidRDefault="006E05CF" w:rsidP="006E05CF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5173772E" w14:textId="77777777" w:rsidR="006E05CF" w:rsidRPr="00117A7E" w:rsidRDefault="006E05CF" w:rsidP="006E05CF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55B001DE" w14:textId="77777777" w:rsidR="006E05CF" w:rsidRPr="00117A7E" w:rsidRDefault="006E05CF" w:rsidP="006E05CF">
      <w:pPr>
        <w:jc w:val="center"/>
        <w:rPr>
          <w:b/>
          <w:sz w:val="25"/>
          <w:szCs w:val="25"/>
        </w:rPr>
      </w:pPr>
    </w:p>
    <w:p w14:paraId="5C44798A" w14:textId="77777777" w:rsidR="006E05CF" w:rsidRPr="00117A7E" w:rsidRDefault="006E05CF" w:rsidP="006E05CF">
      <w:pPr>
        <w:spacing w:line="276" w:lineRule="auto"/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6E05CF" w:rsidRPr="00AD2AF1" w14:paraId="724427C4" w14:textId="77777777" w:rsidTr="006109C9">
        <w:tc>
          <w:tcPr>
            <w:tcW w:w="404" w:type="dxa"/>
          </w:tcPr>
          <w:p w14:paraId="49F77F72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36E109DD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6E05CF" w:rsidRPr="00AD2AF1" w14:paraId="16B1034F" w14:textId="77777777" w:rsidTr="006109C9">
        <w:tc>
          <w:tcPr>
            <w:tcW w:w="404" w:type="dxa"/>
          </w:tcPr>
          <w:p w14:paraId="3BB68B28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6505483C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</w:tr>
      <w:tr w:rsidR="006E05CF" w:rsidRPr="00AD2AF1" w14:paraId="084DEBB9" w14:textId="77777777" w:rsidTr="006109C9">
        <w:tc>
          <w:tcPr>
            <w:tcW w:w="404" w:type="dxa"/>
          </w:tcPr>
          <w:p w14:paraId="1FD8BB8D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589FDF7F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6E4867">
              <w:t xml:space="preserve">ktorým sa </w:t>
            </w:r>
            <w:r w:rsidRPr="006B19A5">
              <w:t xml:space="preserve">dopĺňa </w:t>
            </w:r>
            <w:r>
              <w:t>zákon č. 461/2003 Z. z. o sociálnom poistení v znení neskorších predpisov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6E05CF" w:rsidRPr="00AD2AF1" w14:paraId="757836BB" w14:textId="77777777" w:rsidTr="006109C9">
        <w:tc>
          <w:tcPr>
            <w:tcW w:w="404" w:type="dxa"/>
          </w:tcPr>
          <w:p w14:paraId="3058D0DB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5A512152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</w:tr>
      <w:tr w:rsidR="006E05CF" w:rsidRPr="00AD2AF1" w14:paraId="38A9F26F" w14:textId="77777777" w:rsidTr="006109C9">
        <w:tc>
          <w:tcPr>
            <w:tcW w:w="404" w:type="dxa"/>
          </w:tcPr>
          <w:p w14:paraId="1FD88C03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51800E1B" w14:textId="77777777" w:rsidR="006E05CF" w:rsidRPr="00AD2AF1" w:rsidRDefault="006E05CF" w:rsidP="006109C9">
            <w:pPr>
              <w:spacing w:line="276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6E05CF" w:rsidRPr="00AD2AF1" w14:paraId="6BC683F9" w14:textId="77777777" w:rsidTr="006109C9">
        <w:tc>
          <w:tcPr>
            <w:tcW w:w="404" w:type="dxa"/>
          </w:tcPr>
          <w:p w14:paraId="6AC650E2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5519CFA8" w14:textId="77777777" w:rsidR="006E05CF" w:rsidRPr="00AD2AF1" w:rsidRDefault="006E05CF" w:rsidP="006109C9">
            <w:pPr>
              <w:spacing w:line="276" w:lineRule="auto"/>
              <w:rPr>
                <w:color w:val="000000"/>
              </w:rPr>
            </w:pPr>
            <w:r w:rsidRPr="00AD2AF1">
              <w:rPr>
                <w:color w:val="000000"/>
              </w:rPr>
              <w:t xml:space="preserve">a) </w:t>
            </w:r>
            <w:r>
              <w:rPr>
                <w:color w:val="000000"/>
              </w:rPr>
              <w:t>j</w:t>
            </w:r>
            <w:r w:rsidRPr="003C2438">
              <w:rPr>
                <w:color w:val="000000"/>
              </w:rPr>
              <w:t>e čiastočne upravený v primárnom práve Európskej únie – čl. 21 a čl. 48 Zmluvy o fungovaní Európskej únie</w:t>
            </w:r>
          </w:p>
          <w:p w14:paraId="5A404D0D" w14:textId="77777777" w:rsidR="006E05CF" w:rsidRPr="00AD2AF1" w:rsidRDefault="006E05CF" w:rsidP="006109C9">
            <w:pPr>
              <w:spacing w:line="276" w:lineRule="auto"/>
              <w:rPr>
                <w:color w:val="000000"/>
              </w:rPr>
            </w:pPr>
            <w:r w:rsidRPr="00AD2AF1">
              <w:rPr>
                <w:color w:val="000000"/>
              </w:rPr>
              <w:t xml:space="preserve">b) </w:t>
            </w:r>
            <w:r w:rsidRPr="003C2438">
              <w:rPr>
                <w:color w:val="000000"/>
              </w:rPr>
              <w:t>je čiastočne upravený v sekundárnom práve Európskej únie – nariadením Európskeho parlamentu a Rady (ES) č. 883/2004 z 29. apríla 2004 o koordinácii systémov sociálneho zabezpečenia a nariadením Európskeho parlamentu a Rady (ES) č. 987/2009 zo 16. septembra 2009, ktorým sa stanovuje postup vykonávania nariadenia (ES) č. 883/2004 o koordinácii systémov sociálneho zabezpečenia; predmet návrhu nie je sekundárnym právom Európskej únie harmonizovaný, ale je ním dotknutý v rozsahu koordinácie systémov sociálneho zabezpečenia a dávok v starobe</w:t>
            </w:r>
          </w:p>
          <w:p w14:paraId="6FD8D093" w14:textId="77777777" w:rsidR="006E05CF" w:rsidRPr="003C2438" w:rsidRDefault="006E05CF" w:rsidP="006109C9">
            <w:pPr>
              <w:spacing w:line="276" w:lineRule="auto"/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</w:tc>
      </w:tr>
      <w:tr w:rsidR="006E05CF" w:rsidRPr="00AD2AF1" w14:paraId="5E6F7E43" w14:textId="77777777" w:rsidTr="006109C9">
        <w:tc>
          <w:tcPr>
            <w:tcW w:w="404" w:type="dxa"/>
          </w:tcPr>
          <w:p w14:paraId="39C1C8F0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5A46852A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</w:tr>
      <w:tr w:rsidR="006E05CF" w:rsidRPr="00AD2AF1" w14:paraId="2CB73857" w14:textId="77777777" w:rsidTr="006109C9">
        <w:tc>
          <w:tcPr>
            <w:tcW w:w="404" w:type="dxa"/>
          </w:tcPr>
          <w:p w14:paraId="764BC0A8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8776" w:type="dxa"/>
          </w:tcPr>
          <w:p w14:paraId="532AD196" w14:textId="77777777" w:rsidR="006E05CF" w:rsidRPr="00AD2AF1" w:rsidRDefault="006E05CF" w:rsidP="006109C9">
            <w:pPr>
              <w:tabs>
                <w:tab w:val="left" w:pos="360"/>
              </w:tabs>
              <w:spacing w:line="276" w:lineRule="auto"/>
            </w:pPr>
          </w:p>
        </w:tc>
      </w:tr>
    </w:tbl>
    <w:p w14:paraId="0BF93B13" w14:textId="77777777" w:rsidR="006E05CF" w:rsidRPr="001C79C7" w:rsidRDefault="006E05CF" w:rsidP="006E05CF">
      <w:pPr>
        <w:widowControl w:val="0"/>
        <w:adjustRightInd w:val="0"/>
        <w:spacing w:line="276" w:lineRule="auto"/>
        <w:ind w:left="426" w:hanging="426"/>
        <w:jc w:val="both"/>
        <w:rPr>
          <w:b/>
          <w:bCs/>
        </w:rPr>
      </w:pPr>
      <w:r w:rsidRPr="001C79C7">
        <w:rPr>
          <w:b/>
          <w:bCs/>
        </w:rPr>
        <w:t>4.  Záväzky Slovenskej republiky vo vzťahu k Európskej únii:</w:t>
      </w:r>
      <w:r w:rsidRPr="001C79C7">
        <w:rPr>
          <w:bCs/>
        </w:rPr>
        <w:t xml:space="preserve"> Nie sú pre</w:t>
      </w:r>
      <w:r>
        <w:rPr>
          <w:bCs/>
        </w:rPr>
        <w:t>d</w:t>
      </w:r>
      <w:r w:rsidRPr="001C79C7">
        <w:rPr>
          <w:bCs/>
        </w:rPr>
        <w:t>kladaným  návrhom právneho predpisu dotknuté.</w:t>
      </w:r>
    </w:p>
    <w:p w14:paraId="735BF6BB" w14:textId="77777777" w:rsidR="006E05CF" w:rsidRPr="001C79C7" w:rsidRDefault="006E05CF" w:rsidP="006E05CF">
      <w:pPr>
        <w:pStyle w:val="Odsekzoznamu"/>
        <w:spacing w:line="276" w:lineRule="auto"/>
        <w:ind w:left="426" w:hanging="426"/>
        <w:jc w:val="both"/>
      </w:pPr>
    </w:p>
    <w:p w14:paraId="2A1551EE" w14:textId="77777777" w:rsidR="006E05CF" w:rsidRPr="001C79C7" w:rsidRDefault="006E05CF" w:rsidP="006E05CF">
      <w:pPr>
        <w:spacing w:line="276" w:lineRule="auto"/>
        <w:ind w:left="426" w:hanging="426"/>
        <w:jc w:val="both"/>
        <w:rPr>
          <w:b/>
        </w:rPr>
      </w:pPr>
      <w:r w:rsidRPr="001C79C7">
        <w:rPr>
          <w:b/>
        </w:rPr>
        <w:t xml:space="preserve">5.    </w:t>
      </w:r>
      <w:r w:rsidRPr="001C79C7">
        <w:rPr>
          <w:b/>
          <w:bCs/>
        </w:rPr>
        <w:t>Stupeň zlučiteľnosti návrhu právneho predpisu s právom Európskej únie:</w:t>
      </w:r>
      <w:r w:rsidRPr="001C79C7">
        <w:t xml:space="preserve"> Úplný.</w:t>
      </w:r>
    </w:p>
    <w:p w14:paraId="0EF4E3D1" w14:textId="77777777" w:rsidR="006E05CF" w:rsidRDefault="006E05CF" w:rsidP="006E05CF">
      <w:pPr>
        <w:spacing w:line="276" w:lineRule="auto"/>
        <w:jc w:val="both"/>
      </w:pPr>
    </w:p>
    <w:p w14:paraId="63D47FEC" w14:textId="77777777" w:rsidR="006E05CF" w:rsidRDefault="006E05CF" w:rsidP="006E05CF">
      <w:pPr>
        <w:spacing w:line="276" w:lineRule="auto"/>
        <w:jc w:val="both"/>
      </w:pPr>
    </w:p>
    <w:p w14:paraId="6A3C6702" w14:textId="77777777" w:rsidR="006E05CF" w:rsidRDefault="006E05CF" w:rsidP="006E05CF">
      <w:pPr>
        <w:spacing w:line="276" w:lineRule="auto"/>
        <w:jc w:val="both"/>
      </w:pPr>
    </w:p>
    <w:p w14:paraId="76B93B63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CF"/>
    <w:rsid w:val="002B55CB"/>
    <w:rsid w:val="006E05CF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2672"/>
  <w15:chartTrackingRefBased/>
  <w15:docId w15:val="{4E26D8C3-A7E0-4B30-A34A-C53C833E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05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E05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E05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E05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5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E05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E05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E05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E05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05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E0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E05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E05C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E05C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E05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E05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E05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E05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E0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E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E05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E0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E05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E05CF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6E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6E05C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E05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E05C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E05CF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6E05CF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6E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DocSecurity>0</DocSecurity>
  <Lines>10</Lines>
  <Paragraphs>2</Paragraphs>
  <ScaleCrop>false</ScaleCrop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2026-03-27T18:40:00Z</dcterms:created>
  <dcterms:modified xsi:type="dcterms:W3CDTF">2026-03-27T18:40:00Z</dcterms:modified>
</cp:coreProperties>
</file>