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8DC63" w14:textId="77777777" w:rsidR="00C32D82" w:rsidRDefault="007C7A86" w:rsidP="005D6202">
      <w:pPr>
        <w:pStyle w:val="NormlB"/>
        <w:spacing w:before="0" w:after="0" w:line="240" w:lineRule="auto"/>
        <w:jc w:val="center"/>
        <w:rPr>
          <w:b/>
        </w:rPr>
      </w:pPr>
      <w:r w:rsidRPr="007C7A86">
        <w:rPr>
          <w:b/>
        </w:rPr>
        <w:t>DÔVODOVÁ SPRÁVA</w:t>
      </w:r>
    </w:p>
    <w:p w14:paraId="6D9B94FC" w14:textId="77777777" w:rsidR="00C32D82" w:rsidRDefault="00C32D82" w:rsidP="005D6202">
      <w:pPr>
        <w:pStyle w:val="NormlB"/>
        <w:spacing w:before="0" w:after="0" w:line="240" w:lineRule="auto"/>
        <w:rPr>
          <w:b/>
        </w:rPr>
      </w:pPr>
    </w:p>
    <w:p w14:paraId="04AF6B48" w14:textId="77777777" w:rsidR="001B20C3" w:rsidRDefault="00C32D82" w:rsidP="005D6202">
      <w:pPr>
        <w:pStyle w:val="NormlB"/>
        <w:numPr>
          <w:ilvl w:val="0"/>
          <w:numId w:val="3"/>
        </w:numPr>
        <w:tabs>
          <w:tab w:val="left" w:pos="426"/>
        </w:tabs>
        <w:spacing w:before="0" w:after="0" w:line="240" w:lineRule="auto"/>
        <w:ind w:left="284" w:hanging="284"/>
        <w:rPr>
          <w:b/>
        </w:rPr>
      </w:pPr>
      <w:r>
        <w:rPr>
          <w:b/>
        </w:rPr>
        <w:t>Všeobecná časť</w:t>
      </w:r>
    </w:p>
    <w:p w14:paraId="58B353A4" w14:textId="77777777" w:rsidR="00DD1BC4" w:rsidRDefault="00DD1BC4" w:rsidP="005D6202">
      <w:pPr>
        <w:pStyle w:val="NormlB"/>
        <w:tabs>
          <w:tab w:val="left" w:pos="426"/>
        </w:tabs>
        <w:spacing w:before="0" w:after="0" w:line="240" w:lineRule="auto"/>
        <w:rPr>
          <w:b/>
        </w:rPr>
      </w:pPr>
    </w:p>
    <w:p w14:paraId="729C940A" w14:textId="7ED2412D" w:rsidR="00DD1BC4" w:rsidRPr="007477BA" w:rsidRDefault="00DD1BC4" w:rsidP="005D6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</w:pPr>
      <w:r w:rsidRPr="00A032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zákona, ktorým sa mení a dopĺňa zákon č. 461/2003 Z. z. o sociálnom poistení v znení</w:t>
      </w:r>
      <w:r w:rsidRPr="00A032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A032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A032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A032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A032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A032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predklad</w:t>
      </w:r>
      <w:r w:rsidR="00B8711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ajú </w:t>
      </w:r>
      <w:r w:rsidR="00B87111" w:rsidRPr="005869CF">
        <w:rPr>
          <w:rFonts w:ascii="Times New Roman" w:eastAsia="Calibri" w:hAnsi="Times New Roman" w:cs="Times New Roman"/>
          <w:sz w:val="24"/>
          <w:szCs w:val="24"/>
        </w:rPr>
        <w:t>poslanci Národnej rady Slovenskej republiky Roman MICHELKO, Dagmar KRAMPLOVÁ, Jozef CECH, Paula PUŠKÁROVÁ a Zdenka MAČICOVÁ</w:t>
      </w:r>
      <w:r w:rsidR="00B87111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Pr="003A766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sk-SK"/>
        </w:rPr>
        <w:t xml:space="preserve"> </w:t>
      </w:r>
    </w:p>
    <w:p w14:paraId="7BE83F30" w14:textId="77777777" w:rsidR="00DD1BC4" w:rsidRDefault="00DD1BC4" w:rsidP="005D62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CD0283" w14:textId="41BC1E93" w:rsidR="00E9413F" w:rsidRDefault="00E31FAF" w:rsidP="005D6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článku I. sa mení a dopĺňa zákon č. 461/20</w:t>
      </w:r>
      <w:r w:rsidR="00A61A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 Z. z. o sociálnom poistení v znení neskorších predpisov</w:t>
      </w:r>
      <w:r w:rsidR="00BE22C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(ďalej len „zákon o sociálnom poistení“)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 c</w:t>
      </w:r>
      <w:r w:rsidR="00E9413F" w:rsidRPr="007477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ieľom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="006231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iť</w:t>
      </w:r>
      <w:r w:rsidR="00E9413F" w:rsidRPr="007477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231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mechanizmu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="00007E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vzniku a </w:t>
      </w:r>
      <w:r w:rsidR="006231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zániku povinného nemocenského poistenia a povinného dôchodkového poistenia</w:t>
      </w:r>
      <w:r w:rsidR="001E48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 </w:t>
      </w:r>
      <w:r w:rsidR="00825A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nízkopríjmové</w:t>
      </w:r>
      <w:r w:rsidR="00E9413F" w:rsidRPr="007477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samostatne zárobkovo činn</w:t>
      </w:r>
      <w:r w:rsidR="00825A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</w:t>
      </w:r>
      <w:r w:rsidR="00E9413F" w:rsidRPr="007477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os</w:t>
      </w:r>
      <w:r w:rsidR="00825A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oby</w:t>
      </w:r>
      <w:r w:rsidR="00E9413F" w:rsidRPr="007477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(SZČO) </w:t>
      </w:r>
      <w:r w:rsidR="006231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tým aj </w:t>
      </w:r>
      <w:r w:rsidR="00C14CA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znížiť </w:t>
      </w:r>
      <w:r w:rsidR="006231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ich odvodov</w:t>
      </w:r>
      <w:r w:rsidR="00BE22C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</w:t>
      </w:r>
      <w:r w:rsidR="006231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záťaž.</w:t>
      </w:r>
    </w:p>
    <w:p w14:paraId="2EE608A0" w14:textId="77777777" w:rsidR="007477BA" w:rsidRPr="007477BA" w:rsidRDefault="007477BA" w:rsidP="005D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9E59BF8" w14:textId="684CF7F6" w:rsidR="007477BA" w:rsidRPr="007477BA" w:rsidRDefault="00C278FB" w:rsidP="005D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7BA">
        <w:rPr>
          <w:rFonts w:ascii="Times New Roman" w:hAnsi="Times New Roman" w:cs="Times New Roman"/>
          <w:sz w:val="24"/>
          <w:szCs w:val="24"/>
        </w:rPr>
        <w:t>Zákonom č. 261/2025 Z. z., ktorým sa menia a dopĺňajú</w:t>
      </w:r>
      <w:r w:rsidR="00007EC8">
        <w:rPr>
          <w:rFonts w:ascii="Times New Roman" w:hAnsi="Times New Roman" w:cs="Times New Roman"/>
          <w:sz w:val="24"/>
          <w:szCs w:val="24"/>
        </w:rPr>
        <w:t xml:space="preserve"> niektoré zákony v súvislosti s </w:t>
      </w:r>
      <w:r w:rsidRPr="007477BA">
        <w:rPr>
          <w:rFonts w:ascii="Times New Roman" w:hAnsi="Times New Roman" w:cs="Times New Roman"/>
          <w:sz w:val="24"/>
          <w:szCs w:val="24"/>
        </w:rPr>
        <w:t>konsolidáciou verejných financií,</w:t>
      </w:r>
      <w:r w:rsidR="007477BA" w:rsidRPr="007477BA">
        <w:rPr>
          <w:rFonts w:ascii="Times New Roman" w:hAnsi="Times New Roman" w:cs="Times New Roman"/>
          <w:sz w:val="24"/>
          <w:szCs w:val="24"/>
        </w:rPr>
        <w:t xml:space="preserve"> bol novelizovaný aj zákon č. 461/2003 Z. z. o sociálnom poistení </w:t>
      </w:r>
      <w:r w:rsidR="00487AF0">
        <w:rPr>
          <w:rFonts w:ascii="Times New Roman" w:hAnsi="Times New Roman" w:cs="Times New Roman"/>
          <w:sz w:val="24"/>
          <w:szCs w:val="24"/>
        </w:rPr>
        <w:t>(ďalej len „zákon o sociálnom poistení“)</w:t>
      </w:r>
      <w:r w:rsidR="00487AF0" w:rsidRPr="00487AF0">
        <w:t xml:space="preserve"> </w:t>
      </w:r>
      <w:r w:rsidR="00487AF0" w:rsidRPr="00487AF0">
        <w:rPr>
          <w:rFonts w:ascii="Times New Roman" w:hAnsi="Times New Roman" w:cs="Times New Roman"/>
          <w:sz w:val="24"/>
          <w:szCs w:val="24"/>
        </w:rPr>
        <w:t>v znení neskorších predpisov</w:t>
      </w:r>
      <w:r w:rsidR="007477BA" w:rsidRPr="007477BA">
        <w:rPr>
          <w:rFonts w:ascii="Times New Roman" w:hAnsi="Times New Roman" w:cs="Times New Roman"/>
          <w:sz w:val="24"/>
          <w:szCs w:val="24"/>
        </w:rPr>
        <w:t xml:space="preserve">. </w:t>
      </w:r>
      <w:r w:rsidR="00E42FE6">
        <w:rPr>
          <w:rFonts w:ascii="Times New Roman" w:hAnsi="Times New Roman" w:cs="Times New Roman"/>
          <w:sz w:val="24"/>
          <w:szCs w:val="24"/>
        </w:rPr>
        <w:t>Táto n</w:t>
      </w:r>
      <w:r w:rsidR="007477BA" w:rsidRPr="007477BA">
        <w:rPr>
          <w:rFonts w:ascii="Times New Roman" w:hAnsi="Times New Roman" w:cs="Times New Roman"/>
          <w:sz w:val="24"/>
          <w:szCs w:val="24"/>
        </w:rPr>
        <w:t>ovela</w:t>
      </w:r>
      <w:r w:rsidR="001E483F">
        <w:rPr>
          <w:rFonts w:ascii="Times New Roman" w:hAnsi="Times New Roman" w:cs="Times New Roman"/>
          <w:sz w:val="24"/>
          <w:szCs w:val="24"/>
        </w:rPr>
        <w:t xml:space="preserve"> od </w:t>
      </w:r>
      <w:r w:rsidR="00F7651B">
        <w:rPr>
          <w:rFonts w:ascii="Times New Roman" w:hAnsi="Times New Roman" w:cs="Times New Roman"/>
          <w:sz w:val="24"/>
          <w:szCs w:val="24"/>
        </w:rPr>
        <w:t>1. </w:t>
      </w:r>
      <w:r w:rsidRPr="007477BA">
        <w:rPr>
          <w:rFonts w:ascii="Times New Roman" w:hAnsi="Times New Roman" w:cs="Times New Roman"/>
          <w:sz w:val="24"/>
          <w:szCs w:val="24"/>
        </w:rPr>
        <w:t>januára 2026 zavied</w:t>
      </w:r>
      <w:r w:rsidR="007477BA" w:rsidRPr="007477BA">
        <w:rPr>
          <w:rFonts w:ascii="Times New Roman" w:hAnsi="Times New Roman" w:cs="Times New Roman"/>
          <w:sz w:val="24"/>
          <w:szCs w:val="24"/>
        </w:rPr>
        <w:t>la</w:t>
      </w:r>
      <w:r w:rsidRPr="007477BA">
        <w:rPr>
          <w:rFonts w:ascii="Times New Roman" w:hAnsi="Times New Roman" w:cs="Times New Roman"/>
          <w:sz w:val="24"/>
          <w:szCs w:val="24"/>
        </w:rPr>
        <w:t xml:space="preserve"> nový mechanizmus vzniku</w:t>
      </w:r>
      <w:r w:rsidR="007477BA" w:rsidRPr="007477BA">
        <w:rPr>
          <w:rFonts w:ascii="Times New Roman" w:hAnsi="Times New Roman" w:cs="Times New Roman"/>
          <w:sz w:val="24"/>
          <w:szCs w:val="24"/>
        </w:rPr>
        <w:t xml:space="preserve"> a zániku</w:t>
      </w:r>
      <w:r w:rsidRPr="007477BA">
        <w:rPr>
          <w:rFonts w:ascii="Times New Roman" w:hAnsi="Times New Roman" w:cs="Times New Roman"/>
          <w:sz w:val="24"/>
          <w:szCs w:val="24"/>
        </w:rPr>
        <w:t xml:space="preserve"> povinného nemocenského poistenia a povinného dôchodkového poistenia SZČO.</w:t>
      </w:r>
      <w:r w:rsidR="000329EE" w:rsidRPr="007477BA">
        <w:rPr>
          <w:rFonts w:ascii="Times New Roman" w:hAnsi="Times New Roman" w:cs="Times New Roman"/>
          <w:sz w:val="24"/>
          <w:szCs w:val="24"/>
        </w:rPr>
        <w:t xml:space="preserve"> </w:t>
      </w:r>
      <w:r w:rsidR="00E42FE6">
        <w:rPr>
          <w:rFonts w:ascii="Times New Roman" w:hAnsi="Times New Roman" w:cs="Times New Roman"/>
          <w:sz w:val="24"/>
          <w:szCs w:val="24"/>
        </w:rPr>
        <w:t>P</w:t>
      </w:r>
      <w:r w:rsidRPr="007477BA">
        <w:rPr>
          <w:rFonts w:ascii="Times New Roman" w:hAnsi="Times New Roman" w:cs="Times New Roman"/>
          <w:sz w:val="24"/>
          <w:szCs w:val="24"/>
        </w:rPr>
        <w:t>ovinné</w:t>
      </w:r>
      <w:r w:rsidR="000329EE" w:rsidRPr="007477BA">
        <w:rPr>
          <w:rFonts w:ascii="Times New Roman" w:hAnsi="Times New Roman" w:cs="Times New Roman"/>
          <w:sz w:val="24"/>
          <w:szCs w:val="24"/>
        </w:rPr>
        <w:t xml:space="preserve"> nemocenské poistenie a povinné dôchodkové</w:t>
      </w:r>
      <w:r w:rsidRPr="007477BA">
        <w:rPr>
          <w:rFonts w:ascii="Times New Roman" w:hAnsi="Times New Roman" w:cs="Times New Roman"/>
          <w:sz w:val="24"/>
          <w:szCs w:val="24"/>
        </w:rPr>
        <w:t xml:space="preserve"> poistenie</w:t>
      </w:r>
      <w:r w:rsidR="000329EE" w:rsidRPr="007477BA">
        <w:rPr>
          <w:rFonts w:ascii="Times New Roman" w:hAnsi="Times New Roman" w:cs="Times New Roman"/>
          <w:sz w:val="24"/>
          <w:szCs w:val="24"/>
        </w:rPr>
        <w:t xml:space="preserve"> (ďalej len „povinné poistenie“)</w:t>
      </w:r>
      <w:r w:rsidRPr="007477BA">
        <w:rPr>
          <w:rFonts w:ascii="Times New Roman" w:hAnsi="Times New Roman" w:cs="Times New Roman"/>
          <w:sz w:val="24"/>
          <w:szCs w:val="24"/>
        </w:rPr>
        <w:t xml:space="preserve"> SZČO vzniká od prvého dňa šiesteho kalendárneho mesiaca nasledujúceho po mesiaci, od ktorého je </w:t>
      </w:r>
      <w:r w:rsidR="007477BA" w:rsidRPr="007477BA">
        <w:rPr>
          <w:rFonts w:ascii="Times New Roman" w:hAnsi="Times New Roman" w:cs="Times New Roman"/>
          <w:sz w:val="24"/>
          <w:szCs w:val="24"/>
        </w:rPr>
        <w:t>fyzická osoba</w:t>
      </w:r>
      <w:r w:rsidRPr="007477BA">
        <w:rPr>
          <w:rFonts w:ascii="Times New Roman" w:hAnsi="Times New Roman" w:cs="Times New Roman"/>
          <w:sz w:val="24"/>
          <w:szCs w:val="24"/>
        </w:rPr>
        <w:t xml:space="preserve"> oprávnená na výkon alebo prevádzkovanie</w:t>
      </w:r>
      <w:r w:rsidR="007477BA" w:rsidRPr="007477BA">
        <w:rPr>
          <w:rFonts w:ascii="Times New Roman" w:hAnsi="Times New Roman" w:cs="Times New Roman"/>
          <w:sz w:val="24"/>
          <w:szCs w:val="24"/>
        </w:rPr>
        <w:t xml:space="preserve"> podnikania a inej </w:t>
      </w:r>
      <w:r w:rsidR="00FE1AD0">
        <w:rPr>
          <w:rFonts w:ascii="Times New Roman" w:hAnsi="Times New Roman" w:cs="Times New Roman"/>
          <w:sz w:val="24"/>
          <w:szCs w:val="24"/>
        </w:rPr>
        <w:t>samostatnej zárobkovej činnosti</w:t>
      </w:r>
      <w:r w:rsidR="007477BA" w:rsidRPr="007477BA">
        <w:rPr>
          <w:rFonts w:ascii="Times New Roman" w:hAnsi="Times New Roman" w:cs="Times New Roman"/>
          <w:color w:val="000000"/>
          <w:sz w:val="24"/>
          <w:szCs w:val="24"/>
        </w:rPr>
        <w:t>; okrem situácie, ak nové oprávnenie na podnikanie vznikne do 60 mesiacov od zániku posledného oprávnenia</w:t>
      </w:r>
      <w:r w:rsidRPr="007477BA">
        <w:rPr>
          <w:rFonts w:ascii="Times New Roman" w:hAnsi="Times New Roman" w:cs="Times New Roman"/>
          <w:sz w:val="24"/>
          <w:szCs w:val="24"/>
        </w:rPr>
        <w:t>. Vznik poistenia už nie je podmienený dosiahnutím hranice príjmu z</w:t>
      </w:r>
      <w:r w:rsidR="00FE1AD0">
        <w:rPr>
          <w:rFonts w:ascii="Times New Roman" w:hAnsi="Times New Roman" w:cs="Times New Roman"/>
          <w:sz w:val="24"/>
          <w:szCs w:val="24"/>
        </w:rPr>
        <w:t> </w:t>
      </w:r>
      <w:r w:rsidRPr="007477BA">
        <w:rPr>
          <w:rFonts w:ascii="Times New Roman" w:hAnsi="Times New Roman" w:cs="Times New Roman"/>
          <w:sz w:val="24"/>
          <w:szCs w:val="24"/>
        </w:rPr>
        <w:t>podnikania</w:t>
      </w:r>
      <w:r w:rsidR="00FE1AD0">
        <w:rPr>
          <w:rFonts w:ascii="Times New Roman" w:hAnsi="Times New Roman" w:cs="Times New Roman"/>
          <w:sz w:val="24"/>
          <w:szCs w:val="24"/>
        </w:rPr>
        <w:t xml:space="preserve"> a z inej samostatnej zárobkovej činnosti</w:t>
      </w:r>
      <w:r w:rsidRPr="007477BA">
        <w:rPr>
          <w:rFonts w:ascii="Times New Roman" w:hAnsi="Times New Roman" w:cs="Times New Roman"/>
          <w:sz w:val="24"/>
          <w:szCs w:val="24"/>
        </w:rPr>
        <w:t>.</w:t>
      </w:r>
      <w:r w:rsidR="007477BA" w:rsidRPr="007477BA">
        <w:rPr>
          <w:rFonts w:ascii="Times New Roman" w:hAnsi="Times New Roman" w:cs="Times New Roman"/>
          <w:sz w:val="24"/>
          <w:szCs w:val="24"/>
        </w:rPr>
        <w:t xml:space="preserve"> Uvedené znamená, že ak povinné poistenie SZČO už raz vznikne, bude trvať pokým jej neza</w:t>
      </w:r>
      <w:r w:rsidR="004C62EF">
        <w:rPr>
          <w:rFonts w:ascii="Times New Roman" w:hAnsi="Times New Roman" w:cs="Times New Roman"/>
          <w:sz w:val="24"/>
          <w:szCs w:val="24"/>
        </w:rPr>
        <w:t>nikne oprávnenie na výkon alebo na </w:t>
      </w:r>
      <w:r w:rsidR="007477BA" w:rsidRPr="007477BA">
        <w:rPr>
          <w:rFonts w:ascii="Times New Roman" w:hAnsi="Times New Roman" w:cs="Times New Roman"/>
          <w:sz w:val="24"/>
          <w:szCs w:val="24"/>
        </w:rPr>
        <w:t>prevádzkovanie podnikania a inej samostatnej zárobkovej činnosti. Toto pravidlo nahr</w:t>
      </w:r>
      <w:r w:rsidR="001D7325">
        <w:rPr>
          <w:rFonts w:ascii="Times New Roman" w:hAnsi="Times New Roman" w:cs="Times New Roman"/>
          <w:sz w:val="24"/>
          <w:szCs w:val="24"/>
        </w:rPr>
        <w:t>a</w:t>
      </w:r>
      <w:r w:rsidR="007477BA" w:rsidRPr="007477BA">
        <w:rPr>
          <w:rFonts w:ascii="Times New Roman" w:hAnsi="Times New Roman" w:cs="Times New Roman"/>
          <w:sz w:val="24"/>
          <w:szCs w:val="24"/>
        </w:rPr>
        <w:t>d</w:t>
      </w:r>
      <w:r w:rsidR="001D7325">
        <w:rPr>
          <w:rFonts w:ascii="Times New Roman" w:hAnsi="Times New Roman" w:cs="Times New Roman"/>
          <w:sz w:val="24"/>
          <w:szCs w:val="24"/>
        </w:rPr>
        <w:t>ilo od 1. januára 2026</w:t>
      </w:r>
      <w:r w:rsidR="007477BA" w:rsidRPr="007477BA">
        <w:rPr>
          <w:rFonts w:ascii="Times New Roman" w:hAnsi="Times New Roman" w:cs="Times New Roman"/>
          <w:sz w:val="24"/>
          <w:szCs w:val="24"/>
        </w:rPr>
        <w:t xml:space="preserve"> spôsob vzniku povinného poiste</w:t>
      </w:r>
      <w:r w:rsidR="004C62EF">
        <w:rPr>
          <w:rFonts w:ascii="Times New Roman" w:hAnsi="Times New Roman" w:cs="Times New Roman"/>
          <w:sz w:val="24"/>
          <w:szCs w:val="24"/>
        </w:rPr>
        <w:t>nia SZČO od 1. júla resp. od 1. </w:t>
      </w:r>
      <w:r w:rsidR="007477BA" w:rsidRPr="007477BA">
        <w:rPr>
          <w:rFonts w:ascii="Times New Roman" w:hAnsi="Times New Roman" w:cs="Times New Roman"/>
          <w:sz w:val="24"/>
          <w:szCs w:val="24"/>
        </w:rPr>
        <w:t>októbra (ak mala SZČO predĺženú lehotu na podanie daňového priznania) kalendárneho roka nasledujúceho po kalendárnom roku, za ktorý jej príjem z podnikania a z inej samostatnej zárobkovej činnosti bol vyšší ako zákonom</w:t>
      </w:r>
      <w:r w:rsidR="00A032B1">
        <w:rPr>
          <w:rFonts w:ascii="Times New Roman" w:hAnsi="Times New Roman" w:cs="Times New Roman"/>
          <w:sz w:val="24"/>
          <w:szCs w:val="24"/>
        </w:rPr>
        <w:t xml:space="preserve"> o sociálnom poistení</w:t>
      </w:r>
      <w:r w:rsidR="007477BA" w:rsidRPr="007477BA">
        <w:rPr>
          <w:rFonts w:ascii="Times New Roman" w:hAnsi="Times New Roman" w:cs="Times New Roman"/>
          <w:sz w:val="24"/>
          <w:szCs w:val="24"/>
        </w:rPr>
        <w:t xml:space="preserve"> ustanovená hranica príjmu. </w:t>
      </w:r>
      <w:r w:rsidR="001E2DA2">
        <w:rPr>
          <w:rFonts w:ascii="Times New Roman" w:hAnsi="Times New Roman" w:cs="Times New Roman"/>
          <w:sz w:val="24"/>
          <w:szCs w:val="24"/>
        </w:rPr>
        <w:t xml:space="preserve">V období povinného poistenia je </w:t>
      </w:r>
      <w:r w:rsidR="00635E6A" w:rsidRPr="00635E6A">
        <w:rPr>
          <w:rFonts w:ascii="Times New Roman" w:hAnsi="Times New Roman" w:cs="Times New Roman"/>
          <w:sz w:val="24"/>
          <w:szCs w:val="24"/>
        </w:rPr>
        <w:t>SZČO</w:t>
      </w:r>
      <w:r w:rsidR="00635E6A">
        <w:rPr>
          <w:rFonts w:ascii="Times New Roman" w:hAnsi="Times New Roman" w:cs="Times New Roman"/>
          <w:sz w:val="24"/>
          <w:szCs w:val="24"/>
        </w:rPr>
        <w:t xml:space="preserve"> povinná</w:t>
      </w:r>
      <w:r w:rsidR="00635E6A" w:rsidRPr="00635E6A">
        <w:rPr>
          <w:rFonts w:ascii="Times New Roman" w:hAnsi="Times New Roman" w:cs="Times New Roman"/>
          <w:sz w:val="24"/>
          <w:szCs w:val="24"/>
        </w:rPr>
        <w:t xml:space="preserve"> platiť poistné</w:t>
      </w:r>
      <w:r w:rsidR="001E2DA2">
        <w:rPr>
          <w:rFonts w:ascii="Times New Roman" w:hAnsi="Times New Roman" w:cs="Times New Roman"/>
          <w:sz w:val="24"/>
          <w:szCs w:val="24"/>
        </w:rPr>
        <w:t xml:space="preserve"> na sociálne poistenie</w:t>
      </w:r>
      <w:r w:rsidR="00A46D54">
        <w:rPr>
          <w:rFonts w:ascii="Times New Roman" w:hAnsi="Times New Roman" w:cs="Times New Roman"/>
          <w:sz w:val="24"/>
          <w:szCs w:val="24"/>
        </w:rPr>
        <w:t xml:space="preserve"> z </w:t>
      </w:r>
      <w:r w:rsidR="00635E6A" w:rsidRPr="00635E6A">
        <w:rPr>
          <w:rFonts w:ascii="Times New Roman" w:hAnsi="Times New Roman" w:cs="Times New Roman"/>
          <w:sz w:val="24"/>
          <w:szCs w:val="24"/>
        </w:rPr>
        <w:t>vymeriavacieho základu určeného zo základu dane z príjmu z</w:t>
      </w:r>
      <w:r w:rsidR="00A46D54">
        <w:rPr>
          <w:rFonts w:ascii="Times New Roman" w:hAnsi="Times New Roman" w:cs="Times New Roman"/>
          <w:sz w:val="24"/>
          <w:szCs w:val="24"/>
        </w:rPr>
        <w:t> </w:t>
      </w:r>
      <w:r w:rsidR="00635E6A" w:rsidRPr="00635E6A">
        <w:rPr>
          <w:rFonts w:ascii="Times New Roman" w:hAnsi="Times New Roman" w:cs="Times New Roman"/>
          <w:sz w:val="24"/>
          <w:szCs w:val="24"/>
        </w:rPr>
        <w:t>podnikania</w:t>
      </w:r>
      <w:r w:rsidR="00A46D54">
        <w:rPr>
          <w:rFonts w:ascii="Times New Roman" w:hAnsi="Times New Roman" w:cs="Times New Roman"/>
          <w:sz w:val="24"/>
          <w:szCs w:val="24"/>
        </w:rPr>
        <w:t xml:space="preserve"> </w:t>
      </w:r>
      <w:r w:rsidR="00A46D54" w:rsidRPr="00A46D54">
        <w:rPr>
          <w:rFonts w:ascii="Times New Roman" w:hAnsi="Times New Roman" w:cs="Times New Roman"/>
          <w:sz w:val="24"/>
          <w:szCs w:val="24"/>
        </w:rPr>
        <w:t>a z inej samostatnej zárobkovej činnosti</w:t>
      </w:r>
      <w:r w:rsidR="00635E6A" w:rsidRPr="00635E6A">
        <w:rPr>
          <w:rFonts w:ascii="Times New Roman" w:hAnsi="Times New Roman" w:cs="Times New Roman"/>
          <w:sz w:val="24"/>
          <w:szCs w:val="24"/>
        </w:rPr>
        <w:t xml:space="preserve">, najmenej z minimálneho mesačného </w:t>
      </w:r>
      <w:r w:rsidR="00A46D54">
        <w:rPr>
          <w:rFonts w:ascii="Times New Roman" w:hAnsi="Times New Roman" w:cs="Times New Roman"/>
          <w:sz w:val="24"/>
          <w:szCs w:val="24"/>
        </w:rPr>
        <w:t>vymeriavacieho základu, alebo z </w:t>
      </w:r>
      <w:r w:rsidR="00635E6A" w:rsidRPr="00635E6A">
        <w:rPr>
          <w:rFonts w:ascii="Times New Roman" w:hAnsi="Times New Roman" w:cs="Times New Roman"/>
          <w:sz w:val="24"/>
          <w:szCs w:val="24"/>
        </w:rPr>
        <w:t>„osobitného“ vymeriavacieho základu vo výške 26 % priemernej mesačnej mzdy v</w:t>
      </w:r>
      <w:r w:rsidR="005D6202">
        <w:rPr>
          <w:rFonts w:ascii="Times New Roman" w:hAnsi="Times New Roman" w:cs="Times New Roman"/>
          <w:sz w:val="24"/>
          <w:szCs w:val="24"/>
        </w:rPr>
        <w:t> </w:t>
      </w:r>
      <w:r w:rsidR="00635E6A" w:rsidRPr="00635E6A">
        <w:rPr>
          <w:rFonts w:ascii="Times New Roman" w:hAnsi="Times New Roman" w:cs="Times New Roman"/>
          <w:sz w:val="24"/>
          <w:szCs w:val="24"/>
        </w:rPr>
        <w:t>hospodárstve Slovenskej republiky spred dvoch rokov</w:t>
      </w:r>
      <w:r w:rsidR="00C14CA8">
        <w:rPr>
          <w:rFonts w:ascii="Times New Roman" w:hAnsi="Times New Roman" w:cs="Times New Roman"/>
          <w:sz w:val="24"/>
          <w:szCs w:val="24"/>
        </w:rPr>
        <w:t xml:space="preserve"> na účely tzv. </w:t>
      </w:r>
      <w:proofErr w:type="spellStart"/>
      <w:r w:rsidR="00C14CA8">
        <w:rPr>
          <w:rFonts w:ascii="Times New Roman" w:hAnsi="Times New Roman" w:cs="Times New Roman"/>
          <w:sz w:val="24"/>
          <w:szCs w:val="24"/>
        </w:rPr>
        <w:t>mikroodvodu</w:t>
      </w:r>
      <w:proofErr w:type="spellEnd"/>
      <w:r w:rsidR="00C14CA8">
        <w:rPr>
          <w:rFonts w:ascii="Times New Roman" w:hAnsi="Times New Roman" w:cs="Times New Roman"/>
          <w:sz w:val="24"/>
          <w:szCs w:val="24"/>
        </w:rPr>
        <w:t>, z ktorého poistné v roku 2026 bude 131,</w:t>
      </w:r>
      <w:r w:rsidR="004C0CB8">
        <w:rPr>
          <w:rFonts w:ascii="Times New Roman" w:hAnsi="Times New Roman" w:cs="Times New Roman"/>
          <w:sz w:val="24"/>
          <w:szCs w:val="24"/>
        </w:rPr>
        <w:t>34</w:t>
      </w:r>
      <w:r w:rsidR="00C14CA8">
        <w:rPr>
          <w:rFonts w:ascii="Times New Roman" w:hAnsi="Times New Roman" w:cs="Times New Roman"/>
          <w:sz w:val="24"/>
          <w:szCs w:val="24"/>
        </w:rPr>
        <w:t xml:space="preserve"> eur</w:t>
      </w:r>
      <w:r w:rsidR="004C0CB8">
        <w:rPr>
          <w:rFonts w:ascii="Times New Roman" w:hAnsi="Times New Roman" w:cs="Times New Roman"/>
          <w:sz w:val="24"/>
          <w:szCs w:val="24"/>
        </w:rPr>
        <w:t>a</w:t>
      </w:r>
      <w:r w:rsidR="00C14CA8">
        <w:rPr>
          <w:rFonts w:ascii="Times New Roman" w:hAnsi="Times New Roman" w:cs="Times New Roman"/>
          <w:sz w:val="24"/>
          <w:szCs w:val="24"/>
        </w:rPr>
        <w:t>.</w:t>
      </w:r>
    </w:p>
    <w:p w14:paraId="089D5BA1" w14:textId="77777777" w:rsidR="00C278FB" w:rsidRPr="007477BA" w:rsidRDefault="00C278FB" w:rsidP="005D6202">
      <w:pPr>
        <w:pStyle w:val="NormlB"/>
        <w:spacing w:before="0" w:after="0" w:line="240" w:lineRule="auto"/>
        <w:rPr>
          <w:rFonts w:cs="Times New Roman"/>
          <w:szCs w:val="24"/>
        </w:rPr>
      </w:pPr>
    </w:p>
    <w:p w14:paraId="17D0DD7F" w14:textId="282B96FA" w:rsidR="006B4277" w:rsidRDefault="001B20C3" w:rsidP="005D6202">
      <w:pPr>
        <w:pStyle w:val="NormlB"/>
        <w:spacing w:before="0" w:after="0" w:line="240" w:lineRule="auto"/>
        <w:rPr>
          <w:rFonts w:cs="Times New Roman"/>
          <w:szCs w:val="24"/>
        </w:rPr>
      </w:pPr>
      <w:r w:rsidRPr="007477BA">
        <w:rPr>
          <w:rFonts w:cs="Times New Roman"/>
          <w:szCs w:val="24"/>
        </w:rPr>
        <w:t>Takto koncipovaná prá</w:t>
      </w:r>
      <w:r w:rsidR="00F31C50" w:rsidRPr="007477BA">
        <w:rPr>
          <w:rFonts w:cs="Times New Roman"/>
          <w:szCs w:val="24"/>
        </w:rPr>
        <w:t>vna</w:t>
      </w:r>
      <w:r w:rsidRPr="007477BA">
        <w:rPr>
          <w:rFonts w:cs="Times New Roman"/>
          <w:szCs w:val="24"/>
        </w:rPr>
        <w:t xml:space="preserve"> úprava </w:t>
      </w:r>
      <w:r w:rsidR="00825A43">
        <w:rPr>
          <w:rFonts w:cs="Times New Roman"/>
          <w:szCs w:val="24"/>
        </w:rPr>
        <w:t>má za dôsledok vznik</w:t>
      </w:r>
      <w:r w:rsidR="001E2DA2">
        <w:rPr>
          <w:rFonts w:cs="Times New Roman"/>
          <w:szCs w:val="24"/>
        </w:rPr>
        <w:t xml:space="preserve"> povinnosti platiť poistné na sociálne poistenie</w:t>
      </w:r>
      <w:r w:rsidR="00825A43">
        <w:rPr>
          <w:rFonts w:cs="Times New Roman"/>
          <w:szCs w:val="24"/>
        </w:rPr>
        <w:t xml:space="preserve"> aj u tých SZČO</w:t>
      </w:r>
      <w:r w:rsidR="006B4277" w:rsidRPr="007477BA">
        <w:rPr>
          <w:rFonts w:cs="Times New Roman"/>
          <w:szCs w:val="24"/>
        </w:rPr>
        <w:t>, ktoré</w:t>
      </w:r>
      <w:r w:rsidR="00257776" w:rsidRPr="007477BA">
        <w:rPr>
          <w:rFonts w:cs="Times New Roman"/>
          <w:szCs w:val="24"/>
        </w:rPr>
        <w:t xml:space="preserve"> síce sú oprávnené na podnikanie a vykonávanie inej samostatnej zárobkovej činnosti, ale</w:t>
      </w:r>
      <w:r w:rsidR="006B4277" w:rsidRPr="007477BA">
        <w:rPr>
          <w:rFonts w:cs="Times New Roman"/>
          <w:szCs w:val="24"/>
        </w:rPr>
        <w:t xml:space="preserve"> nedosahujú </w:t>
      </w:r>
      <w:r w:rsidR="00257776" w:rsidRPr="007477BA">
        <w:rPr>
          <w:rFonts w:cs="Times New Roman"/>
          <w:szCs w:val="24"/>
        </w:rPr>
        <w:t xml:space="preserve">z nej </w:t>
      </w:r>
      <w:r w:rsidR="006B4277" w:rsidRPr="007477BA">
        <w:rPr>
          <w:rFonts w:cs="Times New Roman"/>
          <w:szCs w:val="24"/>
        </w:rPr>
        <w:t xml:space="preserve">žiadny alebo dosahujú tak nízky príjem, že po zaplatení poistného </w:t>
      </w:r>
      <w:r w:rsidR="004D3048">
        <w:rPr>
          <w:rFonts w:cs="Times New Roman"/>
          <w:szCs w:val="24"/>
        </w:rPr>
        <w:t xml:space="preserve">na sociálne poistenie </w:t>
      </w:r>
      <w:r w:rsidR="006B4277" w:rsidRPr="007477BA">
        <w:rPr>
          <w:rFonts w:cs="Times New Roman"/>
          <w:szCs w:val="24"/>
        </w:rPr>
        <w:t>je výkon tejto činnosti neefektívny.</w:t>
      </w:r>
    </w:p>
    <w:p w14:paraId="42CE18D8" w14:textId="77777777" w:rsidR="00FE1AD0" w:rsidRPr="007477BA" w:rsidRDefault="00FE1AD0" w:rsidP="005D6202">
      <w:pPr>
        <w:pStyle w:val="NormlB"/>
        <w:spacing w:before="0" w:after="0" w:line="240" w:lineRule="auto"/>
        <w:rPr>
          <w:rFonts w:cs="Times New Roman"/>
          <w:szCs w:val="24"/>
        </w:rPr>
      </w:pPr>
    </w:p>
    <w:p w14:paraId="09D935DB" w14:textId="58E81ED4" w:rsidR="00C278FB" w:rsidRDefault="006771FE" w:rsidP="005D62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Navrhovanou novelou sa p</w:t>
      </w:r>
      <w:r w:rsidR="00C278FB" w:rsidRPr="007477BA">
        <w:rPr>
          <w:rFonts w:ascii="Times New Roman" w:hAnsi="Times New Roman" w:cs="Times New Roman"/>
          <w:sz w:val="24"/>
          <w:szCs w:val="24"/>
        </w:rPr>
        <w:t>re vznik povinného poistenia SZČO</w:t>
      </w:r>
      <w:r w:rsidR="00FE1AD0">
        <w:rPr>
          <w:rFonts w:ascii="Times New Roman" w:hAnsi="Times New Roman" w:cs="Times New Roman"/>
          <w:sz w:val="24"/>
          <w:szCs w:val="24"/>
        </w:rPr>
        <w:t xml:space="preserve"> zav</w:t>
      </w:r>
      <w:r>
        <w:rPr>
          <w:rFonts w:ascii="Times New Roman" w:hAnsi="Times New Roman" w:cs="Times New Roman"/>
          <w:sz w:val="24"/>
          <w:szCs w:val="24"/>
        </w:rPr>
        <w:t>ádza</w:t>
      </w:r>
      <w:r w:rsidR="00F7651B">
        <w:rPr>
          <w:rFonts w:ascii="Times New Roman" w:hAnsi="Times New Roman" w:cs="Times New Roman"/>
          <w:sz w:val="24"/>
          <w:szCs w:val="24"/>
        </w:rPr>
        <w:t xml:space="preserve"> príjmov</w:t>
      </w:r>
      <w:r>
        <w:rPr>
          <w:rFonts w:ascii="Times New Roman" w:hAnsi="Times New Roman" w:cs="Times New Roman"/>
          <w:sz w:val="24"/>
          <w:szCs w:val="24"/>
        </w:rPr>
        <w:t>á</w:t>
      </w:r>
      <w:r w:rsidR="00F7651B">
        <w:rPr>
          <w:rFonts w:ascii="Times New Roman" w:hAnsi="Times New Roman" w:cs="Times New Roman"/>
          <w:sz w:val="24"/>
          <w:szCs w:val="24"/>
        </w:rPr>
        <w:t xml:space="preserve"> hranic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A032B1">
        <w:rPr>
          <w:rFonts w:ascii="Times New Roman" w:hAnsi="Times New Roman" w:cs="Times New Roman"/>
          <w:sz w:val="24"/>
          <w:szCs w:val="24"/>
        </w:rPr>
        <w:t>,</w:t>
      </w:r>
      <w:r w:rsidR="00C03731" w:rsidRPr="007477BA">
        <w:rPr>
          <w:rFonts w:ascii="Times New Roman" w:hAnsi="Times New Roman" w:cs="Times New Roman"/>
          <w:sz w:val="24"/>
          <w:szCs w:val="24"/>
        </w:rPr>
        <w:t xml:space="preserve"> </w:t>
      </w:r>
      <w:r w:rsidR="008D32B1">
        <w:rPr>
          <w:rFonts w:ascii="Times New Roman" w:hAnsi="Times New Roman" w:cs="Times New Roman"/>
          <w:sz w:val="24"/>
          <w:szCs w:val="24"/>
        </w:rPr>
        <w:t>tzv. </w:t>
      </w:r>
      <w:r w:rsidR="00797327" w:rsidRPr="007477BA">
        <w:rPr>
          <w:rFonts w:ascii="Times New Roman" w:hAnsi="Times New Roman" w:cs="Times New Roman"/>
          <w:sz w:val="24"/>
          <w:szCs w:val="24"/>
        </w:rPr>
        <w:t>príjmový test</w:t>
      </w:r>
      <w:r w:rsidR="00C278FB" w:rsidRPr="007477BA">
        <w:rPr>
          <w:rFonts w:ascii="Times New Roman" w:hAnsi="Times New Roman" w:cs="Times New Roman"/>
          <w:sz w:val="24"/>
          <w:szCs w:val="24"/>
        </w:rPr>
        <w:t>,</w:t>
      </w:r>
      <w:r w:rsidR="00797327" w:rsidRPr="007477BA">
        <w:rPr>
          <w:rFonts w:ascii="Times New Roman" w:hAnsi="Times New Roman" w:cs="Times New Roman"/>
          <w:sz w:val="24"/>
          <w:szCs w:val="24"/>
        </w:rPr>
        <w:t xml:space="preserve"> podľa ktorého povinné poistenie</w:t>
      </w:r>
      <w:r w:rsidR="00D601FE">
        <w:rPr>
          <w:rFonts w:ascii="Times New Roman" w:hAnsi="Times New Roman" w:cs="Times New Roman"/>
          <w:sz w:val="24"/>
          <w:szCs w:val="24"/>
        </w:rPr>
        <w:t xml:space="preserve"> a povinnosť platiť poistné</w:t>
      </w:r>
      <w:r w:rsidR="00797327" w:rsidRPr="007477BA">
        <w:rPr>
          <w:rFonts w:ascii="Times New Roman" w:hAnsi="Times New Roman" w:cs="Times New Roman"/>
          <w:sz w:val="24"/>
          <w:szCs w:val="24"/>
        </w:rPr>
        <w:t xml:space="preserve"> vznikne</w:t>
      </w:r>
      <w:r w:rsidR="00C32D82" w:rsidRPr="007477BA">
        <w:rPr>
          <w:rFonts w:ascii="Times New Roman" w:hAnsi="Times New Roman" w:cs="Times New Roman"/>
          <w:sz w:val="24"/>
          <w:szCs w:val="24"/>
        </w:rPr>
        <w:t xml:space="preserve"> </w:t>
      </w:r>
      <w:r w:rsidR="00943BC7" w:rsidRPr="007477BA">
        <w:rPr>
          <w:rFonts w:ascii="Times New Roman" w:hAnsi="Times New Roman" w:cs="Times New Roman"/>
          <w:sz w:val="24"/>
          <w:szCs w:val="24"/>
        </w:rPr>
        <w:t>l</w:t>
      </w:r>
      <w:r w:rsidR="008D32B1">
        <w:rPr>
          <w:rFonts w:ascii="Times New Roman" w:hAnsi="Times New Roman" w:cs="Times New Roman"/>
          <w:sz w:val="24"/>
          <w:szCs w:val="24"/>
        </w:rPr>
        <w:t>en tým SZČO, ktorých príjem z </w:t>
      </w:r>
      <w:r w:rsidR="00797327" w:rsidRPr="007477BA">
        <w:rPr>
          <w:rFonts w:ascii="Times New Roman" w:hAnsi="Times New Roman" w:cs="Times New Roman"/>
          <w:sz w:val="24"/>
          <w:szCs w:val="24"/>
        </w:rPr>
        <w:t xml:space="preserve">podnikania a z inej samostatnej zárobkovej činnosti za </w:t>
      </w:r>
      <w:r w:rsidR="00757C9D" w:rsidRPr="007477BA">
        <w:rPr>
          <w:rFonts w:ascii="Times New Roman" w:hAnsi="Times New Roman" w:cs="Times New Roman"/>
          <w:sz w:val="24"/>
          <w:szCs w:val="24"/>
        </w:rPr>
        <w:t>relevantný</w:t>
      </w:r>
      <w:r w:rsidR="00797327" w:rsidRPr="007477BA">
        <w:rPr>
          <w:rFonts w:ascii="Times New Roman" w:hAnsi="Times New Roman" w:cs="Times New Roman"/>
          <w:sz w:val="24"/>
          <w:szCs w:val="24"/>
        </w:rPr>
        <w:t xml:space="preserve"> kalendárny rok presiahne</w:t>
      </w:r>
      <w:r w:rsidR="00C278FB" w:rsidRPr="007477BA">
        <w:rPr>
          <w:rFonts w:ascii="Times New Roman" w:hAnsi="Times New Roman" w:cs="Times New Roman"/>
          <w:sz w:val="24"/>
          <w:szCs w:val="24"/>
        </w:rPr>
        <w:t xml:space="preserve"> </w:t>
      </w:r>
      <w:r w:rsidR="000329EE" w:rsidRPr="00936ACD">
        <w:rPr>
          <w:rFonts w:ascii="Times New Roman" w:hAnsi="Times New Roman" w:cs="Times New Roman"/>
          <w:sz w:val="24"/>
          <w:szCs w:val="24"/>
        </w:rPr>
        <w:t>10,5-násob</w:t>
      </w:r>
      <w:r w:rsidR="005B7FD5">
        <w:rPr>
          <w:rFonts w:ascii="Times New Roman" w:hAnsi="Times New Roman" w:cs="Times New Roman"/>
          <w:sz w:val="24"/>
          <w:szCs w:val="24"/>
        </w:rPr>
        <w:t>ku</w:t>
      </w:r>
      <w:r w:rsidR="000329EE" w:rsidRPr="00936ACD">
        <w:rPr>
          <w:rFonts w:ascii="Times New Roman" w:hAnsi="Times New Roman" w:cs="Times New Roman"/>
          <w:sz w:val="24"/>
          <w:szCs w:val="24"/>
        </w:rPr>
        <w:t xml:space="preserve"> sumy životného minima</w:t>
      </w:r>
      <w:r w:rsidR="0022122B" w:rsidRPr="00936ACD">
        <w:rPr>
          <w:rFonts w:ascii="Times New Roman" w:hAnsi="Times New Roman" w:cs="Times New Roman"/>
          <w:sz w:val="24"/>
          <w:szCs w:val="24"/>
        </w:rPr>
        <w:t xml:space="preserve"> pre jednu plnoletú fyzickú osobu podľa §</w:t>
      </w:r>
      <w:r w:rsidR="00F7651B">
        <w:rPr>
          <w:rFonts w:ascii="Times New Roman" w:hAnsi="Times New Roman" w:cs="Times New Roman"/>
          <w:sz w:val="24"/>
          <w:szCs w:val="24"/>
        </w:rPr>
        <w:t> </w:t>
      </w:r>
      <w:r w:rsidR="00B15A43" w:rsidRPr="007477BA">
        <w:rPr>
          <w:rFonts w:ascii="Times New Roman" w:hAnsi="Times New Roman" w:cs="Times New Roman"/>
          <w:sz w:val="24"/>
          <w:szCs w:val="24"/>
        </w:rPr>
        <w:t>2</w:t>
      </w:r>
      <w:r w:rsidR="0022122B" w:rsidRPr="00936ACD">
        <w:rPr>
          <w:rFonts w:ascii="Times New Roman" w:hAnsi="Times New Roman" w:cs="Times New Roman"/>
          <w:sz w:val="24"/>
          <w:szCs w:val="24"/>
        </w:rPr>
        <w:t xml:space="preserve"> písm. a) zákona č. 601/2003 Z. z. o životnom minime a o zmene a doplnení niektorých zákonov v znení zákona č. 554/2008 Z. z. </w:t>
      </w:r>
      <w:r w:rsidR="00226720" w:rsidRPr="00D516A8">
        <w:rPr>
          <w:rFonts w:ascii="Times New Roman" w:hAnsi="Times New Roman" w:cs="Times New Roman"/>
          <w:sz w:val="24"/>
          <w:szCs w:val="24"/>
        </w:rPr>
        <w:t xml:space="preserve">platného 1. januára toho zdaňovacieho </w:t>
      </w:r>
      <w:r w:rsidR="00226720" w:rsidRPr="00D516A8">
        <w:rPr>
          <w:rFonts w:ascii="Times New Roman" w:hAnsi="Times New Roman" w:cs="Times New Roman"/>
          <w:sz w:val="24"/>
          <w:szCs w:val="24"/>
        </w:rPr>
        <w:lastRenderedPageBreak/>
        <w:t>obdobia (kalendárneho roka), za ktorý sa príjem posudzuje</w:t>
      </w:r>
      <w:r w:rsidR="00226720">
        <w:rPr>
          <w:rFonts w:ascii="Times New Roman" w:hAnsi="Times New Roman" w:cs="Times New Roman"/>
          <w:sz w:val="24"/>
          <w:szCs w:val="24"/>
        </w:rPr>
        <w:t xml:space="preserve"> (pre zdaňovacie obdobie 2025 je to suma </w:t>
      </w:r>
      <w:r w:rsidR="00226720" w:rsidRPr="00A830DF">
        <w:rPr>
          <w:rFonts w:ascii="Times New Roman" w:hAnsi="Times New Roman" w:cs="Times New Roman"/>
          <w:sz w:val="24"/>
          <w:szCs w:val="24"/>
        </w:rPr>
        <w:t>2</w:t>
      </w:r>
      <w:r w:rsidR="00226720">
        <w:rPr>
          <w:rFonts w:ascii="Times New Roman" w:hAnsi="Times New Roman" w:cs="Times New Roman"/>
          <w:sz w:val="24"/>
          <w:szCs w:val="24"/>
        </w:rPr>
        <w:t> </w:t>
      </w:r>
      <w:r w:rsidR="00226720" w:rsidRPr="00A830DF">
        <w:rPr>
          <w:rFonts w:ascii="Times New Roman" w:hAnsi="Times New Roman" w:cs="Times New Roman"/>
          <w:sz w:val="24"/>
          <w:szCs w:val="24"/>
        </w:rPr>
        <w:t>876</w:t>
      </w:r>
      <w:r w:rsidR="00226720">
        <w:rPr>
          <w:rFonts w:ascii="Times New Roman" w:hAnsi="Times New Roman" w:cs="Times New Roman"/>
          <w:sz w:val="24"/>
          <w:szCs w:val="24"/>
        </w:rPr>
        <w:t>,90</w:t>
      </w:r>
      <w:r w:rsidR="00226720" w:rsidRPr="00A830DF">
        <w:rPr>
          <w:rFonts w:ascii="Times New Roman" w:hAnsi="Times New Roman" w:cs="Times New Roman"/>
          <w:sz w:val="24"/>
          <w:szCs w:val="24"/>
        </w:rPr>
        <w:t xml:space="preserve"> </w:t>
      </w:r>
      <w:r w:rsidR="00226720">
        <w:rPr>
          <w:rFonts w:ascii="Times New Roman" w:hAnsi="Times New Roman" w:cs="Times New Roman"/>
          <w:sz w:val="24"/>
          <w:szCs w:val="24"/>
        </w:rPr>
        <w:t xml:space="preserve">eura). </w:t>
      </w:r>
      <w:r w:rsidR="000329EE" w:rsidRPr="00936ACD">
        <w:rPr>
          <w:rFonts w:ascii="Times New Roman" w:hAnsi="Times New Roman" w:cs="Times New Roman"/>
          <w:sz w:val="24"/>
          <w:szCs w:val="24"/>
        </w:rPr>
        <w:t>Táto hranica korešponduje s hranicou pre povinnosť podať daňové priznanie</w:t>
      </w:r>
      <w:r w:rsidR="00C03731" w:rsidRPr="00936ACD">
        <w:rPr>
          <w:rFonts w:ascii="Times New Roman" w:hAnsi="Times New Roman" w:cs="Times New Roman"/>
          <w:sz w:val="24"/>
          <w:szCs w:val="24"/>
        </w:rPr>
        <w:t xml:space="preserve"> </w:t>
      </w:r>
      <w:r w:rsidR="000329EE" w:rsidRPr="00936ACD">
        <w:rPr>
          <w:rFonts w:ascii="Times New Roman" w:hAnsi="Times New Roman" w:cs="Times New Roman"/>
          <w:sz w:val="24"/>
          <w:szCs w:val="24"/>
        </w:rPr>
        <w:t xml:space="preserve">podľa § 32 ods. 1 zákona č. 595/2003 Z. z. o dani z príjmov </w:t>
      </w:r>
      <w:r w:rsidR="004D3048">
        <w:rPr>
          <w:rFonts w:ascii="Times New Roman" w:hAnsi="Times New Roman" w:cs="Times New Roman"/>
          <w:sz w:val="24"/>
          <w:szCs w:val="24"/>
        </w:rPr>
        <w:t xml:space="preserve">v znení </w:t>
      </w:r>
      <w:r w:rsidR="001E483F">
        <w:rPr>
          <w:rFonts w:ascii="Times New Roman" w:hAnsi="Times New Roman" w:cs="Times New Roman"/>
          <w:sz w:val="24"/>
          <w:szCs w:val="24"/>
        </w:rPr>
        <w:t>zákona č. </w:t>
      </w:r>
      <w:r w:rsidR="004D3048" w:rsidRPr="004D3048">
        <w:rPr>
          <w:rFonts w:ascii="Times New Roman" w:hAnsi="Times New Roman" w:cs="Times New Roman"/>
          <w:sz w:val="24"/>
          <w:szCs w:val="24"/>
        </w:rPr>
        <w:t>688/2006 Z. z.</w:t>
      </w:r>
      <w:r w:rsidR="004D3048">
        <w:rPr>
          <w:rFonts w:ascii="Times New Roman" w:hAnsi="Times New Roman" w:cs="Times New Roman"/>
          <w:sz w:val="24"/>
          <w:szCs w:val="24"/>
        </w:rPr>
        <w:t xml:space="preserve"> </w:t>
      </w:r>
      <w:r w:rsidR="000329EE" w:rsidRPr="00936ACD">
        <w:rPr>
          <w:rFonts w:ascii="Times New Roman" w:hAnsi="Times New Roman" w:cs="Times New Roman"/>
          <w:sz w:val="24"/>
          <w:szCs w:val="24"/>
        </w:rPr>
        <w:t xml:space="preserve">za rok 2025. </w:t>
      </w:r>
    </w:p>
    <w:p w14:paraId="5BF39470" w14:textId="77777777" w:rsidR="00340441" w:rsidRPr="007477BA" w:rsidRDefault="00340441" w:rsidP="005D6202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</w:p>
    <w:p w14:paraId="6CF3C2CF" w14:textId="1B885669" w:rsidR="007F30EF" w:rsidRDefault="006C401F" w:rsidP="005D6202">
      <w:pPr>
        <w:pStyle w:val="NormlB"/>
        <w:spacing w:before="0" w:after="0" w:line="240" w:lineRule="auto"/>
      </w:pPr>
      <w:r>
        <w:t xml:space="preserve">Kľúčové prvky </w:t>
      </w:r>
      <w:r w:rsidR="00E42FE6">
        <w:t xml:space="preserve">právnej </w:t>
      </w:r>
      <w:r>
        <w:t>úpravy</w:t>
      </w:r>
      <w:r w:rsidR="00E42FE6">
        <w:t xml:space="preserve"> účinnej od 1. januára 2026</w:t>
      </w:r>
      <w:r>
        <w:t xml:space="preserve"> zostávajú naďalej zachované. Povinné poistenie SZČO vznik</w:t>
      </w:r>
      <w:r w:rsidR="006771FE">
        <w:t>á</w:t>
      </w:r>
      <w:r>
        <w:t xml:space="preserve"> </w:t>
      </w:r>
      <w:r w:rsidR="005D5142" w:rsidRPr="005D5142">
        <w:t xml:space="preserve">od prvého dňa šiesteho kalendárneho mesiaca nasledujúceho po mesiaci, od ktorého je SZČO oprávnená na výkon alebo prevádzkovanie </w:t>
      </w:r>
      <w:r>
        <w:t>podnikania a inej samostatnej zárobkovej činnosti. Tiež zost</w:t>
      </w:r>
      <w:r w:rsidR="006771FE">
        <w:t>áva</w:t>
      </w:r>
      <w:r>
        <w:t xml:space="preserve"> zachované p</w:t>
      </w:r>
      <w:r w:rsidR="001E483F">
        <w:t>ravidlo 60 mesiacov, teda ak od </w:t>
      </w:r>
      <w:r>
        <w:t>zániku posledného oprávnenia na výkon alebo prevádzkovanie podnikania a inej samostatnej zárobkovej činnosti uplynulo viac ako 60 mesiaco</w:t>
      </w:r>
      <w:r w:rsidR="001E483F">
        <w:t>v, fyzická osoba sa považuje za </w:t>
      </w:r>
      <w:r>
        <w:t xml:space="preserve">novú SZČO s nárokom na </w:t>
      </w:r>
      <w:r w:rsidR="005D5142">
        <w:t xml:space="preserve">päťmesačné </w:t>
      </w:r>
      <w:r>
        <w:t>„odvodové prázdn</w:t>
      </w:r>
      <w:r w:rsidR="001E483F">
        <w:t>iny“; ak uplynulo 60 mesiacov a </w:t>
      </w:r>
      <w:r>
        <w:t>menej, povinné poistenie vzniká odo dňa opätovného nadobudnutia postavenia SZČO.</w:t>
      </w:r>
    </w:p>
    <w:p w14:paraId="483C951A" w14:textId="77777777" w:rsidR="005D6202" w:rsidRDefault="005D6202" w:rsidP="005D6202">
      <w:pPr>
        <w:pStyle w:val="NormlB"/>
        <w:spacing w:before="0" w:after="0" w:line="240" w:lineRule="auto"/>
      </w:pPr>
    </w:p>
    <w:p w14:paraId="27CF59EF" w14:textId="3C70A37C" w:rsidR="00116942" w:rsidRDefault="00CB4E8D" w:rsidP="005D6202">
      <w:pPr>
        <w:pStyle w:val="NormlB"/>
        <w:spacing w:before="0" w:after="0" w:line="240" w:lineRule="auto"/>
      </w:pPr>
      <w:r>
        <w:t>Vyššie</w:t>
      </w:r>
      <w:r w:rsidRPr="00CB4E8D">
        <w:t xml:space="preserve"> uvedený nový</w:t>
      </w:r>
      <w:r>
        <w:t xml:space="preserve"> mechanizmus vzniku povinného poistenia SZČO</w:t>
      </w:r>
      <w:r w:rsidRPr="00CB4E8D">
        <w:t xml:space="preserve"> sa </w:t>
      </w:r>
      <w:r>
        <w:t xml:space="preserve">rovnako </w:t>
      </w:r>
      <w:r w:rsidRPr="00CB4E8D">
        <w:t>uplat</w:t>
      </w:r>
      <w:r w:rsidR="006771FE">
        <w:t>ňuje</w:t>
      </w:r>
      <w:r>
        <w:t xml:space="preserve"> aj na SZČO</w:t>
      </w:r>
      <w:r w:rsidR="0011740F">
        <w:t xml:space="preserve">, </w:t>
      </w:r>
      <w:r w:rsidR="0011740F" w:rsidRPr="0011740F">
        <w:t>ktorá podľa svojho čestného vyhlásenia vykonáva s</w:t>
      </w:r>
      <w:r w:rsidR="001E483F">
        <w:t>amostatnú zárobkovú činnosť, na </w:t>
      </w:r>
      <w:r w:rsidR="0011740F" w:rsidRPr="0011740F">
        <w:t>výkon ktorej sa nevyžaduje oprávnenie, alebo postup podľa osobitného predpisu</w:t>
      </w:r>
      <w:r w:rsidR="0011740F">
        <w:t>.</w:t>
      </w:r>
    </w:p>
    <w:p w14:paraId="18D8AEB3" w14:textId="77777777" w:rsidR="005D6202" w:rsidRDefault="005D6202" w:rsidP="005D6202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14:paraId="5F82F300" w14:textId="011EE235" w:rsidR="00F70578" w:rsidRPr="0016769B" w:rsidRDefault="00F70578" w:rsidP="005D6202">
      <w:pPr>
        <w:pStyle w:val="Normlnywebov"/>
        <w:spacing w:before="0" w:beforeAutospacing="0" w:after="0" w:afterAutospacing="0"/>
        <w:jc w:val="both"/>
      </w:pPr>
      <w:r w:rsidRPr="00A032B1">
        <w:rPr>
          <w:color w:val="000000"/>
        </w:rPr>
        <w:t xml:space="preserve">Návrh zákona, ktorým sa mení a dopĺňa zákon o sociálnom poistení </w:t>
      </w:r>
      <w:r w:rsidRPr="0016769B">
        <w:t>má  negatívne vplyvy na</w:t>
      </w:r>
      <w:r w:rsidR="00165226">
        <w:t> </w:t>
      </w:r>
      <w:r w:rsidRPr="0016769B">
        <w:t xml:space="preserve">rozpočet verejnej správy, </w:t>
      </w:r>
      <w:r>
        <w:t xml:space="preserve">pozitívne vplyvy </w:t>
      </w:r>
      <w:r w:rsidRPr="0016769B">
        <w:t>na podnikateľské prostredie</w:t>
      </w:r>
      <w:r>
        <w:t>, na informatizáciu spoločnosti</w:t>
      </w:r>
      <w:r w:rsidRPr="0016769B">
        <w:t xml:space="preserve"> a pozitívne sociálne vplyvy. Návrh zákona nemá vplyvy na životné prostredie</w:t>
      </w:r>
      <w:r>
        <w:t>, vplyvy na služby verejnej správy pre občana a</w:t>
      </w:r>
      <w:r w:rsidRPr="0016769B">
        <w:t xml:space="preserve"> ani vplyvy na manželstvo, rodičovstvo a rodinu. Sledované vybrané vplyvy návrhu zákona podľa Jednotnej metodiky na posudzovanie vybraných vplyvov sú zhodnotené v priloženej doložke vybraných vplyvov, v analýze vplyvov na rozpočet verejnej správy, na zamestnanosť vo verejnej správe a financovanie návrhu, v analýze vplyvov na podnikateľské prostredie, v analýze vplyvov na informatizáciu spoločnosti</w:t>
      </w:r>
      <w:r>
        <w:t xml:space="preserve"> a </w:t>
      </w:r>
      <w:r w:rsidRPr="0016769B">
        <w:t>v analýze sociálnych vplyvov</w:t>
      </w:r>
      <w:r>
        <w:t>.</w:t>
      </w:r>
    </w:p>
    <w:p w14:paraId="3A37F12F" w14:textId="77777777" w:rsidR="005D6202" w:rsidRDefault="005D6202" w:rsidP="005D6202">
      <w:pPr>
        <w:pStyle w:val="NormlB"/>
        <w:spacing w:before="0" w:after="0" w:line="240" w:lineRule="auto"/>
      </w:pPr>
    </w:p>
    <w:p w14:paraId="7DB5FA8F" w14:textId="6C52A95B" w:rsidR="006C401F" w:rsidRDefault="00DD1BC4" w:rsidP="005D6202">
      <w:pPr>
        <w:pStyle w:val="NormlB"/>
        <w:spacing w:before="0" w:after="0" w:line="240" w:lineRule="auto"/>
      </w:pPr>
      <w:r w:rsidRPr="00DD1BC4">
        <w:t>Návrh zákona je v súlade s Ústavou Slovenskej republiky, ústavnými zákonmi, inými zákonmi a všeobecne záväznými právnymi predpismi, ako aj s medzinárodnými zmluvami, ktorými je Slovenská republika viazaná.</w:t>
      </w:r>
    </w:p>
    <w:sectPr w:rsidR="006C40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9060" w14:textId="77777777" w:rsidR="00F129E6" w:rsidRDefault="00F129E6" w:rsidP="0019254E">
      <w:pPr>
        <w:spacing w:after="0" w:line="240" w:lineRule="auto"/>
      </w:pPr>
      <w:r>
        <w:separator/>
      </w:r>
    </w:p>
  </w:endnote>
  <w:endnote w:type="continuationSeparator" w:id="0">
    <w:p w14:paraId="1AB6394E" w14:textId="77777777" w:rsidR="00F129E6" w:rsidRDefault="00F129E6" w:rsidP="0019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209996"/>
      <w:docPartObj>
        <w:docPartGallery w:val="Page Numbers (Bottom of Page)"/>
        <w:docPartUnique/>
      </w:docPartObj>
    </w:sdtPr>
    <w:sdtEndPr/>
    <w:sdtContent>
      <w:p w14:paraId="19B72B53" w14:textId="234DEEC5" w:rsidR="0019254E" w:rsidRDefault="0019254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111">
          <w:rPr>
            <w:noProof/>
          </w:rPr>
          <w:t>2</w:t>
        </w:r>
        <w:r>
          <w:fldChar w:fldCharType="end"/>
        </w:r>
      </w:p>
    </w:sdtContent>
  </w:sdt>
  <w:p w14:paraId="6BEDFFCB" w14:textId="77777777" w:rsidR="0019254E" w:rsidRDefault="001925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BA73B" w14:textId="77777777" w:rsidR="00F129E6" w:rsidRDefault="00F129E6" w:rsidP="0019254E">
      <w:pPr>
        <w:spacing w:after="0" w:line="240" w:lineRule="auto"/>
      </w:pPr>
      <w:r>
        <w:separator/>
      </w:r>
    </w:p>
  </w:footnote>
  <w:footnote w:type="continuationSeparator" w:id="0">
    <w:p w14:paraId="3F5AA967" w14:textId="77777777" w:rsidR="00F129E6" w:rsidRDefault="00F129E6" w:rsidP="00192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442"/>
    <w:multiLevelType w:val="hybridMultilevel"/>
    <w:tmpl w:val="8D58D3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61906"/>
    <w:multiLevelType w:val="multilevel"/>
    <w:tmpl w:val="6242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4108D"/>
    <w:multiLevelType w:val="multilevel"/>
    <w:tmpl w:val="2FC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F0"/>
    <w:rsid w:val="000047E8"/>
    <w:rsid w:val="00007EC8"/>
    <w:rsid w:val="0001480A"/>
    <w:rsid w:val="000329EE"/>
    <w:rsid w:val="00054E26"/>
    <w:rsid w:val="00063109"/>
    <w:rsid w:val="00076097"/>
    <w:rsid w:val="00081B35"/>
    <w:rsid w:val="00084915"/>
    <w:rsid w:val="000C6266"/>
    <w:rsid w:val="000D2E4C"/>
    <w:rsid w:val="000D7450"/>
    <w:rsid w:val="00106C73"/>
    <w:rsid w:val="00113FC2"/>
    <w:rsid w:val="00116942"/>
    <w:rsid w:val="0011740F"/>
    <w:rsid w:val="0012015D"/>
    <w:rsid w:val="00120580"/>
    <w:rsid w:val="0012140A"/>
    <w:rsid w:val="001268D8"/>
    <w:rsid w:val="00130A6E"/>
    <w:rsid w:val="0014249B"/>
    <w:rsid w:val="001529C3"/>
    <w:rsid w:val="001556BB"/>
    <w:rsid w:val="00163014"/>
    <w:rsid w:val="00163F95"/>
    <w:rsid w:val="00165226"/>
    <w:rsid w:val="001760B6"/>
    <w:rsid w:val="0018527A"/>
    <w:rsid w:val="0019238B"/>
    <w:rsid w:val="0019254E"/>
    <w:rsid w:val="0019782B"/>
    <w:rsid w:val="001B20C3"/>
    <w:rsid w:val="001C2303"/>
    <w:rsid w:val="001C5694"/>
    <w:rsid w:val="001D7325"/>
    <w:rsid w:val="001E2DA2"/>
    <w:rsid w:val="001E483F"/>
    <w:rsid w:val="0020068E"/>
    <w:rsid w:val="00203A3A"/>
    <w:rsid w:val="00207DC0"/>
    <w:rsid w:val="00212838"/>
    <w:rsid w:val="0022122B"/>
    <w:rsid w:val="00223FB8"/>
    <w:rsid w:val="00226720"/>
    <w:rsid w:val="00230181"/>
    <w:rsid w:val="00257776"/>
    <w:rsid w:val="002671FF"/>
    <w:rsid w:val="00273D42"/>
    <w:rsid w:val="002929F0"/>
    <w:rsid w:val="002954FF"/>
    <w:rsid w:val="00296C8A"/>
    <w:rsid w:val="002B61C6"/>
    <w:rsid w:val="003079E9"/>
    <w:rsid w:val="00340441"/>
    <w:rsid w:val="00343EAC"/>
    <w:rsid w:val="003458D2"/>
    <w:rsid w:val="00353417"/>
    <w:rsid w:val="0037522B"/>
    <w:rsid w:val="00391945"/>
    <w:rsid w:val="003A7669"/>
    <w:rsid w:val="003B513E"/>
    <w:rsid w:val="003D2B59"/>
    <w:rsid w:val="003D3846"/>
    <w:rsid w:val="00400B82"/>
    <w:rsid w:val="00401819"/>
    <w:rsid w:val="00446129"/>
    <w:rsid w:val="00450CC0"/>
    <w:rsid w:val="004674F5"/>
    <w:rsid w:val="004821AD"/>
    <w:rsid w:val="00487AF0"/>
    <w:rsid w:val="004944F8"/>
    <w:rsid w:val="004B57F9"/>
    <w:rsid w:val="004C0CB8"/>
    <w:rsid w:val="004C62EF"/>
    <w:rsid w:val="004D3048"/>
    <w:rsid w:val="004D42BA"/>
    <w:rsid w:val="004D561A"/>
    <w:rsid w:val="0050209E"/>
    <w:rsid w:val="0054232A"/>
    <w:rsid w:val="00567F11"/>
    <w:rsid w:val="0057253F"/>
    <w:rsid w:val="00590BA4"/>
    <w:rsid w:val="005A06D9"/>
    <w:rsid w:val="005B228C"/>
    <w:rsid w:val="005B2D75"/>
    <w:rsid w:val="005B6BE2"/>
    <w:rsid w:val="005B7FD5"/>
    <w:rsid w:val="005D5142"/>
    <w:rsid w:val="005D6202"/>
    <w:rsid w:val="006231B4"/>
    <w:rsid w:val="00635E6A"/>
    <w:rsid w:val="00660883"/>
    <w:rsid w:val="006655C6"/>
    <w:rsid w:val="006771FE"/>
    <w:rsid w:val="0067750C"/>
    <w:rsid w:val="00686525"/>
    <w:rsid w:val="006A1D6B"/>
    <w:rsid w:val="006A3CED"/>
    <w:rsid w:val="006B4277"/>
    <w:rsid w:val="006B458F"/>
    <w:rsid w:val="006C12C5"/>
    <w:rsid w:val="006C401F"/>
    <w:rsid w:val="006C538D"/>
    <w:rsid w:val="006F320C"/>
    <w:rsid w:val="00704459"/>
    <w:rsid w:val="00705FF5"/>
    <w:rsid w:val="007477BA"/>
    <w:rsid w:val="00756E96"/>
    <w:rsid w:val="00757C9D"/>
    <w:rsid w:val="00765918"/>
    <w:rsid w:val="00765FB4"/>
    <w:rsid w:val="00766735"/>
    <w:rsid w:val="00767703"/>
    <w:rsid w:val="007701CD"/>
    <w:rsid w:val="00790CDB"/>
    <w:rsid w:val="00797327"/>
    <w:rsid w:val="007C24DB"/>
    <w:rsid w:val="007C7A86"/>
    <w:rsid w:val="007C7DA1"/>
    <w:rsid w:val="007D1B7D"/>
    <w:rsid w:val="007F30EF"/>
    <w:rsid w:val="008069A1"/>
    <w:rsid w:val="00817965"/>
    <w:rsid w:val="008250F4"/>
    <w:rsid w:val="00825A43"/>
    <w:rsid w:val="00862B02"/>
    <w:rsid w:val="00871898"/>
    <w:rsid w:val="00880495"/>
    <w:rsid w:val="008C3EF2"/>
    <w:rsid w:val="008C4625"/>
    <w:rsid w:val="008D32B1"/>
    <w:rsid w:val="008D3B91"/>
    <w:rsid w:val="008D4837"/>
    <w:rsid w:val="008E417C"/>
    <w:rsid w:val="008E6A2B"/>
    <w:rsid w:val="008F40E0"/>
    <w:rsid w:val="00911B03"/>
    <w:rsid w:val="009321BF"/>
    <w:rsid w:val="009341DA"/>
    <w:rsid w:val="009354E5"/>
    <w:rsid w:val="00936ACD"/>
    <w:rsid w:val="00943BC7"/>
    <w:rsid w:val="009550C6"/>
    <w:rsid w:val="0096473D"/>
    <w:rsid w:val="00997B27"/>
    <w:rsid w:val="009C5CE0"/>
    <w:rsid w:val="009D6570"/>
    <w:rsid w:val="00A032B1"/>
    <w:rsid w:val="00A0755D"/>
    <w:rsid w:val="00A2363A"/>
    <w:rsid w:val="00A31F8C"/>
    <w:rsid w:val="00A334F7"/>
    <w:rsid w:val="00A44E8B"/>
    <w:rsid w:val="00A46D54"/>
    <w:rsid w:val="00A61AF0"/>
    <w:rsid w:val="00A63EC5"/>
    <w:rsid w:val="00A964D8"/>
    <w:rsid w:val="00AA65C2"/>
    <w:rsid w:val="00AA766B"/>
    <w:rsid w:val="00AD118E"/>
    <w:rsid w:val="00B10595"/>
    <w:rsid w:val="00B15A43"/>
    <w:rsid w:val="00B404C4"/>
    <w:rsid w:val="00B5611C"/>
    <w:rsid w:val="00B63C78"/>
    <w:rsid w:val="00B6490C"/>
    <w:rsid w:val="00B87111"/>
    <w:rsid w:val="00B967ED"/>
    <w:rsid w:val="00BA0F9C"/>
    <w:rsid w:val="00BB62DD"/>
    <w:rsid w:val="00BE22C0"/>
    <w:rsid w:val="00BE76A5"/>
    <w:rsid w:val="00C03731"/>
    <w:rsid w:val="00C14CA8"/>
    <w:rsid w:val="00C2370C"/>
    <w:rsid w:val="00C278FB"/>
    <w:rsid w:val="00C32D82"/>
    <w:rsid w:val="00C41193"/>
    <w:rsid w:val="00C43890"/>
    <w:rsid w:val="00C5469F"/>
    <w:rsid w:val="00C578E8"/>
    <w:rsid w:val="00C60DD8"/>
    <w:rsid w:val="00C65094"/>
    <w:rsid w:val="00C804AD"/>
    <w:rsid w:val="00CB3F7F"/>
    <w:rsid w:val="00CB4E8D"/>
    <w:rsid w:val="00CC5950"/>
    <w:rsid w:val="00CD1E35"/>
    <w:rsid w:val="00CD217F"/>
    <w:rsid w:val="00CE788C"/>
    <w:rsid w:val="00CF757B"/>
    <w:rsid w:val="00D030C9"/>
    <w:rsid w:val="00D43679"/>
    <w:rsid w:val="00D4559B"/>
    <w:rsid w:val="00D574C1"/>
    <w:rsid w:val="00D601FE"/>
    <w:rsid w:val="00D616FA"/>
    <w:rsid w:val="00D7537E"/>
    <w:rsid w:val="00D85259"/>
    <w:rsid w:val="00DA3E31"/>
    <w:rsid w:val="00DA4CCD"/>
    <w:rsid w:val="00DA75BE"/>
    <w:rsid w:val="00DB138C"/>
    <w:rsid w:val="00DB1503"/>
    <w:rsid w:val="00DB2A5E"/>
    <w:rsid w:val="00DC5CD7"/>
    <w:rsid w:val="00DD1BC4"/>
    <w:rsid w:val="00DD561F"/>
    <w:rsid w:val="00E12216"/>
    <w:rsid w:val="00E305A5"/>
    <w:rsid w:val="00E31FAF"/>
    <w:rsid w:val="00E34FF2"/>
    <w:rsid w:val="00E35F65"/>
    <w:rsid w:val="00E42FE6"/>
    <w:rsid w:val="00E9413F"/>
    <w:rsid w:val="00EB35AC"/>
    <w:rsid w:val="00EB65B1"/>
    <w:rsid w:val="00EE4456"/>
    <w:rsid w:val="00EF1093"/>
    <w:rsid w:val="00EF2586"/>
    <w:rsid w:val="00F06A36"/>
    <w:rsid w:val="00F129E6"/>
    <w:rsid w:val="00F14AF6"/>
    <w:rsid w:val="00F31C50"/>
    <w:rsid w:val="00F42102"/>
    <w:rsid w:val="00F44065"/>
    <w:rsid w:val="00F55172"/>
    <w:rsid w:val="00F668F9"/>
    <w:rsid w:val="00F70578"/>
    <w:rsid w:val="00F75A99"/>
    <w:rsid w:val="00F7651B"/>
    <w:rsid w:val="00F819DD"/>
    <w:rsid w:val="00F94D54"/>
    <w:rsid w:val="00FD5DDC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4B73"/>
  <w15:chartTrackingRefBased/>
  <w15:docId w15:val="{3B104A21-BB37-4BA3-BAEE-4065C53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29F0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278FB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Cs/>
      <w:color w:val="C80000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278FB"/>
    <w:rPr>
      <w:rFonts w:ascii="Times New Roman" w:eastAsiaTheme="majorEastAsia" w:hAnsi="Times New Roman" w:cstheme="majorBidi"/>
      <w:bCs/>
      <w:color w:val="C80000"/>
      <w:sz w:val="24"/>
      <w:szCs w:val="26"/>
    </w:rPr>
  </w:style>
  <w:style w:type="paragraph" w:customStyle="1" w:styleId="NormlB">
    <w:name w:val="Normál (B)"/>
    <w:basedOn w:val="Normlny"/>
    <w:link w:val="NormlBChar"/>
    <w:qFormat/>
    <w:rsid w:val="00C278FB"/>
    <w:pPr>
      <w:spacing w:before="120" w:after="120" w:line="276" w:lineRule="auto"/>
      <w:jc w:val="both"/>
    </w:pPr>
    <w:rPr>
      <w:rFonts w:ascii="Times New Roman" w:hAnsi="Times New Roman"/>
      <w:sz w:val="24"/>
    </w:rPr>
  </w:style>
  <w:style w:type="character" w:customStyle="1" w:styleId="NormlBChar">
    <w:name w:val="Normál (B) Char"/>
    <w:basedOn w:val="Predvolenpsmoodseku"/>
    <w:link w:val="NormlB"/>
    <w:rsid w:val="00C278FB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0C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43BC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D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237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37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37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37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370C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9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54E"/>
  </w:style>
  <w:style w:type="paragraph" w:styleId="Pta">
    <w:name w:val="footer"/>
    <w:basedOn w:val="Normlny"/>
    <w:link w:val="PtaChar"/>
    <w:uiPriority w:val="99"/>
    <w:unhideWhenUsed/>
    <w:rsid w:val="0019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2533-CFDD-469D-8C81-7DD166BA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4816</Characters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2026-03-23T13:38:00Z</dcterms:created>
  <dcterms:modified xsi:type="dcterms:W3CDTF">2026-03-24T19:47:00Z</dcterms:modified>
</cp:coreProperties>
</file>