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FB2A" w14:textId="77777777" w:rsidR="00807105" w:rsidRPr="00A929B7" w:rsidRDefault="00807105" w:rsidP="00807105">
      <w:pPr>
        <w:spacing w:line="276" w:lineRule="auto"/>
        <w:jc w:val="center"/>
        <w:rPr>
          <w:b/>
          <w:spacing w:val="30"/>
        </w:rPr>
      </w:pPr>
      <w:r w:rsidRPr="00A929B7">
        <w:rPr>
          <w:b/>
          <w:spacing w:val="30"/>
        </w:rPr>
        <w:t>DÔVODOVÁ SPRÁVA</w:t>
      </w:r>
    </w:p>
    <w:p w14:paraId="004251DA" w14:textId="77777777" w:rsidR="00807105" w:rsidRPr="00A929B7" w:rsidRDefault="00807105" w:rsidP="00807105">
      <w:pPr>
        <w:spacing w:line="276" w:lineRule="auto"/>
        <w:ind w:firstLine="709"/>
        <w:jc w:val="both"/>
        <w:rPr>
          <w:b/>
        </w:rPr>
      </w:pPr>
    </w:p>
    <w:p w14:paraId="0B4AD8A3" w14:textId="77777777" w:rsidR="00807105" w:rsidRPr="00A929B7" w:rsidRDefault="00807105" w:rsidP="00807105">
      <w:pPr>
        <w:spacing w:line="276" w:lineRule="auto"/>
        <w:jc w:val="both"/>
        <w:rPr>
          <w:b/>
        </w:rPr>
      </w:pPr>
      <w:r>
        <w:rPr>
          <w:b/>
        </w:rPr>
        <w:t>A. Všeobecná časť</w:t>
      </w:r>
    </w:p>
    <w:p w14:paraId="5165A0C9" w14:textId="77777777" w:rsidR="00807105" w:rsidRDefault="00807105" w:rsidP="00807105">
      <w:pPr>
        <w:spacing w:line="276" w:lineRule="auto"/>
        <w:ind w:firstLine="708"/>
        <w:jc w:val="both"/>
      </w:pPr>
    </w:p>
    <w:p w14:paraId="42D61062" w14:textId="77777777" w:rsidR="00807105" w:rsidRPr="00882F3C" w:rsidRDefault="00807105" w:rsidP="00807105">
      <w:pPr>
        <w:spacing w:line="276" w:lineRule="auto"/>
        <w:ind w:firstLine="708"/>
        <w:jc w:val="both"/>
      </w:pPr>
      <w:r w:rsidRPr="00BE2DF2">
        <w:t xml:space="preserve">Na rokovanie Národnej rady Slovenskej republiky sa predkladá návrh </w:t>
      </w:r>
      <w:r w:rsidRPr="00BE2DF2">
        <w:rPr>
          <w:rStyle w:val="awspan"/>
          <w:rFonts w:eastAsiaTheme="majorEastAsia"/>
        </w:rPr>
        <w:t>poslancov</w:t>
      </w:r>
      <w:r w:rsidRPr="00BE2DF2">
        <w:rPr>
          <w:rStyle w:val="awspan"/>
          <w:rFonts w:eastAsiaTheme="majorEastAsia"/>
          <w:spacing w:val="36"/>
        </w:rPr>
        <w:t xml:space="preserve"> </w:t>
      </w:r>
      <w:r w:rsidRPr="00BE2DF2">
        <w:rPr>
          <w:rStyle w:val="awspan"/>
          <w:rFonts w:eastAsiaTheme="majorEastAsia"/>
        </w:rPr>
        <w:t>Národnej</w:t>
      </w:r>
      <w:r w:rsidRPr="00BE2DF2">
        <w:rPr>
          <w:rStyle w:val="awspan"/>
          <w:rFonts w:eastAsiaTheme="majorEastAsia"/>
          <w:spacing w:val="36"/>
        </w:rPr>
        <w:t xml:space="preserve"> </w:t>
      </w:r>
      <w:r w:rsidRPr="00BE2DF2">
        <w:rPr>
          <w:rStyle w:val="awspan"/>
          <w:rFonts w:eastAsiaTheme="majorEastAsia"/>
        </w:rPr>
        <w:t>rady</w:t>
      </w:r>
      <w:r w:rsidRPr="00BE2DF2">
        <w:rPr>
          <w:rStyle w:val="awspan"/>
          <w:rFonts w:eastAsiaTheme="majorEastAsia"/>
          <w:spacing w:val="36"/>
        </w:rPr>
        <w:t xml:space="preserve"> </w:t>
      </w:r>
      <w:r w:rsidRPr="00BE2DF2">
        <w:rPr>
          <w:rStyle w:val="awspan"/>
          <w:rFonts w:eastAsiaTheme="majorEastAsia"/>
        </w:rPr>
        <w:t>Slovenskej</w:t>
      </w:r>
      <w:r w:rsidRPr="00BE2DF2">
        <w:rPr>
          <w:rStyle w:val="awspan"/>
          <w:rFonts w:eastAsiaTheme="majorEastAsia"/>
          <w:spacing w:val="36"/>
        </w:rPr>
        <w:t xml:space="preserve"> </w:t>
      </w:r>
      <w:r w:rsidRPr="00BE2DF2">
        <w:rPr>
          <w:rStyle w:val="awspan"/>
          <w:rFonts w:eastAsiaTheme="majorEastAsia"/>
        </w:rPr>
        <w:t xml:space="preserve">republiky Adama </w:t>
      </w:r>
      <w:proofErr w:type="spellStart"/>
      <w:r w:rsidRPr="00BE2DF2">
        <w:rPr>
          <w:rStyle w:val="awspan"/>
          <w:rFonts w:eastAsiaTheme="majorEastAsia"/>
        </w:rPr>
        <w:t>Lučanského</w:t>
      </w:r>
      <w:proofErr w:type="spellEnd"/>
      <w:r w:rsidRPr="00BE2DF2">
        <w:rPr>
          <w:rStyle w:val="awspan"/>
          <w:rFonts w:eastAsiaTheme="majorEastAsia"/>
        </w:rPr>
        <w:t xml:space="preserve">, Karola Farkašovského, Andreja Danka a Romana </w:t>
      </w:r>
      <w:proofErr w:type="spellStart"/>
      <w:r w:rsidRPr="00BE2DF2">
        <w:rPr>
          <w:rStyle w:val="awspan"/>
          <w:rFonts w:eastAsiaTheme="majorEastAsia"/>
        </w:rPr>
        <w:t>Michelka</w:t>
      </w:r>
      <w:proofErr w:type="spellEnd"/>
      <w:r w:rsidRPr="00BE2DF2">
        <w:rPr>
          <w:rStyle w:val="awspan"/>
          <w:rFonts w:eastAsiaTheme="majorEastAsia"/>
        </w:rPr>
        <w:t xml:space="preserve"> </w:t>
      </w:r>
      <w:r w:rsidRPr="00BE2DF2">
        <w:t>na vydanie zákona o licenciách samostatne zárobkovo činných osôb a o zmene a doplnení niektorých zákonov.</w:t>
      </w:r>
    </w:p>
    <w:p w14:paraId="293F5433" w14:textId="77777777" w:rsidR="00807105" w:rsidRDefault="00807105" w:rsidP="00807105">
      <w:pPr>
        <w:spacing w:line="276" w:lineRule="auto"/>
        <w:ind w:firstLine="709"/>
        <w:jc w:val="both"/>
      </w:pPr>
      <w:r>
        <w:t>Návrh zákona vytvára osobitný licenčný režim pre samostatne zárobkovo činné osoby a v nadväznosti na to upravuje zákon o dani z príjmov, zákon o sociálnom poistení, zákon o zdravotnom poistení a daňový poriadok. Predmetom návrhu je úprava podmienok uplatnenia licencie, jej výšky, spôsobu úhrady a právnych účinkov vo verejnom zdravotnom poistení, v sociálnom poistení a pri dani z príjmov z podnikania a z inej samostatnej zárobkovej činnosti.</w:t>
      </w:r>
    </w:p>
    <w:p w14:paraId="7D8DDEC6" w14:textId="77777777" w:rsidR="00807105" w:rsidRDefault="00807105" w:rsidP="00807105">
      <w:pPr>
        <w:spacing w:line="276" w:lineRule="auto"/>
        <w:ind w:firstLine="709"/>
        <w:jc w:val="both"/>
      </w:pPr>
      <w:r>
        <w:t>Dôvodom predloženia návrhu je dlhodobo sa zhoršujúca ekonomická udržateľnosť drobného podnikania pri nízkych príjmoch zo samostatnej zárobkovej činnosti. Podľa verejne dostupných údajov vzniklo v roku 2025 najmenej živností za posledných šesť rokov, iba vyše 42-tisíc, pričom zaniklo viac ako 66-tisíc živností, čo predstavovalo historicky najvyšší počet zánikov. Tento vývoj signalizuje, že existujúca právna úprava pri časti samostatne zárobkovo činných osôb nevytvára primeraný vzťah medzi rozsahom dosahovaného príjmu a výškou pravidelných verejnoprávnych platieb.</w:t>
      </w:r>
    </w:p>
    <w:p w14:paraId="46A83F40" w14:textId="77777777" w:rsidR="00807105" w:rsidRDefault="00807105" w:rsidP="00807105">
      <w:pPr>
        <w:spacing w:line="276" w:lineRule="auto"/>
        <w:ind w:firstLine="709"/>
        <w:jc w:val="both"/>
      </w:pPr>
      <w:r>
        <w:t>Na tento stav nadviazal od januára 2026 ďalší rast minimálnych odvodov. Minimálne poistné na sociálne poistenie pre samostatne zárobkovo činnú osobu od 1. januára 2026 predstavuje 303,11 eura mesačne. Pri samostatne zárobkovo činných osobách s nízkym alebo vedľajším príjmom ide o fixné zaťaženie, ktoré sa v aplikačnej realite oddeľuje od skutočnej ekonomickej výkonnosti a vedie k prerušovaniu alebo ukončovaniu podnikania. Zrušenie povinnosti platenia dane z finančných transakcií pre fyzické osoby podnikateľov od 1. januára 2026 tento problém samo osebe nerieši, keďže jadrom pretrvávajúceho zaťaženia ostávajú poistné odvody.</w:t>
      </w:r>
    </w:p>
    <w:p w14:paraId="3F8F54B0" w14:textId="77777777" w:rsidR="00807105" w:rsidRDefault="00807105" w:rsidP="00807105">
      <w:pPr>
        <w:spacing w:line="276" w:lineRule="auto"/>
        <w:ind w:firstLine="709"/>
        <w:jc w:val="both"/>
      </w:pPr>
      <w:r>
        <w:t>Cieľom návrhu zákona je zaviesť osobitný, presne vymedzený a právne predvídateľný režim pre úzko určený okruh samostatne zárobkovo činných osôb s nižším ročným príjmom. Návrh vychádza z toho, že pri tejto skupine osôb má byť rozsah verejnoprávneho zaťaženia určený pevnou sumou a vopred známymi právnymi účinkami, nie priebežne vznikajúcimi povinnosťami podľa všeobecného režimu. Tomu zodpovedá zavedenie dvoch pásiem licencie, a to vo výške 1 000 eur pri príjme do 5 000 eur a vo výške 2 000 eur pri príjme nad 5 000 eur najviac do 10 000 eur. Licenčný režim je podmienený oznámením správcovi dane, včasnou úhradou licencie a splnením zákonných podmienok, najmä existenciou oprávnenia na výkon alebo prevádzkovanie zárobkovej činnosti, neexistenciou registrácie na daň z pridanej hodnoty a neexistenciou evidovaných nedoplatkov na dani a na poistnom.</w:t>
      </w:r>
    </w:p>
    <w:p w14:paraId="78B0C6FD" w14:textId="77777777" w:rsidR="00807105" w:rsidRDefault="00807105" w:rsidP="00807105">
      <w:pPr>
        <w:spacing w:line="276" w:lineRule="auto"/>
        <w:ind w:firstLine="709"/>
        <w:jc w:val="both"/>
      </w:pPr>
      <w:r>
        <w:t xml:space="preserve">Podstata navrhovanej úpravy spočíva v zákonnom previazaní licencie s účinkami vo verejnom zdravotnom poistení, v sociálnom poistení a pri dani z príjmov. Počas trvania licenčného režimu sa povinnosť platiť poistné na verejné zdravotné poistenie z príjmu zo samostatnej zárobkovej činnosti považuje za splnenú v rozsahu ustanovenom zákonom, samostatne zárobkovo činná osoba neplatí preddavky na verejné zdravotné poistenie a z príjmu dosiahnutého v licenčnom období jej nevzniká povinnosť doplatiť poistné. V sociálnom </w:t>
      </w:r>
      <w:r>
        <w:lastRenderedPageBreak/>
        <w:t>poistení počas trvania licenčného režimu nevzniká povinné nemocenské poistenie ani povinné dôchodkové poistenie a obdobie trvania licenčného režimu sa na tieto účely nezapočítava. V daňovej oblasti sa príjem zo samostatnej zárobkovej činnosti dosiahnutý v licenčnom období oslobodzuje od dane z príjmov, pričom sa súčasne vylučuje uplatnenie nezdaniteľných častí základu dane, daňových bonusov a iných daňových zvýhodnení vo vzťahu k tomuto príjmu.</w:t>
      </w:r>
    </w:p>
    <w:p w14:paraId="30CEDD0F" w14:textId="77777777" w:rsidR="00807105" w:rsidRDefault="00807105" w:rsidP="00807105">
      <w:pPr>
        <w:spacing w:line="276" w:lineRule="auto"/>
        <w:ind w:firstLine="709"/>
        <w:jc w:val="both"/>
      </w:pPr>
      <w:r w:rsidRPr="00D47E6D">
        <w:t>Navrhovaná právna úprava obsahuje aj mechanizmy, ktoré majú zabrániť uplatňovaniu licenčného režimu mimo zákonom určeného rozsahu. Pri presiahnutí príjmu nad hranicu prvého pásma vzniká povinnosť uhradiť rozdiel do vyššieho pásma. Pri prekročení príjmu nad 10 000 eur, pri neuhradení licencie alebo jej splátky v lehote, pri zániku oprávnenia na výkon alebo prevádzkovanie zárobkovej činnosti alebo pri dodatočnom zistení nesplnenia podmienok na uplatnenie licencie licenčný režim zaniká a príslušné daňové a odvodové povinnosti sa určia podľa všeobecných predpisov. Úhrada licencie sa pritom v zákonom ustanovenom rozsahu použije na úhradu poistného na verejné zdravotné poistenie a v zostávajúcej časti sa zohľadní na účely dane z príjmov. Správa licencie je zverená správcovi dane, ktorý vedie evidenciu licenčného režimu a poskytuje potrebné údaje zdravotnej poisťovni a Sociálnej poisťovni.</w:t>
      </w:r>
    </w:p>
    <w:p w14:paraId="0B0359C0" w14:textId="77777777" w:rsidR="00807105" w:rsidRDefault="00807105" w:rsidP="00807105">
      <w:pPr>
        <w:spacing w:line="276" w:lineRule="auto"/>
        <w:ind w:firstLine="709"/>
        <w:jc w:val="both"/>
      </w:pPr>
      <w:r w:rsidRPr="00256DC0">
        <w:t>Navrhovaná právna úprava nemení všeobecný režim podnikania ani všeobecný systém daňových a odvodových povinností pre všetky samostatne zárobkovo činné osoby. Zavádza osobitný zákonný režim pre presne vymedzený okruh osôb, pri ktorom sa najvýraznejšie prejavuje neprimeraný dopad fixného verejnoprávneho zaťaženia na zachovanie legálnej podnikateľskej činnosti. Účinnosť zákona sa navrhuje od 1. decembra 2026 tak, aby bolo možné licenciu prvýkrát uplatniť na licenčné obdobie začínajúce 1. januára 2027.</w:t>
      </w:r>
    </w:p>
    <w:p w14:paraId="1A96D14D" w14:textId="77777777" w:rsidR="00807105" w:rsidRDefault="00807105" w:rsidP="00807105">
      <w:pPr>
        <w:pStyle w:val="Normlnywebov"/>
        <w:spacing w:before="0" w:beforeAutospacing="0" w:after="0" w:afterAutospacing="0" w:line="276" w:lineRule="auto"/>
        <w:ind w:firstLine="708"/>
        <w:jc w:val="both"/>
        <w:rPr>
          <w:color w:val="000000"/>
        </w:rPr>
      </w:pPr>
      <w:r>
        <w:rPr>
          <w:color w:val="000000"/>
        </w:rPr>
        <w:t xml:space="preserve">Navrhovaná právna úprava má negatívny vplyv na rozpočet verejnej správy, keďže pri okruhu oprávnených samostatne zárobkovo činných osôb zakladá osobitný režim s nižším verejnoprávnym zaťažením oproti všeobecnému režimu. </w:t>
      </w:r>
      <w:r w:rsidRPr="00166263">
        <w:rPr>
          <w:color w:val="000000"/>
        </w:rPr>
        <w:t>Negatívny vplyv na rozpočet verejnej správy je odôvodnený cieľom zachovať legálny výkon samostatnej zárobkovej činnosti pri nízkych príjmoch a obmedziť ekonomické dôvody vedúce k prerušeniu alebo ukončeniu podnikania</w:t>
      </w:r>
      <w:r>
        <w:rPr>
          <w:color w:val="000000"/>
        </w:rPr>
        <w:t>.</w:t>
      </w:r>
    </w:p>
    <w:p w14:paraId="26E83371" w14:textId="77777777" w:rsidR="00807105" w:rsidRDefault="00807105" w:rsidP="00807105">
      <w:pPr>
        <w:pStyle w:val="Normlnywebov"/>
        <w:spacing w:before="0" w:beforeAutospacing="0" w:after="0" w:afterAutospacing="0" w:line="276" w:lineRule="auto"/>
        <w:ind w:firstLine="708"/>
        <w:jc w:val="both"/>
        <w:rPr>
          <w:color w:val="000000"/>
        </w:rPr>
      </w:pPr>
      <w:r>
        <w:rPr>
          <w:color w:val="000000"/>
        </w:rPr>
        <w:t>Návrh zákona má pozitívny vplyv na podnikateľské prostredie, keďže znižuje fixné odvodové a daňové zaťaženie presne vymedzeného okruhu samostatne zárobkovo činných osôb a zvyšuje predvídateľnosť ich verejnoprávnych povinností. Návrh zákona má zároveň pozitívne sociálne vplyvy, keďže podporuje udržanie ekonomickej aktivity osôb s nízkym alebo vedľajším príjmom zo samostatnej zárobkovej činnosti.</w:t>
      </w:r>
    </w:p>
    <w:p w14:paraId="350A3FEE" w14:textId="77777777" w:rsidR="00807105" w:rsidRDefault="00807105" w:rsidP="00807105">
      <w:pPr>
        <w:pStyle w:val="Normlnywebov"/>
        <w:spacing w:before="0" w:beforeAutospacing="0" w:after="0" w:afterAutospacing="0" w:line="276" w:lineRule="auto"/>
        <w:jc w:val="both"/>
        <w:rPr>
          <w:color w:val="000000"/>
        </w:rPr>
      </w:pPr>
      <w:r>
        <w:rPr>
          <w:color w:val="000000"/>
        </w:rPr>
        <w:t>Návrh zákona nemá vplyv na životné prostredie, na informatizáciu spoločnosti, na manželstvo, rodičovstvo a rodinu ani na služby verejnej správy pre občana.</w:t>
      </w:r>
    </w:p>
    <w:p w14:paraId="65436B0B" w14:textId="77777777" w:rsidR="00807105" w:rsidRPr="00A929B7" w:rsidRDefault="00807105" w:rsidP="00807105">
      <w:pPr>
        <w:autoSpaceDE w:val="0"/>
        <w:spacing w:line="276" w:lineRule="auto"/>
        <w:ind w:firstLine="709"/>
        <w:jc w:val="both"/>
      </w:pPr>
      <w:r w:rsidRPr="00166263">
        <w:t>Návrh zákona je v súlade s Ústavou Slovenskej republiky, ústavnými zákonmi, medzinárodnými zmluvami a inými medzinárodnými dokumentmi, ktorými je Slovenská republika viazaná, so zákonmi, s právom Európskej únie a s nálezmi Ústavného súdu Slovenskej republiky</w:t>
      </w:r>
      <w:r w:rsidRPr="00A929B7">
        <w:t>.</w:t>
      </w:r>
    </w:p>
    <w:p w14:paraId="666E802D" w14:textId="77777777" w:rsidR="00807105" w:rsidRDefault="00807105" w:rsidP="00807105">
      <w:pPr>
        <w:spacing w:line="360" w:lineRule="auto"/>
        <w:ind w:firstLine="708"/>
        <w:jc w:val="both"/>
      </w:pPr>
    </w:p>
    <w:p w14:paraId="38382FDD" w14:textId="77777777" w:rsidR="00807105" w:rsidRDefault="00807105" w:rsidP="00807105">
      <w:pPr>
        <w:pStyle w:val="Normlnywebov"/>
        <w:spacing w:before="0" w:beforeAutospacing="0" w:after="120" w:afterAutospacing="0" w:line="276" w:lineRule="auto"/>
        <w:jc w:val="both"/>
        <w:rPr>
          <w:b/>
        </w:rPr>
      </w:pPr>
    </w:p>
    <w:p w14:paraId="5E91123E" w14:textId="77777777" w:rsidR="00807105" w:rsidRDefault="00807105" w:rsidP="00807105">
      <w:pPr>
        <w:pStyle w:val="Normlnywebov"/>
        <w:spacing w:before="0" w:beforeAutospacing="0" w:after="120" w:afterAutospacing="0" w:line="276" w:lineRule="auto"/>
        <w:jc w:val="both"/>
        <w:rPr>
          <w:b/>
        </w:rPr>
      </w:pPr>
    </w:p>
    <w:p w14:paraId="7E75B002" w14:textId="77777777" w:rsidR="00807105" w:rsidRDefault="00807105" w:rsidP="00807105">
      <w:pPr>
        <w:pStyle w:val="Normlnywebov"/>
        <w:spacing w:before="0" w:beforeAutospacing="0" w:after="120" w:afterAutospacing="0" w:line="276" w:lineRule="auto"/>
        <w:jc w:val="both"/>
        <w:rPr>
          <w:b/>
        </w:rPr>
      </w:pPr>
    </w:p>
    <w:p w14:paraId="03EE349E" w14:textId="77777777" w:rsidR="00807105" w:rsidRPr="00B26DCA" w:rsidRDefault="00807105" w:rsidP="00807105">
      <w:pPr>
        <w:pStyle w:val="Normlnywebov"/>
        <w:spacing w:before="0" w:beforeAutospacing="0" w:after="0" w:afterAutospacing="0" w:line="276" w:lineRule="auto"/>
        <w:jc w:val="both"/>
      </w:pPr>
      <w:r w:rsidRPr="00B26DCA">
        <w:rPr>
          <w:b/>
        </w:rPr>
        <w:t>B. Osobitná časť</w:t>
      </w:r>
    </w:p>
    <w:p w14:paraId="6465367C" w14:textId="77777777" w:rsidR="00807105" w:rsidRPr="00B26DCA" w:rsidRDefault="00807105" w:rsidP="00807105">
      <w:pPr>
        <w:spacing w:line="276" w:lineRule="auto"/>
        <w:jc w:val="both"/>
      </w:pPr>
    </w:p>
    <w:p w14:paraId="19E82FE1" w14:textId="77777777" w:rsidR="00807105" w:rsidRPr="00B26DCA" w:rsidRDefault="00807105" w:rsidP="00807105">
      <w:pPr>
        <w:spacing w:line="276" w:lineRule="auto"/>
        <w:jc w:val="both"/>
        <w:rPr>
          <w:b/>
        </w:rPr>
      </w:pPr>
      <w:r w:rsidRPr="00B26DCA">
        <w:rPr>
          <w:b/>
        </w:rPr>
        <w:t>K Čl. I</w:t>
      </w:r>
    </w:p>
    <w:p w14:paraId="7B8195BD" w14:textId="77777777" w:rsidR="00807105" w:rsidRDefault="00807105" w:rsidP="00807105">
      <w:pPr>
        <w:spacing w:line="276" w:lineRule="auto"/>
        <w:jc w:val="both"/>
        <w:rPr>
          <w:b/>
        </w:rPr>
      </w:pPr>
    </w:p>
    <w:p w14:paraId="355A6D0C" w14:textId="77777777" w:rsidR="00807105" w:rsidRPr="00ED0686" w:rsidRDefault="00807105" w:rsidP="00807105">
      <w:pPr>
        <w:spacing w:line="276" w:lineRule="auto"/>
        <w:jc w:val="both"/>
        <w:rPr>
          <w:b/>
        </w:rPr>
      </w:pPr>
      <w:r w:rsidRPr="00ED0686">
        <w:rPr>
          <w:b/>
        </w:rPr>
        <w:t>K § 1</w:t>
      </w:r>
    </w:p>
    <w:p w14:paraId="691622B9" w14:textId="77777777" w:rsidR="00807105" w:rsidRDefault="00807105" w:rsidP="00807105">
      <w:pPr>
        <w:spacing w:line="276" w:lineRule="auto"/>
        <w:ind w:firstLine="708"/>
        <w:jc w:val="both"/>
        <w:rPr>
          <w:bCs/>
        </w:rPr>
      </w:pPr>
      <w:r w:rsidRPr="00ED0686">
        <w:rPr>
          <w:bCs/>
        </w:rPr>
        <w:t>Ustanovenie vymedzuje predmet zákona a rozsah jeho vecnej pôsobnosti. Navrhovanou úpravou sa vytvára osobitný právny režim licencie samostatne zárobkovo činnej osoby vrátane jej účinkov vo verejnom zdravotnom poistení, v sociálnom poistení a pri dani z príjmov. Účelom ustanovenia je jednoznačne určiť, že ide o osobitnú právnu úpravu viazanú na presne vymedzený okruh verejnoprávnych povinností.</w:t>
      </w:r>
    </w:p>
    <w:p w14:paraId="113F0A59" w14:textId="77777777" w:rsidR="00807105" w:rsidRPr="00ED0686" w:rsidRDefault="00807105" w:rsidP="00807105">
      <w:pPr>
        <w:spacing w:line="276" w:lineRule="auto"/>
        <w:jc w:val="both"/>
        <w:rPr>
          <w:bCs/>
        </w:rPr>
      </w:pPr>
    </w:p>
    <w:p w14:paraId="3A7CA477" w14:textId="77777777" w:rsidR="00807105" w:rsidRPr="00ED0686" w:rsidRDefault="00807105" w:rsidP="00807105">
      <w:pPr>
        <w:spacing w:line="276" w:lineRule="auto"/>
        <w:jc w:val="both"/>
        <w:rPr>
          <w:b/>
        </w:rPr>
      </w:pPr>
      <w:r w:rsidRPr="00ED0686">
        <w:rPr>
          <w:b/>
        </w:rPr>
        <w:t>K § 2</w:t>
      </w:r>
    </w:p>
    <w:p w14:paraId="5ABE428B" w14:textId="77777777" w:rsidR="00807105" w:rsidRDefault="00807105" w:rsidP="00807105">
      <w:pPr>
        <w:spacing w:line="276" w:lineRule="auto"/>
        <w:ind w:firstLine="708"/>
        <w:jc w:val="both"/>
        <w:rPr>
          <w:bCs/>
        </w:rPr>
      </w:pPr>
      <w:r w:rsidRPr="00ED0686">
        <w:rPr>
          <w:bCs/>
        </w:rPr>
        <w:t xml:space="preserve">Ustanovenie obsahuje základné pojmy potrebné na aplikáciu zákona. Dôvodom navrhovanej úpravy je terminologické vymedzenie nosných inštitútov zákona tak, aby boli jednoznačne určené podmienky vzniku a trvania licenčného režimu, obsah pojmu licencia a vymedzenie príjmu rozhodujúceho pre zaradenie do príslušného pásma. </w:t>
      </w:r>
    </w:p>
    <w:p w14:paraId="500BBC1E" w14:textId="77777777" w:rsidR="00807105" w:rsidRPr="00ED0686" w:rsidRDefault="00807105" w:rsidP="00807105">
      <w:pPr>
        <w:spacing w:line="276" w:lineRule="auto"/>
        <w:jc w:val="both"/>
        <w:rPr>
          <w:bCs/>
        </w:rPr>
      </w:pPr>
    </w:p>
    <w:p w14:paraId="6D3C9AC5" w14:textId="77777777" w:rsidR="00807105" w:rsidRPr="00ED0686" w:rsidRDefault="00807105" w:rsidP="00807105">
      <w:pPr>
        <w:spacing w:line="276" w:lineRule="auto"/>
        <w:jc w:val="both"/>
        <w:rPr>
          <w:b/>
        </w:rPr>
      </w:pPr>
      <w:r w:rsidRPr="00ED0686">
        <w:rPr>
          <w:b/>
        </w:rPr>
        <w:t>K § 3</w:t>
      </w:r>
    </w:p>
    <w:p w14:paraId="490A6988" w14:textId="77777777" w:rsidR="00807105" w:rsidRDefault="00807105" w:rsidP="00807105">
      <w:pPr>
        <w:spacing w:line="276" w:lineRule="auto"/>
        <w:ind w:firstLine="708"/>
        <w:jc w:val="both"/>
        <w:rPr>
          <w:bCs/>
        </w:rPr>
      </w:pPr>
      <w:r w:rsidRPr="00D47E6D">
        <w:rPr>
          <w:bCs/>
        </w:rPr>
        <w:t>Navrhovanou úpravou sa ustanovujú dve pásma licencie podľa výšky príjmu z podnikania a z inej samostatnej zárobkovej činnosti dosiahnutého v licenčnom období. Zároveň sa výslovne ustanovuje, že do príjmu rozhodujúceho pre zaradenie do príslušného pásma sa započítava aj príjem dosiahnutý v kalendárnom roku pred uplatnením licencie, ak si samostatne zárobkovo činná osoba uplatní licenciu po začiatku kalendárneho roka. Súčasne sa ustanovuje, že licencia sa nepovažuje za poistné na sociálne poistenie a licenčné obdobie sa nepovažuje za obdobie povinného nemocenského a povinného dôchodkového poistenia. Účelom ustanovenia je určiť základnú ekonomickú a právnu konštrukciu licenčného režimu</w:t>
      </w:r>
      <w:r w:rsidRPr="00ED0686">
        <w:rPr>
          <w:bCs/>
        </w:rPr>
        <w:t>.</w:t>
      </w:r>
    </w:p>
    <w:p w14:paraId="2F7F6AE3" w14:textId="77777777" w:rsidR="00807105" w:rsidRPr="00ED0686" w:rsidRDefault="00807105" w:rsidP="00807105">
      <w:pPr>
        <w:spacing w:line="276" w:lineRule="auto"/>
        <w:ind w:firstLine="708"/>
        <w:jc w:val="both"/>
        <w:rPr>
          <w:bCs/>
        </w:rPr>
      </w:pPr>
    </w:p>
    <w:p w14:paraId="46345032" w14:textId="77777777" w:rsidR="00807105" w:rsidRPr="00ED0686" w:rsidRDefault="00807105" w:rsidP="00807105">
      <w:pPr>
        <w:spacing w:line="276" w:lineRule="auto"/>
        <w:jc w:val="both"/>
        <w:rPr>
          <w:b/>
        </w:rPr>
      </w:pPr>
      <w:r w:rsidRPr="00ED0686">
        <w:rPr>
          <w:b/>
        </w:rPr>
        <w:t>K § 4 a 5</w:t>
      </w:r>
    </w:p>
    <w:p w14:paraId="5FF55DD0" w14:textId="77777777" w:rsidR="00807105" w:rsidRDefault="00807105" w:rsidP="00807105">
      <w:pPr>
        <w:spacing w:line="276" w:lineRule="auto"/>
        <w:ind w:firstLine="708"/>
        <w:jc w:val="both"/>
        <w:rPr>
          <w:bCs/>
        </w:rPr>
      </w:pPr>
      <w:r w:rsidRPr="00D47E6D">
        <w:rPr>
          <w:bCs/>
        </w:rPr>
        <w:t>Ustanovenia upravujú podmienky uplatnenia licenčného režimu a procesný mechanizmus jeho oznámenia správcovi dane. Dôvodom navrhovanej úpravy je zabezpečiť, aby licenčný režim bol prístupný len samostatne zárobkovo činným osobám, ktoré ku dňu podania oznámenia spĺňajú zákonom ustanovené podmienky, a aby jeho uplatnenie bolo viazané na vopred urobený a evidovateľný úkon. Navrhovaná úprava vylučuje spätné uplatnenie licencie a určuje jednotnú lehotu na podanie oznámenia pred kalendárnym mesiacom, od ktorého sa licencia uplatňuje</w:t>
      </w:r>
      <w:r w:rsidRPr="00ED0686">
        <w:rPr>
          <w:bCs/>
        </w:rPr>
        <w:t>.</w:t>
      </w:r>
    </w:p>
    <w:p w14:paraId="631CD19F" w14:textId="77777777" w:rsidR="00807105" w:rsidRPr="00ED0686" w:rsidRDefault="00807105" w:rsidP="00807105">
      <w:pPr>
        <w:spacing w:line="276" w:lineRule="auto"/>
        <w:ind w:firstLine="708"/>
        <w:jc w:val="both"/>
        <w:rPr>
          <w:bCs/>
        </w:rPr>
      </w:pPr>
    </w:p>
    <w:p w14:paraId="63A2B187" w14:textId="77777777" w:rsidR="00807105" w:rsidRPr="00ED0686" w:rsidRDefault="00807105" w:rsidP="00807105">
      <w:pPr>
        <w:spacing w:line="276" w:lineRule="auto"/>
        <w:jc w:val="both"/>
        <w:rPr>
          <w:b/>
        </w:rPr>
      </w:pPr>
      <w:r w:rsidRPr="00ED0686">
        <w:rPr>
          <w:b/>
        </w:rPr>
        <w:t>K § 6</w:t>
      </w:r>
    </w:p>
    <w:p w14:paraId="7381700A" w14:textId="77777777" w:rsidR="00807105" w:rsidRDefault="00807105" w:rsidP="00807105">
      <w:pPr>
        <w:spacing w:line="276" w:lineRule="auto"/>
        <w:ind w:firstLine="708"/>
        <w:jc w:val="both"/>
        <w:rPr>
          <w:bCs/>
        </w:rPr>
      </w:pPr>
      <w:r w:rsidRPr="00D47E6D">
        <w:rPr>
          <w:bCs/>
        </w:rPr>
        <w:t xml:space="preserve">Ustanovenie upravuje spôsob úhrady licencie, identifikáciu platby, splatnosť pri licenčnom období začínajúcom 1. januára aj pri licenčnom období začínajúcom v priebehu kalendárneho roka, ako aj právne následky pri prekročení hranice prvého pásma a pri prekročení príjmu nad 10 000 eur. Účelom zmeny je určiť presné platobné pravidlá, naviazať vznik licenčného režimu na riadnu a včasnú úhradu licencie alebo jej prvej splátky a súčasne upraviť doplatok pri prechode do vyššieho pásma. Ustanovenie zároveň rieši následky zániku licenčného režimu z dôvodu prekročenia zákonného limitu príjmu, vrátane použitia uhradenej sumy na úhradu poistného na verejné zdravotné poistenie a jej zohľadnenia na účely dane z príjmov, a zakladá informačnú povinnosť správcu dane voči zdravotnej poisťovni a Sociálnej poisťovni. Súčasťou ustanovenia je aj úprava použitia úhrady licencie počas trvania licenčného režimu. </w:t>
      </w:r>
    </w:p>
    <w:p w14:paraId="47B43455" w14:textId="77777777" w:rsidR="00807105" w:rsidRPr="00ED0686" w:rsidRDefault="00807105" w:rsidP="00807105">
      <w:pPr>
        <w:spacing w:line="276" w:lineRule="auto"/>
        <w:ind w:firstLine="708"/>
        <w:jc w:val="both"/>
        <w:rPr>
          <w:bCs/>
        </w:rPr>
      </w:pPr>
    </w:p>
    <w:p w14:paraId="67486EBA" w14:textId="77777777" w:rsidR="00807105" w:rsidRPr="00ED0686" w:rsidRDefault="00807105" w:rsidP="00807105">
      <w:pPr>
        <w:spacing w:line="276" w:lineRule="auto"/>
        <w:jc w:val="both"/>
        <w:rPr>
          <w:b/>
        </w:rPr>
      </w:pPr>
      <w:r w:rsidRPr="00ED0686">
        <w:rPr>
          <w:b/>
        </w:rPr>
        <w:t>K § 7</w:t>
      </w:r>
    </w:p>
    <w:p w14:paraId="60CCCB35" w14:textId="77777777" w:rsidR="00807105" w:rsidRDefault="00807105" w:rsidP="00807105">
      <w:pPr>
        <w:spacing w:line="276" w:lineRule="auto"/>
        <w:ind w:firstLine="708"/>
        <w:jc w:val="both"/>
        <w:rPr>
          <w:bCs/>
        </w:rPr>
      </w:pPr>
      <w:r w:rsidRPr="00D47E6D">
        <w:rPr>
          <w:bCs/>
        </w:rPr>
        <w:t>Navrhovanou úpravou sa ustanovujú právne účinky licenčného režimu vo verejnom zdravotnom poistení, v sociálnom poistení a pri dani z príjmov. Účelom ustanovenia je vyjadriť, že počas trvania licenčného režimu sa povinnosť platiť poistné na verejné zdravotné poistenie z príjmu z podnikania a z inej samostatnej zárobkovej činnosti považuje úhradou licencie za splnenú v celom rozsahu, samostatne zárobkovo činná osoba neplatí preddavky na verejné zdravotné poistenie a nepodlieha ročnému zúčtovaniu zdravotného poistného. Zároveň sa ustanovuje, že počas trvania licenčného režimu nevzniká povinné nemocenské poistenie ani povinné dôchodkové poistenie, pričom zostáva zachovaná možnosť dobrovoľného poistenia podľa osobitného predpisu. V daňovej oblasti sa príjem z podnikania a z inej samostatnej zárobkovej činnosti dosiahnutý v licenčnom období považuje úhradou licencie za oslobodený od dane z príjmov, pričom sa súčasne vylučuje uplatnenie nezdaniteľných častí základu dane, daňových bonusov a iných daňových zvýhodnení vo vzťahu k tomuto príjmu. Ustanovenie zároveň upravuje následok zániku licenčného režimu vo vzťahu k strate tohto oslobodenia a vymedzuje prípady, v ktorých samostatne zárobkovo činná osoba nemá povinnosť podať daňové priznanie z dôvodu príjmu dosiahnutého výlučne z podnikania a z inej samostatnej zárobkovej činnosti za licenčné obdobie. Ide o vecnú úpravu, ktorá premieta základný účel licencie do jednotlivých právnych oblastí.</w:t>
      </w:r>
    </w:p>
    <w:p w14:paraId="2B9C90D7" w14:textId="77777777" w:rsidR="00807105" w:rsidRPr="00ED0686" w:rsidRDefault="00807105" w:rsidP="00807105">
      <w:pPr>
        <w:spacing w:line="276" w:lineRule="auto"/>
        <w:ind w:firstLine="708"/>
        <w:jc w:val="both"/>
        <w:rPr>
          <w:bCs/>
        </w:rPr>
      </w:pPr>
    </w:p>
    <w:p w14:paraId="306D40C1" w14:textId="77777777" w:rsidR="00807105" w:rsidRPr="00ED0686" w:rsidRDefault="00807105" w:rsidP="00807105">
      <w:pPr>
        <w:spacing w:line="276" w:lineRule="auto"/>
        <w:jc w:val="both"/>
        <w:rPr>
          <w:b/>
        </w:rPr>
      </w:pPr>
      <w:r w:rsidRPr="00ED0686">
        <w:rPr>
          <w:b/>
        </w:rPr>
        <w:t>K § 8</w:t>
      </w:r>
    </w:p>
    <w:p w14:paraId="6A59EBE0" w14:textId="77777777" w:rsidR="00807105" w:rsidRDefault="00807105" w:rsidP="00807105">
      <w:pPr>
        <w:spacing w:line="276" w:lineRule="auto"/>
        <w:ind w:firstLine="708"/>
        <w:jc w:val="both"/>
        <w:rPr>
          <w:bCs/>
        </w:rPr>
      </w:pPr>
      <w:r w:rsidRPr="00ED0686">
        <w:rPr>
          <w:bCs/>
        </w:rPr>
        <w:t xml:space="preserve">Ustanovenie upravuje evidenciu príjmov zo samostatnej zárobkovej činnosti a kontrolu plnenia podmienok licenčného režimu. Dôvodom navrhovanej úpravy je zabezpečiť preukázateľnosť splnenia podmienok zaradenia do príslušného pásma a vytvoriť procesný rámec pre správu licencie zo strany správcu dane. </w:t>
      </w:r>
    </w:p>
    <w:p w14:paraId="16BAE052" w14:textId="77777777" w:rsidR="00807105" w:rsidRPr="00ED0686" w:rsidRDefault="00807105" w:rsidP="00807105">
      <w:pPr>
        <w:spacing w:line="276" w:lineRule="auto"/>
        <w:ind w:firstLine="708"/>
        <w:jc w:val="both"/>
        <w:rPr>
          <w:bCs/>
        </w:rPr>
      </w:pPr>
    </w:p>
    <w:p w14:paraId="1A3C6B81" w14:textId="77777777" w:rsidR="00807105" w:rsidRPr="00ED0686" w:rsidRDefault="00807105" w:rsidP="00807105">
      <w:pPr>
        <w:spacing w:line="276" w:lineRule="auto"/>
        <w:jc w:val="both"/>
        <w:rPr>
          <w:b/>
        </w:rPr>
      </w:pPr>
      <w:r w:rsidRPr="00ED0686">
        <w:rPr>
          <w:b/>
        </w:rPr>
        <w:t>K § 9</w:t>
      </w:r>
    </w:p>
    <w:p w14:paraId="1AF4F2CE" w14:textId="77777777" w:rsidR="00807105" w:rsidRDefault="00807105" w:rsidP="00807105">
      <w:pPr>
        <w:spacing w:line="276" w:lineRule="auto"/>
        <w:ind w:firstLine="708"/>
        <w:jc w:val="both"/>
        <w:rPr>
          <w:bCs/>
        </w:rPr>
      </w:pPr>
      <w:r w:rsidRPr="00D47E6D">
        <w:rPr>
          <w:bCs/>
        </w:rPr>
        <w:t>Navrhovanou úpravou sa ustanovujú dôvody zániku licenčného režimu a jeho právne následky. Účelom ustanovenia je presne určiť, kedy licenčný režim zaniká zo zákona a kedy o jeho zániku rozhoduje správca dane pri dodatočnom zistení, že samostatne zárobkovo činná osoba prestala spĺňať podmienky na uplatnenie licencie. Ustanovenie zároveň upravuje, že uhradená licencia ani jej pomerná časť sa po zániku licenčného režimu nevracia a že odo dňa zániku licenčného režimu sa na samostatne zárobkovo činnú osobu vzťahujú daňové povinnosti a povinnosti platiť poistné podľa osobitných predpisov. Ide o vecnú úpravu nevyhnutnú na uzavretie právnych následkov licenčného režimu</w:t>
      </w:r>
      <w:r w:rsidRPr="00ED0686">
        <w:rPr>
          <w:bCs/>
        </w:rPr>
        <w:t xml:space="preserve">. </w:t>
      </w:r>
    </w:p>
    <w:p w14:paraId="4213927E" w14:textId="77777777" w:rsidR="00807105" w:rsidRPr="00ED0686" w:rsidRDefault="00807105" w:rsidP="00807105">
      <w:pPr>
        <w:spacing w:line="276" w:lineRule="auto"/>
        <w:ind w:firstLine="708"/>
        <w:jc w:val="both"/>
        <w:rPr>
          <w:bCs/>
        </w:rPr>
      </w:pPr>
    </w:p>
    <w:p w14:paraId="03E7B475" w14:textId="77777777" w:rsidR="00807105" w:rsidRPr="00ED0686" w:rsidRDefault="00807105" w:rsidP="00807105">
      <w:pPr>
        <w:spacing w:line="276" w:lineRule="auto"/>
        <w:jc w:val="both"/>
        <w:rPr>
          <w:b/>
        </w:rPr>
      </w:pPr>
      <w:r w:rsidRPr="00ED0686">
        <w:rPr>
          <w:b/>
        </w:rPr>
        <w:t>K § 10</w:t>
      </w:r>
    </w:p>
    <w:p w14:paraId="6B02A752" w14:textId="77777777" w:rsidR="00807105" w:rsidRDefault="00807105" w:rsidP="00807105">
      <w:pPr>
        <w:spacing w:line="276" w:lineRule="auto"/>
        <w:ind w:firstLine="708"/>
        <w:jc w:val="both"/>
        <w:rPr>
          <w:bCs/>
        </w:rPr>
      </w:pPr>
      <w:r w:rsidRPr="00D47E6D">
        <w:rPr>
          <w:bCs/>
        </w:rPr>
        <w:t>Ustanovenie obsahuje splnomocnenie pre Ministerstvo financií Slovenskej republiky na vydanie vykonávacieho právneho predpisu. Dôvodom navrhovanej úpravy je potreba upraviť technické a evidenčné podrobnosti o úhradách a identifikácii platieb licencií, poskytovaní údajov, rozsahu a spôsobe vedenia evidencie licenčných režimov, ako aj rozsahu a spôsobe vedenia evidencie príjmov a kontroly mimo ustanovení zákona</w:t>
      </w:r>
      <w:r w:rsidRPr="00ED0686">
        <w:rPr>
          <w:bCs/>
        </w:rPr>
        <w:t xml:space="preserve">. </w:t>
      </w:r>
    </w:p>
    <w:p w14:paraId="5FD9E52E" w14:textId="77777777" w:rsidR="00807105" w:rsidRPr="00ED0686" w:rsidRDefault="00807105" w:rsidP="00807105">
      <w:pPr>
        <w:spacing w:line="276" w:lineRule="auto"/>
        <w:ind w:firstLine="708"/>
        <w:jc w:val="both"/>
        <w:rPr>
          <w:bCs/>
        </w:rPr>
      </w:pPr>
    </w:p>
    <w:p w14:paraId="453A013C" w14:textId="77777777" w:rsidR="00807105" w:rsidRPr="00ED0686" w:rsidRDefault="00807105" w:rsidP="00807105">
      <w:pPr>
        <w:spacing w:line="276" w:lineRule="auto"/>
        <w:jc w:val="both"/>
        <w:rPr>
          <w:b/>
        </w:rPr>
      </w:pPr>
      <w:r w:rsidRPr="00ED0686">
        <w:rPr>
          <w:b/>
        </w:rPr>
        <w:t>K § 11</w:t>
      </w:r>
    </w:p>
    <w:p w14:paraId="5D4E275F" w14:textId="77777777" w:rsidR="00807105" w:rsidRDefault="00807105" w:rsidP="00807105">
      <w:pPr>
        <w:spacing w:line="276" w:lineRule="auto"/>
        <w:ind w:firstLine="708"/>
        <w:jc w:val="both"/>
        <w:rPr>
          <w:bCs/>
        </w:rPr>
      </w:pPr>
      <w:r w:rsidRPr="00D47E6D">
        <w:rPr>
          <w:bCs/>
        </w:rPr>
        <w:t>Ustanovenie obsahuje prechodné ustanovenie k prvej aplikácii zákona. Účelom zmeny je určiť prvé licenčné obdobie, lehotu na podanie oznámenia a lehotu na úhradu licencie alebo prvej splátky tak, aby bol zabezpečený plynulý prechod na nový právny režim. Ide o vecnú prechodnú úpravu nadväzujúcu na navrhovanú účinnosť zákona</w:t>
      </w:r>
      <w:r w:rsidRPr="00ED0686">
        <w:rPr>
          <w:bCs/>
        </w:rPr>
        <w:t xml:space="preserve">. </w:t>
      </w:r>
    </w:p>
    <w:p w14:paraId="1A4959C8" w14:textId="77777777" w:rsidR="00807105" w:rsidRPr="00ED0686" w:rsidRDefault="00807105" w:rsidP="00807105">
      <w:pPr>
        <w:spacing w:line="276" w:lineRule="auto"/>
        <w:ind w:firstLine="708"/>
        <w:jc w:val="both"/>
        <w:rPr>
          <w:bCs/>
        </w:rPr>
      </w:pPr>
    </w:p>
    <w:p w14:paraId="0B060136" w14:textId="77777777" w:rsidR="00807105" w:rsidRDefault="00807105" w:rsidP="00807105">
      <w:pPr>
        <w:spacing w:line="276" w:lineRule="auto"/>
        <w:jc w:val="both"/>
        <w:rPr>
          <w:b/>
        </w:rPr>
      </w:pPr>
      <w:r w:rsidRPr="00B26DCA">
        <w:rPr>
          <w:b/>
        </w:rPr>
        <w:t>K Čl. I</w:t>
      </w:r>
      <w:r>
        <w:rPr>
          <w:b/>
        </w:rPr>
        <w:t>I</w:t>
      </w:r>
    </w:p>
    <w:p w14:paraId="006926E6" w14:textId="77777777" w:rsidR="00807105" w:rsidRPr="00B26DCA" w:rsidRDefault="00807105" w:rsidP="00807105">
      <w:pPr>
        <w:spacing w:line="276" w:lineRule="auto"/>
        <w:jc w:val="both"/>
        <w:rPr>
          <w:b/>
        </w:rPr>
      </w:pPr>
    </w:p>
    <w:p w14:paraId="5D05F475" w14:textId="77777777" w:rsidR="00807105" w:rsidRPr="00ED0686" w:rsidRDefault="00807105" w:rsidP="00807105">
      <w:pPr>
        <w:pStyle w:val="Normlnywebov"/>
        <w:spacing w:before="0" w:beforeAutospacing="0" w:after="0" w:afterAutospacing="0" w:line="276" w:lineRule="auto"/>
        <w:jc w:val="both"/>
        <w:rPr>
          <w:rStyle w:val="awspan"/>
          <w:rFonts w:eastAsiaTheme="majorEastAsia"/>
          <w:b/>
          <w:bCs/>
        </w:rPr>
      </w:pPr>
      <w:r w:rsidRPr="00ED0686">
        <w:rPr>
          <w:rStyle w:val="awspan"/>
          <w:rFonts w:eastAsiaTheme="majorEastAsia"/>
          <w:b/>
          <w:bCs/>
        </w:rPr>
        <w:t>K bodu 1</w:t>
      </w:r>
    </w:p>
    <w:p w14:paraId="48802178" w14:textId="77777777" w:rsidR="00807105" w:rsidRDefault="00807105" w:rsidP="00807105">
      <w:pPr>
        <w:pStyle w:val="Normlnywebov"/>
        <w:spacing w:before="0" w:beforeAutospacing="0" w:after="0" w:afterAutospacing="0" w:line="276" w:lineRule="auto"/>
        <w:ind w:firstLine="708"/>
        <w:jc w:val="both"/>
        <w:rPr>
          <w:rStyle w:val="awspan"/>
          <w:rFonts w:eastAsiaTheme="majorEastAsia"/>
        </w:rPr>
      </w:pPr>
      <w:r w:rsidRPr="00ED0686">
        <w:rPr>
          <w:rStyle w:val="awspan"/>
          <w:rFonts w:eastAsiaTheme="majorEastAsia"/>
        </w:rPr>
        <w:t>Navrhovanou úpravou sa do zákona o dani z príjmov dopĺňa nové oslobodenie od dane z príjmov pre príjem z podnikania a z inej samostatnej zárobkovej činnosti dosiahnutý v licenčnom období, ak sa na daňovníka vzťahuje licenčný režim podľa osobitného predpisu. Účelom zmeny je premietnuť daňový účinok licenčného režimu priamo do zákona o dani z príjmov. Ide o vecnú nadväzujúcu úpravu k čl. I.</w:t>
      </w:r>
    </w:p>
    <w:p w14:paraId="7690CF35" w14:textId="77777777" w:rsidR="00807105" w:rsidRPr="00ED0686" w:rsidRDefault="00807105" w:rsidP="00807105">
      <w:pPr>
        <w:pStyle w:val="Normlnywebov"/>
        <w:spacing w:before="0" w:beforeAutospacing="0" w:after="0" w:afterAutospacing="0" w:line="276" w:lineRule="auto"/>
        <w:ind w:firstLine="708"/>
        <w:jc w:val="both"/>
        <w:rPr>
          <w:rStyle w:val="awspan"/>
          <w:rFonts w:eastAsiaTheme="majorEastAsia"/>
        </w:rPr>
      </w:pPr>
    </w:p>
    <w:p w14:paraId="2C6A238F" w14:textId="77777777" w:rsidR="00807105" w:rsidRPr="00ED0686" w:rsidRDefault="00807105" w:rsidP="00807105">
      <w:pPr>
        <w:pStyle w:val="Normlnywebov"/>
        <w:spacing w:before="0" w:beforeAutospacing="0" w:after="0" w:afterAutospacing="0" w:line="276" w:lineRule="auto"/>
        <w:jc w:val="both"/>
        <w:rPr>
          <w:rStyle w:val="awspan"/>
          <w:rFonts w:eastAsiaTheme="majorEastAsia"/>
          <w:b/>
          <w:bCs/>
        </w:rPr>
      </w:pPr>
      <w:r w:rsidRPr="00ED0686">
        <w:rPr>
          <w:rStyle w:val="awspan"/>
          <w:rFonts w:eastAsiaTheme="majorEastAsia"/>
          <w:b/>
          <w:bCs/>
        </w:rPr>
        <w:t>K bodu 2</w:t>
      </w:r>
    </w:p>
    <w:p w14:paraId="7EE2EFCD" w14:textId="77777777" w:rsidR="00807105" w:rsidRDefault="00807105" w:rsidP="00807105">
      <w:pPr>
        <w:pStyle w:val="Normlnywebov"/>
        <w:spacing w:before="0" w:beforeAutospacing="0" w:after="0" w:afterAutospacing="0" w:line="276" w:lineRule="auto"/>
        <w:ind w:firstLine="708"/>
        <w:jc w:val="both"/>
        <w:rPr>
          <w:rStyle w:val="awspan"/>
          <w:rFonts w:eastAsiaTheme="majorEastAsia"/>
        </w:rPr>
      </w:pPr>
      <w:r w:rsidRPr="000D6198">
        <w:rPr>
          <w:rStyle w:val="awspan"/>
          <w:rFonts w:eastAsiaTheme="majorEastAsia"/>
        </w:rPr>
        <w:t>Za § 49a sa vkladá nový § 49b, ktorý upravuje stratu nároku na oslobodenie pri zániku licenčného režimu. Dôvodom navrhovanej úpravy je zabezpečiť jednoznačné daňové vysporiadanie príjmov za príslušné zdaňovacie obdobie v prípadoch, keď licenčný režim zanikne pred uplynutím lehoty na podanie daňového priznania alebo po jej uplynutí. Ustanovenie upravuje postup daňovníka v oboch situáciách, pričom pri zániku licenčného režimu po uplynutí lehoty na podanie daňového priznania zakladá povinnosť podať dodatočné daňové priznanie</w:t>
      </w:r>
      <w:r>
        <w:rPr>
          <w:rStyle w:val="awspan"/>
          <w:rFonts w:eastAsiaTheme="majorEastAsia"/>
        </w:rPr>
        <w:t>.</w:t>
      </w:r>
    </w:p>
    <w:p w14:paraId="631676EB" w14:textId="77777777" w:rsidR="00807105" w:rsidRPr="00ED0686" w:rsidRDefault="00807105" w:rsidP="00807105">
      <w:pPr>
        <w:pStyle w:val="Normlnywebov"/>
        <w:spacing w:before="0" w:beforeAutospacing="0" w:after="0" w:afterAutospacing="0" w:line="276" w:lineRule="auto"/>
        <w:ind w:firstLine="708"/>
        <w:jc w:val="both"/>
        <w:rPr>
          <w:rStyle w:val="awspan"/>
          <w:rFonts w:eastAsiaTheme="majorEastAsia"/>
        </w:rPr>
      </w:pPr>
    </w:p>
    <w:p w14:paraId="6FDD017D" w14:textId="77777777" w:rsidR="00807105" w:rsidRPr="00ED0686" w:rsidRDefault="00807105" w:rsidP="00807105">
      <w:pPr>
        <w:pStyle w:val="Normlnywebov"/>
        <w:spacing w:before="0" w:beforeAutospacing="0" w:after="0" w:afterAutospacing="0" w:line="276" w:lineRule="auto"/>
        <w:jc w:val="both"/>
        <w:rPr>
          <w:rStyle w:val="awspan"/>
          <w:rFonts w:eastAsiaTheme="majorEastAsia"/>
          <w:b/>
          <w:bCs/>
        </w:rPr>
      </w:pPr>
      <w:r w:rsidRPr="00ED0686">
        <w:rPr>
          <w:rStyle w:val="awspan"/>
          <w:rFonts w:eastAsiaTheme="majorEastAsia"/>
          <w:b/>
          <w:bCs/>
        </w:rPr>
        <w:t xml:space="preserve">K </w:t>
      </w:r>
      <w:r>
        <w:rPr>
          <w:rStyle w:val="awspan"/>
          <w:rFonts w:eastAsiaTheme="majorEastAsia"/>
          <w:b/>
          <w:bCs/>
        </w:rPr>
        <w:t>Č</w:t>
      </w:r>
      <w:r w:rsidRPr="00ED0686">
        <w:rPr>
          <w:rStyle w:val="awspan"/>
          <w:rFonts w:eastAsiaTheme="majorEastAsia"/>
          <w:b/>
          <w:bCs/>
        </w:rPr>
        <w:t>l. III</w:t>
      </w:r>
    </w:p>
    <w:p w14:paraId="0C8F1CBD" w14:textId="77777777" w:rsidR="00807105" w:rsidRDefault="00807105" w:rsidP="00807105">
      <w:pPr>
        <w:pStyle w:val="Normlnywebov"/>
        <w:spacing w:before="0" w:beforeAutospacing="0" w:after="0" w:afterAutospacing="0" w:line="276" w:lineRule="auto"/>
        <w:jc w:val="both"/>
        <w:rPr>
          <w:rStyle w:val="awspan"/>
          <w:rFonts w:eastAsiaTheme="majorEastAsia"/>
          <w:b/>
          <w:bCs/>
        </w:rPr>
      </w:pPr>
    </w:p>
    <w:p w14:paraId="694E29BE" w14:textId="77777777" w:rsidR="00807105" w:rsidRDefault="00807105" w:rsidP="00807105">
      <w:pPr>
        <w:pStyle w:val="Normlnywebov"/>
        <w:spacing w:before="0" w:beforeAutospacing="0" w:after="0" w:afterAutospacing="0" w:line="276" w:lineRule="auto"/>
        <w:ind w:firstLine="708"/>
        <w:jc w:val="both"/>
        <w:rPr>
          <w:rStyle w:val="awspan"/>
          <w:rFonts w:eastAsiaTheme="majorEastAsia"/>
        </w:rPr>
      </w:pPr>
      <w:r w:rsidRPr="00ED0686">
        <w:rPr>
          <w:rStyle w:val="awspan"/>
          <w:rFonts w:eastAsiaTheme="majorEastAsia"/>
        </w:rPr>
        <w:t>Navrhovanou úpravou sa do § 21 zákona o sociálnom poistení dopĺňajú nové odseky, podľa ktorých povinné nemocenské poistenie a povinné dôchodkové poistenie samostatne zárobkovo činnej osoby nevzniká a netrvá počas trvania licenčného režimu a obdobie trvania tohto režimu sa nepovažuje za obdobie povinného nemocenského poistenia ani za obdobie povinného dôchodkového poistenia. Účelom zmeny je zosúladiť zákon o sociálnom poistení s právnou konštrukciou licencie podľa čl. I.</w:t>
      </w:r>
    </w:p>
    <w:p w14:paraId="76A448DE" w14:textId="77777777" w:rsidR="00807105" w:rsidRDefault="00807105" w:rsidP="00807105">
      <w:pPr>
        <w:pStyle w:val="Normlnywebov"/>
        <w:spacing w:before="0" w:beforeAutospacing="0" w:after="0" w:afterAutospacing="0" w:line="276" w:lineRule="auto"/>
        <w:jc w:val="both"/>
        <w:rPr>
          <w:rStyle w:val="awspan"/>
          <w:rFonts w:eastAsiaTheme="majorEastAsia"/>
        </w:rPr>
      </w:pPr>
    </w:p>
    <w:p w14:paraId="178C6D9A" w14:textId="77777777" w:rsidR="00807105" w:rsidRPr="00ED0686" w:rsidRDefault="00807105" w:rsidP="00807105">
      <w:pPr>
        <w:pStyle w:val="Normlnywebov"/>
        <w:spacing w:before="0" w:beforeAutospacing="0" w:after="0" w:afterAutospacing="0" w:line="276" w:lineRule="auto"/>
        <w:jc w:val="both"/>
        <w:rPr>
          <w:rStyle w:val="awspan"/>
          <w:rFonts w:eastAsiaTheme="majorEastAsia"/>
          <w:b/>
          <w:bCs/>
        </w:rPr>
      </w:pPr>
      <w:r w:rsidRPr="00ED0686">
        <w:rPr>
          <w:rStyle w:val="awspan"/>
          <w:rFonts w:eastAsiaTheme="majorEastAsia"/>
          <w:b/>
          <w:bCs/>
        </w:rPr>
        <w:t xml:space="preserve">K </w:t>
      </w:r>
      <w:r>
        <w:rPr>
          <w:rStyle w:val="awspan"/>
          <w:rFonts w:eastAsiaTheme="majorEastAsia"/>
          <w:b/>
          <w:bCs/>
        </w:rPr>
        <w:t>Č</w:t>
      </w:r>
      <w:r w:rsidRPr="00ED0686">
        <w:rPr>
          <w:rStyle w:val="awspan"/>
          <w:rFonts w:eastAsiaTheme="majorEastAsia"/>
          <w:b/>
          <w:bCs/>
        </w:rPr>
        <w:t>l. IV</w:t>
      </w:r>
    </w:p>
    <w:p w14:paraId="015577A7" w14:textId="77777777" w:rsidR="00807105" w:rsidRDefault="00807105" w:rsidP="00807105">
      <w:pPr>
        <w:pStyle w:val="Normlnywebov"/>
        <w:spacing w:before="0" w:beforeAutospacing="0" w:after="0" w:afterAutospacing="0" w:line="276" w:lineRule="auto"/>
        <w:jc w:val="both"/>
        <w:rPr>
          <w:rStyle w:val="awspan"/>
          <w:rFonts w:eastAsiaTheme="majorEastAsia"/>
          <w:b/>
          <w:bCs/>
        </w:rPr>
      </w:pPr>
    </w:p>
    <w:p w14:paraId="46DBF8D1" w14:textId="77777777" w:rsidR="00807105" w:rsidRPr="00ED0686" w:rsidRDefault="00807105" w:rsidP="00807105">
      <w:pPr>
        <w:pStyle w:val="Normlnywebov"/>
        <w:spacing w:before="0" w:beforeAutospacing="0" w:after="0" w:afterAutospacing="0" w:line="276" w:lineRule="auto"/>
        <w:jc w:val="both"/>
        <w:rPr>
          <w:rStyle w:val="awspan"/>
          <w:rFonts w:eastAsiaTheme="majorEastAsia"/>
          <w:b/>
          <w:bCs/>
        </w:rPr>
      </w:pPr>
      <w:r w:rsidRPr="00ED0686">
        <w:rPr>
          <w:rStyle w:val="awspan"/>
          <w:rFonts w:eastAsiaTheme="majorEastAsia"/>
          <w:b/>
          <w:bCs/>
        </w:rPr>
        <w:t>K bodu 1</w:t>
      </w:r>
    </w:p>
    <w:p w14:paraId="7FE537C6" w14:textId="77777777" w:rsidR="00807105" w:rsidRPr="00ED0686" w:rsidRDefault="00807105" w:rsidP="00807105">
      <w:pPr>
        <w:pStyle w:val="Normlnywebov"/>
        <w:spacing w:before="0" w:beforeAutospacing="0" w:after="0" w:afterAutospacing="0" w:line="276" w:lineRule="auto"/>
        <w:ind w:firstLine="708"/>
        <w:jc w:val="both"/>
        <w:rPr>
          <w:rStyle w:val="awspan"/>
          <w:rFonts w:eastAsiaTheme="majorEastAsia"/>
        </w:rPr>
      </w:pPr>
      <w:r w:rsidRPr="00ED0686">
        <w:rPr>
          <w:rStyle w:val="awspan"/>
          <w:rFonts w:eastAsiaTheme="majorEastAsia"/>
        </w:rPr>
        <w:t>Navrhovanou úpravou sa do zákona o zdravotnom poistení vkladá nový § 13c, ktorý upravuje postavenie samostatne zárobkovo činnej osoby v licenčnom režime. Účelom zmeny je ustanoviť, že príjem zo samostatnej zárobkovej činnosti dosiahnutý v licenčnom období sa nezahŕňa do vymeriavacieho základu, suma uhradená na licencii sa považuje za poistné na verejné zdravotné poistenie a pri zániku licenčného režimu sa vymeriavací základ a poistné určia podľa všeobecnej právnej úpravy, pričom zaplatená licencia sa zohľadní ako preddavok na poistné. Ide o vecnú nadväzujúcu úpravu k čl. I, ktorá zabezpečuje premietnutie účinkov licencie do systému verejného zdravotného poistenia.</w:t>
      </w:r>
    </w:p>
    <w:p w14:paraId="1799A809" w14:textId="77777777" w:rsidR="00807105" w:rsidRDefault="00807105" w:rsidP="00807105">
      <w:pPr>
        <w:pStyle w:val="Normlnywebov"/>
        <w:spacing w:before="0" w:beforeAutospacing="0" w:after="0" w:afterAutospacing="0" w:line="276" w:lineRule="auto"/>
        <w:jc w:val="both"/>
        <w:rPr>
          <w:rStyle w:val="awspan"/>
          <w:rFonts w:eastAsiaTheme="majorEastAsia"/>
          <w:b/>
          <w:bCs/>
        </w:rPr>
      </w:pPr>
    </w:p>
    <w:p w14:paraId="7CD0138B" w14:textId="77777777" w:rsidR="00807105" w:rsidRPr="00ED0686" w:rsidRDefault="00807105" w:rsidP="00807105">
      <w:pPr>
        <w:pStyle w:val="Normlnywebov"/>
        <w:spacing w:before="0" w:beforeAutospacing="0" w:after="0" w:afterAutospacing="0" w:line="276" w:lineRule="auto"/>
        <w:jc w:val="both"/>
        <w:rPr>
          <w:rStyle w:val="awspan"/>
          <w:rFonts w:eastAsiaTheme="majorEastAsia"/>
          <w:b/>
          <w:bCs/>
        </w:rPr>
      </w:pPr>
      <w:r w:rsidRPr="00ED0686">
        <w:rPr>
          <w:rStyle w:val="awspan"/>
          <w:rFonts w:eastAsiaTheme="majorEastAsia"/>
          <w:b/>
          <w:bCs/>
        </w:rPr>
        <w:t>K bodu 2</w:t>
      </w:r>
    </w:p>
    <w:p w14:paraId="558AB720" w14:textId="77777777" w:rsidR="00807105" w:rsidRDefault="00807105" w:rsidP="00807105">
      <w:pPr>
        <w:pStyle w:val="Normlnywebov"/>
        <w:spacing w:before="0" w:beforeAutospacing="0" w:after="0" w:afterAutospacing="0" w:line="276" w:lineRule="auto"/>
        <w:ind w:firstLine="708"/>
        <w:jc w:val="both"/>
        <w:rPr>
          <w:rStyle w:val="awspan"/>
          <w:rFonts w:eastAsiaTheme="majorEastAsia"/>
        </w:rPr>
      </w:pPr>
      <w:r w:rsidRPr="00ED0686">
        <w:rPr>
          <w:rStyle w:val="awspan"/>
          <w:rFonts w:eastAsiaTheme="majorEastAsia"/>
        </w:rPr>
        <w:t>Navrhovanou úpravou sa v § 16 dopĺňa nový odsek, podľa ktorého samostatne zárobkovo činnej osobe netrvá povinnosť odvádzať preddavky na poistné počas trvania licenčného režimu. Účelom zmeny je odstrániť súbeh licencie a mesačných preddavkov na verejné zdravotné poistenie.</w:t>
      </w:r>
    </w:p>
    <w:p w14:paraId="45A03BBD" w14:textId="77777777" w:rsidR="00807105" w:rsidRPr="00ED0686" w:rsidRDefault="00807105" w:rsidP="00807105">
      <w:pPr>
        <w:pStyle w:val="Normlnywebov"/>
        <w:spacing w:before="0" w:beforeAutospacing="0" w:after="0" w:afterAutospacing="0" w:line="276" w:lineRule="auto"/>
        <w:ind w:firstLine="708"/>
        <w:jc w:val="both"/>
        <w:rPr>
          <w:rStyle w:val="awspan"/>
          <w:rFonts w:eastAsiaTheme="majorEastAsia"/>
        </w:rPr>
      </w:pPr>
    </w:p>
    <w:p w14:paraId="2F2097D4" w14:textId="77777777" w:rsidR="00807105" w:rsidRPr="00ED0686" w:rsidRDefault="00807105" w:rsidP="00807105">
      <w:pPr>
        <w:pStyle w:val="Normlnywebov"/>
        <w:spacing w:before="0" w:beforeAutospacing="0" w:after="0" w:afterAutospacing="0" w:line="276" w:lineRule="auto"/>
        <w:jc w:val="both"/>
        <w:rPr>
          <w:rStyle w:val="awspan"/>
          <w:rFonts w:eastAsiaTheme="majorEastAsia"/>
          <w:b/>
          <w:bCs/>
        </w:rPr>
      </w:pPr>
      <w:r w:rsidRPr="00ED0686">
        <w:rPr>
          <w:rStyle w:val="awspan"/>
          <w:rFonts w:eastAsiaTheme="majorEastAsia"/>
          <w:b/>
          <w:bCs/>
        </w:rPr>
        <w:t xml:space="preserve">K </w:t>
      </w:r>
      <w:r>
        <w:rPr>
          <w:rStyle w:val="awspan"/>
          <w:rFonts w:eastAsiaTheme="majorEastAsia"/>
          <w:b/>
          <w:bCs/>
        </w:rPr>
        <w:t>Č</w:t>
      </w:r>
      <w:r w:rsidRPr="00ED0686">
        <w:rPr>
          <w:rStyle w:val="awspan"/>
          <w:rFonts w:eastAsiaTheme="majorEastAsia"/>
          <w:b/>
          <w:bCs/>
        </w:rPr>
        <w:t>l. V</w:t>
      </w:r>
    </w:p>
    <w:p w14:paraId="106D7583" w14:textId="77777777" w:rsidR="00807105" w:rsidRDefault="00807105" w:rsidP="00807105">
      <w:pPr>
        <w:pStyle w:val="Normlnywebov"/>
        <w:spacing w:before="0" w:beforeAutospacing="0" w:after="0" w:afterAutospacing="0" w:line="276" w:lineRule="auto"/>
        <w:ind w:firstLine="708"/>
        <w:jc w:val="both"/>
        <w:rPr>
          <w:rStyle w:val="awspan"/>
          <w:rFonts w:eastAsiaTheme="majorEastAsia"/>
          <w:b/>
          <w:bCs/>
        </w:rPr>
      </w:pPr>
    </w:p>
    <w:p w14:paraId="5241DFBB" w14:textId="77777777" w:rsidR="00807105" w:rsidRPr="00ED0686" w:rsidRDefault="00807105" w:rsidP="00807105">
      <w:pPr>
        <w:pStyle w:val="Normlnywebov"/>
        <w:spacing w:before="0" w:beforeAutospacing="0" w:after="0" w:afterAutospacing="0" w:line="276" w:lineRule="auto"/>
        <w:ind w:firstLine="708"/>
        <w:jc w:val="both"/>
        <w:rPr>
          <w:rStyle w:val="awspan"/>
          <w:rFonts w:eastAsiaTheme="majorEastAsia"/>
        </w:rPr>
      </w:pPr>
      <w:r w:rsidRPr="00ED0686">
        <w:rPr>
          <w:rStyle w:val="awspan"/>
          <w:rFonts w:eastAsiaTheme="majorEastAsia"/>
        </w:rPr>
        <w:t xml:space="preserve">Navrhovanou úpravou sa do § 1 daňového poriadku dopĺňa výslovná väzba na primerané použitie jeho ustanovení na správu licencie, ak tak ustanovuje osobitný predpis. Dôvodom navrhovanej úpravy je vytvorenie procesného základu pre správu licencie správcom dane bez potreby budovať osobitný procesný režim v samotnom zákone o licenciách samostatne zárobkovo činných osôb. Ide o nadväzujúcu vecnú úpravu s procesným charakterom. </w:t>
      </w:r>
    </w:p>
    <w:p w14:paraId="4430EB2A" w14:textId="77777777" w:rsidR="00807105" w:rsidRDefault="00807105" w:rsidP="00807105">
      <w:pPr>
        <w:pStyle w:val="Normlnywebov"/>
        <w:spacing w:before="0" w:beforeAutospacing="0" w:after="0" w:afterAutospacing="0" w:line="276" w:lineRule="auto"/>
        <w:jc w:val="both"/>
        <w:rPr>
          <w:rStyle w:val="awspan"/>
          <w:rFonts w:eastAsiaTheme="majorEastAsia"/>
          <w:b/>
          <w:bCs/>
        </w:rPr>
      </w:pPr>
    </w:p>
    <w:p w14:paraId="23BA891E" w14:textId="77777777" w:rsidR="00807105" w:rsidRDefault="00807105" w:rsidP="00807105">
      <w:pPr>
        <w:pStyle w:val="Normlnywebov"/>
        <w:spacing w:before="0" w:beforeAutospacing="0" w:after="0" w:afterAutospacing="0" w:line="276" w:lineRule="auto"/>
        <w:jc w:val="both"/>
        <w:rPr>
          <w:rStyle w:val="awspan"/>
          <w:rFonts w:eastAsiaTheme="majorEastAsia"/>
          <w:b/>
          <w:bCs/>
        </w:rPr>
      </w:pPr>
      <w:r w:rsidRPr="00ED0686">
        <w:rPr>
          <w:rStyle w:val="awspan"/>
          <w:rFonts w:eastAsiaTheme="majorEastAsia"/>
          <w:b/>
          <w:bCs/>
        </w:rPr>
        <w:t xml:space="preserve">K </w:t>
      </w:r>
      <w:r>
        <w:rPr>
          <w:rStyle w:val="awspan"/>
          <w:rFonts w:eastAsiaTheme="majorEastAsia"/>
          <w:b/>
          <w:bCs/>
        </w:rPr>
        <w:t>Č</w:t>
      </w:r>
      <w:r w:rsidRPr="00ED0686">
        <w:rPr>
          <w:rStyle w:val="awspan"/>
          <w:rFonts w:eastAsiaTheme="majorEastAsia"/>
          <w:b/>
          <w:bCs/>
        </w:rPr>
        <w:t>l. VI</w:t>
      </w:r>
    </w:p>
    <w:p w14:paraId="462B1C17" w14:textId="77777777" w:rsidR="00807105" w:rsidRPr="00ED0686" w:rsidRDefault="00807105" w:rsidP="00807105">
      <w:pPr>
        <w:pStyle w:val="Normlnywebov"/>
        <w:spacing w:before="0" w:beforeAutospacing="0" w:after="0" w:afterAutospacing="0" w:line="276" w:lineRule="auto"/>
        <w:jc w:val="both"/>
        <w:rPr>
          <w:rStyle w:val="awspan"/>
          <w:rFonts w:eastAsiaTheme="majorEastAsia"/>
          <w:b/>
          <w:bCs/>
        </w:rPr>
      </w:pPr>
    </w:p>
    <w:p w14:paraId="7EE1702C" w14:textId="77777777" w:rsidR="00807105" w:rsidRDefault="00807105" w:rsidP="00807105">
      <w:pPr>
        <w:pStyle w:val="Normlnywebov"/>
        <w:spacing w:before="0" w:beforeAutospacing="0" w:after="0" w:afterAutospacing="0" w:line="276" w:lineRule="auto"/>
        <w:ind w:firstLine="708"/>
        <w:jc w:val="both"/>
        <w:rPr>
          <w:rStyle w:val="awspan"/>
          <w:rFonts w:eastAsiaTheme="majorEastAsia"/>
        </w:rPr>
      </w:pPr>
      <w:r w:rsidRPr="00ED0686">
        <w:rPr>
          <w:rStyle w:val="awspan"/>
          <w:rFonts w:eastAsiaTheme="majorEastAsia"/>
        </w:rPr>
        <w:t>Navrhuje sa, aby zákon nadobudol účinnosť 1. decembra 2026. Dôvodom navrhovanej účinnosti je potreba vytvoriť časový priestor na vykonanie prípravných úkonov súvisiacich s prvou aplikáciou zákona a zabezpečiť, aby bolo možné licenciu prvýkrát uplatniť na licenčné obdobie začínajúce 1. januára 2027.</w:t>
      </w:r>
    </w:p>
    <w:p w14:paraId="299955AD"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7A7893E7"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7ECEFEBF"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660FF313"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0CED0C54"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7CFE9F9E"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4F3E7DF0"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2B723EAC"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58DB2832"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6AA1EC97"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60FE424F" w14:textId="77777777" w:rsidR="00807105" w:rsidRDefault="00807105" w:rsidP="00807105">
      <w:pPr>
        <w:pStyle w:val="Normlnywebov"/>
        <w:spacing w:before="0" w:beforeAutospacing="0" w:after="0" w:afterAutospacing="0" w:line="360" w:lineRule="auto"/>
        <w:jc w:val="both"/>
        <w:rPr>
          <w:rStyle w:val="awspan"/>
          <w:rFonts w:eastAsiaTheme="majorEastAsia"/>
        </w:rPr>
      </w:pPr>
    </w:p>
    <w:p w14:paraId="1542A84B" w14:textId="77777777" w:rsidR="00807105" w:rsidRDefault="00807105" w:rsidP="00807105">
      <w:pPr>
        <w:pStyle w:val="Normlnywebov"/>
        <w:spacing w:before="0" w:beforeAutospacing="0" w:after="0" w:afterAutospacing="0" w:line="360" w:lineRule="auto"/>
        <w:ind w:firstLine="708"/>
        <w:jc w:val="both"/>
        <w:rPr>
          <w:rStyle w:val="awspan"/>
          <w:rFonts w:eastAsiaTheme="majorEastAsia"/>
        </w:rPr>
      </w:pPr>
    </w:p>
    <w:p w14:paraId="33EE337D"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05"/>
    <w:rsid w:val="002B55CB"/>
    <w:rsid w:val="00807105"/>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4DA4"/>
  <w15:chartTrackingRefBased/>
  <w15:docId w15:val="{3293B877-B442-4030-8D41-F9A84BE1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710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07105"/>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807105"/>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807105"/>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807105"/>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807105"/>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807105"/>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807105"/>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807105"/>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807105"/>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07105"/>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807105"/>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807105"/>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807105"/>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807105"/>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80710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0710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0710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07105"/>
    <w:rPr>
      <w:rFonts w:eastAsiaTheme="majorEastAsia" w:cstheme="majorBidi"/>
      <w:color w:val="272727" w:themeColor="text1" w:themeTint="D8"/>
    </w:rPr>
  </w:style>
  <w:style w:type="paragraph" w:styleId="Nzov">
    <w:name w:val="Title"/>
    <w:basedOn w:val="Normlny"/>
    <w:next w:val="Normlny"/>
    <w:link w:val="NzovChar"/>
    <w:uiPriority w:val="10"/>
    <w:qFormat/>
    <w:rsid w:val="0080710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80710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07105"/>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8071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07105"/>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807105"/>
    <w:rPr>
      <w:i/>
      <w:iCs/>
      <w:color w:val="404040" w:themeColor="text1" w:themeTint="BF"/>
    </w:rPr>
  </w:style>
  <w:style w:type="paragraph" w:styleId="Odsekzoznamu">
    <w:name w:val="List Paragraph"/>
    <w:basedOn w:val="Normlny"/>
    <w:uiPriority w:val="34"/>
    <w:qFormat/>
    <w:rsid w:val="00807105"/>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807105"/>
    <w:rPr>
      <w:i/>
      <w:iCs/>
      <w:color w:val="2E74B5" w:themeColor="accent1" w:themeShade="BF"/>
    </w:rPr>
  </w:style>
  <w:style w:type="paragraph" w:styleId="Zvraznencitcia">
    <w:name w:val="Intense Quote"/>
    <w:basedOn w:val="Normlny"/>
    <w:next w:val="Normlny"/>
    <w:link w:val="ZvraznencitciaChar"/>
    <w:uiPriority w:val="30"/>
    <w:qFormat/>
    <w:rsid w:val="0080710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807105"/>
    <w:rPr>
      <w:i/>
      <w:iCs/>
      <w:color w:val="2E74B5" w:themeColor="accent1" w:themeShade="BF"/>
    </w:rPr>
  </w:style>
  <w:style w:type="character" w:styleId="Zvraznenodkaz">
    <w:name w:val="Intense Reference"/>
    <w:basedOn w:val="Predvolenpsmoodseku"/>
    <w:uiPriority w:val="32"/>
    <w:qFormat/>
    <w:rsid w:val="00807105"/>
    <w:rPr>
      <w:b/>
      <w:bCs/>
      <w:smallCaps/>
      <w:color w:val="2E74B5" w:themeColor="accent1" w:themeShade="BF"/>
      <w:spacing w:val="5"/>
    </w:rPr>
  </w:style>
  <w:style w:type="paragraph" w:styleId="Normlnywebov">
    <w:name w:val="Normal (Web)"/>
    <w:basedOn w:val="Normlny"/>
    <w:uiPriority w:val="99"/>
    <w:rsid w:val="00807105"/>
    <w:pPr>
      <w:spacing w:before="100" w:beforeAutospacing="1" w:after="100" w:afterAutospacing="1"/>
    </w:pPr>
  </w:style>
  <w:style w:type="character" w:customStyle="1" w:styleId="awspan">
    <w:name w:val="awspan"/>
    <w:rsid w:val="0080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13387</Characters>
  <Application>Microsoft Office Word</Application>
  <DocSecurity>0</DocSecurity>
  <Lines>111</Lines>
  <Paragraphs>31</Paragraphs>
  <ScaleCrop>false</ScaleCrop>
  <Company>Kancelaria Narodnej rady Slovenskej republiky</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Vinický, Filip</dc:creator>
  <cp:keywords/>
  <dc:description/>
  <cp:lastModifiedBy>Vinický, Filip</cp:lastModifiedBy>
  <cp:revision>1</cp:revision>
  <dcterms:created xsi:type="dcterms:W3CDTF">2026-03-27T16:13:00Z</dcterms:created>
  <dcterms:modified xsi:type="dcterms:W3CDTF">2026-03-27T16:13:00Z</dcterms:modified>
</cp:coreProperties>
</file>