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06EB" w14:textId="77777777" w:rsidR="007E57CA" w:rsidRPr="00396209" w:rsidRDefault="007E57CA" w:rsidP="007E57CA">
      <w:pPr>
        <w:spacing w:line="276" w:lineRule="auto"/>
        <w:jc w:val="center"/>
        <w:rPr>
          <w:rFonts w:ascii="Palatino Linotype" w:eastAsia="Times New Roman" w:hAnsi="Palatino Linotype" w:cs="Times New Roman"/>
          <w:b/>
          <w:color w:val="000000"/>
          <w:sz w:val="22"/>
          <w:szCs w:val="22"/>
        </w:rPr>
      </w:pPr>
      <w:r>
        <w:rPr>
          <w:rFonts w:ascii="Palatino Linotype" w:eastAsia="Times New Roman" w:hAnsi="Palatino Linotype" w:cs="Times New Roman"/>
          <w:b/>
          <w:color w:val="000000"/>
          <w:sz w:val="22"/>
          <w:szCs w:val="22"/>
        </w:rPr>
        <w:t>DÔVODOVÁ SPRÁVA</w:t>
      </w:r>
    </w:p>
    <w:p w14:paraId="5BFB4966" w14:textId="77777777" w:rsidR="007E57CA" w:rsidRPr="00396209" w:rsidRDefault="007E57CA" w:rsidP="007E57CA">
      <w:pPr>
        <w:spacing w:line="276" w:lineRule="auto"/>
        <w:jc w:val="center"/>
        <w:rPr>
          <w:rFonts w:ascii="Palatino Linotype" w:eastAsia="Times New Roman" w:hAnsi="Palatino Linotype" w:cs="Times New Roman"/>
          <w:color w:val="000000"/>
          <w:sz w:val="22"/>
          <w:szCs w:val="22"/>
        </w:rPr>
      </w:pPr>
    </w:p>
    <w:p w14:paraId="523BBAB3" w14:textId="77777777" w:rsidR="007E57CA" w:rsidRPr="00396209" w:rsidRDefault="007E57CA" w:rsidP="007E57CA">
      <w:pPr>
        <w:numPr>
          <w:ilvl w:val="0"/>
          <w:numId w:val="1"/>
        </w:numPr>
        <w:pBdr>
          <w:top w:val="nil"/>
          <w:left w:val="nil"/>
          <w:bottom w:val="nil"/>
          <w:right w:val="nil"/>
          <w:between w:val="nil"/>
        </w:pBdr>
        <w:spacing w:line="276" w:lineRule="auto"/>
        <w:jc w:val="both"/>
        <w:rPr>
          <w:rFonts w:ascii="Palatino Linotype" w:eastAsia="Times New Roman" w:hAnsi="Palatino Linotype" w:cs="Times New Roman"/>
          <w:b/>
          <w:color w:val="000000"/>
          <w:sz w:val="22"/>
          <w:szCs w:val="22"/>
          <w:u w:val="single"/>
        </w:rPr>
      </w:pPr>
      <w:r>
        <w:rPr>
          <w:rFonts w:ascii="Palatino Linotype" w:eastAsia="Times New Roman" w:hAnsi="Palatino Linotype" w:cs="Times New Roman"/>
          <w:b/>
          <w:color w:val="000000"/>
          <w:sz w:val="22"/>
          <w:szCs w:val="22"/>
          <w:u w:val="single"/>
        </w:rPr>
        <w:t>Všeobecná časť</w:t>
      </w:r>
    </w:p>
    <w:p w14:paraId="58764D67" w14:textId="77777777" w:rsidR="007E57CA" w:rsidRPr="00396209" w:rsidRDefault="007E57CA" w:rsidP="007E57CA">
      <w:pPr>
        <w:pBdr>
          <w:top w:val="nil"/>
          <w:left w:val="nil"/>
          <w:bottom w:val="nil"/>
          <w:right w:val="nil"/>
          <w:between w:val="nil"/>
        </w:pBdr>
        <w:spacing w:line="276" w:lineRule="auto"/>
        <w:ind w:left="720"/>
        <w:jc w:val="both"/>
        <w:rPr>
          <w:rFonts w:ascii="Palatino Linotype" w:eastAsia="Times New Roman" w:hAnsi="Palatino Linotype" w:cs="Times New Roman"/>
          <w:color w:val="000000"/>
          <w:sz w:val="22"/>
          <w:szCs w:val="22"/>
        </w:rPr>
      </w:pPr>
    </w:p>
    <w:p w14:paraId="4D84433B" w14:textId="77777777" w:rsidR="007E57CA" w:rsidRPr="00396209" w:rsidRDefault="007E57CA" w:rsidP="007E57CA">
      <w:pPr>
        <w:spacing w:line="276" w:lineRule="auto"/>
        <w:ind w:firstLine="708"/>
        <w:jc w:val="both"/>
        <w:rPr>
          <w:rFonts w:ascii="Palatino Linotype" w:eastAsia="Times New Roman" w:hAnsi="Palatino Linotype" w:cs="Times New Roman"/>
          <w:b/>
          <w:color w:val="000000"/>
          <w:sz w:val="22"/>
          <w:szCs w:val="22"/>
        </w:rPr>
      </w:pPr>
      <w:bookmarkStart w:id="0" w:name="_Hlk178696691"/>
      <w:r>
        <w:rPr>
          <w:rFonts w:ascii="Palatino Linotype" w:eastAsia="Times New Roman" w:hAnsi="Palatino Linotype" w:cs="Times New Roman"/>
          <w:b/>
          <w:color w:val="000000"/>
          <w:sz w:val="22"/>
          <w:szCs w:val="22"/>
        </w:rPr>
        <w:t xml:space="preserve">Cieľom návrhu zákona je predovšetkým vytvoriť doposiaľ neexistujúci jednotný právny rámec pre problematiku turistických trás a turistického značenia, zaviesť jednotný turistický register a upraviť proces zápisu údajov do tohto registra, zákonom </w:t>
      </w:r>
      <w:r>
        <w:rPr>
          <w:rFonts w:ascii="Palatino Linotype" w:eastAsia="Times New Roman" w:hAnsi="Palatino Linotype" w:cs="Times New Roman"/>
          <w:b/>
          <w:sz w:val="22"/>
          <w:szCs w:val="22"/>
        </w:rPr>
        <w:t>upraviť</w:t>
      </w:r>
      <w:r>
        <w:rPr>
          <w:rFonts w:ascii="Palatino Linotype" w:eastAsia="Times New Roman" w:hAnsi="Palatino Linotype" w:cs="Times New Roman"/>
          <w:b/>
          <w:color w:val="000000"/>
          <w:sz w:val="22"/>
          <w:szCs w:val="22"/>
        </w:rPr>
        <w:t xml:space="preserve"> </w:t>
      </w:r>
      <w:r>
        <w:rPr>
          <w:rFonts w:ascii="Palatino Linotype" w:eastAsia="Times New Roman" w:hAnsi="Palatino Linotype" w:cs="Times New Roman"/>
          <w:b/>
          <w:sz w:val="22"/>
          <w:szCs w:val="22"/>
        </w:rPr>
        <w:t>problematiku</w:t>
      </w:r>
      <w:r>
        <w:rPr>
          <w:rFonts w:ascii="Palatino Linotype" w:eastAsia="Times New Roman" w:hAnsi="Palatino Linotype" w:cs="Times New Roman"/>
          <w:b/>
          <w:color w:val="000000"/>
          <w:sz w:val="22"/>
          <w:szCs w:val="22"/>
        </w:rPr>
        <w:t xml:space="preserve"> turistického značenia a za účelom ochrany turistických trás a turistického značenia upraviť priestupky a iné správne delikty na tomto úseku. Zákon zároveň obsahuje návrh niektorých zmien už existujúcich právnych predpisov.</w:t>
      </w:r>
    </w:p>
    <w:p w14:paraId="66140DF7" w14:textId="77777777" w:rsidR="007E57CA" w:rsidRPr="00396209" w:rsidRDefault="007E57CA" w:rsidP="007E57CA">
      <w:pPr>
        <w:spacing w:line="276" w:lineRule="auto"/>
        <w:ind w:firstLine="708"/>
        <w:jc w:val="both"/>
        <w:rPr>
          <w:rFonts w:ascii="Palatino Linotype" w:eastAsia="Times New Roman" w:hAnsi="Palatino Linotype" w:cs="Times New Roman"/>
          <w:b/>
          <w:color w:val="000000"/>
          <w:sz w:val="22"/>
          <w:szCs w:val="22"/>
        </w:rPr>
      </w:pPr>
    </w:p>
    <w:p w14:paraId="2A68AD46" w14:textId="77777777" w:rsidR="007E57CA" w:rsidRPr="00396209" w:rsidRDefault="007E57CA" w:rsidP="007E57CA">
      <w:pPr>
        <w:spacing w:line="276" w:lineRule="auto"/>
        <w:ind w:firstLine="708"/>
        <w:jc w:val="both"/>
        <w:rPr>
          <w:rFonts w:ascii="Palatino Linotype" w:eastAsia="Times New Roman" w:hAnsi="Palatino Linotype" w:cs="Times New Roman"/>
          <w:sz w:val="22"/>
          <w:szCs w:val="22"/>
        </w:rPr>
      </w:pPr>
      <w:r>
        <w:rPr>
          <w:rFonts w:ascii="Palatino Linotype" w:eastAsia="Times New Roman" w:hAnsi="Palatino Linotype" w:cs="Times New Roman"/>
          <w:sz w:val="22"/>
          <w:szCs w:val="22"/>
        </w:rPr>
        <w:t>Turistické značené trasy sú unikátnym pokladom a významným kultúrnym dedičstvom Slovenska. Turistika je najmasovejšia rekreačno-športová aktivita na Slovensku. Pozitívne prispieva k mentálnemu a fyzickému zdraviu obyvateľstva, k podstatnému rozvoju domáceho cestovného ruchu, k prežívaniu a posilňovaniu vzťahu detí, mládeže a všetkých aspoň príležitostných turistov k našej vlasti. Turistické trasy sú prostriedkom na zachovanie, zveľaďovanie a odovzdávanie tradícií a kultúrnych hodnôt spojených s našou krajinou, lesmi a vidiekom. I preto je značkovanie turistických trás zapísané do Reprezentatívneho zoznamu nehmotného kultúrneho dedičstva Slovenska a zaslúži si ochranu a podporu zo strany štátu.</w:t>
      </w:r>
    </w:p>
    <w:p w14:paraId="0CCC2987" w14:textId="77777777" w:rsidR="007E57CA" w:rsidRPr="00396209" w:rsidRDefault="007E57CA" w:rsidP="007E57CA">
      <w:pPr>
        <w:spacing w:line="276" w:lineRule="auto"/>
        <w:ind w:firstLine="708"/>
        <w:jc w:val="both"/>
        <w:rPr>
          <w:rFonts w:ascii="Palatino Linotype" w:eastAsia="Times New Roman" w:hAnsi="Palatino Linotype" w:cs="Times New Roman"/>
          <w:sz w:val="22"/>
          <w:szCs w:val="22"/>
        </w:rPr>
      </w:pPr>
      <w:r>
        <w:rPr>
          <w:rFonts w:ascii="Palatino Linotype" w:eastAsia="Times New Roman" w:hAnsi="Palatino Linotype" w:cs="Times New Roman"/>
          <w:sz w:val="22"/>
          <w:szCs w:val="22"/>
        </w:rPr>
        <w:t>Nie je to samozrejmosť, je to skutočné rodinné striebro Slovenska a jeden zo zdrojov posilnenia cestovného ruchu a konkurencieschopných služieb Slovenska. Turistika ako ju dnes poznáme existuje na svete, v Európe, od prvej polovice 19. storočia. Vtedy vznikli aj prvé značkované chodníky v Nemecku. Pred 150 rokmi (v roku 1874) vznikali prvé značkované chodníky v Uhorsku na území Slovenska vďaka miestnym turistickým spolkom, ktoré budovali chodníky, útulne, chatky a značkovalo trasy. Tradícia sa rýchlo ujala a pred 100 rokmi sme mali na území ČSR okolo 25 000 km značkovaných chodníkov; pred rozdelením Československa v roku 1938 dokonca 40 000 km značkovaných trás, čo nemalo žiadnu obdobu v inej krajine na svete.</w:t>
      </w:r>
    </w:p>
    <w:p w14:paraId="0F61E462" w14:textId="77777777" w:rsidR="007E57CA" w:rsidRPr="00396209" w:rsidRDefault="007E57CA" w:rsidP="007E57CA">
      <w:pPr>
        <w:spacing w:line="276" w:lineRule="auto"/>
        <w:ind w:firstLine="708"/>
        <w:jc w:val="both"/>
        <w:rPr>
          <w:rFonts w:ascii="Palatino Linotype" w:eastAsia="Times New Roman" w:hAnsi="Palatino Linotype" w:cs="Times New Roman"/>
          <w:sz w:val="22"/>
          <w:szCs w:val="22"/>
        </w:rPr>
      </w:pPr>
      <w:r>
        <w:rPr>
          <w:rFonts w:ascii="Palatino Linotype" w:eastAsia="Times New Roman" w:hAnsi="Palatino Linotype" w:cs="Times New Roman"/>
          <w:sz w:val="22"/>
          <w:szCs w:val="22"/>
        </w:rPr>
        <w:t>V súčasnosti máme na území Slovenska približne 30 000 km značkovaných turistických a náučných chodníkov a značkovaných cykloturistických trás.</w:t>
      </w:r>
    </w:p>
    <w:p w14:paraId="398329E4" w14:textId="77777777" w:rsidR="007E57CA" w:rsidRPr="00396209" w:rsidRDefault="007E57CA" w:rsidP="007E57CA">
      <w:pPr>
        <w:spacing w:line="276" w:lineRule="auto"/>
        <w:ind w:firstLine="708"/>
        <w:jc w:val="both"/>
        <w:rPr>
          <w:rFonts w:ascii="Palatino Linotype" w:eastAsia="Times New Roman" w:hAnsi="Palatino Linotype" w:cs="Times New Roman"/>
          <w:sz w:val="22"/>
          <w:szCs w:val="22"/>
        </w:rPr>
      </w:pPr>
      <w:r>
        <w:rPr>
          <w:rFonts w:ascii="Palatino Linotype" w:eastAsia="Times New Roman" w:hAnsi="Palatino Linotype" w:cs="Times New Roman"/>
          <w:sz w:val="22"/>
          <w:szCs w:val="22"/>
        </w:rPr>
        <w:t xml:space="preserve">Slovenskí značkári, Klub slovenských turistov a Slovenský </w:t>
      </w:r>
      <w:proofErr w:type="spellStart"/>
      <w:r>
        <w:rPr>
          <w:rFonts w:ascii="Palatino Linotype" w:eastAsia="Times New Roman" w:hAnsi="Palatino Linotype" w:cs="Times New Roman"/>
          <w:sz w:val="22"/>
          <w:szCs w:val="22"/>
        </w:rPr>
        <w:t>cykloklub</w:t>
      </w:r>
      <w:proofErr w:type="spellEnd"/>
      <w:r>
        <w:rPr>
          <w:rFonts w:ascii="Palatino Linotype" w:eastAsia="Times New Roman" w:hAnsi="Palatino Linotype" w:cs="Times New Roman"/>
          <w:sz w:val="22"/>
          <w:szCs w:val="22"/>
        </w:rPr>
        <w:t xml:space="preserve">, viaceré samosprávy, miestne kluby dobrovoľníkov udržujú turistické trasy podľa svojich možností – výsledkom je stav turistického značkovania trás, ktorý </w:t>
      </w:r>
      <w:proofErr w:type="spellStart"/>
      <w:r>
        <w:rPr>
          <w:rFonts w:ascii="Palatino Linotype" w:eastAsia="Times New Roman" w:hAnsi="Palatino Linotype" w:cs="Times New Roman"/>
          <w:sz w:val="22"/>
          <w:szCs w:val="22"/>
        </w:rPr>
        <w:t>predčí</w:t>
      </w:r>
      <w:proofErr w:type="spellEnd"/>
      <w:r>
        <w:rPr>
          <w:rFonts w:ascii="Palatino Linotype" w:eastAsia="Times New Roman" w:hAnsi="Palatino Linotype" w:cs="Times New Roman"/>
          <w:sz w:val="22"/>
          <w:szCs w:val="22"/>
        </w:rPr>
        <w:t xml:space="preserve"> väčšinu európskych štátov s viac rozvinutým cestovným ruchom a službami. Na Slovensku sa tak deje bez právnej ochrany a jasných pravidiel zo strany štátu, napriek tomu že spolu s Českou republikou majú naši značkári ako jediní v Európe k dispozícii štátnu normu (konkrétne STN 01 8025), ktorá okrem iného presne určuje druhy značiek, ich tvar a veľkosť, farbu, technické vyhotovenie a spôsob ich umiestňovania, ako aj tvar a rozmery turistických informačných objektov.</w:t>
      </w:r>
    </w:p>
    <w:p w14:paraId="77EAE2B2" w14:textId="77777777" w:rsidR="007E57CA" w:rsidRPr="00396209" w:rsidRDefault="007E57CA" w:rsidP="007E57CA">
      <w:pPr>
        <w:spacing w:line="276" w:lineRule="auto"/>
        <w:ind w:firstLine="708"/>
        <w:jc w:val="both"/>
        <w:rPr>
          <w:rFonts w:ascii="Palatino Linotype" w:eastAsia="Times New Roman" w:hAnsi="Palatino Linotype" w:cs="Times New Roman"/>
          <w:sz w:val="22"/>
          <w:szCs w:val="22"/>
        </w:rPr>
      </w:pPr>
      <w:r>
        <w:rPr>
          <w:rFonts w:ascii="Palatino Linotype" w:eastAsia="Times New Roman" w:hAnsi="Palatino Linotype" w:cs="Times New Roman"/>
          <w:sz w:val="22"/>
          <w:szCs w:val="22"/>
        </w:rPr>
        <w:t xml:space="preserve">Prečo teda potrebujeme zákon o turistických trasách? Ich registráciu a podmienky na udržiavanie? Pretože Slovensko sa nemôže donekonečna spoliehať na dobrovoľnícku aktivitu turistických klubov, na dobrú vôľu vlastníkov lesov a ďalších pozemkov, cez ktoré vedú </w:t>
      </w:r>
      <w:r>
        <w:rPr>
          <w:rFonts w:ascii="Palatino Linotype" w:eastAsia="Times New Roman" w:hAnsi="Palatino Linotype" w:cs="Times New Roman"/>
          <w:sz w:val="22"/>
          <w:szCs w:val="22"/>
        </w:rPr>
        <w:lastRenderedPageBreak/>
        <w:t>turistické trasy, na ohľaduplnosť turistov, ktorí budú rešpektovať turistické značenie. Doteraz riešime problém ohrozovania ľudských životov a majetku medveďmi; okrem odstrelu nebezpečných jedincov medveďov a súvisiacich opatrení apelujeme aj na správanie ľudí, aby nenarúšali nekontrolovaným pohybom v prírode prirodzené útočištia medveďov a iných chránených živočíchov. Štát argumentuje existenciou turistických trás, vyzývame ľudí, aby sa v mene ochrany prírody aj v záujme svojho života a zdravia nepohybovali v chránených alebo exponovaných oblastiach mimo značkovaných trás a chodníkov.</w:t>
      </w:r>
    </w:p>
    <w:p w14:paraId="0907C2D3" w14:textId="77777777" w:rsidR="007E57CA" w:rsidRPr="00396209" w:rsidRDefault="007E57CA" w:rsidP="007E57CA">
      <w:pPr>
        <w:spacing w:line="276" w:lineRule="auto"/>
        <w:ind w:firstLine="708"/>
        <w:jc w:val="both"/>
        <w:rPr>
          <w:rFonts w:ascii="Palatino Linotype" w:eastAsia="Times New Roman" w:hAnsi="Palatino Linotype" w:cs="Times New Roman"/>
          <w:b/>
          <w:color w:val="000000"/>
          <w:sz w:val="22"/>
          <w:szCs w:val="22"/>
        </w:rPr>
      </w:pPr>
      <w:r>
        <w:rPr>
          <w:rFonts w:ascii="Palatino Linotype" w:eastAsia="Times New Roman" w:hAnsi="Palatino Linotype" w:cs="Times New Roman"/>
          <w:sz w:val="22"/>
          <w:szCs w:val="22"/>
        </w:rPr>
        <w:t>Tento zákon harmonizuje záujmy turistov, občanov, vlastníkov lesov a iných pozemkov, samospráv, turistických klubov, samotnej prírody a Slovenskej republiky. Zabezpečuje udržateľnosť a ďalší rozvoj turistických trás a najrozšírenejšieho rekreačného športu na Slovensku, turistiky a domáceho cestovného ruchu. Odstraňuje nedostatky, ktoré sa prirodzene v neregulovaných podmienkach vyskytujú – ako napr. neudržiavané značenie, niekedy zmätočné miešanie turistických a náučných chodníkov, čo môže viesť k dezorientácii a zablúdenie turistov, v tom horšom prípade s deťmi alebo seniormi; nerešpektovanie vlastníckych práv; narúšanie prírody, poškodzovanie samotných trás. Najmä však tento zákon za minimálne finančné náklady (kalkulovaná finančná kompenzácia je maximálne 70 000 eur ročne) dokáže zachovať unikátne kultúrne dedičstvo a kultúru užívania pohybu v prírode v dlhodobej perspektíve vo všeobecnom verejnom záujme a v záujme všetkých zúčastnených a dotknutých</w:t>
      </w:r>
    </w:p>
    <w:p w14:paraId="09C9CB62" w14:textId="77777777" w:rsidR="007E57CA" w:rsidRPr="00396209" w:rsidRDefault="007E57CA" w:rsidP="007E57CA">
      <w:pPr>
        <w:spacing w:line="276" w:lineRule="auto"/>
        <w:ind w:firstLine="360"/>
        <w:jc w:val="both"/>
        <w:rPr>
          <w:rFonts w:ascii="Palatino Linotype" w:eastAsia="Times New Roman" w:hAnsi="Palatino Linotype" w:cs="Times New Roman"/>
          <w:color w:val="000000"/>
          <w:sz w:val="22"/>
          <w:szCs w:val="22"/>
        </w:rPr>
      </w:pPr>
    </w:p>
    <w:p w14:paraId="1D8C20F5" w14:textId="77777777" w:rsidR="007E57CA" w:rsidRPr="00396209" w:rsidRDefault="007E57CA" w:rsidP="007E57CA">
      <w:pPr>
        <w:spacing w:line="276" w:lineRule="auto"/>
        <w:ind w:firstLine="708"/>
        <w:jc w:val="both"/>
        <w:rPr>
          <w:rFonts w:ascii="Palatino Linotype" w:eastAsia="Times New Roman" w:hAnsi="Palatino Linotype" w:cs="Times New Roman"/>
          <w:color w:val="000000"/>
          <w:sz w:val="22"/>
          <w:szCs w:val="22"/>
        </w:rPr>
      </w:pPr>
      <w:r>
        <w:rPr>
          <w:rFonts w:ascii="Palatino Linotype" w:eastAsia="Times New Roman" w:hAnsi="Palatino Linotype" w:cs="Times New Roman"/>
          <w:color w:val="000000"/>
          <w:sz w:val="22"/>
          <w:szCs w:val="22"/>
        </w:rPr>
        <w:t xml:space="preserve">Doteraz platná a účinná právna úprava na danom úseku chýbala a problematika turistických trás bola upravená nedostatočne, len parciálne v osobitných právnych predpisoch. Návrh zákona o turistických trasách upravuje turistické značkované trasy, proces a zodpovedné osoby na značkovanie turistických trás ako aj ich práva a povinnosti, ktoré vyplývajú zo znenia samotného zákona. Predkladaný návrh zákona upravuje aj práva a povinnosti osôb pohybujúcich sa po turistických trasách. V prípade porušenia povinností zákon predpokladá uloženie primeraných sankcií s ohľadom na závažnosť, spôsob a rozsah protiprávneho konania. </w:t>
      </w:r>
    </w:p>
    <w:p w14:paraId="23D90CE1" w14:textId="77777777" w:rsidR="007E57CA" w:rsidRPr="00396209" w:rsidRDefault="007E57CA" w:rsidP="007E57CA">
      <w:pPr>
        <w:spacing w:line="276" w:lineRule="auto"/>
        <w:jc w:val="both"/>
        <w:rPr>
          <w:rFonts w:ascii="Palatino Linotype" w:eastAsia="Times New Roman" w:hAnsi="Palatino Linotype" w:cs="Times New Roman"/>
          <w:color w:val="000000"/>
          <w:sz w:val="22"/>
          <w:szCs w:val="22"/>
        </w:rPr>
      </w:pPr>
    </w:p>
    <w:p w14:paraId="58CFDE37" w14:textId="77777777" w:rsidR="007E57CA" w:rsidRPr="00396209" w:rsidRDefault="007E57CA" w:rsidP="007E57CA">
      <w:pPr>
        <w:spacing w:line="276" w:lineRule="auto"/>
        <w:ind w:firstLine="708"/>
        <w:jc w:val="both"/>
        <w:rPr>
          <w:rFonts w:ascii="Palatino Linotype" w:eastAsia="Times New Roman" w:hAnsi="Palatino Linotype" w:cs="Times New Roman"/>
          <w:color w:val="000000"/>
          <w:sz w:val="22"/>
          <w:szCs w:val="22"/>
        </w:rPr>
      </w:pPr>
      <w:r>
        <w:rPr>
          <w:rFonts w:ascii="Palatino Linotype" w:eastAsia="Times New Roman" w:hAnsi="Palatino Linotype" w:cs="Times New Roman"/>
          <w:color w:val="000000"/>
          <w:sz w:val="22"/>
          <w:szCs w:val="22"/>
        </w:rPr>
        <w:t>Predmetom navrhovanej zákonnej úpravy je aj vymedzenie základných pojmov, ktoré sú v tejto oblasti používané. Keďže takáto právna úprava na danom úseku chýbala, návrh zákona definuje nové exaktné pojmy a druhy turistických trás</w:t>
      </w:r>
      <w:r>
        <w:rPr>
          <w:rFonts w:ascii="Palatino Linotype" w:eastAsia="Times New Roman" w:hAnsi="Palatino Linotype" w:cs="Times New Roman"/>
          <w:color w:val="FF0000"/>
          <w:sz w:val="22"/>
          <w:szCs w:val="22"/>
        </w:rPr>
        <w:t xml:space="preserve"> </w:t>
      </w:r>
      <w:r>
        <w:rPr>
          <w:rFonts w:ascii="Palatino Linotype" w:eastAsia="Times New Roman" w:hAnsi="Palatino Linotype" w:cs="Times New Roman"/>
          <w:color w:val="000000"/>
          <w:sz w:val="22"/>
          <w:szCs w:val="22"/>
        </w:rPr>
        <w:t>s cieľom správnej interpretácie jednotlivých ustanovení zákona v aplikačnej praxi.</w:t>
      </w:r>
    </w:p>
    <w:p w14:paraId="398CD2F3" w14:textId="77777777" w:rsidR="007E57CA" w:rsidRPr="00396209" w:rsidRDefault="007E57CA" w:rsidP="007E57CA">
      <w:pPr>
        <w:spacing w:line="276" w:lineRule="auto"/>
        <w:ind w:firstLine="360"/>
        <w:jc w:val="both"/>
        <w:rPr>
          <w:rFonts w:ascii="Palatino Linotype" w:eastAsia="Times New Roman" w:hAnsi="Palatino Linotype" w:cs="Times New Roman"/>
          <w:color w:val="000000"/>
          <w:sz w:val="22"/>
          <w:szCs w:val="22"/>
        </w:rPr>
      </w:pPr>
    </w:p>
    <w:p w14:paraId="6A858E7D" w14:textId="77777777" w:rsidR="007E57CA" w:rsidRPr="00396209" w:rsidRDefault="007E57CA" w:rsidP="007E57CA">
      <w:pPr>
        <w:spacing w:line="276" w:lineRule="auto"/>
        <w:ind w:firstLine="708"/>
        <w:jc w:val="both"/>
        <w:rPr>
          <w:rFonts w:ascii="Palatino Linotype" w:eastAsia="Times New Roman" w:hAnsi="Palatino Linotype" w:cs="Times New Roman"/>
          <w:color w:val="000000"/>
          <w:sz w:val="22"/>
          <w:szCs w:val="22"/>
        </w:rPr>
      </w:pPr>
      <w:r>
        <w:rPr>
          <w:rFonts w:ascii="Palatino Linotype" w:eastAsia="Times New Roman" w:hAnsi="Palatino Linotype" w:cs="Times New Roman"/>
          <w:color w:val="000000"/>
          <w:sz w:val="22"/>
          <w:szCs w:val="22"/>
        </w:rPr>
        <w:t>Návrh zákona zavádza Štátny register turistických informačných miest, smerovníkov a trás (ďalej len „turistický register“), ktorý bude novým informačným systémom verejnej správy, ktorého správcom a prevádzkovateľom bude Ministerstvo cestovného ruchu a športu Slovenskej republiky. Rozsah informácií, ktoré budú do turistického registra povinne zapisované, zabezpečí, aby boli všetky relevantné údaje o turistických trasách zverejnené na jednom mieste  a zároveň aby boli prístupné verejnosti. Právna úprava zavádza aj inovatívne informatické nástroje ako napríklad QR kód, ktorý uľahčí používanie turistických trás verejnosti. Na zabezpečenie bezpečnosti bude turistický register obsahovať aj informácie o turistických trasách,  na ktorých je sprevádzanie povolené iba osobám podľa osobitných predpisov.</w:t>
      </w:r>
    </w:p>
    <w:p w14:paraId="20B845ED" w14:textId="77777777" w:rsidR="007E57CA" w:rsidRPr="00396209" w:rsidRDefault="007E57CA" w:rsidP="007E57CA">
      <w:pPr>
        <w:spacing w:line="276" w:lineRule="auto"/>
        <w:ind w:firstLine="360"/>
        <w:jc w:val="both"/>
        <w:rPr>
          <w:rFonts w:ascii="Palatino Linotype" w:eastAsia="Times New Roman" w:hAnsi="Palatino Linotype" w:cs="Times New Roman"/>
          <w:color w:val="000000"/>
          <w:sz w:val="22"/>
          <w:szCs w:val="22"/>
        </w:rPr>
      </w:pPr>
    </w:p>
    <w:p w14:paraId="585F59E1" w14:textId="77777777" w:rsidR="007E57CA" w:rsidRPr="00396209" w:rsidRDefault="007E57CA" w:rsidP="007E57CA">
      <w:pPr>
        <w:spacing w:line="276" w:lineRule="auto"/>
        <w:ind w:firstLine="708"/>
        <w:jc w:val="both"/>
        <w:rPr>
          <w:rFonts w:ascii="Palatino Linotype" w:eastAsia="Times New Roman" w:hAnsi="Palatino Linotype" w:cs="Times New Roman"/>
          <w:color w:val="000000"/>
          <w:sz w:val="22"/>
          <w:szCs w:val="22"/>
        </w:rPr>
      </w:pPr>
      <w:r>
        <w:rPr>
          <w:rFonts w:ascii="Palatino Linotype" w:eastAsia="Times New Roman" w:hAnsi="Palatino Linotype" w:cs="Times New Roman"/>
          <w:color w:val="000000"/>
          <w:sz w:val="22"/>
          <w:szCs w:val="22"/>
        </w:rPr>
        <w:t xml:space="preserve">Návrh zákona okrem už zmienených zámerov a cieľov zabezpečuje na danom úseku zvýšenie bezpečnosti osôb, ochranu ich života, zdravia a majetku. Okrem toho je dôležitou zložkou aj ochrana životného prostredia, ktorú tento zákon zabezpečí svojím obsahovým znením. Zároveň je týmto návrhom zákona zabezpečovaná aktívna ochrana osôb vykonávajúcich turistiku na území Slovenskej republiky v súlade s ochranou verejného záujmu.  </w:t>
      </w:r>
    </w:p>
    <w:p w14:paraId="5D080333" w14:textId="77777777" w:rsidR="007E57CA" w:rsidRPr="00396209" w:rsidRDefault="007E57CA" w:rsidP="007E57CA">
      <w:pPr>
        <w:spacing w:line="276" w:lineRule="auto"/>
        <w:ind w:firstLine="360"/>
        <w:jc w:val="both"/>
        <w:rPr>
          <w:rFonts w:ascii="Palatino Linotype" w:eastAsia="Times New Roman" w:hAnsi="Palatino Linotype" w:cs="Times New Roman"/>
          <w:color w:val="000000"/>
          <w:sz w:val="22"/>
          <w:szCs w:val="22"/>
        </w:rPr>
      </w:pPr>
    </w:p>
    <w:p w14:paraId="176F9C0A" w14:textId="77777777" w:rsidR="007E57CA" w:rsidRPr="00396209" w:rsidRDefault="007E57CA" w:rsidP="007E57CA">
      <w:pPr>
        <w:spacing w:line="276" w:lineRule="auto"/>
        <w:ind w:firstLine="708"/>
        <w:jc w:val="both"/>
        <w:rPr>
          <w:rFonts w:ascii="Palatino Linotype" w:eastAsia="Times New Roman" w:hAnsi="Palatino Linotype" w:cs="Times New Roman"/>
          <w:color w:val="000000"/>
          <w:sz w:val="22"/>
          <w:szCs w:val="22"/>
        </w:rPr>
      </w:pPr>
      <w:r>
        <w:rPr>
          <w:rFonts w:ascii="Palatino Linotype" w:eastAsia="Times New Roman" w:hAnsi="Palatino Linotype" w:cs="Times New Roman"/>
          <w:color w:val="000000"/>
          <w:sz w:val="22"/>
          <w:szCs w:val="22"/>
        </w:rPr>
        <w:t>Predložený návrh zákona upravuje:</w:t>
      </w:r>
    </w:p>
    <w:p w14:paraId="2FC1DD50" w14:textId="77777777" w:rsidR="007E57CA" w:rsidRPr="00396209" w:rsidRDefault="007E57CA" w:rsidP="007E57CA">
      <w:pPr>
        <w:numPr>
          <w:ilvl w:val="0"/>
          <w:numId w:val="2"/>
        </w:numPr>
        <w:pBdr>
          <w:top w:val="nil"/>
          <w:left w:val="nil"/>
          <w:bottom w:val="nil"/>
          <w:right w:val="nil"/>
          <w:between w:val="nil"/>
        </w:pBdr>
        <w:spacing w:line="276" w:lineRule="auto"/>
        <w:jc w:val="both"/>
        <w:rPr>
          <w:rFonts w:ascii="Palatino Linotype" w:eastAsia="Times New Roman" w:hAnsi="Palatino Linotype" w:cs="Times New Roman"/>
          <w:color w:val="000000"/>
          <w:sz w:val="22"/>
          <w:szCs w:val="22"/>
        </w:rPr>
      </w:pPr>
      <w:r>
        <w:rPr>
          <w:rFonts w:ascii="Palatino Linotype" w:eastAsia="Times New Roman" w:hAnsi="Palatino Linotype" w:cs="Times New Roman"/>
          <w:color w:val="000000"/>
          <w:sz w:val="22"/>
          <w:szCs w:val="22"/>
        </w:rPr>
        <w:t xml:space="preserve">základné pojmy, </w:t>
      </w:r>
    </w:p>
    <w:p w14:paraId="3B5409F3" w14:textId="77777777" w:rsidR="007E57CA" w:rsidRPr="00396209" w:rsidRDefault="007E57CA" w:rsidP="007E57CA">
      <w:pPr>
        <w:numPr>
          <w:ilvl w:val="0"/>
          <w:numId w:val="2"/>
        </w:numPr>
        <w:pBdr>
          <w:top w:val="nil"/>
          <w:left w:val="nil"/>
          <w:bottom w:val="nil"/>
          <w:right w:val="nil"/>
          <w:between w:val="nil"/>
        </w:pBdr>
        <w:spacing w:line="276" w:lineRule="auto"/>
        <w:jc w:val="both"/>
        <w:rPr>
          <w:rFonts w:ascii="Palatino Linotype" w:eastAsia="Times New Roman" w:hAnsi="Palatino Linotype" w:cs="Times New Roman"/>
          <w:color w:val="000000"/>
          <w:sz w:val="22"/>
          <w:szCs w:val="22"/>
        </w:rPr>
      </w:pPr>
      <w:r>
        <w:rPr>
          <w:rFonts w:ascii="Palatino Linotype" w:eastAsia="Times New Roman" w:hAnsi="Palatino Linotype" w:cs="Times New Roman"/>
          <w:color w:val="000000"/>
          <w:sz w:val="22"/>
          <w:szCs w:val="22"/>
        </w:rPr>
        <w:t xml:space="preserve">značenie turistických trás, </w:t>
      </w:r>
    </w:p>
    <w:p w14:paraId="220E787C" w14:textId="77777777" w:rsidR="007E57CA" w:rsidRPr="00396209" w:rsidRDefault="007E57CA" w:rsidP="007E57CA">
      <w:pPr>
        <w:numPr>
          <w:ilvl w:val="0"/>
          <w:numId w:val="2"/>
        </w:numPr>
        <w:pBdr>
          <w:top w:val="nil"/>
          <w:left w:val="nil"/>
          <w:bottom w:val="nil"/>
          <w:right w:val="nil"/>
          <w:between w:val="nil"/>
        </w:pBdr>
        <w:spacing w:line="276" w:lineRule="auto"/>
        <w:jc w:val="both"/>
        <w:rPr>
          <w:rFonts w:ascii="Palatino Linotype" w:eastAsia="Times New Roman" w:hAnsi="Palatino Linotype" w:cs="Times New Roman"/>
          <w:color w:val="000000"/>
          <w:sz w:val="22"/>
          <w:szCs w:val="22"/>
        </w:rPr>
      </w:pPr>
      <w:r>
        <w:rPr>
          <w:rFonts w:ascii="Palatino Linotype" w:eastAsia="Times New Roman" w:hAnsi="Palatino Linotype" w:cs="Times New Roman"/>
          <w:color w:val="000000"/>
          <w:sz w:val="22"/>
          <w:szCs w:val="22"/>
        </w:rPr>
        <w:t xml:space="preserve">práva a povinnosti turistov, správcov turistickej trasy, vlastníka, nájomcu a správcu pozemku, cez ktorý vedie turistická trasa, </w:t>
      </w:r>
    </w:p>
    <w:p w14:paraId="2030F248" w14:textId="77777777" w:rsidR="007E57CA" w:rsidRPr="00396209" w:rsidRDefault="007E57CA" w:rsidP="007E57CA">
      <w:pPr>
        <w:numPr>
          <w:ilvl w:val="0"/>
          <w:numId w:val="2"/>
        </w:numPr>
        <w:pBdr>
          <w:top w:val="nil"/>
          <w:left w:val="nil"/>
          <w:bottom w:val="nil"/>
          <w:right w:val="nil"/>
          <w:between w:val="nil"/>
        </w:pBdr>
        <w:spacing w:line="276" w:lineRule="auto"/>
        <w:jc w:val="both"/>
        <w:rPr>
          <w:rFonts w:ascii="Palatino Linotype" w:eastAsia="Times New Roman" w:hAnsi="Palatino Linotype" w:cs="Times New Roman"/>
          <w:color w:val="000000"/>
          <w:sz w:val="22"/>
          <w:szCs w:val="22"/>
        </w:rPr>
      </w:pPr>
      <w:r>
        <w:rPr>
          <w:rFonts w:ascii="Palatino Linotype" w:eastAsia="Times New Roman" w:hAnsi="Palatino Linotype" w:cs="Times New Roman"/>
          <w:color w:val="000000"/>
          <w:sz w:val="22"/>
          <w:szCs w:val="22"/>
        </w:rPr>
        <w:t xml:space="preserve">turistický register a konanie o zápise do turistického registra a turistické trasy vo verejnom záujme, </w:t>
      </w:r>
    </w:p>
    <w:p w14:paraId="10CB87B4" w14:textId="77777777" w:rsidR="007E57CA" w:rsidRPr="00396209" w:rsidRDefault="007E57CA" w:rsidP="007E57CA">
      <w:pPr>
        <w:numPr>
          <w:ilvl w:val="0"/>
          <w:numId w:val="2"/>
        </w:numPr>
        <w:pBdr>
          <w:top w:val="nil"/>
          <w:left w:val="nil"/>
          <w:bottom w:val="nil"/>
          <w:right w:val="nil"/>
          <w:between w:val="nil"/>
        </w:pBdr>
        <w:spacing w:line="276" w:lineRule="auto"/>
        <w:jc w:val="both"/>
        <w:rPr>
          <w:rFonts w:ascii="Palatino Linotype" w:eastAsia="Times New Roman" w:hAnsi="Palatino Linotype" w:cs="Times New Roman"/>
          <w:color w:val="000000"/>
          <w:sz w:val="22"/>
          <w:szCs w:val="22"/>
        </w:rPr>
      </w:pPr>
      <w:r>
        <w:rPr>
          <w:rFonts w:ascii="Palatino Linotype" w:eastAsia="Times New Roman" w:hAnsi="Palatino Linotype" w:cs="Times New Roman"/>
          <w:color w:val="000000"/>
          <w:sz w:val="22"/>
          <w:szCs w:val="22"/>
        </w:rPr>
        <w:t xml:space="preserve">pôsobnosť orgánov verejnej moci na úseku turistických trás a </w:t>
      </w:r>
    </w:p>
    <w:p w14:paraId="6B21CC2B" w14:textId="77777777" w:rsidR="007E57CA" w:rsidRPr="00396209" w:rsidRDefault="007E57CA" w:rsidP="007E57CA">
      <w:pPr>
        <w:numPr>
          <w:ilvl w:val="0"/>
          <w:numId w:val="2"/>
        </w:numPr>
        <w:pBdr>
          <w:top w:val="nil"/>
          <w:left w:val="nil"/>
          <w:bottom w:val="nil"/>
          <w:right w:val="nil"/>
          <w:between w:val="nil"/>
        </w:pBdr>
        <w:spacing w:line="276" w:lineRule="auto"/>
        <w:jc w:val="both"/>
        <w:rPr>
          <w:rFonts w:ascii="Palatino Linotype" w:eastAsia="Times New Roman" w:hAnsi="Palatino Linotype" w:cs="Times New Roman"/>
          <w:color w:val="000000"/>
          <w:sz w:val="22"/>
          <w:szCs w:val="22"/>
        </w:rPr>
      </w:pPr>
      <w:r>
        <w:rPr>
          <w:rFonts w:ascii="Palatino Linotype" w:eastAsia="Times New Roman" w:hAnsi="Palatino Linotype" w:cs="Times New Roman"/>
          <w:color w:val="000000"/>
          <w:sz w:val="22"/>
          <w:szCs w:val="22"/>
        </w:rPr>
        <w:t>priestupky a správne delikty na úseku turistických trás.</w:t>
      </w:r>
    </w:p>
    <w:p w14:paraId="0AA28E47" w14:textId="77777777" w:rsidR="007E57CA" w:rsidRPr="00396209" w:rsidRDefault="007E57CA" w:rsidP="007E57CA">
      <w:pPr>
        <w:spacing w:line="276" w:lineRule="auto"/>
        <w:jc w:val="both"/>
        <w:rPr>
          <w:rFonts w:ascii="Palatino Linotype" w:eastAsia="Times New Roman" w:hAnsi="Palatino Linotype" w:cs="Times New Roman"/>
          <w:color w:val="000000"/>
          <w:sz w:val="22"/>
          <w:szCs w:val="22"/>
        </w:rPr>
      </w:pPr>
    </w:p>
    <w:p w14:paraId="1938E8A0" w14:textId="77777777" w:rsidR="007E57CA" w:rsidRPr="00396209" w:rsidRDefault="007E57CA" w:rsidP="007E57CA">
      <w:pPr>
        <w:spacing w:line="276" w:lineRule="auto"/>
        <w:ind w:firstLine="708"/>
        <w:jc w:val="both"/>
        <w:rPr>
          <w:rFonts w:ascii="Palatino Linotype" w:eastAsia="Times New Roman" w:hAnsi="Palatino Linotype" w:cs="Times New Roman"/>
          <w:color w:val="000000"/>
          <w:sz w:val="22"/>
          <w:szCs w:val="22"/>
        </w:rPr>
      </w:pPr>
      <w:r>
        <w:rPr>
          <w:rFonts w:ascii="Palatino Linotype" w:eastAsia="Times New Roman" w:hAnsi="Palatino Linotype" w:cs="Times New Roman"/>
          <w:color w:val="000000"/>
          <w:sz w:val="22"/>
          <w:szCs w:val="22"/>
        </w:rPr>
        <w:t xml:space="preserve">Ďalej sa navrhuje zmena zákona Slovenskej národnej rady č. 372/1990 Zb. o priestupkoch v znení neskorších predpisov, v ktorom sa vypúšťa jediný priestupok, ktorý sa doposiaľ týkal turistických značiek, keďže sa priestupky na úseku turistických trás a turistického značenia komplexne upravujú v </w:t>
      </w:r>
      <w:r>
        <w:rPr>
          <w:rFonts w:ascii="Palatino Linotype" w:eastAsia="Times New Roman" w:hAnsi="Palatino Linotype" w:cs="Times New Roman"/>
          <w:sz w:val="22"/>
          <w:szCs w:val="22"/>
        </w:rPr>
        <w:t>novo navrhovanom</w:t>
      </w:r>
      <w:r>
        <w:rPr>
          <w:rFonts w:ascii="Palatino Linotype" w:eastAsia="Times New Roman" w:hAnsi="Palatino Linotype" w:cs="Times New Roman"/>
          <w:color w:val="000000"/>
          <w:sz w:val="22"/>
          <w:szCs w:val="22"/>
        </w:rPr>
        <w:t xml:space="preserve"> zákone.</w:t>
      </w:r>
    </w:p>
    <w:p w14:paraId="374109C2" w14:textId="77777777" w:rsidR="007E57CA" w:rsidRPr="00396209" w:rsidRDefault="007E57CA" w:rsidP="007E57CA">
      <w:pPr>
        <w:spacing w:line="276" w:lineRule="auto"/>
        <w:ind w:firstLine="708"/>
        <w:jc w:val="both"/>
        <w:rPr>
          <w:rFonts w:ascii="Palatino Linotype" w:eastAsia="Times New Roman" w:hAnsi="Palatino Linotype" w:cs="Times New Roman"/>
          <w:color w:val="FF0000"/>
          <w:sz w:val="22"/>
          <w:szCs w:val="22"/>
        </w:rPr>
      </w:pPr>
    </w:p>
    <w:p w14:paraId="552023D4" w14:textId="77777777" w:rsidR="007E57CA" w:rsidRPr="00396209" w:rsidRDefault="007E57CA" w:rsidP="007E57CA">
      <w:pPr>
        <w:spacing w:line="276" w:lineRule="auto"/>
        <w:ind w:firstLine="708"/>
        <w:jc w:val="both"/>
        <w:rPr>
          <w:rFonts w:ascii="Palatino Linotype" w:eastAsia="Times New Roman" w:hAnsi="Palatino Linotype" w:cs="Times New Roman"/>
          <w:color w:val="000000"/>
          <w:sz w:val="22"/>
          <w:szCs w:val="22"/>
        </w:rPr>
      </w:pPr>
      <w:r>
        <w:rPr>
          <w:rFonts w:ascii="Palatino Linotype" w:eastAsia="Times New Roman" w:hAnsi="Palatino Linotype" w:cs="Times New Roman"/>
          <w:color w:val="000000"/>
          <w:sz w:val="22"/>
          <w:szCs w:val="22"/>
        </w:rPr>
        <w:t xml:space="preserve">V súvislosti s </w:t>
      </w:r>
      <w:proofErr w:type="spellStart"/>
      <w:r>
        <w:rPr>
          <w:rFonts w:ascii="Palatino Linotype" w:eastAsia="Times New Roman" w:hAnsi="Palatino Linotype" w:cs="Times New Roman"/>
          <w:color w:val="000000"/>
          <w:sz w:val="22"/>
          <w:szCs w:val="22"/>
        </w:rPr>
        <w:t>novonavrhovanou</w:t>
      </w:r>
      <w:proofErr w:type="spellEnd"/>
      <w:r>
        <w:rPr>
          <w:rFonts w:ascii="Palatino Linotype" w:eastAsia="Times New Roman" w:hAnsi="Palatino Linotype" w:cs="Times New Roman"/>
          <w:color w:val="000000"/>
          <w:sz w:val="22"/>
          <w:szCs w:val="22"/>
        </w:rPr>
        <w:t xml:space="preserve"> právnou úpravou na úseku turistických trás a turistického značenia sa navrhuje aj zmena zákona č. 543/2002 Z. z. o ochrane prírody a krajiny v znení neskorších predpisov, sa upravuje použitá terminológia podľa </w:t>
      </w:r>
      <w:proofErr w:type="spellStart"/>
      <w:r>
        <w:rPr>
          <w:rFonts w:ascii="Palatino Linotype" w:eastAsia="Times New Roman" w:hAnsi="Palatino Linotype" w:cs="Times New Roman"/>
          <w:color w:val="000000"/>
          <w:sz w:val="22"/>
          <w:szCs w:val="22"/>
        </w:rPr>
        <w:t>novonavrhovaného</w:t>
      </w:r>
      <w:proofErr w:type="spellEnd"/>
      <w:r>
        <w:rPr>
          <w:rFonts w:ascii="Palatino Linotype" w:eastAsia="Times New Roman" w:hAnsi="Palatino Linotype" w:cs="Times New Roman"/>
          <w:color w:val="000000"/>
          <w:sz w:val="22"/>
          <w:szCs w:val="22"/>
        </w:rPr>
        <w:t xml:space="preserve"> zákona o turistických trasách a priznáva sa členom stráže prírody oprávnenie vykonávať činnosti </w:t>
      </w:r>
      <w:proofErr w:type="spellStart"/>
      <w:r>
        <w:rPr>
          <w:rFonts w:ascii="Palatino Linotype" w:eastAsia="Times New Roman" w:hAnsi="Palatino Linotype" w:cs="Times New Roman"/>
          <w:color w:val="000000"/>
          <w:sz w:val="22"/>
          <w:szCs w:val="22"/>
        </w:rPr>
        <w:t>novonavrhovaného</w:t>
      </w:r>
      <w:proofErr w:type="spellEnd"/>
      <w:r>
        <w:rPr>
          <w:rFonts w:ascii="Palatino Linotype" w:eastAsia="Times New Roman" w:hAnsi="Palatino Linotype" w:cs="Times New Roman"/>
          <w:color w:val="000000"/>
          <w:sz w:val="22"/>
          <w:szCs w:val="22"/>
        </w:rPr>
        <w:t xml:space="preserve"> zákona o turistických trasách.</w:t>
      </w:r>
    </w:p>
    <w:p w14:paraId="4D0B5960" w14:textId="77777777" w:rsidR="007E57CA" w:rsidRPr="00396209" w:rsidRDefault="007E57CA" w:rsidP="007E57CA">
      <w:pPr>
        <w:spacing w:line="276" w:lineRule="auto"/>
        <w:jc w:val="both"/>
        <w:rPr>
          <w:rFonts w:ascii="Palatino Linotype" w:eastAsia="Times New Roman" w:hAnsi="Palatino Linotype" w:cs="Times New Roman"/>
          <w:color w:val="000000"/>
          <w:sz w:val="22"/>
          <w:szCs w:val="22"/>
        </w:rPr>
      </w:pPr>
    </w:p>
    <w:p w14:paraId="47709E27" w14:textId="77777777" w:rsidR="007E57CA" w:rsidRPr="00396209" w:rsidRDefault="007E57CA" w:rsidP="007E57CA">
      <w:pPr>
        <w:spacing w:line="276" w:lineRule="auto"/>
        <w:ind w:firstLine="708"/>
        <w:jc w:val="both"/>
        <w:rPr>
          <w:rFonts w:ascii="Palatino Linotype" w:eastAsia="Times New Roman" w:hAnsi="Palatino Linotype" w:cs="Times New Roman"/>
          <w:color w:val="000000"/>
          <w:sz w:val="22"/>
          <w:szCs w:val="22"/>
        </w:rPr>
      </w:pPr>
      <w:r>
        <w:rPr>
          <w:rFonts w:ascii="Palatino Linotype" w:eastAsia="Times New Roman" w:hAnsi="Palatino Linotype" w:cs="Times New Roman"/>
          <w:color w:val="000000"/>
          <w:sz w:val="22"/>
          <w:szCs w:val="22"/>
        </w:rPr>
        <w:t>V zákone č. 326/2005 Z. z. o lesoch</w:t>
      </w:r>
      <w:r>
        <w:rPr>
          <w:rFonts w:ascii="Palatino Linotype" w:eastAsia="Times New Roman" w:hAnsi="Palatino Linotype" w:cs="Times New Roman"/>
          <w:b/>
          <w:color w:val="000000"/>
          <w:sz w:val="22"/>
          <w:szCs w:val="22"/>
        </w:rPr>
        <w:t xml:space="preserve"> </w:t>
      </w:r>
      <w:r>
        <w:rPr>
          <w:rFonts w:ascii="Palatino Linotype" w:eastAsia="Times New Roman" w:hAnsi="Palatino Linotype" w:cs="Times New Roman"/>
          <w:color w:val="000000"/>
          <w:sz w:val="22"/>
          <w:szCs w:val="22"/>
        </w:rPr>
        <w:t xml:space="preserve">v znení neskorších predpisov sa nadväznosti na novú úpravu turistických trás sa mierne upravujú pravidlá na úseku lesného hospodárstva tých lesov, cez ktoré prechádzajú turistické trasy a súčasne sa upravuje použitá terminológia podľa </w:t>
      </w:r>
      <w:proofErr w:type="spellStart"/>
      <w:r>
        <w:rPr>
          <w:rFonts w:ascii="Palatino Linotype" w:eastAsia="Times New Roman" w:hAnsi="Palatino Linotype" w:cs="Times New Roman"/>
          <w:color w:val="000000"/>
          <w:sz w:val="22"/>
          <w:szCs w:val="22"/>
        </w:rPr>
        <w:t>novonavrhovaného</w:t>
      </w:r>
      <w:proofErr w:type="spellEnd"/>
      <w:r>
        <w:rPr>
          <w:rFonts w:ascii="Palatino Linotype" w:eastAsia="Times New Roman" w:hAnsi="Palatino Linotype" w:cs="Times New Roman"/>
          <w:color w:val="000000"/>
          <w:sz w:val="22"/>
          <w:szCs w:val="22"/>
        </w:rPr>
        <w:t xml:space="preserve"> zákona o turistických trasách</w:t>
      </w:r>
    </w:p>
    <w:p w14:paraId="467015AF" w14:textId="77777777" w:rsidR="007E57CA" w:rsidRPr="00396209" w:rsidRDefault="007E57CA" w:rsidP="007E57CA">
      <w:pPr>
        <w:spacing w:line="276" w:lineRule="auto"/>
        <w:jc w:val="both"/>
        <w:rPr>
          <w:rFonts w:ascii="Palatino Linotype" w:eastAsia="Times New Roman" w:hAnsi="Palatino Linotype" w:cs="Times New Roman"/>
          <w:color w:val="000000"/>
          <w:sz w:val="22"/>
          <w:szCs w:val="22"/>
        </w:rPr>
      </w:pPr>
    </w:p>
    <w:p w14:paraId="1E9F4C93" w14:textId="7CFD7665" w:rsidR="00D9786F" w:rsidRPr="007E57CA" w:rsidRDefault="007E57CA" w:rsidP="007E57CA">
      <w:pPr>
        <w:spacing w:line="276" w:lineRule="auto"/>
        <w:ind w:firstLine="708"/>
        <w:jc w:val="both"/>
        <w:rPr>
          <w:rFonts w:ascii="Palatino Linotype" w:eastAsia="Times New Roman" w:hAnsi="Palatino Linotype" w:cs="Times New Roman"/>
          <w:color w:val="000000"/>
          <w:sz w:val="22"/>
          <w:szCs w:val="22"/>
        </w:rPr>
      </w:pPr>
      <w:r>
        <w:rPr>
          <w:rFonts w:ascii="Palatino Linotype" w:eastAsia="Times New Roman" w:hAnsi="Palatino Linotype" w:cs="Times New Roman"/>
          <w:color w:val="000000"/>
          <w:sz w:val="22"/>
          <w:szCs w:val="22"/>
        </w:rPr>
        <w:t xml:space="preserve">Návrh zákona je v súlade s Ústavou Slovenskej republiky, ústavnými zákonmi a ostatnými všeobecne záväznými právnymi predpismi Slovenskej republiky, medzinárodnými zmluvami a inými medzinárodnými </w:t>
      </w:r>
      <w:r>
        <w:rPr>
          <w:rFonts w:ascii="Palatino Linotype" w:eastAsia="Times New Roman" w:hAnsi="Palatino Linotype" w:cs="Times New Roman"/>
          <w:sz w:val="22"/>
          <w:szCs w:val="22"/>
        </w:rPr>
        <w:t>dokumentami</w:t>
      </w:r>
      <w:r>
        <w:rPr>
          <w:rFonts w:ascii="Palatino Linotype" w:eastAsia="Times New Roman" w:hAnsi="Palatino Linotype" w:cs="Times New Roman"/>
          <w:color w:val="000000"/>
          <w:sz w:val="22"/>
          <w:szCs w:val="22"/>
        </w:rPr>
        <w:t>, ktorými je Slovenská republika viazaná, ako aj s právom Európskej únie.</w:t>
      </w:r>
      <w:bookmarkEnd w:id="0"/>
    </w:p>
    <w:sectPr w:rsidR="00D9786F" w:rsidRPr="007E57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altName w:val="Courier New"/>
    <w:panose1 w:val="02070309020205020404"/>
    <w:charset w:val="EE"/>
    <w:family w:val="modern"/>
    <w:pitch w:val="fixed"/>
    <w:sig w:usb0="E0002EFF" w:usb1="C0007843" w:usb2="00000009" w:usb3="00000000" w:csb0="000001FF" w:csb1="00000000"/>
  </w:font>
  <w:font w:name="Calibri">
    <w:altName w:val="Arial"/>
    <w:panose1 w:val="020F0502020204030204"/>
    <w:charset w:val="EE"/>
    <w:family w:val="swiss"/>
    <w:pitch w:val="variable"/>
    <w:sig w:usb0="E4002EFF" w:usb1="C2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123D9"/>
    <w:multiLevelType w:val="multilevel"/>
    <w:tmpl w:val="0BEA9116"/>
    <w:lvl w:ilvl="0">
      <w:start w:val="1"/>
      <w:numFmt w:val="bullet"/>
      <w:lvlText w:val="●"/>
      <w:lvlJc w:val="left"/>
      <w:pPr>
        <w:ind w:left="1068" w:hanging="360"/>
      </w:pPr>
      <w:rPr>
        <w:rFonts w:ascii="Noto Sans Symbols" w:eastAsia="Noto Sans Symbols" w:hAnsi="Noto Sans Symbols" w:cs="Noto Sans Symbols"/>
        <w:color w:val="000000"/>
        <w:sz w:val="22"/>
        <w:szCs w:val="22"/>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2FA8771E"/>
    <w:multiLevelType w:val="multilevel"/>
    <w:tmpl w:val="2D3E1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4811591">
    <w:abstractNumId w:val="1"/>
  </w:num>
  <w:num w:numId="2" w16cid:durableId="46420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CA"/>
    <w:rsid w:val="002B55CB"/>
    <w:rsid w:val="007E57CA"/>
    <w:rsid w:val="00D978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5F4E"/>
  <w15:chartTrackingRefBased/>
  <w15:docId w15:val="{292E8781-FB92-48C7-92D2-C95965C1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57CA"/>
    <w:pPr>
      <w:spacing w:after="0" w:line="240" w:lineRule="auto"/>
    </w:pPr>
    <w:rPr>
      <w:rFonts w:ascii="Calibri" w:eastAsia="Calibri" w:hAnsi="Calibri" w:cs="Calibri"/>
      <w:sz w:val="24"/>
      <w:szCs w:val="24"/>
      <w:lang w:eastAsia="sk-SK"/>
    </w:rPr>
  </w:style>
  <w:style w:type="paragraph" w:styleId="Nadpis1">
    <w:name w:val="heading 1"/>
    <w:basedOn w:val="Normlny"/>
    <w:next w:val="Normlny"/>
    <w:link w:val="Nadpis1Char"/>
    <w:uiPriority w:val="9"/>
    <w:qFormat/>
    <w:rsid w:val="007E57C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7E57C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7E57CA"/>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7E57CA"/>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7E57CA"/>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7E57CA"/>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E57CA"/>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E57CA"/>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E57CA"/>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E57CA"/>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7E57CA"/>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7E57CA"/>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7E57CA"/>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7E57CA"/>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7E57CA"/>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E57CA"/>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E57CA"/>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E57CA"/>
    <w:rPr>
      <w:rFonts w:eastAsiaTheme="majorEastAsia" w:cstheme="majorBidi"/>
      <w:color w:val="272727" w:themeColor="text1" w:themeTint="D8"/>
    </w:rPr>
  </w:style>
  <w:style w:type="paragraph" w:styleId="Nzov">
    <w:name w:val="Title"/>
    <w:basedOn w:val="Normlny"/>
    <w:next w:val="Normlny"/>
    <w:link w:val="NzovChar"/>
    <w:uiPriority w:val="10"/>
    <w:qFormat/>
    <w:rsid w:val="007E57CA"/>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E57C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E57CA"/>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E57C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E57CA"/>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E57CA"/>
    <w:rPr>
      <w:i/>
      <w:iCs/>
      <w:color w:val="404040" w:themeColor="text1" w:themeTint="BF"/>
    </w:rPr>
  </w:style>
  <w:style w:type="paragraph" w:styleId="Odsekzoznamu">
    <w:name w:val="List Paragraph"/>
    <w:basedOn w:val="Normlny"/>
    <w:uiPriority w:val="34"/>
    <w:qFormat/>
    <w:rsid w:val="007E57CA"/>
    <w:pPr>
      <w:ind w:left="720"/>
      <w:contextualSpacing/>
    </w:pPr>
  </w:style>
  <w:style w:type="character" w:styleId="Intenzvnezvraznenie">
    <w:name w:val="Intense Emphasis"/>
    <w:basedOn w:val="Predvolenpsmoodseku"/>
    <w:uiPriority w:val="21"/>
    <w:qFormat/>
    <w:rsid w:val="007E57CA"/>
    <w:rPr>
      <w:i/>
      <w:iCs/>
      <w:color w:val="2E74B5" w:themeColor="accent1" w:themeShade="BF"/>
    </w:rPr>
  </w:style>
  <w:style w:type="paragraph" w:styleId="Zvraznencitcia">
    <w:name w:val="Intense Quote"/>
    <w:basedOn w:val="Normlny"/>
    <w:next w:val="Normlny"/>
    <w:link w:val="ZvraznencitciaChar"/>
    <w:uiPriority w:val="30"/>
    <w:qFormat/>
    <w:rsid w:val="007E57C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7E57CA"/>
    <w:rPr>
      <w:i/>
      <w:iCs/>
      <w:color w:val="2E74B5" w:themeColor="accent1" w:themeShade="BF"/>
    </w:rPr>
  </w:style>
  <w:style w:type="character" w:styleId="Zvraznenodkaz">
    <w:name w:val="Intense Reference"/>
    <w:basedOn w:val="Predvolenpsmoodseku"/>
    <w:uiPriority w:val="32"/>
    <w:qFormat/>
    <w:rsid w:val="007E57C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1272</Words>
  <Characters>7256</Characters>
  <DocSecurity>0</DocSecurity>
  <Lines>60</Lines>
  <Paragraphs>17</Paragraphs>
  <ScaleCrop>false</ScaleCrop>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2026-03-27T15:47:00Z</dcterms:created>
  <dcterms:modified xsi:type="dcterms:W3CDTF">2026-03-27T15:48:00Z</dcterms:modified>
</cp:coreProperties>
</file>