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právneho predpisu s právom Európskej únie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Predkladateľ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poslankyne Národnej rady Slovenskej republiky Beáta Jurík, Ingrid Kosová a Gréta Gregorová.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Názov návrhu právneho predpisu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Návrh zákona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niektorých opatreniach na zníženie stavu menštruačnej chudoby.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Problematika návrhu zákona: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nie je obsiahnutá v judikatúre Súdneho dvora Európskej únie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Stupeň zlučiteľnosti návrhu právneho predpisu s právom Európskej únie: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Úplne.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niektorých opatreniach na zníženie stavu menštruačnej chudoby.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yoa6nswj2t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59">
      <w:pPr>
        <w:spacing w:after="16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predkladaného zákona je zaviesť niektoré efektívne opatrenia na prevenciu a boj s menštruačnou chudobou a pozitívne nimi motivovať k prijatiu ďalších, vo verejnom aj súkromnom sektore.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Menštruačná chudoba je stav, kedy má osoba obmedzený alebo žiadny prístup k menštruačným potrebám na celé trvanie alebo časť svojej menštruácie. Tento obmedzený prístup môže vznikať kvôli nízkemu osobnému alebo rodinnému rozpočtu, kvôli potrebe použitia financií na základné životné potreby, v dôsledku nedostatku informácií o menštruácii a o dostupných menštruačných potrebách a ich použití alebo kvôli celospoločenskej stigme, ktorá môže zabrániť osobe v obstaraní si týchto potrieb.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Predložený návrh zákona preto ako prevenciu a boj s týmto negatívnym javom zavádza bezplatné a dostupné menštruačné potreby do škôl vrátane vysokých škôl. Zároveň ustanovuje, že obmenená časť vložiek zo štátnych hmotných rezerv má byť každoročne darovaná inštitúciám a organizáciám pomáhajúcim ľuďom v núdzi. </w:t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Preto túto zmenu považujeme za akútnu a potrebnú realizovať tak, aby už v roku 2026 bola účinná a v praxi realizovaná.</w:t>
      </w:r>
    </w:p>
    <w:p w:rsidR="00000000" w:rsidDel="00000000" w:rsidP="00000000" w:rsidRDefault="00000000" w:rsidRPr="00000000" w14:paraId="0000005E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Opatrenia budú mať nasledovné finančné dopady na štátny rozpočet: 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afterAutospacing="0" w:befor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odhad počíta sa zavedením vložiek zadarmo na základných a vysokých školách.  Ročné náklady záležia od štedrosti modelu, ako aj reálnej spotreby.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 relatívne uvoľnených predpokladoch (50 % menštruácií na školách plne pokrytých školskými pomôckami) by išlo o výdavky na úrovni 1 mil. eur ročne. Reálna suma však bude zrejme nižšia kvôli prázdninám, víkendom atď.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zavedenie hmotných rezerv na polovičnej úrovni oproti Českej republike by vyšlo zhruba 200 až 300 tisíc eur.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Výdavky v ČR pri zavedení 6 miliónoch kusov boli 6 mil.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s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Ohyr/H5vPmwGnTlHdgOVdTn7Jw==">CgMxLjAyCGguZ2pkZ3hzMg5oLmd5b2E2bnN3ajJ0eTgAciExT2FBWnlkbHJZU1RoZkFUelFXaGRhRlpVbkJ5Q2N6enA=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2024-10-02T19:56:00Z</dcterms:created>
</cp:coreProperties>
</file>