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640A8" w14:textId="77777777" w:rsidR="007D0E4F" w:rsidRPr="00E43B04" w:rsidRDefault="00E43B04" w:rsidP="00E43B04">
      <w:pPr>
        <w:widowControl w:val="0"/>
        <w:spacing w:after="0" w:line="240" w:lineRule="auto"/>
        <w:jc w:val="center"/>
        <w:rPr>
          <w:b/>
          <w:sz w:val="24"/>
          <w:u w:val="single"/>
        </w:rPr>
      </w:pPr>
      <w:r w:rsidRPr="00E43B04">
        <w:rPr>
          <w:b/>
          <w:sz w:val="24"/>
          <w:u w:val="single"/>
        </w:rPr>
        <w:t>Informatívne znenie návrhu vykonávacieho predpisu</w:t>
      </w:r>
    </w:p>
    <w:p w14:paraId="2C4B4F57" w14:textId="77777777" w:rsidR="00E43B04" w:rsidRPr="00E43B04" w:rsidRDefault="00AD059B" w:rsidP="00E43B04">
      <w:pPr>
        <w:widowControl w:val="0"/>
        <w:spacing w:before="240" w:after="240" w:line="240" w:lineRule="auto"/>
        <w:jc w:val="center"/>
        <w:rPr>
          <w:b/>
          <w:sz w:val="24"/>
        </w:rPr>
      </w:pPr>
      <w:r w:rsidRPr="00E43B04">
        <w:rPr>
          <w:b/>
          <w:sz w:val="24"/>
        </w:rPr>
        <w:t>NÁVRH</w:t>
      </w:r>
    </w:p>
    <w:p w14:paraId="602F7C11" w14:textId="77777777" w:rsidR="00E43B04" w:rsidRPr="00E43B04" w:rsidRDefault="00E43B04" w:rsidP="00E43B04">
      <w:pPr>
        <w:widowControl w:val="0"/>
        <w:spacing w:before="240" w:after="240" w:line="240" w:lineRule="auto"/>
        <w:jc w:val="center"/>
        <w:rPr>
          <w:b/>
          <w:sz w:val="24"/>
        </w:rPr>
      </w:pPr>
      <w:r w:rsidRPr="00E43B04">
        <w:rPr>
          <w:b/>
          <w:sz w:val="24"/>
        </w:rPr>
        <w:t>Nariadenie vlády Slovenskej republiky</w:t>
      </w:r>
    </w:p>
    <w:p w14:paraId="18B7929D" w14:textId="77777777" w:rsidR="00E43B04" w:rsidRPr="00E43B04" w:rsidRDefault="00E43B04" w:rsidP="00E43B04">
      <w:pPr>
        <w:widowControl w:val="0"/>
        <w:spacing w:before="240" w:after="240" w:line="240" w:lineRule="auto"/>
        <w:jc w:val="center"/>
        <w:rPr>
          <w:b/>
          <w:sz w:val="24"/>
        </w:rPr>
      </w:pPr>
      <w:r w:rsidRPr="00E43B04">
        <w:rPr>
          <w:b/>
          <w:sz w:val="24"/>
        </w:rPr>
        <w:t>z ... 2026,</w:t>
      </w:r>
    </w:p>
    <w:p w14:paraId="55803CDE" w14:textId="77777777" w:rsidR="00E43B04" w:rsidRPr="00E43B04" w:rsidRDefault="00E43B04" w:rsidP="00E43B04">
      <w:pPr>
        <w:widowControl w:val="0"/>
        <w:spacing w:before="240" w:after="240" w:line="240" w:lineRule="auto"/>
        <w:jc w:val="center"/>
        <w:rPr>
          <w:b/>
          <w:sz w:val="24"/>
        </w:rPr>
      </w:pPr>
      <w:r w:rsidRPr="00E43B04">
        <w:rPr>
          <w:b/>
          <w:sz w:val="24"/>
        </w:rPr>
        <w:t xml:space="preserve">ktorým sa mení nariadenie vlády Slovenskej republiky č. 237/2010 Z. z., </w:t>
      </w:r>
      <w:r w:rsidR="00DE087A">
        <w:rPr>
          <w:b/>
          <w:sz w:val="24"/>
        </w:rPr>
        <w:t>ktorým sa </w:t>
      </w:r>
      <w:r w:rsidRPr="00E43B04">
        <w:rPr>
          <w:b/>
          <w:sz w:val="24"/>
        </w:rPr>
        <w:t>ustanovujú podrobnosti o postupe Slovenského pozemkového fondu pri poskytovaní náhradných pozemkov v znení neskorších predpisov</w:t>
      </w:r>
    </w:p>
    <w:p w14:paraId="33ABF474" w14:textId="77777777" w:rsidR="00E43B04" w:rsidRPr="00E43B04" w:rsidRDefault="00E43B04" w:rsidP="00E43B04">
      <w:pPr>
        <w:widowControl w:val="0"/>
        <w:spacing w:before="360" w:after="360" w:line="240" w:lineRule="auto"/>
        <w:ind w:firstLine="567"/>
        <w:jc w:val="both"/>
        <w:rPr>
          <w:sz w:val="24"/>
        </w:rPr>
      </w:pPr>
      <w:r w:rsidRPr="00E43B04">
        <w:rPr>
          <w:sz w:val="24"/>
        </w:rPr>
        <w:t>Vláda Slovenskej republiky podľa § 16 ods. 6 zákona č. 229/1991 Zb. o úprave vlastníckych vzťahov k pôde a inému poľnohospodár</w:t>
      </w:r>
      <w:r>
        <w:rPr>
          <w:sz w:val="24"/>
        </w:rPr>
        <w:t>skemu majetku v znení zákona č. </w:t>
      </w:r>
      <w:r w:rsidRPr="00E43B04">
        <w:rPr>
          <w:sz w:val="24"/>
        </w:rPr>
        <w:t xml:space="preserve">285/2008 Z. z. a podľa § 6 ods. 10 zákona č. 503/2003 </w:t>
      </w:r>
      <w:r>
        <w:rPr>
          <w:sz w:val="24"/>
        </w:rPr>
        <w:t>Z. z. o navrátení vlastníctva k </w:t>
      </w:r>
      <w:r w:rsidRPr="00E43B04">
        <w:rPr>
          <w:sz w:val="24"/>
        </w:rPr>
        <w:t>pozemkom a o zmene a doplnení zákona Národnej rady S</w:t>
      </w:r>
      <w:r>
        <w:rPr>
          <w:sz w:val="24"/>
        </w:rPr>
        <w:t>lovenskej republiky č. 180/1995 </w:t>
      </w:r>
      <w:r w:rsidRPr="00E43B04">
        <w:rPr>
          <w:sz w:val="24"/>
        </w:rPr>
        <w:t>Z.</w:t>
      </w:r>
      <w:r>
        <w:rPr>
          <w:sz w:val="24"/>
        </w:rPr>
        <w:t> </w:t>
      </w:r>
      <w:r w:rsidRPr="00E43B04">
        <w:rPr>
          <w:sz w:val="24"/>
        </w:rPr>
        <w:t>z. o niektorých opatreniach na usporiadanie vlastníctva k pozemkom v znení neskorších predpisov v znení zákona č. 285/2008 Z. z. nariaďuje:</w:t>
      </w:r>
    </w:p>
    <w:p w14:paraId="66CDDDE1" w14:textId="77777777" w:rsidR="00E43B04" w:rsidRPr="00E43B04" w:rsidRDefault="00E43B04" w:rsidP="00E43B04">
      <w:pPr>
        <w:pStyle w:val="Odsekzoznamu"/>
        <w:widowControl w:val="0"/>
        <w:numPr>
          <w:ilvl w:val="0"/>
          <w:numId w:val="1"/>
        </w:numPr>
        <w:spacing w:before="360" w:after="240" w:line="240" w:lineRule="auto"/>
        <w:ind w:left="0" w:firstLine="0"/>
        <w:contextualSpacing w:val="0"/>
        <w:jc w:val="center"/>
        <w:rPr>
          <w:sz w:val="24"/>
        </w:rPr>
      </w:pPr>
    </w:p>
    <w:p w14:paraId="02C5F57B" w14:textId="77777777" w:rsidR="00E43B04" w:rsidRDefault="00E43B04" w:rsidP="00E43B04">
      <w:pPr>
        <w:widowControl w:val="0"/>
        <w:spacing w:after="0" w:line="240" w:lineRule="auto"/>
        <w:ind w:firstLine="567"/>
        <w:jc w:val="both"/>
        <w:rPr>
          <w:sz w:val="24"/>
        </w:rPr>
      </w:pPr>
      <w:r w:rsidRPr="00E43B04">
        <w:rPr>
          <w:sz w:val="24"/>
        </w:rPr>
        <w:t>Nariadenie vlády Slovenskej republiky č. 237/2010 Z. z., ktorým sa ustanovujú podrobnosti o postupe Slovenského pozemkového fondu pri poskytovaní náhradných pozemkov v znení nariadenia vlády Slovenskej republiky č. 83/2011 Z. z., nariadenia vlády Slovensk</w:t>
      </w:r>
      <w:r>
        <w:rPr>
          <w:sz w:val="24"/>
        </w:rPr>
        <w:t>ej republiky č. 134/2015 Z. z.,</w:t>
      </w:r>
      <w:r w:rsidRPr="00E43B04">
        <w:rPr>
          <w:sz w:val="24"/>
        </w:rPr>
        <w:t xml:space="preserve"> nariadenia vlády Slovenskej republiky č. 26/2018 Z. z. </w:t>
      </w:r>
      <w:r>
        <w:rPr>
          <w:sz w:val="24"/>
        </w:rPr>
        <w:t xml:space="preserve">a </w:t>
      </w:r>
      <w:r w:rsidRPr="00E43B04">
        <w:rPr>
          <w:sz w:val="24"/>
        </w:rPr>
        <w:t xml:space="preserve">nariadenia vlády Slovenskej republiky č. </w:t>
      </w:r>
      <w:r>
        <w:rPr>
          <w:sz w:val="24"/>
        </w:rPr>
        <w:t xml:space="preserve">206/2021 Z. z. </w:t>
      </w:r>
      <w:r w:rsidRPr="00E43B04">
        <w:rPr>
          <w:sz w:val="24"/>
        </w:rPr>
        <w:t>sa mení takto:</w:t>
      </w:r>
    </w:p>
    <w:p w14:paraId="7F672302" w14:textId="77777777" w:rsidR="00E43B04" w:rsidRDefault="00E43B04" w:rsidP="00E43B04">
      <w:pPr>
        <w:widowControl w:val="0"/>
        <w:spacing w:before="240" w:after="60" w:line="240" w:lineRule="auto"/>
        <w:jc w:val="both"/>
        <w:rPr>
          <w:sz w:val="24"/>
        </w:rPr>
      </w:pPr>
      <w:r>
        <w:rPr>
          <w:sz w:val="24"/>
        </w:rPr>
        <w:t>§ 1 až 3 sa vypúšťajú.</w:t>
      </w:r>
    </w:p>
    <w:p w14:paraId="32B6EDD4" w14:textId="0A3A604D" w:rsidR="00E43B04" w:rsidRDefault="00C466F9" w:rsidP="00E43B04">
      <w:pPr>
        <w:widowControl w:val="0"/>
        <w:spacing w:after="0" w:line="240" w:lineRule="auto"/>
        <w:jc w:val="both"/>
        <w:rPr>
          <w:sz w:val="24"/>
        </w:rPr>
      </w:pPr>
      <w:r>
        <w:rPr>
          <w:sz w:val="24"/>
        </w:rPr>
        <w:t>P</w:t>
      </w:r>
      <w:r w:rsidR="00E43B04">
        <w:rPr>
          <w:sz w:val="24"/>
        </w:rPr>
        <w:t>oznámky pod čiarou k odkazom 1 až 4</w:t>
      </w:r>
      <w:r w:rsidRPr="00C466F9">
        <w:rPr>
          <w:sz w:val="24"/>
        </w:rPr>
        <w:t xml:space="preserve"> </w:t>
      </w:r>
      <w:r>
        <w:rPr>
          <w:sz w:val="24"/>
        </w:rPr>
        <w:t>sa vypúšťajú</w:t>
      </w:r>
      <w:r w:rsidR="00E43B04">
        <w:rPr>
          <w:sz w:val="24"/>
        </w:rPr>
        <w:t>.</w:t>
      </w:r>
    </w:p>
    <w:p w14:paraId="2ECEB05D" w14:textId="77777777" w:rsidR="00E43B04" w:rsidRDefault="00E43B04" w:rsidP="00E43B04">
      <w:pPr>
        <w:pStyle w:val="Odsekzoznamu"/>
        <w:widowControl w:val="0"/>
        <w:numPr>
          <w:ilvl w:val="0"/>
          <w:numId w:val="1"/>
        </w:numPr>
        <w:spacing w:before="360" w:after="240" w:line="240" w:lineRule="auto"/>
        <w:ind w:left="0" w:firstLine="0"/>
        <w:contextualSpacing w:val="0"/>
        <w:jc w:val="center"/>
        <w:rPr>
          <w:sz w:val="24"/>
        </w:rPr>
      </w:pPr>
    </w:p>
    <w:p w14:paraId="4A50AB2A" w14:textId="77777777" w:rsidR="00E43B04" w:rsidRPr="00E43B04" w:rsidRDefault="00E43B04" w:rsidP="00E43B04">
      <w:pPr>
        <w:widowControl w:val="0"/>
        <w:spacing w:after="0" w:line="240" w:lineRule="auto"/>
        <w:ind w:firstLine="567"/>
        <w:jc w:val="both"/>
        <w:rPr>
          <w:sz w:val="24"/>
        </w:rPr>
      </w:pPr>
      <w:r>
        <w:rPr>
          <w:sz w:val="24"/>
        </w:rPr>
        <w:t>Toto nariadenie vlády nadobúda účinnosť 1. júla 2026</w:t>
      </w:r>
    </w:p>
    <w:sectPr w:rsidR="00E43B04" w:rsidRPr="00E43B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DA4D78"/>
    <w:multiLevelType w:val="hybridMultilevel"/>
    <w:tmpl w:val="571C52D6"/>
    <w:lvl w:ilvl="0" w:tplc="74D47FD6">
      <w:start w:val="1"/>
      <w:numFmt w:val="upperRoman"/>
      <w:lvlText w:val="Čl. %1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408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B04"/>
    <w:rsid w:val="0014685A"/>
    <w:rsid w:val="002F085C"/>
    <w:rsid w:val="0073330D"/>
    <w:rsid w:val="007A5F0E"/>
    <w:rsid w:val="007D0E4F"/>
    <w:rsid w:val="00AD059B"/>
    <w:rsid w:val="00BA0693"/>
    <w:rsid w:val="00C358ED"/>
    <w:rsid w:val="00C466F9"/>
    <w:rsid w:val="00DE087A"/>
    <w:rsid w:val="00E4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5338F"/>
  <w15:chartTrackingRefBased/>
  <w15:docId w15:val="{4C822C35-9AF4-43D2-BFE6-DF22DE9A1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43B04"/>
    <w:pPr>
      <w:ind w:left="720"/>
      <w:contextualSpacing/>
    </w:pPr>
  </w:style>
  <w:style w:type="paragraph" w:styleId="Revzia">
    <w:name w:val="Revision"/>
    <w:hidden/>
    <w:uiPriority w:val="99"/>
    <w:semiHidden/>
    <w:rsid w:val="00BA06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1133</Characters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2026-01-30T08:53:00Z</dcterms:created>
  <dcterms:modified xsi:type="dcterms:W3CDTF">2026-03-09T15:06:00Z</dcterms:modified>
</cp:coreProperties>
</file>