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313" w:rsidRPr="000D082F" w:rsidRDefault="00191313" w:rsidP="00A4503D">
      <w:pPr>
        <w:rPr>
          <w:color w:val="auto"/>
        </w:rPr>
      </w:pPr>
    </w:p>
    <w:p w:rsidR="00A4503D" w:rsidRPr="000D082F" w:rsidRDefault="00A4503D" w:rsidP="00A4503D">
      <w:pPr>
        <w:rPr>
          <w:color w:val="auto"/>
        </w:rPr>
      </w:pPr>
    </w:p>
    <w:p w:rsidR="00A4503D" w:rsidRPr="000D082F" w:rsidRDefault="008C3607" w:rsidP="00A4503D">
      <w:pPr>
        <w:pStyle w:val="Pta"/>
        <w:tabs>
          <w:tab w:val="left" w:pos="708"/>
        </w:tabs>
        <w:jc w:val="center"/>
        <w:rPr>
          <w:b/>
          <w:bCs/>
          <w:color w:val="auto"/>
        </w:rPr>
      </w:pPr>
      <w:r w:rsidRPr="000D082F">
        <w:rPr>
          <w:b/>
          <w:bCs/>
          <w:color w:val="auto"/>
        </w:rPr>
        <w:t>TABUĽKA ZHODY</w:t>
      </w:r>
    </w:p>
    <w:p w:rsidR="00A4503D" w:rsidRPr="000D6E1B" w:rsidRDefault="008C3607" w:rsidP="000D6E1B">
      <w:pPr>
        <w:pStyle w:val="Pta"/>
        <w:tabs>
          <w:tab w:val="left" w:pos="708"/>
        </w:tabs>
        <w:jc w:val="center"/>
        <w:rPr>
          <w:b/>
          <w:bCs/>
          <w:color w:val="auto"/>
        </w:rPr>
      </w:pPr>
      <w:r w:rsidRPr="000D082F">
        <w:rPr>
          <w:b/>
          <w:bCs/>
          <w:color w:val="auto"/>
        </w:rPr>
        <w:t>právneho predpisu s právom Európskej únie</w:t>
      </w:r>
    </w:p>
    <w:p w:rsidR="00A4503D" w:rsidRDefault="00A4503D" w:rsidP="00A4503D">
      <w:pPr>
        <w:pStyle w:val="Pt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C916FE" w:rsidRDefault="00C916FE" w:rsidP="00A4503D">
      <w:pPr>
        <w:pStyle w:val="Pt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67"/>
        <w:gridCol w:w="3616"/>
        <w:gridCol w:w="590"/>
        <w:gridCol w:w="931"/>
        <w:gridCol w:w="570"/>
        <w:gridCol w:w="5002"/>
        <w:gridCol w:w="734"/>
        <w:gridCol w:w="508"/>
        <w:gridCol w:w="849"/>
        <w:gridCol w:w="1319"/>
      </w:tblGrid>
      <w:tr w:rsidR="00F759F8" w:rsidRPr="00F759F8" w:rsidTr="002F60A7">
        <w:trPr>
          <w:trHeight w:val="567"/>
        </w:trPr>
        <w:tc>
          <w:tcPr>
            <w:tcW w:w="1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F63315" w:rsidP="002B5F6E">
            <w:pPr>
              <w:jc w:val="both"/>
              <w:rPr>
                <w:color w:val="auto"/>
                <w:sz w:val="18"/>
                <w:szCs w:val="18"/>
              </w:rPr>
            </w:pPr>
            <w:r w:rsidRPr="00F63315">
              <w:rPr>
                <w:b/>
                <w:color w:val="auto"/>
              </w:rPr>
              <w:t>Smernica Rady 2003/109/ES z 25. novembra 2003 o právnom postavení štátnych príslušníkov tretích krajín, ktorí sú osobami s dlhodobým pobytom (Mimoriadne vydanie Ú. v. EÚ, kap. 19/zv.06; Ú. v. EÚ L 16, 23.1.2004) v platnom znení</w:t>
            </w:r>
          </w:p>
        </w:tc>
        <w:tc>
          <w:tcPr>
            <w:tcW w:w="33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F759F8">
              <w:rPr>
                <w:b/>
                <w:color w:val="auto"/>
                <w:sz w:val="22"/>
                <w:szCs w:val="22"/>
              </w:rPr>
              <w:t>Právne predpisy Slovenskej republiky</w:t>
            </w:r>
          </w:p>
          <w:p w:rsidR="00C916FE" w:rsidRPr="00F759F8" w:rsidRDefault="00C916FE" w:rsidP="002B5F6E">
            <w:pPr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23863" w:rsidRPr="003D06CA" w:rsidRDefault="00E23863" w:rsidP="003D06CA">
            <w:pPr>
              <w:pStyle w:val="Odsekzoznamu"/>
              <w:numPr>
                <w:ilvl w:val="0"/>
                <w:numId w:val="48"/>
              </w:numPr>
              <w:ind w:left="330" w:hanging="283"/>
              <w:jc w:val="both"/>
              <w:rPr>
                <w:b/>
                <w:sz w:val="18"/>
                <w:szCs w:val="18"/>
              </w:rPr>
            </w:pPr>
            <w:r w:rsidRPr="003D06CA">
              <w:rPr>
                <w:b/>
                <w:sz w:val="18"/>
                <w:szCs w:val="18"/>
              </w:rPr>
              <w:t>zákon č. 404/2011 Z. z. o pobyte cudzincov a o zmene a doplnení niektorých zákonov v znení neskorších predpisov (ďalej len „zákon č. 404/2011 Z. z.“)</w:t>
            </w:r>
          </w:p>
          <w:p w:rsidR="00C916FE" w:rsidRPr="003D06CA" w:rsidRDefault="00E23863" w:rsidP="003D06CA">
            <w:pPr>
              <w:pStyle w:val="Odsekzoznamu"/>
              <w:numPr>
                <w:ilvl w:val="0"/>
                <w:numId w:val="48"/>
              </w:numPr>
              <w:ind w:left="330" w:hanging="283"/>
              <w:jc w:val="both"/>
              <w:rPr>
                <w:b/>
                <w:sz w:val="18"/>
                <w:szCs w:val="18"/>
              </w:rPr>
            </w:pPr>
            <w:r w:rsidRPr="003D06CA">
              <w:rPr>
                <w:b/>
                <w:sz w:val="18"/>
                <w:szCs w:val="18"/>
              </w:rPr>
              <w:t>n</w:t>
            </w:r>
            <w:r w:rsidR="00C916FE" w:rsidRPr="003D06CA">
              <w:rPr>
                <w:b/>
                <w:sz w:val="18"/>
                <w:szCs w:val="18"/>
              </w:rPr>
              <w:t>ávrh zákona, ktorým sa mení a dopĺňa zákon číslo 404/2011 Z. z. o pobyte cudzincov a o zmene a doplnení niektorých zákonov v znení neskorších predpisov a ktorým sa menia a dopĺňajú niektoré zákony (ďalej len „návrh zákona“)</w:t>
            </w:r>
          </w:p>
          <w:p w:rsidR="00586704" w:rsidRPr="003D06CA" w:rsidRDefault="00C12CEA" w:rsidP="003D06CA">
            <w:pPr>
              <w:pStyle w:val="Odsekzoznamu"/>
              <w:numPr>
                <w:ilvl w:val="0"/>
                <w:numId w:val="48"/>
              </w:numPr>
              <w:ind w:left="330" w:hanging="283"/>
              <w:jc w:val="both"/>
              <w:rPr>
                <w:b/>
                <w:sz w:val="18"/>
                <w:szCs w:val="18"/>
              </w:rPr>
            </w:pPr>
            <w:r w:rsidRPr="003D06CA">
              <w:rPr>
                <w:b/>
                <w:sz w:val="18"/>
                <w:szCs w:val="18"/>
              </w:rPr>
              <w:t>zákon č. 71/1967 Zb. o správnom konaní (správny poriadok) v znení neskorších predpisov (ďalej len „zákon č. 71/1967 Zb.“)</w:t>
            </w:r>
          </w:p>
          <w:p w:rsidR="00C916FE" w:rsidRPr="003D06CA" w:rsidRDefault="00586704" w:rsidP="003D06CA">
            <w:pPr>
              <w:pStyle w:val="Odsekzoznamu"/>
              <w:numPr>
                <w:ilvl w:val="0"/>
                <w:numId w:val="48"/>
              </w:numPr>
              <w:ind w:left="330" w:hanging="283"/>
              <w:jc w:val="both"/>
              <w:rPr>
                <w:b/>
                <w:sz w:val="18"/>
                <w:szCs w:val="18"/>
              </w:rPr>
            </w:pPr>
            <w:r w:rsidRPr="003D06CA">
              <w:rPr>
                <w:b/>
                <w:sz w:val="18"/>
                <w:szCs w:val="18"/>
              </w:rPr>
              <w:t>zákon č. 171/1993 Z. z. o Policajnom zbore v znení neskorších predpisov</w:t>
            </w:r>
          </w:p>
        </w:tc>
      </w:tr>
      <w:tr w:rsidR="00F759F8" w:rsidRPr="00F759F8" w:rsidTr="00602CB4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Zarkazkladnhotextu"/>
              <w:spacing w:after="0" w:line="240" w:lineRule="exact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5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Zarkazkladnhotextu"/>
              <w:spacing w:after="0" w:line="240" w:lineRule="exact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7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10</w:t>
            </w:r>
          </w:p>
        </w:tc>
      </w:tr>
      <w:tr w:rsidR="00F759F8" w:rsidRPr="00F759F8" w:rsidTr="00602CB4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ind w:left="-70" w:right="-43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Článok</w:t>
            </w:r>
          </w:p>
          <w:p w:rsidR="00C916FE" w:rsidRPr="00F759F8" w:rsidRDefault="00C916FE" w:rsidP="002B5F6E">
            <w:pPr>
              <w:pStyle w:val="Normlny0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(Č, O,</w:t>
            </w:r>
          </w:p>
          <w:p w:rsidR="00C916FE" w:rsidRPr="00F759F8" w:rsidRDefault="00C916FE" w:rsidP="002B5F6E">
            <w:pPr>
              <w:pStyle w:val="Normlny0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V, P)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Text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ind w:left="-43" w:right="-41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 xml:space="preserve">Spôsob </w:t>
            </w:r>
            <w:proofErr w:type="spellStart"/>
            <w:r w:rsidRPr="00F759F8">
              <w:rPr>
                <w:color w:val="auto"/>
                <w:sz w:val="18"/>
                <w:szCs w:val="18"/>
              </w:rPr>
              <w:t>transp</w:t>
            </w:r>
            <w:proofErr w:type="spellEnd"/>
            <w:r w:rsidRPr="00F759F8">
              <w:rPr>
                <w:color w:val="auto"/>
                <w:sz w:val="18"/>
                <w:szCs w:val="18"/>
              </w:rPr>
              <w:t>.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Číslo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Článok (Č, §, O, V, P)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Text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Zhoda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Poznámky</w:t>
            </w:r>
          </w:p>
          <w:p w:rsidR="00C916FE" w:rsidRPr="00F759F8" w:rsidRDefault="00C916FE" w:rsidP="002B5F6E">
            <w:pPr>
              <w:pStyle w:val="Normlny0"/>
              <w:rPr>
                <w:color w:val="auto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 xml:space="preserve">Identifikácia </w:t>
            </w:r>
            <w:proofErr w:type="spellStart"/>
            <w:r w:rsidRPr="00F759F8">
              <w:rPr>
                <w:color w:val="auto"/>
                <w:sz w:val="18"/>
                <w:szCs w:val="18"/>
              </w:rPr>
              <w:t>goldplatingu</w:t>
            </w:r>
            <w:proofErr w:type="spellEnd"/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 xml:space="preserve">Identifikácia oblasti </w:t>
            </w:r>
            <w:proofErr w:type="spellStart"/>
            <w:r w:rsidRPr="00F759F8">
              <w:rPr>
                <w:color w:val="auto"/>
                <w:sz w:val="18"/>
                <w:szCs w:val="18"/>
              </w:rPr>
              <w:t>goldplatingu</w:t>
            </w:r>
            <w:proofErr w:type="spellEnd"/>
            <w:r w:rsidRPr="00F759F8">
              <w:rPr>
                <w:color w:val="auto"/>
                <w:sz w:val="18"/>
                <w:szCs w:val="18"/>
              </w:rPr>
              <w:t xml:space="preserve"> a vyjadrenie opodstatnenosti </w:t>
            </w:r>
            <w:proofErr w:type="spellStart"/>
            <w:r w:rsidRPr="00F759F8">
              <w:rPr>
                <w:color w:val="auto"/>
                <w:sz w:val="18"/>
                <w:szCs w:val="18"/>
              </w:rPr>
              <w:t>goldplatingu</w:t>
            </w:r>
            <w:proofErr w:type="spellEnd"/>
          </w:p>
        </w:tc>
      </w:tr>
      <w:tr w:rsidR="00F0055A" w:rsidRPr="00F759F8" w:rsidTr="00602CB4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5A" w:rsidRPr="00F759F8" w:rsidRDefault="00F0055A" w:rsidP="00D769A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Č:5</w:t>
            </w:r>
          </w:p>
          <w:p w:rsidR="00F0055A" w:rsidRPr="00F759F8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O:2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5A" w:rsidRPr="00F759F8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Členské štáty môžu vyžadovať od štátnych príslušníkov tretích krajín, aby vyhoveli integračným podmienkam v súlade s vnútroštátnym právom.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5A" w:rsidRPr="00F759F8" w:rsidRDefault="00F0055A" w:rsidP="00D769A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D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5A" w:rsidRDefault="00F0055A" w:rsidP="00F0055A">
            <w:pPr>
              <w:snapToGrid w:val="0"/>
              <w:jc w:val="center"/>
              <w:rPr>
                <w:sz w:val="18"/>
                <w:szCs w:val="18"/>
              </w:rPr>
            </w:pPr>
            <w:r w:rsidRPr="00EE503F">
              <w:rPr>
                <w:sz w:val="18"/>
                <w:szCs w:val="18"/>
              </w:rPr>
              <w:t>zákon č. 404/2011 Z. z.</w:t>
            </w:r>
          </w:p>
          <w:p w:rsidR="00F0055A" w:rsidRDefault="00F0055A" w:rsidP="00D769A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ED515F" w:rsidRPr="00030E9C" w:rsidRDefault="00ED515F" w:rsidP="00ED515F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30E9C">
              <w:rPr>
                <w:b/>
                <w:sz w:val="18"/>
                <w:szCs w:val="18"/>
              </w:rPr>
              <w:t xml:space="preserve">Návrh zákona </w:t>
            </w:r>
          </w:p>
          <w:p w:rsidR="00ED515F" w:rsidRPr="00F759F8" w:rsidRDefault="00ED515F" w:rsidP="00D769A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5A" w:rsidRPr="00F759F8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§ 52</w:t>
            </w:r>
          </w:p>
          <w:p w:rsidR="00F0055A" w:rsidRPr="00F759F8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O: 6</w:t>
            </w:r>
          </w:p>
          <w:p w:rsidR="00F0055A" w:rsidRPr="00F759F8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F0055A" w:rsidRPr="00F759F8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F0055A" w:rsidRPr="00F759F8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P: a</w:t>
            </w:r>
          </w:p>
          <w:p w:rsidR="00F0055A" w:rsidRPr="00F759F8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P: b</w:t>
            </w:r>
          </w:p>
          <w:p w:rsidR="00F0055A" w:rsidRPr="00F759F8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P: c</w:t>
            </w:r>
          </w:p>
          <w:p w:rsidR="00F0055A" w:rsidRPr="00F759F8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F0055A" w:rsidRPr="00F759F8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P: d</w:t>
            </w:r>
          </w:p>
          <w:p w:rsidR="00F0055A" w:rsidRPr="00F759F8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F0055A" w:rsidRPr="00F759F8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F0055A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D90125" w:rsidRDefault="00D90125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D90125" w:rsidRPr="00F759F8" w:rsidRDefault="00D90125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F0055A" w:rsidRPr="00F759F8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F0055A" w:rsidRPr="00F759F8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§ 54</w:t>
            </w:r>
          </w:p>
          <w:p w:rsidR="00F0055A" w:rsidRPr="00F759F8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O: 4</w:t>
            </w:r>
          </w:p>
          <w:p w:rsidR="00F0055A" w:rsidRPr="00F759F8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F0055A" w:rsidRPr="00F759F8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F0055A" w:rsidRDefault="00F0055A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995BB9" w:rsidRDefault="00995BB9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995BB9" w:rsidRDefault="00995BB9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995BB9" w:rsidRDefault="00995BB9" w:rsidP="00ED515F">
            <w:pPr>
              <w:pStyle w:val="Bezriadkovania"/>
              <w:jc w:val="center"/>
              <w:rPr>
                <w:b/>
                <w:sz w:val="18"/>
                <w:szCs w:val="18"/>
              </w:rPr>
            </w:pPr>
          </w:p>
          <w:p w:rsidR="00995BB9" w:rsidRDefault="00995BB9" w:rsidP="00ED515F">
            <w:pPr>
              <w:pStyle w:val="Bezriadkovania"/>
              <w:jc w:val="center"/>
              <w:rPr>
                <w:b/>
                <w:sz w:val="18"/>
                <w:szCs w:val="18"/>
              </w:rPr>
            </w:pPr>
          </w:p>
          <w:p w:rsidR="00995BB9" w:rsidRDefault="00995BB9" w:rsidP="00ED515F">
            <w:pPr>
              <w:pStyle w:val="Bezriadkovania"/>
              <w:jc w:val="center"/>
              <w:rPr>
                <w:b/>
                <w:sz w:val="18"/>
                <w:szCs w:val="18"/>
              </w:rPr>
            </w:pPr>
          </w:p>
          <w:p w:rsidR="00ED515F" w:rsidRPr="00030E9C" w:rsidRDefault="00ED515F" w:rsidP="00ED515F">
            <w:pPr>
              <w:pStyle w:val="Bezriadkovania"/>
              <w:jc w:val="center"/>
              <w:rPr>
                <w:b/>
                <w:sz w:val="18"/>
                <w:szCs w:val="18"/>
              </w:rPr>
            </w:pPr>
            <w:r w:rsidRPr="00030E9C">
              <w:rPr>
                <w:b/>
                <w:sz w:val="18"/>
                <w:szCs w:val="18"/>
              </w:rPr>
              <w:t>§ 53</w:t>
            </w:r>
          </w:p>
          <w:p w:rsidR="00ED515F" w:rsidRPr="00030E9C" w:rsidRDefault="00ED515F" w:rsidP="00ED515F">
            <w:pPr>
              <w:pStyle w:val="Bezriadkovania"/>
              <w:jc w:val="center"/>
              <w:rPr>
                <w:b/>
                <w:sz w:val="18"/>
                <w:szCs w:val="18"/>
              </w:rPr>
            </w:pPr>
            <w:r w:rsidRPr="00030E9C">
              <w:rPr>
                <w:b/>
                <w:sz w:val="18"/>
                <w:szCs w:val="18"/>
              </w:rPr>
              <w:t>O: 3</w:t>
            </w:r>
          </w:p>
          <w:p w:rsidR="00ED515F" w:rsidRPr="00030E9C" w:rsidRDefault="00ED515F" w:rsidP="00ED515F">
            <w:pPr>
              <w:pStyle w:val="Bezriadkovania"/>
              <w:jc w:val="center"/>
              <w:rPr>
                <w:b/>
                <w:sz w:val="18"/>
                <w:szCs w:val="18"/>
              </w:rPr>
            </w:pPr>
            <w:r w:rsidRPr="00030E9C">
              <w:rPr>
                <w:b/>
                <w:sz w:val="18"/>
                <w:szCs w:val="18"/>
              </w:rPr>
              <w:t>P: d)</w:t>
            </w:r>
          </w:p>
          <w:p w:rsidR="00ED515F" w:rsidRDefault="00ED515F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995BB9" w:rsidRDefault="00995BB9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030E9C" w:rsidRDefault="00030E9C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ED515F" w:rsidRPr="00ED515F" w:rsidRDefault="00ED515F" w:rsidP="00ED515F">
            <w:pPr>
              <w:pStyle w:val="Bezriadkovania"/>
              <w:jc w:val="center"/>
              <w:rPr>
                <w:b/>
                <w:sz w:val="18"/>
                <w:szCs w:val="18"/>
              </w:rPr>
            </w:pPr>
            <w:r w:rsidRPr="00ED515F">
              <w:rPr>
                <w:b/>
                <w:sz w:val="18"/>
                <w:szCs w:val="18"/>
              </w:rPr>
              <w:t>§ 53</w:t>
            </w:r>
          </w:p>
          <w:p w:rsidR="00ED515F" w:rsidRPr="00ED515F" w:rsidRDefault="00ED515F" w:rsidP="00ED515F">
            <w:pPr>
              <w:pStyle w:val="Bezriadkovania"/>
              <w:jc w:val="center"/>
              <w:rPr>
                <w:b/>
                <w:sz w:val="18"/>
                <w:szCs w:val="18"/>
              </w:rPr>
            </w:pPr>
            <w:r w:rsidRPr="00ED515F">
              <w:rPr>
                <w:b/>
                <w:sz w:val="18"/>
                <w:szCs w:val="18"/>
              </w:rPr>
              <w:t xml:space="preserve">O: </w:t>
            </w:r>
            <w:r>
              <w:rPr>
                <w:b/>
                <w:sz w:val="18"/>
                <w:szCs w:val="18"/>
              </w:rPr>
              <w:t>6</w:t>
            </w:r>
          </w:p>
          <w:p w:rsidR="00ED515F" w:rsidRPr="00F759F8" w:rsidRDefault="00ED515F" w:rsidP="00D769A2">
            <w:pPr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5A" w:rsidRPr="00F0055A" w:rsidRDefault="00F0055A" w:rsidP="00D769A2">
            <w:pPr>
              <w:pStyle w:val="Normlny0"/>
              <w:snapToGrid w:val="0"/>
              <w:jc w:val="both"/>
              <w:rPr>
                <w:color w:val="auto"/>
                <w:sz w:val="18"/>
                <w:szCs w:val="18"/>
              </w:rPr>
            </w:pPr>
            <w:r w:rsidRPr="00F0055A">
              <w:rPr>
                <w:color w:val="auto"/>
                <w:sz w:val="18"/>
                <w:szCs w:val="18"/>
              </w:rPr>
              <w:lastRenderedPageBreak/>
              <w:t xml:space="preserve">(6) Policajný útvar udelí dlhodobý pobyt podľa odseku 1 písm. a) a c) len vtedy, ak štátny príslušník tretej krajiny preukáže ovládanie slovenského jazyka podľa § 54 ods. 4; to neplatí, ak štátny príslušník tretej krajiny </w:t>
            </w:r>
          </w:p>
          <w:p w:rsidR="00F0055A" w:rsidRPr="00F0055A" w:rsidRDefault="00F0055A" w:rsidP="00D769A2">
            <w:pPr>
              <w:pStyle w:val="Normlny0"/>
              <w:snapToGrid w:val="0"/>
              <w:jc w:val="both"/>
              <w:rPr>
                <w:color w:val="auto"/>
                <w:sz w:val="18"/>
                <w:szCs w:val="18"/>
              </w:rPr>
            </w:pPr>
            <w:r w:rsidRPr="00F0055A">
              <w:rPr>
                <w:color w:val="auto"/>
                <w:sz w:val="18"/>
                <w:szCs w:val="18"/>
              </w:rPr>
              <w:t>a) v čase podania žiadosti nedovŕšil 14 rokov,</w:t>
            </w:r>
          </w:p>
          <w:p w:rsidR="00F0055A" w:rsidRPr="00F0055A" w:rsidRDefault="00F0055A" w:rsidP="00D769A2">
            <w:pPr>
              <w:pStyle w:val="Normlny0"/>
              <w:snapToGrid w:val="0"/>
              <w:jc w:val="both"/>
              <w:rPr>
                <w:color w:val="auto"/>
                <w:sz w:val="18"/>
                <w:szCs w:val="18"/>
              </w:rPr>
            </w:pPr>
            <w:r w:rsidRPr="00F0055A">
              <w:rPr>
                <w:color w:val="auto"/>
                <w:sz w:val="18"/>
                <w:szCs w:val="18"/>
              </w:rPr>
              <w:t>b) má udelený prechodný pobyt podľa § 29,</w:t>
            </w:r>
          </w:p>
          <w:p w:rsidR="00F0055A" w:rsidRPr="00F0055A" w:rsidRDefault="00F0055A" w:rsidP="00D769A2">
            <w:pPr>
              <w:pStyle w:val="Normlny0"/>
              <w:snapToGrid w:val="0"/>
              <w:jc w:val="both"/>
              <w:rPr>
                <w:color w:val="auto"/>
                <w:sz w:val="18"/>
                <w:szCs w:val="18"/>
              </w:rPr>
            </w:pPr>
            <w:r w:rsidRPr="00F0055A">
              <w:rPr>
                <w:color w:val="auto"/>
                <w:sz w:val="18"/>
                <w:szCs w:val="18"/>
              </w:rPr>
              <w:t>c)preukáže, že získal nižšie stredné vzdelanie na škole s vyučovacím jazykom slovenským, alebo</w:t>
            </w:r>
          </w:p>
          <w:p w:rsidR="00F0055A" w:rsidRPr="00F0055A" w:rsidRDefault="00F0055A" w:rsidP="00D769A2">
            <w:pPr>
              <w:pStyle w:val="Normlny0"/>
              <w:snapToGrid w:val="0"/>
              <w:jc w:val="both"/>
              <w:rPr>
                <w:color w:val="auto"/>
                <w:sz w:val="18"/>
                <w:szCs w:val="18"/>
              </w:rPr>
            </w:pPr>
            <w:r w:rsidRPr="00F0055A">
              <w:rPr>
                <w:color w:val="auto"/>
                <w:sz w:val="18"/>
                <w:szCs w:val="18"/>
              </w:rPr>
              <w:t xml:space="preserve">d) preukáže, že </w:t>
            </w:r>
            <w:r w:rsidRPr="00D90125">
              <w:rPr>
                <w:strike/>
                <w:color w:val="auto"/>
                <w:sz w:val="18"/>
                <w:szCs w:val="18"/>
              </w:rPr>
              <w:t>študoval aspoň</w:t>
            </w:r>
            <w:r w:rsidRPr="00F0055A">
              <w:rPr>
                <w:color w:val="auto"/>
                <w:sz w:val="18"/>
                <w:szCs w:val="18"/>
              </w:rPr>
              <w:t xml:space="preserve"> </w:t>
            </w:r>
            <w:r w:rsidR="00D90125">
              <w:rPr>
                <w:b/>
                <w:color w:val="auto"/>
                <w:sz w:val="18"/>
                <w:szCs w:val="18"/>
              </w:rPr>
              <w:t xml:space="preserve">sa vzdelával najmenej </w:t>
            </w:r>
            <w:r w:rsidRPr="00F0055A">
              <w:rPr>
                <w:color w:val="auto"/>
                <w:sz w:val="18"/>
                <w:szCs w:val="18"/>
              </w:rPr>
              <w:t xml:space="preserve">dva školské roky </w:t>
            </w:r>
            <w:r w:rsidR="00D90125">
              <w:rPr>
                <w:b/>
                <w:color w:val="auto"/>
                <w:sz w:val="18"/>
                <w:szCs w:val="18"/>
              </w:rPr>
              <w:t xml:space="preserve">v základnej škole alebo </w:t>
            </w:r>
            <w:r w:rsidRPr="00D90125">
              <w:rPr>
                <w:strike/>
                <w:color w:val="auto"/>
                <w:sz w:val="18"/>
                <w:szCs w:val="18"/>
              </w:rPr>
              <w:t>na</w:t>
            </w:r>
            <w:r w:rsidRPr="00F0055A">
              <w:rPr>
                <w:color w:val="auto"/>
                <w:sz w:val="18"/>
                <w:szCs w:val="18"/>
              </w:rPr>
              <w:t xml:space="preserve"> </w:t>
            </w:r>
            <w:r w:rsidR="00D90125">
              <w:rPr>
                <w:b/>
                <w:color w:val="auto"/>
                <w:sz w:val="18"/>
                <w:szCs w:val="18"/>
              </w:rPr>
              <w:t xml:space="preserve">v </w:t>
            </w:r>
            <w:r w:rsidRPr="00F0055A">
              <w:rPr>
                <w:color w:val="auto"/>
                <w:sz w:val="18"/>
                <w:szCs w:val="18"/>
              </w:rPr>
              <w:t xml:space="preserve">strednej škole s vyučovacím jazykom slovenským alebo </w:t>
            </w:r>
            <w:r w:rsidR="00D90125">
              <w:rPr>
                <w:b/>
                <w:color w:val="auto"/>
                <w:sz w:val="18"/>
                <w:szCs w:val="18"/>
              </w:rPr>
              <w:t xml:space="preserve">študoval najmenej dva akademické roky </w:t>
            </w:r>
            <w:r w:rsidRPr="00F0055A">
              <w:rPr>
                <w:color w:val="auto"/>
                <w:sz w:val="18"/>
                <w:szCs w:val="18"/>
              </w:rPr>
              <w:t xml:space="preserve">na vysokej škole študijný program v slovenskom jazyku </w:t>
            </w:r>
            <w:r w:rsidRPr="00D90125">
              <w:rPr>
                <w:strike/>
                <w:color w:val="auto"/>
                <w:sz w:val="18"/>
                <w:szCs w:val="18"/>
              </w:rPr>
              <w:t>a od skončenia štúdia neuplynulo viac ako päť rokov</w:t>
            </w:r>
            <w:r w:rsidR="009B0CF8">
              <w:rPr>
                <w:b/>
                <w:color w:val="auto"/>
                <w:sz w:val="18"/>
                <w:szCs w:val="18"/>
              </w:rPr>
              <w:t xml:space="preserve"> a</w:t>
            </w:r>
            <w:r w:rsidR="00D90125">
              <w:rPr>
                <w:b/>
                <w:color w:val="auto"/>
                <w:sz w:val="18"/>
                <w:szCs w:val="18"/>
              </w:rPr>
              <w:t xml:space="preserve"> od takého vzdelávania alebo štúdia </w:t>
            </w:r>
            <w:r w:rsidR="009B0CF8">
              <w:rPr>
                <w:b/>
                <w:color w:val="auto"/>
                <w:sz w:val="18"/>
                <w:szCs w:val="18"/>
              </w:rPr>
              <w:t>ne</w:t>
            </w:r>
            <w:bookmarkStart w:id="0" w:name="_GoBack"/>
            <w:bookmarkEnd w:id="0"/>
            <w:r w:rsidR="00D90125">
              <w:rPr>
                <w:b/>
                <w:color w:val="auto"/>
                <w:sz w:val="18"/>
                <w:szCs w:val="18"/>
              </w:rPr>
              <w:t>uplynulo viac ako päť rokov</w:t>
            </w:r>
            <w:r w:rsidRPr="00F0055A">
              <w:rPr>
                <w:color w:val="auto"/>
                <w:sz w:val="18"/>
                <w:szCs w:val="18"/>
              </w:rPr>
              <w:t>.</w:t>
            </w:r>
          </w:p>
          <w:p w:rsidR="00F0055A" w:rsidRPr="00F0055A" w:rsidRDefault="00F0055A" w:rsidP="00D769A2">
            <w:pPr>
              <w:pStyle w:val="Normlny0"/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995BB9" w:rsidRPr="00995BB9" w:rsidRDefault="00F0055A" w:rsidP="00995BB9">
            <w:pPr>
              <w:pStyle w:val="Normlny0"/>
              <w:snapToGrid w:val="0"/>
              <w:jc w:val="both"/>
              <w:rPr>
                <w:color w:val="auto"/>
                <w:sz w:val="18"/>
                <w:szCs w:val="18"/>
              </w:rPr>
            </w:pPr>
            <w:r w:rsidRPr="00F0055A">
              <w:rPr>
                <w:color w:val="auto"/>
                <w:sz w:val="18"/>
                <w:szCs w:val="18"/>
              </w:rPr>
              <w:t xml:space="preserve">(4) </w:t>
            </w:r>
            <w:r w:rsidR="00995BB9" w:rsidRPr="00995BB9">
              <w:rPr>
                <w:color w:val="auto"/>
                <w:sz w:val="18"/>
                <w:szCs w:val="18"/>
              </w:rPr>
              <w:t xml:space="preserve">Ovládanie slovenského jazyka podľa </w:t>
            </w:r>
            <w:hyperlink r:id="rId11" w:anchor="paragraf-52.odsek-6" w:tooltip="Odkaz na predpis alebo ustanovenie" w:history="1">
              <w:r w:rsidR="00995BB9" w:rsidRPr="00995BB9">
                <w:rPr>
                  <w:rStyle w:val="Hypertextovprepojenie"/>
                  <w:color w:val="auto"/>
                  <w:sz w:val="18"/>
                  <w:szCs w:val="18"/>
                  <w:u w:val="none"/>
                </w:rPr>
                <w:t>§ 52 ods. 6</w:t>
              </w:r>
            </w:hyperlink>
            <w:r w:rsidR="00995BB9" w:rsidRPr="00995BB9">
              <w:rPr>
                <w:color w:val="auto"/>
                <w:sz w:val="18"/>
                <w:szCs w:val="18"/>
              </w:rPr>
              <w:t xml:space="preserve"> sa overuje úspešným vykonaním jazykovej skúšky </w:t>
            </w:r>
            <w:r w:rsidR="00995BB9" w:rsidRPr="00995BB9">
              <w:rPr>
                <w:strike/>
                <w:color w:val="auto"/>
                <w:sz w:val="18"/>
                <w:szCs w:val="18"/>
              </w:rPr>
              <w:t>podľa osobitného predpisu.</w:t>
            </w:r>
            <w:hyperlink r:id="rId12" w:anchor="poznamky.poznamka-68c" w:tooltip="Odkaz na predpis alebo ustanovenie" w:history="1">
              <w:r w:rsidR="00995BB9" w:rsidRPr="00995BB9">
                <w:rPr>
                  <w:rStyle w:val="Hypertextovprepojenie"/>
                  <w:strike/>
                  <w:color w:val="auto"/>
                  <w:sz w:val="18"/>
                  <w:szCs w:val="18"/>
                  <w:u w:val="none"/>
                  <w:vertAlign w:val="superscript"/>
                </w:rPr>
                <w:t>68c</w:t>
              </w:r>
              <w:r w:rsidR="00995BB9" w:rsidRPr="00995BB9">
                <w:rPr>
                  <w:rStyle w:val="Hypertextovprepojenie"/>
                  <w:strike/>
                  <w:color w:val="auto"/>
                  <w:sz w:val="18"/>
                  <w:szCs w:val="18"/>
                  <w:u w:val="none"/>
                </w:rPr>
                <w:t>)</w:t>
              </w:r>
            </w:hyperlink>
            <w:r w:rsidR="00995BB9" w:rsidRPr="00995BB9">
              <w:rPr>
                <w:color w:val="auto"/>
                <w:sz w:val="18"/>
                <w:szCs w:val="18"/>
              </w:rPr>
              <w:t xml:space="preserve"> </w:t>
            </w:r>
            <w:r w:rsidR="00995BB9">
              <w:rPr>
                <w:b/>
                <w:color w:val="auto"/>
                <w:sz w:val="18"/>
                <w:szCs w:val="18"/>
              </w:rPr>
              <w:t>na jazykovej škole</w:t>
            </w:r>
            <w:r w:rsidR="00995BB9" w:rsidRPr="00995BB9">
              <w:rPr>
                <w:b/>
                <w:color w:val="auto"/>
                <w:sz w:val="18"/>
                <w:szCs w:val="18"/>
                <w:vertAlign w:val="superscript"/>
              </w:rPr>
              <w:t>32a</w:t>
            </w:r>
            <w:r w:rsidR="00995BB9">
              <w:rPr>
                <w:b/>
                <w:color w:val="auto"/>
                <w:sz w:val="18"/>
                <w:szCs w:val="18"/>
              </w:rPr>
              <w:t xml:space="preserve">) alebo na verejnej vysokej škole. </w:t>
            </w:r>
            <w:r w:rsidR="00995BB9" w:rsidRPr="00995BB9">
              <w:rPr>
                <w:color w:val="auto"/>
                <w:sz w:val="18"/>
                <w:szCs w:val="18"/>
              </w:rPr>
              <w:t xml:space="preserve">Jazyková náročnosť skúšky podľa predchádzajúcej vety zodpovedá </w:t>
            </w:r>
            <w:r w:rsidR="00995BB9">
              <w:rPr>
                <w:b/>
                <w:color w:val="auto"/>
                <w:sz w:val="18"/>
                <w:szCs w:val="18"/>
              </w:rPr>
              <w:t xml:space="preserve">najmenej </w:t>
            </w:r>
            <w:r w:rsidR="00995BB9" w:rsidRPr="00995BB9">
              <w:rPr>
                <w:color w:val="auto"/>
                <w:sz w:val="18"/>
                <w:szCs w:val="18"/>
              </w:rPr>
              <w:t xml:space="preserve">stupňu A2 podľa Spoločného európskeho referenčného rámca pre jazyky. </w:t>
            </w:r>
          </w:p>
          <w:p w:rsidR="00F0055A" w:rsidRPr="00F0055A" w:rsidRDefault="00F0055A" w:rsidP="00D769A2">
            <w:pPr>
              <w:pStyle w:val="Normlny0"/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F0055A" w:rsidRPr="00995BB9" w:rsidRDefault="00F0055A" w:rsidP="00D769A2">
            <w:pPr>
              <w:pStyle w:val="Normlny0"/>
              <w:snapToGrid w:val="0"/>
              <w:jc w:val="both"/>
              <w:rPr>
                <w:strike/>
                <w:color w:val="auto"/>
                <w:sz w:val="18"/>
                <w:szCs w:val="18"/>
              </w:rPr>
            </w:pPr>
            <w:r w:rsidRPr="00995BB9">
              <w:rPr>
                <w:strike/>
                <w:color w:val="auto"/>
                <w:sz w:val="18"/>
                <w:szCs w:val="18"/>
                <w:vertAlign w:val="superscript"/>
              </w:rPr>
              <w:t>68c</w:t>
            </w:r>
            <w:r w:rsidRPr="00995BB9">
              <w:rPr>
                <w:strike/>
                <w:color w:val="auto"/>
                <w:sz w:val="18"/>
                <w:szCs w:val="18"/>
              </w:rPr>
              <w:t>) § 6 ods. 6 vyhlášky Ministerstva školstva Slovenskej republiky č. 321/2008 Z. z. o jazykovej škole.</w:t>
            </w:r>
          </w:p>
          <w:p w:rsidR="00ED515F" w:rsidRDefault="00ED515F" w:rsidP="00D769A2">
            <w:pPr>
              <w:pStyle w:val="Normlny0"/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995BB9" w:rsidRPr="00995BB9" w:rsidRDefault="00995BB9" w:rsidP="00D769A2">
            <w:pPr>
              <w:pStyle w:val="Normlny0"/>
              <w:snapToGrid w:val="0"/>
              <w:jc w:val="both"/>
              <w:rPr>
                <w:b/>
                <w:color w:val="auto"/>
                <w:sz w:val="18"/>
                <w:szCs w:val="18"/>
              </w:rPr>
            </w:pPr>
            <w:r w:rsidRPr="00995BB9">
              <w:rPr>
                <w:b/>
                <w:color w:val="auto"/>
                <w:sz w:val="18"/>
                <w:szCs w:val="18"/>
                <w:vertAlign w:val="superscript"/>
              </w:rPr>
              <w:t>32a</w:t>
            </w:r>
            <w:r w:rsidRPr="00995BB9">
              <w:rPr>
                <w:b/>
                <w:color w:val="auto"/>
                <w:sz w:val="18"/>
                <w:szCs w:val="18"/>
              </w:rPr>
              <w:t xml:space="preserve">) § 53 zákona č. 245/2008 Z. z. o výchove a vzdelávaní </w:t>
            </w:r>
            <w:r w:rsidRPr="00995BB9">
              <w:rPr>
                <w:b/>
                <w:color w:val="auto"/>
                <w:sz w:val="18"/>
                <w:szCs w:val="18"/>
              </w:rPr>
              <w:lastRenderedPageBreak/>
              <w:t>(školský zákon) a o zmene a doplnení niektorých zákonov v znení neskorších predpisov.</w:t>
            </w:r>
          </w:p>
          <w:p w:rsidR="00995BB9" w:rsidRDefault="00995BB9" w:rsidP="00D769A2">
            <w:pPr>
              <w:pStyle w:val="Normlny0"/>
              <w:snapToGrid w:val="0"/>
              <w:jc w:val="both"/>
              <w:rPr>
                <w:color w:val="auto"/>
                <w:sz w:val="18"/>
                <w:szCs w:val="18"/>
              </w:rPr>
            </w:pPr>
          </w:p>
          <w:p w:rsidR="00ED515F" w:rsidRPr="00A82958" w:rsidRDefault="00ED515F" w:rsidP="00ED515F">
            <w:pPr>
              <w:pStyle w:val="Bezriadkovania"/>
              <w:jc w:val="both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Štátny príslušník tretej krajiny priloží k žiadosti o udelenie dlhodobého pobytu doklady nie staršie ako 90 dní potvrdzujúce</w:t>
            </w:r>
          </w:p>
          <w:p w:rsidR="00ED515F" w:rsidRPr="00A82958" w:rsidRDefault="00ED515F" w:rsidP="00ED515F">
            <w:pPr>
              <w:pStyle w:val="Bezriadkovania"/>
              <w:jc w:val="both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 xml:space="preserve">a) stabilné a pravidelné zdroje pre neho a pre jeho rodinných príslušníkov, aby sa nestal záťažou pre systém  pomoci v hmotnej núdzi Slovenskej republiky, </w:t>
            </w:r>
            <w:r w:rsidRPr="00A82958">
              <w:rPr>
                <w:sz w:val="18"/>
                <w:szCs w:val="18"/>
              </w:rPr>
              <w:tab/>
            </w:r>
          </w:p>
          <w:p w:rsidR="00ED515F" w:rsidRPr="005B2089" w:rsidRDefault="005B2089" w:rsidP="00ED515F">
            <w:pPr>
              <w:pStyle w:val="Bezriadkovania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b) zabezpečenie ubytovania</w:t>
            </w:r>
            <w:r w:rsidRPr="00FD1285">
              <w:rPr>
                <w:strike/>
                <w:sz w:val="18"/>
                <w:szCs w:val="18"/>
              </w:rPr>
              <w:t>,</w:t>
            </w:r>
            <w:r w:rsidRPr="00FD1285">
              <w:rPr>
                <w:b/>
                <w:sz w:val="18"/>
                <w:szCs w:val="18"/>
              </w:rPr>
              <w:t>;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719D5">
              <w:rPr>
                <w:b/>
                <w:strike/>
                <w:sz w:val="18"/>
                <w:szCs w:val="18"/>
              </w:rPr>
              <w:t>ak ide o žiadosť o udelenie dlhodobého pobytu podľa § 52 ods. 1 písm. b)</w:t>
            </w:r>
            <w:r w:rsidRPr="005B2089">
              <w:rPr>
                <w:b/>
                <w:sz w:val="18"/>
                <w:szCs w:val="18"/>
              </w:rPr>
              <w:t xml:space="preserve"> </w:t>
            </w:r>
            <w:r w:rsidRPr="00FD1285">
              <w:rPr>
                <w:b/>
                <w:sz w:val="18"/>
                <w:szCs w:val="18"/>
              </w:rPr>
              <w:t>to neplatí, ak nedošlo k zmene adresy pobytu</w:t>
            </w:r>
            <w:r w:rsidRPr="00FD1285">
              <w:rPr>
                <w:sz w:val="18"/>
                <w:szCs w:val="18"/>
              </w:rPr>
              <w:t>,</w:t>
            </w:r>
            <w:r w:rsidR="00ED515F" w:rsidRPr="005B208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</w:t>
            </w:r>
          </w:p>
          <w:p w:rsidR="00ED515F" w:rsidRDefault="00ED515F" w:rsidP="00ED515F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c) zdravotné poistenie</w:t>
            </w:r>
            <w:r>
              <w:rPr>
                <w:sz w:val="18"/>
                <w:szCs w:val="18"/>
              </w:rPr>
              <w:t>,</w:t>
            </w:r>
          </w:p>
          <w:p w:rsidR="00ED515F" w:rsidRPr="00ED515F" w:rsidRDefault="00ED515F" w:rsidP="00ED515F">
            <w:pPr>
              <w:pStyle w:val="Normlny0"/>
              <w:snapToGrid w:val="0"/>
              <w:jc w:val="both"/>
              <w:rPr>
                <w:b/>
                <w:color w:val="auto"/>
                <w:sz w:val="18"/>
                <w:szCs w:val="18"/>
              </w:rPr>
            </w:pPr>
            <w:r w:rsidRPr="00ED515F">
              <w:rPr>
                <w:b/>
                <w:sz w:val="18"/>
                <w:szCs w:val="18"/>
              </w:rPr>
              <w:t>d) úspešné vykonanie jazykovej skúšky podľa § 54 ods. 4; to neplatí, ak štátny príslušník tretej krajiny sp</w:t>
            </w:r>
            <w:r w:rsidR="00FD63C7">
              <w:rPr>
                <w:b/>
                <w:sz w:val="18"/>
                <w:szCs w:val="18"/>
              </w:rPr>
              <w:t>ĺňa podmienky podľa § 52 ods. 6</w:t>
            </w:r>
            <w:r w:rsidRPr="00ED515F">
              <w:rPr>
                <w:b/>
                <w:sz w:val="18"/>
                <w:szCs w:val="18"/>
              </w:rPr>
              <w:t>.</w:t>
            </w:r>
          </w:p>
          <w:p w:rsidR="00ED515F" w:rsidRDefault="00ED515F" w:rsidP="00D769A2">
            <w:pPr>
              <w:pStyle w:val="Normlny0"/>
              <w:snapToGrid w:val="0"/>
              <w:jc w:val="both"/>
              <w:rPr>
                <w:b/>
                <w:color w:val="auto"/>
                <w:sz w:val="18"/>
                <w:szCs w:val="18"/>
              </w:rPr>
            </w:pPr>
          </w:p>
          <w:p w:rsidR="00030E9C" w:rsidRDefault="00030E9C" w:rsidP="00D769A2">
            <w:pPr>
              <w:pStyle w:val="Normlny0"/>
              <w:snapToGrid w:val="0"/>
              <w:jc w:val="both"/>
              <w:rPr>
                <w:b/>
                <w:color w:val="auto"/>
                <w:sz w:val="18"/>
                <w:szCs w:val="18"/>
              </w:rPr>
            </w:pPr>
          </w:p>
          <w:p w:rsidR="00ED515F" w:rsidRDefault="00030E9C" w:rsidP="00D769A2">
            <w:pPr>
              <w:pStyle w:val="Normlny0"/>
              <w:snapToGrid w:val="0"/>
              <w:jc w:val="both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(6) Doklad podľa odseku 3 písm. d) môže byť starší ako 90 dní.</w:t>
            </w:r>
          </w:p>
          <w:p w:rsidR="00ED515F" w:rsidRPr="00F759F8" w:rsidRDefault="00ED515F" w:rsidP="00D769A2">
            <w:pPr>
              <w:pStyle w:val="Normlny0"/>
              <w:snapToGrid w:val="0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5F" w:rsidRDefault="006A3789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lastRenderedPageBreak/>
              <w:t>Ú</w:t>
            </w: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ED515F" w:rsidRDefault="00ED515F" w:rsidP="00D769A2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F0055A" w:rsidRPr="00ED515F" w:rsidRDefault="00F0055A" w:rsidP="00D769A2">
            <w:pPr>
              <w:pStyle w:val="Normlny0"/>
              <w:ind w:left="-43" w:right="-43"/>
              <w:jc w:val="center"/>
              <w:rPr>
                <w:b/>
                <w:color w:val="auto"/>
                <w:sz w:val="18"/>
                <w:szCs w:val="18"/>
              </w:rPr>
            </w:pPr>
            <w:r w:rsidRPr="00ED515F">
              <w:rPr>
                <w:b/>
                <w:color w:val="auto"/>
                <w:sz w:val="18"/>
                <w:szCs w:val="18"/>
              </w:rPr>
              <w:t>Ú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5A" w:rsidRPr="00F759F8" w:rsidRDefault="00F0055A" w:rsidP="00D769A2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89" w:rsidRPr="006A3789" w:rsidRDefault="006A3789" w:rsidP="006A3789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6A3789">
              <w:rPr>
                <w:color w:val="auto"/>
                <w:sz w:val="18"/>
                <w:szCs w:val="18"/>
              </w:rPr>
              <w:t>GP – N</w:t>
            </w: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D515F" w:rsidRPr="00030E9C" w:rsidRDefault="00ED515F" w:rsidP="00D769A2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F0055A" w:rsidRPr="00030E9C" w:rsidRDefault="00F0055A" w:rsidP="00ED515F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  <w:r w:rsidRPr="00030E9C">
              <w:rPr>
                <w:b/>
                <w:color w:val="auto"/>
                <w:sz w:val="18"/>
                <w:szCs w:val="18"/>
              </w:rPr>
              <w:t xml:space="preserve">GP – </w:t>
            </w:r>
            <w:r w:rsidR="00030E9C" w:rsidRPr="00030E9C">
              <w:rPr>
                <w:b/>
                <w:color w:val="auto"/>
                <w:sz w:val="18"/>
                <w:szCs w:val="18"/>
              </w:rPr>
              <w:t>N</w:t>
            </w:r>
          </w:p>
          <w:p w:rsidR="00F0055A" w:rsidRDefault="00F0055A" w:rsidP="00ED515F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030E9C" w:rsidRDefault="00030E9C" w:rsidP="00ED515F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030E9C" w:rsidRDefault="00030E9C" w:rsidP="00ED515F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030E9C" w:rsidRDefault="00030E9C" w:rsidP="00ED515F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030E9C" w:rsidRPr="00030E9C" w:rsidRDefault="00030E9C" w:rsidP="00030E9C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030E9C" w:rsidRDefault="00030E9C" w:rsidP="00ED515F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030E9C" w:rsidRPr="00030E9C" w:rsidRDefault="00030E9C" w:rsidP="00ED515F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ED515F" w:rsidRPr="00030E9C" w:rsidRDefault="00ED515F" w:rsidP="00ED515F">
            <w:pPr>
              <w:pStyle w:val="Normlny0"/>
              <w:rPr>
                <w:rFonts w:eastAsia="Times New Roman"/>
                <w:b/>
                <w:color w:val="auto"/>
                <w:sz w:val="16"/>
                <w:szCs w:val="16"/>
                <w:lang w:eastAsia="sk-SK"/>
              </w:rPr>
            </w:pPr>
          </w:p>
          <w:p w:rsidR="00030E9C" w:rsidRPr="00030E9C" w:rsidRDefault="00030E9C" w:rsidP="00995BB9">
            <w:pPr>
              <w:pStyle w:val="Normlny0"/>
              <w:rPr>
                <w:color w:val="auto"/>
                <w:sz w:val="16"/>
                <w:szCs w:val="16"/>
              </w:rPr>
            </w:pPr>
            <w:r w:rsidRPr="00030E9C">
              <w:rPr>
                <w:color w:val="auto"/>
                <w:sz w:val="18"/>
                <w:szCs w:val="18"/>
              </w:rPr>
              <w:t>Nejedná sa o GP, ide len o </w:t>
            </w:r>
            <w:r w:rsidR="00995BB9">
              <w:rPr>
                <w:b/>
                <w:color w:val="auto"/>
                <w:sz w:val="18"/>
                <w:szCs w:val="18"/>
              </w:rPr>
              <w:t>s</w:t>
            </w:r>
            <w:r w:rsidRPr="00030E9C">
              <w:rPr>
                <w:b/>
                <w:color w:val="auto"/>
                <w:sz w:val="18"/>
                <w:szCs w:val="18"/>
              </w:rPr>
              <w:t xml:space="preserve">presnenie </w:t>
            </w:r>
            <w:r w:rsidRPr="00030E9C">
              <w:rPr>
                <w:b/>
                <w:color w:val="auto"/>
                <w:sz w:val="18"/>
                <w:szCs w:val="18"/>
              </w:rPr>
              <w:lastRenderedPageBreak/>
              <w:t>momentu</w:t>
            </w:r>
            <w:r w:rsidRPr="00030E9C">
              <w:rPr>
                <w:color w:val="auto"/>
                <w:sz w:val="18"/>
                <w:szCs w:val="18"/>
              </w:rPr>
              <w:t xml:space="preserve">, kedy má ŠPTK preukázať splnenie integračnej 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030E9C">
              <w:rPr>
                <w:color w:val="auto"/>
                <w:sz w:val="18"/>
                <w:szCs w:val="18"/>
              </w:rPr>
              <w:t>podmienky</w:t>
            </w:r>
            <w:r>
              <w:rPr>
                <w:color w:val="auto"/>
                <w:sz w:val="18"/>
                <w:szCs w:val="18"/>
              </w:rPr>
              <w:t>; zároveň ide o </w:t>
            </w:r>
            <w:r w:rsidR="00995BB9">
              <w:rPr>
                <w:color w:val="auto"/>
                <w:sz w:val="18"/>
                <w:szCs w:val="18"/>
              </w:rPr>
              <w:t>s</w:t>
            </w:r>
            <w:r>
              <w:rPr>
                <w:color w:val="auto"/>
                <w:sz w:val="18"/>
                <w:szCs w:val="18"/>
              </w:rPr>
              <w:t>presnenie prípustného veku dokladu</w:t>
            </w:r>
            <w:r w:rsidRPr="00030E9C">
              <w:rPr>
                <w:color w:val="auto"/>
                <w:sz w:val="16"/>
                <w:szCs w:val="16"/>
              </w:rPr>
              <w:t xml:space="preserve"> </w:t>
            </w:r>
          </w:p>
        </w:tc>
      </w:tr>
      <w:tr w:rsidR="001719D5" w:rsidRPr="00F759F8" w:rsidTr="00602CB4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D5" w:rsidRPr="00104D91" w:rsidRDefault="001719D5" w:rsidP="003057A8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lastRenderedPageBreak/>
              <w:t>Č:7</w:t>
            </w:r>
          </w:p>
          <w:p w:rsidR="001719D5" w:rsidRDefault="001719D5" w:rsidP="003057A8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>O:1</w:t>
            </w:r>
          </w:p>
          <w:p w:rsidR="001719D5" w:rsidRPr="00104D91" w:rsidRDefault="001719D5" w:rsidP="003057A8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1719D5" w:rsidRPr="00104D91" w:rsidRDefault="001719D5" w:rsidP="003057A8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1719D5" w:rsidRPr="00104D91" w:rsidRDefault="001719D5" w:rsidP="003057A8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1719D5" w:rsidRPr="00104D91" w:rsidRDefault="001719D5" w:rsidP="003057A8">
            <w:pPr>
              <w:pStyle w:val="Bezriadkovania"/>
              <w:jc w:val="both"/>
              <w:rPr>
                <w:sz w:val="18"/>
                <w:szCs w:val="18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D5" w:rsidRDefault="001719D5" w:rsidP="001719D5">
            <w:pPr>
              <w:pStyle w:val="Bezriadkovania"/>
              <w:jc w:val="both"/>
              <w:rPr>
                <w:color w:val="FF0000"/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>K získaniu postavenia osoby s dlhodobým pobytom, dotknutý štátny príslušník tretej krajiny musí podať žiadosť na príslušné orgány členského štátu, v ktorom sa zdržiava. K žiadosti musia byť priložené písomné dôkazy podľa vnútroštátneho práva, že spĺňa podmienky ustanovené v článkoch 4 a 5, ako aj na základe vyžiadania platný cestovný doklad alebo jeho overená kópia.</w:t>
            </w:r>
            <w:r w:rsidRPr="001719D5">
              <w:rPr>
                <w:color w:val="FF0000"/>
                <w:sz w:val="18"/>
                <w:szCs w:val="18"/>
              </w:rPr>
              <w:t xml:space="preserve"> </w:t>
            </w:r>
          </w:p>
          <w:p w:rsidR="001719D5" w:rsidRDefault="001719D5" w:rsidP="001719D5">
            <w:pPr>
              <w:pStyle w:val="Bezriadkovania"/>
              <w:jc w:val="both"/>
              <w:rPr>
                <w:color w:val="FF0000"/>
                <w:sz w:val="18"/>
                <w:szCs w:val="18"/>
              </w:rPr>
            </w:pPr>
          </w:p>
          <w:p w:rsidR="006B3081" w:rsidRPr="00FD1285" w:rsidRDefault="006B3081" w:rsidP="001719D5">
            <w:pPr>
              <w:pStyle w:val="Bezriadkovania"/>
              <w:jc w:val="both"/>
              <w:rPr>
                <w:color w:val="FF0000"/>
                <w:sz w:val="18"/>
                <w:szCs w:val="18"/>
              </w:rPr>
            </w:pPr>
          </w:p>
          <w:p w:rsidR="001719D5" w:rsidRPr="00FD1285" w:rsidRDefault="00FD1285" w:rsidP="001719D5">
            <w:pPr>
              <w:pStyle w:val="Bezriadkovania"/>
              <w:jc w:val="both"/>
              <w:rPr>
                <w:color w:val="FF0000"/>
                <w:sz w:val="18"/>
                <w:szCs w:val="18"/>
              </w:rPr>
            </w:pPr>
            <w:r w:rsidRPr="00FD1285">
              <w:rPr>
                <w:sz w:val="18"/>
                <w:szCs w:val="18"/>
              </w:rPr>
              <w:t xml:space="preserve">Dôkazy uvedené v prvom </w:t>
            </w:r>
            <w:proofErr w:type="spellStart"/>
            <w:r w:rsidRPr="00FD1285">
              <w:rPr>
                <w:sz w:val="18"/>
                <w:szCs w:val="18"/>
              </w:rPr>
              <w:t>pododseku</w:t>
            </w:r>
            <w:proofErr w:type="spellEnd"/>
            <w:r w:rsidRPr="00FD1285">
              <w:rPr>
                <w:sz w:val="18"/>
                <w:szCs w:val="18"/>
              </w:rPr>
              <w:t xml:space="preserve"> môžu taktiež zahŕňať dokumenty, ktoré sa týkajú zodpovedajúceho ubytovania.</w:t>
            </w:r>
          </w:p>
          <w:p w:rsidR="001719D5" w:rsidRPr="00104D91" w:rsidRDefault="001719D5" w:rsidP="003057A8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1719D5" w:rsidRPr="00104D91" w:rsidRDefault="001719D5" w:rsidP="003057A8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ab/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D5" w:rsidRPr="00104D91" w:rsidRDefault="001719D5" w:rsidP="003057A8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>N</w:t>
            </w:r>
          </w:p>
          <w:p w:rsidR="001719D5" w:rsidRPr="00104D91" w:rsidRDefault="001719D5" w:rsidP="003057A8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1719D5" w:rsidRPr="00104D91" w:rsidRDefault="001719D5" w:rsidP="003057A8">
            <w:pPr>
              <w:pStyle w:val="Bezriadkovania"/>
              <w:jc w:val="both"/>
              <w:rPr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D5" w:rsidRDefault="001719D5" w:rsidP="003057A8">
            <w:pPr>
              <w:snapToGrid w:val="0"/>
              <w:jc w:val="center"/>
              <w:rPr>
                <w:sz w:val="18"/>
                <w:szCs w:val="18"/>
              </w:rPr>
            </w:pPr>
            <w:r w:rsidRPr="00EE503F">
              <w:rPr>
                <w:sz w:val="18"/>
                <w:szCs w:val="18"/>
              </w:rPr>
              <w:t>zákon č. 404/2011 Z. z.</w:t>
            </w:r>
          </w:p>
          <w:p w:rsidR="001719D5" w:rsidRDefault="001719D5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1719D5" w:rsidRDefault="001719D5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1719D5" w:rsidRDefault="001719D5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1719D5" w:rsidRDefault="001719D5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1719D5" w:rsidRDefault="001719D5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1719D5" w:rsidRDefault="001719D5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1719D5" w:rsidRDefault="001719D5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1719D5" w:rsidRDefault="001719D5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1719D5" w:rsidRPr="00EE503F" w:rsidRDefault="001719D5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1719D5" w:rsidRPr="00030E9C" w:rsidRDefault="001719D5" w:rsidP="001719D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30E9C">
              <w:rPr>
                <w:b/>
                <w:sz w:val="18"/>
                <w:szCs w:val="18"/>
              </w:rPr>
              <w:t xml:space="preserve">Návrh zákona </w:t>
            </w:r>
          </w:p>
          <w:p w:rsidR="001719D5" w:rsidRPr="00104D91" w:rsidRDefault="001719D5" w:rsidP="003057A8">
            <w:pPr>
              <w:pStyle w:val="Bezriadkovania"/>
              <w:jc w:val="both"/>
              <w:rPr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D5" w:rsidRPr="00A82958" w:rsidRDefault="001719D5" w:rsidP="00D769A2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§ 53</w:t>
            </w:r>
          </w:p>
          <w:p w:rsidR="001719D5" w:rsidRPr="00A82958" w:rsidRDefault="001719D5" w:rsidP="00D769A2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O: 1</w:t>
            </w:r>
          </w:p>
          <w:p w:rsidR="001719D5" w:rsidRPr="00A82958" w:rsidRDefault="001719D5" w:rsidP="00D769A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1719D5" w:rsidRPr="00A82958" w:rsidRDefault="001719D5" w:rsidP="00D769A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1719D5" w:rsidRPr="00A82958" w:rsidRDefault="001719D5" w:rsidP="00D769A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1719D5" w:rsidRDefault="001719D5" w:rsidP="00D769A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ED515F" w:rsidRPr="00A82958" w:rsidRDefault="00ED515F" w:rsidP="00D769A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1719D5" w:rsidRPr="00A82958" w:rsidRDefault="001719D5" w:rsidP="00D769A2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§ 53</w:t>
            </w:r>
          </w:p>
          <w:p w:rsidR="001719D5" w:rsidRPr="00A82958" w:rsidRDefault="001719D5" w:rsidP="00D769A2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O: 2</w:t>
            </w:r>
          </w:p>
          <w:p w:rsidR="001719D5" w:rsidRPr="00A82958" w:rsidRDefault="001719D5" w:rsidP="00D769A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1719D5" w:rsidRPr="00A82958" w:rsidRDefault="001719D5" w:rsidP="00D769A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1719D5" w:rsidRPr="00A82958" w:rsidRDefault="001719D5" w:rsidP="00D769A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1719D5" w:rsidRPr="00A82958" w:rsidRDefault="001719D5" w:rsidP="00D769A2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§ 53</w:t>
            </w:r>
          </w:p>
          <w:p w:rsidR="001719D5" w:rsidRPr="00A82958" w:rsidRDefault="001719D5" w:rsidP="00D769A2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O: 3</w:t>
            </w:r>
          </w:p>
          <w:p w:rsidR="001719D5" w:rsidRPr="00A82958" w:rsidRDefault="001719D5" w:rsidP="00D769A2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D5" w:rsidRPr="00A82958" w:rsidRDefault="00ED515F" w:rsidP="00D769A2">
            <w:pPr>
              <w:pStyle w:val="Bezriadkovania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(1) </w:t>
            </w:r>
            <w:r w:rsidR="001719D5" w:rsidRPr="00A82958">
              <w:rPr>
                <w:sz w:val="18"/>
                <w:szCs w:val="18"/>
              </w:rPr>
              <w:t>Žiadosť o udelenie dlhodobého pobytu podáva štátny príslušník tretej krajiny osobne na úradnom tlačive na policajnom útvare; za štátneho príslušníka tretej krajiny, ktorý pre bezvládnosť nemôže osobne podať žiadosť, môže podať žiadosť jeho rodinný príslušník. Policajný útvar vydá žiadateľovi v deň podania žiadosti potvrdenie o jej prijatí.</w:t>
            </w:r>
          </w:p>
          <w:p w:rsidR="001719D5" w:rsidRPr="00A82958" w:rsidRDefault="001719D5" w:rsidP="00D769A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1719D5" w:rsidRPr="00A82958" w:rsidRDefault="00ED515F" w:rsidP="00D769A2">
            <w:pPr>
              <w:pStyle w:val="Bezriadkovania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(2) </w:t>
            </w:r>
            <w:r w:rsidR="001719D5" w:rsidRPr="00A82958">
              <w:rPr>
                <w:sz w:val="18"/>
                <w:szCs w:val="18"/>
              </w:rPr>
              <w:t xml:space="preserve">K žiadosti o udelenie dlhodobého pobytu je štátny príslušník tretej krajiny povinný predložiť platný cestovný doklad. Ak štátny príslušník tretej krajiny nepredloží platný cestovný doklad, policajný útvar žiadosť o udelenie dlhodobého pobytu neprijme. </w:t>
            </w:r>
          </w:p>
          <w:p w:rsidR="001719D5" w:rsidRPr="00A82958" w:rsidRDefault="001719D5" w:rsidP="00D769A2">
            <w:pPr>
              <w:pStyle w:val="Bezriadkovania"/>
              <w:jc w:val="both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 xml:space="preserve"> </w:t>
            </w:r>
          </w:p>
          <w:p w:rsidR="001719D5" w:rsidRPr="00A82958" w:rsidRDefault="00ED515F" w:rsidP="00D769A2">
            <w:pPr>
              <w:pStyle w:val="Bezriadkovania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(3) </w:t>
            </w:r>
            <w:r w:rsidR="001719D5" w:rsidRPr="00A82958">
              <w:rPr>
                <w:sz w:val="18"/>
                <w:szCs w:val="18"/>
              </w:rPr>
              <w:t>Štátny príslušník tretej krajiny priloží k žiadosti o udelenie dlhodobého pobytu doklady nie staršie ako 90 dní potvrdzujúce</w:t>
            </w:r>
          </w:p>
          <w:p w:rsidR="001719D5" w:rsidRPr="00A82958" w:rsidRDefault="001719D5" w:rsidP="00D769A2">
            <w:pPr>
              <w:pStyle w:val="Bezriadkovania"/>
              <w:jc w:val="both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 xml:space="preserve">a) stabilné a pravidelné zdroje pre neho a pre jeho rodinných príslušníkov, aby sa nestal záťažou pre systém  pomoci v hmotnej núdzi Slovenskej republiky, </w:t>
            </w:r>
            <w:r w:rsidRPr="00A82958">
              <w:rPr>
                <w:sz w:val="18"/>
                <w:szCs w:val="18"/>
              </w:rPr>
              <w:tab/>
            </w:r>
          </w:p>
          <w:p w:rsidR="001719D5" w:rsidRPr="00A82958" w:rsidRDefault="00FD1285" w:rsidP="00D769A2">
            <w:pPr>
              <w:pStyle w:val="Bezriadkovania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b) zabezpečenie ubytovania</w:t>
            </w:r>
            <w:r w:rsidRPr="00FD1285">
              <w:rPr>
                <w:strike/>
                <w:sz w:val="18"/>
                <w:szCs w:val="18"/>
              </w:rPr>
              <w:t>,</w:t>
            </w:r>
            <w:r w:rsidRPr="00FD1285">
              <w:rPr>
                <w:b/>
                <w:sz w:val="18"/>
                <w:szCs w:val="18"/>
              </w:rPr>
              <w:t>;</w:t>
            </w:r>
            <w:r w:rsidR="005B2089">
              <w:rPr>
                <w:b/>
                <w:sz w:val="18"/>
                <w:szCs w:val="18"/>
              </w:rPr>
              <w:t xml:space="preserve"> </w:t>
            </w:r>
            <w:r w:rsidR="005B2089" w:rsidRPr="001719D5">
              <w:rPr>
                <w:b/>
                <w:strike/>
                <w:sz w:val="18"/>
                <w:szCs w:val="18"/>
              </w:rPr>
              <w:t>ak ide o žiadosť o udelenie dlhodobého pobytu podľa § 52 ods. 1 písm. b)</w:t>
            </w:r>
            <w:r w:rsidR="005B2089" w:rsidRPr="005B2089">
              <w:rPr>
                <w:b/>
                <w:sz w:val="18"/>
                <w:szCs w:val="18"/>
              </w:rPr>
              <w:t xml:space="preserve"> </w:t>
            </w:r>
            <w:r w:rsidRPr="00FD1285">
              <w:rPr>
                <w:b/>
                <w:sz w:val="18"/>
                <w:szCs w:val="18"/>
              </w:rPr>
              <w:t>to neplatí, ak nedošlo k zmene adresy pobytu</w:t>
            </w:r>
            <w:r w:rsidR="001719D5" w:rsidRPr="00FD1285">
              <w:rPr>
                <w:sz w:val="18"/>
                <w:szCs w:val="18"/>
              </w:rPr>
              <w:t xml:space="preserve">, </w:t>
            </w:r>
            <w:r w:rsidR="001719D5" w:rsidRPr="00A82958">
              <w:rPr>
                <w:sz w:val="18"/>
                <w:szCs w:val="18"/>
              </w:rPr>
              <w:tab/>
            </w:r>
          </w:p>
          <w:p w:rsidR="00F0055A" w:rsidRDefault="001719D5" w:rsidP="00D769A2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c) zdravotné poistenie</w:t>
            </w:r>
            <w:r w:rsidR="00F0055A">
              <w:rPr>
                <w:sz w:val="18"/>
                <w:szCs w:val="18"/>
              </w:rPr>
              <w:t>,</w:t>
            </w:r>
          </w:p>
          <w:p w:rsidR="00056328" w:rsidRPr="00ED515F" w:rsidRDefault="00F0055A" w:rsidP="00ED515F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  <w:r w:rsidRPr="00ED515F">
              <w:rPr>
                <w:sz w:val="18"/>
                <w:szCs w:val="18"/>
              </w:rPr>
              <w:t xml:space="preserve">d) </w:t>
            </w:r>
            <w:r w:rsidR="00ED515F" w:rsidRPr="00ED515F">
              <w:rPr>
                <w:sz w:val="18"/>
                <w:szCs w:val="18"/>
              </w:rPr>
              <w:t xml:space="preserve">úspešné vykonanie jazykovej skúšky podľa § 54 ods. 4; to neplatí, ak štátny príslušník tretej krajiny spĺňa podmienky </w:t>
            </w:r>
            <w:r w:rsidR="00ED515F">
              <w:rPr>
                <w:sz w:val="18"/>
                <w:szCs w:val="18"/>
              </w:rPr>
              <w:t>p</w:t>
            </w:r>
            <w:r w:rsidR="00FD63C7">
              <w:rPr>
                <w:sz w:val="18"/>
                <w:szCs w:val="18"/>
              </w:rPr>
              <w:t>odľa § 52 ods. 6</w:t>
            </w:r>
            <w:r w:rsidR="001719D5" w:rsidRPr="00ED515F">
              <w:rPr>
                <w:sz w:val="18"/>
                <w:szCs w:val="18"/>
              </w:rPr>
              <w:t>.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D5" w:rsidRPr="006A3789" w:rsidRDefault="006A3789" w:rsidP="00ED515F">
            <w:pPr>
              <w:pStyle w:val="Bezriadkovania"/>
              <w:jc w:val="center"/>
              <w:rPr>
                <w:sz w:val="18"/>
                <w:szCs w:val="18"/>
              </w:rPr>
            </w:pPr>
            <w:r w:rsidRPr="006A3789">
              <w:rPr>
                <w:sz w:val="18"/>
                <w:szCs w:val="18"/>
              </w:rPr>
              <w:t>Ú</w:t>
            </w:r>
          </w:p>
          <w:p w:rsidR="001719D5" w:rsidRPr="00ED515F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ED515F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ED515F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ED515F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ED515F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ED515F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ED515F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ED515F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ED515F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ED515F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ED515F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ED515F" w:rsidRDefault="001719D5" w:rsidP="001719D5">
            <w:pPr>
              <w:pStyle w:val="Bezriadkovania"/>
              <w:jc w:val="center"/>
              <w:rPr>
                <w:b/>
                <w:sz w:val="18"/>
                <w:szCs w:val="18"/>
              </w:rPr>
            </w:pPr>
            <w:r w:rsidRPr="00ED515F">
              <w:rPr>
                <w:b/>
                <w:sz w:val="18"/>
                <w:szCs w:val="18"/>
              </w:rPr>
              <w:t>Ú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D5" w:rsidRPr="00ED515F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89" w:rsidRPr="003609B6" w:rsidRDefault="006A3789" w:rsidP="006A3789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3609B6">
              <w:rPr>
                <w:color w:val="auto"/>
                <w:sz w:val="18"/>
                <w:szCs w:val="18"/>
              </w:rPr>
              <w:t>GP – N</w:t>
            </w:r>
          </w:p>
          <w:p w:rsidR="001719D5" w:rsidRPr="003609B6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3609B6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3609B6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3609B6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3609B6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3609B6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3609B6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3609B6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3609B6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3609B6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3609B6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9D5" w:rsidRPr="003609B6" w:rsidRDefault="001719D5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  <w:r w:rsidRPr="003609B6">
              <w:rPr>
                <w:b/>
                <w:sz w:val="18"/>
                <w:szCs w:val="18"/>
              </w:rPr>
              <w:t xml:space="preserve">GP </w:t>
            </w:r>
            <w:r w:rsidR="009B6E28" w:rsidRPr="003609B6">
              <w:rPr>
                <w:b/>
                <w:sz w:val="18"/>
                <w:szCs w:val="18"/>
              </w:rPr>
              <w:t>–</w:t>
            </w:r>
            <w:r w:rsidRPr="003609B6">
              <w:rPr>
                <w:b/>
                <w:sz w:val="18"/>
                <w:szCs w:val="18"/>
              </w:rPr>
              <w:t xml:space="preserve"> </w:t>
            </w:r>
            <w:r w:rsidR="002D3594" w:rsidRPr="003609B6">
              <w:rPr>
                <w:b/>
                <w:sz w:val="18"/>
                <w:szCs w:val="18"/>
              </w:rPr>
              <w:t>A g)</w:t>
            </w:r>
          </w:p>
          <w:p w:rsidR="001719D5" w:rsidRPr="003609B6" w:rsidRDefault="001719D5" w:rsidP="002D3594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D5" w:rsidRPr="003609B6" w:rsidRDefault="001719D5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030E9C" w:rsidRPr="003609B6" w:rsidRDefault="00030E9C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030E9C" w:rsidRPr="003609B6" w:rsidRDefault="00030E9C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030E9C" w:rsidRPr="003609B6" w:rsidRDefault="00030E9C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030E9C" w:rsidRPr="003609B6" w:rsidRDefault="00030E9C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030E9C" w:rsidRPr="003609B6" w:rsidRDefault="00030E9C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030E9C" w:rsidRPr="003609B6" w:rsidRDefault="00030E9C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030E9C" w:rsidRPr="003609B6" w:rsidRDefault="00030E9C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030E9C" w:rsidRPr="003609B6" w:rsidRDefault="00030E9C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030E9C" w:rsidRPr="003609B6" w:rsidRDefault="00030E9C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030E9C" w:rsidRPr="003609B6" w:rsidRDefault="00030E9C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030E9C" w:rsidRPr="003609B6" w:rsidRDefault="00030E9C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D3594" w:rsidRPr="003609B6" w:rsidRDefault="002D3594" w:rsidP="002D3594">
            <w:pPr>
              <w:pStyle w:val="Normlny0"/>
              <w:rPr>
                <w:color w:val="auto"/>
                <w:sz w:val="16"/>
                <w:szCs w:val="16"/>
              </w:rPr>
            </w:pPr>
            <w:r w:rsidRPr="003609B6">
              <w:rPr>
                <w:color w:val="auto"/>
                <w:sz w:val="16"/>
                <w:szCs w:val="16"/>
              </w:rPr>
              <w:t>Negatívny vplyv na služby verejnej správy pre občana.</w:t>
            </w:r>
          </w:p>
          <w:p w:rsidR="002D3594" w:rsidRPr="003609B6" w:rsidRDefault="002D3594" w:rsidP="002D3594">
            <w:pPr>
              <w:pStyle w:val="Normlny0"/>
              <w:rPr>
                <w:color w:val="auto"/>
                <w:sz w:val="16"/>
                <w:szCs w:val="16"/>
              </w:rPr>
            </w:pPr>
            <w:r w:rsidRPr="003609B6">
              <w:rPr>
                <w:color w:val="auto"/>
                <w:sz w:val="16"/>
                <w:szCs w:val="16"/>
              </w:rPr>
              <w:t>Zároveň pozitívny vplyv na procesy služieb verejnej správy</w:t>
            </w:r>
          </w:p>
          <w:p w:rsidR="00030E9C" w:rsidRPr="003609B6" w:rsidRDefault="00030E9C" w:rsidP="00056328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8246C" w:rsidRPr="00F759F8" w:rsidTr="00602CB4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6C" w:rsidRPr="00104D91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>Č:16</w:t>
            </w:r>
          </w:p>
          <w:p w:rsidR="00B8246C" w:rsidRPr="00104D91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>O:4</w:t>
            </w:r>
          </w:p>
          <w:p w:rsidR="00B8246C" w:rsidRPr="00104D91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>P:a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6C" w:rsidRPr="00104D91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>Druhý členský štát môže požadovať od príslušných členov rodiny spolu s ich žiadosťou o povolenie na pobyt predloženie:</w:t>
            </w:r>
          </w:p>
          <w:p w:rsidR="00B8246C" w:rsidRPr="00104D91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a) </w:t>
            </w:r>
            <w:r w:rsidRPr="00104D91">
              <w:rPr>
                <w:sz w:val="18"/>
                <w:szCs w:val="18"/>
              </w:rPr>
              <w:t>povolenia na pobyt ES osoby s dlhodobým pobytom alebo povolenia na pobyt a platného cestovného dok</w:t>
            </w:r>
            <w:r>
              <w:rPr>
                <w:sz w:val="18"/>
                <w:szCs w:val="18"/>
              </w:rPr>
              <w:t xml:space="preserve">ladu, alebo ich overené kópie; 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6C" w:rsidRPr="00104D91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>D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6C" w:rsidRPr="00166671" w:rsidRDefault="00B8246C" w:rsidP="007B1CC1">
            <w:pPr>
              <w:snapToGrid w:val="0"/>
              <w:jc w:val="center"/>
              <w:rPr>
                <w:sz w:val="18"/>
                <w:szCs w:val="18"/>
              </w:rPr>
            </w:pPr>
            <w:r w:rsidRPr="00166671">
              <w:rPr>
                <w:sz w:val="18"/>
                <w:szCs w:val="18"/>
              </w:rPr>
              <w:t>zákon č. 404/2011 Z. z.</w:t>
            </w:r>
          </w:p>
          <w:p w:rsidR="00B8246C" w:rsidRPr="00104D91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6C" w:rsidRPr="00104D91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 xml:space="preserve"> </w:t>
            </w:r>
            <w:r w:rsidRPr="00104D91">
              <w:rPr>
                <w:sz w:val="18"/>
                <w:szCs w:val="18"/>
              </w:rPr>
              <w:t>32</w:t>
            </w:r>
          </w:p>
          <w:p w:rsidR="00B8246C" w:rsidRPr="00104D91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>O:1</w:t>
            </w:r>
          </w:p>
          <w:p w:rsidR="00B8246C" w:rsidRPr="00104D91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>V:2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6C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>Pri podaní žiadosti o udelenie prechodného pobytu je štátny príslušník tretej krajiny povinný predložiť platný cestovný doklad a všetky náležitosti k žiadosti o udelenie prechodného pobytu ustanovené týmto zákonom, inak zastupiteľský úrad alebo policajný útvar žiadosť o udelenie prechodného pobytu neprijme.</w:t>
            </w:r>
          </w:p>
          <w:p w:rsidR="00B8246C" w:rsidRPr="00104D91" w:rsidRDefault="00B8246C" w:rsidP="007B1CC1">
            <w:pPr>
              <w:pStyle w:val="Bezriadkovania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6C" w:rsidRPr="00104D91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>Ú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6C" w:rsidRPr="00ED515F" w:rsidRDefault="00B8246C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43" w:rsidRPr="00171F43" w:rsidRDefault="00171F43" w:rsidP="00171F43">
            <w:pPr>
              <w:pStyle w:val="Bezriadkovania"/>
              <w:jc w:val="both"/>
              <w:rPr>
                <w:sz w:val="18"/>
                <w:szCs w:val="18"/>
              </w:rPr>
            </w:pPr>
            <w:r w:rsidRPr="00171F43">
              <w:rPr>
                <w:sz w:val="18"/>
                <w:szCs w:val="18"/>
              </w:rPr>
              <w:t>GP - N</w:t>
            </w:r>
          </w:p>
          <w:p w:rsidR="00B8246C" w:rsidRDefault="00B8246C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F43" w:rsidRDefault="00171F43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F43" w:rsidRDefault="00171F43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F43" w:rsidRDefault="00171F43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F43" w:rsidRPr="00ED515F" w:rsidRDefault="00171F43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6C" w:rsidRDefault="00B8246C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8246C" w:rsidRPr="00F759F8" w:rsidTr="00602CB4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6C" w:rsidRPr="00104D91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lastRenderedPageBreak/>
              <w:t>Č:16</w:t>
            </w:r>
          </w:p>
          <w:p w:rsidR="00B8246C" w:rsidRPr="00104D91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>O:4</w:t>
            </w:r>
          </w:p>
          <w:p w:rsidR="00B8246C" w:rsidRPr="00104D91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>P:b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43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>b) dôkazu o tom, že sa zdržiavajú ako členovia rodiny osoby s dlhodobým pobytom v prvom členskom štáte;</w:t>
            </w:r>
          </w:p>
          <w:p w:rsidR="00B8246C" w:rsidRPr="00104D91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 xml:space="preserve"> </w:t>
            </w:r>
            <w:r w:rsidRPr="00104D91">
              <w:rPr>
                <w:sz w:val="18"/>
                <w:szCs w:val="18"/>
              </w:rPr>
              <w:br/>
            </w:r>
          </w:p>
          <w:p w:rsidR="00B8246C" w:rsidRPr="00104D91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6C" w:rsidRPr="00104D91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>D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6C" w:rsidRPr="00166671" w:rsidRDefault="00B8246C" w:rsidP="007B1CC1">
            <w:pPr>
              <w:snapToGrid w:val="0"/>
              <w:jc w:val="center"/>
              <w:rPr>
                <w:sz w:val="18"/>
                <w:szCs w:val="18"/>
              </w:rPr>
            </w:pPr>
            <w:r w:rsidRPr="00166671">
              <w:rPr>
                <w:sz w:val="18"/>
                <w:szCs w:val="18"/>
              </w:rPr>
              <w:t>zákon č. 404/2011 Z. z.</w:t>
            </w:r>
          </w:p>
          <w:p w:rsidR="00B8246C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171F43" w:rsidRDefault="00171F43" w:rsidP="007B1CC1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171F43" w:rsidRDefault="00171F43" w:rsidP="007B1CC1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171F43" w:rsidRPr="00030E9C" w:rsidRDefault="00171F43" w:rsidP="00171F4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30E9C">
              <w:rPr>
                <w:b/>
                <w:sz w:val="18"/>
                <w:szCs w:val="18"/>
              </w:rPr>
              <w:t xml:space="preserve">Návrh zákona </w:t>
            </w:r>
          </w:p>
          <w:p w:rsidR="00171F43" w:rsidRDefault="00171F43" w:rsidP="007B1CC1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171F43" w:rsidRPr="00104D91" w:rsidRDefault="00171F43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6C" w:rsidRPr="00FA02FB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FA02FB">
              <w:rPr>
                <w:sz w:val="18"/>
                <w:szCs w:val="18"/>
              </w:rPr>
              <w:t>§ 32</w:t>
            </w:r>
          </w:p>
          <w:p w:rsidR="00B8246C" w:rsidRPr="00FA02FB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FA02FB">
              <w:rPr>
                <w:sz w:val="18"/>
                <w:szCs w:val="18"/>
              </w:rPr>
              <w:t>O:2</w:t>
            </w:r>
          </w:p>
          <w:p w:rsidR="00B8246C" w:rsidRPr="00FA02FB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B8246C" w:rsidRPr="00FA02FB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FA02FB">
              <w:rPr>
                <w:sz w:val="18"/>
                <w:szCs w:val="18"/>
              </w:rPr>
              <w:t>P:a</w:t>
            </w:r>
          </w:p>
          <w:p w:rsidR="00B8246C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171F43" w:rsidRPr="00FA02FB" w:rsidRDefault="00171F43" w:rsidP="007B1CC1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B8246C" w:rsidRPr="00FA02FB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FA02FB">
              <w:rPr>
                <w:sz w:val="18"/>
                <w:szCs w:val="18"/>
              </w:rPr>
              <w:t>§ 32</w:t>
            </w:r>
          </w:p>
          <w:p w:rsidR="00B8246C" w:rsidRPr="00FA02FB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FA02FB">
              <w:rPr>
                <w:sz w:val="18"/>
                <w:szCs w:val="18"/>
              </w:rPr>
              <w:t>O: 5</w:t>
            </w:r>
          </w:p>
          <w:p w:rsidR="00B8246C" w:rsidRPr="00FA02FB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FA02FB">
              <w:rPr>
                <w:sz w:val="18"/>
                <w:szCs w:val="18"/>
              </w:rPr>
              <w:t>P: q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6C" w:rsidRPr="00FA02FB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FA02FB">
              <w:rPr>
                <w:sz w:val="18"/>
                <w:szCs w:val="18"/>
              </w:rPr>
              <w:t xml:space="preserve">Štátny príslušník tretej krajiny priloží k žiadosti o udelenie prechodného pobytu doklady nie staršie ako 90 dní, ktoré potvrdzujú </w:t>
            </w:r>
          </w:p>
          <w:p w:rsidR="00B8246C" w:rsidRPr="00FA02FB" w:rsidRDefault="00171F43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a) účel pobytu; </w:t>
            </w:r>
            <w:r w:rsidRPr="00171F43">
              <w:rPr>
                <w:sz w:val="18"/>
                <w:szCs w:val="18"/>
              </w:rPr>
              <w:t>to neplatí,</w:t>
            </w:r>
            <w:r>
              <w:rPr>
                <w:sz w:val="18"/>
                <w:szCs w:val="18"/>
              </w:rPr>
              <w:t xml:space="preserve"> </w:t>
            </w:r>
            <w:r w:rsidRPr="00171F43">
              <w:rPr>
                <w:sz w:val="18"/>
                <w:szCs w:val="18"/>
              </w:rPr>
              <w:t>ak ide o štátneho príslušníka tretej krajiny podľa § 23 ods. 1, 4 alebo ods. 5</w:t>
            </w:r>
            <w:r>
              <w:rPr>
                <w:sz w:val="18"/>
                <w:szCs w:val="18"/>
              </w:rPr>
              <w:t>,</w:t>
            </w:r>
            <w:r w:rsidRPr="00171F43">
              <w:rPr>
                <w:sz w:val="18"/>
                <w:szCs w:val="18"/>
              </w:rPr>
              <w:t xml:space="preserve"> </w:t>
            </w:r>
            <w:r w:rsidR="00B8246C" w:rsidRPr="00FA02FB">
              <w:rPr>
                <w:sz w:val="18"/>
                <w:szCs w:val="18"/>
              </w:rPr>
              <w:t xml:space="preserve"> </w:t>
            </w:r>
          </w:p>
          <w:p w:rsidR="00B8246C" w:rsidRPr="00FA02FB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B8246C" w:rsidRPr="00E352B2" w:rsidRDefault="00B8246C" w:rsidP="007B1CC1">
            <w:pPr>
              <w:pStyle w:val="Bezriadkovania"/>
              <w:jc w:val="both"/>
              <w:rPr>
                <w:b/>
                <w:sz w:val="18"/>
                <w:szCs w:val="18"/>
              </w:rPr>
            </w:pPr>
            <w:r w:rsidRPr="00E352B2">
              <w:rPr>
                <w:b/>
                <w:sz w:val="18"/>
                <w:szCs w:val="18"/>
              </w:rPr>
              <w:t>Účel pobytu podľa odseku 2 písm. a) štátny príslušník tretej krajiny preukáže</w:t>
            </w:r>
          </w:p>
          <w:p w:rsidR="00B8246C" w:rsidRPr="00E352B2" w:rsidRDefault="00B8246C" w:rsidP="00171F43">
            <w:pPr>
              <w:pStyle w:val="Bezriadkovania"/>
              <w:jc w:val="both"/>
              <w:rPr>
                <w:b/>
                <w:sz w:val="18"/>
                <w:szCs w:val="18"/>
              </w:rPr>
            </w:pPr>
            <w:r w:rsidRPr="00E352B2">
              <w:rPr>
                <w:b/>
                <w:sz w:val="18"/>
                <w:szCs w:val="18"/>
              </w:rPr>
              <w:t xml:space="preserve">q) </w:t>
            </w:r>
            <w:r w:rsidR="00171F43" w:rsidRPr="00E352B2">
              <w:rPr>
                <w:b/>
                <w:sz w:val="18"/>
                <w:szCs w:val="18"/>
              </w:rPr>
              <w:t>dokladom o dlhodobom pobyte vydaným podľa osobitného predpisu</w:t>
            </w:r>
            <w:r w:rsidR="00171F43" w:rsidRPr="00E352B2">
              <w:rPr>
                <w:b/>
                <w:sz w:val="18"/>
                <w:szCs w:val="18"/>
                <w:vertAlign w:val="superscript"/>
              </w:rPr>
              <w:t>59</w:t>
            </w:r>
            <w:r w:rsidR="00171F43" w:rsidRPr="00E352B2">
              <w:rPr>
                <w:b/>
                <w:sz w:val="18"/>
                <w:szCs w:val="18"/>
              </w:rPr>
              <w:t xml:space="preserve">) členským štátom a pracovnou zmluvou, písomným prísľubom zamestnávateľa na prijatie štátneho príslušníka tretej krajiny do zamestnania, potvrdením príslušného orgánu štátnej správy, školy alebo iného akreditovaného zariadenia o prijatí štátneho príslušníka tretej krajiny na štúdium alebo odborné vzdelávanie alebo iným dokladom podľa písmena a) alebo písm. </w:t>
            </w:r>
            <w:r w:rsidR="00FD63C7">
              <w:rPr>
                <w:b/>
                <w:sz w:val="18"/>
                <w:szCs w:val="18"/>
              </w:rPr>
              <w:t>d</w:t>
            </w:r>
            <w:r w:rsidR="00171F43" w:rsidRPr="00E352B2">
              <w:rPr>
                <w:b/>
                <w:sz w:val="18"/>
                <w:szCs w:val="18"/>
              </w:rPr>
              <w:t xml:space="preserve">) až </w:t>
            </w:r>
            <w:r w:rsidR="00FD63C7">
              <w:rPr>
                <w:b/>
                <w:sz w:val="18"/>
                <w:szCs w:val="18"/>
              </w:rPr>
              <w:t>m</w:t>
            </w:r>
            <w:r w:rsidR="00171F43" w:rsidRPr="00E352B2">
              <w:rPr>
                <w:b/>
                <w:sz w:val="18"/>
                <w:szCs w:val="18"/>
              </w:rPr>
              <w:t>), ak ide o štátneho príslušníka tretej krajiny, ktorý žiada o prechodný pobyt podľa § 30.</w:t>
            </w:r>
          </w:p>
          <w:p w:rsidR="005B2089" w:rsidRDefault="005B2089" w:rsidP="00171F43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5B2089" w:rsidRPr="00FA02FB" w:rsidRDefault="005B2089" w:rsidP="00171F43">
            <w:pPr>
              <w:pStyle w:val="Bezriadkovania"/>
              <w:jc w:val="both"/>
              <w:rPr>
                <w:sz w:val="18"/>
                <w:szCs w:val="18"/>
              </w:rPr>
            </w:pPr>
            <w:r w:rsidRPr="005B2089">
              <w:rPr>
                <w:sz w:val="18"/>
                <w:szCs w:val="18"/>
                <w:vertAlign w:val="superscript"/>
              </w:rPr>
              <w:t>59</w:t>
            </w:r>
            <w:r>
              <w:rPr>
                <w:sz w:val="18"/>
                <w:szCs w:val="18"/>
              </w:rPr>
              <w:t xml:space="preserve">) </w:t>
            </w:r>
            <w:r w:rsidRPr="005B2089">
              <w:rPr>
                <w:sz w:val="18"/>
                <w:szCs w:val="18"/>
              </w:rPr>
              <w:t>Nariadenie Rady (ES) č. 1030/2002 z 13. júna 2002, ktorým sa stanovuje jednotný formát povolení na pobyt pre štátnych príslušníkov tretích štátov (Mimoriadne vydanie Ú. v. EÚ, kap.19/zv. 4; Ú. v. ES L 157, 15. 6. 2002) v platnom znení.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6C" w:rsidRPr="00104D91" w:rsidRDefault="00B8246C" w:rsidP="007B1CC1">
            <w:pPr>
              <w:pStyle w:val="Bezriadkovania"/>
              <w:jc w:val="both"/>
              <w:rPr>
                <w:sz w:val="18"/>
                <w:szCs w:val="18"/>
              </w:rPr>
            </w:pPr>
            <w:r w:rsidRPr="00104D91">
              <w:rPr>
                <w:sz w:val="18"/>
                <w:szCs w:val="18"/>
              </w:rPr>
              <w:t>Ú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6C" w:rsidRPr="00ED515F" w:rsidRDefault="00B8246C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43" w:rsidRPr="00171F43" w:rsidRDefault="00171F43" w:rsidP="00171F43">
            <w:pPr>
              <w:pStyle w:val="Bezriadkovania"/>
              <w:jc w:val="both"/>
              <w:rPr>
                <w:sz w:val="18"/>
                <w:szCs w:val="18"/>
              </w:rPr>
            </w:pPr>
            <w:r w:rsidRPr="00171F43">
              <w:rPr>
                <w:sz w:val="18"/>
                <w:szCs w:val="18"/>
              </w:rPr>
              <w:t>GP - N</w:t>
            </w:r>
          </w:p>
          <w:p w:rsidR="00171F43" w:rsidRDefault="00171F43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F43" w:rsidRDefault="00171F43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F43" w:rsidRDefault="00171F43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F43" w:rsidRDefault="00171F43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F43" w:rsidRDefault="00171F43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F43" w:rsidRDefault="00171F43" w:rsidP="00171F43">
            <w:pPr>
              <w:pStyle w:val="Bezriadkovania"/>
              <w:jc w:val="both"/>
              <w:rPr>
                <w:b/>
                <w:sz w:val="18"/>
                <w:szCs w:val="18"/>
              </w:rPr>
            </w:pPr>
            <w:r w:rsidRPr="00ED515F">
              <w:rPr>
                <w:b/>
                <w:sz w:val="18"/>
                <w:szCs w:val="18"/>
              </w:rPr>
              <w:t xml:space="preserve">GP </w:t>
            </w:r>
            <w:r w:rsidR="00A527F6">
              <w:rPr>
                <w:b/>
                <w:sz w:val="18"/>
                <w:szCs w:val="18"/>
              </w:rPr>
              <w:t>–</w:t>
            </w:r>
            <w:r w:rsidRPr="00ED515F">
              <w:rPr>
                <w:b/>
                <w:sz w:val="18"/>
                <w:szCs w:val="18"/>
              </w:rPr>
              <w:t xml:space="preserve"> </w:t>
            </w:r>
            <w:r w:rsidR="00A527F6">
              <w:rPr>
                <w:b/>
                <w:sz w:val="18"/>
                <w:szCs w:val="18"/>
              </w:rPr>
              <w:t>A g)</w:t>
            </w:r>
          </w:p>
          <w:p w:rsidR="006411C5" w:rsidRPr="00ED515F" w:rsidRDefault="006411C5" w:rsidP="00171F43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171F43" w:rsidRPr="00ED515F" w:rsidRDefault="00171F43" w:rsidP="003057A8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6C" w:rsidRDefault="00B8246C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171F43" w:rsidRDefault="00171F43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171F43" w:rsidRDefault="00171F43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171F43" w:rsidRDefault="00171F43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171F43" w:rsidRDefault="00171F43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171F43" w:rsidRDefault="00171F43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A527F6" w:rsidRDefault="00A527F6" w:rsidP="00A527F6">
            <w:pPr>
              <w:pStyle w:val="Normlny0"/>
              <w:rPr>
                <w:color w:val="auto"/>
                <w:sz w:val="16"/>
                <w:szCs w:val="16"/>
              </w:rPr>
            </w:pPr>
            <w:r w:rsidRPr="00F759F8">
              <w:rPr>
                <w:color w:val="auto"/>
                <w:sz w:val="16"/>
                <w:szCs w:val="16"/>
              </w:rPr>
              <w:t>Negatívny vplyv na služby verejnej správy pre občana.</w:t>
            </w:r>
          </w:p>
          <w:p w:rsidR="006411C5" w:rsidRPr="00F759F8" w:rsidRDefault="006411C5" w:rsidP="00A527F6">
            <w:pPr>
              <w:pStyle w:val="Normlny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Zároveň pozitívny vplyv na procesy služieb verejnej správy</w:t>
            </w:r>
          </w:p>
          <w:p w:rsidR="00171F43" w:rsidRDefault="00171F43" w:rsidP="003057A8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C916FE" w:rsidRPr="00C82EE2" w:rsidRDefault="00C916FE" w:rsidP="00A4503D">
      <w:pPr>
        <w:pStyle w:val="Pt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</w:p>
    <w:p w:rsidR="00E051D0" w:rsidRPr="00453F43" w:rsidRDefault="00E051D0" w:rsidP="00E051D0">
      <w:pPr>
        <w:pStyle w:val="Pta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453F43">
        <w:rPr>
          <w:rFonts w:ascii="Times New Roman" w:hAnsi="Times New Roman" w:cs="Times New Roman"/>
          <w:b/>
          <w:bCs/>
          <w:color w:val="auto"/>
          <w:sz w:val="20"/>
          <w:szCs w:val="20"/>
        </w:rPr>
        <w:t>Poznámky:</w:t>
      </w:r>
    </w:p>
    <w:p w:rsidR="00453F43" w:rsidRPr="00453F43" w:rsidRDefault="00453F43" w:rsidP="00E051D0">
      <w:pPr>
        <w:pStyle w:val="Pta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2D3594" w:rsidRPr="003D06CA" w:rsidRDefault="00542BAE" w:rsidP="00542BAE">
      <w:pPr>
        <w:contextualSpacing/>
        <w:jc w:val="both"/>
        <w:rPr>
          <w:b/>
          <w:color w:val="auto"/>
        </w:rPr>
      </w:pPr>
      <w:r w:rsidRPr="003D06CA">
        <w:rPr>
          <w:b/>
        </w:rPr>
        <w:t xml:space="preserve">§ 32 ods. 5 písm. q) návrhu zákona </w:t>
      </w:r>
      <w:r w:rsidRPr="003D06CA">
        <w:t xml:space="preserve">– </w:t>
      </w:r>
      <w:r w:rsidR="00D770C8" w:rsidRPr="003D06CA">
        <w:t>rozšírenie</w:t>
      </w:r>
      <w:r w:rsidRPr="003D06CA">
        <w:t xml:space="preserve"> povinnosti </w:t>
      </w:r>
      <w:r w:rsidRPr="003D06CA">
        <w:rPr>
          <w:rFonts w:eastAsia="Times New Roman"/>
        </w:rPr>
        <w:t xml:space="preserve">rodinným príslušníkom žiadajúcim o zlúčenie rodiny so štátnym príslušníkom tretej krajiny s udeleným dlhodobým pobytom pri podaní žiadosti o udelenie prechodného pobytu podľa § 30 ods. 1 písm. e) zákona o pobyte cudzincov prikladať k žiadosti </w:t>
      </w:r>
      <w:r w:rsidR="00D770C8" w:rsidRPr="003D06CA">
        <w:rPr>
          <w:rFonts w:eastAsia="Times New Roman"/>
        </w:rPr>
        <w:t xml:space="preserve">aj (matričný) </w:t>
      </w:r>
      <w:r w:rsidRPr="003D06CA">
        <w:rPr>
          <w:rFonts w:eastAsia="Times New Roman"/>
        </w:rPr>
        <w:t xml:space="preserve">doklad preukazujúci </w:t>
      </w:r>
      <w:r w:rsidR="00D770C8" w:rsidRPr="003D06CA">
        <w:rPr>
          <w:rFonts w:eastAsia="Times New Roman"/>
        </w:rPr>
        <w:t xml:space="preserve">príbuzenský vzťah s garantom pobytu – t. j. dopĺňa sa k preukazovaniu </w:t>
      </w:r>
      <w:r w:rsidRPr="003D06CA">
        <w:rPr>
          <w:rFonts w:eastAsia="Times New Roman"/>
        </w:rPr>
        <w:t>účel</w:t>
      </w:r>
      <w:r w:rsidR="00D770C8" w:rsidRPr="003D06CA">
        <w:rPr>
          <w:rFonts w:eastAsia="Times New Roman"/>
        </w:rPr>
        <w:t>u pobytu</w:t>
      </w:r>
      <w:r w:rsidRPr="003D06CA">
        <w:rPr>
          <w:rFonts w:eastAsia="Times New Roman"/>
        </w:rPr>
        <w:t xml:space="preserve">. Možnosť takejto úpravy vychádza z čl. 16 ods. 4 písm. b) smernice </w:t>
      </w:r>
      <w:r w:rsidRPr="003D06CA">
        <w:t xml:space="preserve">Európskeho parlamentu a Rady </w:t>
      </w:r>
      <w:r w:rsidRPr="003D06CA">
        <w:rPr>
          <w:color w:val="auto"/>
        </w:rPr>
        <w:t xml:space="preserve">2003/109/ES z 25. novembra 2003 o právnom postavení štátnych príslušníkov tretích krajín, ktoré sú osobami s dlhodobým pobytom. Do návrhu zákona bolo potrebné zaviesť toto ustanovenie, keďže v súčasnej aplikačnej praxi absentuje ustanovenie, </w:t>
      </w:r>
      <w:r w:rsidR="006411C5" w:rsidRPr="003D06CA">
        <w:rPr>
          <w:color w:val="auto"/>
        </w:rPr>
        <w:t xml:space="preserve">na základe ktorého by </w:t>
      </w:r>
      <w:r w:rsidR="002D3594" w:rsidRPr="003D06CA">
        <w:rPr>
          <w:color w:val="auto"/>
        </w:rPr>
        <w:t>bolo možné</w:t>
      </w:r>
      <w:r w:rsidR="006411C5" w:rsidRPr="003D06CA">
        <w:rPr>
          <w:color w:val="auto"/>
        </w:rPr>
        <w:t xml:space="preserve"> od štátnych príslušníkov tretej krajiny vyžadovať preukázanie </w:t>
      </w:r>
      <w:r w:rsidR="002D3594" w:rsidRPr="003D06CA">
        <w:rPr>
          <w:color w:val="auto"/>
        </w:rPr>
        <w:t xml:space="preserve">ich </w:t>
      </w:r>
      <w:r w:rsidR="00D770C8" w:rsidRPr="003D06CA">
        <w:rPr>
          <w:color w:val="auto"/>
        </w:rPr>
        <w:t>príbuzenského vzťahu</w:t>
      </w:r>
      <w:r w:rsidR="006411C5" w:rsidRPr="003D06CA">
        <w:rPr>
          <w:color w:val="auto"/>
        </w:rPr>
        <w:t xml:space="preserve"> </w:t>
      </w:r>
      <w:r w:rsidR="002D3594" w:rsidRPr="003D06CA">
        <w:rPr>
          <w:color w:val="auto"/>
        </w:rPr>
        <w:t xml:space="preserve">ku garantovi pobytu </w:t>
      </w:r>
      <w:r w:rsidR="006411C5" w:rsidRPr="003D06CA">
        <w:rPr>
          <w:color w:val="auto"/>
        </w:rPr>
        <w:t xml:space="preserve">v momente podania žiadosti o udelenie prechodného pobytu na účel zlúčenia </w:t>
      </w:r>
      <w:r w:rsidR="002D3594" w:rsidRPr="003D06CA">
        <w:rPr>
          <w:color w:val="auto"/>
        </w:rPr>
        <w:t>rodiny</w:t>
      </w:r>
      <w:r w:rsidR="006411C5" w:rsidRPr="003D06CA">
        <w:rPr>
          <w:color w:val="auto"/>
        </w:rPr>
        <w:t xml:space="preserve"> k</w:t>
      </w:r>
      <w:r w:rsidR="002D3594" w:rsidRPr="003D06CA">
        <w:rPr>
          <w:color w:val="auto"/>
        </w:rPr>
        <w:t> tomuto garantovi (</w:t>
      </w:r>
      <w:r w:rsidR="006411C5" w:rsidRPr="003D06CA">
        <w:rPr>
          <w:color w:val="auto"/>
        </w:rPr>
        <w:t>štátnemu príslušníkovi tretej krajiny s udeleným dlhodobým pobytom</w:t>
      </w:r>
      <w:r w:rsidR="002D3594" w:rsidRPr="003D06CA">
        <w:rPr>
          <w:color w:val="auto"/>
        </w:rPr>
        <w:t>)</w:t>
      </w:r>
      <w:r w:rsidR="006411C5" w:rsidRPr="003D06CA">
        <w:rPr>
          <w:color w:val="auto"/>
        </w:rPr>
        <w:t>.</w:t>
      </w:r>
      <w:r w:rsidRPr="003D06CA">
        <w:rPr>
          <w:b/>
          <w:color w:val="auto"/>
        </w:rPr>
        <w:t xml:space="preserve"> </w:t>
      </w:r>
    </w:p>
    <w:p w:rsidR="002D3594" w:rsidRPr="003D06CA" w:rsidRDefault="002D3594" w:rsidP="00542BAE">
      <w:pPr>
        <w:contextualSpacing/>
        <w:jc w:val="both"/>
        <w:rPr>
          <w:b/>
          <w:color w:val="auto"/>
        </w:rPr>
      </w:pPr>
      <w:r w:rsidRPr="003D06CA">
        <w:rPr>
          <w:b/>
        </w:rPr>
        <w:t xml:space="preserve">§ 53 ods. 3 písm. b) návrhu zákona - </w:t>
      </w:r>
      <w:r w:rsidRPr="003D06CA">
        <w:t xml:space="preserve">rozšírenie povinnosti </w:t>
      </w:r>
      <w:r w:rsidRPr="003D06CA">
        <w:rPr>
          <w:rFonts w:eastAsia="Times New Roman"/>
        </w:rPr>
        <w:t xml:space="preserve">štátnym príslušníkom tretej krajiny </w:t>
      </w:r>
      <w:r w:rsidR="008E5769" w:rsidRPr="003D06CA">
        <w:rPr>
          <w:rFonts w:eastAsia="Times New Roman"/>
        </w:rPr>
        <w:t>žiadajúcim</w:t>
      </w:r>
      <w:r w:rsidRPr="003D06CA">
        <w:rPr>
          <w:rFonts w:eastAsia="Times New Roman"/>
        </w:rPr>
        <w:t xml:space="preserve"> o udelenie dlhodobého pobytu predkladať pri podaní žiadosti o tento pobyt aj doklad o zabezpečení ubytovania, avšak len v prípadoch, ak došlo k zmene ich adresy pobytu. Možnosť takejto úpravy vychádza z čl. 7 ods. 1 smernice </w:t>
      </w:r>
      <w:r w:rsidRPr="003D06CA">
        <w:t xml:space="preserve">Európskeho parlamentu a Rady </w:t>
      </w:r>
      <w:r w:rsidRPr="003D06CA">
        <w:rPr>
          <w:color w:val="auto"/>
        </w:rPr>
        <w:t>2003/109/ES z 25. novembra 2003 o právnom postavení štátnych príslušníkov tretích krajín, ktoré sú osobami s dlhodobým pobytom. Do návrhu zákona bolo potrebné zaviesť toto ustanovenie, keďže v súčasnej aplikačnej praxi takéto ustanovenie absentuje. Na základe predloženého dokladu o ubytovaní v prípade zmeny adresy bude možné napr. overiť mieru integrácie cudzinca do spoločnosti</w:t>
      </w:r>
      <w:r w:rsidR="009B1838" w:rsidRPr="003D06CA">
        <w:rPr>
          <w:color w:val="auto"/>
        </w:rPr>
        <w:t xml:space="preserve"> – keďže </w:t>
      </w:r>
      <w:r w:rsidR="00B34751" w:rsidRPr="003D06CA">
        <w:rPr>
          <w:color w:val="auto"/>
        </w:rPr>
        <w:t xml:space="preserve">zabezpečenie si ubytovania zo strany cudzinca je možné chápať ako jeden z </w:t>
      </w:r>
      <w:r w:rsidR="00203BFE" w:rsidRPr="003D06CA">
        <w:rPr>
          <w:color w:val="auto"/>
        </w:rPr>
        <w:t>predpokladov</w:t>
      </w:r>
      <w:r w:rsidR="00B34751" w:rsidRPr="003D06CA">
        <w:rPr>
          <w:color w:val="auto"/>
        </w:rPr>
        <w:t xml:space="preserve"> </w:t>
      </w:r>
      <w:r w:rsidR="00756C09" w:rsidRPr="003D06CA">
        <w:rPr>
          <w:color w:val="auto"/>
        </w:rPr>
        <w:t xml:space="preserve">jeho </w:t>
      </w:r>
      <w:r w:rsidR="009B1838" w:rsidRPr="003D06CA">
        <w:rPr>
          <w:color w:val="auto"/>
        </w:rPr>
        <w:t>integráci</w:t>
      </w:r>
      <w:r w:rsidR="00203BFE" w:rsidRPr="003D06CA">
        <w:rPr>
          <w:color w:val="auto"/>
        </w:rPr>
        <w:t>e</w:t>
      </w:r>
      <w:r w:rsidR="00B34751" w:rsidRPr="003D06CA">
        <w:rPr>
          <w:color w:val="auto"/>
        </w:rPr>
        <w:t xml:space="preserve"> do spoločnosti</w:t>
      </w:r>
      <w:r w:rsidRPr="003D06CA">
        <w:rPr>
          <w:color w:val="auto"/>
        </w:rPr>
        <w:t xml:space="preserve">.  </w:t>
      </w:r>
    </w:p>
    <w:p w:rsidR="00453F43" w:rsidRDefault="00453F43" w:rsidP="00A4503D">
      <w:pPr>
        <w:autoSpaceDE/>
        <w:autoSpaceDN/>
        <w:ind w:hanging="540"/>
        <w:rPr>
          <w:color w:val="auto"/>
          <w:sz w:val="16"/>
          <w:szCs w:val="16"/>
        </w:rPr>
      </w:pPr>
    </w:p>
    <w:p w:rsidR="00A4503D" w:rsidRPr="003D06CA" w:rsidRDefault="008C3607" w:rsidP="00A4503D">
      <w:pPr>
        <w:autoSpaceDE/>
        <w:autoSpaceDN/>
        <w:ind w:hanging="540"/>
        <w:rPr>
          <w:color w:val="auto"/>
          <w:sz w:val="18"/>
          <w:szCs w:val="18"/>
        </w:rPr>
      </w:pPr>
      <w:r w:rsidRPr="003D06CA">
        <w:rPr>
          <w:color w:val="auto"/>
          <w:sz w:val="18"/>
          <w:szCs w:val="18"/>
        </w:rPr>
        <w:t>LEGENDA:</w:t>
      </w:r>
    </w:p>
    <w:tbl>
      <w:tblPr>
        <w:tblW w:w="16200" w:type="dxa"/>
        <w:tblInd w:w="-4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4140"/>
        <w:gridCol w:w="2340"/>
        <w:gridCol w:w="7200"/>
      </w:tblGrid>
      <w:tr w:rsidR="00A94F88" w:rsidRPr="003D06CA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A4503D" w:rsidRPr="003D06CA" w:rsidRDefault="008C3607" w:rsidP="00235201">
            <w:pPr>
              <w:pStyle w:val="Normlny0"/>
              <w:autoSpaceDE/>
              <w:autoSpaceDN/>
              <w:spacing w:after="60"/>
              <w:rPr>
                <w:color w:val="auto"/>
                <w:sz w:val="18"/>
                <w:szCs w:val="18"/>
                <w:lang w:eastAsia="sk-SK"/>
              </w:rPr>
            </w:pPr>
            <w:r w:rsidRPr="003D06CA">
              <w:rPr>
                <w:color w:val="auto"/>
                <w:sz w:val="18"/>
                <w:szCs w:val="18"/>
                <w:lang w:eastAsia="sk-SK"/>
              </w:rPr>
              <w:t>V stĺpci (1):</w:t>
            </w:r>
          </w:p>
          <w:p w:rsidR="00A4503D" w:rsidRPr="003D06CA" w:rsidRDefault="008C3607" w:rsidP="00235201">
            <w:pPr>
              <w:autoSpaceDE/>
              <w:autoSpaceDN/>
              <w:rPr>
                <w:color w:val="auto"/>
                <w:sz w:val="18"/>
                <w:szCs w:val="18"/>
              </w:rPr>
            </w:pPr>
            <w:r w:rsidRPr="003D06CA">
              <w:rPr>
                <w:color w:val="auto"/>
                <w:sz w:val="18"/>
                <w:szCs w:val="18"/>
              </w:rPr>
              <w:t>Č – článok</w:t>
            </w:r>
          </w:p>
          <w:p w:rsidR="00A4503D" w:rsidRPr="003D06CA" w:rsidRDefault="008C3607" w:rsidP="00235201">
            <w:pPr>
              <w:autoSpaceDE/>
              <w:autoSpaceDN/>
              <w:rPr>
                <w:color w:val="auto"/>
                <w:sz w:val="18"/>
                <w:szCs w:val="18"/>
              </w:rPr>
            </w:pPr>
            <w:r w:rsidRPr="003D06CA">
              <w:rPr>
                <w:color w:val="auto"/>
                <w:sz w:val="18"/>
                <w:szCs w:val="18"/>
              </w:rPr>
              <w:t>O – odsek</w:t>
            </w:r>
          </w:p>
          <w:p w:rsidR="00A4503D" w:rsidRPr="003D06CA" w:rsidRDefault="008C3607" w:rsidP="00235201">
            <w:pPr>
              <w:autoSpaceDE/>
              <w:autoSpaceDN/>
              <w:rPr>
                <w:color w:val="auto"/>
                <w:sz w:val="18"/>
                <w:szCs w:val="18"/>
              </w:rPr>
            </w:pPr>
            <w:r w:rsidRPr="003D06CA">
              <w:rPr>
                <w:color w:val="auto"/>
                <w:sz w:val="18"/>
                <w:szCs w:val="18"/>
              </w:rPr>
              <w:t>V – veta</w:t>
            </w:r>
          </w:p>
          <w:p w:rsidR="00A4503D" w:rsidRPr="003D06CA" w:rsidRDefault="008C3607" w:rsidP="00235201">
            <w:pPr>
              <w:autoSpaceDE/>
              <w:autoSpaceDN/>
              <w:rPr>
                <w:color w:val="auto"/>
                <w:sz w:val="18"/>
                <w:szCs w:val="18"/>
              </w:rPr>
            </w:pPr>
            <w:r w:rsidRPr="003D06CA">
              <w:rPr>
                <w:color w:val="auto"/>
                <w:sz w:val="18"/>
                <w:szCs w:val="18"/>
              </w:rPr>
              <w:t>P – číslo (písmeno)</w:t>
            </w:r>
          </w:p>
          <w:p w:rsidR="00A4503D" w:rsidRPr="003D06CA" w:rsidRDefault="00A4503D" w:rsidP="00235201">
            <w:pPr>
              <w:autoSpaceDE/>
              <w:autoSpaceDN/>
              <w:rPr>
                <w:color w:val="auto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A4503D" w:rsidRPr="003D06CA" w:rsidRDefault="008C3607" w:rsidP="00235201">
            <w:pPr>
              <w:pStyle w:val="Normlny0"/>
              <w:autoSpaceDE/>
              <w:autoSpaceDN/>
              <w:spacing w:after="60"/>
              <w:rPr>
                <w:color w:val="auto"/>
                <w:sz w:val="18"/>
                <w:szCs w:val="18"/>
                <w:lang w:eastAsia="sk-SK"/>
              </w:rPr>
            </w:pPr>
            <w:r w:rsidRPr="003D06CA">
              <w:rPr>
                <w:color w:val="auto"/>
                <w:sz w:val="18"/>
                <w:szCs w:val="18"/>
                <w:lang w:eastAsia="sk-SK"/>
              </w:rPr>
              <w:t>V stĺpci (3):</w:t>
            </w:r>
          </w:p>
          <w:p w:rsidR="00A4503D" w:rsidRPr="003D06CA" w:rsidRDefault="008C3607" w:rsidP="00235201">
            <w:pPr>
              <w:autoSpaceDE/>
              <w:autoSpaceDN/>
              <w:rPr>
                <w:color w:val="auto"/>
                <w:sz w:val="18"/>
                <w:szCs w:val="18"/>
              </w:rPr>
            </w:pPr>
            <w:r w:rsidRPr="003D06CA">
              <w:rPr>
                <w:color w:val="auto"/>
                <w:sz w:val="18"/>
                <w:szCs w:val="18"/>
              </w:rPr>
              <w:t>N – bežná transpozícia</w:t>
            </w:r>
          </w:p>
          <w:p w:rsidR="00A4503D" w:rsidRPr="003D06CA" w:rsidRDefault="008C3607" w:rsidP="00235201">
            <w:pPr>
              <w:autoSpaceDE/>
              <w:autoSpaceDN/>
              <w:rPr>
                <w:color w:val="auto"/>
                <w:sz w:val="18"/>
                <w:szCs w:val="18"/>
              </w:rPr>
            </w:pPr>
            <w:r w:rsidRPr="003D06CA">
              <w:rPr>
                <w:color w:val="auto"/>
                <w:sz w:val="18"/>
                <w:szCs w:val="18"/>
              </w:rPr>
              <w:t>O – transpozícia s možnosťou voľby</w:t>
            </w:r>
          </w:p>
          <w:p w:rsidR="00A4503D" w:rsidRPr="003D06CA" w:rsidRDefault="008C3607" w:rsidP="00235201">
            <w:pPr>
              <w:autoSpaceDE/>
              <w:autoSpaceDN/>
              <w:rPr>
                <w:color w:val="auto"/>
                <w:sz w:val="18"/>
                <w:szCs w:val="18"/>
              </w:rPr>
            </w:pPr>
            <w:r w:rsidRPr="003D06CA">
              <w:rPr>
                <w:color w:val="auto"/>
                <w:sz w:val="18"/>
                <w:szCs w:val="18"/>
              </w:rPr>
              <w:t>D – transpozícia podľa úvahy (dobrovoľná)</w:t>
            </w:r>
          </w:p>
          <w:p w:rsidR="00A4503D" w:rsidRPr="003D06CA" w:rsidRDefault="008C3607" w:rsidP="00235201">
            <w:pPr>
              <w:autoSpaceDE/>
              <w:autoSpaceDN/>
              <w:rPr>
                <w:color w:val="auto"/>
                <w:sz w:val="18"/>
                <w:szCs w:val="18"/>
              </w:rPr>
            </w:pPr>
            <w:proofErr w:type="spellStart"/>
            <w:r w:rsidRPr="003D06CA">
              <w:rPr>
                <w:color w:val="auto"/>
                <w:sz w:val="18"/>
                <w:szCs w:val="18"/>
              </w:rPr>
              <w:t>n.a</w:t>
            </w:r>
            <w:proofErr w:type="spellEnd"/>
            <w:r w:rsidRPr="003D06CA">
              <w:rPr>
                <w:color w:val="auto"/>
                <w:sz w:val="18"/>
                <w:szCs w:val="18"/>
              </w:rPr>
              <w:t>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A4503D" w:rsidRPr="003D06CA" w:rsidRDefault="008C3607" w:rsidP="00235201">
            <w:pPr>
              <w:pStyle w:val="Normlny0"/>
              <w:autoSpaceDE/>
              <w:autoSpaceDN/>
              <w:spacing w:after="60"/>
              <w:rPr>
                <w:color w:val="auto"/>
                <w:sz w:val="18"/>
                <w:szCs w:val="18"/>
                <w:lang w:eastAsia="sk-SK"/>
              </w:rPr>
            </w:pPr>
            <w:r w:rsidRPr="003D06CA">
              <w:rPr>
                <w:color w:val="auto"/>
                <w:sz w:val="18"/>
                <w:szCs w:val="18"/>
                <w:lang w:eastAsia="sk-SK"/>
              </w:rPr>
              <w:t>V stĺpci (5):</w:t>
            </w:r>
          </w:p>
          <w:p w:rsidR="00A4503D" w:rsidRPr="003D06CA" w:rsidRDefault="008C3607" w:rsidP="00235201">
            <w:pPr>
              <w:autoSpaceDE/>
              <w:autoSpaceDN/>
              <w:rPr>
                <w:color w:val="auto"/>
                <w:sz w:val="18"/>
                <w:szCs w:val="18"/>
              </w:rPr>
            </w:pPr>
            <w:r w:rsidRPr="003D06CA">
              <w:rPr>
                <w:color w:val="auto"/>
                <w:sz w:val="18"/>
                <w:szCs w:val="18"/>
              </w:rPr>
              <w:t>Č – článok</w:t>
            </w:r>
          </w:p>
          <w:p w:rsidR="00A4503D" w:rsidRPr="003D06CA" w:rsidRDefault="008C3607" w:rsidP="00235201">
            <w:pPr>
              <w:autoSpaceDE/>
              <w:autoSpaceDN/>
              <w:rPr>
                <w:color w:val="auto"/>
                <w:sz w:val="18"/>
                <w:szCs w:val="18"/>
              </w:rPr>
            </w:pPr>
            <w:r w:rsidRPr="003D06CA">
              <w:rPr>
                <w:color w:val="auto"/>
                <w:sz w:val="18"/>
                <w:szCs w:val="18"/>
              </w:rPr>
              <w:t>§ – paragraf</w:t>
            </w:r>
          </w:p>
          <w:p w:rsidR="00A4503D" w:rsidRPr="003D06CA" w:rsidRDefault="008C3607" w:rsidP="00235201">
            <w:pPr>
              <w:autoSpaceDE/>
              <w:autoSpaceDN/>
              <w:rPr>
                <w:color w:val="auto"/>
                <w:sz w:val="18"/>
                <w:szCs w:val="18"/>
              </w:rPr>
            </w:pPr>
            <w:r w:rsidRPr="003D06CA">
              <w:rPr>
                <w:color w:val="auto"/>
                <w:sz w:val="18"/>
                <w:szCs w:val="18"/>
              </w:rPr>
              <w:t>O – odsek</w:t>
            </w:r>
          </w:p>
          <w:p w:rsidR="00A4503D" w:rsidRPr="003D06CA" w:rsidRDefault="008C3607" w:rsidP="00235201">
            <w:pPr>
              <w:autoSpaceDE/>
              <w:autoSpaceDN/>
              <w:rPr>
                <w:color w:val="auto"/>
                <w:sz w:val="18"/>
                <w:szCs w:val="18"/>
              </w:rPr>
            </w:pPr>
            <w:r w:rsidRPr="003D06CA">
              <w:rPr>
                <w:color w:val="auto"/>
                <w:sz w:val="18"/>
                <w:szCs w:val="18"/>
              </w:rPr>
              <w:t>V – veta</w:t>
            </w:r>
          </w:p>
          <w:p w:rsidR="00A4503D" w:rsidRPr="003D06CA" w:rsidRDefault="008C3607" w:rsidP="00235201">
            <w:pPr>
              <w:autoSpaceDE/>
              <w:autoSpaceDN/>
              <w:rPr>
                <w:color w:val="auto"/>
                <w:sz w:val="18"/>
                <w:szCs w:val="18"/>
              </w:rPr>
            </w:pPr>
            <w:r w:rsidRPr="003D06CA">
              <w:rPr>
                <w:color w:val="auto"/>
                <w:sz w:val="18"/>
                <w:szCs w:val="18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A4503D" w:rsidRPr="003D06CA" w:rsidRDefault="008C3607" w:rsidP="003D06CA">
            <w:pPr>
              <w:pStyle w:val="Normlny0"/>
              <w:autoSpaceDE/>
              <w:autoSpaceDN/>
              <w:spacing w:after="60"/>
              <w:ind w:right="564"/>
              <w:rPr>
                <w:color w:val="auto"/>
                <w:sz w:val="18"/>
                <w:szCs w:val="18"/>
                <w:lang w:eastAsia="sk-SK"/>
              </w:rPr>
            </w:pPr>
            <w:r w:rsidRPr="003D06CA">
              <w:rPr>
                <w:color w:val="auto"/>
                <w:sz w:val="18"/>
                <w:szCs w:val="18"/>
                <w:lang w:eastAsia="sk-SK"/>
              </w:rPr>
              <w:t>V stĺpci (7):</w:t>
            </w:r>
          </w:p>
          <w:p w:rsidR="00A4503D" w:rsidRPr="003D06CA" w:rsidRDefault="008C3607" w:rsidP="003D06CA">
            <w:pPr>
              <w:autoSpaceDE/>
              <w:autoSpaceDN/>
              <w:ind w:left="290" w:right="564" w:hanging="290"/>
              <w:rPr>
                <w:color w:val="auto"/>
                <w:sz w:val="18"/>
                <w:szCs w:val="18"/>
              </w:rPr>
            </w:pPr>
            <w:r w:rsidRPr="003D06CA">
              <w:rPr>
                <w:color w:val="auto"/>
                <w:sz w:val="18"/>
                <w:szCs w:val="18"/>
              </w:rPr>
              <w:t>Ú – úplná zhoda (ak bolo ustanovenie smernice prebraté v celom rozsahu, správne, v príslušnej forme, so zabezpečenou inštitucionálnou infraštruktúrou, s príslušnými sankciami a vo vzájomnej súvislosti)</w:t>
            </w:r>
          </w:p>
          <w:p w:rsidR="00A4503D" w:rsidRPr="003D06CA" w:rsidRDefault="008C3607" w:rsidP="003D06CA">
            <w:pPr>
              <w:autoSpaceDE/>
              <w:autoSpaceDN/>
              <w:ind w:right="564"/>
              <w:rPr>
                <w:color w:val="auto"/>
                <w:sz w:val="18"/>
                <w:szCs w:val="18"/>
              </w:rPr>
            </w:pPr>
            <w:r w:rsidRPr="003D06CA">
              <w:rPr>
                <w:color w:val="auto"/>
                <w:sz w:val="18"/>
                <w:szCs w:val="18"/>
              </w:rPr>
              <w:t>Č – čiastočná zhoda (ak minimálne jedna z podmienok úplnej zhody nie je splnená)</w:t>
            </w:r>
          </w:p>
          <w:p w:rsidR="00A4503D" w:rsidRPr="003D06CA" w:rsidRDefault="008C3607" w:rsidP="003D06CA">
            <w:pPr>
              <w:pStyle w:val="Zarkazkladnhotextu2"/>
              <w:spacing w:after="0" w:line="240" w:lineRule="auto"/>
              <w:ind w:right="564"/>
              <w:rPr>
                <w:color w:val="auto"/>
                <w:sz w:val="18"/>
                <w:szCs w:val="18"/>
              </w:rPr>
            </w:pPr>
            <w:r w:rsidRPr="003D06CA">
              <w:rPr>
                <w:color w:val="auto"/>
                <w:sz w:val="18"/>
                <w:szCs w:val="18"/>
              </w:rPr>
              <w:t>Ž – žiadna zhoda (ak nebola dosiahnutá ani úplná ani čiastočná zhoda alebo k prebratiu dôjde v budúcnosti)</w:t>
            </w:r>
          </w:p>
          <w:p w:rsidR="00A4503D" w:rsidRPr="003D06CA" w:rsidRDefault="008C3607" w:rsidP="003D06CA">
            <w:pPr>
              <w:autoSpaceDE/>
              <w:autoSpaceDN/>
              <w:ind w:left="290" w:right="564" w:hanging="290"/>
              <w:rPr>
                <w:color w:val="auto"/>
                <w:sz w:val="18"/>
                <w:szCs w:val="18"/>
              </w:rPr>
            </w:pPr>
            <w:proofErr w:type="spellStart"/>
            <w:r w:rsidRPr="003D06CA">
              <w:rPr>
                <w:color w:val="auto"/>
                <w:sz w:val="18"/>
                <w:szCs w:val="18"/>
              </w:rPr>
              <w:t>n.a</w:t>
            </w:r>
            <w:proofErr w:type="spellEnd"/>
            <w:r w:rsidRPr="003D06CA">
              <w:rPr>
                <w:color w:val="auto"/>
                <w:sz w:val="18"/>
                <w:szCs w:val="18"/>
              </w:rPr>
              <w:t>. – neaplikovateľnosť (ak sa ustanovenie smernice netýka SR alebo nie je potrebné ho prebrať)</w:t>
            </w:r>
          </w:p>
        </w:tc>
      </w:tr>
    </w:tbl>
    <w:p w:rsidR="00A4503D" w:rsidRPr="000D082F" w:rsidRDefault="00A4503D" w:rsidP="00A4503D">
      <w:pPr>
        <w:autoSpaceDE/>
        <w:autoSpaceDN/>
        <w:rPr>
          <w:color w:val="auto"/>
        </w:rPr>
      </w:pPr>
    </w:p>
    <w:sectPr w:rsidR="00A4503D" w:rsidRPr="000D082F" w:rsidSect="000D6E1B">
      <w:footerReference w:type="even" r:id="rId13"/>
      <w:footerReference w:type="default" r:id="rId14"/>
      <w:footerReference w:type="first" r:id="rId15"/>
      <w:pgSz w:w="16838" w:h="11906" w:orient="landscape"/>
      <w:pgMar w:top="284" w:right="820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CF6" w:rsidRDefault="006A2CF6">
      <w:r>
        <w:separator/>
      </w:r>
    </w:p>
  </w:endnote>
  <w:endnote w:type="continuationSeparator" w:id="0">
    <w:p w:rsidR="006A2CF6" w:rsidRDefault="006A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altName w:val="Times New Roma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7A8" w:rsidRDefault="003057A8" w:rsidP="000E326C">
    <w:pPr>
      <w:pStyle w:val="Pta"/>
      <w:framePr w:wrap="around" w:vAnchor="text" w:hAnchor="margin" w:xAlign="center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end"/>
    </w:r>
  </w:p>
  <w:p w:rsidR="003057A8" w:rsidRDefault="003057A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7A8" w:rsidRPr="00945875" w:rsidRDefault="003057A8" w:rsidP="000E326C">
    <w:pPr>
      <w:pStyle w:val="Pta"/>
      <w:framePr w:wrap="around" w:vAnchor="text" w:hAnchor="margin" w:xAlign="center"/>
      <w:rPr>
        <w:rStyle w:val="slostrany"/>
        <w:rFonts w:ascii="Times New Roman" w:hAnsi="Times New Roman"/>
      </w:rPr>
    </w:pPr>
    <w:r w:rsidRPr="00945875">
      <w:rPr>
        <w:rStyle w:val="slostrany"/>
        <w:rFonts w:ascii="Times New Roman" w:hAnsi="Times New Roman"/>
      </w:rPr>
      <w:fldChar w:fldCharType="begin"/>
    </w:r>
    <w:r w:rsidRPr="00945875">
      <w:rPr>
        <w:rStyle w:val="slostrany"/>
        <w:rFonts w:ascii="Times New Roman" w:hAnsi="Times New Roman"/>
      </w:rPr>
      <w:instrText xml:space="preserve">PAGE  </w:instrText>
    </w:r>
    <w:r w:rsidRPr="00945875">
      <w:rPr>
        <w:rStyle w:val="slostrany"/>
        <w:rFonts w:ascii="Times New Roman" w:hAnsi="Times New Roman"/>
      </w:rPr>
      <w:fldChar w:fldCharType="separate"/>
    </w:r>
    <w:r w:rsidR="009B0CF8">
      <w:rPr>
        <w:rStyle w:val="slostrany"/>
        <w:rFonts w:ascii="Times New Roman" w:hAnsi="Times New Roman"/>
        <w:noProof/>
      </w:rPr>
      <w:t>4</w:t>
    </w:r>
    <w:r w:rsidRPr="00945875">
      <w:rPr>
        <w:rStyle w:val="slostrany"/>
        <w:rFonts w:ascii="Times New Roman" w:hAnsi="Times New Roman"/>
      </w:rPr>
      <w:fldChar w:fldCharType="end"/>
    </w:r>
  </w:p>
  <w:p w:rsidR="003057A8" w:rsidRDefault="003057A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7A8" w:rsidRDefault="003057A8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9B0CF8">
      <w:rPr>
        <w:noProof/>
      </w:rPr>
      <w:t>1</w:t>
    </w:r>
    <w:r>
      <w:fldChar w:fldCharType="end"/>
    </w:r>
  </w:p>
  <w:p w:rsidR="003057A8" w:rsidRDefault="003057A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CF6" w:rsidRDefault="006A2CF6">
      <w:r>
        <w:separator/>
      </w:r>
    </w:p>
  </w:footnote>
  <w:footnote w:type="continuationSeparator" w:id="0">
    <w:p w:rsidR="006A2CF6" w:rsidRDefault="006A2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in;height:3in" o:bullet="t">
        <v:imagedata r:id="rId1" o:title=""/>
      </v:shape>
    </w:pict>
  </w:numPicBullet>
  <w:abstractNum w:abstractNumId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)"/>
      <w:lvlJc w:val="left"/>
      <w:pPr>
        <w:tabs>
          <w:tab w:val="num" w:pos="3660"/>
        </w:tabs>
        <w:ind w:left="3660" w:hanging="42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  <w:rtl w:val="0"/>
        <w:cs w:val="0"/>
      </w:rPr>
    </w:lvl>
  </w:abstractNum>
  <w:abstractNum w:abstractNumId="2">
    <w:nsid w:val="00000004"/>
    <w:multiLevelType w:val="multilevel"/>
    <w:tmpl w:val="D18ED346"/>
    <w:name w:val="WW8Num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00000008"/>
    <w:multiLevelType w:val="multilevel"/>
    <w:tmpl w:val="00000008"/>
    <w:name w:val="WW8Num9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01A67EC7"/>
    <w:multiLevelType w:val="hybridMultilevel"/>
    <w:tmpl w:val="BC467640"/>
    <w:lvl w:ilvl="0" w:tplc="041B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>
    <w:nsid w:val="03F15C60"/>
    <w:multiLevelType w:val="hybridMultilevel"/>
    <w:tmpl w:val="246466C0"/>
    <w:lvl w:ilvl="0" w:tplc="8F94AB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DD8A8A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C4A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08B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064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A6C4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85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C9C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60F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E3175C"/>
    <w:multiLevelType w:val="hybridMultilevel"/>
    <w:tmpl w:val="BFEC5518"/>
    <w:lvl w:ilvl="0" w:tplc="94DAF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1DC456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4B2C48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F864D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2708C8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C14C16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C4DA6A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3FE0DF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46D02A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07340632"/>
    <w:multiLevelType w:val="hybridMultilevel"/>
    <w:tmpl w:val="13BA39B4"/>
    <w:lvl w:ilvl="0" w:tplc="0E0EB1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CF129A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7E6ED0C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  <w:rtl w:val="0"/>
        <w:cs w:val="0"/>
      </w:rPr>
    </w:lvl>
    <w:lvl w:ilvl="3" w:tplc="AA8A09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AD82FE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202E01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05E453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828A88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438A96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081D7805"/>
    <w:multiLevelType w:val="hybridMultilevel"/>
    <w:tmpl w:val="3BACB6D2"/>
    <w:lvl w:ilvl="0" w:tplc="67A8240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AD08958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A1C47BC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0569BC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846A56A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66A65E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66C84C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75B8989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87EAC72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0B352651"/>
    <w:multiLevelType w:val="hybridMultilevel"/>
    <w:tmpl w:val="385A1FCE"/>
    <w:lvl w:ilvl="0" w:tplc="6680A964">
      <w:start w:val="1"/>
      <w:numFmt w:val="lowerLetter"/>
      <w:lvlText w:val="%1)"/>
      <w:lvlJc w:val="left"/>
      <w:pPr>
        <w:tabs>
          <w:tab w:val="num" w:pos="2264"/>
        </w:tabs>
        <w:ind w:left="2264" w:hanging="284"/>
      </w:pPr>
      <w:rPr>
        <w:rFonts w:cs="Times New Roman" w:hint="default"/>
        <w:rtl w:val="0"/>
        <w:cs w:val="0"/>
      </w:rPr>
    </w:lvl>
    <w:lvl w:ilvl="1" w:tplc="E3F6FC76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  <w:rtl w:val="0"/>
        <w:cs w:val="0"/>
      </w:rPr>
    </w:lvl>
    <w:lvl w:ilvl="2" w:tplc="FCD87E14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  <w:rtl w:val="0"/>
        <w:cs w:val="0"/>
      </w:rPr>
    </w:lvl>
    <w:lvl w:ilvl="3" w:tplc="24C05C20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  <w:rtl w:val="0"/>
        <w:cs w:val="0"/>
      </w:rPr>
    </w:lvl>
    <w:lvl w:ilvl="4" w:tplc="97E806FE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  <w:rtl w:val="0"/>
        <w:cs w:val="0"/>
      </w:rPr>
    </w:lvl>
    <w:lvl w:ilvl="5" w:tplc="B56EF5CA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  <w:rtl w:val="0"/>
        <w:cs w:val="0"/>
      </w:rPr>
    </w:lvl>
    <w:lvl w:ilvl="6" w:tplc="CDBAE190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  <w:rtl w:val="0"/>
        <w:cs w:val="0"/>
      </w:rPr>
    </w:lvl>
    <w:lvl w:ilvl="7" w:tplc="03EE4464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  <w:rtl w:val="0"/>
        <w:cs w:val="0"/>
      </w:rPr>
    </w:lvl>
    <w:lvl w:ilvl="8" w:tplc="1436C332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  <w:rtl w:val="0"/>
        <w:cs w:val="0"/>
      </w:rPr>
    </w:lvl>
  </w:abstractNum>
  <w:abstractNum w:abstractNumId="10">
    <w:nsid w:val="0FBA1481"/>
    <w:multiLevelType w:val="hybridMultilevel"/>
    <w:tmpl w:val="BDD4DD54"/>
    <w:lvl w:ilvl="0" w:tplc="BEE01EDE">
      <w:start w:val="1"/>
      <w:numFmt w:val="lowerLetter"/>
      <w:lvlText w:val="%1)"/>
      <w:lvlJc w:val="left"/>
      <w:pPr>
        <w:tabs>
          <w:tab w:val="num" w:pos="1635"/>
        </w:tabs>
        <w:ind w:left="163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95" w:hanging="360"/>
      </w:pPr>
    </w:lvl>
    <w:lvl w:ilvl="2" w:tplc="041B001B" w:tentative="1">
      <w:start w:val="1"/>
      <w:numFmt w:val="lowerRoman"/>
      <w:lvlText w:val="%3."/>
      <w:lvlJc w:val="right"/>
      <w:pPr>
        <w:ind w:left="2415" w:hanging="180"/>
      </w:pPr>
    </w:lvl>
    <w:lvl w:ilvl="3" w:tplc="041B000F" w:tentative="1">
      <w:start w:val="1"/>
      <w:numFmt w:val="decimal"/>
      <w:lvlText w:val="%4."/>
      <w:lvlJc w:val="left"/>
      <w:pPr>
        <w:ind w:left="3135" w:hanging="360"/>
      </w:pPr>
    </w:lvl>
    <w:lvl w:ilvl="4" w:tplc="041B0019" w:tentative="1">
      <w:start w:val="1"/>
      <w:numFmt w:val="lowerLetter"/>
      <w:lvlText w:val="%5."/>
      <w:lvlJc w:val="left"/>
      <w:pPr>
        <w:ind w:left="3855" w:hanging="360"/>
      </w:pPr>
    </w:lvl>
    <w:lvl w:ilvl="5" w:tplc="041B001B" w:tentative="1">
      <w:start w:val="1"/>
      <w:numFmt w:val="lowerRoman"/>
      <w:lvlText w:val="%6."/>
      <w:lvlJc w:val="right"/>
      <w:pPr>
        <w:ind w:left="4575" w:hanging="180"/>
      </w:pPr>
    </w:lvl>
    <w:lvl w:ilvl="6" w:tplc="041B000F" w:tentative="1">
      <w:start w:val="1"/>
      <w:numFmt w:val="decimal"/>
      <w:lvlText w:val="%7."/>
      <w:lvlJc w:val="left"/>
      <w:pPr>
        <w:ind w:left="5295" w:hanging="360"/>
      </w:pPr>
    </w:lvl>
    <w:lvl w:ilvl="7" w:tplc="041B0019" w:tentative="1">
      <w:start w:val="1"/>
      <w:numFmt w:val="lowerLetter"/>
      <w:lvlText w:val="%8."/>
      <w:lvlJc w:val="left"/>
      <w:pPr>
        <w:ind w:left="6015" w:hanging="360"/>
      </w:pPr>
    </w:lvl>
    <w:lvl w:ilvl="8" w:tplc="041B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1">
    <w:nsid w:val="0FC363A3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13803A6F"/>
    <w:multiLevelType w:val="multilevel"/>
    <w:tmpl w:val="C0202D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color w:val="auto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17194EC4"/>
    <w:multiLevelType w:val="hybridMultilevel"/>
    <w:tmpl w:val="4538DAEC"/>
    <w:lvl w:ilvl="0" w:tplc="8F8445F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A9EAE47C">
      <w:start w:val="1"/>
      <w:numFmt w:val="lowerLetter"/>
      <w:lvlText w:val="%2)"/>
      <w:lvlJc w:val="left"/>
      <w:pPr>
        <w:tabs>
          <w:tab w:val="num" w:pos="284"/>
        </w:tabs>
        <w:ind w:left="284" w:hanging="284"/>
      </w:pPr>
      <w:rPr>
        <w:rFonts w:cs="Times New Roman" w:hint="default"/>
        <w:rtl w:val="0"/>
        <w:cs w:val="0"/>
      </w:rPr>
    </w:lvl>
    <w:lvl w:ilvl="2" w:tplc="2B78F1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65A48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F33CED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6BFE8C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538457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C262C5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38D4A3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1AD642FA"/>
    <w:multiLevelType w:val="hybridMultilevel"/>
    <w:tmpl w:val="7A904BFE"/>
    <w:lvl w:ilvl="0" w:tplc="BEE01EDE">
      <w:start w:val="1"/>
      <w:numFmt w:val="lowerLetter"/>
      <w:lvlText w:val="%1)"/>
      <w:lvlJc w:val="left"/>
      <w:pPr>
        <w:tabs>
          <w:tab w:val="num" w:pos="1352"/>
        </w:tabs>
        <w:ind w:left="1352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12" w:hanging="360"/>
      </w:pPr>
    </w:lvl>
    <w:lvl w:ilvl="2" w:tplc="041B001B" w:tentative="1">
      <w:start w:val="1"/>
      <w:numFmt w:val="lowerRoman"/>
      <w:lvlText w:val="%3."/>
      <w:lvlJc w:val="right"/>
      <w:pPr>
        <w:ind w:left="2132" w:hanging="180"/>
      </w:pPr>
    </w:lvl>
    <w:lvl w:ilvl="3" w:tplc="041B000F" w:tentative="1">
      <w:start w:val="1"/>
      <w:numFmt w:val="decimal"/>
      <w:lvlText w:val="%4."/>
      <w:lvlJc w:val="left"/>
      <w:pPr>
        <w:ind w:left="2852" w:hanging="360"/>
      </w:pPr>
    </w:lvl>
    <w:lvl w:ilvl="4" w:tplc="041B0019" w:tentative="1">
      <w:start w:val="1"/>
      <w:numFmt w:val="lowerLetter"/>
      <w:lvlText w:val="%5."/>
      <w:lvlJc w:val="left"/>
      <w:pPr>
        <w:ind w:left="3572" w:hanging="360"/>
      </w:pPr>
    </w:lvl>
    <w:lvl w:ilvl="5" w:tplc="041B001B" w:tentative="1">
      <w:start w:val="1"/>
      <w:numFmt w:val="lowerRoman"/>
      <w:lvlText w:val="%6."/>
      <w:lvlJc w:val="right"/>
      <w:pPr>
        <w:ind w:left="4292" w:hanging="180"/>
      </w:pPr>
    </w:lvl>
    <w:lvl w:ilvl="6" w:tplc="041B000F" w:tentative="1">
      <w:start w:val="1"/>
      <w:numFmt w:val="decimal"/>
      <w:lvlText w:val="%7."/>
      <w:lvlJc w:val="left"/>
      <w:pPr>
        <w:ind w:left="5012" w:hanging="360"/>
      </w:pPr>
    </w:lvl>
    <w:lvl w:ilvl="7" w:tplc="041B0019" w:tentative="1">
      <w:start w:val="1"/>
      <w:numFmt w:val="lowerLetter"/>
      <w:lvlText w:val="%8."/>
      <w:lvlJc w:val="left"/>
      <w:pPr>
        <w:ind w:left="5732" w:hanging="360"/>
      </w:pPr>
    </w:lvl>
    <w:lvl w:ilvl="8" w:tplc="041B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5">
    <w:nsid w:val="1CB05263"/>
    <w:multiLevelType w:val="hybridMultilevel"/>
    <w:tmpl w:val="3716D562"/>
    <w:lvl w:ilvl="0" w:tplc="CF14EAFC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 w:tplc="8818A33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34B6830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A98837C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BB0D48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56A5BE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28ACD2A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2C42A4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9E0AA8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1D8A7052"/>
    <w:multiLevelType w:val="multilevel"/>
    <w:tmpl w:val="3C9A53D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b w:val="0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1F0F31DE"/>
    <w:multiLevelType w:val="hybridMultilevel"/>
    <w:tmpl w:val="C3BCA8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4A6BAF"/>
    <w:multiLevelType w:val="hybridMultilevel"/>
    <w:tmpl w:val="FAD42DB0"/>
    <w:lvl w:ilvl="0" w:tplc="BF14E098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 w:tplc="D486A38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891C7FE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F38C9A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407EB22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AFE30E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31210E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BCFCAE0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9626B4E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23977F46"/>
    <w:multiLevelType w:val="hybridMultilevel"/>
    <w:tmpl w:val="F7A4D132"/>
    <w:lvl w:ilvl="0" w:tplc="092A09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102B75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1">
    <w:nsid w:val="29EC6D2F"/>
    <w:multiLevelType w:val="hybridMultilevel"/>
    <w:tmpl w:val="D4F082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321914"/>
    <w:multiLevelType w:val="hybridMultilevel"/>
    <w:tmpl w:val="3716D562"/>
    <w:lvl w:ilvl="0" w:tplc="C30C23EC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 w:tplc="69647B0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A0843C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71833F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C80FE5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9CB42D1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2A8C15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EE0939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098B2F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32895F57"/>
    <w:multiLevelType w:val="hybridMultilevel"/>
    <w:tmpl w:val="CC66EFEE"/>
    <w:lvl w:ilvl="0" w:tplc="40267FF6">
      <w:start w:val="1"/>
      <w:numFmt w:val="decimal"/>
      <w:lvlText w:val="%1."/>
      <w:lvlJc w:val="left"/>
      <w:pPr>
        <w:ind w:left="1221" w:hanging="360"/>
      </w:pPr>
      <w:rPr>
        <w:rFonts w:eastAsia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575387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5">
    <w:nsid w:val="373070E0"/>
    <w:multiLevelType w:val="multilevel"/>
    <w:tmpl w:val="00000008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6">
    <w:nsid w:val="3AF503D4"/>
    <w:multiLevelType w:val="hybridMultilevel"/>
    <w:tmpl w:val="85161062"/>
    <w:lvl w:ilvl="0" w:tplc="E49A9AAC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  <w:szCs w:val="18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6A5667"/>
    <w:multiLevelType w:val="hybridMultilevel"/>
    <w:tmpl w:val="C5F61220"/>
    <w:lvl w:ilvl="0" w:tplc="BEE01EDE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EE20FD"/>
    <w:multiLevelType w:val="hybridMultilevel"/>
    <w:tmpl w:val="1BD2BC22"/>
    <w:lvl w:ilvl="0" w:tplc="C93ECE32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  <w:rtl w:val="0"/>
        <w:cs w:val="0"/>
      </w:rPr>
    </w:lvl>
    <w:lvl w:ilvl="1" w:tplc="E42C1A8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84C1DA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500E8C6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36FE1AA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A403DF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07ECC5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7041B1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72B04C6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42F74570"/>
    <w:multiLevelType w:val="hybridMultilevel"/>
    <w:tmpl w:val="0484893C"/>
    <w:lvl w:ilvl="0" w:tplc="62DACDD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A2418A"/>
    <w:multiLevelType w:val="hybridMultilevel"/>
    <w:tmpl w:val="6B1A40E8"/>
    <w:lvl w:ilvl="0" w:tplc="0F72DF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9836EE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F672FF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FAF8B4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68F87E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2674BD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EEEC7F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018E2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2E6C32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1">
    <w:nsid w:val="44B211BA"/>
    <w:multiLevelType w:val="hybridMultilevel"/>
    <w:tmpl w:val="A3D82240"/>
    <w:name w:val="WW8Num9222"/>
    <w:lvl w:ilvl="0" w:tplc="056AFFF6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 w:tplc="3A44A4F2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 w:tplc="4AEEF20A">
      <w:start w:val="1"/>
      <w:numFmt w:val="lowerLetter"/>
      <w:lvlText w:val="%3)"/>
      <w:lvlJc w:val="right"/>
      <w:pPr>
        <w:ind w:left="889" w:hanging="180"/>
      </w:pPr>
      <w:rPr>
        <w:rFonts w:ascii="Times New Roman" w:eastAsia="Times New Roman" w:hAnsi="Times New Roman" w:cs="Times New Roman"/>
        <w:rtl w:val="0"/>
        <w:cs w:val="0"/>
      </w:rPr>
    </w:lvl>
    <w:lvl w:ilvl="3" w:tplc="2C74C040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 w:tplc="09B0173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 w:tplc="68F4C302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 w:tplc="9DC891EE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 w:tplc="00CCE1BA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 w:tplc="1E14339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2">
    <w:nsid w:val="4BA2386A"/>
    <w:multiLevelType w:val="hybridMultilevel"/>
    <w:tmpl w:val="7EE81D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3967D8"/>
    <w:multiLevelType w:val="hybridMultilevel"/>
    <w:tmpl w:val="3B4084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6F601F"/>
    <w:multiLevelType w:val="hybridMultilevel"/>
    <w:tmpl w:val="AA7E4E6E"/>
    <w:lvl w:ilvl="0" w:tplc="45F098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5858A6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22B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6E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EC5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F60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D6A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E2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9E1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9A3641"/>
    <w:multiLevelType w:val="hybridMultilevel"/>
    <w:tmpl w:val="C108FE98"/>
    <w:lvl w:ilvl="0" w:tplc="8D5CAD7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DB4EC28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90C75D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DF2D6B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1A7C64C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C020223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F744A9C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680AD5C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D9C4F7F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>
    <w:nsid w:val="529A1FD0"/>
    <w:multiLevelType w:val="hybridMultilevel"/>
    <w:tmpl w:val="32262162"/>
    <w:lvl w:ilvl="0" w:tplc="C75A7E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8C0871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2F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C3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6841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168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49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2BA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368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40E522E"/>
    <w:multiLevelType w:val="hybridMultilevel"/>
    <w:tmpl w:val="E86C0AE6"/>
    <w:lvl w:ilvl="0" w:tplc="9CF63A8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color w:val="000000"/>
      </w:rPr>
    </w:lvl>
    <w:lvl w:ilvl="1" w:tplc="BEE01EDE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>
    <w:nsid w:val="59CD66E7"/>
    <w:multiLevelType w:val="hybridMultilevel"/>
    <w:tmpl w:val="C3845BDA"/>
    <w:lvl w:ilvl="0" w:tplc="B2BEB9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E12A87C8">
      <w:start w:val="2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cs="Times New Roman" w:hint="default"/>
        <w:rtl w:val="0"/>
        <w:cs w:val="0"/>
      </w:rPr>
    </w:lvl>
    <w:lvl w:ilvl="2" w:tplc="7A70B0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45615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A970A3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4CBEA7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389C2B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EC60D0F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52E6C40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9">
    <w:nsid w:val="64FF48D0"/>
    <w:multiLevelType w:val="hybridMultilevel"/>
    <w:tmpl w:val="C2C0F24C"/>
    <w:lvl w:ilvl="0" w:tplc="081C5B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232DB2"/>
    <w:multiLevelType w:val="hybridMultilevel"/>
    <w:tmpl w:val="03A07D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F65EB2"/>
    <w:multiLevelType w:val="hybridMultilevel"/>
    <w:tmpl w:val="CCD81806"/>
    <w:lvl w:ilvl="0" w:tplc="B6D69EFE">
      <w:start w:val="1"/>
      <w:numFmt w:val="decimal"/>
      <w:lvlText w:val="(%1)"/>
      <w:lvlJc w:val="left"/>
      <w:pPr>
        <w:tabs>
          <w:tab w:val="num" w:pos="1833"/>
        </w:tabs>
        <w:ind w:left="1833" w:hanging="420"/>
      </w:pPr>
      <w:rPr>
        <w:rFonts w:cs="Times New Roman" w:hint="default"/>
        <w:rtl w:val="0"/>
        <w:cs w:val="0"/>
      </w:rPr>
    </w:lvl>
    <w:lvl w:ilvl="1" w:tplc="05E4372E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cs="Times New Roman" w:hint="default"/>
        <w:rtl w:val="0"/>
        <w:cs w:val="0"/>
      </w:rPr>
    </w:lvl>
    <w:lvl w:ilvl="2" w:tplc="2C16D3DA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  <w:rtl w:val="0"/>
        <w:cs w:val="0"/>
      </w:rPr>
    </w:lvl>
    <w:lvl w:ilvl="3" w:tplc="D2021604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4" w:tplc="2012B928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 w:tplc="C474106E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 w:tplc="BC3CE4EE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 w:tplc="3748162C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 w:tplc="F4A4EBFE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42">
    <w:nsid w:val="6DB3292A"/>
    <w:multiLevelType w:val="hybridMultilevel"/>
    <w:tmpl w:val="BCF0E8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0B56BE"/>
    <w:multiLevelType w:val="hybridMultilevel"/>
    <w:tmpl w:val="1BD2BC22"/>
    <w:lvl w:ilvl="0" w:tplc="84D0C058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  <w:rtl w:val="0"/>
        <w:cs w:val="0"/>
      </w:rPr>
    </w:lvl>
    <w:lvl w:ilvl="1" w:tplc="A3AA25E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6082A8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9A36A05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5EE34E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C86EC8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4E8E08B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A78AE4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DA884FE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4">
    <w:nsid w:val="71201CCA"/>
    <w:multiLevelType w:val="hybridMultilevel"/>
    <w:tmpl w:val="F0661D44"/>
    <w:lvl w:ilvl="0" w:tplc="2AD44EF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53CE"/>
    <w:multiLevelType w:val="hybridMultilevel"/>
    <w:tmpl w:val="8B1881BE"/>
    <w:lvl w:ilvl="0" w:tplc="041B000F">
      <w:start w:val="1"/>
      <w:numFmt w:val="decimal"/>
      <w:lvlText w:val="%1."/>
      <w:lvlJc w:val="left"/>
      <w:pPr>
        <w:ind w:left="3229" w:hanging="360"/>
      </w:pPr>
    </w:lvl>
    <w:lvl w:ilvl="1" w:tplc="041B0019" w:tentative="1">
      <w:start w:val="1"/>
      <w:numFmt w:val="lowerLetter"/>
      <w:lvlText w:val="%2."/>
      <w:lvlJc w:val="left"/>
      <w:pPr>
        <w:ind w:left="3949" w:hanging="360"/>
      </w:pPr>
    </w:lvl>
    <w:lvl w:ilvl="2" w:tplc="041B001B" w:tentative="1">
      <w:start w:val="1"/>
      <w:numFmt w:val="lowerRoman"/>
      <w:lvlText w:val="%3."/>
      <w:lvlJc w:val="right"/>
      <w:pPr>
        <w:ind w:left="4669" w:hanging="180"/>
      </w:pPr>
    </w:lvl>
    <w:lvl w:ilvl="3" w:tplc="041B000F" w:tentative="1">
      <w:start w:val="1"/>
      <w:numFmt w:val="decimal"/>
      <w:lvlText w:val="%4."/>
      <w:lvlJc w:val="left"/>
      <w:pPr>
        <w:ind w:left="5389" w:hanging="360"/>
      </w:pPr>
    </w:lvl>
    <w:lvl w:ilvl="4" w:tplc="041B0019" w:tentative="1">
      <w:start w:val="1"/>
      <w:numFmt w:val="lowerLetter"/>
      <w:lvlText w:val="%5."/>
      <w:lvlJc w:val="left"/>
      <w:pPr>
        <w:ind w:left="6109" w:hanging="360"/>
      </w:pPr>
    </w:lvl>
    <w:lvl w:ilvl="5" w:tplc="041B001B" w:tentative="1">
      <w:start w:val="1"/>
      <w:numFmt w:val="lowerRoman"/>
      <w:lvlText w:val="%6."/>
      <w:lvlJc w:val="right"/>
      <w:pPr>
        <w:ind w:left="6829" w:hanging="180"/>
      </w:pPr>
    </w:lvl>
    <w:lvl w:ilvl="6" w:tplc="041B000F" w:tentative="1">
      <w:start w:val="1"/>
      <w:numFmt w:val="decimal"/>
      <w:lvlText w:val="%7."/>
      <w:lvlJc w:val="left"/>
      <w:pPr>
        <w:ind w:left="7549" w:hanging="360"/>
      </w:pPr>
    </w:lvl>
    <w:lvl w:ilvl="7" w:tplc="041B0019" w:tentative="1">
      <w:start w:val="1"/>
      <w:numFmt w:val="lowerLetter"/>
      <w:lvlText w:val="%8."/>
      <w:lvlJc w:val="left"/>
      <w:pPr>
        <w:ind w:left="8269" w:hanging="360"/>
      </w:pPr>
    </w:lvl>
    <w:lvl w:ilvl="8" w:tplc="041B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46">
    <w:nsid w:val="79742892"/>
    <w:multiLevelType w:val="hybridMultilevel"/>
    <w:tmpl w:val="DEA28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7F36A8"/>
    <w:multiLevelType w:val="hybridMultilevel"/>
    <w:tmpl w:val="0F3E2468"/>
    <w:lvl w:ilvl="0" w:tplc="837C9B86">
      <w:start w:val="1"/>
      <w:numFmt w:val="lowerLetter"/>
      <w:lvlText w:val="%1)"/>
      <w:lvlJc w:val="left"/>
      <w:pPr>
        <w:ind w:left="3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37" w:hanging="360"/>
      </w:pPr>
    </w:lvl>
    <w:lvl w:ilvl="2" w:tplc="041B001B" w:tentative="1">
      <w:start w:val="1"/>
      <w:numFmt w:val="lowerRoman"/>
      <w:lvlText w:val="%3."/>
      <w:lvlJc w:val="right"/>
      <w:pPr>
        <w:ind w:left="1757" w:hanging="180"/>
      </w:pPr>
    </w:lvl>
    <w:lvl w:ilvl="3" w:tplc="041B000F" w:tentative="1">
      <w:start w:val="1"/>
      <w:numFmt w:val="decimal"/>
      <w:lvlText w:val="%4."/>
      <w:lvlJc w:val="left"/>
      <w:pPr>
        <w:ind w:left="2477" w:hanging="360"/>
      </w:pPr>
    </w:lvl>
    <w:lvl w:ilvl="4" w:tplc="041B0019" w:tentative="1">
      <w:start w:val="1"/>
      <w:numFmt w:val="lowerLetter"/>
      <w:lvlText w:val="%5."/>
      <w:lvlJc w:val="left"/>
      <w:pPr>
        <w:ind w:left="3197" w:hanging="360"/>
      </w:pPr>
    </w:lvl>
    <w:lvl w:ilvl="5" w:tplc="041B001B" w:tentative="1">
      <w:start w:val="1"/>
      <w:numFmt w:val="lowerRoman"/>
      <w:lvlText w:val="%6."/>
      <w:lvlJc w:val="right"/>
      <w:pPr>
        <w:ind w:left="3917" w:hanging="180"/>
      </w:pPr>
    </w:lvl>
    <w:lvl w:ilvl="6" w:tplc="041B000F" w:tentative="1">
      <w:start w:val="1"/>
      <w:numFmt w:val="decimal"/>
      <w:lvlText w:val="%7."/>
      <w:lvlJc w:val="left"/>
      <w:pPr>
        <w:ind w:left="4637" w:hanging="360"/>
      </w:pPr>
    </w:lvl>
    <w:lvl w:ilvl="7" w:tplc="041B0019" w:tentative="1">
      <w:start w:val="1"/>
      <w:numFmt w:val="lowerLetter"/>
      <w:lvlText w:val="%8."/>
      <w:lvlJc w:val="left"/>
      <w:pPr>
        <w:ind w:left="5357" w:hanging="360"/>
      </w:pPr>
    </w:lvl>
    <w:lvl w:ilvl="8" w:tplc="041B001B" w:tentative="1">
      <w:start w:val="1"/>
      <w:numFmt w:val="lowerRoman"/>
      <w:lvlText w:val="%9."/>
      <w:lvlJc w:val="right"/>
      <w:pPr>
        <w:ind w:left="6077" w:hanging="180"/>
      </w:pPr>
    </w:lvl>
  </w:abstractNum>
  <w:num w:numId="1">
    <w:abstractNumId w:val="2"/>
  </w:num>
  <w:num w:numId="2">
    <w:abstractNumId w:val="41"/>
  </w:num>
  <w:num w:numId="3">
    <w:abstractNumId w:val="0"/>
  </w:num>
  <w:num w:numId="4">
    <w:abstractNumId w:val="11"/>
  </w:num>
  <w:num w:numId="5">
    <w:abstractNumId w:val="9"/>
  </w:num>
  <w:num w:numId="6">
    <w:abstractNumId w:val="12"/>
  </w:num>
  <w:num w:numId="7">
    <w:abstractNumId w:val="20"/>
  </w:num>
  <w:num w:numId="8">
    <w:abstractNumId w:val="24"/>
  </w:num>
  <w:num w:numId="9">
    <w:abstractNumId w:val="43"/>
  </w:num>
  <w:num w:numId="10">
    <w:abstractNumId w:val="16"/>
  </w:num>
  <w:num w:numId="11">
    <w:abstractNumId w:val="3"/>
  </w:num>
  <w:num w:numId="12">
    <w:abstractNumId w:val="22"/>
  </w:num>
  <w:num w:numId="13">
    <w:abstractNumId w:val="30"/>
  </w:num>
  <w:num w:numId="14">
    <w:abstractNumId w:val="15"/>
  </w:num>
  <w:num w:numId="15">
    <w:abstractNumId w:val="5"/>
  </w:num>
  <w:num w:numId="16">
    <w:abstractNumId w:val="13"/>
  </w:num>
  <w:num w:numId="17">
    <w:abstractNumId w:val="1"/>
  </w:num>
  <w:num w:numId="18">
    <w:abstractNumId w:val="7"/>
  </w:num>
  <w:num w:numId="19">
    <w:abstractNumId w:val="28"/>
  </w:num>
  <w:num w:numId="20">
    <w:abstractNumId w:val="38"/>
  </w:num>
  <w:num w:numId="21">
    <w:abstractNumId w:val="18"/>
  </w:num>
  <w:num w:numId="22">
    <w:abstractNumId w:val="35"/>
  </w:num>
  <w:num w:numId="23">
    <w:abstractNumId w:val="25"/>
  </w:num>
  <w:num w:numId="24">
    <w:abstractNumId w:val="6"/>
  </w:num>
  <w:num w:numId="25">
    <w:abstractNumId w:val="36"/>
  </w:num>
  <w:num w:numId="26">
    <w:abstractNumId w:val="5"/>
  </w:num>
  <w:num w:numId="27">
    <w:abstractNumId w:val="44"/>
  </w:num>
  <w:num w:numId="28">
    <w:abstractNumId w:val="21"/>
  </w:num>
  <w:num w:numId="29">
    <w:abstractNumId w:val="46"/>
  </w:num>
  <w:num w:numId="30">
    <w:abstractNumId w:val="37"/>
  </w:num>
  <w:num w:numId="31">
    <w:abstractNumId w:val="26"/>
  </w:num>
  <w:num w:numId="32">
    <w:abstractNumId w:val="47"/>
  </w:num>
  <w:num w:numId="33">
    <w:abstractNumId w:val="10"/>
  </w:num>
  <w:num w:numId="34">
    <w:abstractNumId w:val="27"/>
  </w:num>
  <w:num w:numId="35">
    <w:abstractNumId w:val="14"/>
  </w:num>
  <w:num w:numId="36">
    <w:abstractNumId w:val="45"/>
  </w:num>
  <w:num w:numId="37">
    <w:abstractNumId w:val="23"/>
  </w:num>
  <w:num w:numId="38">
    <w:abstractNumId w:val="17"/>
  </w:num>
  <w:num w:numId="39">
    <w:abstractNumId w:val="34"/>
  </w:num>
  <w:num w:numId="40">
    <w:abstractNumId w:val="39"/>
  </w:num>
  <w:num w:numId="41">
    <w:abstractNumId w:val="8"/>
  </w:num>
  <w:num w:numId="42">
    <w:abstractNumId w:val="29"/>
  </w:num>
  <w:num w:numId="43">
    <w:abstractNumId w:val="40"/>
  </w:num>
  <w:num w:numId="44">
    <w:abstractNumId w:val="42"/>
  </w:num>
  <w:num w:numId="45">
    <w:abstractNumId w:val="19"/>
  </w:num>
  <w:num w:numId="46">
    <w:abstractNumId w:val="33"/>
  </w:num>
  <w:num w:numId="47">
    <w:abstractNumId w:val="32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26C"/>
    <w:rsid w:val="00000463"/>
    <w:rsid w:val="00002432"/>
    <w:rsid w:val="00007000"/>
    <w:rsid w:val="0001312F"/>
    <w:rsid w:val="000138E8"/>
    <w:rsid w:val="00013B56"/>
    <w:rsid w:val="00013FB2"/>
    <w:rsid w:val="0001596F"/>
    <w:rsid w:val="0002038E"/>
    <w:rsid w:val="00021BFD"/>
    <w:rsid w:val="00023008"/>
    <w:rsid w:val="00030E9C"/>
    <w:rsid w:val="00034D55"/>
    <w:rsid w:val="00035C58"/>
    <w:rsid w:val="00040E2B"/>
    <w:rsid w:val="000449DC"/>
    <w:rsid w:val="00045C10"/>
    <w:rsid w:val="00051250"/>
    <w:rsid w:val="00056328"/>
    <w:rsid w:val="00057629"/>
    <w:rsid w:val="00057B13"/>
    <w:rsid w:val="000604D2"/>
    <w:rsid w:val="00060904"/>
    <w:rsid w:val="00061ACA"/>
    <w:rsid w:val="000637AF"/>
    <w:rsid w:val="0006513A"/>
    <w:rsid w:val="00065FB0"/>
    <w:rsid w:val="0006689C"/>
    <w:rsid w:val="00073608"/>
    <w:rsid w:val="00077154"/>
    <w:rsid w:val="00080804"/>
    <w:rsid w:val="00082C19"/>
    <w:rsid w:val="00095A85"/>
    <w:rsid w:val="00096FC2"/>
    <w:rsid w:val="00097BD2"/>
    <w:rsid w:val="000A0477"/>
    <w:rsid w:val="000A12B7"/>
    <w:rsid w:val="000A2448"/>
    <w:rsid w:val="000C6F36"/>
    <w:rsid w:val="000C70FF"/>
    <w:rsid w:val="000D082F"/>
    <w:rsid w:val="000D44E7"/>
    <w:rsid w:val="000D6E1B"/>
    <w:rsid w:val="000E161B"/>
    <w:rsid w:val="000E1C87"/>
    <w:rsid w:val="000E326C"/>
    <w:rsid w:val="000E3C67"/>
    <w:rsid w:val="000E546F"/>
    <w:rsid w:val="000E6FA2"/>
    <w:rsid w:val="000F0DB3"/>
    <w:rsid w:val="001000D1"/>
    <w:rsid w:val="00104C3C"/>
    <w:rsid w:val="001066CF"/>
    <w:rsid w:val="00106A5D"/>
    <w:rsid w:val="0011277A"/>
    <w:rsid w:val="00112781"/>
    <w:rsid w:val="00116AFA"/>
    <w:rsid w:val="0011737C"/>
    <w:rsid w:val="00123AB8"/>
    <w:rsid w:val="001301D1"/>
    <w:rsid w:val="001310E4"/>
    <w:rsid w:val="00135E5F"/>
    <w:rsid w:val="0014218A"/>
    <w:rsid w:val="001560DB"/>
    <w:rsid w:val="001567AB"/>
    <w:rsid w:val="00160942"/>
    <w:rsid w:val="00162425"/>
    <w:rsid w:val="00166D53"/>
    <w:rsid w:val="00167902"/>
    <w:rsid w:val="001719D5"/>
    <w:rsid w:val="00171F43"/>
    <w:rsid w:val="00173353"/>
    <w:rsid w:val="00175DAF"/>
    <w:rsid w:val="00177650"/>
    <w:rsid w:val="0018164D"/>
    <w:rsid w:val="00190BE6"/>
    <w:rsid w:val="00191313"/>
    <w:rsid w:val="00192B0A"/>
    <w:rsid w:val="00193391"/>
    <w:rsid w:val="0019432F"/>
    <w:rsid w:val="001A1C37"/>
    <w:rsid w:val="001A2CBE"/>
    <w:rsid w:val="001A3176"/>
    <w:rsid w:val="001A7411"/>
    <w:rsid w:val="001B0C37"/>
    <w:rsid w:val="001B0D4F"/>
    <w:rsid w:val="001B2310"/>
    <w:rsid w:val="001C4591"/>
    <w:rsid w:val="001D1EDE"/>
    <w:rsid w:val="001D22E3"/>
    <w:rsid w:val="001D291A"/>
    <w:rsid w:val="001D79DC"/>
    <w:rsid w:val="001E36F3"/>
    <w:rsid w:val="001F4CB6"/>
    <w:rsid w:val="001F6CB3"/>
    <w:rsid w:val="00203BFE"/>
    <w:rsid w:val="0021040C"/>
    <w:rsid w:val="00212D36"/>
    <w:rsid w:val="00220577"/>
    <w:rsid w:val="0022369E"/>
    <w:rsid w:val="00225ED1"/>
    <w:rsid w:val="002268C0"/>
    <w:rsid w:val="00232BBE"/>
    <w:rsid w:val="00233D5C"/>
    <w:rsid w:val="00235201"/>
    <w:rsid w:val="00243A9C"/>
    <w:rsid w:val="00247B5C"/>
    <w:rsid w:val="00255241"/>
    <w:rsid w:val="00255DFB"/>
    <w:rsid w:val="002603C3"/>
    <w:rsid w:val="0026218F"/>
    <w:rsid w:val="00263218"/>
    <w:rsid w:val="002674E1"/>
    <w:rsid w:val="00271DEB"/>
    <w:rsid w:val="002723ED"/>
    <w:rsid w:val="002761F0"/>
    <w:rsid w:val="002811BA"/>
    <w:rsid w:val="002812F7"/>
    <w:rsid w:val="00282A86"/>
    <w:rsid w:val="00285FA6"/>
    <w:rsid w:val="00287552"/>
    <w:rsid w:val="00292B29"/>
    <w:rsid w:val="00296353"/>
    <w:rsid w:val="002A3507"/>
    <w:rsid w:val="002A405B"/>
    <w:rsid w:val="002A738C"/>
    <w:rsid w:val="002B18E3"/>
    <w:rsid w:val="002B5F6E"/>
    <w:rsid w:val="002B7742"/>
    <w:rsid w:val="002C2665"/>
    <w:rsid w:val="002C47BB"/>
    <w:rsid w:val="002C5E28"/>
    <w:rsid w:val="002D001E"/>
    <w:rsid w:val="002D13EF"/>
    <w:rsid w:val="002D20C0"/>
    <w:rsid w:val="002D3594"/>
    <w:rsid w:val="002D75D2"/>
    <w:rsid w:val="002D7716"/>
    <w:rsid w:val="002E1734"/>
    <w:rsid w:val="002E1B2A"/>
    <w:rsid w:val="002F3085"/>
    <w:rsid w:val="002F60A7"/>
    <w:rsid w:val="003057A8"/>
    <w:rsid w:val="00306274"/>
    <w:rsid w:val="00313BD3"/>
    <w:rsid w:val="00316883"/>
    <w:rsid w:val="00321A97"/>
    <w:rsid w:val="003314B7"/>
    <w:rsid w:val="0033363B"/>
    <w:rsid w:val="0033755C"/>
    <w:rsid w:val="00343123"/>
    <w:rsid w:val="00344203"/>
    <w:rsid w:val="003456CC"/>
    <w:rsid w:val="003458B2"/>
    <w:rsid w:val="00347C88"/>
    <w:rsid w:val="003504F8"/>
    <w:rsid w:val="003526F3"/>
    <w:rsid w:val="00353BF4"/>
    <w:rsid w:val="00354A6A"/>
    <w:rsid w:val="003609B6"/>
    <w:rsid w:val="00370B5E"/>
    <w:rsid w:val="00371C01"/>
    <w:rsid w:val="003725BF"/>
    <w:rsid w:val="00373685"/>
    <w:rsid w:val="0037495C"/>
    <w:rsid w:val="00376CA5"/>
    <w:rsid w:val="00377042"/>
    <w:rsid w:val="003776F2"/>
    <w:rsid w:val="00377FF0"/>
    <w:rsid w:val="00380A2C"/>
    <w:rsid w:val="003878B0"/>
    <w:rsid w:val="00391F62"/>
    <w:rsid w:val="0039612C"/>
    <w:rsid w:val="00396F68"/>
    <w:rsid w:val="003A41D2"/>
    <w:rsid w:val="003A6A4E"/>
    <w:rsid w:val="003B1525"/>
    <w:rsid w:val="003B3680"/>
    <w:rsid w:val="003B3827"/>
    <w:rsid w:val="003B484E"/>
    <w:rsid w:val="003B4EA1"/>
    <w:rsid w:val="003B4EAB"/>
    <w:rsid w:val="003B51AC"/>
    <w:rsid w:val="003B54C9"/>
    <w:rsid w:val="003B5C5C"/>
    <w:rsid w:val="003C257E"/>
    <w:rsid w:val="003C3D7F"/>
    <w:rsid w:val="003C40D4"/>
    <w:rsid w:val="003C47B8"/>
    <w:rsid w:val="003C5CFE"/>
    <w:rsid w:val="003C6AA6"/>
    <w:rsid w:val="003D06CA"/>
    <w:rsid w:val="003D196C"/>
    <w:rsid w:val="003D3D6A"/>
    <w:rsid w:val="003D457D"/>
    <w:rsid w:val="003D469E"/>
    <w:rsid w:val="003D6EF5"/>
    <w:rsid w:val="003E247E"/>
    <w:rsid w:val="003F0ADF"/>
    <w:rsid w:val="003F0DAF"/>
    <w:rsid w:val="003F7DF5"/>
    <w:rsid w:val="00410A21"/>
    <w:rsid w:val="00410B47"/>
    <w:rsid w:val="00414D5A"/>
    <w:rsid w:val="0041662D"/>
    <w:rsid w:val="00420EC8"/>
    <w:rsid w:val="00427C09"/>
    <w:rsid w:val="00432510"/>
    <w:rsid w:val="00437A7C"/>
    <w:rsid w:val="00437DDC"/>
    <w:rsid w:val="0044090F"/>
    <w:rsid w:val="00446ACA"/>
    <w:rsid w:val="00446DE7"/>
    <w:rsid w:val="0045043E"/>
    <w:rsid w:val="0045081D"/>
    <w:rsid w:val="00451108"/>
    <w:rsid w:val="00453F43"/>
    <w:rsid w:val="004548F3"/>
    <w:rsid w:val="00454C70"/>
    <w:rsid w:val="00455856"/>
    <w:rsid w:val="00455B75"/>
    <w:rsid w:val="004563B9"/>
    <w:rsid w:val="00463CEB"/>
    <w:rsid w:val="00464C1A"/>
    <w:rsid w:val="0046690A"/>
    <w:rsid w:val="004736F7"/>
    <w:rsid w:val="00473C83"/>
    <w:rsid w:val="004756D3"/>
    <w:rsid w:val="00476407"/>
    <w:rsid w:val="00477C43"/>
    <w:rsid w:val="004806EC"/>
    <w:rsid w:val="00482224"/>
    <w:rsid w:val="004849EA"/>
    <w:rsid w:val="00487D9F"/>
    <w:rsid w:val="00490347"/>
    <w:rsid w:val="004942D3"/>
    <w:rsid w:val="004A156F"/>
    <w:rsid w:val="004A51CA"/>
    <w:rsid w:val="004A5759"/>
    <w:rsid w:val="004A5801"/>
    <w:rsid w:val="004B052A"/>
    <w:rsid w:val="004B3CEB"/>
    <w:rsid w:val="004C12B2"/>
    <w:rsid w:val="004C4569"/>
    <w:rsid w:val="004C4D57"/>
    <w:rsid w:val="004C518D"/>
    <w:rsid w:val="004D0C12"/>
    <w:rsid w:val="004D430C"/>
    <w:rsid w:val="004E0DE9"/>
    <w:rsid w:val="004E0E21"/>
    <w:rsid w:val="004E0F98"/>
    <w:rsid w:val="004E3CF3"/>
    <w:rsid w:val="004E5B50"/>
    <w:rsid w:val="004F124E"/>
    <w:rsid w:val="004F1252"/>
    <w:rsid w:val="004F33C8"/>
    <w:rsid w:val="004F3A18"/>
    <w:rsid w:val="004F53FC"/>
    <w:rsid w:val="00502CBC"/>
    <w:rsid w:val="00511165"/>
    <w:rsid w:val="00513E55"/>
    <w:rsid w:val="00514F17"/>
    <w:rsid w:val="00515257"/>
    <w:rsid w:val="0052329D"/>
    <w:rsid w:val="00524F49"/>
    <w:rsid w:val="00525B69"/>
    <w:rsid w:val="00531C8E"/>
    <w:rsid w:val="00535B62"/>
    <w:rsid w:val="00536326"/>
    <w:rsid w:val="00536F39"/>
    <w:rsid w:val="00537C2B"/>
    <w:rsid w:val="00540E22"/>
    <w:rsid w:val="00541520"/>
    <w:rsid w:val="00542BAE"/>
    <w:rsid w:val="0054716B"/>
    <w:rsid w:val="0055364E"/>
    <w:rsid w:val="00560542"/>
    <w:rsid w:val="005614C4"/>
    <w:rsid w:val="00561757"/>
    <w:rsid w:val="00565F68"/>
    <w:rsid w:val="005671D8"/>
    <w:rsid w:val="005745BA"/>
    <w:rsid w:val="005758D0"/>
    <w:rsid w:val="00580024"/>
    <w:rsid w:val="0058212F"/>
    <w:rsid w:val="00582E0A"/>
    <w:rsid w:val="00583086"/>
    <w:rsid w:val="005850F0"/>
    <w:rsid w:val="005860FE"/>
    <w:rsid w:val="005862F3"/>
    <w:rsid w:val="00586704"/>
    <w:rsid w:val="005919C0"/>
    <w:rsid w:val="00594364"/>
    <w:rsid w:val="005964F4"/>
    <w:rsid w:val="005A1200"/>
    <w:rsid w:val="005A709F"/>
    <w:rsid w:val="005B2089"/>
    <w:rsid w:val="005B3261"/>
    <w:rsid w:val="005B3579"/>
    <w:rsid w:val="005B4073"/>
    <w:rsid w:val="005B40AB"/>
    <w:rsid w:val="005B76FE"/>
    <w:rsid w:val="005C0C33"/>
    <w:rsid w:val="005C47A3"/>
    <w:rsid w:val="005C5B62"/>
    <w:rsid w:val="005C6C16"/>
    <w:rsid w:val="005C7424"/>
    <w:rsid w:val="005C7D78"/>
    <w:rsid w:val="005C7F12"/>
    <w:rsid w:val="005D2207"/>
    <w:rsid w:val="005E212D"/>
    <w:rsid w:val="005E44DF"/>
    <w:rsid w:val="005E5F29"/>
    <w:rsid w:val="005F08EF"/>
    <w:rsid w:val="005F0CF0"/>
    <w:rsid w:val="005F216B"/>
    <w:rsid w:val="005F5145"/>
    <w:rsid w:val="005F7C70"/>
    <w:rsid w:val="00600450"/>
    <w:rsid w:val="00601644"/>
    <w:rsid w:val="00602CB4"/>
    <w:rsid w:val="0060482B"/>
    <w:rsid w:val="00605938"/>
    <w:rsid w:val="00607F20"/>
    <w:rsid w:val="00614D07"/>
    <w:rsid w:val="00615A33"/>
    <w:rsid w:val="00615DA7"/>
    <w:rsid w:val="00620099"/>
    <w:rsid w:val="0062193D"/>
    <w:rsid w:val="00623B10"/>
    <w:rsid w:val="00623BEC"/>
    <w:rsid w:val="0063245D"/>
    <w:rsid w:val="00633DB3"/>
    <w:rsid w:val="00633DF5"/>
    <w:rsid w:val="0063530B"/>
    <w:rsid w:val="0063539A"/>
    <w:rsid w:val="006411C5"/>
    <w:rsid w:val="0064183C"/>
    <w:rsid w:val="00642D2F"/>
    <w:rsid w:val="00643B1C"/>
    <w:rsid w:val="00647490"/>
    <w:rsid w:val="00647B78"/>
    <w:rsid w:val="00651828"/>
    <w:rsid w:val="006522A2"/>
    <w:rsid w:val="00655E5A"/>
    <w:rsid w:val="00656FBE"/>
    <w:rsid w:val="006609F6"/>
    <w:rsid w:val="006706FC"/>
    <w:rsid w:val="0067265F"/>
    <w:rsid w:val="00675821"/>
    <w:rsid w:val="0067716E"/>
    <w:rsid w:val="00681DD6"/>
    <w:rsid w:val="00681F35"/>
    <w:rsid w:val="00687524"/>
    <w:rsid w:val="00695B47"/>
    <w:rsid w:val="00695B57"/>
    <w:rsid w:val="006A12A6"/>
    <w:rsid w:val="006A1CD8"/>
    <w:rsid w:val="006A2CF6"/>
    <w:rsid w:val="006A3789"/>
    <w:rsid w:val="006A789E"/>
    <w:rsid w:val="006A7D71"/>
    <w:rsid w:val="006B024B"/>
    <w:rsid w:val="006B0809"/>
    <w:rsid w:val="006B134F"/>
    <w:rsid w:val="006B3081"/>
    <w:rsid w:val="006B6CB5"/>
    <w:rsid w:val="006B794A"/>
    <w:rsid w:val="006C19A8"/>
    <w:rsid w:val="006D2C23"/>
    <w:rsid w:val="006D4E10"/>
    <w:rsid w:val="006D5BCD"/>
    <w:rsid w:val="006E3238"/>
    <w:rsid w:val="006E3A04"/>
    <w:rsid w:val="006E4A0F"/>
    <w:rsid w:val="006F1812"/>
    <w:rsid w:val="006F301F"/>
    <w:rsid w:val="006F672C"/>
    <w:rsid w:val="0070063F"/>
    <w:rsid w:val="00701EAA"/>
    <w:rsid w:val="0070294E"/>
    <w:rsid w:val="00702ACB"/>
    <w:rsid w:val="00702D99"/>
    <w:rsid w:val="00704327"/>
    <w:rsid w:val="007112ED"/>
    <w:rsid w:val="0071162F"/>
    <w:rsid w:val="0071198C"/>
    <w:rsid w:val="007150AC"/>
    <w:rsid w:val="00720243"/>
    <w:rsid w:val="00722FD1"/>
    <w:rsid w:val="00730DDF"/>
    <w:rsid w:val="00731532"/>
    <w:rsid w:val="007375D1"/>
    <w:rsid w:val="0074750D"/>
    <w:rsid w:val="00747AB0"/>
    <w:rsid w:val="00752987"/>
    <w:rsid w:val="00752DDB"/>
    <w:rsid w:val="00756C09"/>
    <w:rsid w:val="00757436"/>
    <w:rsid w:val="0075756C"/>
    <w:rsid w:val="0076069E"/>
    <w:rsid w:val="00763810"/>
    <w:rsid w:val="00763D00"/>
    <w:rsid w:val="00770835"/>
    <w:rsid w:val="00775852"/>
    <w:rsid w:val="0077653B"/>
    <w:rsid w:val="00776C64"/>
    <w:rsid w:val="00780B3C"/>
    <w:rsid w:val="007862FF"/>
    <w:rsid w:val="007867F0"/>
    <w:rsid w:val="00787CC2"/>
    <w:rsid w:val="00790B39"/>
    <w:rsid w:val="00791945"/>
    <w:rsid w:val="0079516C"/>
    <w:rsid w:val="007A0833"/>
    <w:rsid w:val="007A5682"/>
    <w:rsid w:val="007A61FD"/>
    <w:rsid w:val="007B406A"/>
    <w:rsid w:val="007B4F1C"/>
    <w:rsid w:val="007C0AD4"/>
    <w:rsid w:val="007C25D6"/>
    <w:rsid w:val="007C4C03"/>
    <w:rsid w:val="007C7C29"/>
    <w:rsid w:val="007D0AC1"/>
    <w:rsid w:val="007D2638"/>
    <w:rsid w:val="007D2D65"/>
    <w:rsid w:val="007D5406"/>
    <w:rsid w:val="007D5448"/>
    <w:rsid w:val="007D7C60"/>
    <w:rsid w:val="007E0358"/>
    <w:rsid w:val="007E06B3"/>
    <w:rsid w:val="007E64E4"/>
    <w:rsid w:val="007F16E2"/>
    <w:rsid w:val="007F7AE4"/>
    <w:rsid w:val="0080036D"/>
    <w:rsid w:val="00801949"/>
    <w:rsid w:val="00801AF7"/>
    <w:rsid w:val="00801B1A"/>
    <w:rsid w:val="00804A8A"/>
    <w:rsid w:val="00806081"/>
    <w:rsid w:val="00806D1C"/>
    <w:rsid w:val="00806FF9"/>
    <w:rsid w:val="0081510E"/>
    <w:rsid w:val="00820EDE"/>
    <w:rsid w:val="008246E7"/>
    <w:rsid w:val="00824EE6"/>
    <w:rsid w:val="00826FAA"/>
    <w:rsid w:val="00832AD6"/>
    <w:rsid w:val="008364FE"/>
    <w:rsid w:val="00841ACF"/>
    <w:rsid w:val="00844C02"/>
    <w:rsid w:val="00852A7A"/>
    <w:rsid w:val="00855149"/>
    <w:rsid w:val="00855FCC"/>
    <w:rsid w:val="00856BD3"/>
    <w:rsid w:val="00857C70"/>
    <w:rsid w:val="00861692"/>
    <w:rsid w:val="008620C1"/>
    <w:rsid w:val="008634B4"/>
    <w:rsid w:val="00865FE6"/>
    <w:rsid w:val="00867B2B"/>
    <w:rsid w:val="00870652"/>
    <w:rsid w:val="00871225"/>
    <w:rsid w:val="00872A18"/>
    <w:rsid w:val="00880CDB"/>
    <w:rsid w:val="00884FBD"/>
    <w:rsid w:val="00890216"/>
    <w:rsid w:val="0089281A"/>
    <w:rsid w:val="00896418"/>
    <w:rsid w:val="00897E3E"/>
    <w:rsid w:val="008A3E82"/>
    <w:rsid w:val="008A7B04"/>
    <w:rsid w:val="008A7C01"/>
    <w:rsid w:val="008B05BF"/>
    <w:rsid w:val="008B2B2E"/>
    <w:rsid w:val="008B38B6"/>
    <w:rsid w:val="008C2A38"/>
    <w:rsid w:val="008C3607"/>
    <w:rsid w:val="008C7F3E"/>
    <w:rsid w:val="008D3FDD"/>
    <w:rsid w:val="008D510A"/>
    <w:rsid w:val="008D660F"/>
    <w:rsid w:val="008E3278"/>
    <w:rsid w:val="008E5769"/>
    <w:rsid w:val="008E79F2"/>
    <w:rsid w:val="008F20FE"/>
    <w:rsid w:val="008F38E4"/>
    <w:rsid w:val="008F422F"/>
    <w:rsid w:val="008F42DE"/>
    <w:rsid w:val="008F5272"/>
    <w:rsid w:val="008F5ECA"/>
    <w:rsid w:val="00904000"/>
    <w:rsid w:val="00905496"/>
    <w:rsid w:val="00905F6B"/>
    <w:rsid w:val="00907301"/>
    <w:rsid w:val="00910735"/>
    <w:rsid w:val="009109EA"/>
    <w:rsid w:val="0091290B"/>
    <w:rsid w:val="0091330B"/>
    <w:rsid w:val="00914D59"/>
    <w:rsid w:val="009164E2"/>
    <w:rsid w:val="00926200"/>
    <w:rsid w:val="00926CE9"/>
    <w:rsid w:val="00933B16"/>
    <w:rsid w:val="00936C69"/>
    <w:rsid w:val="00937D6F"/>
    <w:rsid w:val="009403CD"/>
    <w:rsid w:val="009444E7"/>
    <w:rsid w:val="00945875"/>
    <w:rsid w:val="00945E29"/>
    <w:rsid w:val="009504AB"/>
    <w:rsid w:val="00954E61"/>
    <w:rsid w:val="0095549B"/>
    <w:rsid w:val="0095584D"/>
    <w:rsid w:val="00963287"/>
    <w:rsid w:val="0096765A"/>
    <w:rsid w:val="0097012D"/>
    <w:rsid w:val="00977F8C"/>
    <w:rsid w:val="00980620"/>
    <w:rsid w:val="009808E1"/>
    <w:rsid w:val="00981199"/>
    <w:rsid w:val="00984979"/>
    <w:rsid w:val="009865D4"/>
    <w:rsid w:val="0098691D"/>
    <w:rsid w:val="009904E4"/>
    <w:rsid w:val="0099132B"/>
    <w:rsid w:val="00992154"/>
    <w:rsid w:val="00992312"/>
    <w:rsid w:val="00993EFC"/>
    <w:rsid w:val="009949F1"/>
    <w:rsid w:val="00995BB9"/>
    <w:rsid w:val="009A25EE"/>
    <w:rsid w:val="009A3FA5"/>
    <w:rsid w:val="009A42DE"/>
    <w:rsid w:val="009A7F64"/>
    <w:rsid w:val="009B0CF8"/>
    <w:rsid w:val="009B1838"/>
    <w:rsid w:val="009B256C"/>
    <w:rsid w:val="009B648C"/>
    <w:rsid w:val="009B661A"/>
    <w:rsid w:val="009B6E28"/>
    <w:rsid w:val="009B6ECB"/>
    <w:rsid w:val="009B76B4"/>
    <w:rsid w:val="009C66B7"/>
    <w:rsid w:val="009C6F73"/>
    <w:rsid w:val="009D09FF"/>
    <w:rsid w:val="009D2B14"/>
    <w:rsid w:val="009D4A70"/>
    <w:rsid w:val="009D74A2"/>
    <w:rsid w:val="009E051F"/>
    <w:rsid w:val="009F3C6C"/>
    <w:rsid w:val="009F3D3A"/>
    <w:rsid w:val="009F76C6"/>
    <w:rsid w:val="00A03A14"/>
    <w:rsid w:val="00A0521E"/>
    <w:rsid w:val="00A05F24"/>
    <w:rsid w:val="00A06187"/>
    <w:rsid w:val="00A11CF8"/>
    <w:rsid w:val="00A16FE6"/>
    <w:rsid w:val="00A2586C"/>
    <w:rsid w:val="00A259E8"/>
    <w:rsid w:val="00A259E9"/>
    <w:rsid w:val="00A26009"/>
    <w:rsid w:val="00A27EDE"/>
    <w:rsid w:val="00A3076E"/>
    <w:rsid w:val="00A3159B"/>
    <w:rsid w:val="00A33856"/>
    <w:rsid w:val="00A40943"/>
    <w:rsid w:val="00A4503D"/>
    <w:rsid w:val="00A521ED"/>
    <w:rsid w:val="00A527F6"/>
    <w:rsid w:val="00A55C2E"/>
    <w:rsid w:val="00A56402"/>
    <w:rsid w:val="00A637A7"/>
    <w:rsid w:val="00A71346"/>
    <w:rsid w:val="00A73C48"/>
    <w:rsid w:val="00A80482"/>
    <w:rsid w:val="00A82958"/>
    <w:rsid w:val="00A83BEB"/>
    <w:rsid w:val="00A93C06"/>
    <w:rsid w:val="00A94F88"/>
    <w:rsid w:val="00AA4BE3"/>
    <w:rsid w:val="00AB0E94"/>
    <w:rsid w:val="00AB1C2D"/>
    <w:rsid w:val="00AB1D56"/>
    <w:rsid w:val="00AB64AE"/>
    <w:rsid w:val="00AB6A78"/>
    <w:rsid w:val="00AB7F5B"/>
    <w:rsid w:val="00AD2566"/>
    <w:rsid w:val="00AD2A5C"/>
    <w:rsid w:val="00AE0B79"/>
    <w:rsid w:val="00AE2B1E"/>
    <w:rsid w:val="00AE3E9E"/>
    <w:rsid w:val="00AE488F"/>
    <w:rsid w:val="00AE793D"/>
    <w:rsid w:val="00AF0125"/>
    <w:rsid w:val="00AF2BD3"/>
    <w:rsid w:val="00AF5304"/>
    <w:rsid w:val="00B05335"/>
    <w:rsid w:val="00B0689C"/>
    <w:rsid w:val="00B1543B"/>
    <w:rsid w:val="00B16860"/>
    <w:rsid w:val="00B16F9C"/>
    <w:rsid w:val="00B23762"/>
    <w:rsid w:val="00B25DDF"/>
    <w:rsid w:val="00B30B64"/>
    <w:rsid w:val="00B3412C"/>
    <w:rsid w:val="00B34751"/>
    <w:rsid w:val="00B4031C"/>
    <w:rsid w:val="00B40DAD"/>
    <w:rsid w:val="00B43900"/>
    <w:rsid w:val="00B55097"/>
    <w:rsid w:val="00B57657"/>
    <w:rsid w:val="00B57781"/>
    <w:rsid w:val="00B57A6C"/>
    <w:rsid w:val="00B6021C"/>
    <w:rsid w:val="00B6038F"/>
    <w:rsid w:val="00B630D2"/>
    <w:rsid w:val="00B6382E"/>
    <w:rsid w:val="00B66A93"/>
    <w:rsid w:val="00B72D48"/>
    <w:rsid w:val="00B730F6"/>
    <w:rsid w:val="00B75307"/>
    <w:rsid w:val="00B816C2"/>
    <w:rsid w:val="00B8246C"/>
    <w:rsid w:val="00B855D3"/>
    <w:rsid w:val="00B915EE"/>
    <w:rsid w:val="00B933FA"/>
    <w:rsid w:val="00BA3ECA"/>
    <w:rsid w:val="00BA4DE9"/>
    <w:rsid w:val="00BB0526"/>
    <w:rsid w:val="00BB4B64"/>
    <w:rsid w:val="00BB5FC6"/>
    <w:rsid w:val="00BB6429"/>
    <w:rsid w:val="00BC0FA1"/>
    <w:rsid w:val="00BC153F"/>
    <w:rsid w:val="00BC53AD"/>
    <w:rsid w:val="00BD00FD"/>
    <w:rsid w:val="00BD1853"/>
    <w:rsid w:val="00BD209B"/>
    <w:rsid w:val="00BD5349"/>
    <w:rsid w:val="00BD6084"/>
    <w:rsid w:val="00BE61BE"/>
    <w:rsid w:val="00BF2A41"/>
    <w:rsid w:val="00BF3618"/>
    <w:rsid w:val="00BF3CFC"/>
    <w:rsid w:val="00BF50AD"/>
    <w:rsid w:val="00BF5C8B"/>
    <w:rsid w:val="00C0041A"/>
    <w:rsid w:val="00C03054"/>
    <w:rsid w:val="00C04A19"/>
    <w:rsid w:val="00C12CEA"/>
    <w:rsid w:val="00C16092"/>
    <w:rsid w:val="00C2143D"/>
    <w:rsid w:val="00C25689"/>
    <w:rsid w:val="00C30878"/>
    <w:rsid w:val="00C34C51"/>
    <w:rsid w:val="00C354E7"/>
    <w:rsid w:val="00C35AAB"/>
    <w:rsid w:val="00C42D02"/>
    <w:rsid w:val="00C44253"/>
    <w:rsid w:val="00C4557D"/>
    <w:rsid w:val="00C47DD9"/>
    <w:rsid w:val="00C514F2"/>
    <w:rsid w:val="00C526A6"/>
    <w:rsid w:val="00C61FD9"/>
    <w:rsid w:val="00C6438A"/>
    <w:rsid w:val="00C74B8A"/>
    <w:rsid w:val="00C75498"/>
    <w:rsid w:val="00C820AD"/>
    <w:rsid w:val="00C82EE2"/>
    <w:rsid w:val="00C85D88"/>
    <w:rsid w:val="00C87085"/>
    <w:rsid w:val="00C916FE"/>
    <w:rsid w:val="00C91E56"/>
    <w:rsid w:val="00C937AE"/>
    <w:rsid w:val="00C93BC0"/>
    <w:rsid w:val="00C955D5"/>
    <w:rsid w:val="00CA0E9F"/>
    <w:rsid w:val="00CA20BD"/>
    <w:rsid w:val="00CA2A6D"/>
    <w:rsid w:val="00CA6ABE"/>
    <w:rsid w:val="00CA7C76"/>
    <w:rsid w:val="00CB1D58"/>
    <w:rsid w:val="00CB3717"/>
    <w:rsid w:val="00CB3E37"/>
    <w:rsid w:val="00CB42EF"/>
    <w:rsid w:val="00CB51F5"/>
    <w:rsid w:val="00CC056A"/>
    <w:rsid w:val="00CC0DEA"/>
    <w:rsid w:val="00CC27CB"/>
    <w:rsid w:val="00CC3269"/>
    <w:rsid w:val="00CC41DF"/>
    <w:rsid w:val="00CC4738"/>
    <w:rsid w:val="00CC50D4"/>
    <w:rsid w:val="00CC7693"/>
    <w:rsid w:val="00CD624C"/>
    <w:rsid w:val="00CE0FD5"/>
    <w:rsid w:val="00CE159F"/>
    <w:rsid w:val="00CE43BC"/>
    <w:rsid w:val="00CE5D92"/>
    <w:rsid w:val="00CE7CE9"/>
    <w:rsid w:val="00CF13F7"/>
    <w:rsid w:val="00CF1406"/>
    <w:rsid w:val="00CF2894"/>
    <w:rsid w:val="00CF4CC3"/>
    <w:rsid w:val="00CF57B3"/>
    <w:rsid w:val="00CF60EC"/>
    <w:rsid w:val="00CF67C3"/>
    <w:rsid w:val="00CF750A"/>
    <w:rsid w:val="00D0472F"/>
    <w:rsid w:val="00D05CCB"/>
    <w:rsid w:val="00D07164"/>
    <w:rsid w:val="00D148A6"/>
    <w:rsid w:val="00D15C1D"/>
    <w:rsid w:val="00D1704C"/>
    <w:rsid w:val="00D21826"/>
    <w:rsid w:val="00D33D98"/>
    <w:rsid w:val="00D40DFD"/>
    <w:rsid w:val="00D42A14"/>
    <w:rsid w:val="00D53659"/>
    <w:rsid w:val="00D553AC"/>
    <w:rsid w:val="00D56DFB"/>
    <w:rsid w:val="00D62F53"/>
    <w:rsid w:val="00D648EF"/>
    <w:rsid w:val="00D6612A"/>
    <w:rsid w:val="00D70A9E"/>
    <w:rsid w:val="00D7112E"/>
    <w:rsid w:val="00D7293F"/>
    <w:rsid w:val="00D73607"/>
    <w:rsid w:val="00D75D9D"/>
    <w:rsid w:val="00D76ED4"/>
    <w:rsid w:val="00D770C8"/>
    <w:rsid w:val="00D847B9"/>
    <w:rsid w:val="00D87E94"/>
    <w:rsid w:val="00D90125"/>
    <w:rsid w:val="00D9070F"/>
    <w:rsid w:val="00D9175E"/>
    <w:rsid w:val="00D92E94"/>
    <w:rsid w:val="00DA2201"/>
    <w:rsid w:val="00DA28EA"/>
    <w:rsid w:val="00DA6A1D"/>
    <w:rsid w:val="00DB06C3"/>
    <w:rsid w:val="00DB221D"/>
    <w:rsid w:val="00DC0199"/>
    <w:rsid w:val="00DC26FA"/>
    <w:rsid w:val="00DC342B"/>
    <w:rsid w:val="00DD04A7"/>
    <w:rsid w:val="00DD7B74"/>
    <w:rsid w:val="00DE2519"/>
    <w:rsid w:val="00DE37E5"/>
    <w:rsid w:val="00DE713F"/>
    <w:rsid w:val="00DF409A"/>
    <w:rsid w:val="00DF430F"/>
    <w:rsid w:val="00DF6329"/>
    <w:rsid w:val="00DF6E2F"/>
    <w:rsid w:val="00E000F5"/>
    <w:rsid w:val="00E00EEC"/>
    <w:rsid w:val="00E051D0"/>
    <w:rsid w:val="00E067BC"/>
    <w:rsid w:val="00E102D2"/>
    <w:rsid w:val="00E12845"/>
    <w:rsid w:val="00E14507"/>
    <w:rsid w:val="00E14DCD"/>
    <w:rsid w:val="00E15FD6"/>
    <w:rsid w:val="00E20003"/>
    <w:rsid w:val="00E22900"/>
    <w:rsid w:val="00E23151"/>
    <w:rsid w:val="00E23473"/>
    <w:rsid w:val="00E23863"/>
    <w:rsid w:val="00E33F3B"/>
    <w:rsid w:val="00E3406B"/>
    <w:rsid w:val="00E352B2"/>
    <w:rsid w:val="00E3713A"/>
    <w:rsid w:val="00E407C6"/>
    <w:rsid w:val="00E44707"/>
    <w:rsid w:val="00E45918"/>
    <w:rsid w:val="00E5045F"/>
    <w:rsid w:val="00E51FF5"/>
    <w:rsid w:val="00E5266D"/>
    <w:rsid w:val="00E53343"/>
    <w:rsid w:val="00E5523B"/>
    <w:rsid w:val="00E552DE"/>
    <w:rsid w:val="00E63AD3"/>
    <w:rsid w:val="00E6688D"/>
    <w:rsid w:val="00E71A02"/>
    <w:rsid w:val="00E737E7"/>
    <w:rsid w:val="00E747AC"/>
    <w:rsid w:val="00E85335"/>
    <w:rsid w:val="00E87D6E"/>
    <w:rsid w:val="00E9033C"/>
    <w:rsid w:val="00E96137"/>
    <w:rsid w:val="00EA570E"/>
    <w:rsid w:val="00EB1514"/>
    <w:rsid w:val="00EB532A"/>
    <w:rsid w:val="00EC0C0A"/>
    <w:rsid w:val="00EC1082"/>
    <w:rsid w:val="00EC4496"/>
    <w:rsid w:val="00EC4DFE"/>
    <w:rsid w:val="00EC562A"/>
    <w:rsid w:val="00EC68CB"/>
    <w:rsid w:val="00ED199A"/>
    <w:rsid w:val="00ED4A21"/>
    <w:rsid w:val="00ED515F"/>
    <w:rsid w:val="00ED62F3"/>
    <w:rsid w:val="00EE0685"/>
    <w:rsid w:val="00EE542D"/>
    <w:rsid w:val="00EE5537"/>
    <w:rsid w:val="00EE7DB2"/>
    <w:rsid w:val="00EE7EEE"/>
    <w:rsid w:val="00EF46CB"/>
    <w:rsid w:val="00EF6099"/>
    <w:rsid w:val="00EF74A1"/>
    <w:rsid w:val="00F0055A"/>
    <w:rsid w:val="00F00CC3"/>
    <w:rsid w:val="00F0280B"/>
    <w:rsid w:val="00F058E1"/>
    <w:rsid w:val="00F1094F"/>
    <w:rsid w:val="00F10EE7"/>
    <w:rsid w:val="00F1209D"/>
    <w:rsid w:val="00F1218A"/>
    <w:rsid w:val="00F1234F"/>
    <w:rsid w:val="00F12E54"/>
    <w:rsid w:val="00F13DB6"/>
    <w:rsid w:val="00F225FF"/>
    <w:rsid w:val="00F242ED"/>
    <w:rsid w:val="00F25BE3"/>
    <w:rsid w:val="00F25D22"/>
    <w:rsid w:val="00F30041"/>
    <w:rsid w:val="00F30F57"/>
    <w:rsid w:val="00F32DAD"/>
    <w:rsid w:val="00F35DB0"/>
    <w:rsid w:val="00F370CC"/>
    <w:rsid w:val="00F5418E"/>
    <w:rsid w:val="00F56F9B"/>
    <w:rsid w:val="00F57D76"/>
    <w:rsid w:val="00F6142A"/>
    <w:rsid w:val="00F628A0"/>
    <w:rsid w:val="00F62A1D"/>
    <w:rsid w:val="00F62C35"/>
    <w:rsid w:val="00F62D12"/>
    <w:rsid w:val="00F63315"/>
    <w:rsid w:val="00F6477B"/>
    <w:rsid w:val="00F714B8"/>
    <w:rsid w:val="00F7206D"/>
    <w:rsid w:val="00F73F15"/>
    <w:rsid w:val="00F74BBA"/>
    <w:rsid w:val="00F759F8"/>
    <w:rsid w:val="00F768CE"/>
    <w:rsid w:val="00F77D00"/>
    <w:rsid w:val="00F822A3"/>
    <w:rsid w:val="00F82B38"/>
    <w:rsid w:val="00F93E0A"/>
    <w:rsid w:val="00F963AE"/>
    <w:rsid w:val="00FA1A56"/>
    <w:rsid w:val="00FA6CA1"/>
    <w:rsid w:val="00FB274A"/>
    <w:rsid w:val="00FB7929"/>
    <w:rsid w:val="00FC3543"/>
    <w:rsid w:val="00FC6B29"/>
    <w:rsid w:val="00FD1285"/>
    <w:rsid w:val="00FD3DFD"/>
    <w:rsid w:val="00FD6113"/>
    <w:rsid w:val="00FD63C7"/>
    <w:rsid w:val="00FE5751"/>
    <w:rsid w:val="00FF22DC"/>
    <w:rsid w:val="00FF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8C7E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9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HTML Variable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3BEC"/>
    <w:pPr>
      <w:autoSpaceDE w:val="0"/>
      <w:autoSpaceDN w:val="0"/>
    </w:pPr>
    <w:rPr>
      <w:color w:val="000000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E326C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qFormat/>
    <w:rsid w:val="000E32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0E326C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0E326C"/>
    <w:pPr>
      <w:keepNext/>
      <w:jc w:val="center"/>
      <w:outlineLvl w:val="3"/>
    </w:pPr>
    <w:rPr>
      <w:b/>
      <w:bCs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qFormat/>
    <w:rsid w:val="000E326C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y"/>
    <w:next w:val="Normlny"/>
    <w:link w:val="Nadpis6Char"/>
    <w:uiPriority w:val="9"/>
    <w:qFormat/>
    <w:rsid w:val="000E326C"/>
    <w:pPr>
      <w:keepNext/>
      <w:spacing w:line="360" w:lineRule="auto"/>
      <w:ind w:left="-70" w:right="213"/>
      <w:jc w:val="center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1596F"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1596F"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rtl w:val="0"/>
      <w:cs w:val="0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4756D3"/>
    <w:rPr>
      <w:rFonts w:cs="Times New Roman"/>
      <w:b/>
      <w:sz w:val="24"/>
      <w:rtl w:val="0"/>
      <w:cs w:val="0"/>
      <w:lang w:val="sk-SK" w:eastAsia="sk-SK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3B4EAB"/>
    <w:rPr>
      <w:rFonts w:eastAsia="Times New Roman" w:cs="Times New Roman"/>
      <w:b/>
      <w:color w:val="000000"/>
      <w:sz w:val="22"/>
      <w:rtl w:val="0"/>
      <w:cs w:val="0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01596F"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  <w:rtl w:val="0"/>
      <w:cs w:val="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8A7C01"/>
    <w:rPr>
      <w:rFonts w:eastAsia="Times New Roman" w:cs="Times New Roman"/>
      <w:b/>
      <w:color w:val="000000"/>
      <w:rtl w:val="0"/>
      <w:cs w:val="0"/>
    </w:rPr>
  </w:style>
  <w:style w:type="paragraph" w:styleId="Zkladntext3">
    <w:name w:val="Body Text 3"/>
    <w:basedOn w:val="Normlny"/>
    <w:link w:val="Zkladntext3Char"/>
    <w:uiPriority w:val="99"/>
    <w:rsid w:val="000E326C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3B4EAB"/>
    <w:rPr>
      <w:rFonts w:eastAsia="Times New Roman" w:cs="Times New Roman"/>
      <w:color w:val="000000"/>
      <w:rtl w:val="0"/>
      <w:cs w:val="0"/>
    </w:rPr>
  </w:style>
  <w:style w:type="paragraph" w:styleId="Hlavika">
    <w:name w:val="header"/>
    <w:basedOn w:val="Normlny"/>
    <w:link w:val="HlavikaChar"/>
    <w:uiPriority w:val="99"/>
    <w:rsid w:val="000E32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B4EAB"/>
    <w:rPr>
      <w:rFonts w:eastAsia="Times New Roman" w:cs="Times New Roman"/>
      <w:color w:val="000000"/>
      <w:rtl w:val="0"/>
      <w:cs w:val="0"/>
    </w:rPr>
  </w:style>
  <w:style w:type="paragraph" w:styleId="Zarkazkladnhotextu">
    <w:name w:val="Body Text Indent"/>
    <w:basedOn w:val="Normlny"/>
    <w:link w:val="ZarkazkladnhotextuChar"/>
    <w:uiPriority w:val="99"/>
    <w:rsid w:val="000E326C"/>
    <w:pPr>
      <w:spacing w:after="120" w:line="480" w:lineRule="auto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customStyle="1" w:styleId="Normlny0">
    <w:name w:val="_Normálny"/>
    <w:basedOn w:val="Normlny"/>
    <w:rsid w:val="000E326C"/>
    <w:rPr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E326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02ACB"/>
    <w:rPr>
      <w:rFonts w:cs="Times New Roman"/>
      <w:rtl w:val="0"/>
      <w:cs w:val="0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0E326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styleId="Zarkazkladnhotextu2">
    <w:name w:val="Body Text Indent 2"/>
    <w:basedOn w:val="Normlny"/>
    <w:link w:val="Zarkazkladnhotextu2Char"/>
    <w:uiPriority w:val="99"/>
    <w:rsid w:val="000E326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customStyle="1" w:styleId="abc">
    <w:name w:val="abc"/>
    <w:basedOn w:val="Normlny"/>
    <w:uiPriority w:val="99"/>
    <w:rsid w:val="000E326C"/>
    <w:pPr>
      <w:widowControl w:val="0"/>
      <w:tabs>
        <w:tab w:val="left" w:pos="360"/>
        <w:tab w:val="left" w:pos="680"/>
      </w:tabs>
      <w:jc w:val="both"/>
    </w:pPr>
    <w:rPr>
      <w:lang w:eastAsia="en-US"/>
    </w:rPr>
  </w:style>
  <w:style w:type="paragraph" w:styleId="Pta">
    <w:name w:val="footer"/>
    <w:basedOn w:val="Normlny"/>
    <w:link w:val="PtaChar"/>
    <w:uiPriority w:val="99"/>
    <w:rsid w:val="000E326C"/>
    <w:pPr>
      <w:tabs>
        <w:tab w:val="center" w:pos="4536"/>
        <w:tab w:val="right" w:pos="9072"/>
      </w:tabs>
    </w:pPr>
    <w:rPr>
      <w:rFonts w:ascii="Arial" w:hAnsi="Arial" w:cs="Arial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locked/>
    <w:rsid w:val="00B43900"/>
    <w:rPr>
      <w:rFonts w:ascii="Arial" w:hAnsi="Arial" w:cs="Times New Roman"/>
      <w:color w:val="000000"/>
      <w:sz w:val="22"/>
      <w:rtl w:val="0"/>
      <w:cs w:val="0"/>
    </w:rPr>
  </w:style>
  <w:style w:type="character" w:styleId="slostrany">
    <w:name w:val="page number"/>
    <w:basedOn w:val="Predvolenpsmoodseku"/>
    <w:uiPriority w:val="99"/>
    <w:rsid w:val="000E326C"/>
    <w:rPr>
      <w:rFonts w:cs="Times New Roman"/>
      <w:rtl w:val="0"/>
      <w:cs w:val="0"/>
    </w:rPr>
  </w:style>
  <w:style w:type="paragraph" w:styleId="Zarkazkladnhotextu3">
    <w:name w:val="Body Text Indent 3"/>
    <w:basedOn w:val="Normlny"/>
    <w:link w:val="Zarkazkladnhotextu3Char"/>
    <w:uiPriority w:val="99"/>
    <w:rsid w:val="000E326C"/>
    <w:pPr>
      <w:ind w:left="-70" w:firstLine="7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1596F"/>
    <w:rPr>
      <w:rFonts w:cs="Times New Roman"/>
      <w:color w:val="000000"/>
      <w:sz w:val="16"/>
      <w:szCs w:val="16"/>
      <w:rtl w:val="0"/>
      <w:cs w:val="0"/>
    </w:rPr>
  </w:style>
  <w:style w:type="paragraph" w:styleId="Nzov">
    <w:name w:val="Title"/>
    <w:basedOn w:val="Normlny"/>
    <w:link w:val="NzovChar"/>
    <w:uiPriority w:val="10"/>
    <w:qFormat/>
    <w:rsid w:val="000E326C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sid w:val="0001596F"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rtl w:val="0"/>
      <w:cs w:val="0"/>
    </w:rPr>
  </w:style>
  <w:style w:type="character" w:customStyle="1" w:styleId="tw4winMark">
    <w:name w:val="tw4winMark"/>
    <w:rsid w:val="000E326C"/>
    <w:rPr>
      <w:rFonts w:ascii="Courier New" w:hAnsi="Courier New" w:cs="Courier New"/>
      <w:vanish/>
      <w:color w:val="800080"/>
      <w:vertAlign w:val="subscript"/>
    </w:rPr>
  </w:style>
  <w:style w:type="paragraph" w:customStyle="1" w:styleId="Styl1">
    <w:name w:val="Styl1"/>
    <w:basedOn w:val="Normlny"/>
    <w:rsid w:val="000E326C"/>
    <w:pPr>
      <w:tabs>
        <w:tab w:val="left" w:pos="567"/>
        <w:tab w:val="left" w:pos="709"/>
      </w:tabs>
      <w:autoSpaceDE/>
      <w:autoSpaceDN/>
      <w:jc w:val="both"/>
    </w:pPr>
  </w:style>
  <w:style w:type="paragraph" w:customStyle="1" w:styleId="titulok">
    <w:name w:val="titulok"/>
    <w:basedOn w:val="Normlny"/>
    <w:rsid w:val="000E326C"/>
    <w:pPr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lnywebov">
    <w:name w:val="Normal (Web)"/>
    <w:basedOn w:val="Normlny"/>
    <w:uiPriority w:val="99"/>
    <w:rsid w:val="000E326C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Zkladntext0">
    <w:name w:val="Z‡kladn’ text"/>
    <w:basedOn w:val="Normlny"/>
    <w:rsid w:val="000E326C"/>
    <w:pPr>
      <w:autoSpaceDE/>
      <w:autoSpaceDN/>
      <w:jc w:val="both"/>
    </w:pPr>
    <w:rPr>
      <w:lang w:val="cs-CZ" w:eastAsia="cs-CZ"/>
    </w:rPr>
  </w:style>
  <w:style w:type="paragraph" w:styleId="Podtitul">
    <w:name w:val="Subtitle"/>
    <w:basedOn w:val="Normlny"/>
    <w:link w:val="PodtitulChar"/>
    <w:uiPriority w:val="11"/>
    <w:qFormat/>
    <w:rsid w:val="000E326C"/>
    <w:pPr>
      <w:autoSpaceDE/>
      <w:autoSpaceDN/>
      <w:jc w:val="center"/>
    </w:pPr>
    <w:rPr>
      <w:b/>
      <w:bCs/>
      <w:sz w:val="28"/>
      <w:szCs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1596F"/>
    <w:rPr>
      <w:rFonts w:asciiTheme="majorHAnsi" w:eastAsiaTheme="majorEastAsia" w:hAnsiTheme="majorHAnsi" w:cs="Times New Roman"/>
      <w:color w:val="000000"/>
      <w:sz w:val="24"/>
      <w:szCs w:val="24"/>
      <w:rtl w:val="0"/>
      <w:cs w:val="0"/>
    </w:rPr>
  </w:style>
  <w:style w:type="paragraph" w:styleId="PredformtovanHTML">
    <w:name w:val="HTML Preformatted"/>
    <w:basedOn w:val="Normlny"/>
    <w:link w:val="PredformtovanHTMLChar"/>
    <w:uiPriority w:val="99"/>
    <w:rsid w:val="000E32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 w:cs="Arial Unicode MS"/>
      <w:lang w:val="cs-CZ" w:eastAsia="cs-CZ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locked/>
    <w:rsid w:val="0001596F"/>
    <w:rPr>
      <w:rFonts w:ascii="Courier New" w:hAnsi="Courier New" w:cs="Courier New"/>
      <w:color w:val="000000"/>
      <w:rtl w:val="0"/>
      <w:cs w:val="0"/>
    </w:rPr>
  </w:style>
  <w:style w:type="paragraph" w:customStyle="1" w:styleId="Normlnywebov8">
    <w:name w:val="Normálny (webový)8"/>
    <w:basedOn w:val="Normlny"/>
    <w:rsid w:val="000E326C"/>
    <w:pPr>
      <w:autoSpaceDE/>
      <w:autoSpaceDN/>
      <w:spacing w:before="84" w:after="84"/>
      <w:ind w:left="251" w:right="251"/>
    </w:pPr>
    <w:rPr>
      <w:sz w:val="22"/>
      <w:szCs w:val="22"/>
    </w:rPr>
  </w:style>
  <w:style w:type="paragraph" w:customStyle="1" w:styleId="Normlnywebov6">
    <w:name w:val="Normálny (webový)6"/>
    <w:basedOn w:val="Normlny"/>
    <w:rsid w:val="000E326C"/>
    <w:pPr>
      <w:autoSpaceDE/>
      <w:autoSpaceDN/>
      <w:spacing w:before="167" w:after="167"/>
      <w:ind w:left="753" w:right="586"/>
    </w:pPr>
    <w:rPr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9B256C"/>
    <w:rPr>
      <w:rFonts w:cs="Times New Roman"/>
      <w:vertAlign w:val="superscript"/>
      <w:rtl w:val="0"/>
      <w:cs w:val="0"/>
    </w:rPr>
  </w:style>
  <w:style w:type="character" w:customStyle="1" w:styleId="Znakyprepoznmkupodiarou">
    <w:name w:val="Znaky pre poznámku pod čiarou"/>
    <w:uiPriority w:val="99"/>
    <w:rsid w:val="00702ACB"/>
    <w:rPr>
      <w:vertAlign w:val="superscript"/>
    </w:rPr>
  </w:style>
  <w:style w:type="character" w:customStyle="1" w:styleId="CharChar4">
    <w:name w:val="Char Char4"/>
    <w:semiHidden/>
    <w:locked/>
    <w:rsid w:val="007375D1"/>
    <w:rPr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rsid w:val="008B05BF"/>
    <w:rPr>
      <w:rFonts w:cs="Times New Roman"/>
      <w:sz w:val="16"/>
      <w:rtl w:val="0"/>
      <w:cs w:val="0"/>
    </w:rPr>
  </w:style>
  <w:style w:type="paragraph" w:styleId="Textkomentra">
    <w:name w:val="annotation text"/>
    <w:basedOn w:val="Normlny"/>
    <w:link w:val="TextkomentraChar"/>
    <w:uiPriority w:val="99"/>
    <w:semiHidden/>
    <w:rsid w:val="008B05BF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8B05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1596F"/>
    <w:rPr>
      <w:rFonts w:cs="Times New Roman"/>
      <w:b/>
      <w:bCs/>
      <w:color w:val="000000"/>
      <w:rtl w:val="0"/>
      <w:cs w:val="0"/>
    </w:rPr>
  </w:style>
  <w:style w:type="paragraph" w:styleId="Textbubliny">
    <w:name w:val="Balloon Text"/>
    <w:basedOn w:val="Normlny"/>
    <w:link w:val="TextbublinyChar"/>
    <w:uiPriority w:val="99"/>
    <w:semiHidden/>
    <w:rsid w:val="008B05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1596F"/>
    <w:rPr>
      <w:rFonts w:ascii="Tahoma" w:hAnsi="Tahoma" w:cs="Tahoma"/>
      <w:color w:val="000000"/>
      <w:sz w:val="16"/>
      <w:szCs w:val="16"/>
      <w:rtl w:val="0"/>
      <w:cs w:val="0"/>
    </w:rPr>
  </w:style>
  <w:style w:type="character" w:customStyle="1" w:styleId="CharChar2">
    <w:name w:val="Char Char2"/>
    <w:semiHidden/>
    <w:locked/>
    <w:rsid w:val="00021BFD"/>
    <w:rPr>
      <w:lang w:val="sk-SK" w:eastAsia="sk-SK"/>
    </w:rPr>
  </w:style>
  <w:style w:type="paragraph" w:styleId="Odsekzoznamu">
    <w:name w:val="List Paragraph"/>
    <w:basedOn w:val="Normlny"/>
    <w:uiPriority w:val="34"/>
    <w:qFormat/>
    <w:rsid w:val="00D15C1D"/>
    <w:pPr>
      <w:autoSpaceDE/>
      <w:autoSpaceDN/>
      <w:ind w:left="708"/>
    </w:pPr>
    <w:rPr>
      <w:color w:val="auto"/>
      <w:sz w:val="24"/>
      <w:szCs w:val="24"/>
    </w:rPr>
  </w:style>
  <w:style w:type="table" w:styleId="Mriekatabuky">
    <w:name w:val="Table Grid"/>
    <w:basedOn w:val="Normlnatabuka"/>
    <w:uiPriority w:val="59"/>
    <w:rsid w:val="00191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4503D"/>
    <w:pPr>
      <w:autoSpaceDE w:val="0"/>
      <w:autoSpaceDN w:val="0"/>
    </w:pPr>
    <w:rPr>
      <w:sz w:val="24"/>
      <w:szCs w:val="24"/>
      <w:lang w:val="sk-SK"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6F672C"/>
    <w:rPr>
      <w:i/>
      <w:iCs/>
    </w:rPr>
  </w:style>
  <w:style w:type="paragraph" w:customStyle="1" w:styleId="Normlny1">
    <w:name w:val="Normálny1"/>
    <w:basedOn w:val="Normlny"/>
    <w:rsid w:val="003D6EF5"/>
    <w:pPr>
      <w:autoSpaceDE/>
      <w:autoSpaceDN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ED199A"/>
    <w:rPr>
      <w:color w:val="0000FF"/>
      <w:u w:val="single"/>
    </w:rPr>
  </w:style>
  <w:style w:type="character" w:customStyle="1" w:styleId="Odkaznapoznmkupodciarou">
    <w:name w:val="Odkaz na poznámku pod ciarou"/>
    <w:rsid w:val="00607F20"/>
    <w:rPr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EC4496"/>
    <w:pPr>
      <w:spacing w:after="120" w:line="480" w:lineRule="auto"/>
    </w:pPr>
    <w:rPr>
      <w:rFonts w:eastAsia="Times New Roman"/>
      <w:color w:val="auto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C4496"/>
    <w:rPr>
      <w:rFonts w:eastAsia="Times New Roman"/>
      <w:sz w:val="24"/>
      <w:szCs w:val="24"/>
      <w:lang w:val="sk-SK" w:eastAsia="sk-SK"/>
    </w:rPr>
  </w:style>
  <w:style w:type="paragraph" w:customStyle="1" w:styleId="l71">
    <w:name w:val="l71"/>
    <w:basedOn w:val="Normlny"/>
    <w:rsid w:val="00C82EE2"/>
    <w:pPr>
      <w:autoSpaceDE/>
      <w:autoSpaceDN/>
      <w:jc w:val="both"/>
    </w:pPr>
    <w:rPr>
      <w:rFonts w:eastAsia="Times New Roman"/>
      <w:color w:val="auto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9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HTML Variable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3BEC"/>
    <w:pPr>
      <w:autoSpaceDE w:val="0"/>
      <w:autoSpaceDN w:val="0"/>
    </w:pPr>
    <w:rPr>
      <w:color w:val="000000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E326C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qFormat/>
    <w:rsid w:val="000E32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0E326C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0E326C"/>
    <w:pPr>
      <w:keepNext/>
      <w:jc w:val="center"/>
      <w:outlineLvl w:val="3"/>
    </w:pPr>
    <w:rPr>
      <w:b/>
      <w:bCs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qFormat/>
    <w:rsid w:val="000E326C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y"/>
    <w:next w:val="Normlny"/>
    <w:link w:val="Nadpis6Char"/>
    <w:uiPriority w:val="9"/>
    <w:qFormat/>
    <w:rsid w:val="000E326C"/>
    <w:pPr>
      <w:keepNext/>
      <w:spacing w:line="360" w:lineRule="auto"/>
      <w:ind w:left="-70" w:right="213"/>
      <w:jc w:val="center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1596F"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1596F"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rtl w:val="0"/>
      <w:cs w:val="0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4756D3"/>
    <w:rPr>
      <w:rFonts w:cs="Times New Roman"/>
      <w:b/>
      <w:sz w:val="24"/>
      <w:rtl w:val="0"/>
      <w:cs w:val="0"/>
      <w:lang w:val="sk-SK" w:eastAsia="sk-SK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3B4EAB"/>
    <w:rPr>
      <w:rFonts w:eastAsia="Times New Roman" w:cs="Times New Roman"/>
      <w:b/>
      <w:color w:val="000000"/>
      <w:sz w:val="22"/>
      <w:rtl w:val="0"/>
      <w:cs w:val="0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01596F"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  <w:rtl w:val="0"/>
      <w:cs w:val="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8A7C01"/>
    <w:rPr>
      <w:rFonts w:eastAsia="Times New Roman" w:cs="Times New Roman"/>
      <w:b/>
      <w:color w:val="000000"/>
      <w:rtl w:val="0"/>
      <w:cs w:val="0"/>
    </w:rPr>
  </w:style>
  <w:style w:type="paragraph" w:styleId="Zkladntext3">
    <w:name w:val="Body Text 3"/>
    <w:basedOn w:val="Normlny"/>
    <w:link w:val="Zkladntext3Char"/>
    <w:uiPriority w:val="99"/>
    <w:rsid w:val="000E326C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3B4EAB"/>
    <w:rPr>
      <w:rFonts w:eastAsia="Times New Roman" w:cs="Times New Roman"/>
      <w:color w:val="000000"/>
      <w:rtl w:val="0"/>
      <w:cs w:val="0"/>
    </w:rPr>
  </w:style>
  <w:style w:type="paragraph" w:styleId="Hlavika">
    <w:name w:val="header"/>
    <w:basedOn w:val="Normlny"/>
    <w:link w:val="HlavikaChar"/>
    <w:uiPriority w:val="99"/>
    <w:rsid w:val="000E32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B4EAB"/>
    <w:rPr>
      <w:rFonts w:eastAsia="Times New Roman" w:cs="Times New Roman"/>
      <w:color w:val="000000"/>
      <w:rtl w:val="0"/>
      <w:cs w:val="0"/>
    </w:rPr>
  </w:style>
  <w:style w:type="paragraph" w:styleId="Zarkazkladnhotextu">
    <w:name w:val="Body Text Indent"/>
    <w:basedOn w:val="Normlny"/>
    <w:link w:val="ZarkazkladnhotextuChar"/>
    <w:uiPriority w:val="99"/>
    <w:rsid w:val="000E326C"/>
    <w:pPr>
      <w:spacing w:after="120" w:line="480" w:lineRule="auto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customStyle="1" w:styleId="Normlny0">
    <w:name w:val="_Normálny"/>
    <w:basedOn w:val="Normlny"/>
    <w:rsid w:val="000E326C"/>
    <w:rPr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E326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02ACB"/>
    <w:rPr>
      <w:rFonts w:cs="Times New Roman"/>
      <w:rtl w:val="0"/>
      <w:cs w:val="0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0E326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styleId="Zarkazkladnhotextu2">
    <w:name w:val="Body Text Indent 2"/>
    <w:basedOn w:val="Normlny"/>
    <w:link w:val="Zarkazkladnhotextu2Char"/>
    <w:uiPriority w:val="99"/>
    <w:rsid w:val="000E326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customStyle="1" w:styleId="abc">
    <w:name w:val="abc"/>
    <w:basedOn w:val="Normlny"/>
    <w:uiPriority w:val="99"/>
    <w:rsid w:val="000E326C"/>
    <w:pPr>
      <w:widowControl w:val="0"/>
      <w:tabs>
        <w:tab w:val="left" w:pos="360"/>
        <w:tab w:val="left" w:pos="680"/>
      </w:tabs>
      <w:jc w:val="both"/>
    </w:pPr>
    <w:rPr>
      <w:lang w:eastAsia="en-US"/>
    </w:rPr>
  </w:style>
  <w:style w:type="paragraph" w:styleId="Pta">
    <w:name w:val="footer"/>
    <w:basedOn w:val="Normlny"/>
    <w:link w:val="PtaChar"/>
    <w:uiPriority w:val="99"/>
    <w:rsid w:val="000E326C"/>
    <w:pPr>
      <w:tabs>
        <w:tab w:val="center" w:pos="4536"/>
        <w:tab w:val="right" w:pos="9072"/>
      </w:tabs>
    </w:pPr>
    <w:rPr>
      <w:rFonts w:ascii="Arial" w:hAnsi="Arial" w:cs="Arial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locked/>
    <w:rsid w:val="00B43900"/>
    <w:rPr>
      <w:rFonts w:ascii="Arial" w:hAnsi="Arial" w:cs="Times New Roman"/>
      <w:color w:val="000000"/>
      <w:sz w:val="22"/>
      <w:rtl w:val="0"/>
      <w:cs w:val="0"/>
    </w:rPr>
  </w:style>
  <w:style w:type="character" w:styleId="slostrany">
    <w:name w:val="page number"/>
    <w:basedOn w:val="Predvolenpsmoodseku"/>
    <w:uiPriority w:val="99"/>
    <w:rsid w:val="000E326C"/>
    <w:rPr>
      <w:rFonts w:cs="Times New Roman"/>
      <w:rtl w:val="0"/>
      <w:cs w:val="0"/>
    </w:rPr>
  </w:style>
  <w:style w:type="paragraph" w:styleId="Zarkazkladnhotextu3">
    <w:name w:val="Body Text Indent 3"/>
    <w:basedOn w:val="Normlny"/>
    <w:link w:val="Zarkazkladnhotextu3Char"/>
    <w:uiPriority w:val="99"/>
    <w:rsid w:val="000E326C"/>
    <w:pPr>
      <w:ind w:left="-70" w:firstLine="7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1596F"/>
    <w:rPr>
      <w:rFonts w:cs="Times New Roman"/>
      <w:color w:val="000000"/>
      <w:sz w:val="16"/>
      <w:szCs w:val="16"/>
      <w:rtl w:val="0"/>
      <w:cs w:val="0"/>
    </w:rPr>
  </w:style>
  <w:style w:type="paragraph" w:styleId="Nzov">
    <w:name w:val="Title"/>
    <w:basedOn w:val="Normlny"/>
    <w:link w:val="NzovChar"/>
    <w:uiPriority w:val="10"/>
    <w:qFormat/>
    <w:rsid w:val="000E326C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sid w:val="0001596F"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rtl w:val="0"/>
      <w:cs w:val="0"/>
    </w:rPr>
  </w:style>
  <w:style w:type="character" w:customStyle="1" w:styleId="tw4winMark">
    <w:name w:val="tw4winMark"/>
    <w:rsid w:val="000E326C"/>
    <w:rPr>
      <w:rFonts w:ascii="Courier New" w:hAnsi="Courier New" w:cs="Courier New"/>
      <w:vanish/>
      <w:color w:val="800080"/>
      <w:vertAlign w:val="subscript"/>
    </w:rPr>
  </w:style>
  <w:style w:type="paragraph" w:customStyle="1" w:styleId="Styl1">
    <w:name w:val="Styl1"/>
    <w:basedOn w:val="Normlny"/>
    <w:rsid w:val="000E326C"/>
    <w:pPr>
      <w:tabs>
        <w:tab w:val="left" w:pos="567"/>
        <w:tab w:val="left" w:pos="709"/>
      </w:tabs>
      <w:autoSpaceDE/>
      <w:autoSpaceDN/>
      <w:jc w:val="both"/>
    </w:pPr>
  </w:style>
  <w:style w:type="paragraph" w:customStyle="1" w:styleId="titulok">
    <w:name w:val="titulok"/>
    <w:basedOn w:val="Normlny"/>
    <w:rsid w:val="000E326C"/>
    <w:pPr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lnywebov">
    <w:name w:val="Normal (Web)"/>
    <w:basedOn w:val="Normlny"/>
    <w:uiPriority w:val="99"/>
    <w:rsid w:val="000E326C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Zkladntext0">
    <w:name w:val="Z‡kladn’ text"/>
    <w:basedOn w:val="Normlny"/>
    <w:rsid w:val="000E326C"/>
    <w:pPr>
      <w:autoSpaceDE/>
      <w:autoSpaceDN/>
      <w:jc w:val="both"/>
    </w:pPr>
    <w:rPr>
      <w:lang w:val="cs-CZ" w:eastAsia="cs-CZ"/>
    </w:rPr>
  </w:style>
  <w:style w:type="paragraph" w:styleId="Podtitul">
    <w:name w:val="Subtitle"/>
    <w:basedOn w:val="Normlny"/>
    <w:link w:val="PodtitulChar"/>
    <w:uiPriority w:val="11"/>
    <w:qFormat/>
    <w:rsid w:val="000E326C"/>
    <w:pPr>
      <w:autoSpaceDE/>
      <w:autoSpaceDN/>
      <w:jc w:val="center"/>
    </w:pPr>
    <w:rPr>
      <w:b/>
      <w:bCs/>
      <w:sz w:val="28"/>
      <w:szCs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1596F"/>
    <w:rPr>
      <w:rFonts w:asciiTheme="majorHAnsi" w:eastAsiaTheme="majorEastAsia" w:hAnsiTheme="majorHAnsi" w:cs="Times New Roman"/>
      <w:color w:val="000000"/>
      <w:sz w:val="24"/>
      <w:szCs w:val="24"/>
      <w:rtl w:val="0"/>
      <w:cs w:val="0"/>
    </w:rPr>
  </w:style>
  <w:style w:type="paragraph" w:styleId="PredformtovanHTML">
    <w:name w:val="HTML Preformatted"/>
    <w:basedOn w:val="Normlny"/>
    <w:link w:val="PredformtovanHTMLChar"/>
    <w:uiPriority w:val="99"/>
    <w:rsid w:val="000E32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 w:cs="Arial Unicode MS"/>
      <w:lang w:val="cs-CZ" w:eastAsia="cs-CZ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locked/>
    <w:rsid w:val="0001596F"/>
    <w:rPr>
      <w:rFonts w:ascii="Courier New" w:hAnsi="Courier New" w:cs="Courier New"/>
      <w:color w:val="000000"/>
      <w:rtl w:val="0"/>
      <w:cs w:val="0"/>
    </w:rPr>
  </w:style>
  <w:style w:type="paragraph" w:customStyle="1" w:styleId="Normlnywebov8">
    <w:name w:val="Normálny (webový)8"/>
    <w:basedOn w:val="Normlny"/>
    <w:rsid w:val="000E326C"/>
    <w:pPr>
      <w:autoSpaceDE/>
      <w:autoSpaceDN/>
      <w:spacing w:before="84" w:after="84"/>
      <w:ind w:left="251" w:right="251"/>
    </w:pPr>
    <w:rPr>
      <w:sz w:val="22"/>
      <w:szCs w:val="22"/>
    </w:rPr>
  </w:style>
  <w:style w:type="paragraph" w:customStyle="1" w:styleId="Normlnywebov6">
    <w:name w:val="Normálny (webový)6"/>
    <w:basedOn w:val="Normlny"/>
    <w:rsid w:val="000E326C"/>
    <w:pPr>
      <w:autoSpaceDE/>
      <w:autoSpaceDN/>
      <w:spacing w:before="167" w:after="167"/>
      <w:ind w:left="753" w:right="586"/>
    </w:pPr>
    <w:rPr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9B256C"/>
    <w:rPr>
      <w:rFonts w:cs="Times New Roman"/>
      <w:vertAlign w:val="superscript"/>
      <w:rtl w:val="0"/>
      <w:cs w:val="0"/>
    </w:rPr>
  </w:style>
  <w:style w:type="character" w:customStyle="1" w:styleId="Znakyprepoznmkupodiarou">
    <w:name w:val="Znaky pre poznámku pod čiarou"/>
    <w:uiPriority w:val="99"/>
    <w:rsid w:val="00702ACB"/>
    <w:rPr>
      <w:vertAlign w:val="superscript"/>
    </w:rPr>
  </w:style>
  <w:style w:type="character" w:customStyle="1" w:styleId="CharChar4">
    <w:name w:val="Char Char4"/>
    <w:semiHidden/>
    <w:locked/>
    <w:rsid w:val="007375D1"/>
    <w:rPr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rsid w:val="008B05BF"/>
    <w:rPr>
      <w:rFonts w:cs="Times New Roman"/>
      <w:sz w:val="16"/>
      <w:rtl w:val="0"/>
      <w:cs w:val="0"/>
    </w:rPr>
  </w:style>
  <w:style w:type="paragraph" w:styleId="Textkomentra">
    <w:name w:val="annotation text"/>
    <w:basedOn w:val="Normlny"/>
    <w:link w:val="TextkomentraChar"/>
    <w:uiPriority w:val="99"/>
    <w:semiHidden/>
    <w:rsid w:val="008B05BF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8B05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1596F"/>
    <w:rPr>
      <w:rFonts w:cs="Times New Roman"/>
      <w:b/>
      <w:bCs/>
      <w:color w:val="000000"/>
      <w:rtl w:val="0"/>
      <w:cs w:val="0"/>
    </w:rPr>
  </w:style>
  <w:style w:type="paragraph" w:styleId="Textbubliny">
    <w:name w:val="Balloon Text"/>
    <w:basedOn w:val="Normlny"/>
    <w:link w:val="TextbublinyChar"/>
    <w:uiPriority w:val="99"/>
    <w:semiHidden/>
    <w:rsid w:val="008B05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1596F"/>
    <w:rPr>
      <w:rFonts w:ascii="Tahoma" w:hAnsi="Tahoma" w:cs="Tahoma"/>
      <w:color w:val="000000"/>
      <w:sz w:val="16"/>
      <w:szCs w:val="16"/>
      <w:rtl w:val="0"/>
      <w:cs w:val="0"/>
    </w:rPr>
  </w:style>
  <w:style w:type="character" w:customStyle="1" w:styleId="CharChar2">
    <w:name w:val="Char Char2"/>
    <w:semiHidden/>
    <w:locked/>
    <w:rsid w:val="00021BFD"/>
    <w:rPr>
      <w:lang w:val="sk-SK" w:eastAsia="sk-SK"/>
    </w:rPr>
  </w:style>
  <w:style w:type="paragraph" w:styleId="Odsekzoznamu">
    <w:name w:val="List Paragraph"/>
    <w:basedOn w:val="Normlny"/>
    <w:uiPriority w:val="34"/>
    <w:qFormat/>
    <w:rsid w:val="00D15C1D"/>
    <w:pPr>
      <w:autoSpaceDE/>
      <w:autoSpaceDN/>
      <w:ind w:left="708"/>
    </w:pPr>
    <w:rPr>
      <w:color w:val="auto"/>
      <w:sz w:val="24"/>
      <w:szCs w:val="24"/>
    </w:rPr>
  </w:style>
  <w:style w:type="table" w:styleId="Mriekatabuky">
    <w:name w:val="Table Grid"/>
    <w:basedOn w:val="Normlnatabuka"/>
    <w:uiPriority w:val="59"/>
    <w:rsid w:val="00191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4503D"/>
    <w:pPr>
      <w:autoSpaceDE w:val="0"/>
      <w:autoSpaceDN w:val="0"/>
    </w:pPr>
    <w:rPr>
      <w:sz w:val="24"/>
      <w:szCs w:val="24"/>
      <w:lang w:val="sk-SK"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6F672C"/>
    <w:rPr>
      <w:i/>
      <w:iCs/>
    </w:rPr>
  </w:style>
  <w:style w:type="paragraph" w:customStyle="1" w:styleId="Normlny1">
    <w:name w:val="Normálny1"/>
    <w:basedOn w:val="Normlny"/>
    <w:rsid w:val="003D6EF5"/>
    <w:pPr>
      <w:autoSpaceDE/>
      <w:autoSpaceDN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ED199A"/>
    <w:rPr>
      <w:color w:val="0000FF"/>
      <w:u w:val="single"/>
    </w:rPr>
  </w:style>
  <w:style w:type="character" w:customStyle="1" w:styleId="Odkaznapoznmkupodciarou">
    <w:name w:val="Odkaz na poznámku pod ciarou"/>
    <w:rsid w:val="00607F20"/>
    <w:rPr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EC4496"/>
    <w:pPr>
      <w:spacing w:after="120" w:line="480" w:lineRule="auto"/>
    </w:pPr>
    <w:rPr>
      <w:rFonts w:eastAsia="Times New Roman"/>
      <w:color w:val="auto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C4496"/>
    <w:rPr>
      <w:rFonts w:eastAsia="Times New Roman"/>
      <w:sz w:val="24"/>
      <w:szCs w:val="24"/>
      <w:lang w:val="sk-SK" w:eastAsia="sk-SK"/>
    </w:rPr>
  </w:style>
  <w:style w:type="paragraph" w:customStyle="1" w:styleId="l71">
    <w:name w:val="l71"/>
    <w:basedOn w:val="Normlny"/>
    <w:rsid w:val="00C82EE2"/>
    <w:pPr>
      <w:autoSpaceDE/>
      <w:autoSpaceDN/>
      <w:jc w:val="both"/>
    </w:pPr>
    <w:rPr>
      <w:rFonts w:eastAsia="Times New Roman"/>
      <w:color w:val="auto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64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95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60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1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3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27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05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2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612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37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20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1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2084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0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25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64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9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06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049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63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8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6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19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558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759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98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84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5237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6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14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45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052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0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7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50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14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55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100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11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63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70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95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38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739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99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88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533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964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9309">
          <w:marLeft w:val="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3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ezbierky-fe/pravne-predpisy/SK/ZZ/2011/404/2025090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slov-lex.sk/ezbierky-fe/pravne-predpisy/SK/ZZ/2011/404/20250901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4308D-D74C-41D4-A11B-F200A37E30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597F84-0CC7-4430-AD70-82E773207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C263CEB-119B-47E3-AB3A-DCBE46BE9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1607</Words>
  <Characters>9166</Characters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LinksUpToDate>false</LinksUpToDate>
  <CharactersWithSpaces>10752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2026-03-17T07:03:00Z</cp:lastPrinted>
  <dcterms:created xsi:type="dcterms:W3CDTF">2025-06-11T11:37:00Z</dcterms:created>
  <dcterms:modified xsi:type="dcterms:W3CDTF">2026-03-17T08:44:00Z</dcterms:modified>
</cp:coreProperties>
</file>