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98" w:rsidRPr="00E84DDE" w:rsidRDefault="00F17698" w:rsidP="00F637E5">
      <w:pPr>
        <w:rPr>
          <w:i w:val="0"/>
          <w:sz w:val="16"/>
          <w:szCs w:val="16"/>
        </w:rPr>
      </w:pPr>
      <w:r w:rsidRPr="00E84DDE">
        <w:rPr>
          <w:i w:val="0"/>
          <w:sz w:val="16"/>
          <w:szCs w:val="16"/>
        </w:rPr>
        <w:t xml:space="preserve"> </w:t>
      </w:r>
    </w:p>
    <w:tbl>
      <w:tblPr>
        <w:tblW w:w="1433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141"/>
        <w:gridCol w:w="1409"/>
        <w:gridCol w:w="1993"/>
        <w:gridCol w:w="709"/>
        <w:gridCol w:w="19"/>
        <w:gridCol w:w="973"/>
        <w:gridCol w:w="709"/>
        <w:gridCol w:w="4688"/>
        <w:gridCol w:w="562"/>
        <w:gridCol w:w="562"/>
        <w:gridCol w:w="709"/>
        <w:gridCol w:w="1143"/>
        <w:gridCol w:w="9"/>
      </w:tblGrid>
      <w:tr w:rsidR="0093711B" w:rsidRPr="00B558C3" w:rsidTr="002616F0">
        <w:trPr>
          <w:gridAfter w:val="1"/>
          <w:wAfter w:w="9" w:type="dxa"/>
          <w:cantSplit/>
        </w:trPr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:rsidR="0093711B" w:rsidRPr="00B558C3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:rsidR="0093711B" w:rsidRPr="00B558C3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  <w:tc>
          <w:tcPr>
            <w:tcW w:w="12067" w:type="dxa"/>
            <w:gridSpan w:val="10"/>
            <w:tcBorders>
              <w:top w:val="nil"/>
              <w:left w:val="nil"/>
              <w:right w:val="nil"/>
            </w:tcBorders>
          </w:tcPr>
          <w:p w:rsidR="0093711B" w:rsidRPr="00B558C3" w:rsidRDefault="0093711B" w:rsidP="001D6056">
            <w:pPr>
              <w:jc w:val="center"/>
              <w:rPr>
                <w:b/>
                <w:i w:val="0"/>
                <w:sz w:val="18"/>
                <w:szCs w:val="18"/>
              </w:rPr>
            </w:pPr>
            <w:r w:rsidRPr="00B558C3">
              <w:rPr>
                <w:b/>
                <w:i w:val="0"/>
                <w:sz w:val="18"/>
                <w:szCs w:val="18"/>
              </w:rPr>
              <w:t>TABUĽKA ZHODY</w:t>
            </w:r>
          </w:p>
          <w:p w:rsidR="0093711B" w:rsidRPr="00B558C3" w:rsidRDefault="00AD2711" w:rsidP="001D6056">
            <w:pPr>
              <w:jc w:val="center"/>
              <w:rPr>
                <w:b/>
                <w:i w:val="0"/>
                <w:sz w:val="18"/>
                <w:szCs w:val="18"/>
              </w:rPr>
            </w:pPr>
            <w:r w:rsidRPr="00B558C3">
              <w:rPr>
                <w:b/>
                <w:i w:val="0"/>
                <w:sz w:val="18"/>
                <w:szCs w:val="18"/>
              </w:rPr>
              <w:t xml:space="preserve">návrhu </w:t>
            </w:r>
            <w:r w:rsidR="0093711B" w:rsidRPr="00B558C3">
              <w:rPr>
                <w:b/>
                <w:i w:val="0"/>
                <w:sz w:val="18"/>
                <w:szCs w:val="18"/>
              </w:rPr>
              <w:t>právneho predpisu</w:t>
            </w:r>
            <w:r w:rsidRPr="00B558C3">
              <w:rPr>
                <w:b/>
                <w:i w:val="0"/>
                <w:sz w:val="18"/>
                <w:szCs w:val="18"/>
              </w:rPr>
              <w:t xml:space="preserve"> </w:t>
            </w:r>
            <w:r w:rsidR="0093711B" w:rsidRPr="00B558C3">
              <w:rPr>
                <w:b/>
                <w:i w:val="0"/>
                <w:sz w:val="18"/>
                <w:szCs w:val="18"/>
              </w:rPr>
              <w:t>s právom Európskej únie</w:t>
            </w:r>
          </w:p>
          <w:p w:rsidR="0093711B" w:rsidRPr="00B558C3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</w:tr>
      <w:tr w:rsidR="008748BF" w:rsidRPr="00B558C3" w:rsidTr="002616F0">
        <w:trPr>
          <w:cantSplit/>
        </w:trPr>
        <w:tc>
          <w:tcPr>
            <w:tcW w:w="4981" w:type="dxa"/>
            <w:gridSpan w:val="6"/>
          </w:tcPr>
          <w:p w:rsidR="008748BF" w:rsidRPr="009832B4" w:rsidRDefault="00C36D10" w:rsidP="007A3A58">
            <w:pPr>
              <w:jc w:val="both"/>
              <w:rPr>
                <w:b/>
                <w:i w:val="0"/>
                <w:sz w:val="18"/>
                <w:szCs w:val="18"/>
              </w:rPr>
            </w:pPr>
            <w:r w:rsidRPr="00C36D10">
              <w:rPr>
                <w:b/>
                <w:i w:val="0"/>
                <w:sz w:val="20"/>
              </w:rPr>
              <w:t xml:space="preserve">Smernica Európskeho parlamentu a Rady (EÚ) 2016/801 z 11. mája 2016 o podmienkach vstupu a pobytu štátnych príslušníkov tretích krajín na účely výskumu, štúdia, odborného vzdelávania, dobrovoľníckej služby, výmenných programov žiakov alebo vzdelávacích projektov a činnosti </w:t>
            </w:r>
            <w:proofErr w:type="spellStart"/>
            <w:r w:rsidRPr="00C36D10">
              <w:rPr>
                <w:b/>
                <w:i w:val="0"/>
                <w:sz w:val="20"/>
              </w:rPr>
              <w:t>aupair</w:t>
            </w:r>
            <w:proofErr w:type="spellEnd"/>
            <w:r w:rsidRPr="00C36D10">
              <w:rPr>
                <w:b/>
                <w:i w:val="0"/>
                <w:sz w:val="20"/>
              </w:rPr>
              <w:t xml:space="preserve"> (prepracované znenie) (Ú. v. EÚ L 132, 21.5.2016) v platnom znení</w:t>
            </w:r>
          </w:p>
        </w:tc>
        <w:tc>
          <w:tcPr>
            <w:tcW w:w="9355" w:type="dxa"/>
            <w:gridSpan w:val="8"/>
          </w:tcPr>
          <w:p w:rsidR="007A3A58" w:rsidRPr="007A3A58" w:rsidRDefault="007A3A58" w:rsidP="007A3A58">
            <w:pPr>
              <w:numPr>
                <w:ilvl w:val="0"/>
                <w:numId w:val="17"/>
              </w:numPr>
              <w:rPr>
                <w:b/>
                <w:i w:val="0"/>
                <w:sz w:val="18"/>
                <w:szCs w:val="18"/>
              </w:rPr>
            </w:pPr>
            <w:r w:rsidRPr="007A3A58">
              <w:rPr>
                <w:b/>
                <w:i w:val="0"/>
                <w:sz w:val="18"/>
                <w:szCs w:val="18"/>
              </w:rPr>
              <w:t>návrh zákona, ktorým sa mení a dopĺňa zákon číslo 404/2011 Z. z. o pobyte cudzincov a o zmene a doplnení niektorých zákonov v znení neskorších predpisov a ktorým sa menia a dopĺňajú niektoré zákony (ďalej len "návrh zákona")</w:t>
            </w:r>
          </w:p>
          <w:p w:rsidR="007A3A58" w:rsidRPr="00730C5E" w:rsidRDefault="007A3A58" w:rsidP="009F119E">
            <w:pPr>
              <w:ind w:left="360"/>
              <w:jc w:val="both"/>
              <w:rPr>
                <w:b/>
                <w:i w:val="0"/>
                <w:sz w:val="18"/>
                <w:szCs w:val="18"/>
              </w:rPr>
            </w:pPr>
          </w:p>
        </w:tc>
      </w:tr>
      <w:tr w:rsidR="00912F92" w:rsidRPr="00B558C3" w:rsidTr="00912F92">
        <w:trPr>
          <w:gridAfter w:val="1"/>
          <w:wAfter w:w="9" w:type="dxa"/>
        </w:trPr>
        <w:tc>
          <w:tcPr>
            <w:tcW w:w="710" w:type="dxa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1</w:t>
            </w:r>
          </w:p>
        </w:tc>
        <w:tc>
          <w:tcPr>
            <w:tcW w:w="3543" w:type="dxa"/>
            <w:gridSpan w:val="3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912F92" w:rsidRPr="00F759F8" w:rsidRDefault="00912F92" w:rsidP="00DB2ADB">
            <w:pPr>
              <w:pStyle w:val="Zarkazkladnhotextu"/>
              <w:spacing w:line="240" w:lineRule="exact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5</w:t>
            </w:r>
          </w:p>
        </w:tc>
        <w:tc>
          <w:tcPr>
            <w:tcW w:w="4688" w:type="dxa"/>
          </w:tcPr>
          <w:p w:rsidR="00912F92" w:rsidRPr="00F759F8" w:rsidRDefault="00912F92" w:rsidP="00DB2ADB">
            <w:pPr>
              <w:pStyle w:val="Zarkazkladnhotextu"/>
              <w:spacing w:line="240" w:lineRule="exact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9</w:t>
            </w:r>
          </w:p>
        </w:tc>
        <w:tc>
          <w:tcPr>
            <w:tcW w:w="1143" w:type="dxa"/>
          </w:tcPr>
          <w:p w:rsidR="00912F92" w:rsidRPr="00F759F8" w:rsidRDefault="00912F92" w:rsidP="00DB2ADB">
            <w:pPr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10</w:t>
            </w:r>
          </w:p>
        </w:tc>
      </w:tr>
      <w:tr w:rsidR="00912F92" w:rsidRPr="00B558C3" w:rsidTr="00912F92">
        <w:trPr>
          <w:gridAfter w:val="1"/>
          <w:wAfter w:w="9" w:type="dxa"/>
          <w:trHeight w:val="557"/>
        </w:trPr>
        <w:tc>
          <w:tcPr>
            <w:tcW w:w="710" w:type="dxa"/>
          </w:tcPr>
          <w:p w:rsidR="00912F92" w:rsidRPr="00F759F8" w:rsidRDefault="00912F92" w:rsidP="00DB2ADB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Článok</w:t>
            </w:r>
          </w:p>
          <w:p w:rsidR="00912F92" w:rsidRPr="00F759F8" w:rsidRDefault="00912F92" w:rsidP="00DB2ADB">
            <w:pPr>
              <w:pStyle w:val="Normlny0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(Č, O,</w:t>
            </w:r>
          </w:p>
          <w:p w:rsidR="00912F92" w:rsidRPr="00F759F8" w:rsidRDefault="00912F92" w:rsidP="00DB2ADB">
            <w:pPr>
              <w:pStyle w:val="Normlny0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V, P)</w:t>
            </w:r>
          </w:p>
        </w:tc>
        <w:tc>
          <w:tcPr>
            <w:tcW w:w="3543" w:type="dxa"/>
            <w:gridSpan w:val="3"/>
          </w:tcPr>
          <w:p w:rsidR="00912F92" w:rsidRPr="00F759F8" w:rsidRDefault="00912F92" w:rsidP="00DB2ADB">
            <w:pPr>
              <w:pStyle w:val="Normlny0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Text</w:t>
            </w:r>
          </w:p>
        </w:tc>
        <w:tc>
          <w:tcPr>
            <w:tcW w:w="709" w:type="dxa"/>
          </w:tcPr>
          <w:p w:rsidR="00912F92" w:rsidRPr="00F759F8" w:rsidRDefault="00912F92" w:rsidP="00DB2ADB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Spôsob </w:t>
            </w:r>
            <w:proofErr w:type="spellStart"/>
            <w:r w:rsidRPr="00F759F8">
              <w:rPr>
                <w:sz w:val="18"/>
                <w:szCs w:val="18"/>
              </w:rPr>
              <w:t>transp</w:t>
            </w:r>
            <w:proofErr w:type="spellEnd"/>
            <w:r w:rsidRPr="00F759F8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</w:tcPr>
          <w:p w:rsidR="00912F92" w:rsidRPr="00F759F8" w:rsidRDefault="00912F92" w:rsidP="00DB2ADB">
            <w:pPr>
              <w:pStyle w:val="Normlny0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Číslo</w:t>
            </w:r>
          </w:p>
        </w:tc>
        <w:tc>
          <w:tcPr>
            <w:tcW w:w="709" w:type="dxa"/>
          </w:tcPr>
          <w:p w:rsidR="00912F92" w:rsidRPr="00F759F8" w:rsidRDefault="00912F92" w:rsidP="00DB2ADB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4688" w:type="dxa"/>
          </w:tcPr>
          <w:p w:rsidR="00912F92" w:rsidRPr="00F759F8" w:rsidRDefault="00912F92" w:rsidP="00DB2ADB">
            <w:pPr>
              <w:pStyle w:val="Normlny0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Text</w:t>
            </w:r>
          </w:p>
        </w:tc>
        <w:tc>
          <w:tcPr>
            <w:tcW w:w="562" w:type="dxa"/>
          </w:tcPr>
          <w:p w:rsidR="00912F92" w:rsidRPr="00F759F8" w:rsidRDefault="00912F92" w:rsidP="00DB2ADB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Zhoda</w:t>
            </w:r>
          </w:p>
        </w:tc>
        <w:tc>
          <w:tcPr>
            <w:tcW w:w="562" w:type="dxa"/>
          </w:tcPr>
          <w:p w:rsidR="00912F92" w:rsidRPr="00F759F8" w:rsidRDefault="00912F92" w:rsidP="00DB2ADB">
            <w:pPr>
              <w:pStyle w:val="Normlny0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Poznámky</w:t>
            </w:r>
          </w:p>
          <w:p w:rsidR="00912F92" w:rsidRPr="00F759F8" w:rsidRDefault="00912F92" w:rsidP="00DB2ADB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2F92" w:rsidRPr="00F759F8" w:rsidRDefault="00912F92" w:rsidP="00DB2ADB">
            <w:pPr>
              <w:pStyle w:val="Normlny0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Identifikácia </w:t>
            </w:r>
            <w:proofErr w:type="spellStart"/>
            <w:r w:rsidRPr="00F759F8">
              <w:rPr>
                <w:sz w:val="18"/>
                <w:szCs w:val="18"/>
              </w:rPr>
              <w:t>goldplatingu</w:t>
            </w:r>
            <w:proofErr w:type="spellEnd"/>
          </w:p>
        </w:tc>
        <w:tc>
          <w:tcPr>
            <w:tcW w:w="1143" w:type="dxa"/>
          </w:tcPr>
          <w:p w:rsidR="00912F92" w:rsidRPr="00F759F8" w:rsidRDefault="00912F92" w:rsidP="00DB2ADB">
            <w:pPr>
              <w:pStyle w:val="Normlny0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Identifikácia oblasti </w:t>
            </w:r>
            <w:proofErr w:type="spellStart"/>
            <w:r w:rsidRPr="00F759F8">
              <w:rPr>
                <w:sz w:val="18"/>
                <w:szCs w:val="18"/>
              </w:rPr>
              <w:t>goldplatingu</w:t>
            </w:r>
            <w:proofErr w:type="spellEnd"/>
            <w:r w:rsidRPr="00F759F8">
              <w:rPr>
                <w:sz w:val="18"/>
                <w:szCs w:val="18"/>
              </w:rPr>
              <w:t xml:space="preserve"> a vyjadrenie opodstatnenosti </w:t>
            </w:r>
            <w:proofErr w:type="spellStart"/>
            <w:r w:rsidRPr="00F759F8">
              <w:rPr>
                <w:sz w:val="18"/>
                <w:szCs w:val="18"/>
              </w:rPr>
              <w:t>goldplatingu</w:t>
            </w:r>
            <w:proofErr w:type="spellEnd"/>
          </w:p>
        </w:tc>
      </w:tr>
      <w:tr w:rsidR="0049480A" w:rsidRPr="00B558C3" w:rsidTr="00912F92">
        <w:trPr>
          <w:gridAfter w:val="1"/>
          <w:wAfter w:w="9" w:type="dxa"/>
          <w:trHeight w:val="557"/>
        </w:trPr>
        <w:tc>
          <w:tcPr>
            <w:tcW w:w="710" w:type="dxa"/>
          </w:tcPr>
          <w:p w:rsidR="0049480A" w:rsidRPr="00ED5BDD" w:rsidRDefault="0049480A" w:rsidP="007D3B3D">
            <w:pPr>
              <w:snapToGrid w:val="0"/>
              <w:jc w:val="both"/>
              <w:rPr>
                <w:i w:val="0"/>
                <w:sz w:val="20"/>
              </w:rPr>
            </w:pPr>
            <w:r w:rsidRPr="00ED5BDD">
              <w:rPr>
                <w:i w:val="0"/>
                <w:sz w:val="20"/>
              </w:rPr>
              <w:t>C: 34</w:t>
            </w:r>
          </w:p>
          <w:p w:rsidR="0049480A" w:rsidRPr="00ED5BDD" w:rsidRDefault="0049480A" w:rsidP="007D3B3D">
            <w:pPr>
              <w:snapToGrid w:val="0"/>
              <w:jc w:val="both"/>
              <w:rPr>
                <w:i w:val="0"/>
                <w:sz w:val="20"/>
              </w:rPr>
            </w:pPr>
            <w:r w:rsidRPr="00ED5BDD">
              <w:rPr>
                <w:i w:val="0"/>
                <w:sz w:val="20"/>
              </w:rPr>
              <w:t>O: 1</w:t>
            </w:r>
          </w:p>
        </w:tc>
        <w:tc>
          <w:tcPr>
            <w:tcW w:w="3543" w:type="dxa"/>
            <w:gridSpan w:val="3"/>
          </w:tcPr>
          <w:p w:rsidR="0049480A" w:rsidRPr="00ED5BDD" w:rsidRDefault="0049480A" w:rsidP="007D3B3D">
            <w:pPr>
              <w:jc w:val="both"/>
              <w:rPr>
                <w:i w:val="0"/>
                <w:sz w:val="20"/>
              </w:rPr>
            </w:pPr>
            <w:r w:rsidRPr="00ED5BDD">
              <w:rPr>
                <w:i w:val="0"/>
                <w:sz w:val="20"/>
              </w:rPr>
              <w:t>Príslušné orgány dotknutého členského štátu prijmú rozhodnutie o žiadosti o povolenie alebo o jeho obnovení a žiadateľovi rozhodnutie písomne oznámia v súlade s postupmi oznamovania podľa vnútroštátneho práva, a to čo najskôr, najneskôr však do 90 dní od podania úplnej žiadosti.</w:t>
            </w:r>
          </w:p>
        </w:tc>
        <w:tc>
          <w:tcPr>
            <w:tcW w:w="709" w:type="dxa"/>
          </w:tcPr>
          <w:p w:rsidR="0049480A" w:rsidRPr="006B41A7" w:rsidRDefault="0049480A" w:rsidP="002B71C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92" w:type="dxa"/>
            <w:gridSpan w:val="2"/>
          </w:tcPr>
          <w:p w:rsidR="0049480A" w:rsidRPr="00904F24" w:rsidRDefault="0049480A" w:rsidP="00ED5BDD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  <w:r w:rsidRPr="00904F24">
              <w:rPr>
                <w:b/>
                <w:i w:val="0"/>
                <w:sz w:val="18"/>
                <w:szCs w:val="18"/>
              </w:rPr>
              <w:t>Návrh zákona</w:t>
            </w:r>
          </w:p>
          <w:p w:rsidR="0049480A" w:rsidRPr="00904F24" w:rsidRDefault="0049480A" w:rsidP="007E1C69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49480A" w:rsidRDefault="0049480A" w:rsidP="007D3B3D">
            <w:pPr>
              <w:pStyle w:val="Normlny0"/>
              <w:snapToGrid w:val="0"/>
              <w:jc w:val="center"/>
            </w:pPr>
            <w:r>
              <w:t>§ 33</w:t>
            </w:r>
          </w:p>
          <w:p w:rsidR="0049480A" w:rsidRDefault="0049480A" w:rsidP="007D3B3D">
            <w:pPr>
              <w:pStyle w:val="Normlny0"/>
              <w:snapToGrid w:val="0"/>
              <w:jc w:val="center"/>
            </w:pPr>
            <w:r>
              <w:t>O: 8</w:t>
            </w:r>
          </w:p>
          <w:p w:rsidR="0049480A" w:rsidRDefault="0049480A" w:rsidP="007D3B3D">
            <w:pPr>
              <w:pStyle w:val="Normlny0"/>
              <w:snapToGrid w:val="0"/>
              <w:jc w:val="center"/>
            </w:pPr>
            <w:r>
              <w:t>P: c</w:t>
            </w:r>
          </w:p>
          <w:p w:rsidR="0049480A" w:rsidRDefault="0049480A" w:rsidP="007D3B3D">
            <w:pPr>
              <w:pStyle w:val="Normlny0"/>
              <w:snapToGrid w:val="0"/>
              <w:jc w:val="center"/>
            </w:pPr>
            <w:r>
              <w:t>bod: 3</w:t>
            </w:r>
          </w:p>
          <w:p w:rsidR="0049480A" w:rsidRDefault="0049480A" w:rsidP="007D3B3D">
            <w:pPr>
              <w:pStyle w:val="Normlny0"/>
              <w:snapToGrid w:val="0"/>
              <w:jc w:val="center"/>
            </w:pPr>
          </w:p>
          <w:p w:rsidR="0049480A" w:rsidRDefault="0049480A" w:rsidP="007D3B3D">
            <w:pPr>
              <w:pStyle w:val="Normlny0"/>
              <w:snapToGrid w:val="0"/>
              <w:jc w:val="center"/>
            </w:pPr>
          </w:p>
          <w:p w:rsidR="0049480A" w:rsidRDefault="0049480A" w:rsidP="007D3B3D">
            <w:pPr>
              <w:pStyle w:val="Normlny0"/>
              <w:snapToGrid w:val="0"/>
              <w:jc w:val="center"/>
            </w:pPr>
          </w:p>
          <w:p w:rsidR="0049480A" w:rsidRPr="00603502" w:rsidRDefault="0049480A" w:rsidP="007D3B3D">
            <w:pPr>
              <w:pStyle w:val="Normlny0"/>
              <w:snapToGrid w:val="0"/>
              <w:jc w:val="center"/>
            </w:pPr>
            <w:r>
              <w:t>O: 9</w:t>
            </w:r>
          </w:p>
        </w:tc>
        <w:tc>
          <w:tcPr>
            <w:tcW w:w="4688" w:type="dxa"/>
          </w:tcPr>
          <w:p w:rsidR="0049480A" w:rsidRPr="00BC5186" w:rsidRDefault="0049480A" w:rsidP="0049480A">
            <w:pPr>
              <w:pStyle w:val="Normlny0"/>
              <w:snapToGrid w:val="0"/>
              <w:jc w:val="both"/>
            </w:pPr>
            <w:r w:rsidRPr="00BC5186">
              <w:t xml:space="preserve">(8) Policajný útvar rozhodne o žiadosti o udelenie prechodného pobytu </w:t>
            </w:r>
          </w:p>
          <w:p w:rsidR="0049480A" w:rsidRPr="00BC5186" w:rsidRDefault="0049480A" w:rsidP="0049480A">
            <w:pPr>
              <w:pStyle w:val="Normlny0"/>
              <w:snapToGrid w:val="0"/>
              <w:jc w:val="both"/>
            </w:pPr>
            <w:r w:rsidRPr="00BC5186">
              <w:t xml:space="preserve"> c) do 30 dní od doručenia žiadosti spolu so všetkými náležitosťami podľa § 32, ak ide o </w:t>
            </w:r>
          </w:p>
          <w:p w:rsidR="0049480A" w:rsidRPr="005A7A43" w:rsidRDefault="0049480A" w:rsidP="0049480A">
            <w:pPr>
              <w:pStyle w:val="Normlny0"/>
              <w:snapToGrid w:val="0"/>
              <w:jc w:val="both"/>
            </w:pPr>
            <w:r w:rsidRPr="00BC5186">
              <w:t xml:space="preserve">  3. štátneho príslušníka tretej krajiny podľa </w:t>
            </w:r>
            <w:r w:rsidR="005A7A43" w:rsidRPr="005A7A43">
              <w:rPr>
                <w:b/>
                <w:strike/>
              </w:rPr>
              <w:t xml:space="preserve">§ 24 až 26 </w:t>
            </w:r>
            <w:r w:rsidR="005A7A43" w:rsidRPr="005A7A43">
              <w:rPr>
                <w:b/>
              </w:rPr>
              <w:t xml:space="preserve">§ 25, § 26 </w:t>
            </w:r>
            <w:r w:rsidR="005A7A43" w:rsidRPr="005A7A43">
              <w:t>a § 29</w:t>
            </w:r>
            <w:r w:rsidRPr="005A7A43">
              <w:t xml:space="preserve">, </w:t>
            </w:r>
          </w:p>
          <w:p w:rsidR="0049480A" w:rsidRPr="00BC5186" w:rsidRDefault="0049480A" w:rsidP="0049480A">
            <w:pPr>
              <w:pStyle w:val="Normlny0"/>
              <w:snapToGrid w:val="0"/>
              <w:jc w:val="both"/>
            </w:pPr>
          </w:p>
          <w:p w:rsidR="0049480A" w:rsidRPr="00BC5186" w:rsidRDefault="0049480A" w:rsidP="007D3B3D">
            <w:pPr>
              <w:pStyle w:val="Normlny0"/>
              <w:snapToGrid w:val="0"/>
              <w:jc w:val="both"/>
            </w:pPr>
            <w:r w:rsidRPr="00BC5186">
              <w:t xml:space="preserve">(9) Ak sa žiadosti o udelenie prechodného pobytu vyhovie, policajný útvar písomné rozhodnutie nevydáva a štátnemu príslušníkovi tretej krajiny zašle v listinnej podobe alebo elektronickej podobe oznámenie, že mu bol udelený prechodný pobyt, v ktorom uvedie dátum udelenia prechodného pobytu a dátum skončenia platnosti prechodného pobytu. Policajný útvar zašle v listinnej podobe alebo elektronickej podobe oznámenie o udelení prechodného pobytu štátnemu príslušníkovi tretej krajiny, príslušnému zastupiteľskému úradu podľa miesta trvalého pobytu štátneho príslušníka tretej krajiny, ak bola žiadosť podaná na zastupiteľskom úrade, a samosprávnemu kraju a obci podľa miesta </w:t>
            </w:r>
            <w:r w:rsidRPr="00BC5186">
              <w:lastRenderedPageBreak/>
              <w:t xml:space="preserve">prechodného pobytu. </w:t>
            </w:r>
            <w:r w:rsidR="00EA6547" w:rsidRPr="00EA6547">
              <w:rPr>
                <w:color w:val="000000"/>
              </w:rPr>
              <w:t xml:space="preserve">Policajný útvar zašle v listinnej podobe alebo elektronickej podobe oznámenie o udelení prechodného pobytu </w:t>
            </w:r>
            <w:r w:rsidR="00EA6547" w:rsidRPr="00EA6547">
              <w:rPr>
                <w:color w:val="000000" w:themeColor="text1"/>
              </w:rPr>
              <w:t xml:space="preserve">podľa </w:t>
            </w:r>
            <w:hyperlink w:anchor="paragraf-23">
              <w:r w:rsidR="00EA6547" w:rsidRPr="00EA6547">
                <w:rPr>
                  <w:color w:val="000000" w:themeColor="text1"/>
                </w:rPr>
                <w:t>§ 23</w:t>
              </w:r>
            </w:hyperlink>
            <w:r w:rsidR="00EA6547" w:rsidRPr="00EA6547">
              <w:rPr>
                <w:color w:val="000000" w:themeColor="text1"/>
              </w:rPr>
              <w:t xml:space="preserve"> alebo v listinnej podobe alebo elektronickej podobe oznámenie o zamietnutí žiadosti o udelenie prechodného pobytu podľa </w:t>
            </w:r>
            <w:hyperlink w:anchor="paragraf-23">
              <w:r w:rsidR="00EA6547" w:rsidRPr="00EA6547">
                <w:rPr>
                  <w:color w:val="000000" w:themeColor="text1"/>
                </w:rPr>
                <w:t>§ 23</w:t>
              </w:r>
            </w:hyperlink>
            <w:r w:rsidR="00EA6547" w:rsidRPr="00EA6547">
              <w:rPr>
                <w:color w:val="000000" w:themeColor="text1"/>
              </w:rPr>
              <w:t xml:space="preserve"> zamestnávateľovi </w:t>
            </w:r>
            <w:r w:rsidR="00EA6547" w:rsidRPr="00453664">
              <w:rPr>
                <w:color w:val="000000" w:themeColor="text1"/>
              </w:rPr>
              <w:t xml:space="preserve">uvedenému v </w:t>
            </w:r>
            <w:bookmarkStart w:id="0" w:name="_GoBack"/>
            <w:r w:rsidR="00EA6547" w:rsidRPr="00CF27D6">
              <w:rPr>
                <w:rFonts w:eastAsia="Calibri"/>
              </w:rPr>
              <w:t>potvrdení o možnosti obsadenia voľného pracovného miesta alebo v</w:t>
            </w:r>
            <w:r w:rsidR="00EA6547" w:rsidRPr="00CF27D6">
              <w:t xml:space="preserve"> </w:t>
            </w:r>
            <w:bookmarkEnd w:id="0"/>
            <w:r w:rsidR="00EA6547" w:rsidRPr="00453664">
              <w:rPr>
                <w:color w:val="000000" w:themeColor="text1"/>
              </w:rPr>
              <w:t xml:space="preserve">doklade podľa </w:t>
            </w:r>
            <w:hyperlink w:anchor="paragraf-32.odsek-5.pismeno-b">
              <w:r w:rsidR="00EA6547" w:rsidRPr="00453664">
                <w:rPr>
                  <w:color w:val="000000" w:themeColor="text1"/>
                </w:rPr>
                <w:t>§ 32 ods. 5 písm. b)</w:t>
              </w:r>
            </w:hyperlink>
            <w:r w:rsidR="00EA6547" w:rsidRPr="00453664">
              <w:rPr>
                <w:color w:val="000000" w:themeColor="text1"/>
              </w:rPr>
              <w:t>.</w:t>
            </w:r>
            <w:r w:rsidRPr="00EA6547">
              <w:rPr>
                <w:color w:val="000000" w:themeColor="text1"/>
              </w:rPr>
              <w:t xml:space="preserve"> Policajný </w:t>
            </w:r>
            <w:r w:rsidRPr="00EA6547">
              <w:t>útvar zašle v listinnej</w:t>
            </w:r>
            <w:r w:rsidRPr="00BC5186">
              <w:t xml:space="preserve"> podobe alebo elektronickej podobe oznámenie o udelení prechodného pobytu podľa § 24 alebo oznámenie o zamietnutí žiadosti o udelenie prechodného pobytu podľa § 24 škole, ktorej je štátny príslušník tretej krajiny žiakom, poslucháčom alebo študentom</w:t>
            </w:r>
          </w:p>
        </w:tc>
        <w:tc>
          <w:tcPr>
            <w:tcW w:w="562" w:type="dxa"/>
          </w:tcPr>
          <w:p w:rsidR="0049480A" w:rsidRPr="00EF16D2" w:rsidRDefault="0049480A" w:rsidP="002B71C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</w:t>
            </w:r>
          </w:p>
        </w:tc>
        <w:tc>
          <w:tcPr>
            <w:tcW w:w="562" w:type="dxa"/>
          </w:tcPr>
          <w:p w:rsidR="0049480A" w:rsidRPr="00CA12C3" w:rsidRDefault="0049480A" w:rsidP="002B71C7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480A" w:rsidRPr="00EF16D2" w:rsidRDefault="0049480A" w:rsidP="002B71C7">
            <w:pPr>
              <w:pStyle w:val="Normlny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GP - N</w:t>
            </w:r>
          </w:p>
        </w:tc>
        <w:tc>
          <w:tcPr>
            <w:tcW w:w="1143" w:type="dxa"/>
          </w:tcPr>
          <w:p w:rsidR="0049480A" w:rsidRPr="00624EED" w:rsidRDefault="00624EED" w:rsidP="00624EED">
            <w:pPr>
              <w:pStyle w:val="Normlny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F17698" w:rsidRDefault="00F17698" w:rsidP="00F637E5">
      <w:pPr>
        <w:rPr>
          <w:sz w:val="16"/>
          <w:szCs w:val="16"/>
        </w:rPr>
      </w:pPr>
    </w:p>
    <w:p w:rsidR="00F27056" w:rsidRDefault="00F27056" w:rsidP="00F637E5">
      <w:pPr>
        <w:rPr>
          <w:sz w:val="16"/>
          <w:szCs w:val="16"/>
        </w:rPr>
      </w:pPr>
    </w:p>
    <w:p w:rsidR="00912F92" w:rsidRPr="00912F92" w:rsidRDefault="00912F92" w:rsidP="00912F92">
      <w:pPr>
        <w:pStyle w:val="Pta"/>
        <w:tabs>
          <w:tab w:val="clear" w:pos="4536"/>
          <w:tab w:val="clear" w:pos="9072"/>
        </w:tabs>
        <w:jc w:val="both"/>
        <w:rPr>
          <w:b/>
          <w:bCs/>
          <w:i w:val="0"/>
          <w:sz w:val="20"/>
        </w:rPr>
      </w:pPr>
      <w:r w:rsidRPr="00912F92">
        <w:rPr>
          <w:b/>
          <w:bCs/>
          <w:i w:val="0"/>
          <w:sz w:val="20"/>
        </w:rPr>
        <w:t>Poznámky:</w:t>
      </w:r>
    </w:p>
    <w:p w:rsidR="00912F92" w:rsidRPr="0077418A" w:rsidRDefault="00912F92" w:rsidP="00F637E5">
      <w:pPr>
        <w:rPr>
          <w:sz w:val="16"/>
          <w:szCs w:val="16"/>
        </w:rPr>
      </w:pPr>
    </w:p>
    <w:p w:rsidR="00C00792" w:rsidRPr="00241A74" w:rsidRDefault="00F27056" w:rsidP="00241A74">
      <w:pPr>
        <w:pStyle w:val="Odsekzoznamu"/>
        <w:numPr>
          <w:ilvl w:val="0"/>
          <w:numId w:val="41"/>
        </w:numPr>
        <w:autoSpaceDE w:val="0"/>
        <w:autoSpaceDN w:val="0"/>
        <w:spacing w:line="240" w:lineRule="auto"/>
        <w:ind w:left="360"/>
        <w:jc w:val="both"/>
        <w:rPr>
          <w:b/>
          <w:bCs/>
          <w:i/>
          <w:sz w:val="20"/>
        </w:rPr>
      </w:pPr>
      <w:r w:rsidRPr="00241A74">
        <w:rPr>
          <w:rFonts w:ascii="Times New Roman" w:hAnsi="Times New Roman"/>
          <w:sz w:val="20"/>
          <w:szCs w:val="20"/>
        </w:rPr>
        <w:t>§ 3</w:t>
      </w:r>
      <w:r w:rsidR="00A60565" w:rsidRPr="00241A74">
        <w:rPr>
          <w:rFonts w:ascii="Times New Roman" w:hAnsi="Times New Roman"/>
          <w:sz w:val="20"/>
          <w:szCs w:val="20"/>
        </w:rPr>
        <w:t>3</w:t>
      </w:r>
      <w:r w:rsidRPr="00241A74">
        <w:rPr>
          <w:rFonts w:ascii="Times New Roman" w:hAnsi="Times New Roman"/>
          <w:sz w:val="20"/>
          <w:szCs w:val="20"/>
        </w:rPr>
        <w:t xml:space="preserve"> ods. </w:t>
      </w:r>
      <w:r w:rsidR="00A60565" w:rsidRPr="00241A74">
        <w:rPr>
          <w:rFonts w:ascii="Times New Roman" w:hAnsi="Times New Roman"/>
          <w:sz w:val="20"/>
          <w:szCs w:val="20"/>
        </w:rPr>
        <w:t>8</w:t>
      </w:r>
      <w:r w:rsidRPr="00241A74">
        <w:rPr>
          <w:rFonts w:ascii="Times New Roman" w:hAnsi="Times New Roman"/>
          <w:sz w:val="20"/>
          <w:szCs w:val="20"/>
        </w:rPr>
        <w:t xml:space="preserve"> </w:t>
      </w:r>
      <w:r w:rsidR="00A60565" w:rsidRPr="00241A74">
        <w:rPr>
          <w:rFonts w:ascii="Times New Roman" w:hAnsi="Times New Roman"/>
          <w:sz w:val="20"/>
          <w:szCs w:val="20"/>
        </w:rPr>
        <w:t>písm. c) bod 3</w:t>
      </w:r>
      <w:r w:rsidRPr="00241A74">
        <w:rPr>
          <w:rFonts w:ascii="Times New Roman" w:hAnsi="Times New Roman"/>
          <w:sz w:val="20"/>
          <w:szCs w:val="20"/>
        </w:rPr>
        <w:t xml:space="preserve"> zákona 404/2011 Z. z. – </w:t>
      </w:r>
      <w:r w:rsidR="00A60565" w:rsidRPr="00241A74">
        <w:rPr>
          <w:rFonts w:ascii="Times New Roman" w:hAnsi="Times New Roman"/>
          <w:sz w:val="20"/>
          <w:szCs w:val="20"/>
        </w:rPr>
        <w:t>zavedenie maximálnej lehoty 90 dní na vybavenie žiadostí štátnych príslušníkov tretích krajín o udelenie prechodného pobytu na účel  štúdia</w:t>
      </w:r>
      <w:r w:rsidRPr="00241A74">
        <w:rPr>
          <w:rFonts w:ascii="Times New Roman" w:hAnsi="Times New Roman"/>
          <w:sz w:val="20"/>
          <w:szCs w:val="20"/>
        </w:rPr>
        <w:t xml:space="preserve">. </w:t>
      </w:r>
      <w:r w:rsidR="00241A74" w:rsidRPr="00241A74">
        <w:rPr>
          <w:rFonts w:ascii="Times New Roman" w:hAnsi="Times New Roman"/>
          <w:sz w:val="20"/>
          <w:szCs w:val="20"/>
        </w:rPr>
        <w:t xml:space="preserve">Predĺženie doby na rozhodovanie bude mať pozitívny vplyv na činnosť orgánov štátnej správy </w:t>
      </w:r>
      <w:r w:rsidR="00241A74">
        <w:rPr>
          <w:rFonts w:ascii="Times New Roman" w:hAnsi="Times New Roman"/>
          <w:sz w:val="20"/>
          <w:szCs w:val="20"/>
        </w:rPr>
        <w:t>a zároveň</w:t>
      </w:r>
      <w:r w:rsidR="00241A74" w:rsidRPr="00241A74">
        <w:rPr>
          <w:rFonts w:ascii="Times New Roman" w:hAnsi="Times New Roman"/>
          <w:sz w:val="20"/>
          <w:szCs w:val="20"/>
        </w:rPr>
        <w:t xml:space="preserve"> negatívny vplyv na štátneho príslušníka tretej krajiny, nakoľko sa predĺži doba, kým sa rozhodne o jeho žiadosti o udelenie prechodného pobytu</w:t>
      </w:r>
    </w:p>
    <w:p w:rsidR="00F034EB" w:rsidRPr="00BC5186" w:rsidRDefault="00F034EB" w:rsidP="00F034EB">
      <w:pPr>
        <w:ind w:left="284" w:hanging="284"/>
        <w:rPr>
          <w:i w:val="0"/>
          <w:sz w:val="16"/>
          <w:szCs w:val="16"/>
        </w:rPr>
      </w:pPr>
    </w:p>
    <w:p w:rsidR="00F034EB" w:rsidRDefault="00F034EB" w:rsidP="00F637E5">
      <w:pPr>
        <w:rPr>
          <w:sz w:val="16"/>
          <w:szCs w:val="16"/>
        </w:rPr>
      </w:pPr>
    </w:p>
    <w:p w:rsidR="00F034EB" w:rsidRDefault="00F034EB" w:rsidP="00F637E5">
      <w:pPr>
        <w:rPr>
          <w:sz w:val="16"/>
          <w:szCs w:val="16"/>
        </w:rPr>
      </w:pPr>
    </w:p>
    <w:p w:rsidR="00420812" w:rsidRPr="00C82EE2" w:rsidRDefault="00420812" w:rsidP="00420812">
      <w:pPr>
        <w:ind w:hanging="540"/>
        <w:rPr>
          <w:sz w:val="18"/>
          <w:szCs w:val="18"/>
        </w:rPr>
      </w:pPr>
      <w:r w:rsidRPr="00C82EE2">
        <w:rPr>
          <w:sz w:val="18"/>
          <w:szCs w:val="18"/>
        </w:rPr>
        <w:t>LEGENDA:</w:t>
      </w:r>
    </w:p>
    <w:tbl>
      <w:tblPr>
        <w:tblW w:w="15174" w:type="dxa"/>
        <w:tblInd w:w="-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3878"/>
        <w:gridCol w:w="2192"/>
        <w:gridCol w:w="6744"/>
      </w:tblGrid>
      <w:tr w:rsidR="00420812" w:rsidRPr="00B17727" w:rsidTr="001A5A56">
        <w:trPr>
          <w:trHeight w:val="26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(1):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článok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odsek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V – veta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P – číslo (písmeno)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(3):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N – bežná transpozícia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transpozícia s možnosťou voľby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D – transpozícia podľa úvahy (dobrovoľná)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proofErr w:type="spellStart"/>
            <w:r w:rsidRPr="00B17727">
              <w:rPr>
                <w:sz w:val="18"/>
                <w:szCs w:val="18"/>
              </w:rPr>
              <w:t>n.a</w:t>
            </w:r>
            <w:proofErr w:type="spellEnd"/>
            <w:r w:rsidRPr="00B17727">
              <w:rPr>
                <w:sz w:val="18"/>
                <w:szCs w:val="18"/>
              </w:rPr>
              <w:t>. – transpozícia sa neuskutočňuje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(5):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článok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§ – paragraf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odsek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V – veta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P – písmeno (číslo)</w:t>
            </w: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(7):</w:t>
            </w:r>
          </w:p>
          <w:p w:rsidR="00420812" w:rsidRPr="00B17727" w:rsidRDefault="00420812" w:rsidP="001A5A56">
            <w:pPr>
              <w:ind w:left="290" w:hanging="290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čiastočná zhoda (ak minimálne jedna z podmienok úplnej zhody nie je splnená)</w:t>
            </w:r>
          </w:p>
          <w:p w:rsidR="00420812" w:rsidRPr="00B17727" w:rsidRDefault="00420812" w:rsidP="001A5A56">
            <w:pPr>
              <w:pStyle w:val="Zarkazkladnhotextu2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Ž – žiadna zhoda (ak nebola dosiahnutá ani úplná ani čiastočná zhoda alebo k prebratiu dôjde v budúcnosti)</w:t>
            </w:r>
          </w:p>
          <w:p w:rsidR="00420812" w:rsidRPr="00B17727" w:rsidRDefault="00420812" w:rsidP="001A5A56">
            <w:pPr>
              <w:ind w:left="290" w:hanging="290"/>
              <w:rPr>
                <w:sz w:val="18"/>
                <w:szCs w:val="18"/>
              </w:rPr>
            </w:pPr>
            <w:proofErr w:type="spellStart"/>
            <w:r w:rsidRPr="00B17727">
              <w:rPr>
                <w:sz w:val="18"/>
                <w:szCs w:val="18"/>
              </w:rPr>
              <w:t>n.a</w:t>
            </w:r>
            <w:proofErr w:type="spellEnd"/>
            <w:r w:rsidRPr="00B17727">
              <w:rPr>
                <w:sz w:val="18"/>
                <w:szCs w:val="18"/>
              </w:rPr>
              <w:t>. – neaplikovateľnosť (ak sa ustanovenie smernice netýka SR alebo nie je potrebné ho prebrať)</w:t>
            </w:r>
          </w:p>
        </w:tc>
      </w:tr>
    </w:tbl>
    <w:p w:rsidR="00420812" w:rsidRPr="00E84DDE" w:rsidRDefault="00420812" w:rsidP="00F637E5">
      <w:pPr>
        <w:rPr>
          <w:sz w:val="16"/>
          <w:szCs w:val="16"/>
        </w:rPr>
      </w:pPr>
    </w:p>
    <w:sectPr w:rsidR="00420812" w:rsidRPr="00E84DDE">
      <w:footerReference w:type="even" r:id="rId9"/>
      <w:footerReference w:type="default" r:id="rId10"/>
      <w:pgSz w:w="16838" w:h="11906" w:orient="landscape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7F4" w:rsidRDefault="009437F4">
      <w:r>
        <w:separator/>
      </w:r>
    </w:p>
  </w:endnote>
  <w:endnote w:type="continuationSeparator" w:id="0">
    <w:p w:rsidR="009437F4" w:rsidRDefault="0094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Times New Roma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4E3" w:rsidRDefault="001A04E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A04E3" w:rsidRDefault="001A04E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EA8" w:rsidRPr="00974EA8" w:rsidRDefault="00974EA8">
    <w:pPr>
      <w:pStyle w:val="Pta"/>
      <w:jc w:val="center"/>
      <w:rPr>
        <w:i w:val="0"/>
        <w:sz w:val="20"/>
      </w:rPr>
    </w:pPr>
    <w:r w:rsidRPr="00974EA8">
      <w:rPr>
        <w:i w:val="0"/>
        <w:sz w:val="20"/>
      </w:rPr>
      <w:fldChar w:fldCharType="begin"/>
    </w:r>
    <w:r w:rsidRPr="00974EA8">
      <w:rPr>
        <w:i w:val="0"/>
        <w:sz w:val="20"/>
      </w:rPr>
      <w:instrText>PAGE   \* MERGEFORMAT</w:instrText>
    </w:r>
    <w:r w:rsidRPr="00974EA8">
      <w:rPr>
        <w:i w:val="0"/>
        <w:sz w:val="20"/>
      </w:rPr>
      <w:fldChar w:fldCharType="separate"/>
    </w:r>
    <w:r w:rsidR="00CF27D6">
      <w:rPr>
        <w:i w:val="0"/>
        <w:noProof/>
        <w:sz w:val="20"/>
      </w:rPr>
      <w:t>1</w:t>
    </w:r>
    <w:r w:rsidRPr="00974EA8">
      <w:rPr>
        <w:i w:val="0"/>
        <w:sz w:val="20"/>
      </w:rPr>
      <w:fldChar w:fldCharType="end"/>
    </w:r>
  </w:p>
  <w:p w:rsidR="001A04E3" w:rsidRDefault="001A04E3">
    <w:pPr>
      <w:pStyle w:val="Pta"/>
      <w:ind w:right="360"/>
      <w:rPr>
        <w:i w:val="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7F4" w:rsidRDefault="009437F4">
      <w:r>
        <w:separator/>
      </w:r>
    </w:p>
  </w:footnote>
  <w:footnote w:type="continuationSeparator" w:id="0">
    <w:p w:rsidR="009437F4" w:rsidRDefault="00943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4D2D35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207636D"/>
    <w:multiLevelType w:val="hybridMultilevel"/>
    <w:tmpl w:val="FFFFFFFF"/>
    <w:lvl w:ilvl="0" w:tplc="E24C232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Symbol" w:hint="default"/>
        <w:b w:val="0"/>
        <w:color w:val="auto"/>
      </w:rPr>
    </w:lvl>
    <w:lvl w:ilvl="1" w:tplc="DCAEAF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2D2F4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DC0082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7320CBC"/>
    <w:multiLevelType w:val="hybridMultilevel"/>
    <w:tmpl w:val="FFFFFFFF"/>
    <w:lvl w:ilvl="0" w:tplc="856E61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AC407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BF6EAE"/>
    <w:multiLevelType w:val="hybridMultilevel"/>
    <w:tmpl w:val="FFFFFFFF"/>
    <w:lvl w:ilvl="0" w:tplc="9C4230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4C2CD3"/>
    <w:multiLevelType w:val="hybridMultilevel"/>
    <w:tmpl w:val="FFFFFFFF"/>
    <w:lvl w:ilvl="0" w:tplc="D3C4C2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DD453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8F8523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205AA1"/>
    <w:multiLevelType w:val="hybridMultilevel"/>
    <w:tmpl w:val="FFFFFFFF"/>
    <w:lvl w:ilvl="0" w:tplc="18CA7D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31635DB"/>
    <w:multiLevelType w:val="hybridMultilevel"/>
    <w:tmpl w:val="FFFFFFFF"/>
    <w:lvl w:ilvl="0" w:tplc="633C6FF2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5307C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59465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8F8523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A1F7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FBD281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0392C58"/>
    <w:multiLevelType w:val="hybridMultilevel"/>
    <w:tmpl w:val="FFFFFFFF"/>
    <w:lvl w:ilvl="0" w:tplc="C3A64F1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C4790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BCD7AB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697DC7"/>
    <w:multiLevelType w:val="hybridMultilevel"/>
    <w:tmpl w:val="FFFFFFFF"/>
    <w:lvl w:ilvl="0" w:tplc="2DF45946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E951A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F26601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10D5C09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7DEA0E9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46A4C9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7B00DF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7A8394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93131A8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A2386A"/>
    <w:multiLevelType w:val="hybridMultilevel"/>
    <w:tmpl w:val="52723086"/>
    <w:lvl w:ilvl="0" w:tplc="02A0F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1A22B1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322AB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22929B0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52647F57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5126B3E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9000EB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1F128A4"/>
    <w:multiLevelType w:val="hybridMultilevel"/>
    <w:tmpl w:val="FFFFFFFF"/>
    <w:lvl w:ilvl="0" w:tplc="633C6FF2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4D46532"/>
    <w:multiLevelType w:val="hybridMultilevel"/>
    <w:tmpl w:val="FFFFFFFF"/>
    <w:lvl w:ilvl="0" w:tplc="AF0CC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3209C"/>
    <w:multiLevelType w:val="hybridMultilevel"/>
    <w:tmpl w:val="FFFFFFFF"/>
    <w:lvl w:ilvl="0" w:tplc="5442C3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C1F3C2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732512E2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740F253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B2333A8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0"/>
  </w:num>
  <w:num w:numId="2">
    <w:abstractNumId w:val="25"/>
  </w:num>
  <w:num w:numId="3">
    <w:abstractNumId w:val="34"/>
  </w:num>
  <w:num w:numId="4">
    <w:abstractNumId w:val="8"/>
  </w:num>
  <w:num w:numId="5">
    <w:abstractNumId w:val="28"/>
  </w:num>
  <w:num w:numId="6">
    <w:abstractNumId w:val="24"/>
  </w:num>
  <w:num w:numId="7">
    <w:abstractNumId w:val="15"/>
  </w:num>
  <w:num w:numId="8">
    <w:abstractNumId w:val="11"/>
  </w:num>
  <w:num w:numId="9">
    <w:abstractNumId w:val="26"/>
  </w:num>
  <w:num w:numId="10">
    <w:abstractNumId w:val="35"/>
  </w:num>
  <w:num w:numId="11">
    <w:abstractNumId w:val="10"/>
  </w:num>
  <w:num w:numId="12">
    <w:abstractNumId w:val="36"/>
  </w:num>
  <w:num w:numId="13">
    <w:abstractNumId w:val="2"/>
  </w:num>
  <w:num w:numId="14">
    <w:abstractNumId w:val="7"/>
  </w:num>
  <w:num w:numId="15">
    <w:abstractNumId w:val="5"/>
  </w:num>
  <w:num w:numId="16">
    <w:abstractNumId w:val="16"/>
  </w:num>
  <w:num w:numId="17">
    <w:abstractNumId w:val="32"/>
  </w:num>
  <w:num w:numId="18">
    <w:abstractNumId w:val="19"/>
  </w:num>
  <w:num w:numId="19">
    <w:abstractNumId w:val="22"/>
  </w:num>
  <w:num w:numId="20">
    <w:abstractNumId w:val="39"/>
  </w:num>
  <w:num w:numId="21">
    <w:abstractNumId w:val="37"/>
  </w:num>
  <w:num w:numId="22">
    <w:abstractNumId w:val="31"/>
  </w:num>
  <w:num w:numId="23">
    <w:abstractNumId w:val="6"/>
  </w:num>
  <w:num w:numId="24">
    <w:abstractNumId w:val="12"/>
  </w:num>
  <w:num w:numId="25">
    <w:abstractNumId w:val="23"/>
  </w:num>
  <w:num w:numId="26">
    <w:abstractNumId w:val="29"/>
  </w:num>
  <w:num w:numId="27">
    <w:abstractNumId w:val="4"/>
  </w:num>
  <w:num w:numId="28">
    <w:abstractNumId w:val="9"/>
  </w:num>
  <w:num w:numId="29">
    <w:abstractNumId w:val="38"/>
  </w:num>
  <w:num w:numId="30">
    <w:abstractNumId w:val="3"/>
  </w:num>
  <w:num w:numId="31">
    <w:abstractNumId w:val="14"/>
  </w:num>
  <w:num w:numId="32">
    <w:abstractNumId w:val="30"/>
  </w:num>
  <w:num w:numId="33">
    <w:abstractNumId w:val="20"/>
  </w:num>
  <w:num w:numId="34">
    <w:abstractNumId w:val="21"/>
  </w:num>
  <w:num w:numId="35">
    <w:abstractNumId w:val="18"/>
  </w:num>
  <w:num w:numId="36">
    <w:abstractNumId w:val="17"/>
  </w:num>
  <w:num w:numId="37">
    <w:abstractNumId w:val="13"/>
  </w:num>
  <w:num w:numId="38">
    <w:abstractNumId w:val="33"/>
  </w:num>
  <w:num w:numId="39">
    <w:abstractNumId w:val="1"/>
  </w:num>
  <w:num w:numId="40">
    <w:abstractNumId w:val="0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C4"/>
    <w:rsid w:val="00000AF3"/>
    <w:rsid w:val="00001BBE"/>
    <w:rsid w:val="000104BC"/>
    <w:rsid w:val="00012341"/>
    <w:rsid w:val="00012786"/>
    <w:rsid w:val="00013CCC"/>
    <w:rsid w:val="00015F61"/>
    <w:rsid w:val="00022193"/>
    <w:rsid w:val="00027A50"/>
    <w:rsid w:val="000302A0"/>
    <w:rsid w:val="00032EE0"/>
    <w:rsid w:val="00043D65"/>
    <w:rsid w:val="00046517"/>
    <w:rsid w:val="00056003"/>
    <w:rsid w:val="000641B7"/>
    <w:rsid w:val="0006620D"/>
    <w:rsid w:val="0007193F"/>
    <w:rsid w:val="0007268F"/>
    <w:rsid w:val="000765EB"/>
    <w:rsid w:val="000815B2"/>
    <w:rsid w:val="00083D19"/>
    <w:rsid w:val="000847D5"/>
    <w:rsid w:val="0008620B"/>
    <w:rsid w:val="00086388"/>
    <w:rsid w:val="00090699"/>
    <w:rsid w:val="0009113A"/>
    <w:rsid w:val="000919FD"/>
    <w:rsid w:val="00092EEE"/>
    <w:rsid w:val="000A49F7"/>
    <w:rsid w:val="000A6E47"/>
    <w:rsid w:val="000B1735"/>
    <w:rsid w:val="000B6F4F"/>
    <w:rsid w:val="000C3E70"/>
    <w:rsid w:val="000D2A82"/>
    <w:rsid w:val="000D5C3A"/>
    <w:rsid w:val="000D75E2"/>
    <w:rsid w:val="000E706F"/>
    <w:rsid w:val="000E7BC3"/>
    <w:rsid w:val="000F157F"/>
    <w:rsid w:val="000F618B"/>
    <w:rsid w:val="000F62B7"/>
    <w:rsid w:val="000F772B"/>
    <w:rsid w:val="000F79F9"/>
    <w:rsid w:val="00100890"/>
    <w:rsid w:val="00107008"/>
    <w:rsid w:val="001117DB"/>
    <w:rsid w:val="001118DD"/>
    <w:rsid w:val="00113293"/>
    <w:rsid w:val="00125D91"/>
    <w:rsid w:val="00127082"/>
    <w:rsid w:val="00127E33"/>
    <w:rsid w:val="0013122E"/>
    <w:rsid w:val="001324DE"/>
    <w:rsid w:val="001338F3"/>
    <w:rsid w:val="00145DB4"/>
    <w:rsid w:val="00147177"/>
    <w:rsid w:val="00154368"/>
    <w:rsid w:val="00166C25"/>
    <w:rsid w:val="001711AF"/>
    <w:rsid w:val="00171D02"/>
    <w:rsid w:val="001762B5"/>
    <w:rsid w:val="00182301"/>
    <w:rsid w:val="00192997"/>
    <w:rsid w:val="001A04E3"/>
    <w:rsid w:val="001A5A56"/>
    <w:rsid w:val="001B0036"/>
    <w:rsid w:val="001B474D"/>
    <w:rsid w:val="001B5994"/>
    <w:rsid w:val="001B64C9"/>
    <w:rsid w:val="001B6BBE"/>
    <w:rsid w:val="001C1AF0"/>
    <w:rsid w:val="001C5F3A"/>
    <w:rsid w:val="001C6F17"/>
    <w:rsid w:val="001D6056"/>
    <w:rsid w:val="001E0A6C"/>
    <w:rsid w:val="001E138B"/>
    <w:rsid w:val="001E447B"/>
    <w:rsid w:val="001E4BCB"/>
    <w:rsid w:val="001F2E3A"/>
    <w:rsid w:val="00200146"/>
    <w:rsid w:val="00201CAE"/>
    <w:rsid w:val="00205222"/>
    <w:rsid w:val="002202C1"/>
    <w:rsid w:val="00221399"/>
    <w:rsid w:val="00222414"/>
    <w:rsid w:val="00224A31"/>
    <w:rsid w:val="002259B9"/>
    <w:rsid w:val="002263F4"/>
    <w:rsid w:val="00226B42"/>
    <w:rsid w:val="00227D56"/>
    <w:rsid w:val="00230A76"/>
    <w:rsid w:val="00230D4A"/>
    <w:rsid w:val="0023407F"/>
    <w:rsid w:val="00234E0F"/>
    <w:rsid w:val="002362B1"/>
    <w:rsid w:val="00240DC8"/>
    <w:rsid w:val="00241A74"/>
    <w:rsid w:val="002509C6"/>
    <w:rsid w:val="002576BA"/>
    <w:rsid w:val="002609A6"/>
    <w:rsid w:val="002616F0"/>
    <w:rsid w:val="00262562"/>
    <w:rsid w:val="00267162"/>
    <w:rsid w:val="0026787E"/>
    <w:rsid w:val="00284EED"/>
    <w:rsid w:val="0028567E"/>
    <w:rsid w:val="00290E93"/>
    <w:rsid w:val="00292BFE"/>
    <w:rsid w:val="00294009"/>
    <w:rsid w:val="00296128"/>
    <w:rsid w:val="00297E75"/>
    <w:rsid w:val="002A2531"/>
    <w:rsid w:val="002A4822"/>
    <w:rsid w:val="002A5042"/>
    <w:rsid w:val="002A6A52"/>
    <w:rsid w:val="002B06F2"/>
    <w:rsid w:val="002B2173"/>
    <w:rsid w:val="002B6E25"/>
    <w:rsid w:val="002C18C4"/>
    <w:rsid w:val="002C412B"/>
    <w:rsid w:val="002D604B"/>
    <w:rsid w:val="002D6BB1"/>
    <w:rsid w:val="002E628C"/>
    <w:rsid w:val="002E6D52"/>
    <w:rsid w:val="002F027F"/>
    <w:rsid w:val="002F20BF"/>
    <w:rsid w:val="002F6844"/>
    <w:rsid w:val="002F7CBA"/>
    <w:rsid w:val="00302708"/>
    <w:rsid w:val="003043DC"/>
    <w:rsid w:val="003123AB"/>
    <w:rsid w:val="00314760"/>
    <w:rsid w:val="00334123"/>
    <w:rsid w:val="00334E65"/>
    <w:rsid w:val="003375A8"/>
    <w:rsid w:val="00342313"/>
    <w:rsid w:val="003443AB"/>
    <w:rsid w:val="003466B2"/>
    <w:rsid w:val="00357077"/>
    <w:rsid w:val="003575AC"/>
    <w:rsid w:val="00363F7E"/>
    <w:rsid w:val="00364ADC"/>
    <w:rsid w:val="0036523A"/>
    <w:rsid w:val="003711C9"/>
    <w:rsid w:val="00372361"/>
    <w:rsid w:val="003809CB"/>
    <w:rsid w:val="00382958"/>
    <w:rsid w:val="00383C3E"/>
    <w:rsid w:val="00393859"/>
    <w:rsid w:val="003A021A"/>
    <w:rsid w:val="003A1E4E"/>
    <w:rsid w:val="003A2255"/>
    <w:rsid w:val="003A265F"/>
    <w:rsid w:val="003A30E4"/>
    <w:rsid w:val="003A58A6"/>
    <w:rsid w:val="003A7D74"/>
    <w:rsid w:val="003B4053"/>
    <w:rsid w:val="003B7620"/>
    <w:rsid w:val="003B7C2D"/>
    <w:rsid w:val="003C30FA"/>
    <w:rsid w:val="003D3554"/>
    <w:rsid w:val="003D5F27"/>
    <w:rsid w:val="003E2C01"/>
    <w:rsid w:val="003F045A"/>
    <w:rsid w:val="003F2403"/>
    <w:rsid w:val="003F3747"/>
    <w:rsid w:val="003F7234"/>
    <w:rsid w:val="0041008B"/>
    <w:rsid w:val="004144A8"/>
    <w:rsid w:val="004159AD"/>
    <w:rsid w:val="00416E68"/>
    <w:rsid w:val="004179AB"/>
    <w:rsid w:val="00420812"/>
    <w:rsid w:val="004248FB"/>
    <w:rsid w:val="004268DA"/>
    <w:rsid w:val="00427089"/>
    <w:rsid w:val="00430764"/>
    <w:rsid w:val="0044016A"/>
    <w:rsid w:val="004416AB"/>
    <w:rsid w:val="004425F8"/>
    <w:rsid w:val="00442E80"/>
    <w:rsid w:val="00445541"/>
    <w:rsid w:val="0045002D"/>
    <w:rsid w:val="00453664"/>
    <w:rsid w:val="00454539"/>
    <w:rsid w:val="00455BC1"/>
    <w:rsid w:val="004622FF"/>
    <w:rsid w:val="00470620"/>
    <w:rsid w:val="004717B0"/>
    <w:rsid w:val="00472E8E"/>
    <w:rsid w:val="0047305E"/>
    <w:rsid w:val="004753A9"/>
    <w:rsid w:val="00483DFD"/>
    <w:rsid w:val="00486D3A"/>
    <w:rsid w:val="00490D4C"/>
    <w:rsid w:val="00491140"/>
    <w:rsid w:val="0049480A"/>
    <w:rsid w:val="00495E5E"/>
    <w:rsid w:val="004A59E5"/>
    <w:rsid w:val="004A60D0"/>
    <w:rsid w:val="004A61E2"/>
    <w:rsid w:val="004B00B7"/>
    <w:rsid w:val="004B096A"/>
    <w:rsid w:val="004B139E"/>
    <w:rsid w:val="004B4604"/>
    <w:rsid w:val="004B4C5A"/>
    <w:rsid w:val="004B6151"/>
    <w:rsid w:val="004B6B6E"/>
    <w:rsid w:val="004C06C3"/>
    <w:rsid w:val="004C30A6"/>
    <w:rsid w:val="004C5796"/>
    <w:rsid w:val="004D3797"/>
    <w:rsid w:val="004D6153"/>
    <w:rsid w:val="004D6DEC"/>
    <w:rsid w:val="004E49E0"/>
    <w:rsid w:val="004F232B"/>
    <w:rsid w:val="004F4ED7"/>
    <w:rsid w:val="004F6024"/>
    <w:rsid w:val="004F7878"/>
    <w:rsid w:val="0050134F"/>
    <w:rsid w:val="00501EEF"/>
    <w:rsid w:val="00504F50"/>
    <w:rsid w:val="005139D4"/>
    <w:rsid w:val="00515F1A"/>
    <w:rsid w:val="00520301"/>
    <w:rsid w:val="00523282"/>
    <w:rsid w:val="00526B1E"/>
    <w:rsid w:val="0053373A"/>
    <w:rsid w:val="00534766"/>
    <w:rsid w:val="005353D3"/>
    <w:rsid w:val="005354BB"/>
    <w:rsid w:val="00535A1A"/>
    <w:rsid w:val="0054144E"/>
    <w:rsid w:val="00544240"/>
    <w:rsid w:val="00547855"/>
    <w:rsid w:val="00557491"/>
    <w:rsid w:val="00561120"/>
    <w:rsid w:val="005628C6"/>
    <w:rsid w:val="00562B99"/>
    <w:rsid w:val="00565FB5"/>
    <w:rsid w:val="00566638"/>
    <w:rsid w:val="00570A2F"/>
    <w:rsid w:val="0057121A"/>
    <w:rsid w:val="00572243"/>
    <w:rsid w:val="00573950"/>
    <w:rsid w:val="00581EAB"/>
    <w:rsid w:val="00592C5A"/>
    <w:rsid w:val="005939DC"/>
    <w:rsid w:val="005A0B3E"/>
    <w:rsid w:val="005A2BD1"/>
    <w:rsid w:val="005A664F"/>
    <w:rsid w:val="005A6C53"/>
    <w:rsid w:val="005A7A43"/>
    <w:rsid w:val="005B6263"/>
    <w:rsid w:val="005C2E1B"/>
    <w:rsid w:val="005C3D98"/>
    <w:rsid w:val="005C5F20"/>
    <w:rsid w:val="005D01DC"/>
    <w:rsid w:val="005D29A3"/>
    <w:rsid w:val="005E0635"/>
    <w:rsid w:val="005E075B"/>
    <w:rsid w:val="005E2D04"/>
    <w:rsid w:val="005F367C"/>
    <w:rsid w:val="005F5AE0"/>
    <w:rsid w:val="005F7EC9"/>
    <w:rsid w:val="0060003F"/>
    <w:rsid w:val="0060071F"/>
    <w:rsid w:val="006039A3"/>
    <w:rsid w:val="00603B5B"/>
    <w:rsid w:val="00607C4F"/>
    <w:rsid w:val="00610A86"/>
    <w:rsid w:val="006149E6"/>
    <w:rsid w:val="00615144"/>
    <w:rsid w:val="00620C40"/>
    <w:rsid w:val="00622A01"/>
    <w:rsid w:val="006240AF"/>
    <w:rsid w:val="00624EED"/>
    <w:rsid w:val="00626B41"/>
    <w:rsid w:val="00632F32"/>
    <w:rsid w:val="00643804"/>
    <w:rsid w:val="00644C1C"/>
    <w:rsid w:val="00647741"/>
    <w:rsid w:val="006525C9"/>
    <w:rsid w:val="006551F8"/>
    <w:rsid w:val="00661A01"/>
    <w:rsid w:val="00666BE2"/>
    <w:rsid w:val="00670FA8"/>
    <w:rsid w:val="00676723"/>
    <w:rsid w:val="00676C51"/>
    <w:rsid w:val="00677B54"/>
    <w:rsid w:val="00680C89"/>
    <w:rsid w:val="0068365E"/>
    <w:rsid w:val="00684329"/>
    <w:rsid w:val="00691C96"/>
    <w:rsid w:val="0069408A"/>
    <w:rsid w:val="006A097E"/>
    <w:rsid w:val="006A3CE9"/>
    <w:rsid w:val="006B22EC"/>
    <w:rsid w:val="006B41A7"/>
    <w:rsid w:val="006C1006"/>
    <w:rsid w:val="006C3C6C"/>
    <w:rsid w:val="006D465B"/>
    <w:rsid w:val="006E62DF"/>
    <w:rsid w:val="006F301F"/>
    <w:rsid w:val="006F3DE4"/>
    <w:rsid w:val="006F45CE"/>
    <w:rsid w:val="006F4999"/>
    <w:rsid w:val="00702444"/>
    <w:rsid w:val="00704164"/>
    <w:rsid w:val="00704EDA"/>
    <w:rsid w:val="0070554D"/>
    <w:rsid w:val="00712EA4"/>
    <w:rsid w:val="007141EB"/>
    <w:rsid w:val="00717AE4"/>
    <w:rsid w:val="0072436D"/>
    <w:rsid w:val="00730AB8"/>
    <w:rsid w:val="00730C5E"/>
    <w:rsid w:val="00734746"/>
    <w:rsid w:val="00735AC5"/>
    <w:rsid w:val="00741C23"/>
    <w:rsid w:val="00742692"/>
    <w:rsid w:val="0074548E"/>
    <w:rsid w:val="007517A4"/>
    <w:rsid w:val="0075507D"/>
    <w:rsid w:val="00756BA6"/>
    <w:rsid w:val="0075779C"/>
    <w:rsid w:val="00760428"/>
    <w:rsid w:val="00767D2C"/>
    <w:rsid w:val="00770CEF"/>
    <w:rsid w:val="00772821"/>
    <w:rsid w:val="0077418A"/>
    <w:rsid w:val="00775C38"/>
    <w:rsid w:val="00780B34"/>
    <w:rsid w:val="007817C7"/>
    <w:rsid w:val="00787F42"/>
    <w:rsid w:val="0079104F"/>
    <w:rsid w:val="007A3A58"/>
    <w:rsid w:val="007A48DB"/>
    <w:rsid w:val="007B1CC7"/>
    <w:rsid w:val="007C02D1"/>
    <w:rsid w:val="007C366C"/>
    <w:rsid w:val="007C369B"/>
    <w:rsid w:val="007C4A46"/>
    <w:rsid w:val="007C4F62"/>
    <w:rsid w:val="007D4D43"/>
    <w:rsid w:val="007E0A1C"/>
    <w:rsid w:val="007E1C69"/>
    <w:rsid w:val="007E6F50"/>
    <w:rsid w:val="007F35D4"/>
    <w:rsid w:val="007F4535"/>
    <w:rsid w:val="007F7369"/>
    <w:rsid w:val="00800CF5"/>
    <w:rsid w:val="0080582E"/>
    <w:rsid w:val="0080645F"/>
    <w:rsid w:val="0081533F"/>
    <w:rsid w:val="008164D7"/>
    <w:rsid w:val="008178FD"/>
    <w:rsid w:val="00820D26"/>
    <w:rsid w:val="008218B7"/>
    <w:rsid w:val="0082458D"/>
    <w:rsid w:val="00827264"/>
    <w:rsid w:val="00830E11"/>
    <w:rsid w:val="00837C9F"/>
    <w:rsid w:val="00842041"/>
    <w:rsid w:val="00856ED4"/>
    <w:rsid w:val="00861B85"/>
    <w:rsid w:val="00864E8D"/>
    <w:rsid w:val="008748BF"/>
    <w:rsid w:val="00875162"/>
    <w:rsid w:val="008866F1"/>
    <w:rsid w:val="0089126C"/>
    <w:rsid w:val="00893717"/>
    <w:rsid w:val="0089498C"/>
    <w:rsid w:val="008A0F3C"/>
    <w:rsid w:val="008A1CA1"/>
    <w:rsid w:val="008A1D9F"/>
    <w:rsid w:val="008A2DCD"/>
    <w:rsid w:val="008C2B02"/>
    <w:rsid w:val="008C63DE"/>
    <w:rsid w:val="008E2476"/>
    <w:rsid w:val="008F47EC"/>
    <w:rsid w:val="00904F24"/>
    <w:rsid w:val="00907A3D"/>
    <w:rsid w:val="00910588"/>
    <w:rsid w:val="00910605"/>
    <w:rsid w:val="00912F92"/>
    <w:rsid w:val="00917BAA"/>
    <w:rsid w:val="00923E1C"/>
    <w:rsid w:val="00924250"/>
    <w:rsid w:val="00926A9A"/>
    <w:rsid w:val="00932E5F"/>
    <w:rsid w:val="0093509C"/>
    <w:rsid w:val="0093711B"/>
    <w:rsid w:val="009437F4"/>
    <w:rsid w:val="00946072"/>
    <w:rsid w:val="00950D7C"/>
    <w:rsid w:val="00956806"/>
    <w:rsid w:val="00960434"/>
    <w:rsid w:val="00971E06"/>
    <w:rsid w:val="00971F4F"/>
    <w:rsid w:val="009728DB"/>
    <w:rsid w:val="00972F8E"/>
    <w:rsid w:val="00974D1C"/>
    <w:rsid w:val="00974EA8"/>
    <w:rsid w:val="00977D49"/>
    <w:rsid w:val="009832B4"/>
    <w:rsid w:val="00984FF8"/>
    <w:rsid w:val="00985FDC"/>
    <w:rsid w:val="00987D34"/>
    <w:rsid w:val="009A0B2A"/>
    <w:rsid w:val="009A43DE"/>
    <w:rsid w:val="009A5885"/>
    <w:rsid w:val="009B781E"/>
    <w:rsid w:val="009C0316"/>
    <w:rsid w:val="009C1793"/>
    <w:rsid w:val="009C416F"/>
    <w:rsid w:val="009C47A3"/>
    <w:rsid w:val="009D605D"/>
    <w:rsid w:val="009E1A16"/>
    <w:rsid w:val="009E33CB"/>
    <w:rsid w:val="009E4162"/>
    <w:rsid w:val="009E74F8"/>
    <w:rsid w:val="009F119E"/>
    <w:rsid w:val="009F236C"/>
    <w:rsid w:val="00A1021A"/>
    <w:rsid w:val="00A10D0D"/>
    <w:rsid w:val="00A14851"/>
    <w:rsid w:val="00A1600F"/>
    <w:rsid w:val="00A210EE"/>
    <w:rsid w:val="00A238D0"/>
    <w:rsid w:val="00A3380D"/>
    <w:rsid w:val="00A34519"/>
    <w:rsid w:val="00A3621B"/>
    <w:rsid w:val="00A37D40"/>
    <w:rsid w:val="00A43BD2"/>
    <w:rsid w:val="00A54528"/>
    <w:rsid w:val="00A60565"/>
    <w:rsid w:val="00A63BC5"/>
    <w:rsid w:val="00A73906"/>
    <w:rsid w:val="00A73E16"/>
    <w:rsid w:val="00A800F3"/>
    <w:rsid w:val="00A835F6"/>
    <w:rsid w:val="00A91CBC"/>
    <w:rsid w:val="00A91F1D"/>
    <w:rsid w:val="00A96070"/>
    <w:rsid w:val="00A97A79"/>
    <w:rsid w:val="00AA1EDD"/>
    <w:rsid w:val="00AA22F6"/>
    <w:rsid w:val="00AA5BA3"/>
    <w:rsid w:val="00AB1C0A"/>
    <w:rsid w:val="00AB3A2A"/>
    <w:rsid w:val="00AC0662"/>
    <w:rsid w:val="00AC3FEB"/>
    <w:rsid w:val="00AC64BC"/>
    <w:rsid w:val="00AD19C3"/>
    <w:rsid w:val="00AD2711"/>
    <w:rsid w:val="00AD4A5F"/>
    <w:rsid w:val="00AF13A3"/>
    <w:rsid w:val="00AF1B3E"/>
    <w:rsid w:val="00AF1F76"/>
    <w:rsid w:val="00AF2818"/>
    <w:rsid w:val="00B01CCC"/>
    <w:rsid w:val="00B050CD"/>
    <w:rsid w:val="00B07183"/>
    <w:rsid w:val="00B1168E"/>
    <w:rsid w:val="00B17727"/>
    <w:rsid w:val="00B23353"/>
    <w:rsid w:val="00B24770"/>
    <w:rsid w:val="00B31523"/>
    <w:rsid w:val="00B34896"/>
    <w:rsid w:val="00B41882"/>
    <w:rsid w:val="00B42307"/>
    <w:rsid w:val="00B4342B"/>
    <w:rsid w:val="00B442B0"/>
    <w:rsid w:val="00B47886"/>
    <w:rsid w:val="00B51D9F"/>
    <w:rsid w:val="00B546F5"/>
    <w:rsid w:val="00B558C3"/>
    <w:rsid w:val="00B56020"/>
    <w:rsid w:val="00B6453B"/>
    <w:rsid w:val="00B64A31"/>
    <w:rsid w:val="00B700EF"/>
    <w:rsid w:val="00B70C33"/>
    <w:rsid w:val="00B72D76"/>
    <w:rsid w:val="00B73A35"/>
    <w:rsid w:val="00B73D5F"/>
    <w:rsid w:val="00B7733E"/>
    <w:rsid w:val="00B81BB1"/>
    <w:rsid w:val="00B82D1B"/>
    <w:rsid w:val="00B92745"/>
    <w:rsid w:val="00B952E8"/>
    <w:rsid w:val="00B9604A"/>
    <w:rsid w:val="00B9667D"/>
    <w:rsid w:val="00B96A84"/>
    <w:rsid w:val="00BA60DB"/>
    <w:rsid w:val="00BA6127"/>
    <w:rsid w:val="00BA7A73"/>
    <w:rsid w:val="00BC1461"/>
    <w:rsid w:val="00BC2EBB"/>
    <w:rsid w:val="00BC5186"/>
    <w:rsid w:val="00BE1F77"/>
    <w:rsid w:val="00BE214B"/>
    <w:rsid w:val="00BE7355"/>
    <w:rsid w:val="00BF01C4"/>
    <w:rsid w:val="00BF02A7"/>
    <w:rsid w:val="00BF45AA"/>
    <w:rsid w:val="00BF4FD3"/>
    <w:rsid w:val="00BF5AB3"/>
    <w:rsid w:val="00C00792"/>
    <w:rsid w:val="00C02BCC"/>
    <w:rsid w:val="00C11978"/>
    <w:rsid w:val="00C253AA"/>
    <w:rsid w:val="00C342A4"/>
    <w:rsid w:val="00C36D10"/>
    <w:rsid w:val="00C42C4B"/>
    <w:rsid w:val="00C43851"/>
    <w:rsid w:val="00C50B9E"/>
    <w:rsid w:val="00C50CB7"/>
    <w:rsid w:val="00C511CF"/>
    <w:rsid w:val="00C51336"/>
    <w:rsid w:val="00C5260E"/>
    <w:rsid w:val="00C5481F"/>
    <w:rsid w:val="00C5570C"/>
    <w:rsid w:val="00C574C1"/>
    <w:rsid w:val="00C60301"/>
    <w:rsid w:val="00C742E0"/>
    <w:rsid w:val="00C751B1"/>
    <w:rsid w:val="00C76066"/>
    <w:rsid w:val="00C76505"/>
    <w:rsid w:val="00C81594"/>
    <w:rsid w:val="00C82EE2"/>
    <w:rsid w:val="00C868F0"/>
    <w:rsid w:val="00C9432C"/>
    <w:rsid w:val="00CA12C3"/>
    <w:rsid w:val="00CA3673"/>
    <w:rsid w:val="00CA632A"/>
    <w:rsid w:val="00CA79C1"/>
    <w:rsid w:val="00CB6D29"/>
    <w:rsid w:val="00CB6EA2"/>
    <w:rsid w:val="00CD18F1"/>
    <w:rsid w:val="00CD3FB8"/>
    <w:rsid w:val="00CD57C1"/>
    <w:rsid w:val="00CE12B4"/>
    <w:rsid w:val="00CE15C2"/>
    <w:rsid w:val="00CE4F70"/>
    <w:rsid w:val="00CF27D6"/>
    <w:rsid w:val="00CF6914"/>
    <w:rsid w:val="00D05713"/>
    <w:rsid w:val="00D07216"/>
    <w:rsid w:val="00D1239A"/>
    <w:rsid w:val="00D14E9C"/>
    <w:rsid w:val="00D30A92"/>
    <w:rsid w:val="00D37234"/>
    <w:rsid w:val="00D37E6C"/>
    <w:rsid w:val="00D433FA"/>
    <w:rsid w:val="00D4533E"/>
    <w:rsid w:val="00D46D0D"/>
    <w:rsid w:val="00D47404"/>
    <w:rsid w:val="00D62EA3"/>
    <w:rsid w:val="00D677E0"/>
    <w:rsid w:val="00D7074E"/>
    <w:rsid w:val="00D763E4"/>
    <w:rsid w:val="00D82D87"/>
    <w:rsid w:val="00D8348C"/>
    <w:rsid w:val="00D84B7D"/>
    <w:rsid w:val="00DA0378"/>
    <w:rsid w:val="00DA12F8"/>
    <w:rsid w:val="00DA26BB"/>
    <w:rsid w:val="00DA66AA"/>
    <w:rsid w:val="00DA6D4F"/>
    <w:rsid w:val="00DB27DE"/>
    <w:rsid w:val="00DB531F"/>
    <w:rsid w:val="00DC15BA"/>
    <w:rsid w:val="00DC5E52"/>
    <w:rsid w:val="00DD28D4"/>
    <w:rsid w:val="00DD30B6"/>
    <w:rsid w:val="00DD32DB"/>
    <w:rsid w:val="00DD4E63"/>
    <w:rsid w:val="00DF26E6"/>
    <w:rsid w:val="00DF3CC7"/>
    <w:rsid w:val="00E014CD"/>
    <w:rsid w:val="00E018BA"/>
    <w:rsid w:val="00E04BC4"/>
    <w:rsid w:val="00E05163"/>
    <w:rsid w:val="00E051D0"/>
    <w:rsid w:val="00E05C0C"/>
    <w:rsid w:val="00E061D0"/>
    <w:rsid w:val="00E073FC"/>
    <w:rsid w:val="00E13E49"/>
    <w:rsid w:val="00E15A50"/>
    <w:rsid w:val="00E2293D"/>
    <w:rsid w:val="00E2557D"/>
    <w:rsid w:val="00E27AC3"/>
    <w:rsid w:val="00E30B7F"/>
    <w:rsid w:val="00E37DFE"/>
    <w:rsid w:val="00E41228"/>
    <w:rsid w:val="00E43A4A"/>
    <w:rsid w:val="00E519E5"/>
    <w:rsid w:val="00E52A6B"/>
    <w:rsid w:val="00E6295A"/>
    <w:rsid w:val="00E634BC"/>
    <w:rsid w:val="00E6351C"/>
    <w:rsid w:val="00E6609D"/>
    <w:rsid w:val="00E71567"/>
    <w:rsid w:val="00E77315"/>
    <w:rsid w:val="00E81B11"/>
    <w:rsid w:val="00E83891"/>
    <w:rsid w:val="00E84DDE"/>
    <w:rsid w:val="00E858D6"/>
    <w:rsid w:val="00E9021E"/>
    <w:rsid w:val="00E90AD7"/>
    <w:rsid w:val="00EA387B"/>
    <w:rsid w:val="00EA42CF"/>
    <w:rsid w:val="00EA6547"/>
    <w:rsid w:val="00EB14DC"/>
    <w:rsid w:val="00EC0F74"/>
    <w:rsid w:val="00EC16A4"/>
    <w:rsid w:val="00EC1FCA"/>
    <w:rsid w:val="00EC3272"/>
    <w:rsid w:val="00ED03AE"/>
    <w:rsid w:val="00ED5BDD"/>
    <w:rsid w:val="00ED7FC5"/>
    <w:rsid w:val="00EE285E"/>
    <w:rsid w:val="00EE4EC3"/>
    <w:rsid w:val="00EF0BB2"/>
    <w:rsid w:val="00EF16D2"/>
    <w:rsid w:val="00F00348"/>
    <w:rsid w:val="00F034EB"/>
    <w:rsid w:val="00F11C5C"/>
    <w:rsid w:val="00F1285D"/>
    <w:rsid w:val="00F15EFF"/>
    <w:rsid w:val="00F17698"/>
    <w:rsid w:val="00F205F3"/>
    <w:rsid w:val="00F25B38"/>
    <w:rsid w:val="00F27056"/>
    <w:rsid w:val="00F27350"/>
    <w:rsid w:val="00F27FD6"/>
    <w:rsid w:val="00F44320"/>
    <w:rsid w:val="00F54668"/>
    <w:rsid w:val="00F5525C"/>
    <w:rsid w:val="00F637E5"/>
    <w:rsid w:val="00F638BD"/>
    <w:rsid w:val="00F641AC"/>
    <w:rsid w:val="00F66D1F"/>
    <w:rsid w:val="00F70A04"/>
    <w:rsid w:val="00F7322F"/>
    <w:rsid w:val="00F771EC"/>
    <w:rsid w:val="00F80CE8"/>
    <w:rsid w:val="00F8154E"/>
    <w:rsid w:val="00F82188"/>
    <w:rsid w:val="00F82294"/>
    <w:rsid w:val="00F86907"/>
    <w:rsid w:val="00F9023A"/>
    <w:rsid w:val="00F94766"/>
    <w:rsid w:val="00F94BE5"/>
    <w:rsid w:val="00FA3B3D"/>
    <w:rsid w:val="00FA5B54"/>
    <w:rsid w:val="00FA6504"/>
    <w:rsid w:val="00FB06C5"/>
    <w:rsid w:val="00FB22F3"/>
    <w:rsid w:val="00FB36AC"/>
    <w:rsid w:val="00FC2DB0"/>
    <w:rsid w:val="00FC2F21"/>
    <w:rsid w:val="00FC2FED"/>
    <w:rsid w:val="00FD1E1A"/>
    <w:rsid w:val="00FD31E6"/>
    <w:rsid w:val="00FD38CE"/>
    <w:rsid w:val="00FD600F"/>
    <w:rsid w:val="00FE09B6"/>
    <w:rsid w:val="00FE0EB6"/>
    <w:rsid w:val="00FE373D"/>
    <w:rsid w:val="00FE48DE"/>
    <w:rsid w:val="00FF21A8"/>
    <w:rsid w:val="00FF4108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E7355"/>
    <w:rPr>
      <w:i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i w:val="0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spacing w:line="360" w:lineRule="auto"/>
      <w:outlineLvl w:val="2"/>
    </w:pPr>
    <w:rPr>
      <w:b/>
      <w:i w:val="0"/>
      <w:sz w:val="20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b/>
      <w:i w:val="0"/>
      <w:sz w:val="1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outlineLvl w:val="4"/>
    </w:pPr>
    <w:rPr>
      <w:b/>
      <w:i w:val="0"/>
      <w:sz w:val="16"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jc w:val="both"/>
      <w:outlineLvl w:val="5"/>
    </w:pPr>
    <w:rPr>
      <w:b/>
      <w:i w:val="0"/>
      <w:sz w:val="16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jc w:val="both"/>
      <w:outlineLvl w:val="6"/>
    </w:pPr>
    <w:rPr>
      <w:b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i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i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i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i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i/>
      <w:sz w:val="24"/>
      <w:szCs w:val="24"/>
    </w:rPr>
  </w:style>
  <w:style w:type="paragraph" w:styleId="Zkladntext">
    <w:name w:val="Body Text"/>
    <w:basedOn w:val="Normlny"/>
    <w:link w:val="ZkladntextChar"/>
    <w:uiPriority w:val="99"/>
    <w:rPr>
      <w:i w:val="0"/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i/>
      <w:sz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i w:val="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i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i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i w:val="0"/>
      <w:sz w:val="1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i/>
      <w:sz w:val="24"/>
    </w:rPr>
  </w:style>
  <w:style w:type="paragraph" w:styleId="Zarkazkladnhotextu">
    <w:name w:val="Body Text Indent"/>
    <w:basedOn w:val="Normlny"/>
    <w:link w:val="ZarkazkladnhotextuChar"/>
    <w:uiPriority w:val="99"/>
    <w:pPr>
      <w:ind w:left="-1"/>
      <w:jc w:val="both"/>
    </w:pPr>
    <w:rPr>
      <w:i w:val="0"/>
      <w:sz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i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ind w:left="-1"/>
      <w:jc w:val="both"/>
    </w:pPr>
    <w:rPr>
      <w:sz w:val="1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i/>
      <w:sz w:val="24"/>
    </w:rPr>
  </w:style>
  <w:style w:type="paragraph" w:styleId="Zkladntext3">
    <w:name w:val="Body Text 3"/>
    <w:basedOn w:val="Normlny"/>
    <w:link w:val="Zkladntext3Char"/>
    <w:uiPriority w:val="99"/>
    <w:rPr>
      <w:b/>
      <w:sz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i/>
      <w:sz w:val="16"/>
      <w:szCs w:val="16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i w:val="0"/>
      <w:cap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i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pPr>
      <w:ind w:left="360" w:firstLine="348"/>
      <w:jc w:val="both"/>
    </w:pPr>
    <w:rPr>
      <w:i w:val="0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i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2C18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i/>
      <w:sz w:val="16"/>
      <w:szCs w:val="16"/>
    </w:rPr>
  </w:style>
  <w:style w:type="paragraph" w:styleId="Odsekzoznamu">
    <w:name w:val="List Paragraph"/>
    <w:basedOn w:val="Normlny"/>
    <w:uiPriority w:val="34"/>
    <w:qFormat/>
    <w:rsid w:val="009C1793"/>
    <w:pPr>
      <w:spacing w:after="200" w:line="276" w:lineRule="auto"/>
      <w:ind w:left="720"/>
      <w:contextualSpacing/>
    </w:pPr>
    <w:rPr>
      <w:rFonts w:ascii="Calibri" w:hAnsi="Calibri"/>
      <w:i w:val="0"/>
      <w:sz w:val="22"/>
      <w:szCs w:val="22"/>
      <w:lang w:eastAsia="en-US"/>
    </w:rPr>
  </w:style>
  <w:style w:type="paragraph" w:customStyle="1" w:styleId="NormlnsWWW">
    <w:name w:val="Normální (síť WWW)"/>
    <w:basedOn w:val="Normlny"/>
    <w:uiPriority w:val="99"/>
    <w:rsid w:val="00E41228"/>
    <w:pPr>
      <w:spacing w:before="100" w:beforeAutospacing="1" w:after="100" w:afterAutospacing="1"/>
    </w:pPr>
    <w:rPr>
      <w:rFonts w:ascii="Arial Unicode MS" w:cs="Arial Unicode MS"/>
      <w:i w:val="0"/>
      <w:szCs w:val="24"/>
    </w:rPr>
  </w:style>
  <w:style w:type="paragraph" w:customStyle="1" w:styleId="Odsekzoznamu1">
    <w:name w:val="Odsek zoznamu1"/>
    <w:basedOn w:val="Normlny"/>
    <w:rsid w:val="002F7CBA"/>
    <w:pPr>
      <w:widowControl w:val="0"/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i w:val="0"/>
      <w:sz w:val="22"/>
      <w:szCs w:val="22"/>
    </w:rPr>
  </w:style>
  <w:style w:type="character" w:styleId="Hypertextovprepojenie">
    <w:name w:val="Hyperlink"/>
    <w:basedOn w:val="Predvolenpsmoodseku"/>
    <w:uiPriority w:val="99"/>
    <w:rsid w:val="00D763E4"/>
    <w:rPr>
      <w:rFonts w:cs="Times New Roman"/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4533E"/>
    <w:rPr>
      <w:rFonts w:ascii="Calibri" w:hAnsi="Calibri" w:cs="Arial"/>
      <w:i w:val="0"/>
      <w:sz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D4533E"/>
    <w:rPr>
      <w:rFonts w:ascii="Calibri" w:hAnsi="Calibri" w:cs="Arial"/>
      <w:lang w:val="x-none" w:eastAsia="en-US"/>
    </w:rPr>
  </w:style>
  <w:style w:type="character" w:styleId="Odkaznapoznmkupodiarou">
    <w:name w:val="footnote reference"/>
    <w:basedOn w:val="Predvolenpsmoodseku"/>
    <w:uiPriority w:val="99"/>
    <w:unhideWhenUsed/>
    <w:rsid w:val="00D4533E"/>
    <w:rPr>
      <w:rFonts w:cs="Times New Roman"/>
      <w:vertAlign w:val="superscript"/>
    </w:rPr>
  </w:style>
  <w:style w:type="paragraph" w:customStyle="1" w:styleId="Normlny0">
    <w:name w:val="_Normálny"/>
    <w:basedOn w:val="Normlny"/>
    <w:rsid w:val="002616F0"/>
    <w:pPr>
      <w:suppressAutoHyphens/>
      <w:autoSpaceDE w:val="0"/>
    </w:pPr>
    <w:rPr>
      <w:i w:val="0"/>
      <w:sz w:val="20"/>
      <w:lang w:eastAsia="ar-SA"/>
    </w:rPr>
  </w:style>
  <w:style w:type="paragraph" w:customStyle="1" w:styleId="Default">
    <w:name w:val="Default"/>
    <w:uiPriority w:val="99"/>
    <w:rsid w:val="002616F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rsid w:val="0037236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7236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72361"/>
    <w:rPr>
      <w:rFonts w:cs="Times New Roman"/>
      <w:i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723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72361"/>
    <w:rPr>
      <w:rFonts w:cs="Times New Roman"/>
      <w:b/>
      <w:bCs/>
      <w:i/>
    </w:rPr>
  </w:style>
  <w:style w:type="paragraph" w:styleId="PredformtovanHTML">
    <w:name w:val="HTML Preformatted"/>
    <w:basedOn w:val="Normlny"/>
    <w:link w:val="PredformtovanHTMLChar"/>
    <w:uiPriority w:val="99"/>
    <w:rsid w:val="00F270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i w:val="0"/>
      <w:color w:val="000000"/>
      <w:sz w:val="20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27056"/>
    <w:rPr>
      <w:rFonts w:ascii="Arial Unicode MS" w:eastAsia="Arial Unicode MS" w:hAnsi="Arial Unicode MS" w:cs="Arial Unicode MS"/>
      <w:color w:val="00000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E7355"/>
    <w:rPr>
      <w:i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i w:val="0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spacing w:line="360" w:lineRule="auto"/>
      <w:outlineLvl w:val="2"/>
    </w:pPr>
    <w:rPr>
      <w:b/>
      <w:i w:val="0"/>
      <w:sz w:val="20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b/>
      <w:i w:val="0"/>
      <w:sz w:val="1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outlineLvl w:val="4"/>
    </w:pPr>
    <w:rPr>
      <w:b/>
      <w:i w:val="0"/>
      <w:sz w:val="16"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jc w:val="both"/>
      <w:outlineLvl w:val="5"/>
    </w:pPr>
    <w:rPr>
      <w:b/>
      <w:i w:val="0"/>
      <w:sz w:val="16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jc w:val="both"/>
      <w:outlineLvl w:val="6"/>
    </w:pPr>
    <w:rPr>
      <w:b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i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i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i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i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i/>
      <w:sz w:val="24"/>
      <w:szCs w:val="24"/>
    </w:rPr>
  </w:style>
  <w:style w:type="paragraph" w:styleId="Zkladntext">
    <w:name w:val="Body Text"/>
    <w:basedOn w:val="Normlny"/>
    <w:link w:val="ZkladntextChar"/>
    <w:uiPriority w:val="99"/>
    <w:rPr>
      <w:i w:val="0"/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i/>
      <w:sz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i w:val="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i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i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i w:val="0"/>
      <w:sz w:val="1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i/>
      <w:sz w:val="24"/>
    </w:rPr>
  </w:style>
  <w:style w:type="paragraph" w:styleId="Zarkazkladnhotextu">
    <w:name w:val="Body Text Indent"/>
    <w:basedOn w:val="Normlny"/>
    <w:link w:val="ZarkazkladnhotextuChar"/>
    <w:uiPriority w:val="99"/>
    <w:pPr>
      <w:ind w:left="-1"/>
      <w:jc w:val="both"/>
    </w:pPr>
    <w:rPr>
      <w:i w:val="0"/>
      <w:sz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i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ind w:left="-1"/>
      <w:jc w:val="both"/>
    </w:pPr>
    <w:rPr>
      <w:sz w:val="1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i/>
      <w:sz w:val="24"/>
    </w:rPr>
  </w:style>
  <w:style w:type="paragraph" w:styleId="Zkladntext3">
    <w:name w:val="Body Text 3"/>
    <w:basedOn w:val="Normlny"/>
    <w:link w:val="Zkladntext3Char"/>
    <w:uiPriority w:val="99"/>
    <w:rPr>
      <w:b/>
      <w:sz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i/>
      <w:sz w:val="16"/>
      <w:szCs w:val="16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i w:val="0"/>
      <w:cap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i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pPr>
      <w:ind w:left="360" w:firstLine="348"/>
      <w:jc w:val="both"/>
    </w:pPr>
    <w:rPr>
      <w:i w:val="0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i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2C18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i/>
      <w:sz w:val="16"/>
      <w:szCs w:val="16"/>
    </w:rPr>
  </w:style>
  <w:style w:type="paragraph" w:styleId="Odsekzoznamu">
    <w:name w:val="List Paragraph"/>
    <w:basedOn w:val="Normlny"/>
    <w:uiPriority w:val="34"/>
    <w:qFormat/>
    <w:rsid w:val="009C1793"/>
    <w:pPr>
      <w:spacing w:after="200" w:line="276" w:lineRule="auto"/>
      <w:ind w:left="720"/>
      <w:contextualSpacing/>
    </w:pPr>
    <w:rPr>
      <w:rFonts w:ascii="Calibri" w:hAnsi="Calibri"/>
      <w:i w:val="0"/>
      <w:sz w:val="22"/>
      <w:szCs w:val="22"/>
      <w:lang w:eastAsia="en-US"/>
    </w:rPr>
  </w:style>
  <w:style w:type="paragraph" w:customStyle="1" w:styleId="NormlnsWWW">
    <w:name w:val="Normální (síť WWW)"/>
    <w:basedOn w:val="Normlny"/>
    <w:uiPriority w:val="99"/>
    <w:rsid w:val="00E41228"/>
    <w:pPr>
      <w:spacing w:before="100" w:beforeAutospacing="1" w:after="100" w:afterAutospacing="1"/>
    </w:pPr>
    <w:rPr>
      <w:rFonts w:ascii="Arial Unicode MS" w:cs="Arial Unicode MS"/>
      <w:i w:val="0"/>
      <w:szCs w:val="24"/>
    </w:rPr>
  </w:style>
  <w:style w:type="paragraph" w:customStyle="1" w:styleId="Odsekzoznamu1">
    <w:name w:val="Odsek zoznamu1"/>
    <w:basedOn w:val="Normlny"/>
    <w:rsid w:val="002F7CBA"/>
    <w:pPr>
      <w:widowControl w:val="0"/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i w:val="0"/>
      <w:sz w:val="22"/>
      <w:szCs w:val="22"/>
    </w:rPr>
  </w:style>
  <w:style w:type="character" w:styleId="Hypertextovprepojenie">
    <w:name w:val="Hyperlink"/>
    <w:basedOn w:val="Predvolenpsmoodseku"/>
    <w:uiPriority w:val="99"/>
    <w:rsid w:val="00D763E4"/>
    <w:rPr>
      <w:rFonts w:cs="Times New Roman"/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4533E"/>
    <w:rPr>
      <w:rFonts w:ascii="Calibri" w:hAnsi="Calibri" w:cs="Arial"/>
      <w:i w:val="0"/>
      <w:sz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D4533E"/>
    <w:rPr>
      <w:rFonts w:ascii="Calibri" w:hAnsi="Calibri" w:cs="Arial"/>
      <w:lang w:val="x-none" w:eastAsia="en-US"/>
    </w:rPr>
  </w:style>
  <w:style w:type="character" w:styleId="Odkaznapoznmkupodiarou">
    <w:name w:val="footnote reference"/>
    <w:basedOn w:val="Predvolenpsmoodseku"/>
    <w:uiPriority w:val="99"/>
    <w:unhideWhenUsed/>
    <w:rsid w:val="00D4533E"/>
    <w:rPr>
      <w:rFonts w:cs="Times New Roman"/>
      <w:vertAlign w:val="superscript"/>
    </w:rPr>
  </w:style>
  <w:style w:type="paragraph" w:customStyle="1" w:styleId="Normlny0">
    <w:name w:val="_Normálny"/>
    <w:basedOn w:val="Normlny"/>
    <w:rsid w:val="002616F0"/>
    <w:pPr>
      <w:suppressAutoHyphens/>
      <w:autoSpaceDE w:val="0"/>
    </w:pPr>
    <w:rPr>
      <w:i w:val="0"/>
      <w:sz w:val="20"/>
      <w:lang w:eastAsia="ar-SA"/>
    </w:rPr>
  </w:style>
  <w:style w:type="paragraph" w:customStyle="1" w:styleId="Default">
    <w:name w:val="Default"/>
    <w:uiPriority w:val="99"/>
    <w:rsid w:val="002616F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rsid w:val="0037236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7236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72361"/>
    <w:rPr>
      <w:rFonts w:cs="Times New Roman"/>
      <w:i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723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72361"/>
    <w:rPr>
      <w:rFonts w:cs="Times New Roman"/>
      <w:b/>
      <w:bCs/>
      <w:i/>
    </w:rPr>
  </w:style>
  <w:style w:type="paragraph" w:styleId="PredformtovanHTML">
    <w:name w:val="HTML Preformatted"/>
    <w:basedOn w:val="Normlny"/>
    <w:link w:val="PredformtovanHTMLChar"/>
    <w:uiPriority w:val="99"/>
    <w:rsid w:val="00F270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i w:val="0"/>
      <w:color w:val="000000"/>
      <w:sz w:val="20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27056"/>
    <w:rPr>
      <w:rFonts w:ascii="Arial Unicode MS" w:eastAsia="Arial Unicode MS" w:hAnsi="Arial Unicode MS" w:cs="Arial Unicode MS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0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2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2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27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100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2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100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22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32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10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41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100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3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100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3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32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100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10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1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5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6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0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7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6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7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5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5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0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1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6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5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1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9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6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8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2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9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7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4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7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4210048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45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7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0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1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8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0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0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4210049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47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1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2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4210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4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0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27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100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100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100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100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0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30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0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0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0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0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00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0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0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0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0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100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00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100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10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100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85FCC-A520-4630-8764-9FC43CBE9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623</Words>
  <Characters>3555</Characters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2007-02-02T07:50:00Z</cp:lastPrinted>
  <dcterms:created xsi:type="dcterms:W3CDTF">2025-04-16T10:25:00Z</dcterms:created>
  <dcterms:modified xsi:type="dcterms:W3CDTF">2026-03-02T10:55:00Z</dcterms:modified>
</cp:coreProperties>
</file>