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7698" w:rsidRPr="00E84DDE" w:rsidP="00F637E5">
      <w:pPr>
        <w:bidi w:val="0"/>
        <w:rPr>
          <w:rFonts w:ascii="Times New Roman" w:hAnsi="Times New Roman"/>
          <w:i w:val="0"/>
          <w:sz w:val="16"/>
          <w:szCs w:val="16"/>
        </w:rPr>
      </w:pPr>
      <w:r w:rsidRPr="00E84DDE">
        <w:rPr>
          <w:rFonts w:ascii="Times New Roman" w:hAnsi="Times New Roman"/>
          <w:i w:val="0"/>
          <w:sz w:val="16"/>
          <w:szCs w:val="16"/>
        </w:rPr>
        <w:t xml:space="preserve"> </w:t>
      </w:r>
    </w:p>
    <w:tbl>
      <w:tblPr>
        <w:tblStyle w:val="TableNormal"/>
        <w:tblW w:w="143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10"/>
        <w:gridCol w:w="141"/>
        <w:gridCol w:w="1409"/>
        <w:gridCol w:w="2145"/>
        <w:gridCol w:w="576"/>
        <w:gridCol w:w="123"/>
        <w:gridCol w:w="989"/>
        <w:gridCol w:w="570"/>
        <w:gridCol w:w="4688"/>
        <w:gridCol w:w="562"/>
        <w:gridCol w:w="562"/>
        <w:gridCol w:w="709"/>
        <w:gridCol w:w="1143"/>
        <w:gridCol w:w="9"/>
      </w:tblGrid>
      <w:tr>
        <w:tblPrEx>
          <w:tblW w:w="14336" w:type="dxa"/>
          <w:tblInd w:w="-2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9" w:type="dxa"/>
          <w:cantSplit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93711B" w:rsidRPr="00B558C3" w:rsidP="001D6056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93711B" w:rsidRPr="00B558C3" w:rsidP="001D6056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6"/>
                <w:szCs w:val="16"/>
              </w:rPr>
            </w:pPr>
          </w:p>
        </w:tc>
        <w:tc>
          <w:tcPr>
            <w:tcW w:w="12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93711B" w:rsidRPr="00B558C3" w:rsidP="006370EC">
            <w:pPr>
              <w:bidi w:val="0"/>
              <w:ind w:left="-233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b/>
                <w:i w:val="0"/>
                <w:sz w:val="18"/>
                <w:szCs w:val="18"/>
              </w:rPr>
              <w:t>TABUĽKA ZHODY</w:t>
            </w:r>
          </w:p>
          <w:p w:rsidR="0093711B" w:rsidRPr="00B558C3" w:rsidP="006370EC">
            <w:pPr>
              <w:bidi w:val="0"/>
              <w:ind w:hanging="233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B558C3" w:rsidR="00AD2711">
              <w:rPr>
                <w:rFonts w:ascii="Times New Roman" w:hAnsi="Times New Roman"/>
                <w:b/>
                <w:i w:val="0"/>
                <w:sz w:val="18"/>
                <w:szCs w:val="18"/>
              </w:rPr>
              <w:t xml:space="preserve">návrhu </w:t>
            </w:r>
            <w:r w:rsidRPr="00B558C3">
              <w:rPr>
                <w:rFonts w:ascii="Times New Roman" w:hAnsi="Times New Roman"/>
                <w:b/>
                <w:i w:val="0"/>
                <w:sz w:val="18"/>
                <w:szCs w:val="18"/>
              </w:rPr>
              <w:t>právneho predpisu</w:t>
            </w:r>
            <w:r w:rsidRPr="00B558C3" w:rsidR="00AD2711">
              <w:rPr>
                <w:rFonts w:ascii="Times New Roman" w:hAnsi="Times New Roman"/>
                <w:b/>
                <w:i w:val="0"/>
                <w:sz w:val="18"/>
                <w:szCs w:val="18"/>
              </w:rPr>
              <w:t xml:space="preserve"> </w:t>
            </w:r>
            <w:r w:rsidRPr="00B558C3">
              <w:rPr>
                <w:rFonts w:ascii="Times New Roman" w:hAnsi="Times New Roman"/>
                <w:b/>
                <w:i w:val="0"/>
                <w:sz w:val="18"/>
                <w:szCs w:val="18"/>
              </w:rPr>
              <w:t>s právom Európskej únie</w:t>
            </w:r>
          </w:p>
          <w:p w:rsidR="0093711B" w:rsidRPr="00B558C3" w:rsidP="001D6056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6"/>
                <w:szCs w:val="16"/>
              </w:rPr>
            </w:pPr>
          </w:p>
        </w:tc>
      </w:tr>
      <w:tr>
        <w:tblPrEx>
          <w:tblW w:w="14336" w:type="dxa"/>
          <w:tblInd w:w="-21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4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4200" w:rsidRPr="00B558C3" w:rsidP="008748BF">
            <w:pPr>
              <w:bidi w:val="0"/>
              <w:jc w:val="both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3F254A" w:rsidR="003F254A">
              <w:rPr>
                <w:rFonts w:ascii="Times New Roman" w:hAnsi="Times New Roman"/>
                <w:b/>
                <w:i w:val="0"/>
                <w:sz w:val="18"/>
                <w:szCs w:val="18"/>
              </w:rPr>
              <w:t>Smernica Európskeho parlamentu a Rady 2004/38/ES z 29. apríla 2004 o práve občanov Únie a ich rodinných príslušníkov voľne sa pohybovať a zdržiavať sa v rámci územia členských štátov, ktorá mení a dopĺňa nariadenie (EHS) 1612/68 a ruší smernice 64/221/EHS, 68/360/EHS, 72/194/EHS, 73/148/EHS, 75/34/EHS, 75/35/EHS, 90/364/EHS, 90/365/EHS a 93/96/EHS (Ú. v. EÚ L 158, 30.4.2004) v platnom znení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748BF" w:rsidRPr="00B558C3" w:rsidP="008748BF">
            <w:pPr>
              <w:numPr>
                <w:numId w:val="17"/>
              </w:numPr>
              <w:bidi w:val="0"/>
              <w:jc w:val="both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b/>
                <w:i w:val="0"/>
                <w:sz w:val="18"/>
                <w:szCs w:val="18"/>
              </w:rPr>
              <w:t>návrh zákona, ktorým sa mení a dopĺňa zákon č. 404/2011 Z. z. o pobyte cudzincov a o zmene a doplnení niektorých</w:t>
            </w:r>
            <w:r w:rsidRPr="00B558C3" w:rsidR="005354BB">
              <w:rPr>
                <w:rFonts w:ascii="Times New Roman" w:hAnsi="Times New Roman"/>
                <w:b/>
                <w:i w:val="0"/>
                <w:sz w:val="18"/>
                <w:szCs w:val="18"/>
              </w:rPr>
              <w:t xml:space="preserve"> zákonov v znení neskorších predpisov a ktorým sa menia a dopĺňajú niektoré zákony</w:t>
            </w:r>
            <w:r w:rsidR="00D94200">
              <w:rPr>
                <w:rFonts w:ascii="Times New Roman" w:hAnsi="Times New Roman"/>
                <w:b/>
                <w:i w:val="0"/>
                <w:sz w:val="18"/>
                <w:szCs w:val="18"/>
              </w:rPr>
              <w:t>.</w:t>
            </w:r>
          </w:p>
        </w:tc>
      </w:tr>
      <w:tr>
        <w:tblPrEx>
          <w:tblW w:w="14336" w:type="dxa"/>
          <w:tblInd w:w="-21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  <w:r w:rsidRPr="00B558C3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93711B" w:rsidRPr="00B558C3" w:rsidP="00F637E5">
            <w:pPr>
              <w:bidi w:val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W w:w="14336" w:type="dxa"/>
          <w:tblInd w:w="-21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9" w:type="dxa"/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ind w:left="-70" w:right="-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Článok</w:t>
            </w:r>
          </w:p>
          <w:p w:rsidR="00DD28D4" w:rsidRPr="00B558C3" w:rsidP="001A5A56">
            <w:pPr>
              <w:pStyle w:val="Normlny"/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(Č, O,</w:t>
            </w:r>
          </w:p>
          <w:p w:rsidR="00DD28D4" w:rsidRPr="00B558C3" w:rsidP="001A5A56">
            <w:pPr>
              <w:pStyle w:val="Normlny"/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V, P)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Text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ind w:left="-43" w:right="-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Spôsob transp.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Číslo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ind w:left="-43" w:right="-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Článok (Č, §, O, V, P)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Text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ind w:left="-43" w:right="-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Zhoda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Poznámky</w:t>
            </w:r>
          </w:p>
          <w:p w:rsidR="00DD28D4" w:rsidRPr="00B558C3" w:rsidP="001A5A56">
            <w:pPr>
              <w:pStyle w:val="Normlny"/>
              <w:bidi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Identifikácia goldplatingu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28D4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58C3">
              <w:rPr>
                <w:rFonts w:ascii="Times New Roman" w:hAnsi="Times New Roman"/>
                <w:sz w:val="18"/>
                <w:szCs w:val="18"/>
              </w:rPr>
              <w:t>Identifikácia oblasti goldplatingu a vyjadrenie opodstatnenosti goldplatingu</w:t>
            </w:r>
          </w:p>
        </w:tc>
      </w:tr>
      <w:tr>
        <w:tblPrEx>
          <w:tblW w:w="14336" w:type="dxa"/>
          <w:tblInd w:w="-21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9" w:type="dxa"/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>C:19</w:t>
            </w:r>
          </w:p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>O:1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 xml:space="preserve">Členské štáty na základe žiadosti a po overení doby pobytu vydajú občanom Únie, ktorí majú nárok na trvalý pobyt, dokument potvrdzujúci trvalý pobyt.   </w:t>
            </w:r>
          </w:p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bidi w:val="0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 xml:space="preserve">   N</w:t>
            </w: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8D18C5" w:rsidP="00DF4590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8D18C5" w:rsidR="008D18C5">
              <w:rPr>
                <w:rFonts w:ascii="Times New Roman" w:hAnsi="Times New Roman"/>
                <w:b/>
                <w:i w:val="0"/>
                <w:sz w:val="18"/>
                <w:szCs w:val="18"/>
              </w:rPr>
              <w:t>návrh zákona</w:t>
            </w:r>
          </w:p>
          <w:p w:rsidR="00A8334B" w:rsidRPr="008D18C5" w:rsidP="00DF4590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§ 67</w:t>
            </w: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O:7</w:t>
            </w: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§ 63</w:t>
            </w: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O:2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tabs>
                <w:tab w:val="left" w:pos="720"/>
              </w:tabs>
              <w:bidi w:val="0"/>
              <w:jc w:val="both"/>
              <w:outlineLvl w:val="4"/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>Policajný útvar na základe žiadosti vydá občanovi Únie do 30 dní doklad o pobyte s názvom „</w:t>
            </w:r>
            <w:r w:rsidRPr="00D066A9" w:rsidR="00D066A9">
              <w:rPr>
                <w:rFonts w:ascii="Times New Roman" w:hAnsi="Times New Roman"/>
                <w:b/>
                <w:i w:val="0"/>
                <w:color w:val="000000"/>
                <w:sz w:val="18"/>
                <w:szCs w:val="18"/>
              </w:rPr>
              <w:t>Doklad o pobyte</w:t>
            </w:r>
            <w:r w:rsidRPr="00A8334B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 xml:space="preserve"> občana EÚ" s platnosťou na desať rokov, ak spĺňa podmienky uvedené v odseku 1 alebo odseku 2. </w:t>
            </w:r>
          </w:p>
          <w:p w:rsidR="00A8334B" w:rsidRPr="00A8334B" w:rsidP="00DF4590">
            <w:pPr>
              <w:tabs>
                <w:tab w:val="left" w:pos="720"/>
              </w:tabs>
              <w:bidi w:val="0"/>
              <w:jc w:val="both"/>
              <w:outlineLvl w:val="4"/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</w:pPr>
            <w:r w:rsidR="00D066A9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 xml:space="preserve"> </w:t>
            </w:r>
          </w:p>
          <w:p w:rsidR="00A8334B" w:rsidRPr="00A8334B" w:rsidP="00DF4590">
            <w:pPr>
              <w:tabs>
                <w:tab w:val="left" w:pos="720"/>
              </w:tabs>
              <w:bidi w:val="0"/>
              <w:jc w:val="both"/>
              <w:outlineLvl w:val="4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Pobyt občana Únie a pobyt rodinného príslušníka občana Únie podľa tejto hlavy je trvalým pobytom.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493D91" w:rsidP="007776E7">
            <w:pPr>
              <w:bidi w:val="0"/>
              <w:snapToGrid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="00D066A9">
              <w:rPr>
                <w:rFonts w:ascii="Times New Roman" w:hAnsi="Times New Roman"/>
                <w:i w:val="0"/>
                <w:sz w:val="18"/>
                <w:szCs w:val="18"/>
              </w:rPr>
              <w:t>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D066A9" w:rsidP="007776E7">
            <w:pPr>
              <w:pStyle w:val="Heading1"/>
              <w:bidi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66A9" w:rsidR="00D066A9">
              <w:rPr>
                <w:rFonts w:ascii="Times New Roman" w:hAnsi="Times New Roman"/>
                <w:bCs/>
                <w:sz w:val="18"/>
                <w:szCs w:val="18"/>
              </w:rPr>
              <w:t>GP - 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29395E" w:rsidP="007776E7">
            <w:pPr>
              <w:pStyle w:val="Heading1"/>
              <w:bidi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W w:w="14336" w:type="dxa"/>
          <w:tblInd w:w="-21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9" w:type="dxa"/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>C:19</w:t>
            </w:r>
          </w:p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>O:2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sz w:val="18"/>
                <w:szCs w:val="18"/>
              </w:rPr>
              <w:t xml:space="preserve">Doklad potvrdzujúci trvalý pobyt sa vydá čo najskôr. </w:t>
            </w:r>
          </w:p>
          <w:p w:rsidR="00A8334B" w:rsidRPr="00A8334B" w:rsidP="00DF4590">
            <w:pPr>
              <w:pStyle w:val="NoSpacing"/>
              <w:bidi w:val="0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18C5" w:rsidRPr="008D18C5" w:rsidP="008D18C5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  <w:r w:rsidRPr="008D18C5">
              <w:rPr>
                <w:rFonts w:ascii="Times New Roman" w:hAnsi="Times New Roman"/>
                <w:b/>
                <w:i w:val="0"/>
                <w:sz w:val="18"/>
                <w:szCs w:val="18"/>
              </w:rPr>
              <w:t>návrh zákona</w:t>
            </w:r>
          </w:p>
          <w:p w:rsidR="00A8334B" w:rsidRPr="008D18C5" w:rsidP="00DF4590">
            <w:pPr>
              <w:bidi w:val="0"/>
              <w:jc w:val="center"/>
              <w:rPr>
                <w:rFonts w:ascii="Times New Roman" w:hAnsi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§ 67</w:t>
            </w:r>
          </w:p>
          <w:p w:rsidR="00A8334B" w:rsidRPr="00A8334B" w:rsidP="00DF4590">
            <w:pPr>
              <w:bidi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sz w:val="18"/>
                <w:szCs w:val="18"/>
              </w:rPr>
              <w:t>O:7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A8334B" w:rsidP="00DF4590">
            <w:pPr>
              <w:tabs>
                <w:tab w:val="left" w:pos="720"/>
              </w:tabs>
              <w:bidi w:val="0"/>
              <w:jc w:val="both"/>
              <w:outlineLvl w:val="4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8334B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>Policajný útvar na základe žiadosti vydá občanovi Únie do 30 dní doklad o pobyte s názvom „</w:t>
            </w:r>
            <w:r w:rsidRPr="00D066A9" w:rsidR="00D066A9">
              <w:rPr>
                <w:rFonts w:ascii="Times New Roman" w:hAnsi="Times New Roman"/>
                <w:b/>
                <w:i w:val="0"/>
                <w:color w:val="000000"/>
                <w:sz w:val="18"/>
                <w:szCs w:val="18"/>
              </w:rPr>
              <w:t>Doklad o pobyte</w:t>
            </w:r>
            <w:r w:rsidRPr="00A8334B" w:rsidR="00D066A9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 xml:space="preserve"> </w:t>
            </w:r>
            <w:r w:rsidRPr="00A8334B">
              <w:rPr>
                <w:rFonts w:ascii="Times New Roman" w:hAnsi="Times New Roman"/>
                <w:i w:val="0"/>
                <w:color w:val="000000"/>
                <w:sz w:val="18"/>
                <w:szCs w:val="18"/>
              </w:rPr>
              <w:t xml:space="preserve">občana EÚ" s platnosťou na desať rokov, ak spĺňa podmienky uvedené v odseku 1 alebo odseku 2.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493D91" w:rsidP="007776E7">
            <w:pPr>
              <w:bidi w:val="0"/>
              <w:snapToGrid w:val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="00D066A9">
              <w:rPr>
                <w:rFonts w:ascii="Times New Roman" w:hAnsi="Times New Roman"/>
                <w:i w:val="0"/>
                <w:sz w:val="18"/>
                <w:szCs w:val="18"/>
              </w:rPr>
              <w:t>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B558C3" w:rsidP="001A5A56">
            <w:pPr>
              <w:pStyle w:val="Normlny"/>
              <w:bidi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29395E" w:rsidP="007776E7">
            <w:pPr>
              <w:pStyle w:val="Heading1"/>
              <w:bidi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066A9" w:rsidR="00D066A9">
              <w:rPr>
                <w:rFonts w:ascii="Times New Roman" w:hAnsi="Times New Roman"/>
                <w:bCs/>
                <w:sz w:val="18"/>
                <w:szCs w:val="18"/>
              </w:rPr>
              <w:t>GP - 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334B" w:rsidRPr="0029395E" w:rsidP="007776E7">
            <w:pPr>
              <w:pStyle w:val="Heading1"/>
              <w:bidi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17698" w:rsidP="00F637E5">
      <w:pPr>
        <w:bidi w:val="0"/>
        <w:rPr>
          <w:rFonts w:ascii="Times New Roman" w:hAnsi="Times New Roman"/>
          <w:sz w:val="16"/>
          <w:szCs w:val="16"/>
        </w:rPr>
      </w:pPr>
    </w:p>
    <w:p w:rsidR="00F034EB" w:rsidRPr="00B7733E" w:rsidP="00F034EB">
      <w:pPr>
        <w:pStyle w:val="Footer"/>
        <w:tabs>
          <w:tab w:val="clear" w:pos="4536"/>
          <w:tab w:val="clear" w:pos="9072"/>
        </w:tabs>
        <w:bidi w:val="0"/>
        <w:jc w:val="both"/>
        <w:rPr>
          <w:rFonts w:ascii="Times New Roman" w:hAnsi="Times New Roman"/>
          <w:b/>
          <w:bCs/>
          <w:i w:val="0"/>
          <w:sz w:val="18"/>
          <w:szCs w:val="18"/>
        </w:rPr>
      </w:pPr>
      <w:r w:rsidRPr="00B7733E">
        <w:rPr>
          <w:rFonts w:ascii="Times New Roman" w:hAnsi="Times New Roman"/>
          <w:b/>
          <w:bCs/>
          <w:i w:val="0"/>
          <w:sz w:val="18"/>
          <w:szCs w:val="18"/>
        </w:rPr>
        <w:t>Poznámky:</w:t>
      </w:r>
    </w:p>
    <w:tbl>
      <w:tblPr>
        <w:tblStyle w:val="TableNormal"/>
        <w:tblW w:w="15174" w:type="dxa"/>
        <w:tblInd w:w="-568" w:type="dxa"/>
        <w:tblCellMar>
          <w:left w:w="70" w:type="dxa"/>
          <w:right w:w="70" w:type="dxa"/>
        </w:tblCellMar>
        <w:tblLook w:val="04A0"/>
      </w:tblPr>
      <w:tblGrid>
        <w:gridCol w:w="2360"/>
        <w:gridCol w:w="3878"/>
        <w:gridCol w:w="2192"/>
        <w:gridCol w:w="6744"/>
      </w:tblGrid>
      <w:tr>
        <w:tblPrEx>
          <w:tblW w:w="15174" w:type="dxa"/>
          <w:tblInd w:w="-568" w:type="dxa"/>
          <w:tblCellMar>
            <w:left w:w="70" w:type="dxa"/>
            <w:right w:w="70" w:type="dxa"/>
          </w:tblCellMar>
          <w:tblLook w:val="04A0"/>
        </w:tblPrEx>
        <w:trPr>
          <w:trHeight w:val="26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326BD" w:rsidP="001A5A56">
            <w:pPr>
              <w:pStyle w:val="Normlny"/>
              <w:autoSpaceDE/>
              <w:bidi w:val="0"/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C82EE2" w:rsidR="00420812">
              <w:rPr>
                <w:rFonts w:ascii="Times New Roman" w:hAnsi="Times New Roman"/>
                <w:sz w:val="18"/>
                <w:szCs w:val="18"/>
              </w:rPr>
              <w:t>LEGENDA:</w:t>
            </w:r>
          </w:p>
          <w:p w:rsidR="00420812" w:rsidRPr="00B17727" w:rsidP="001A5A56">
            <w:pPr>
              <w:pStyle w:val="Normlny"/>
              <w:autoSpaceDE/>
              <w:bidi w:val="0"/>
              <w:spacing w:after="60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17727">
              <w:rPr>
                <w:rFonts w:ascii="Times New Roman" w:hAnsi="Times New Roman"/>
                <w:sz w:val="18"/>
                <w:szCs w:val="18"/>
                <w:lang w:eastAsia="sk-SK"/>
              </w:rPr>
              <w:t>V stĺpci (1):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Č – článok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O – odsek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V – veta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P – číslo (písmeno)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20812" w:rsidRPr="00B17727" w:rsidP="001A5A56">
            <w:pPr>
              <w:pStyle w:val="Normlny"/>
              <w:autoSpaceDE/>
              <w:bidi w:val="0"/>
              <w:spacing w:after="60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17727">
              <w:rPr>
                <w:rFonts w:ascii="Times New Roman" w:hAnsi="Times New Roman"/>
                <w:sz w:val="18"/>
                <w:szCs w:val="18"/>
                <w:lang w:eastAsia="sk-SK"/>
              </w:rPr>
              <w:t>V stĺpci (3):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N – bežná transpozícia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O – transpozícia s možnosťou voľby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D – transpozícia podľa úvahy (dobrovoľná)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n.a. – transpozícia sa neuskutočňuje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20812" w:rsidRPr="00B17727" w:rsidP="001A5A56">
            <w:pPr>
              <w:pStyle w:val="Normlny"/>
              <w:autoSpaceDE/>
              <w:bidi w:val="0"/>
              <w:spacing w:after="60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17727">
              <w:rPr>
                <w:rFonts w:ascii="Times New Roman" w:hAnsi="Times New Roman"/>
                <w:sz w:val="18"/>
                <w:szCs w:val="18"/>
                <w:lang w:eastAsia="sk-SK"/>
              </w:rPr>
              <w:t>V stĺpci (5):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Č – článok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§ – paragraf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O – odsek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V – veta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P – písmeno (číslo)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20812" w:rsidRPr="00B17727" w:rsidP="001A5A56">
            <w:pPr>
              <w:pStyle w:val="Normlny"/>
              <w:autoSpaceDE/>
              <w:bidi w:val="0"/>
              <w:spacing w:after="60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17727">
              <w:rPr>
                <w:rFonts w:ascii="Times New Roman" w:hAnsi="Times New Roman"/>
                <w:sz w:val="18"/>
                <w:szCs w:val="18"/>
                <w:lang w:eastAsia="sk-SK"/>
              </w:rPr>
              <w:t>V stĺpci (7):</w:t>
            </w:r>
          </w:p>
          <w:p w:rsidR="00420812" w:rsidRPr="00B17727" w:rsidP="001A5A56">
            <w:pPr>
              <w:bidi w:val="0"/>
              <w:ind w:left="290" w:hanging="29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420812" w:rsidRPr="00B17727" w:rsidP="001A5A56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Č – čiastočná zhoda (ak minimálne jedna z podmienok úplnej zhody nie je splnená)</w:t>
            </w:r>
          </w:p>
          <w:p w:rsidR="00420812" w:rsidRPr="00B17727" w:rsidP="001A5A56">
            <w:pPr>
              <w:pStyle w:val="BodyTextIndent2"/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Ž – žiadna zhoda (ak nebola dosiahnutá ani úplná ani čiastočná zhoda alebo k prebratiu dôjde v budúcnosti)</w:t>
            </w:r>
          </w:p>
          <w:p w:rsidR="00420812" w:rsidRPr="00B17727" w:rsidP="001A5A56">
            <w:pPr>
              <w:bidi w:val="0"/>
              <w:ind w:left="290" w:hanging="290"/>
              <w:rPr>
                <w:rFonts w:ascii="Times New Roman" w:hAnsi="Times New Roman"/>
                <w:sz w:val="18"/>
                <w:szCs w:val="18"/>
              </w:rPr>
            </w:pPr>
            <w:r w:rsidRPr="00B17727">
              <w:rPr>
                <w:rFonts w:ascii="Times New Roman" w:hAnsi="Times New Roman"/>
                <w:sz w:val="18"/>
                <w:szCs w:val="18"/>
              </w:rPr>
              <w:t>n.a. – neaplikovateľnosť (ak sa ustanovenie smernice netýka SR alebo nie je potrebné ho prebrať)</w:t>
            </w:r>
          </w:p>
        </w:tc>
      </w:tr>
    </w:tbl>
    <w:p w:rsidR="00420812" w:rsidRPr="00E84DDE" w:rsidP="00F637E5">
      <w:pPr>
        <w:bidi w:val="0"/>
        <w:rPr>
          <w:rFonts w:ascii="Times New Roman" w:hAnsi="Times New Roman"/>
          <w:sz w:val="16"/>
          <w:szCs w:val="16"/>
        </w:rPr>
      </w:pPr>
    </w:p>
    <w:sectPr w:rsidSect="00B326BD">
      <w:footerReference w:type="even" r:id="rId5"/>
      <w:footerReference w:type="default" r:id="rId6"/>
      <w:pgSz w:w="16838" w:h="11906" w:orient="landscape" w:code="9"/>
      <w:pgMar w:top="996" w:right="1418" w:bottom="141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Times New Roman"/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4E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A04E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EA8" w:rsidRPr="00974EA8">
    <w:pPr>
      <w:pStyle w:val="Footer"/>
      <w:bidi w:val="0"/>
      <w:jc w:val="center"/>
      <w:rPr>
        <w:rFonts w:ascii="Times New Roman" w:hAnsi="Times New Roman"/>
        <w:i w:val="0"/>
        <w:sz w:val="20"/>
      </w:rPr>
    </w:pPr>
    <w:r w:rsidRPr="00974EA8">
      <w:rPr>
        <w:rFonts w:ascii="Times New Roman" w:hAnsi="Times New Roman"/>
        <w:i w:val="0"/>
        <w:sz w:val="20"/>
      </w:rPr>
      <w:fldChar w:fldCharType="begin"/>
    </w:r>
    <w:r w:rsidRPr="00974EA8">
      <w:rPr>
        <w:rFonts w:ascii="Times New Roman" w:hAnsi="Times New Roman"/>
        <w:i w:val="0"/>
        <w:sz w:val="20"/>
      </w:rPr>
      <w:instrText>PAGE   \* MERGEFORMAT</w:instrText>
    </w:r>
    <w:r w:rsidRPr="00974EA8">
      <w:rPr>
        <w:rFonts w:ascii="Times New Roman" w:hAnsi="Times New Roman"/>
        <w:i w:val="0"/>
        <w:sz w:val="20"/>
      </w:rPr>
      <w:fldChar w:fldCharType="separate"/>
    </w:r>
    <w:r w:rsidR="008D18C5">
      <w:rPr>
        <w:rFonts w:ascii="Times New Roman" w:hAnsi="Times New Roman"/>
        <w:i w:val="0"/>
        <w:noProof/>
        <w:sz w:val="20"/>
      </w:rPr>
      <w:t>1</w:t>
    </w:r>
    <w:r w:rsidRPr="00974EA8">
      <w:rPr>
        <w:rFonts w:ascii="Times New Roman" w:hAnsi="Times New Roman"/>
        <w:i w:val="0"/>
        <w:sz w:val="20"/>
      </w:rPr>
      <w:fldChar w:fldCharType="end"/>
    </w:r>
  </w:p>
  <w:p w:rsidR="001A04E3">
    <w:pPr>
      <w:pStyle w:val="Footer"/>
      <w:bidi w:val="0"/>
      <w:ind w:right="360"/>
      <w:rPr>
        <w:rFonts w:ascii="Times New Roman" w:hAnsi="Times New Roman"/>
        <w:i w:val="0"/>
        <w:sz w:val="18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D35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0207636D"/>
    <w:multiLevelType w:val="hybridMultilevel"/>
    <w:tmpl w:val="FFFFFFFF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Symbol" w:hint="default"/>
        <w:b w:val="0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2D2F47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4DC0082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17320CBC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18AC4074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DBF6EAE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szCs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04C2CD3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1DD4538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2205AA1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31635DB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95307C5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A59465E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D9A1F74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2FBD281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0392C58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8C4790C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3BCD7ABF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3E697DC7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9">
    <w:nsid w:val="3E951ABF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0">
    <w:nsid w:val="3F26601F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1">
    <w:nsid w:val="410D5C09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2">
    <w:nsid w:val="446A4C9F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77B00DF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7A8394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93131A8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BA2386A"/>
    <w:multiLevelType w:val="hybridMultilevel"/>
    <w:tmpl w:val="7EE81D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D1A22B1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E322AB5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9">
    <w:nsid w:val="522929B0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52647F57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1">
    <w:nsid w:val="55126B3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9000EBD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3">
    <w:nsid w:val="61F128A4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64D46532"/>
    <w:multiLevelType w:val="hybrid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A63209C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C1F3C24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7">
    <w:nsid w:val="732512E2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8">
    <w:nsid w:val="740F253D"/>
    <w:multiLevelType w:val="hybrid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9">
    <w:nsid w:val="7B2333A8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9"/>
  </w:num>
  <w:num w:numId="2">
    <w:abstractNumId w:val="24"/>
  </w:num>
  <w:num w:numId="3">
    <w:abstractNumId w:val="33"/>
  </w:num>
  <w:num w:numId="4">
    <w:abstractNumId w:val="7"/>
  </w:num>
  <w:num w:numId="5">
    <w:abstractNumId w:val="27"/>
  </w:num>
  <w:num w:numId="6">
    <w:abstractNumId w:val="23"/>
  </w:num>
  <w:num w:numId="7">
    <w:abstractNumId w:val="14"/>
  </w:num>
  <w:num w:numId="8">
    <w:abstractNumId w:val="10"/>
  </w:num>
  <w:num w:numId="9">
    <w:abstractNumId w:val="25"/>
  </w:num>
  <w:num w:numId="10">
    <w:abstractNumId w:val="34"/>
  </w:num>
  <w:num w:numId="11">
    <w:abstractNumId w:val="9"/>
  </w:num>
  <w:num w:numId="12">
    <w:abstractNumId w:val="35"/>
  </w:num>
  <w:num w:numId="13">
    <w:abstractNumId w:val="1"/>
  </w:num>
  <w:num w:numId="14">
    <w:abstractNumId w:val="6"/>
  </w:num>
  <w:num w:numId="15">
    <w:abstractNumId w:val="4"/>
  </w:num>
  <w:num w:numId="16">
    <w:abstractNumId w:val="15"/>
  </w:num>
  <w:num w:numId="17">
    <w:abstractNumId w:val="31"/>
    <w:lvlOverride w:ilvl="0"/>
  </w:num>
  <w:num w:numId="18">
    <w:abstractNumId w:val="18"/>
  </w:num>
  <w:num w:numId="19">
    <w:abstractNumId w:val="21"/>
  </w:num>
  <w:num w:numId="20">
    <w:abstractNumId w:val="38"/>
  </w:num>
  <w:num w:numId="21">
    <w:abstractNumId w:val="36"/>
  </w:num>
  <w:num w:numId="22">
    <w:abstractNumId w:val="30"/>
  </w:num>
  <w:num w:numId="23">
    <w:abstractNumId w:val="5"/>
  </w:num>
  <w:num w:numId="24">
    <w:abstractNumId w:val="11"/>
  </w:num>
  <w:num w:numId="25">
    <w:abstractNumId w:val="22"/>
  </w:num>
  <w:num w:numId="26">
    <w:abstractNumId w:val="28"/>
  </w:num>
  <w:num w:numId="27">
    <w:abstractNumId w:val="3"/>
  </w:num>
  <w:num w:numId="28">
    <w:abstractNumId w:val="8"/>
  </w:num>
  <w:num w:numId="29">
    <w:abstractNumId w:val="37"/>
  </w:num>
  <w:num w:numId="30">
    <w:abstractNumId w:val="2"/>
  </w:num>
  <w:num w:numId="31">
    <w:abstractNumId w:val="13"/>
  </w:num>
  <w:num w:numId="32">
    <w:abstractNumId w:val="29"/>
  </w:num>
  <w:num w:numId="33">
    <w:abstractNumId w:val="19"/>
  </w:num>
  <w:num w:numId="34">
    <w:abstractNumId w:val="20"/>
  </w:num>
  <w:num w:numId="35">
    <w:abstractNumId w:val="17"/>
  </w:num>
  <w:num w:numId="36">
    <w:abstractNumId w:val="16"/>
  </w:num>
  <w:num w:numId="37">
    <w:abstractNumId w:val="12"/>
  </w:num>
  <w:num w:numId="38">
    <w:abstractNumId w:val="32"/>
  </w:num>
  <w:num w:numId="39">
    <w:abstractNumId w:val="0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2C18C4"/>
    <w:rsid w:val="00000AF3"/>
    <w:rsid w:val="00001BBE"/>
    <w:rsid w:val="000104BC"/>
    <w:rsid w:val="00012341"/>
    <w:rsid w:val="00013CCC"/>
    <w:rsid w:val="00015F61"/>
    <w:rsid w:val="00022193"/>
    <w:rsid w:val="00027A50"/>
    <w:rsid w:val="000302A0"/>
    <w:rsid w:val="00032EE0"/>
    <w:rsid w:val="00043D65"/>
    <w:rsid w:val="00045605"/>
    <w:rsid w:val="00046517"/>
    <w:rsid w:val="00056003"/>
    <w:rsid w:val="000641B7"/>
    <w:rsid w:val="0006620D"/>
    <w:rsid w:val="0007193F"/>
    <w:rsid w:val="0007268F"/>
    <w:rsid w:val="000765EB"/>
    <w:rsid w:val="000815B2"/>
    <w:rsid w:val="00083D19"/>
    <w:rsid w:val="000847D5"/>
    <w:rsid w:val="0008620B"/>
    <w:rsid w:val="00086388"/>
    <w:rsid w:val="00090699"/>
    <w:rsid w:val="0009113A"/>
    <w:rsid w:val="000919FD"/>
    <w:rsid w:val="00092EEE"/>
    <w:rsid w:val="000A49F7"/>
    <w:rsid w:val="000A6E47"/>
    <w:rsid w:val="000B1735"/>
    <w:rsid w:val="000B6F4F"/>
    <w:rsid w:val="000C3E70"/>
    <w:rsid w:val="000D2A82"/>
    <w:rsid w:val="000D5C3A"/>
    <w:rsid w:val="000D75E2"/>
    <w:rsid w:val="000E706F"/>
    <w:rsid w:val="000E7BC3"/>
    <w:rsid w:val="000F157F"/>
    <w:rsid w:val="000F618B"/>
    <w:rsid w:val="000F62B7"/>
    <w:rsid w:val="000F772B"/>
    <w:rsid w:val="000F79F9"/>
    <w:rsid w:val="00100890"/>
    <w:rsid w:val="00107008"/>
    <w:rsid w:val="0011104A"/>
    <w:rsid w:val="001117DB"/>
    <w:rsid w:val="001118DD"/>
    <w:rsid w:val="00113293"/>
    <w:rsid w:val="00125D91"/>
    <w:rsid w:val="00127082"/>
    <w:rsid w:val="00127E33"/>
    <w:rsid w:val="0013122E"/>
    <w:rsid w:val="001324DE"/>
    <w:rsid w:val="001338F3"/>
    <w:rsid w:val="00145DB4"/>
    <w:rsid w:val="00147177"/>
    <w:rsid w:val="00154368"/>
    <w:rsid w:val="00166C25"/>
    <w:rsid w:val="001711AF"/>
    <w:rsid w:val="00171D02"/>
    <w:rsid w:val="001762B5"/>
    <w:rsid w:val="00182301"/>
    <w:rsid w:val="001968BD"/>
    <w:rsid w:val="001A04E3"/>
    <w:rsid w:val="001A5A56"/>
    <w:rsid w:val="001B0036"/>
    <w:rsid w:val="001B474D"/>
    <w:rsid w:val="001B5994"/>
    <w:rsid w:val="001B6176"/>
    <w:rsid w:val="001B64C9"/>
    <w:rsid w:val="001B6BBE"/>
    <w:rsid w:val="001C1AF0"/>
    <w:rsid w:val="001C5F3A"/>
    <w:rsid w:val="001C6F17"/>
    <w:rsid w:val="001D6056"/>
    <w:rsid w:val="001E0A6C"/>
    <w:rsid w:val="001E138B"/>
    <w:rsid w:val="001E447B"/>
    <w:rsid w:val="001E4BCB"/>
    <w:rsid w:val="001F2E3A"/>
    <w:rsid w:val="00200146"/>
    <w:rsid w:val="00201CAE"/>
    <w:rsid w:val="00205222"/>
    <w:rsid w:val="002202C1"/>
    <w:rsid w:val="00221399"/>
    <w:rsid w:val="00222414"/>
    <w:rsid w:val="00224A31"/>
    <w:rsid w:val="002259B9"/>
    <w:rsid w:val="002263F4"/>
    <w:rsid w:val="00226B42"/>
    <w:rsid w:val="00227D56"/>
    <w:rsid w:val="00230A76"/>
    <w:rsid w:val="00230D4A"/>
    <w:rsid w:val="0023407F"/>
    <w:rsid w:val="00234E0F"/>
    <w:rsid w:val="002362B1"/>
    <w:rsid w:val="00240DC8"/>
    <w:rsid w:val="002509C6"/>
    <w:rsid w:val="002576BA"/>
    <w:rsid w:val="002609A6"/>
    <w:rsid w:val="002616F0"/>
    <w:rsid w:val="00262562"/>
    <w:rsid w:val="00267162"/>
    <w:rsid w:val="0026787E"/>
    <w:rsid w:val="00284EED"/>
    <w:rsid w:val="0028567E"/>
    <w:rsid w:val="00290E93"/>
    <w:rsid w:val="00292BFE"/>
    <w:rsid w:val="0029395E"/>
    <w:rsid w:val="00294009"/>
    <w:rsid w:val="00296128"/>
    <w:rsid w:val="00297E75"/>
    <w:rsid w:val="002A2531"/>
    <w:rsid w:val="002A4822"/>
    <w:rsid w:val="002A5042"/>
    <w:rsid w:val="002A6A52"/>
    <w:rsid w:val="002B06F2"/>
    <w:rsid w:val="002B2173"/>
    <w:rsid w:val="002B6E25"/>
    <w:rsid w:val="002C18C4"/>
    <w:rsid w:val="002C412B"/>
    <w:rsid w:val="002E628C"/>
    <w:rsid w:val="002E6D52"/>
    <w:rsid w:val="002F027F"/>
    <w:rsid w:val="002F20BF"/>
    <w:rsid w:val="002F6844"/>
    <w:rsid w:val="002F7CBA"/>
    <w:rsid w:val="00302708"/>
    <w:rsid w:val="003123AB"/>
    <w:rsid w:val="00314760"/>
    <w:rsid w:val="00334123"/>
    <w:rsid w:val="00334E65"/>
    <w:rsid w:val="003375A8"/>
    <w:rsid w:val="003443AB"/>
    <w:rsid w:val="003466B2"/>
    <w:rsid w:val="00357077"/>
    <w:rsid w:val="003575AC"/>
    <w:rsid w:val="00363F7E"/>
    <w:rsid w:val="00364ADC"/>
    <w:rsid w:val="0036523A"/>
    <w:rsid w:val="003711C9"/>
    <w:rsid w:val="00372361"/>
    <w:rsid w:val="003809CB"/>
    <w:rsid w:val="00382958"/>
    <w:rsid w:val="00383C3E"/>
    <w:rsid w:val="00393859"/>
    <w:rsid w:val="003A021A"/>
    <w:rsid w:val="003A1E4E"/>
    <w:rsid w:val="003A2255"/>
    <w:rsid w:val="003A265F"/>
    <w:rsid w:val="003A30E4"/>
    <w:rsid w:val="003A58A6"/>
    <w:rsid w:val="003A65EF"/>
    <w:rsid w:val="003B7620"/>
    <w:rsid w:val="003B7C2D"/>
    <w:rsid w:val="003C30FA"/>
    <w:rsid w:val="003D3554"/>
    <w:rsid w:val="003D5F27"/>
    <w:rsid w:val="003E2C01"/>
    <w:rsid w:val="003F045A"/>
    <w:rsid w:val="003F2403"/>
    <w:rsid w:val="003F254A"/>
    <w:rsid w:val="003F3747"/>
    <w:rsid w:val="003F7234"/>
    <w:rsid w:val="0041008B"/>
    <w:rsid w:val="004144A8"/>
    <w:rsid w:val="004159AD"/>
    <w:rsid w:val="00416E68"/>
    <w:rsid w:val="004179AB"/>
    <w:rsid w:val="00420812"/>
    <w:rsid w:val="004248FB"/>
    <w:rsid w:val="004268DA"/>
    <w:rsid w:val="00427089"/>
    <w:rsid w:val="00430764"/>
    <w:rsid w:val="0044016A"/>
    <w:rsid w:val="004416AB"/>
    <w:rsid w:val="004425F8"/>
    <w:rsid w:val="00442E80"/>
    <w:rsid w:val="00445541"/>
    <w:rsid w:val="0045002D"/>
    <w:rsid w:val="00454539"/>
    <w:rsid w:val="00455BC1"/>
    <w:rsid w:val="004622FF"/>
    <w:rsid w:val="00470620"/>
    <w:rsid w:val="004717B0"/>
    <w:rsid w:val="0047305E"/>
    <w:rsid w:val="004753A9"/>
    <w:rsid w:val="00483DFD"/>
    <w:rsid w:val="00486D3A"/>
    <w:rsid w:val="00490D4C"/>
    <w:rsid w:val="00491140"/>
    <w:rsid w:val="00493D91"/>
    <w:rsid w:val="00495E5E"/>
    <w:rsid w:val="004A59E5"/>
    <w:rsid w:val="004A60D0"/>
    <w:rsid w:val="004A61E2"/>
    <w:rsid w:val="004B096A"/>
    <w:rsid w:val="004B139E"/>
    <w:rsid w:val="004B4604"/>
    <w:rsid w:val="004B6151"/>
    <w:rsid w:val="004B6B6E"/>
    <w:rsid w:val="004C06C3"/>
    <w:rsid w:val="004C30A6"/>
    <w:rsid w:val="004C5796"/>
    <w:rsid w:val="004D3797"/>
    <w:rsid w:val="004D6153"/>
    <w:rsid w:val="004D6DEC"/>
    <w:rsid w:val="004E49E0"/>
    <w:rsid w:val="004F232B"/>
    <w:rsid w:val="004F6024"/>
    <w:rsid w:val="004F7878"/>
    <w:rsid w:val="0050134F"/>
    <w:rsid w:val="00501EEF"/>
    <w:rsid w:val="00504F50"/>
    <w:rsid w:val="00512C1C"/>
    <w:rsid w:val="005139D4"/>
    <w:rsid w:val="00515F1A"/>
    <w:rsid w:val="00520301"/>
    <w:rsid w:val="00523282"/>
    <w:rsid w:val="005261B2"/>
    <w:rsid w:val="00526B1E"/>
    <w:rsid w:val="0053373A"/>
    <w:rsid w:val="00534766"/>
    <w:rsid w:val="005353D3"/>
    <w:rsid w:val="005354BB"/>
    <w:rsid w:val="00535A1A"/>
    <w:rsid w:val="0054144E"/>
    <w:rsid w:val="00544240"/>
    <w:rsid w:val="00547855"/>
    <w:rsid w:val="00557491"/>
    <w:rsid w:val="005615CC"/>
    <w:rsid w:val="00562B99"/>
    <w:rsid w:val="00565FB5"/>
    <w:rsid w:val="00566638"/>
    <w:rsid w:val="00570A2F"/>
    <w:rsid w:val="0057121A"/>
    <w:rsid w:val="00572243"/>
    <w:rsid w:val="00573950"/>
    <w:rsid w:val="00581EAB"/>
    <w:rsid w:val="00592C5A"/>
    <w:rsid w:val="005A0B3E"/>
    <w:rsid w:val="005A2BD1"/>
    <w:rsid w:val="005A664F"/>
    <w:rsid w:val="005A6C53"/>
    <w:rsid w:val="005B5DA2"/>
    <w:rsid w:val="005B6263"/>
    <w:rsid w:val="005C2E1B"/>
    <w:rsid w:val="005C3D98"/>
    <w:rsid w:val="005C5F20"/>
    <w:rsid w:val="005D01DC"/>
    <w:rsid w:val="005D29A3"/>
    <w:rsid w:val="005E0635"/>
    <w:rsid w:val="005E075B"/>
    <w:rsid w:val="005F367C"/>
    <w:rsid w:val="005F5AE0"/>
    <w:rsid w:val="005F7EC9"/>
    <w:rsid w:val="0060003F"/>
    <w:rsid w:val="0060071F"/>
    <w:rsid w:val="00607C4F"/>
    <w:rsid w:val="006149E6"/>
    <w:rsid w:val="00615144"/>
    <w:rsid w:val="00620C40"/>
    <w:rsid w:val="00622A01"/>
    <w:rsid w:val="006240AF"/>
    <w:rsid w:val="00626B41"/>
    <w:rsid w:val="00632F32"/>
    <w:rsid w:val="006370EC"/>
    <w:rsid w:val="00643804"/>
    <w:rsid w:val="00644C1C"/>
    <w:rsid w:val="00647741"/>
    <w:rsid w:val="006525C9"/>
    <w:rsid w:val="006551F8"/>
    <w:rsid w:val="00666BE2"/>
    <w:rsid w:val="00670FA8"/>
    <w:rsid w:val="00676723"/>
    <w:rsid w:val="00676C51"/>
    <w:rsid w:val="00677B54"/>
    <w:rsid w:val="00680C89"/>
    <w:rsid w:val="0068365E"/>
    <w:rsid w:val="00684329"/>
    <w:rsid w:val="00690FA9"/>
    <w:rsid w:val="00691C96"/>
    <w:rsid w:val="0069408A"/>
    <w:rsid w:val="006A097E"/>
    <w:rsid w:val="006A3CE9"/>
    <w:rsid w:val="006B22EC"/>
    <w:rsid w:val="006C1006"/>
    <w:rsid w:val="006C3C6C"/>
    <w:rsid w:val="006D465B"/>
    <w:rsid w:val="006E62DF"/>
    <w:rsid w:val="006F301F"/>
    <w:rsid w:val="006F3DE4"/>
    <w:rsid w:val="006F45CE"/>
    <w:rsid w:val="006F4999"/>
    <w:rsid w:val="00702444"/>
    <w:rsid w:val="00704164"/>
    <w:rsid w:val="00704EDA"/>
    <w:rsid w:val="0070554D"/>
    <w:rsid w:val="00712EA4"/>
    <w:rsid w:val="007141EB"/>
    <w:rsid w:val="00717AE4"/>
    <w:rsid w:val="0072436D"/>
    <w:rsid w:val="00730AB8"/>
    <w:rsid w:val="00730BBF"/>
    <w:rsid w:val="00734746"/>
    <w:rsid w:val="00735AC5"/>
    <w:rsid w:val="00741C23"/>
    <w:rsid w:val="00742692"/>
    <w:rsid w:val="0074548E"/>
    <w:rsid w:val="007517A4"/>
    <w:rsid w:val="0075507D"/>
    <w:rsid w:val="00756BA6"/>
    <w:rsid w:val="0075779C"/>
    <w:rsid w:val="00760428"/>
    <w:rsid w:val="00767D2C"/>
    <w:rsid w:val="00770CEF"/>
    <w:rsid w:val="00772821"/>
    <w:rsid w:val="00775C38"/>
    <w:rsid w:val="007776E7"/>
    <w:rsid w:val="007817C7"/>
    <w:rsid w:val="00787F42"/>
    <w:rsid w:val="0079104F"/>
    <w:rsid w:val="007A48DB"/>
    <w:rsid w:val="007A65DE"/>
    <w:rsid w:val="007B1CC7"/>
    <w:rsid w:val="007C02D1"/>
    <w:rsid w:val="007C19FB"/>
    <w:rsid w:val="007C366C"/>
    <w:rsid w:val="007C369B"/>
    <w:rsid w:val="007C4A46"/>
    <w:rsid w:val="007C4F62"/>
    <w:rsid w:val="007D4D43"/>
    <w:rsid w:val="007E0A1C"/>
    <w:rsid w:val="007E6F50"/>
    <w:rsid w:val="007F35D4"/>
    <w:rsid w:val="007F4535"/>
    <w:rsid w:val="007F7369"/>
    <w:rsid w:val="00800CF5"/>
    <w:rsid w:val="0080582E"/>
    <w:rsid w:val="0080645F"/>
    <w:rsid w:val="0081533F"/>
    <w:rsid w:val="008164D7"/>
    <w:rsid w:val="008178FD"/>
    <w:rsid w:val="00820D26"/>
    <w:rsid w:val="008218B7"/>
    <w:rsid w:val="0082458D"/>
    <w:rsid w:val="00827264"/>
    <w:rsid w:val="00830E11"/>
    <w:rsid w:val="00837C9F"/>
    <w:rsid w:val="00842041"/>
    <w:rsid w:val="00856ED4"/>
    <w:rsid w:val="00861B85"/>
    <w:rsid w:val="00864E8D"/>
    <w:rsid w:val="008748BF"/>
    <w:rsid w:val="00875162"/>
    <w:rsid w:val="008866F1"/>
    <w:rsid w:val="0089126C"/>
    <w:rsid w:val="00893717"/>
    <w:rsid w:val="0089498C"/>
    <w:rsid w:val="008A0F3C"/>
    <w:rsid w:val="008A1CA1"/>
    <w:rsid w:val="008A1D9F"/>
    <w:rsid w:val="008A2DCD"/>
    <w:rsid w:val="008C2B02"/>
    <w:rsid w:val="008C63DE"/>
    <w:rsid w:val="008D18C5"/>
    <w:rsid w:val="008E2476"/>
    <w:rsid w:val="008F47EC"/>
    <w:rsid w:val="009036AE"/>
    <w:rsid w:val="00907A3D"/>
    <w:rsid w:val="00910588"/>
    <w:rsid w:val="00910605"/>
    <w:rsid w:val="00917BAA"/>
    <w:rsid w:val="00923E1C"/>
    <w:rsid w:val="00924250"/>
    <w:rsid w:val="00926A9A"/>
    <w:rsid w:val="009309B2"/>
    <w:rsid w:val="00932E5F"/>
    <w:rsid w:val="0093509C"/>
    <w:rsid w:val="0093711B"/>
    <w:rsid w:val="00946072"/>
    <w:rsid w:val="00950D7C"/>
    <w:rsid w:val="009539FB"/>
    <w:rsid w:val="00956806"/>
    <w:rsid w:val="00971E06"/>
    <w:rsid w:val="00971F4F"/>
    <w:rsid w:val="009728DB"/>
    <w:rsid w:val="00972F8E"/>
    <w:rsid w:val="00974D1C"/>
    <w:rsid w:val="00974EA8"/>
    <w:rsid w:val="00977D49"/>
    <w:rsid w:val="00984FF8"/>
    <w:rsid w:val="00985FDC"/>
    <w:rsid w:val="00987D34"/>
    <w:rsid w:val="009A0B2A"/>
    <w:rsid w:val="009A43DE"/>
    <w:rsid w:val="009A5885"/>
    <w:rsid w:val="009B781E"/>
    <w:rsid w:val="009C0316"/>
    <w:rsid w:val="009C1793"/>
    <w:rsid w:val="009C416F"/>
    <w:rsid w:val="009C47A3"/>
    <w:rsid w:val="009D605D"/>
    <w:rsid w:val="009E1A16"/>
    <w:rsid w:val="009E33CB"/>
    <w:rsid w:val="009E4162"/>
    <w:rsid w:val="009E74F8"/>
    <w:rsid w:val="009F236C"/>
    <w:rsid w:val="00A1021A"/>
    <w:rsid w:val="00A10D0D"/>
    <w:rsid w:val="00A14851"/>
    <w:rsid w:val="00A1600F"/>
    <w:rsid w:val="00A238D0"/>
    <w:rsid w:val="00A3380D"/>
    <w:rsid w:val="00A34519"/>
    <w:rsid w:val="00A3621B"/>
    <w:rsid w:val="00A37D40"/>
    <w:rsid w:val="00A43BD2"/>
    <w:rsid w:val="00A63BC5"/>
    <w:rsid w:val="00A73906"/>
    <w:rsid w:val="00A73E16"/>
    <w:rsid w:val="00A800F3"/>
    <w:rsid w:val="00A8334B"/>
    <w:rsid w:val="00A835F6"/>
    <w:rsid w:val="00A91CBC"/>
    <w:rsid w:val="00A91F1D"/>
    <w:rsid w:val="00A96070"/>
    <w:rsid w:val="00AA1EDD"/>
    <w:rsid w:val="00AA22F6"/>
    <w:rsid w:val="00AA5BA3"/>
    <w:rsid w:val="00AB1C0A"/>
    <w:rsid w:val="00AB3A2A"/>
    <w:rsid w:val="00AC0662"/>
    <w:rsid w:val="00AC3FEB"/>
    <w:rsid w:val="00AC64BC"/>
    <w:rsid w:val="00AD19C3"/>
    <w:rsid w:val="00AD2711"/>
    <w:rsid w:val="00AD4A5F"/>
    <w:rsid w:val="00AF13A3"/>
    <w:rsid w:val="00AF1B3E"/>
    <w:rsid w:val="00AF2818"/>
    <w:rsid w:val="00B01CCC"/>
    <w:rsid w:val="00B050CD"/>
    <w:rsid w:val="00B07183"/>
    <w:rsid w:val="00B1168E"/>
    <w:rsid w:val="00B17727"/>
    <w:rsid w:val="00B23353"/>
    <w:rsid w:val="00B24770"/>
    <w:rsid w:val="00B31523"/>
    <w:rsid w:val="00B326BD"/>
    <w:rsid w:val="00B34896"/>
    <w:rsid w:val="00B41882"/>
    <w:rsid w:val="00B4342B"/>
    <w:rsid w:val="00B442B0"/>
    <w:rsid w:val="00B47886"/>
    <w:rsid w:val="00B51D9F"/>
    <w:rsid w:val="00B558C3"/>
    <w:rsid w:val="00B56020"/>
    <w:rsid w:val="00B6453B"/>
    <w:rsid w:val="00B64A31"/>
    <w:rsid w:val="00B700EF"/>
    <w:rsid w:val="00B70C33"/>
    <w:rsid w:val="00B72D76"/>
    <w:rsid w:val="00B73A35"/>
    <w:rsid w:val="00B73D5F"/>
    <w:rsid w:val="00B7733E"/>
    <w:rsid w:val="00B81BB1"/>
    <w:rsid w:val="00B9667D"/>
    <w:rsid w:val="00B96A84"/>
    <w:rsid w:val="00BA60DB"/>
    <w:rsid w:val="00BA6127"/>
    <w:rsid w:val="00BA7A73"/>
    <w:rsid w:val="00BC1461"/>
    <w:rsid w:val="00BC2EBB"/>
    <w:rsid w:val="00BE1F77"/>
    <w:rsid w:val="00BE214B"/>
    <w:rsid w:val="00BE7355"/>
    <w:rsid w:val="00BF01C4"/>
    <w:rsid w:val="00BF02A7"/>
    <w:rsid w:val="00BF45AA"/>
    <w:rsid w:val="00BF4FD3"/>
    <w:rsid w:val="00BF5AB3"/>
    <w:rsid w:val="00C02BCC"/>
    <w:rsid w:val="00C11978"/>
    <w:rsid w:val="00C342A4"/>
    <w:rsid w:val="00C42C4B"/>
    <w:rsid w:val="00C43851"/>
    <w:rsid w:val="00C50B9E"/>
    <w:rsid w:val="00C50CB7"/>
    <w:rsid w:val="00C511CF"/>
    <w:rsid w:val="00C51336"/>
    <w:rsid w:val="00C5260E"/>
    <w:rsid w:val="00C5481F"/>
    <w:rsid w:val="00C5570C"/>
    <w:rsid w:val="00C574C1"/>
    <w:rsid w:val="00C60301"/>
    <w:rsid w:val="00C64AD3"/>
    <w:rsid w:val="00C742E0"/>
    <w:rsid w:val="00C751B1"/>
    <w:rsid w:val="00C76066"/>
    <w:rsid w:val="00C76505"/>
    <w:rsid w:val="00C81594"/>
    <w:rsid w:val="00C82EE2"/>
    <w:rsid w:val="00C868F0"/>
    <w:rsid w:val="00C9432C"/>
    <w:rsid w:val="00CA3673"/>
    <w:rsid w:val="00CA632A"/>
    <w:rsid w:val="00CA79C1"/>
    <w:rsid w:val="00CB6D29"/>
    <w:rsid w:val="00CB6EA2"/>
    <w:rsid w:val="00CD18F1"/>
    <w:rsid w:val="00CD3FB8"/>
    <w:rsid w:val="00CD57C1"/>
    <w:rsid w:val="00CE12B4"/>
    <w:rsid w:val="00CE15C2"/>
    <w:rsid w:val="00CE3FE1"/>
    <w:rsid w:val="00CE4F70"/>
    <w:rsid w:val="00CF24EF"/>
    <w:rsid w:val="00CF6914"/>
    <w:rsid w:val="00D05713"/>
    <w:rsid w:val="00D066A9"/>
    <w:rsid w:val="00D12324"/>
    <w:rsid w:val="00D1239A"/>
    <w:rsid w:val="00D14E9C"/>
    <w:rsid w:val="00D30A92"/>
    <w:rsid w:val="00D37234"/>
    <w:rsid w:val="00D37E6C"/>
    <w:rsid w:val="00D433FA"/>
    <w:rsid w:val="00D4533E"/>
    <w:rsid w:val="00D46D0D"/>
    <w:rsid w:val="00D47404"/>
    <w:rsid w:val="00D62EA3"/>
    <w:rsid w:val="00D677E0"/>
    <w:rsid w:val="00D7074E"/>
    <w:rsid w:val="00D763E4"/>
    <w:rsid w:val="00D82D87"/>
    <w:rsid w:val="00D8348C"/>
    <w:rsid w:val="00D84B7D"/>
    <w:rsid w:val="00D94200"/>
    <w:rsid w:val="00DA0378"/>
    <w:rsid w:val="00DA12F8"/>
    <w:rsid w:val="00DA26BB"/>
    <w:rsid w:val="00DA66AA"/>
    <w:rsid w:val="00DA6D4F"/>
    <w:rsid w:val="00DB27DE"/>
    <w:rsid w:val="00DB531F"/>
    <w:rsid w:val="00DC15BA"/>
    <w:rsid w:val="00DC5E52"/>
    <w:rsid w:val="00DD28D4"/>
    <w:rsid w:val="00DD30B6"/>
    <w:rsid w:val="00DD32DB"/>
    <w:rsid w:val="00DD4E63"/>
    <w:rsid w:val="00DF26E6"/>
    <w:rsid w:val="00DF3CC7"/>
    <w:rsid w:val="00DF4590"/>
    <w:rsid w:val="00E014CD"/>
    <w:rsid w:val="00E018BA"/>
    <w:rsid w:val="00E04BC4"/>
    <w:rsid w:val="00E05163"/>
    <w:rsid w:val="00E051D0"/>
    <w:rsid w:val="00E05C0C"/>
    <w:rsid w:val="00E061D0"/>
    <w:rsid w:val="00E072A4"/>
    <w:rsid w:val="00E073FC"/>
    <w:rsid w:val="00E13E49"/>
    <w:rsid w:val="00E15A50"/>
    <w:rsid w:val="00E2293D"/>
    <w:rsid w:val="00E2557D"/>
    <w:rsid w:val="00E30B7F"/>
    <w:rsid w:val="00E37DFE"/>
    <w:rsid w:val="00E41228"/>
    <w:rsid w:val="00E43A4A"/>
    <w:rsid w:val="00E52A6B"/>
    <w:rsid w:val="00E57D93"/>
    <w:rsid w:val="00E6295A"/>
    <w:rsid w:val="00E6351C"/>
    <w:rsid w:val="00E6609D"/>
    <w:rsid w:val="00E71567"/>
    <w:rsid w:val="00E71594"/>
    <w:rsid w:val="00E7379D"/>
    <w:rsid w:val="00E77315"/>
    <w:rsid w:val="00E81B11"/>
    <w:rsid w:val="00E83891"/>
    <w:rsid w:val="00E84DDE"/>
    <w:rsid w:val="00E858D6"/>
    <w:rsid w:val="00E9021E"/>
    <w:rsid w:val="00E90AD7"/>
    <w:rsid w:val="00EA42CF"/>
    <w:rsid w:val="00EB14DC"/>
    <w:rsid w:val="00EC0F74"/>
    <w:rsid w:val="00EC16A4"/>
    <w:rsid w:val="00EC1FCA"/>
    <w:rsid w:val="00EC3272"/>
    <w:rsid w:val="00ED03AE"/>
    <w:rsid w:val="00ED7FC5"/>
    <w:rsid w:val="00EE285E"/>
    <w:rsid w:val="00EE4EC3"/>
    <w:rsid w:val="00F034EB"/>
    <w:rsid w:val="00F1285D"/>
    <w:rsid w:val="00F15EFF"/>
    <w:rsid w:val="00F16CAA"/>
    <w:rsid w:val="00F17698"/>
    <w:rsid w:val="00F205F3"/>
    <w:rsid w:val="00F25B38"/>
    <w:rsid w:val="00F27350"/>
    <w:rsid w:val="00F27FD6"/>
    <w:rsid w:val="00F44320"/>
    <w:rsid w:val="00F5266B"/>
    <w:rsid w:val="00F54668"/>
    <w:rsid w:val="00F5525C"/>
    <w:rsid w:val="00F637E5"/>
    <w:rsid w:val="00F638BD"/>
    <w:rsid w:val="00F641AC"/>
    <w:rsid w:val="00F66D1F"/>
    <w:rsid w:val="00F70A04"/>
    <w:rsid w:val="00F771EC"/>
    <w:rsid w:val="00F80CE8"/>
    <w:rsid w:val="00F8154E"/>
    <w:rsid w:val="00F82188"/>
    <w:rsid w:val="00F82294"/>
    <w:rsid w:val="00F9023A"/>
    <w:rsid w:val="00F94BE5"/>
    <w:rsid w:val="00FA3B3D"/>
    <w:rsid w:val="00FA5B54"/>
    <w:rsid w:val="00FA6504"/>
    <w:rsid w:val="00FB06C5"/>
    <w:rsid w:val="00FB22F3"/>
    <w:rsid w:val="00FB36AC"/>
    <w:rsid w:val="00FC2DB0"/>
    <w:rsid w:val="00FC2F21"/>
    <w:rsid w:val="00FC2FED"/>
    <w:rsid w:val="00FD1E1A"/>
    <w:rsid w:val="00FD31E6"/>
    <w:rsid w:val="00FD38CE"/>
    <w:rsid w:val="00FD600F"/>
    <w:rsid w:val="00FE09B6"/>
    <w:rsid w:val="00FE0EB6"/>
    <w:rsid w:val="00FE48DE"/>
    <w:rsid w:val="00FF21A8"/>
    <w:rsid w:val="00FF4108"/>
    <w:rsid w:val="00FF7F4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735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jc w:val="center"/>
      <w:outlineLvl w:val="0"/>
    </w:pPr>
    <w:rPr>
      <w:i w:val="0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spacing w:line="360" w:lineRule="auto"/>
      <w:jc w:val="left"/>
      <w:outlineLvl w:val="2"/>
    </w:pPr>
    <w:rPr>
      <w:b/>
      <w:i w:val="0"/>
      <w:sz w:val="20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center"/>
      <w:outlineLvl w:val="3"/>
    </w:pPr>
    <w:rPr>
      <w:b/>
      <w:i w:val="0"/>
      <w:sz w:val="18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jc w:val="left"/>
      <w:outlineLvl w:val="4"/>
    </w:pPr>
    <w:rPr>
      <w:b/>
      <w:i w:val="0"/>
      <w:sz w:val="16"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jc w:val="both"/>
      <w:outlineLvl w:val="5"/>
    </w:pPr>
    <w:rPr>
      <w:b/>
      <w:i w:val="0"/>
      <w:sz w:val="16"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jc w:val="both"/>
      <w:outlineLvl w:val="6"/>
    </w:pPr>
    <w:rPr>
      <w:b/>
      <w:sz w:val="1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i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i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i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i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i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left"/>
    </w:pPr>
    <w:rPr>
      <w:i w:val="0"/>
      <w:sz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i/>
      <w:sz w:val="24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  <w:rPr>
      <w:i w:val="0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i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cs="Times New Roman"/>
      <w:i/>
      <w:sz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i w:val="0"/>
      <w:sz w:val="18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Pr>
      <w:rFonts w:cs="Times New Roman"/>
      <w:i/>
      <w:sz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-1"/>
      <w:jc w:val="both"/>
    </w:pPr>
    <w:rPr>
      <w:i w:val="0"/>
      <w:sz w:val="16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i/>
      <w:sz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-1"/>
      <w:jc w:val="both"/>
    </w:pPr>
    <w:rPr>
      <w:sz w:val="16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i/>
      <w:sz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jc w:val="left"/>
    </w:pPr>
    <w:rPr>
      <w:b/>
      <w:sz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i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jc w:val="center"/>
    </w:pPr>
    <w:rPr>
      <w:b/>
      <w:i w:val="0"/>
      <w:cap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i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firstLine="348"/>
      <w:jc w:val="both"/>
    </w:pPr>
    <w:rPr>
      <w:i w:val="0"/>
      <w:szCs w:val="24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i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2C18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i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9C1793"/>
    <w:pPr>
      <w:spacing w:after="200" w:line="276" w:lineRule="auto"/>
      <w:ind w:left="720"/>
      <w:contextualSpacing/>
      <w:jc w:val="left"/>
    </w:pPr>
    <w:rPr>
      <w:rFonts w:ascii="Calibri" w:hAnsi="Calibri"/>
      <w:i w:val="0"/>
      <w:sz w:val="22"/>
      <w:szCs w:val="22"/>
      <w:lang w:eastAsia="en-US"/>
    </w:rPr>
  </w:style>
  <w:style w:type="paragraph" w:customStyle="1" w:styleId="NormlnsWWW">
    <w:name w:val="Normální (síť WWW)"/>
    <w:basedOn w:val="Normal"/>
    <w:uiPriority w:val="99"/>
    <w:rsid w:val="00E41228"/>
    <w:pPr>
      <w:spacing w:before="100" w:beforeAutospacing="1" w:after="100" w:afterAutospacing="1"/>
      <w:jc w:val="left"/>
    </w:pPr>
    <w:rPr>
      <w:rFonts w:ascii="Arial Unicode MS" w:eastAsia="Times New Roman" w:hAnsi="Times New Roman" w:cs="Arial Unicode MS"/>
      <w:i w:val="0"/>
      <w:szCs w:val="24"/>
    </w:rPr>
  </w:style>
  <w:style w:type="paragraph" w:customStyle="1" w:styleId="Odsekzoznamu1">
    <w:name w:val="Odsek zoznamu1"/>
    <w:basedOn w:val="Normal"/>
    <w:rsid w:val="002F7CBA"/>
    <w:pPr>
      <w:widowControl w:val="0"/>
      <w:autoSpaceDE w:val="0"/>
      <w:autoSpaceDN w:val="0"/>
      <w:adjustRightInd w:val="0"/>
      <w:spacing w:after="200" w:line="276" w:lineRule="auto"/>
      <w:ind w:left="720"/>
      <w:jc w:val="left"/>
    </w:pPr>
    <w:rPr>
      <w:rFonts w:ascii="Calibri" w:hAnsi="Calibri" w:cs="Calibri"/>
      <w:i w:val="0"/>
      <w:sz w:val="22"/>
      <w:szCs w:val="22"/>
    </w:rPr>
  </w:style>
  <w:style w:type="character" w:styleId="Hyperlink">
    <w:name w:val="Hyperlink"/>
    <w:basedOn w:val="DefaultParagraphFont"/>
    <w:uiPriority w:val="99"/>
    <w:rsid w:val="00D763E4"/>
    <w:rPr>
      <w:rFonts w:cs="Times New Roman"/>
      <w:color w:val="0000FF" w:themeColor="hlink" w:themeShade="FF"/>
      <w:u w:val="single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unhideWhenUsed/>
    <w:rsid w:val="00D4533E"/>
    <w:pPr>
      <w:jc w:val="left"/>
    </w:pPr>
    <w:rPr>
      <w:rFonts w:ascii="Calibri" w:hAnsi="Calibri" w:cs="Arial"/>
      <w:i w:val="0"/>
      <w:sz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D4533E"/>
    <w:rPr>
      <w:rFonts w:ascii="Calibri" w:hAnsi="Calibri" w:cs="Arial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unhideWhenUsed/>
    <w:rsid w:val="00D4533E"/>
    <w:rPr>
      <w:rFonts w:cs="Times New Roman"/>
      <w:vertAlign w:val="superscript"/>
      <w:rtl w:val="0"/>
      <w:cs w:val="0"/>
    </w:rPr>
  </w:style>
  <w:style w:type="paragraph" w:customStyle="1" w:styleId="Normlny">
    <w:name w:val="_Normálny"/>
    <w:basedOn w:val="Normal"/>
    <w:rsid w:val="002616F0"/>
    <w:pPr>
      <w:suppressAutoHyphens/>
      <w:autoSpaceDE w:val="0"/>
      <w:jc w:val="left"/>
    </w:pPr>
    <w:rPr>
      <w:i w:val="0"/>
      <w:sz w:val="20"/>
      <w:lang w:eastAsia="ar-SA"/>
    </w:rPr>
  </w:style>
  <w:style w:type="paragraph" w:customStyle="1" w:styleId="Default">
    <w:name w:val="Default"/>
    <w:uiPriority w:val="99"/>
    <w:rsid w:val="002616F0"/>
    <w:pPr>
      <w:framePr w:wrap="auto"/>
      <w:widowControl/>
      <w:suppressAutoHyphens/>
      <w:autoSpaceDE w:val="0"/>
      <w:autoSpaceDN/>
      <w:adjustRightInd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ar-SA" w:bidi="ar-SA"/>
    </w:rPr>
  </w:style>
  <w:style w:type="character" w:styleId="CommentReference">
    <w:name w:val="annotation reference"/>
    <w:basedOn w:val="DefaultParagraphFont"/>
    <w:uiPriority w:val="99"/>
    <w:rsid w:val="00372361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372361"/>
    <w:pPr>
      <w:jc w:val="left"/>
    </w:pPr>
    <w:rPr>
      <w:sz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372361"/>
    <w:rPr>
      <w:rFonts w:cs="Times New Roman"/>
      <w:i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372361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72361"/>
    <w:rPr>
      <w:b/>
      <w:bCs/>
    </w:rPr>
  </w:style>
  <w:style w:type="paragraph" w:styleId="NoSpacing">
    <w:name w:val="No Spacing"/>
    <w:uiPriority w:val="1"/>
    <w:qFormat/>
    <w:rsid w:val="00D94200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43E9-DBF2-4570-8D7D-D74023FB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566</TotalTime>
  <Pages>2</Pages>
  <Words>375</Words>
  <Characters>2143</Characters>
  <Application>Microsoft Office Word</Application>
  <DocSecurity>0</DocSecurity>
  <Lines>0</Lines>
  <Paragraphs>0</Paragraphs>
  <ScaleCrop>false</ScaleCrop>
  <Company>MPSVaR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MPSVaR</dc:creator>
  <cp:lastModifiedBy>Kristína Zelková</cp:lastModifiedBy>
  <cp:revision>40</cp:revision>
  <cp:lastPrinted>2025-10-30T09:34:00Z</cp:lastPrinted>
  <dcterms:created xsi:type="dcterms:W3CDTF">2023-11-15T14:22:00Z</dcterms:created>
  <dcterms:modified xsi:type="dcterms:W3CDTF">2025-12-22T13:28:00Z</dcterms:modified>
</cp:coreProperties>
</file>