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72" w:tblpY="1"/>
        <w:tblOverlap w:val="never"/>
        <w:tblW w:w="4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2836"/>
        <w:gridCol w:w="849"/>
        <w:gridCol w:w="709"/>
        <w:gridCol w:w="709"/>
        <w:gridCol w:w="5240"/>
        <w:gridCol w:w="709"/>
        <w:gridCol w:w="430"/>
        <w:gridCol w:w="709"/>
        <w:gridCol w:w="1561"/>
      </w:tblGrid>
      <w:tr w:rsidR="00AE623F" w:rsidRPr="00AE623F" w14:paraId="36791BEE" w14:textId="77777777" w:rsidTr="00C54DD1">
        <w:tc>
          <w:tcPr>
            <w:tcW w:w="5000" w:type="pct"/>
            <w:gridSpan w:val="10"/>
          </w:tcPr>
          <w:p w14:paraId="508CB67B" w14:textId="743DDA83" w:rsidR="00583412" w:rsidRPr="00AE623F" w:rsidRDefault="00583412" w:rsidP="00583412">
            <w:pPr>
              <w:jc w:val="center"/>
              <w:rPr>
                <w:rFonts w:asciiTheme="minorHAnsi" w:hAnsiTheme="minorHAnsi" w:cstheme="minorHAnsi"/>
                <w:b/>
                <w:bCs/>
                <w:sz w:val="22"/>
                <w:szCs w:val="22"/>
              </w:rPr>
            </w:pPr>
            <w:bookmarkStart w:id="0" w:name="_GoBack"/>
            <w:bookmarkEnd w:id="0"/>
            <w:r w:rsidRPr="00AE623F">
              <w:rPr>
                <w:rFonts w:asciiTheme="minorHAnsi" w:hAnsiTheme="minorHAnsi" w:cstheme="minorHAnsi"/>
                <w:b/>
                <w:bCs/>
                <w:sz w:val="22"/>
                <w:szCs w:val="22"/>
              </w:rPr>
              <w:t>TABUĽKA  ZHODY</w:t>
            </w:r>
          </w:p>
          <w:p w14:paraId="784369B8" w14:textId="77777777" w:rsidR="00583412" w:rsidRPr="00AE623F" w:rsidRDefault="00583412" w:rsidP="00583412">
            <w:pPr>
              <w:jc w:val="center"/>
              <w:rPr>
                <w:rFonts w:asciiTheme="minorHAnsi" w:hAnsiTheme="minorHAnsi" w:cstheme="minorHAnsi"/>
                <w:b/>
                <w:bCs/>
                <w:sz w:val="22"/>
                <w:szCs w:val="22"/>
              </w:rPr>
            </w:pPr>
            <w:r w:rsidRPr="00AE623F">
              <w:rPr>
                <w:rFonts w:asciiTheme="minorHAnsi" w:hAnsiTheme="minorHAnsi" w:cstheme="minorHAnsi"/>
                <w:b/>
                <w:bCs/>
                <w:sz w:val="22"/>
                <w:szCs w:val="22"/>
              </w:rPr>
              <w:t>navrhovaného právneho predpisu s právom Európskej únie</w:t>
            </w:r>
          </w:p>
          <w:p w14:paraId="5800EC61" w14:textId="0859CE13" w:rsidR="00583412" w:rsidRPr="00AE623F" w:rsidRDefault="00583412" w:rsidP="00583412">
            <w:pPr>
              <w:jc w:val="center"/>
              <w:rPr>
                <w:rFonts w:asciiTheme="minorHAnsi" w:hAnsiTheme="minorHAnsi" w:cstheme="minorHAnsi"/>
                <w:b/>
                <w:bCs/>
                <w:sz w:val="22"/>
                <w:szCs w:val="22"/>
              </w:rPr>
            </w:pPr>
          </w:p>
        </w:tc>
      </w:tr>
      <w:tr w:rsidR="00AE623F" w:rsidRPr="00AE623F" w14:paraId="0B30F04F" w14:textId="77777777" w:rsidTr="006C4ED0">
        <w:tc>
          <w:tcPr>
            <w:tcW w:w="1536" w:type="pct"/>
            <w:gridSpan w:val="3"/>
          </w:tcPr>
          <w:p w14:paraId="6A40220D" w14:textId="77777777" w:rsidR="00583412" w:rsidRPr="00AE623F" w:rsidRDefault="00583412" w:rsidP="00583412">
            <w:pPr>
              <w:rPr>
                <w:rFonts w:asciiTheme="minorHAnsi" w:hAnsiTheme="minorHAnsi" w:cstheme="minorHAnsi"/>
                <w:b/>
                <w:bCs/>
              </w:rPr>
            </w:pPr>
            <w:r w:rsidRPr="00AE623F">
              <w:rPr>
                <w:rFonts w:asciiTheme="minorHAnsi" w:hAnsiTheme="minorHAnsi" w:cstheme="minorHAnsi"/>
                <w:b/>
                <w:bCs/>
              </w:rPr>
              <w:t>Smernica EÚ</w:t>
            </w:r>
          </w:p>
          <w:p w14:paraId="3F981ED9" w14:textId="0B82A220" w:rsidR="00583412" w:rsidRPr="00AE623F" w:rsidRDefault="00583412" w:rsidP="00583412">
            <w:pPr>
              <w:pStyle w:val="Bezriadkovania"/>
              <w:rPr>
                <w:rFonts w:asciiTheme="minorHAnsi" w:hAnsiTheme="minorHAnsi" w:cstheme="minorHAnsi"/>
                <w:b/>
                <w:sz w:val="24"/>
                <w:szCs w:val="24"/>
              </w:rPr>
            </w:pPr>
            <w:r w:rsidRPr="00AE623F">
              <w:rPr>
                <w:rFonts w:asciiTheme="minorHAnsi" w:hAnsiTheme="minorHAnsi" w:cstheme="minorHAnsi"/>
                <w:bCs/>
                <w:sz w:val="24"/>
                <w:szCs w:val="24"/>
              </w:rPr>
              <w:t xml:space="preserve">Smernica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w:t>
            </w:r>
            <w:r w:rsidR="00FC10E7" w:rsidRPr="00AE623F">
              <w:rPr>
                <w:rFonts w:asciiTheme="minorHAnsi" w:hAnsiTheme="minorHAnsi" w:cstheme="minorHAnsi"/>
                <w:bCs/>
                <w:sz w:val="24"/>
                <w:szCs w:val="24"/>
              </w:rPr>
              <w:t xml:space="preserve">(kodifikované znenie) </w:t>
            </w:r>
            <w:r w:rsidRPr="00AE623F">
              <w:rPr>
                <w:rFonts w:asciiTheme="minorHAnsi" w:hAnsiTheme="minorHAnsi" w:cstheme="minorHAnsi"/>
                <w:sz w:val="24"/>
                <w:szCs w:val="24"/>
              </w:rPr>
              <w:t>(Ú. v. EÚ L 95, 15.4.2010) v platnom znení</w:t>
            </w:r>
          </w:p>
        </w:tc>
        <w:tc>
          <w:tcPr>
            <w:tcW w:w="3464" w:type="pct"/>
            <w:gridSpan w:val="7"/>
          </w:tcPr>
          <w:p w14:paraId="5D2487C8" w14:textId="781C3848" w:rsidR="00836966" w:rsidRPr="00AE623F" w:rsidRDefault="00583412" w:rsidP="00836966">
            <w:pPr>
              <w:rPr>
                <w:rFonts w:asciiTheme="minorHAnsi" w:hAnsiTheme="minorHAnsi" w:cstheme="minorHAnsi"/>
                <w:b/>
                <w:bCs/>
                <w:sz w:val="22"/>
                <w:szCs w:val="22"/>
              </w:rPr>
            </w:pPr>
            <w:r w:rsidRPr="00AE623F">
              <w:rPr>
                <w:rFonts w:asciiTheme="minorHAnsi" w:hAnsiTheme="minorHAnsi" w:cstheme="minorHAnsi"/>
                <w:b/>
                <w:bCs/>
                <w:sz w:val="22"/>
                <w:szCs w:val="22"/>
              </w:rPr>
              <w:t>Všeobecne záväzné právne predpisy Slovenskej republiky</w:t>
            </w:r>
          </w:p>
          <w:p w14:paraId="0941B528" w14:textId="6F5D3870" w:rsidR="00583412" w:rsidRPr="00AE623F" w:rsidRDefault="00102E7C" w:rsidP="00836966">
            <w:pPr>
              <w:rPr>
                <w:rFonts w:asciiTheme="minorHAnsi" w:hAnsiTheme="minorHAnsi" w:cstheme="minorHAnsi"/>
                <w:b/>
                <w:bCs/>
                <w:sz w:val="22"/>
                <w:szCs w:val="22"/>
              </w:rPr>
            </w:pPr>
            <w:r w:rsidRPr="00AE623F">
              <w:rPr>
                <w:rFonts w:asciiTheme="minorHAnsi" w:hAnsiTheme="minorHAnsi" w:cstheme="minorHAnsi"/>
                <w:b/>
                <w:bCs/>
                <w:sz w:val="22"/>
                <w:szCs w:val="22"/>
              </w:rPr>
              <w:t xml:space="preserve">1. </w:t>
            </w:r>
            <w:r w:rsidR="00583412" w:rsidRPr="00AE623F">
              <w:rPr>
                <w:rFonts w:asciiTheme="minorHAnsi" w:hAnsiTheme="minorHAnsi" w:cstheme="minorHAnsi"/>
                <w:b/>
                <w:bCs/>
                <w:sz w:val="22"/>
                <w:szCs w:val="22"/>
              </w:rPr>
              <w:t>Návrh zákona,</w:t>
            </w:r>
            <w:r w:rsidR="00BE7F6C" w:rsidRPr="00AE623F">
              <w:rPr>
                <w:rFonts w:asciiTheme="minorHAnsi" w:hAnsiTheme="minorHAnsi" w:cstheme="minorHAnsi"/>
                <w:b/>
                <w:bCs/>
                <w:sz w:val="22"/>
                <w:szCs w:val="22"/>
              </w:rPr>
              <w:t xml:space="preserve"> ktorým sa mení a dopĺňa zákon č. 516/2008 Z. z. o Audiovizuálnom fonde a o zmene a doplnení niektorých zákonov v znení neskorších predpisov a ktorým sa menia a dopĺňajú niektoré zákony</w:t>
            </w:r>
          </w:p>
          <w:p w14:paraId="127E1D26" w14:textId="1B0DF196" w:rsidR="00583412" w:rsidRPr="00AE623F" w:rsidRDefault="00102E7C" w:rsidP="00BE7F6C">
            <w:pPr>
              <w:rPr>
                <w:rFonts w:asciiTheme="minorHAnsi" w:hAnsiTheme="minorHAnsi" w:cstheme="minorHAnsi"/>
                <w:b/>
                <w:sz w:val="22"/>
                <w:szCs w:val="22"/>
              </w:rPr>
            </w:pPr>
            <w:r w:rsidRPr="00AE623F">
              <w:rPr>
                <w:rFonts w:asciiTheme="minorHAnsi" w:hAnsiTheme="minorHAnsi" w:cstheme="minorHAnsi"/>
                <w:b/>
                <w:sz w:val="22"/>
                <w:szCs w:val="22"/>
              </w:rPr>
              <w:t>2. Zákon č. 264/2022 Z. z. o mediálnych službách a o zmene a doplnení niektorých zákonov (zákon o mediálnych službách) v znení neskorších predpisov (ZMS)</w:t>
            </w:r>
          </w:p>
        </w:tc>
      </w:tr>
      <w:tr w:rsidR="00AE623F" w:rsidRPr="00AE623F" w14:paraId="19345AD8" w14:textId="77777777" w:rsidTr="00A24D37">
        <w:tc>
          <w:tcPr>
            <w:tcW w:w="268" w:type="pct"/>
          </w:tcPr>
          <w:p w14:paraId="3116C362" w14:textId="088DC572" w:rsidR="00583412" w:rsidRPr="00AE623F" w:rsidRDefault="00583412" w:rsidP="00583412">
            <w:pPr>
              <w:ind w:right="-70"/>
              <w:rPr>
                <w:rFonts w:asciiTheme="minorHAnsi" w:hAnsiTheme="minorHAnsi" w:cstheme="minorHAnsi"/>
                <w:b/>
                <w:bCs/>
                <w:sz w:val="22"/>
                <w:szCs w:val="22"/>
              </w:rPr>
            </w:pPr>
            <w:r w:rsidRPr="00AE623F">
              <w:rPr>
                <w:rFonts w:asciiTheme="minorHAnsi" w:hAnsiTheme="minorHAnsi" w:cstheme="minorHAnsi"/>
                <w:b/>
                <w:bCs/>
                <w:sz w:val="22"/>
                <w:szCs w:val="22"/>
              </w:rPr>
              <w:t>1</w:t>
            </w:r>
          </w:p>
        </w:tc>
        <w:tc>
          <w:tcPr>
            <w:tcW w:w="976" w:type="pct"/>
          </w:tcPr>
          <w:p w14:paraId="515261B7" w14:textId="41DC6A00" w:rsidR="00583412" w:rsidRPr="00AE623F" w:rsidRDefault="00583412"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2</w:t>
            </w:r>
          </w:p>
        </w:tc>
        <w:tc>
          <w:tcPr>
            <w:tcW w:w="292" w:type="pct"/>
          </w:tcPr>
          <w:p w14:paraId="607B7E86" w14:textId="3FDB55B2" w:rsidR="00583412" w:rsidRPr="00AE623F" w:rsidRDefault="00583412" w:rsidP="00583412">
            <w:pPr>
              <w:pStyle w:val="Bezriadkovania"/>
              <w:rPr>
                <w:rFonts w:asciiTheme="minorHAnsi" w:hAnsiTheme="minorHAnsi" w:cstheme="minorHAnsi"/>
                <w:b/>
              </w:rPr>
            </w:pPr>
            <w:r w:rsidRPr="00AE623F">
              <w:rPr>
                <w:rFonts w:asciiTheme="minorHAnsi" w:hAnsiTheme="minorHAnsi" w:cstheme="minorHAnsi"/>
                <w:b/>
              </w:rPr>
              <w:t>3</w:t>
            </w:r>
          </w:p>
        </w:tc>
        <w:tc>
          <w:tcPr>
            <w:tcW w:w="244" w:type="pct"/>
          </w:tcPr>
          <w:p w14:paraId="7CB1BABC" w14:textId="5C736361" w:rsidR="00583412" w:rsidRPr="00AE623F" w:rsidRDefault="00583412" w:rsidP="008A69AC">
            <w:pPr>
              <w:spacing w:before="0" w:beforeAutospacing="0" w:after="0" w:afterAutospacing="0"/>
              <w:rPr>
                <w:rFonts w:asciiTheme="minorHAnsi" w:hAnsiTheme="minorHAnsi" w:cstheme="minorHAnsi"/>
                <w:sz w:val="22"/>
                <w:szCs w:val="22"/>
              </w:rPr>
            </w:pPr>
            <w:r w:rsidRPr="00AE623F">
              <w:rPr>
                <w:rFonts w:asciiTheme="minorHAnsi" w:hAnsiTheme="minorHAnsi" w:cstheme="minorHAnsi"/>
                <w:sz w:val="22"/>
                <w:szCs w:val="22"/>
              </w:rPr>
              <w:t>4</w:t>
            </w:r>
          </w:p>
        </w:tc>
        <w:tc>
          <w:tcPr>
            <w:tcW w:w="244" w:type="pct"/>
          </w:tcPr>
          <w:p w14:paraId="4955B941" w14:textId="51B878A6" w:rsidR="00583412" w:rsidRPr="00AE623F" w:rsidRDefault="00583412" w:rsidP="00583412">
            <w:pPr>
              <w:pStyle w:val="Bezriadkovania"/>
              <w:rPr>
                <w:rFonts w:asciiTheme="minorHAnsi" w:hAnsiTheme="minorHAnsi" w:cstheme="minorHAnsi"/>
                <w:b/>
              </w:rPr>
            </w:pPr>
            <w:r w:rsidRPr="00AE623F">
              <w:rPr>
                <w:rFonts w:asciiTheme="minorHAnsi" w:hAnsiTheme="minorHAnsi" w:cstheme="minorHAnsi"/>
                <w:b/>
              </w:rPr>
              <w:t>5</w:t>
            </w:r>
          </w:p>
        </w:tc>
        <w:tc>
          <w:tcPr>
            <w:tcW w:w="1803" w:type="pct"/>
          </w:tcPr>
          <w:p w14:paraId="78B0CF4C" w14:textId="2CF94E2D" w:rsidR="00583412" w:rsidRPr="00AE623F" w:rsidRDefault="00583412" w:rsidP="00246BA4">
            <w:pPr>
              <w:widowControl w:val="0"/>
              <w:pBdr>
                <w:top w:val="nil"/>
                <w:left w:val="nil"/>
                <w:bottom w:val="nil"/>
                <w:right w:val="nil"/>
                <w:between w:val="nil"/>
              </w:pBdr>
              <w:jc w:val="both"/>
              <w:rPr>
                <w:rFonts w:asciiTheme="minorHAnsi" w:hAnsiTheme="minorHAnsi" w:cstheme="minorHAnsi"/>
                <w:sz w:val="22"/>
                <w:szCs w:val="22"/>
              </w:rPr>
            </w:pPr>
            <w:r w:rsidRPr="00AE623F">
              <w:rPr>
                <w:rFonts w:asciiTheme="minorHAnsi" w:hAnsiTheme="minorHAnsi" w:cstheme="minorHAnsi"/>
                <w:sz w:val="22"/>
                <w:szCs w:val="22"/>
              </w:rPr>
              <w:t>6</w:t>
            </w:r>
          </w:p>
        </w:tc>
        <w:tc>
          <w:tcPr>
            <w:tcW w:w="244" w:type="pct"/>
          </w:tcPr>
          <w:p w14:paraId="320D8AE6" w14:textId="7338CDF7" w:rsidR="00583412" w:rsidRPr="00AE623F" w:rsidRDefault="00583412" w:rsidP="00583412">
            <w:pPr>
              <w:pStyle w:val="Nadpis3"/>
              <w:ind w:hanging="70"/>
              <w:rPr>
                <w:rFonts w:asciiTheme="minorHAnsi" w:eastAsia="Times New Roman" w:hAnsiTheme="minorHAnsi" w:cstheme="minorHAnsi"/>
                <w:color w:val="auto"/>
                <w:sz w:val="22"/>
                <w:szCs w:val="22"/>
              </w:rPr>
            </w:pPr>
            <w:r w:rsidRPr="00AE623F">
              <w:rPr>
                <w:rFonts w:asciiTheme="minorHAnsi" w:eastAsia="Times New Roman" w:hAnsiTheme="minorHAnsi" w:cstheme="minorHAnsi"/>
                <w:color w:val="auto"/>
                <w:sz w:val="22"/>
                <w:szCs w:val="22"/>
              </w:rPr>
              <w:t>7</w:t>
            </w:r>
          </w:p>
        </w:tc>
        <w:tc>
          <w:tcPr>
            <w:tcW w:w="148" w:type="pct"/>
          </w:tcPr>
          <w:p w14:paraId="4C966FCC" w14:textId="654270B8" w:rsidR="00583412" w:rsidRPr="00AE623F" w:rsidRDefault="00583412" w:rsidP="00217C9A">
            <w:pPr>
              <w:spacing w:before="0" w:beforeAutospacing="0" w:after="0" w:afterAutospacing="0"/>
              <w:jc w:val="both"/>
              <w:rPr>
                <w:rFonts w:asciiTheme="minorHAnsi" w:hAnsiTheme="minorHAnsi" w:cstheme="minorHAnsi"/>
                <w:b/>
                <w:bCs/>
                <w:sz w:val="22"/>
                <w:szCs w:val="22"/>
              </w:rPr>
            </w:pPr>
            <w:r w:rsidRPr="00AE623F">
              <w:rPr>
                <w:rFonts w:asciiTheme="minorHAnsi" w:hAnsiTheme="minorHAnsi" w:cstheme="minorHAnsi"/>
                <w:b/>
                <w:bCs/>
                <w:sz w:val="22"/>
                <w:szCs w:val="22"/>
              </w:rPr>
              <w:t>8</w:t>
            </w:r>
          </w:p>
        </w:tc>
        <w:tc>
          <w:tcPr>
            <w:tcW w:w="244" w:type="pct"/>
          </w:tcPr>
          <w:p w14:paraId="424BC192" w14:textId="40EB2394"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9</w:t>
            </w:r>
          </w:p>
        </w:tc>
        <w:tc>
          <w:tcPr>
            <w:tcW w:w="537" w:type="pct"/>
          </w:tcPr>
          <w:p w14:paraId="6F4DDD6C" w14:textId="17C0AB5A"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10</w:t>
            </w:r>
          </w:p>
        </w:tc>
      </w:tr>
      <w:tr w:rsidR="00AE623F" w:rsidRPr="00AE623F" w14:paraId="6B983385" w14:textId="77777777" w:rsidTr="00A24D37">
        <w:tc>
          <w:tcPr>
            <w:tcW w:w="268" w:type="pct"/>
          </w:tcPr>
          <w:p w14:paraId="74B4E54A" w14:textId="77777777" w:rsidR="00583412" w:rsidRPr="00AE623F" w:rsidRDefault="00583412" w:rsidP="00583412">
            <w:pPr>
              <w:ind w:right="-70"/>
              <w:rPr>
                <w:rFonts w:asciiTheme="minorHAnsi" w:hAnsiTheme="minorHAnsi" w:cstheme="minorHAnsi"/>
                <w:b/>
                <w:bCs/>
                <w:sz w:val="22"/>
                <w:szCs w:val="22"/>
              </w:rPr>
            </w:pPr>
            <w:r w:rsidRPr="00AE623F">
              <w:rPr>
                <w:rFonts w:asciiTheme="minorHAnsi" w:hAnsiTheme="minorHAnsi" w:cstheme="minorHAnsi"/>
                <w:b/>
                <w:bCs/>
                <w:sz w:val="22"/>
                <w:szCs w:val="22"/>
              </w:rPr>
              <w:t>Článok</w:t>
            </w:r>
          </w:p>
          <w:p w14:paraId="5ACD2FBB" w14:textId="77777777" w:rsidR="00583412" w:rsidRPr="00AE623F" w:rsidRDefault="00583412" w:rsidP="00583412">
            <w:pPr>
              <w:pStyle w:val="Bezriadkovania"/>
              <w:rPr>
                <w:rFonts w:asciiTheme="minorHAnsi" w:hAnsiTheme="minorHAnsi" w:cstheme="minorHAnsi"/>
              </w:rPr>
            </w:pPr>
            <w:r w:rsidRPr="00AE623F">
              <w:rPr>
                <w:rFonts w:asciiTheme="minorHAnsi" w:hAnsiTheme="minorHAnsi" w:cstheme="minorHAnsi"/>
              </w:rPr>
              <w:t>(Č, O,</w:t>
            </w:r>
          </w:p>
          <w:p w14:paraId="0CAD0FD9" w14:textId="77777777" w:rsidR="00583412" w:rsidRPr="00AE623F" w:rsidRDefault="00583412" w:rsidP="00583412">
            <w:pPr>
              <w:pStyle w:val="Bezriadkovania"/>
              <w:rPr>
                <w:rFonts w:asciiTheme="minorHAnsi" w:hAnsiTheme="minorHAnsi" w:cstheme="minorHAnsi"/>
              </w:rPr>
            </w:pPr>
            <w:r w:rsidRPr="00AE623F">
              <w:rPr>
                <w:rFonts w:asciiTheme="minorHAnsi" w:hAnsiTheme="minorHAnsi" w:cstheme="minorHAnsi"/>
              </w:rPr>
              <w:t>V, P)</w:t>
            </w:r>
          </w:p>
          <w:p w14:paraId="570AF312" w14:textId="77777777" w:rsidR="00583412" w:rsidRPr="00AE623F" w:rsidRDefault="00583412" w:rsidP="00217C9A">
            <w:pPr>
              <w:spacing w:before="0" w:beforeAutospacing="0" w:after="0" w:afterAutospacing="0"/>
              <w:jc w:val="both"/>
              <w:rPr>
                <w:rFonts w:asciiTheme="minorHAnsi" w:hAnsiTheme="minorHAnsi" w:cstheme="minorHAnsi"/>
                <w:b/>
                <w:sz w:val="22"/>
                <w:szCs w:val="22"/>
              </w:rPr>
            </w:pPr>
          </w:p>
        </w:tc>
        <w:tc>
          <w:tcPr>
            <w:tcW w:w="976" w:type="pct"/>
          </w:tcPr>
          <w:p w14:paraId="5A1BD879" w14:textId="1B4DD5EA" w:rsidR="00583412" w:rsidRPr="00AE623F" w:rsidRDefault="00583412"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Text</w:t>
            </w:r>
          </w:p>
        </w:tc>
        <w:tc>
          <w:tcPr>
            <w:tcW w:w="292" w:type="pct"/>
          </w:tcPr>
          <w:p w14:paraId="1FCD47D0" w14:textId="77777777" w:rsidR="00583412" w:rsidRPr="00AE623F" w:rsidRDefault="00583412" w:rsidP="00583412">
            <w:pPr>
              <w:pStyle w:val="Bezriadkovania"/>
              <w:rPr>
                <w:rFonts w:asciiTheme="minorHAnsi" w:hAnsiTheme="minorHAnsi" w:cstheme="minorHAnsi"/>
                <w:b/>
              </w:rPr>
            </w:pPr>
            <w:r w:rsidRPr="00AE623F">
              <w:rPr>
                <w:rFonts w:asciiTheme="minorHAnsi" w:hAnsiTheme="minorHAnsi" w:cstheme="minorHAnsi"/>
                <w:b/>
              </w:rPr>
              <w:t>Spôsob</w:t>
            </w:r>
          </w:p>
          <w:p w14:paraId="2148CC82" w14:textId="65348F00" w:rsidR="00583412" w:rsidRPr="00AE623F" w:rsidRDefault="00583412" w:rsidP="00583412">
            <w:pPr>
              <w:pStyle w:val="Bezriadkovania"/>
              <w:rPr>
                <w:rFonts w:asciiTheme="minorHAnsi" w:hAnsiTheme="minorHAnsi" w:cstheme="minorHAnsi"/>
                <w:b/>
                <w:bCs/>
              </w:rPr>
            </w:pPr>
            <w:r w:rsidRPr="00AE623F">
              <w:rPr>
                <w:rFonts w:asciiTheme="minorHAnsi" w:hAnsiTheme="minorHAnsi" w:cstheme="minorHAnsi"/>
                <w:b/>
                <w:bCs/>
              </w:rPr>
              <w:t>transpozície</w:t>
            </w:r>
          </w:p>
          <w:p w14:paraId="794C791D" w14:textId="00DA57D2" w:rsidR="00583412" w:rsidRPr="00AE623F" w:rsidRDefault="00583412" w:rsidP="00583412">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bCs/>
                <w:sz w:val="22"/>
                <w:szCs w:val="22"/>
              </w:rPr>
              <w:t xml:space="preserve">(N, O, </w:t>
            </w:r>
            <w:r w:rsidRPr="00AE623F">
              <w:rPr>
                <w:rFonts w:asciiTheme="minorHAnsi" w:hAnsiTheme="minorHAnsi" w:cstheme="minorHAnsi"/>
                <w:bCs/>
                <w:sz w:val="22"/>
                <w:szCs w:val="22"/>
              </w:rPr>
              <w:br/>
              <w:t>D, n. a.)</w:t>
            </w:r>
          </w:p>
        </w:tc>
        <w:tc>
          <w:tcPr>
            <w:tcW w:w="244" w:type="pct"/>
          </w:tcPr>
          <w:p w14:paraId="05CF419A" w14:textId="28543011" w:rsidR="00583412" w:rsidRPr="00AE623F" w:rsidRDefault="00583412" w:rsidP="008A69AC">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Číslo</w:t>
            </w:r>
          </w:p>
        </w:tc>
        <w:tc>
          <w:tcPr>
            <w:tcW w:w="244" w:type="pct"/>
          </w:tcPr>
          <w:p w14:paraId="3CBDC72C" w14:textId="77777777" w:rsidR="00583412" w:rsidRPr="00AE623F" w:rsidRDefault="00583412" w:rsidP="00583412">
            <w:pPr>
              <w:pStyle w:val="Bezriadkovania"/>
              <w:rPr>
                <w:rFonts w:asciiTheme="minorHAnsi" w:hAnsiTheme="minorHAnsi" w:cstheme="minorHAnsi"/>
                <w:b/>
              </w:rPr>
            </w:pPr>
            <w:r w:rsidRPr="00AE623F">
              <w:rPr>
                <w:rFonts w:asciiTheme="minorHAnsi" w:hAnsiTheme="minorHAnsi" w:cstheme="minorHAnsi"/>
                <w:b/>
              </w:rPr>
              <w:t>Článok</w:t>
            </w:r>
          </w:p>
          <w:p w14:paraId="578EB2EF" w14:textId="77777777" w:rsidR="00583412" w:rsidRPr="00AE623F" w:rsidRDefault="00583412" w:rsidP="00583412">
            <w:pPr>
              <w:spacing w:after="0"/>
              <w:rPr>
                <w:rFonts w:asciiTheme="minorHAnsi" w:hAnsiTheme="minorHAnsi" w:cstheme="minorHAnsi"/>
                <w:bCs/>
                <w:sz w:val="22"/>
                <w:szCs w:val="22"/>
              </w:rPr>
            </w:pPr>
            <w:r w:rsidRPr="00AE623F">
              <w:rPr>
                <w:rFonts w:asciiTheme="minorHAnsi" w:hAnsiTheme="minorHAnsi" w:cstheme="minorHAnsi"/>
                <w:bCs/>
                <w:sz w:val="22"/>
                <w:szCs w:val="22"/>
              </w:rPr>
              <w:t>(Č, §, O, V, P)</w:t>
            </w:r>
          </w:p>
          <w:p w14:paraId="7B14725B" w14:textId="77777777" w:rsidR="00583412" w:rsidRPr="00AE623F" w:rsidRDefault="00583412" w:rsidP="00477950">
            <w:pPr>
              <w:spacing w:before="0" w:beforeAutospacing="0" w:after="0" w:afterAutospacing="0"/>
              <w:rPr>
                <w:rFonts w:asciiTheme="minorHAnsi" w:hAnsiTheme="minorHAnsi" w:cstheme="minorHAnsi"/>
                <w:sz w:val="22"/>
                <w:szCs w:val="22"/>
              </w:rPr>
            </w:pPr>
          </w:p>
        </w:tc>
        <w:tc>
          <w:tcPr>
            <w:tcW w:w="1803" w:type="pct"/>
          </w:tcPr>
          <w:p w14:paraId="5A73FCDA" w14:textId="1A6CFBFA" w:rsidR="00583412" w:rsidRPr="00AE623F" w:rsidRDefault="00583412" w:rsidP="00246BA4">
            <w:pPr>
              <w:widowControl w:val="0"/>
              <w:pBdr>
                <w:top w:val="nil"/>
                <w:left w:val="nil"/>
                <w:bottom w:val="nil"/>
                <w:right w:val="nil"/>
                <w:between w:val="nil"/>
              </w:pBdr>
              <w:jc w:val="both"/>
              <w:rPr>
                <w:rFonts w:asciiTheme="minorHAnsi" w:hAnsiTheme="minorHAnsi" w:cstheme="minorHAnsi"/>
                <w:b/>
                <w:sz w:val="22"/>
                <w:szCs w:val="22"/>
              </w:rPr>
            </w:pPr>
            <w:r w:rsidRPr="00AE623F">
              <w:rPr>
                <w:rFonts w:asciiTheme="minorHAnsi" w:hAnsiTheme="minorHAnsi" w:cstheme="minorHAnsi"/>
                <w:b/>
                <w:sz w:val="22"/>
                <w:szCs w:val="22"/>
              </w:rPr>
              <w:t>Text</w:t>
            </w:r>
          </w:p>
        </w:tc>
        <w:tc>
          <w:tcPr>
            <w:tcW w:w="244" w:type="pct"/>
          </w:tcPr>
          <w:p w14:paraId="791AD49C" w14:textId="77777777" w:rsidR="00583412" w:rsidRPr="00AE623F" w:rsidRDefault="00583412" w:rsidP="00583412">
            <w:pPr>
              <w:pStyle w:val="Nadpis3"/>
              <w:ind w:hanging="70"/>
              <w:rPr>
                <w:rFonts w:asciiTheme="minorHAnsi" w:eastAsia="Times New Roman" w:hAnsiTheme="minorHAnsi" w:cstheme="minorHAnsi"/>
                <w:color w:val="auto"/>
                <w:sz w:val="22"/>
                <w:szCs w:val="22"/>
              </w:rPr>
            </w:pPr>
            <w:r w:rsidRPr="00AE623F">
              <w:rPr>
                <w:rFonts w:asciiTheme="minorHAnsi" w:eastAsia="Times New Roman" w:hAnsiTheme="minorHAnsi" w:cstheme="minorHAnsi"/>
                <w:color w:val="auto"/>
                <w:sz w:val="22"/>
                <w:szCs w:val="22"/>
              </w:rPr>
              <w:t>Zhoda</w:t>
            </w:r>
          </w:p>
          <w:p w14:paraId="155B5D9C" w14:textId="77777777" w:rsidR="00583412" w:rsidRPr="00AE623F" w:rsidRDefault="00583412" w:rsidP="00583412">
            <w:pPr>
              <w:keepNext/>
              <w:spacing w:after="0"/>
              <w:ind w:hanging="70"/>
              <w:outlineLvl w:val="2"/>
              <w:rPr>
                <w:rFonts w:asciiTheme="minorHAnsi" w:hAnsiTheme="minorHAnsi" w:cstheme="minorHAnsi"/>
                <w:bCs/>
                <w:sz w:val="22"/>
                <w:szCs w:val="22"/>
              </w:rPr>
            </w:pPr>
            <w:r w:rsidRPr="00AE623F">
              <w:rPr>
                <w:rFonts w:asciiTheme="minorHAnsi" w:hAnsiTheme="minorHAnsi" w:cstheme="minorHAnsi"/>
                <w:bCs/>
                <w:sz w:val="22"/>
                <w:szCs w:val="22"/>
              </w:rPr>
              <w:t>(Ú, Č, Ž, n. a.)</w:t>
            </w:r>
          </w:p>
          <w:p w14:paraId="2EB81156" w14:textId="77777777" w:rsidR="00583412" w:rsidRPr="00AE623F" w:rsidRDefault="00583412" w:rsidP="00217C9A">
            <w:pPr>
              <w:spacing w:before="0" w:beforeAutospacing="0" w:after="0" w:afterAutospacing="0"/>
              <w:jc w:val="both"/>
              <w:rPr>
                <w:rFonts w:asciiTheme="minorHAnsi" w:hAnsiTheme="minorHAnsi" w:cstheme="minorHAnsi"/>
                <w:b/>
                <w:sz w:val="22"/>
                <w:szCs w:val="22"/>
              </w:rPr>
            </w:pPr>
          </w:p>
        </w:tc>
        <w:tc>
          <w:tcPr>
            <w:tcW w:w="148" w:type="pct"/>
          </w:tcPr>
          <w:p w14:paraId="667DD76C" w14:textId="6E87C118" w:rsidR="00583412" w:rsidRPr="00AE623F" w:rsidRDefault="00583412"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bCs/>
                <w:sz w:val="22"/>
                <w:szCs w:val="22"/>
              </w:rPr>
              <w:t>Poznámky</w:t>
            </w:r>
          </w:p>
        </w:tc>
        <w:tc>
          <w:tcPr>
            <w:tcW w:w="244" w:type="pct"/>
          </w:tcPr>
          <w:p w14:paraId="6A81DE42"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Identifikácia </w:t>
            </w:r>
          </w:p>
          <w:p w14:paraId="04BE3982" w14:textId="7893157A" w:rsidR="00583412" w:rsidRPr="00AE623F" w:rsidRDefault="00583412" w:rsidP="00583412">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 xml:space="preserve">goldplatingu </w:t>
            </w:r>
          </w:p>
        </w:tc>
        <w:tc>
          <w:tcPr>
            <w:tcW w:w="537" w:type="pct"/>
          </w:tcPr>
          <w:p w14:paraId="1F19D734"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Identifikácia </w:t>
            </w:r>
          </w:p>
          <w:p w14:paraId="3D619BB1"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oblasti gold- </w:t>
            </w:r>
          </w:p>
          <w:p w14:paraId="649E98CF"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platingu a </w:t>
            </w:r>
          </w:p>
          <w:p w14:paraId="3359304A"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vyjadrenie k </w:t>
            </w:r>
          </w:p>
          <w:p w14:paraId="7F9E60B8" w14:textId="77777777" w:rsidR="00583412" w:rsidRPr="00AE623F" w:rsidRDefault="00583412" w:rsidP="00583412">
            <w:pPr>
              <w:pStyle w:val="Default"/>
              <w:jc w:val="both"/>
              <w:rPr>
                <w:rFonts w:asciiTheme="minorHAnsi" w:hAnsiTheme="minorHAnsi" w:cstheme="minorHAnsi"/>
                <w:b/>
                <w:color w:val="auto"/>
                <w:sz w:val="22"/>
                <w:szCs w:val="22"/>
              </w:rPr>
            </w:pPr>
            <w:r w:rsidRPr="00AE623F">
              <w:rPr>
                <w:rFonts w:asciiTheme="minorHAnsi" w:hAnsiTheme="minorHAnsi" w:cstheme="minorHAnsi"/>
                <w:b/>
                <w:color w:val="auto"/>
                <w:sz w:val="22"/>
                <w:szCs w:val="22"/>
              </w:rPr>
              <w:t xml:space="preserve">opodstatnenosti </w:t>
            </w:r>
          </w:p>
          <w:p w14:paraId="10B0D997" w14:textId="3D9E1347" w:rsidR="00583412" w:rsidRPr="00AE623F" w:rsidRDefault="00583412" w:rsidP="00583412">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 xml:space="preserve">goldplatingu* </w:t>
            </w:r>
          </w:p>
        </w:tc>
      </w:tr>
      <w:tr w:rsidR="00AE623F" w:rsidRPr="00AE623F" w14:paraId="0652D907" w14:textId="36EAFCAE" w:rsidTr="00A24D37">
        <w:tc>
          <w:tcPr>
            <w:tcW w:w="268" w:type="pct"/>
          </w:tcPr>
          <w:p w14:paraId="53618FF9" w14:textId="6F4664DD" w:rsidR="00583412" w:rsidRPr="00AE623F" w:rsidRDefault="00BE7F6C"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Č: 13</w:t>
            </w:r>
          </w:p>
          <w:p w14:paraId="60DD3319" w14:textId="372496F5" w:rsidR="00583412" w:rsidRPr="00AE623F" w:rsidRDefault="00BE7F6C"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O: 2</w:t>
            </w:r>
          </w:p>
        </w:tc>
        <w:tc>
          <w:tcPr>
            <w:tcW w:w="976" w:type="pct"/>
          </w:tcPr>
          <w:p w14:paraId="257329DA"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Ak členské štáty vyžadujú, aby poskytovatelia mediálnych služieb, na ktorých sa vzťahuje ich právomoc,</w:t>
            </w:r>
          </w:p>
          <w:p w14:paraId="4E195AD3"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finančne prispievali na tvorbu európskych diel, a to aj prostredníctvom priamych investícií do obsahu a príspevkov</w:t>
            </w:r>
          </w:p>
          <w:p w14:paraId="3DBE2732"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do národných fondov, môžu takéto finančné príspevky, ktoré musia byť primerané a nediskriminačné, vyžadovať aj</w:t>
            </w:r>
          </w:p>
          <w:p w14:paraId="42F27B23"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od poskytovateľov mediálnych služieb, ktorí sa zameriavajú na divákov na ich území, ale sú usadení v iných</w:t>
            </w:r>
          </w:p>
          <w:p w14:paraId="6B6ABC9D" w14:textId="29372A5B"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členských štátoch.</w:t>
            </w:r>
          </w:p>
          <w:p w14:paraId="4460BC80"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p>
          <w:p w14:paraId="23F79E20" w14:textId="7AE99CC8" w:rsidR="00583412" w:rsidRPr="00AE623F" w:rsidRDefault="00BE7F6C" w:rsidP="00BE7F6C">
            <w:pPr>
              <w:spacing w:before="0" w:beforeAutospacing="0" w:after="0" w:afterAutospacing="0"/>
              <w:jc w:val="both"/>
              <w:rPr>
                <w:rFonts w:asciiTheme="minorHAnsi" w:hAnsiTheme="minorHAnsi" w:cstheme="minorHAnsi"/>
                <w:sz w:val="22"/>
                <w:szCs w:val="22"/>
                <w:highlight w:val="yellow"/>
              </w:rPr>
            </w:pPr>
            <w:r w:rsidRPr="00AE623F">
              <w:rPr>
                <w:rFonts w:asciiTheme="minorHAnsi" w:hAnsiTheme="minorHAnsi" w:cstheme="minorHAnsi"/>
                <w:sz w:val="22"/>
                <w:szCs w:val="22"/>
                <w:highlight w:val="yellow"/>
              </w:rPr>
              <w:t xml:space="preserve"> </w:t>
            </w:r>
          </w:p>
        </w:tc>
        <w:tc>
          <w:tcPr>
            <w:tcW w:w="292" w:type="pct"/>
          </w:tcPr>
          <w:p w14:paraId="6D79F249" w14:textId="6AD6E61C" w:rsidR="00583412" w:rsidRPr="00AE623F" w:rsidRDefault="006C4ED0"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D</w:t>
            </w:r>
          </w:p>
        </w:tc>
        <w:tc>
          <w:tcPr>
            <w:tcW w:w="244" w:type="pct"/>
          </w:tcPr>
          <w:p w14:paraId="5D3E4C16" w14:textId="2931BD31" w:rsidR="00836966" w:rsidRPr="00AE623F" w:rsidRDefault="00836966" w:rsidP="008A69AC">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návrh zákona</w:t>
            </w:r>
          </w:p>
          <w:p w14:paraId="7A50D15A" w14:textId="75B424A6" w:rsidR="00836966" w:rsidRPr="00AE623F" w:rsidRDefault="00836966" w:rsidP="008A69AC">
            <w:pPr>
              <w:spacing w:before="0" w:beforeAutospacing="0" w:after="0" w:afterAutospacing="0"/>
              <w:rPr>
                <w:rFonts w:asciiTheme="minorHAnsi" w:hAnsiTheme="minorHAnsi" w:cstheme="minorHAnsi"/>
                <w:sz w:val="22"/>
                <w:szCs w:val="22"/>
              </w:rPr>
            </w:pPr>
          </w:p>
        </w:tc>
        <w:tc>
          <w:tcPr>
            <w:tcW w:w="244" w:type="pct"/>
          </w:tcPr>
          <w:p w14:paraId="62EBC1D8" w14:textId="50BA1F14" w:rsidR="00A93465" w:rsidRPr="00AE623F" w:rsidRDefault="001A0844" w:rsidP="00477950">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Č:</w:t>
            </w:r>
            <w:r w:rsidR="006C4ED0" w:rsidRPr="00AE623F">
              <w:rPr>
                <w:rFonts w:asciiTheme="minorHAnsi" w:hAnsiTheme="minorHAnsi" w:cstheme="minorHAnsi"/>
                <w:b/>
                <w:sz w:val="22"/>
                <w:szCs w:val="22"/>
              </w:rPr>
              <w:t>I bod</w:t>
            </w:r>
            <w:r w:rsidR="00A93465" w:rsidRPr="00AE623F">
              <w:rPr>
                <w:rFonts w:asciiTheme="minorHAnsi" w:hAnsiTheme="minorHAnsi" w:cstheme="minorHAnsi"/>
                <w:b/>
                <w:sz w:val="22"/>
                <w:szCs w:val="22"/>
              </w:rPr>
              <w:t xml:space="preserve"> </w:t>
            </w:r>
            <w:r w:rsidR="00CF5A93">
              <w:rPr>
                <w:rFonts w:asciiTheme="minorHAnsi" w:hAnsiTheme="minorHAnsi" w:cstheme="minorHAnsi"/>
                <w:b/>
                <w:sz w:val="22"/>
                <w:szCs w:val="22"/>
              </w:rPr>
              <w:t>4</w:t>
            </w:r>
            <w:r w:rsidR="00A93465" w:rsidRPr="00AE623F">
              <w:rPr>
                <w:rFonts w:asciiTheme="minorHAnsi" w:hAnsiTheme="minorHAnsi" w:cstheme="minorHAnsi"/>
                <w:b/>
                <w:sz w:val="22"/>
                <w:szCs w:val="22"/>
              </w:rPr>
              <w:t xml:space="preserve"> </w:t>
            </w:r>
          </w:p>
          <w:p w14:paraId="6DC2A869" w14:textId="0C088721" w:rsidR="00A93465" w:rsidRPr="00AE623F" w:rsidRDefault="00CF5A93" w:rsidP="00477950">
            <w:pPr>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 28a</w:t>
            </w:r>
          </w:p>
          <w:p w14:paraId="358DE4C5"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828F132"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8B1086A"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2A991EC"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2A07834"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270C4B1"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2D59B10"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A529DEC"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2EDA127"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470CEFF"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4271A92"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65D17A7"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7C5E1D7E"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E7812AB"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7EAD321"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A920C2C"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32E42ED"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6387764"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E989EF7"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5D3828FC"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261338EA"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5D987C6D"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5A30B0B"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79AD7D7"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6F4747E"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1A19421"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7CA928D"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30E5202"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21E92EF2"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9CB099A"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F1D85BE"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199A37B0"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1B35CF8"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5D5748FD"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604523E2"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7E490BF9"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239BEB8B"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9E92779"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253DA45"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7D0628F6"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E0E125D"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A19774C"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282DB79"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52B9F481"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5255096"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49250F6A"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36E0DAB6"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53ED112F"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7F97BB9E" w14:textId="011FA184" w:rsidR="00A93465" w:rsidRPr="00AE623F" w:rsidRDefault="00A93465" w:rsidP="00477950">
            <w:pPr>
              <w:spacing w:before="0" w:beforeAutospacing="0" w:after="0" w:afterAutospacing="0"/>
              <w:rPr>
                <w:rFonts w:asciiTheme="minorHAnsi" w:hAnsiTheme="minorHAnsi" w:cstheme="minorHAnsi"/>
                <w:b/>
                <w:sz w:val="22"/>
                <w:szCs w:val="22"/>
              </w:rPr>
            </w:pPr>
          </w:p>
          <w:p w14:paraId="3583ED44" w14:textId="77777777" w:rsidR="00561F86" w:rsidRPr="00AE623F" w:rsidRDefault="00561F86" w:rsidP="00477950">
            <w:pPr>
              <w:spacing w:before="0" w:beforeAutospacing="0" w:after="0" w:afterAutospacing="0"/>
              <w:rPr>
                <w:rFonts w:asciiTheme="minorHAnsi" w:hAnsiTheme="minorHAnsi" w:cstheme="minorHAnsi"/>
                <w:b/>
                <w:sz w:val="22"/>
                <w:szCs w:val="22"/>
              </w:rPr>
            </w:pPr>
          </w:p>
          <w:p w14:paraId="74F83DDE" w14:textId="77777777" w:rsidR="00A93465" w:rsidRPr="00AE623F" w:rsidRDefault="00A93465" w:rsidP="00477950">
            <w:pPr>
              <w:spacing w:before="0" w:beforeAutospacing="0" w:after="0" w:afterAutospacing="0"/>
              <w:rPr>
                <w:rFonts w:asciiTheme="minorHAnsi" w:hAnsiTheme="minorHAnsi" w:cstheme="minorHAnsi"/>
                <w:b/>
                <w:sz w:val="22"/>
                <w:szCs w:val="22"/>
              </w:rPr>
            </w:pPr>
          </w:p>
          <w:p w14:paraId="0DE3BAAA"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53F06052"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0B644575"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03250F09"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3A72D6B3"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3E08B7EE"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4EFF2EBE"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58F96779"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11FF0CD7"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5916D05A" w14:textId="77777777" w:rsidR="00AE623F" w:rsidRPr="00AE623F" w:rsidRDefault="00AE623F" w:rsidP="00477950">
            <w:pPr>
              <w:spacing w:before="0" w:beforeAutospacing="0" w:after="0" w:afterAutospacing="0"/>
              <w:rPr>
                <w:rFonts w:asciiTheme="minorHAnsi" w:hAnsiTheme="minorHAnsi" w:cstheme="minorHAnsi"/>
                <w:b/>
                <w:sz w:val="22"/>
                <w:szCs w:val="22"/>
              </w:rPr>
            </w:pPr>
          </w:p>
          <w:p w14:paraId="1E7E2066" w14:textId="77777777" w:rsidR="00BD0830" w:rsidRDefault="00BD0830" w:rsidP="00477950">
            <w:pPr>
              <w:spacing w:before="0" w:beforeAutospacing="0" w:after="0" w:afterAutospacing="0"/>
              <w:rPr>
                <w:rFonts w:asciiTheme="minorHAnsi" w:hAnsiTheme="minorHAnsi" w:cstheme="minorHAnsi"/>
                <w:b/>
                <w:sz w:val="22"/>
                <w:szCs w:val="22"/>
              </w:rPr>
            </w:pPr>
          </w:p>
          <w:p w14:paraId="32A1841C" w14:textId="77777777" w:rsidR="00CF5A93" w:rsidRDefault="00CF5A93" w:rsidP="00477950">
            <w:pPr>
              <w:spacing w:before="0" w:beforeAutospacing="0" w:after="0" w:afterAutospacing="0"/>
              <w:rPr>
                <w:rFonts w:asciiTheme="minorHAnsi" w:hAnsiTheme="minorHAnsi" w:cstheme="minorHAnsi"/>
                <w:b/>
                <w:sz w:val="22"/>
                <w:szCs w:val="22"/>
              </w:rPr>
            </w:pPr>
          </w:p>
          <w:p w14:paraId="6F7CD09A" w14:textId="77777777" w:rsidR="00CF5A93" w:rsidRDefault="00CF5A93" w:rsidP="00477950">
            <w:pPr>
              <w:spacing w:before="0" w:beforeAutospacing="0" w:after="0" w:afterAutospacing="0"/>
              <w:rPr>
                <w:rFonts w:asciiTheme="minorHAnsi" w:hAnsiTheme="minorHAnsi" w:cstheme="minorHAnsi"/>
                <w:b/>
                <w:sz w:val="22"/>
                <w:szCs w:val="22"/>
              </w:rPr>
            </w:pPr>
          </w:p>
          <w:p w14:paraId="2D4B3EDE" w14:textId="77777777" w:rsidR="00CF5A93" w:rsidRDefault="00CF5A93" w:rsidP="00477950">
            <w:pPr>
              <w:spacing w:before="0" w:beforeAutospacing="0" w:after="0" w:afterAutospacing="0"/>
              <w:rPr>
                <w:rFonts w:asciiTheme="minorHAnsi" w:hAnsiTheme="minorHAnsi" w:cstheme="minorHAnsi"/>
                <w:b/>
                <w:sz w:val="22"/>
                <w:szCs w:val="22"/>
              </w:rPr>
            </w:pPr>
          </w:p>
          <w:p w14:paraId="312E4C98" w14:textId="77777777" w:rsidR="00CF5A93" w:rsidRDefault="00CF5A93" w:rsidP="00477950">
            <w:pPr>
              <w:spacing w:before="0" w:beforeAutospacing="0" w:after="0" w:afterAutospacing="0"/>
              <w:rPr>
                <w:rFonts w:asciiTheme="minorHAnsi" w:hAnsiTheme="minorHAnsi" w:cstheme="minorHAnsi"/>
                <w:b/>
                <w:sz w:val="22"/>
                <w:szCs w:val="22"/>
              </w:rPr>
            </w:pPr>
          </w:p>
          <w:p w14:paraId="3DC437FF" w14:textId="77777777" w:rsidR="00CF5A93" w:rsidRDefault="00CF5A93" w:rsidP="00477950">
            <w:pPr>
              <w:spacing w:before="0" w:beforeAutospacing="0" w:after="0" w:afterAutospacing="0"/>
              <w:rPr>
                <w:rFonts w:asciiTheme="minorHAnsi" w:hAnsiTheme="minorHAnsi" w:cstheme="minorHAnsi"/>
                <w:b/>
                <w:sz w:val="22"/>
                <w:szCs w:val="22"/>
              </w:rPr>
            </w:pPr>
          </w:p>
          <w:p w14:paraId="7493C60D" w14:textId="77777777" w:rsidR="00CF5A93" w:rsidRDefault="00CF5A93" w:rsidP="00477950">
            <w:pPr>
              <w:spacing w:before="0" w:beforeAutospacing="0" w:after="0" w:afterAutospacing="0"/>
              <w:rPr>
                <w:rFonts w:asciiTheme="minorHAnsi" w:hAnsiTheme="minorHAnsi" w:cstheme="minorHAnsi"/>
                <w:b/>
                <w:sz w:val="22"/>
                <w:szCs w:val="22"/>
              </w:rPr>
            </w:pPr>
          </w:p>
          <w:p w14:paraId="01D02082" w14:textId="77777777" w:rsidR="00CF5A93" w:rsidRDefault="00CF5A93" w:rsidP="00477950">
            <w:pPr>
              <w:spacing w:before="0" w:beforeAutospacing="0" w:after="0" w:afterAutospacing="0"/>
              <w:rPr>
                <w:rFonts w:asciiTheme="minorHAnsi" w:hAnsiTheme="minorHAnsi" w:cstheme="minorHAnsi"/>
                <w:b/>
                <w:sz w:val="22"/>
                <w:szCs w:val="22"/>
              </w:rPr>
            </w:pPr>
          </w:p>
          <w:p w14:paraId="3028C767" w14:textId="77777777" w:rsidR="00CF5A93" w:rsidRDefault="00CF5A93" w:rsidP="00477950">
            <w:pPr>
              <w:spacing w:before="0" w:beforeAutospacing="0" w:after="0" w:afterAutospacing="0"/>
              <w:rPr>
                <w:rFonts w:asciiTheme="minorHAnsi" w:hAnsiTheme="minorHAnsi" w:cstheme="minorHAnsi"/>
                <w:b/>
                <w:sz w:val="22"/>
                <w:szCs w:val="22"/>
              </w:rPr>
            </w:pPr>
          </w:p>
          <w:p w14:paraId="0A48037B" w14:textId="77777777" w:rsidR="00CF5A93" w:rsidRDefault="00CF5A93" w:rsidP="00477950">
            <w:pPr>
              <w:spacing w:before="0" w:beforeAutospacing="0" w:after="0" w:afterAutospacing="0"/>
              <w:rPr>
                <w:rFonts w:asciiTheme="minorHAnsi" w:hAnsiTheme="minorHAnsi" w:cstheme="minorHAnsi"/>
                <w:b/>
                <w:sz w:val="22"/>
                <w:szCs w:val="22"/>
              </w:rPr>
            </w:pPr>
          </w:p>
          <w:p w14:paraId="0F0FE17B" w14:textId="77777777" w:rsidR="00CF5A93" w:rsidRDefault="00CF5A93" w:rsidP="00477950">
            <w:pPr>
              <w:spacing w:before="0" w:beforeAutospacing="0" w:after="0" w:afterAutospacing="0"/>
              <w:rPr>
                <w:rFonts w:asciiTheme="minorHAnsi" w:hAnsiTheme="minorHAnsi" w:cstheme="minorHAnsi"/>
                <w:b/>
                <w:sz w:val="22"/>
                <w:szCs w:val="22"/>
              </w:rPr>
            </w:pPr>
          </w:p>
          <w:p w14:paraId="63AAF3BF" w14:textId="77777777" w:rsidR="00D22CD9" w:rsidRDefault="00D22CD9" w:rsidP="00477950">
            <w:pPr>
              <w:spacing w:before="0" w:beforeAutospacing="0" w:after="0" w:afterAutospacing="0"/>
              <w:rPr>
                <w:rFonts w:asciiTheme="minorHAnsi" w:hAnsiTheme="minorHAnsi" w:cstheme="minorHAnsi"/>
                <w:b/>
                <w:sz w:val="22"/>
                <w:szCs w:val="22"/>
              </w:rPr>
            </w:pPr>
          </w:p>
          <w:p w14:paraId="442E04A6" w14:textId="77777777" w:rsidR="00D22CD9" w:rsidRDefault="00D22CD9" w:rsidP="00477950">
            <w:pPr>
              <w:spacing w:before="0" w:beforeAutospacing="0" w:after="0" w:afterAutospacing="0"/>
              <w:rPr>
                <w:rFonts w:asciiTheme="minorHAnsi" w:hAnsiTheme="minorHAnsi" w:cstheme="minorHAnsi"/>
                <w:b/>
                <w:sz w:val="22"/>
                <w:szCs w:val="22"/>
              </w:rPr>
            </w:pPr>
          </w:p>
          <w:p w14:paraId="1550D14B" w14:textId="77777777" w:rsidR="00D22CD9" w:rsidRDefault="00D22CD9" w:rsidP="00477950">
            <w:pPr>
              <w:spacing w:before="0" w:beforeAutospacing="0" w:after="0" w:afterAutospacing="0"/>
              <w:rPr>
                <w:rFonts w:asciiTheme="minorHAnsi" w:hAnsiTheme="minorHAnsi" w:cstheme="minorHAnsi"/>
                <w:b/>
                <w:sz w:val="22"/>
                <w:szCs w:val="22"/>
              </w:rPr>
            </w:pPr>
          </w:p>
          <w:p w14:paraId="098FE52B" w14:textId="77777777" w:rsidR="00D22CD9" w:rsidRDefault="00D22CD9" w:rsidP="00477950">
            <w:pPr>
              <w:spacing w:before="0" w:beforeAutospacing="0" w:after="0" w:afterAutospacing="0"/>
              <w:rPr>
                <w:rFonts w:asciiTheme="minorHAnsi" w:hAnsiTheme="minorHAnsi" w:cstheme="minorHAnsi"/>
                <w:b/>
                <w:sz w:val="22"/>
                <w:szCs w:val="22"/>
              </w:rPr>
            </w:pPr>
          </w:p>
          <w:p w14:paraId="52AA0669" w14:textId="77777777" w:rsidR="00D22CD9" w:rsidRDefault="00D22CD9" w:rsidP="00477950">
            <w:pPr>
              <w:spacing w:before="0" w:beforeAutospacing="0" w:after="0" w:afterAutospacing="0"/>
              <w:rPr>
                <w:rFonts w:asciiTheme="minorHAnsi" w:hAnsiTheme="minorHAnsi" w:cstheme="minorHAnsi"/>
                <w:b/>
                <w:sz w:val="22"/>
                <w:szCs w:val="22"/>
              </w:rPr>
            </w:pPr>
          </w:p>
          <w:p w14:paraId="6D633B14" w14:textId="77777777" w:rsidR="00D22CD9" w:rsidRDefault="00D22CD9" w:rsidP="00477950">
            <w:pPr>
              <w:spacing w:before="0" w:beforeAutospacing="0" w:after="0" w:afterAutospacing="0"/>
              <w:rPr>
                <w:rFonts w:asciiTheme="minorHAnsi" w:hAnsiTheme="minorHAnsi" w:cstheme="minorHAnsi"/>
                <w:b/>
                <w:sz w:val="22"/>
                <w:szCs w:val="22"/>
              </w:rPr>
            </w:pPr>
          </w:p>
          <w:p w14:paraId="449BB85E" w14:textId="3D1C9E20" w:rsidR="00D22CD9" w:rsidRDefault="00D22CD9" w:rsidP="00477950">
            <w:pPr>
              <w:spacing w:before="0" w:beforeAutospacing="0" w:after="0" w:afterAutospacing="0"/>
              <w:rPr>
                <w:rFonts w:asciiTheme="minorHAnsi" w:hAnsiTheme="minorHAnsi" w:cstheme="minorHAnsi"/>
                <w:b/>
                <w:sz w:val="22"/>
                <w:szCs w:val="22"/>
              </w:rPr>
            </w:pPr>
          </w:p>
          <w:p w14:paraId="77067A8D" w14:textId="1BE894A8" w:rsidR="00A93465" w:rsidRPr="00AE623F" w:rsidRDefault="00A93465" w:rsidP="00477950">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 xml:space="preserve">bod </w:t>
            </w:r>
            <w:r w:rsidR="00CF5A93">
              <w:rPr>
                <w:rFonts w:asciiTheme="minorHAnsi" w:hAnsiTheme="minorHAnsi" w:cstheme="minorHAnsi"/>
                <w:b/>
                <w:sz w:val="22"/>
                <w:szCs w:val="22"/>
              </w:rPr>
              <w:t>5</w:t>
            </w:r>
          </w:p>
          <w:p w14:paraId="4145B654" w14:textId="77563A52" w:rsidR="00A93465" w:rsidRPr="00CF5A93" w:rsidRDefault="00A93465" w:rsidP="00477950">
            <w:pPr>
              <w:spacing w:before="0" w:beforeAutospacing="0" w:after="0" w:afterAutospacing="0"/>
              <w:rPr>
                <w:rFonts w:asciiTheme="minorHAnsi" w:hAnsiTheme="minorHAnsi" w:cstheme="minorHAnsi"/>
                <w:b/>
                <w:bCs/>
                <w:sz w:val="22"/>
                <w:szCs w:val="22"/>
              </w:rPr>
            </w:pPr>
            <w:r w:rsidRPr="00CF5A93">
              <w:rPr>
                <w:rFonts w:asciiTheme="minorHAnsi" w:hAnsiTheme="minorHAnsi" w:cstheme="minorHAnsi"/>
                <w:b/>
                <w:bCs/>
                <w:sz w:val="22"/>
                <w:szCs w:val="22"/>
              </w:rPr>
              <w:t>§ 28b</w:t>
            </w:r>
          </w:p>
          <w:p w14:paraId="2B24044E" w14:textId="77777777" w:rsidR="00583412" w:rsidRPr="00CF5A93" w:rsidRDefault="00583412" w:rsidP="00477950">
            <w:pPr>
              <w:spacing w:before="0" w:beforeAutospacing="0" w:after="0" w:afterAutospacing="0"/>
              <w:rPr>
                <w:rFonts w:asciiTheme="minorHAnsi" w:hAnsiTheme="minorHAnsi" w:cstheme="minorHAnsi"/>
                <w:b/>
                <w:bCs/>
                <w:sz w:val="22"/>
                <w:szCs w:val="22"/>
              </w:rPr>
            </w:pPr>
          </w:p>
          <w:p w14:paraId="1FC5FCD4" w14:textId="77777777" w:rsidR="00583412" w:rsidRPr="00AE623F" w:rsidRDefault="00583412" w:rsidP="00477950">
            <w:pPr>
              <w:spacing w:before="0" w:beforeAutospacing="0" w:after="0" w:afterAutospacing="0"/>
              <w:rPr>
                <w:rFonts w:asciiTheme="minorHAnsi" w:hAnsiTheme="minorHAnsi" w:cstheme="minorHAnsi"/>
                <w:sz w:val="22"/>
                <w:szCs w:val="22"/>
              </w:rPr>
            </w:pPr>
          </w:p>
          <w:p w14:paraId="0981185A" w14:textId="77777777" w:rsidR="00583412" w:rsidRPr="00AE623F" w:rsidRDefault="00583412" w:rsidP="00477950">
            <w:pPr>
              <w:spacing w:before="0" w:beforeAutospacing="0" w:after="0" w:afterAutospacing="0"/>
              <w:rPr>
                <w:rFonts w:asciiTheme="minorHAnsi" w:hAnsiTheme="minorHAnsi" w:cstheme="minorHAnsi"/>
                <w:sz w:val="22"/>
                <w:szCs w:val="22"/>
              </w:rPr>
            </w:pPr>
          </w:p>
          <w:p w14:paraId="7F12C79D" w14:textId="77777777" w:rsidR="00583412" w:rsidRPr="00AE623F" w:rsidRDefault="00583412" w:rsidP="00477950">
            <w:pPr>
              <w:spacing w:before="0" w:beforeAutospacing="0" w:after="0" w:afterAutospacing="0"/>
              <w:rPr>
                <w:rFonts w:asciiTheme="minorHAnsi" w:hAnsiTheme="minorHAnsi" w:cstheme="minorHAnsi"/>
                <w:sz w:val="22"/>
                <w:szCs w:val="22"/>
              </w:rPr>
            </w:pPr>
          </w:p>
          <w:p w14:paraId="16582786" w14:textId="23943A3D" w:rsidR="00583412" w:rsidRPr="00AE623F" w:rsidRDefault="00583412" w:rsidP="00477950">
            <w:pPr>
              <w:spacing w:before="0" w:beforeAutospacing="0" w:after="0" w:afterAutospacing="0"/>
              <w:rPr>
                <w:rFonts w:asciiTheme="minorHAnsi" w:hAnsiTheme="minorHAnsi" w:cstheme="minorHAnsi"/>
                <w:sz w:val="22"/>
                <w:szCs w:val="22"/>
              </w:rPr>
            </w:pPr>
          </w:p>
        </w:tc>
        <w:tc>
          <w:tcPr>
            <w:tcW w:w="1803" w:type="pct"/>
          </w:tcPr>
          <w:p w14:paraId="1BC27460" w14:textId="41D6B4C2" w:rsidR="00D766CB" w:rsidRPr="00D22CD9" w:rsidRDefault="00D766CB" w:rsidP="00A93465">
            <w:pPr>
              <w:jc w:val="center"/>
              <w:rPr>
                <w:rFonts w:asciiTheme="minorHAnsi" w:hAnsiTheme="minorHAnsi" w:cstheme="minorHAnsi"/>
                <w:b/>
                <w:sz w:val="22"/>
                <w:szCs w:val="22"/>
              </w:rPr>
            </w:pPr>
            <w:r w:rsidRPr="00D22CD9">
              <w:rPr>
                <w:rFonts w:asciiTheme="minorHAnsi" w:hAnsiTheme="minorHAnsi" w:cstheme="minorHAnsi"/>
                <w:b/>
                <w:sz w:val="22"/>
                <w:szCs w:val="22"/>
              </w:rPr>
              <w:lastRenderedPageBreak/>
              <w:t>28a</w:t>
            </w:r>
          </w:p>
          <w:p w14:paraId="252DCB9F" w14:textId="35C4AD9E" w:rsidR="00CF5A93" w:rsidRPr="00D22CD9" w:rsidRDefault="00CF5A93" w:rsidP="00D22CD9">
            <w:pPr>
              <w:ind w:left="75"/>
              <w:jc w:val="center"/>
              <w:rPr>
                <w:rFonts w:asciiTheme="minorHAnsi" w:hAnsiTheme="minorHAnsi" w:cstheme="minorHAnsi"/>
                <w:b/>
                <w:sz w:val="22"/>
                <w:szCs w:val="22"/>
              </w:rPr>
            </w:pPr>
            <w:r w:rsidRPr="00D22CD9">
              <w:rPr>
                <w:rFonts w:asciiTheme="minorHAnsi" w:hAnsiTheme="minorHAnsi" w:cstheme="minorHAnsi"/>
                <w:b/>
                <w:sz w:val="22"/>
                <w:szCs w:val="22"/>
              </w:rPr>
              <w:t xml:space="preserve">Príspevok poskytovateľa audiovizuálnej mediálnej </w:t>
            </w:r>
            <w:r w:rsidRPr="00D22CD9">
              <w:rPr>
                <w:rFonts w:asciiTheme="minorHAnsi" w:hAnsiTheme="minorHAnsi" w:cstheme="minorHAnsi"/>
                <w:b/>
                <w:sz w:val="22"/>
                <w:szCs w:val="22"/>
              </w:rPr>
              <w:lastRenderedPageBreak/>
              <w:t>služby na požiadanie</w:t>
            </w:r>
          </w:p>
          <w:p w14:paraId="2D3E58CC" w14:textId="5F998EC8" w:rsidR="00CF5A93" w:rsidRDefault="00CF5A93" w:rsidP="00D22CD9">
            <w:pPr>
              <w:pStyle w:val="Odsekzoznamu"/>
              <w:numPr>
                <w:ilvl w:val="0"/>
                <w:numId w:val="9"/>
              </w:numPr>
              <w:suppressAutoHyphens/>
              <w:ind w:left="75" w:firstLine="425"/>
              <w:contextualSpacing/>
              <w:jc w:val="both"/>
              <w:rPr>
                <w:rFonts w:asciiTheme="minorHAnsi" w:hAnsiTheme="minorHAnsi" w:cstheme="minorHAnsi"/>
                <w:sz w:val="22"/>
                <w:szCs w:val="22"/>
              </w:rPr>
            </w:pPr>
            <w:r w:rsidRPr="00CF5A93">
              <w:rPr>
                <w:rFonts w:asciiTheme="minorHAnsi" w:hAnsiTheme="minorHAnsi" w:cstheme="minorHAnsi"/>
                <w:sz w:val="22"/>
                <w:szCs w:val="22"/>
              </w:rPr>
              <w:t>Poskytovateľ audiovizuálnej mediálnej služby na požiadanie,37a) na ktorého sa vzťahuje právomoc Slovenskej republiky podľa osobitného predpisu37b) a poskytovateľ audiovizuálnej mediálnej služby na požiadanie, ktorý je usadený v inom členskom štáte a svoju službu zameriava na divákov na území Slovenskej republiky, je povinný platiť príspevok do fondu.</w:t>
            </w:r>
          </w:p>
          <w:p w14:paraId="21078605" w14:textId="77777777" w:rsidR="00CF5A93" w:rsidRPr="00CF5A93" w:rsidRDefault="00CF5A93" w:rsidP="00D22CD9">
            <w:pPr>
              <w:pStyle w:val="Odsekzoznamu"/>
              <w:suppressAutoHyphens/>
              <w:ind w:left="75"/>
              <w:contextualSpacing/>
              <w:jc w:val="both"/>
              <w:rPr>
                <w:rFonts w:asciiTheme="minorHAnsi" w:hAnsiTheme="minorHAnsi" w:cstheme="minorHAnsi"/>
                <w:sz w:val="22"/>
                <w:szCs w:val="22"/>
              </w:rPr>
            </w:pPr>
          </w:p>
          <w:p w14:paraId="4BE14886" w14:textId="77777777" w:rsidR="00CF5A93" w:rsidRPr="00CF5A93" w:rsidRDefault="00CF5A93" w:rsidP="00D22CD9">
            <w:pPr>
              <w:pStyle w:val="Odsekzoznamu"/>
              <w:numPr>
                <w:ilvl w:val="0"/>
                <w:numId w:val="9"/>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Príspevok poskytovateľa audiovizuálnej mediálnej služby na požiadanie do fondu pozostáva z</w:t>
            </w:r>
          </w:p>
          <w:p w14:paraId="1CA82249" w14:textId="77777777" w:rsidR="00CF5A93" w:rsidRPr="00CF5A93" w:rsidRDefault="00CF5A93" w:rsidP="00D22CD9">
            <w:pPr>
              <w:numPr>
                <w:ilvl w:val="0"/>
                <w:numId w:val="2"/>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príspevku vo výške 0,5 % zo základu podľa odseku 3 a</w:t>
            </w:r>
          </w:p>
          <w:p w14:paraId="75D85D21" w14:textId="63B45E49" w:rsidR="00CF5A93" w:rsidRDefault="00CF5A93" w:rsidP="00D22CD9">
            <w:pPr>
              <w:numPr>
                <w:ilvl w:val="0"/>
                <w:numId w:val="2"/>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príspevku z nezrealizovanej priamej investície vo výške rozdielu medzi priamou investíciou, ktorá má byť realizovaná podľa § 28b ods. 1 a priamou investíciou, ktorá bola skutočne realizovaná za predchádzajúci kalendárny rok podľa § 28b ods. 2 až 10.</w:t>
            </w:r>
          </w:p>
          <w:p w14:paraId="19920ABC" w14:textId="77777777" w:rsidR="00CF5A93" w:rsidRPr="00CF5A93" w:rsidRDefault="00CF5A93" w:rsidP="00CF5A93">
            <w:pPr>
              <w:suppressAutoHyphens/>
              <w:spacing w:before="0" w:beforeAutospacing="0" w:after="0" w:afterAutospacing="0"/>
              <w:ind w:left="709"/>
              <w:jc w:val="both"/>
              <w:rPr>
                <w:rFonts w:asciiTheme="minorHAnsi" w:hAnsiTheme="minorHAnsi" w:cstheme="minorHAnsi"/>
                <w:sz w:val="22"/>
                <w:szCs w:val="22"/>
              </w:rPr>
            </w:pPr>
          </w:p>
          <w:p w14:paraId="0879C430" w14:textId="77777777" w:rsidR="00CF5A93" w:rsidRPr="00CF5A93" w:rsidRDefault="00CF5A93" w:rsidP="00D22CD9">
            <w:pPr>
              <w:pStyle w:val="Odsekzoznamu"/>
              <w:numPr>
                <w:ilvl w:val="0"/>
                <w:numId w:val="9"/>
              </w:numPr>
              <w:suppressAutoHyphens/>
              <w:ind w:left="75" w:firstLine="425"/>
              <w:contextualSpacing/>
              <w:jc w:val="both"/>
              <w:rPr>
                <w:rFonts w:asciiTheme="minorHAnsi" w:hAnsiTheme="minorHAnsi" w:cstheme="minorHAnsi"/>
                <w:sz w:val="22"/>
                <w:szCs w:val="22"/>
              </w:rPr>
            </w:pPr>
            <w:r w:rsidRPr="00CF5A93">
              <w:rPr>
                <w:rFonts w:asciiTheme="minorHAnsi" w:hAnsiTheme="minorHAnsi" w:cstheme="minorHAnsi"/>
                <w:sz w:val="22"/>
                <w:szCs w:val="22"/>
              </w:rPr>
              <w:t>Základom pre výpočet príspevku podľa odseku 2 písm. a) sú celkové príjmy poskytovateľa audiovizuálnej mediálnej služby na požiadanie za predchádzajúci kalendárny rok</w:t>
            </w:r>
          </w:p>
          <w:p w14:paraId="42680907" w14:textId="77777777" w:rsidR="00CF5A93" w:rsidRPr="00CF5A93" w:rsidRDefault="00CF5A93" w:rsidP="00D22CD9">
            <w:pPr>
              <w:numPr>
                <w:ilvl w:val="0"/>
                <w:numId w:val="1"/>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 xml:space="preserve">za poskytovanie audiovizuálnej mediálnej služby na požiadanie na území Slovenskej republiky </w:t>
            </w:r>
          </w:p>
          <w:p w14:paraId="2C2F3619" w14:textId="77777777" w:rsidR="00CF5A93" w:rsidRPr="00CF5A93" w:rsidRDefault="00CF5A93" w:rsidP="00D22CD9">
            <w:pPr>
              <w:numPr>
                <w:ilvl w:val="0"/>
                <w:numId w:val="3"/>
              </w:numPr>
              <w:suppressAutoHyphens/>
              <w:spacing w:before="0" w:beforeAutospacing="0" w:after="0" w:afterAutospacing="0"/>
              <w:ind w:left="925"/>
              <w:jc w:val="both"/>
              <w:rPr>
                <w:rFonts w:asciiTheme="minorHAnsi" w:hAnsiTheme="minorHAnsi" w:cstheme="minorHAnsi"/>
                <w:sz w:val="22"/>
                <w:szCs w:val="22"/>
              </w:rPr>
            </w:pPr>
            <w:r w:rsidRPr="00CF5A93">
              <w:rPr>
                <w:rFonts w:asciiTheme="minorHAnsi" w:hAnsiTheme="minorHAnsi" w:cstheme="minorHAnsi"/>
                <w:sz w:val="22"/>
                <w:szCs w:val="22"/>
              </w:rPr>
              <w:t>jednorazovým sprístupnením audiovizuálneho diela,</w:t>
            </w:r>
          </w:p>
          <w:p w14:paraId="2A3B2DC8" w14:textId="5AB26482" w:rsidR="00CF5A93" w:rsidRPr="00CF5A93" w:rsidRDefault="00CF5A93" w:rsidP="00D22CD9">
            <w:pPr>
              <w:numPr>
                <w:ilvl w:val="0"/>
                <w:numId w:val="3"/>
              </w:numPr>
              <w:suppressAutoHyphens/>
              <w:spacing w:before="0" w:beforeAutospacing="0" w:after="0" w:afterAutospacing="0"/>
              <w:ind w:left="925"/>
              <w:jc w:val="both"/>
              <w:rPr>
                <w:rFonts w:asciiTheme="minorHAnsi" w:hAnsiTheme="minorHAnsi" w:cstheme="minorHAnsi"/>
                <w:sz w:val="22"/>
                <w:szCs w:val="22"/>
              </w:rPr>
            </w:pPr>
            <w:r w:rsidRPr="00CF5A93">
              <w:rPr>
                <w:rFonts w:asciiTheme="minorHAnsi" w:hAnsiTheme="minorHAnsi" w:cstheme="minorHAnsi"/>
                <w:sz w:val="22"/>
                <w:szCs w:val="22"/>
              </w:rPr>
              <w:t xml:space="preserve">iným spôsobom, ako jednorazovým sprístupnením audiovizuálneho diela, vrátane </w:t>
            </w:r>
            <w:r w:rsidRPr="00CF5A93">
              <w:rPr>
                <w:rFonts w:asciiTheme="minorHAnsi" w:hAnsiTheme="minorHAnsi" w:cstheme="minorHAnsi"/>
                <w:sz w:val="22"/>
                <w:szCs w:val="22"/>
              </w:rPr>
              <w:lastRenderedPageBreak/>
              <w:t xml:space="preserve">všetkých foriem predplatného, ak je súčasťou </w:t>
            </w:r>
            <w:r w:rsidR="00D32A04" w:rsidRPr="00CF5A93">
              <w:rPr>
                <w:rFonts w:asciiTheme="minorHAnsi" w:hAnsiTheme="minorHAnsi" w:cstheme="minorHAnsi"/>
                <w:sz w:val="22"/>
                <w:szCs w:val="22"/>
              </w:rPr>
              <w:t>poskyt</w:t>
            </w:r>
            <w:r w:rsidR="00D32A04">
              <w:rPr>
                <w:rFonts w:asciiTheme="minorHAnsi" w:hAnsiTheme="minorHAnsi" w:cstheme="minorHAnsi"/>
                <w:sz w:val="22"/>
                <w:szCs w:val="22"/>
              </w:rPr>
              <w:t>ovania</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 xml:space="preserve">služby sprístupnenie </w:t>
            </w:r>
            <w:r w:rsidR="00D32A04">
              <w:rPr>
                <w:rFonts w:asciiTheme="minorHAnsi" w:hAnsiTheme="minorHAnsi" w:cstheme="minorHAnsi"/>
                <w:sz w:val="22"/>
                <w:szCs w:val="22"/>
              </w:rPr>
              <w:t>najmenej</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jedného audiovizuálneho diela,</w:t>
            </w:r>
          </w:p>
          <w:p w14:paraId="3E647183" w14:textId="1BA30DF6" w:rsidR="00CF5A93" w:rsidRDefault="00CF5A93" w:rsidP="00D22CD9">
            <w:pPr>
              <w:numPr>
                <w:ilvl w:val="0"/>
                <w:numId w:val="1"/>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z reklamného oznamu zobrazovaného divákom na území Slovenskej republiky spojeného s poskytovaním audiovizuálnej mediálnej služby na požiadanie na území Slovenskej republiky.</w:t>
            </w:r>
          </w:p>
          <w:p w14:paraId="595B66FD" w14:textId="77777777" w:rsidR="00CF5A93" w:rsidRPr="00CF5A93" w:rsidRDefault="00CF5A93" w:rsidP="00CF5A93">
            <w:pPr>
              <w:suppressAutoHyphens/>
              <w:spacing w:before="0" w:beforeAutospacing="0" w:after="0" w:afterAutospacing="0"/>
              <w:ind w:left="709"/>
              <w:jc w:val="both"/>
              <w:rPr>
                <w:rFonts w:asciiTheme="minorHAnsi" w:hAnsiTheme="minorHAnsi" w:cstheme="minorHAnsi"/>
                <w:sz w:val="22"/>
                <w:szCs w:val="22"/>
              </w:rPr>
            </w:pPr>
          </w:p>
          <w:p w14:paraId="2E637579" w14:textId="4E58CF06" w:rsidR="00CF5A93" w:rsidRPr="00CF5A93" w:rsidRDefault="00CF5A93" w:rsidP="00D22CD9">
            <w:pPr>
              <w:pStyle w:val="Odsekzoznamu"/>
              <w:numPr>
                <w:ilvl w:val="0"/>
                <w:numId w:val="9"/>
              </w:numPr>
              <w:suppressAutoHyphens/>
              <w:ind w:left="75" w:firstLine="216"/>
              <w:contextualSpacing/>
              <w:jc w:val="both"/>
              <w:rPr>
                <w:rFonts w:asciiTheme="minorHAnsi" w:hAnsiTheme="minorHAnsi" w:cstheme="minorHAnsi"/>
                <w:sz w:val="22"/>
                <w:szCs w:val="22"/>
              </w:rPr>
            </w:pPr>
            <w:r w:rsidRPr="00CF5A93">
              <w:rPr>
                <w:rFonts w:asciiTheme="minorHAnsi" w:hAnsiTheme="minorHAnsi" w:cstheme="minorHAnsi"/>
                <w:sz w:val="22"/>
                <w:szCs w:val="22"/>
              </w:rPr>
              <w:t>Povinnosť podľa odseku 1 sa nevzťahuje na poskytovateľa audiovizuálnej mediálnej služby na požiadanie, ktorý dosahuje z poskytovania audiovizuálnej mediálnej služby na požiadanie nízky obrat alebo poskytuje audiovizuálnu mediálnu službu na požiadanie s nízkou sledovanosťou. Splnenie podmienok nízkeho obratu a nízkej sledovanosti sa posudzuje podľa usmernení vydaných Európskou komisiou, ktoré fond zverejní na svojom webovom sídle v znení publikovanom v Úradnom vestníku Európskej únie.</w:t>
            </w:r>
            <w:r w:rsidR="00D22CD9" w:rsidRPr="00D22CD9">
              <w:rPr>
                <w:rFonts w:asciiTheme="minorHAnsi" w:hAnsiTheme="minorHAnsi" w:cstheme="minorHAnsi"/>
                <w:sz w:val="22"/>
                <w:szCs w:val="22"/>
              </w:rPr>
              <w:t xml:space="preserve"> Podmienka nízkej sledovanosti alebo nízkeho obratu sa považuje za splnenú v prípade poskytovateľa audiovizuálnej mediálnej služby na požiadanie poskytujúceho audiovizuálnu mediálnu službu na požiadanie, v súvislosti s ktorou Rada pre mediálne služby rozhodnutím určila menší podiel európskych diel alebo rozhodla, že určenie podielu európskych diel je úplne vylúčené, z dôvodu nízkeho obratu poskytovateľa audiovizuálnej mediálnej služby na požiadanie alebo nízkej sledovanosti audiovizuálnej mediálnej služby na požiadanie.37c)</w:t>
            </w:r>
          </w:p>
          <w:p w14:paraId="389E765A" w14:textId="77777777" w:rsidR="00CF5A93" w:rsidRPr="00CF5A93" w:rsidRDefault="00CF5A93" w:rsidP="00D22CD9">
            <w:pPr>
              <w:pStyle w:val="Odsekzoznamu"/>
              <w:ind w:left="75" w:firstLine="216"/>
              <w:jc w:val="both"/>
              <w:rPr>
                <w:rFonts w:asciiTheme="minorHAnsi" w:hAnsiTheme="minorHAnsi" w:cstheme="minorHAnsi"/>
                <w:sz w:val="22"/>
                <w:szCs w:val="22"/>
              </w:rPr>
            </w:pPr>
          </w:p>
          <w:p w14:paraId="0E295C5E" w14:textId="77777777" w:rsidR="00CF5A93" w:rsidRDefault="00CF5A93" w:rsidP="00D22CD9">
            <w:pPr>
              <w:pStyle w:val="Odsekzoznamu"/>
              <w:numPr>
                <w:ilvl w:val="0"/>
                <w:numId w:val="9"/>
              </w:numPr>
              <w:suppressAutoHyphens/>
              <w:ind w:left="75" w:firstLine="216"/>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Poskytovateľ audiovizuálnej mediálnej služby na požiadanie podľa odseku 1 je povinný na základe </w:t>
            </w:r>
            <w:r w:rsidRPr="00CF5A93">
              <w:rPr>
                <w:rFonts w:asciiTheme="minorHAnsi" w:hAnsiTheme="minorHAnsi" w:cstheme="minorHAnsi"/>
                <w:sz w:val="22"/>
                <w:szCs w:val="22"/>
              </w:rPr>
              <w:lastRenderedPageBreak/>
              <w:t xml:space="preserve">žiadosti predložiť fondu informácie, údaje a dokumenty preukazujúce splnenie podmienok nízkeho obratu z poskytovania audiovizuálnej mediálnej služby na požiadanie alebo podmienok nízkej sledovanosti poskytovanej audiovizuálnej mediálnej služby na požiadanie.“. </w:t>
            </w:r>
          </w:p>
          <w:p w14:paraId="63C93BD7" w14:textId="77777777" w:rsidR="00CF5A93" w:rsidRPr="00CF5A93" w:rsidRDefault="00CF5A93" w:rsidP="00D22CD9">
            <w:pPr>
              <w:pStyle w:val="Odsekzoznamu"/>
              <w:ind w:left="75" w:firstLine="216"/>
              <w:rPr>
                <w:rFonts w:asciiTheme="minorHAnsi" w:hAnsiTheme="minorHAnsi" w:cstheme="minorHAnsi"/>
                <w:sz w:val="22"/>
                <w:szCs w:val="22"/>
              </w:rPr>
            </w:pPr>
          </w:p>
          <w:p w14:paraId="6B75D3A7" w14:textId="77777777" w:rsidR="00D22CD9" w:rsidRPr="00D22CD9" w:rsidRDefault="00D22CD9" w:rsidP="00D22CD9">
            <w:pPr>
              <w:spacing w:before="0" w:beforeAutospacing="0" w:after="0" w:afterAutospacing="0"/>
              <w:ind w:left="75"/>
              <w:jc w:val="both"/>
              <w:rPr>
                <w:rFonts w:asciiTheme="minorHAnsi" w:hAnsiTheme="minorHAnsi" w:cstheme="minorHAnsi"/>
                <w:sz w:val="22"/>
                <w:szCs w:val="22"/>
              </w:rPr>
            </w:pPr>
            <w:r w:rsidRPr="00D22CD9">
              <w:rPr>
                <w:rFonts w:asciiTheme="minorHAnsi" w:hAnsiTheme="minorHAnsi" w:cstheme="minorHAnsi"/>
                <w:sz w:val="22"/>
                <w:szCs w:val="22"/>
              </w:rPr>
              <w:t>Poznámky pod čiarou k odkazom 37a až 37c znejú:</w:t>
            </w:r>
          </w:p>
          <w:p w14:paraId="2245A781" w14:textId="77777777" w:rsidR="00D22CD9" w:rsidRPr="00D22CD9" w:rsidRDefault="00D22CD9" w:rsidP="00D22CD9">
            <w:pPr>
              <w:spacing w:before="0" w:beforeAutospacing="0" w:after="0" w:afterAutospacing="0"/>
              <w:ind w:left="75"/>
              <w:jc w:val="both"/>
              <w:rPr>
                <w:rFonts w:asciiTheme="minorHAnsi" w:hAnsiTheme="minorHAnsi" w:cstheme="minorHAnsi"/>
                <w:sz w:val="22"/>
                <w:szCs w:val="22"/>
              </w:rPr>
            </w:pPr>
            <w:r w:rsidRPr="00D22CD9">
              <w:rPr>
                <w:rFonts w:asciiTheme="minorHAnsi" w:hAnsiTheme="minorHAnsi" w:cstheme="minorHAnsi"/>
                <w:sz w:val="22"/>
                <w:szCs w:val="22"/>
              </w:rPr>
              <w:t>„</w:t>
            </w:r>
            <w:r w:rsidRPr="00D22CD9">
              <w:rPr>
                <w:rFonts w:asciiTheme="minorHAnsi" w:hAnsiTheme="minorHAnsi" w:cstheme="minorHAnsi"/>
                <w:sz w:val="22"/>
                <w:szCs w:val="22"/>
                <w:vertAlign w:val="superscript"/>
              </w:rPr>
              <w:t>37a</w:t>
            </w:r>
            <w:r w:rsidRPr="00D22CD9">
              <w:rPr>
                <w:rFonts w:asciiTheme="minorHAnsi" w:hAnsiTheme="minorHAnsi" w:cstheme="minorHAnsi"/>
                <w:sz w:val="22"/>
                <w:szCs w:val="22"/>
              </w:rPr>
              <w:t>) § 27 zákona č. 264/2022 Z. z.</w:t>
            </w:r>
          </w:p>
          <w:p w14:paraId="6537C0D3" w14:textId="77777777" w:rsidR="00D22CD9" w:rsidRPr="00D22CD9" w:rsidRDefault="00D22CD9" w:rsidP="00D22CD9">
            <w:pPr>
              <w:spacing w:before="0" w:beforeAutospacing="0" w:after="0" w:afterAutospacing="0"/>
              <w:ind w:left="75"/>
              <w:jc w:val="both"/>
              <w:rPr>
                <w:rFonts w:asciiTheme="minorHAnsi" w:hAnsiTheme="minorHAnsi" w:cstheme="minorHAnsi"/>
                <w:sz w:val="22"/>
                <w:szCs w:val="22"/>
              </w:rPr>
            </w:pPr>
            <w:r w:rsidRPr="00D22CD9">
              <w:rPr>
                <w:rFonts w:asciiTheme="minorHAnsi" w:hAnsiTheme="minorHAnsi" w:cstheme="minorHAnsi"/>
                <w:sz w:val="22"/>
                <w:szCs w:val="22"/>
                <w:vertAlign w:val="superscript"/>
              </w:rPr>
              <w:t>37b</w:t>
            </w:r>
            <w:r w:rsidRPr="00D22CD9">
              <w:rPr>
                <w:rFonts w:asciiTheme="minorHAnsi" w:hAnsiTheme="minorHAnsi" w:cstheme="minorHAnsi"/>
                <w:sz w:val="22"/>
                <w:szCs w:val="22"/>
              </w:rPr>
              <w:t xml:space="preserve">) § 4 zákona č. 264/2022 Z. z. v znení zákona č. 256/2025 Z. z. </w:t>
            </w:r>
          </w:p>
          <w:p w14:paraId="26ED4B00" w14:textId="77777777" w:rsidR="00D22CD9" w:rsidRPr="00D22CD9" w:rsidRDefault="00D22CD9" w:rsidP="00D22CD9">
            <w:pPr>
              <w:spacing w:before="0" w:beforeAutospacing="0"/>
              <w:ind w:left="75"/>
              <w:jc w:val="both"/>
              <w:rPr>
                <w:rFonts w:asciiTheme="minorHAnsi" w:hAnsiTheme="minorHAnsi" w:cstheme="minorHAnsi"/>
                <w:sz w:val="22"/>
                <w:szCs w:val="22"/>
              </w:rPr>
            </w:pPr>
            <w:r w:rsidRPr="00D22CD9">
              <w:rPr>
                <w:rFonts w:asciiTheme="minorHAnsi" w:hAnsiTheme="minorHAnsi" w:cstheme="minorHAnsi"/>
                <w:sz w:val="22"/>
                <w:szCs w:val="22"/>
                <w:vertAlign w:val="superscript"/>
              </w:rPr>
              <w:t>37c</w:t>
            </w:r>
            <w:r w:rsidRPr="00D22CD9">
              <w:rPr>
                <w:rFonts w:asciiTheme="minorHAnsi" w:hAnsiTheme="minorHAnsi" w:cstheme="minorHAnsi"/>
                <w:sz w:val="22"/>
                <w:szCs w:val="22"/>
              </w:rPr>
              <w:t>) § 70 ods. 3 zákona č. 264/2022 Z. z.“.</w:t>
            </w:r>
          </w:p>
          <w:p w14:paraId="2DEDB438" w14:textId="169AD994" w:rsidR="00D766CB" w:rsidRPr="00AE623F" w:rsidRDefault="00D766CB" w:rsidP="0043292D">
            <w:pPr>
              <w:suppressAutoHyphens/>
              <w:contextualSpacing/>
              <w:jc w:val="both"/>
              <w:rPr>
                <w:rFonts w:asciiTheme="minorHAnsi" w:hAnsiTheme="minorHAnsi" w:cstheme="minorHAnsi"/>
                <w:sz w:val="22"/>
                <w:szCs w:val="22"/>
              </w:rPr>
            </w:pPr>
          </w:p>
          <w:p w14:paraId="15549E0B" w14:textId="510B65A5" w:rsidR="00D766CB" w:rsidRPr="00CF5A93" w:rsidRDefault="00D766CB" w:rsidP="00D766CB">
            <w:pPr>
              <w:ind w:firstLine="360"/>
              <w:jc w:val="center"/>
              <w:rPr>
                <w:rFonts w:asciiTheme="minorHAnsi" w:hAnsiTheme="minorHAnsi" w:cstheme="minorHAnsi"/>
                <w:b/>
                <w:bCs/>
                <w:sz w:val="22"/>
                <w:szCs w:val="22"/>
              </w:rPr>
            </w:pPr>
            <w:r w:rsidRPr="00CF5A93">
              <w:rPr>
                <w:rFonts w:asciiTheme="minorHAnsi" w:hAnsiTheme="minorHAnsi" w:cstheme="minorHAnsi"/>
                <w:b/>
                <w:bCs/>
                <w:sz w:val="22"/>
                <w:szCs w:val="22"/>
              </w:rPr>
              <w:t>§ 28b</w:t>
            </w:r>
          </w:p>
          <w:p w14:paraId="165E5411" w14:textId="0584F79E" w:rsidR="00CF5A93" w:rsidRPr="00CF5A93" w:rsidRDefault="00CF5A93" w:rsidP="00CF5A93">
            <w:pPr>
              <w:ind w:firstLine="360"/>
              <w:jc w:val="center"/>
              <w:rPr>
                <w:rFonts w:asciiTheme="minorHAnsi" w:hAnsiTheme="minorHAnsi" w:cstheme="minorHAnsi"/>
                <w:b/>
                <w:bCs/>
                <w:sz w:val="22"/>
                <w:szCs w:val="22"/>
              </w:rPr>
            </w:pPr>
            <w:r w:rsidRPr="00CF5A93">
              <w:rPr>
                <w:rFonts w:asciiTheme="minorHAnsi" w:hAnsiTheme="minorHAnsi" w:cstheme="minorHAnsi"/>
                <w:b/>
                <w:bCs/>
                <w:sz w:val="22"/>
                <w:szCs w:val="22"/>
              </w:rPr>
              <w:t>Priama investícia</w:t>
            </w:r>
          </w:p>
          <w:p w14:paraId="3BCBC23A" w14:textId="77777777"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Poskytovateľ audiovizuálnej mediálnej služby na požiadanie, ktorý je povinný platiť príspevok podľa § 28a, je povinný v priebehu kalendárneho roka realizovať priamu investíciu vo výške  3 % z celkových príjmov podľa § 28a ods. 3. </w:t>
            </w:r>
          </w:p>
          <w:p w14:paraId="12E711CD" w14:textId="77777777" w:rsidR="00CF5A93" w:rsidRPr="00CF5A93" w:rsidRDefault="00CF5A93" w:rsidP="00D22CD9">
            <w:pPr>
              <w:pStyle w:val="Odsekzoznamu"/>
              <w:ind w:left="75" w:firstLine="283"/>
              <w:jc w:val="both"/>
              <w:rPr>
                <w:rFonts w:asciiTheme="minorHAnsi" w:hAnsiTheme="minorHAnsi" w:cstheme="minorHAnsi"/>
                <w:sz w:val="22"/>
                <w:szCs w:val="22"/>
              </w:rPr>
            </w:pPr>
          </w:p>
          <w:p w14:paraId="45A29A13" w14:textId="77777777"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Priamou investíciou na účely tohto zákona je výdavok uhradený poskytovateľom audiovizuálnej mediálnej služby na požiadanie podľa odseku 1 na</w:t>
            </w:r>
          </w:p>
          <w:p w14:paraId="09FD9203" w14:textId="77777777" w:rsidR="00CF5A93" w:rsidRPr="00CF5A93" w:rsidRDefault="00CF5A93" w:rsidP="00D22CD9">
            <w:pPr>
              <w:numPr>
                <w:ilvl w:val="0"/>
                <w:numId w:val="4"/>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získanie licencie na použitie audiovizuálneho diela v slovenskej pôvodnej jazykovej úprave v rámci ním poskytovanej audiovizuálnej mediálnej služby na požiadanie,</w:t>
            </w:r>
          </w:p>
          <w:p w14:paraId="5FD73F06" w14:textId="77777777" w:rsidR="00CF5A93" w:rsidRPr="00CF5A93" w:rsidRDefault="00CF5A93" w:rsidP="00D22CD9">
            <w:pPr>
              <w:numPr>
                <w:ilvl w:val="0"/>
                <w:numId w:val="4"/>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lastRenderedPageBreak/>
              <w:t>vývoj audiovizuálneho diela v slovenskej pôvodnej jazykovej úprave,</w:t>
            </w:r>
          </w:p>
          <w:p w14:paraId="5F99C363" w14:textId="77777777" w:rsidR="00CF5A93" w:rsidRPr="00CF5A93" w:rsidRDefault="00CF5A93" w:rsidP="00D22CD9">
            <w:pPr>
              <w:numPr>
                <w:ilvl w:val="0"/>
                <w:numId w:val="4"/>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výrobu audiovizuálneho diela v slovenskej pôvodnej jazykovej úprave,</w:t>
            </w:r>
          </w:p>
          <w:p w14:paraId="28E9909F" w14:textId="77777777" w:rsidR="00CF5A93" w:rsidRPr="00CF5A93" w:rsidRDefault="00CF5A93" w:rsidP="00D22CD9">
            <w:pPr>
              <w:numPr>
                <w:ilvl w:val="0"/>
                <w:numId w:val="4"/>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 xml:space="preserve">výrobu </w:t>
            </w:r>
          </w:p>
          <w:p w14:paraId="235DED91" w14:textId="77777777" w:rsidR="00CF5A93" w:rsidRPr="00CF5A93" w:rsidRDefault="00CF5A93" w:rsidP="00D22CD9">
            <w:pPr>
              <w:numPr>
                <w:ilvl w:val="0"/>
                <w:numId w:val="5"/>
              </w:numPr>
              <w:suppressAutoHyphens/>
              <w:spacing w:before="0" w:beforeAutospacing="0" w:after="0" w:afterAutospacing="0"/>
              <w:ind w:left="925"/>
              <w:jc w:val="both"/>
              <w:rPr>
                <w:rFonts w:asciiTheme="minorHAnsi" w:hAnsiTheme="minorHAnsi" w:cstheme="minorHAnsi"/>
                <w:sz w:val="22"/>
                <w:szCs w:val="22"/>
              </w:rPr>
            </w:pPr>
            <w:r w:rsidRPr="00CF5A93">
              <w:rPr>
                <w:rFonts w:asciiTheme="minorHAnsi" w:hAnsiTheme="minorHAnsi" w:cstheme="minorHAnsi"/>
                <w:sz w:val="22"/>
                <w:szCs w:val="22"/>
              </w:rPr>
              <w:t>slovenskej jazykovej úpravy audiovizuálneho diela, ktoré nie je slovenským audiovizuálnym dielom alebo</w:t>
            </w:r>
          </w:p>
          <w:p w14:paraId="656FAA4A" w14:textId="08C6A4CC" w:rsidR="00CF5A93" w:rsidRPr="00CF5A93" w:rsidRDefault="00CF5A93" w:rsidP="00D22CD9">
            <w:pPr>
              <w:numPr>
                <w:ilvl w:val="0"/>
                <w:numId w:val="5"/>
              </w:numPr>
              <w:suppressAutoHyphens/>
              <w:spacing w:before="0" w:beforeAutospacing="0" w:after="0" w:afterAutospacing="0"/>
              <w:ind w:left="925"/>
              <w:jc w:val="both"/>
              <w:rPr>
                <w:rFonts w:asciiTheme="minorHAnsi" w:hAnsiTheme="minorHAnsi" w:cstheme="minorHAnsi"/>
                <w:sz w:val="22"/>
                <w:szCs w:val="22"/>
              </w:rPr>
            </w:pPr>
            <w:r w:rsidRPr="00CF5A93">
              <w:rPr>
                <w:rFonts w:asciiTheme="minorHAnsi" w:hAnsiTheme="minorHAnsi" w:cstheme="minorHAnsi"/>
                <w:sz w:val="22"/>
                <w:szCs w:val="22"/>
              </w:rPr>
              <w:t>inej ako slovenskej jazykovej úpravy slovenského audiovizuálneho diela</w:t>
            </w:r>
            <w:r w:rsidR="00EF13A3">
              <w:rPr>
                <w:rFonts w:asciiTheme="minorHAnsi" w:hAnsiTheme="minorHAnsi" w:cstheme="minorHAnsi"/>
                <w:sz w:val="22"/>
                <w:szCs w:val="22"/>
              </w:rPr>
              <w:t>.</w:t>
            </w:r>
          </w:p>
          <w:p w14:paraId="417AA279" w14:textId="77777777" w:rsidR="00CF5A93" w:rsidRPr="00CF5A93" w:rsidRDefault="00CF5A93" w:rsidP="00CF5A93">
            <w:pPr>
              <w:pStyle w:val="Odsekzoznamu"/>
              <w:suppressAutoHyphens/>
              <w:ind w:left="709"/>
              <w:contextualSpacing/>
              <w:jc w:val="both"/>
              <w:rPr>
                <w:rFonts w:asciiTheme="minorHAnsi" w:hAnsiTheme="minorHAnsi" w:cstheme="minorHAnsi"/>
                <w:sz w:val="22"/>
                <w:szCs w:val="22"/>
              </w:rPr>
            </w:pPr>
          </w:p>
          <w:p w14:paraId="14CCE6AD" w14:textId="1F28F560" w:rsid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Výdavok uhradený podľa odseku 2 písm. b) a c) je na účely tohto zákona priamou investíciou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00D32A04">
              <w:rPr>
                <w:rFonts w:asciiTheme="minorHAnsi" w:hAnsiTheme="minorHAnsi" w:cstheme="minorHAnsi"/>
                <w:sz w:val="22"/>
                <w:szCs w:val="22"/>
              </w:rPr>
              <w:t>vtedy</w:t>
            </w:r>
            <w:r w:rsidRPr="00CF5A93">
              <w:rPr>
                <w:rFonts w:asciiTheme="minorHAnsi" w:hAnsiTheme="minorHAnsi" w:cstheme="minorHAnsi"/>
                <w:sz w:val="22"/>
                <w:szCs w:val="22"/>
              </w:rPr>
              <w:t>, ak bol preukázateľne vynaložený na vývoj audiovizuálneho diela alebo výrobu audiovizuálneho diela, ktorého vývoj alebo výrobu podporil fond z finančných prostriedkov na podporu audiovizuálnej kultúry alebo audiovizuálneho priemyslu.</w:t>
            </w:r>
          </w:p>
          <w:p w14:paraId="6879E591" w14:textId="77777777" w:rsidR="00CF5A93" w:rsidRPr="00CF5A93" w:rsidRDefault="00CF5A93" w:rsidP="00D22CD9">
            <w:pPr>
              <w:pStyle w:val="Odsekzoznamu"/>
              <w:suppressAutoHyphens/>
              <w:ind w:left="75" w:firstLine="283"/>
              <w:contextualSpacing/>
              <w:jc w:val="both"/>
              <w:rPr>
                <w:rFonts w:asciiTheme="minorHAnsi" w:hAnsiTheme="minorHAnsi" w:cstheme="minorHAnsi"/>
                <w:sz w:val="22"/>
                <w:szCs w:val="22"/>
              </w:rPr>
            </w:pPr>
          </w:p>
          <w:p w14:paraId="6484F206" w14:textId="7D381013" w:rsidR="00ED6D6C" w:rsidRPr="00ED6D6C"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Ak poskytovateľ audiovizuálnej mediálnej služby na požiadanie podľa odseku 1 použije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 xml:space="preserve">časť výdavku na účel podľa odseku 2, priamou investíciou je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 xml:space="preserve">tá časť výdavku, ktorá bola použitá na účel podľa odseku 2. </w:t>
            </w:r>
          </w:p>
          <w:p w14:paraId="15BB4949" w14:textId="77777777" w:rsidR="00ED6D6C" w:rsidRPr="00ED6D6C" w:rsidRDefault="00ED6D6C" w:rsidP="00D22CD9">
            <w:pPr>
              <w:pStyle w:val="Odsekzoznamu"/>
              <w:suppressAutoHyphens/>
              <w:ind w:left="75" w:firstLine="283"/>
              <w:contextualSpacing/>
              <w:jc w:val="both"/>
              <w:rPr>
                <w:rFonts w:asciiTheme="minorHAnsi" w:hAnsiTheme="minorHAnsi" w:cstheme="minorHAnsi"/>
                <w:sz w:val="22"/>
                <w:szCs w:val="22"/>
              </w:rPr>
            </w:pPr>
          </w:p>
          <w:p w14:paraId="31988281" w14:textId="6ACD921A" w:rsid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Priamu investíciu vynaloženú viacerými osobami spoločne si môže každá z nich uplatniť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vo výške svojich vynaložených výdavkov.</w:t>
            </w:r>
          </w:p>
          <w:p w14:paraId="190FDAF8" w14:textId="77777777" w:rsidR="00CF5A93" w:rsidRPr="00CF5A93" w:rsidRDefault="00CF5A93" w:rsidP="00D22CD9">
            <w:pPr>
              <w:pStyle w:val="Odsekzoznamu"/>
              <w:suppressAutoHyphens/>
              <w:ind w:left="75" w:firstLine="283"/>
              <w:contextualSpacing/>
              <w:jc w:val="both"/>
              <w:rPr>
                <w:rFonts w:asciiTheme="minorHAnsi" w:hAnsiTheme="minorHAnsi" w:cstheme="minorHAnsi"/>
                <w:sz w:val="22"/>
                <w:szCs w:val="22"/>
              </w:rPr>
            </w:pPr>
          </w:p>
          <w:p w14:paraId="055E5D6F" w14:textId="6B6AD5B8" w:rsidR="00CF5A93" w:rsidRPr="00ED6D6C"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Za daný kalendárny rok možno v rámci priamej investície uplatniť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výdavok, ktorý je aj skutočne uhradený.</w:t>
            </w:r>
          </w:p>
          <w:p w14:paraId="0445D08D" w14:textId="77777777" w:rsidR="00CF5A93" w:rsidRPr="00CF5A93" w:rsidRDefault="00CF5A93" w:rsidP="00D22CD9">
            <w:pPr>
              <w:pStyle w:val="Odsekzoznamu"/>
              <w:suppressAutoHyphens/>
              <w:ind w:left="75" w:firstLine="283"/>
              <w:contextualSpacing/>
              <w:jc w:val="both"/>
              <w:rPr>
                <w:rFonts w:asciiTheme="minorHAnsi" w:hAnsiTheme="minorHAnsi" w:cstheme="minorHAnsi"/>
                <w:sz w:val="22"/>
                <w:szCs w:val="22"/>
              </w:rPr>
            </w:pPr>
          </w:p>
          <w:p w14:paraId="558E2199" w14:textId="1F6A05FD"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 xml:space="preserve">Za daný kalendárny rok možno uplatniť </w:t>
            </w:r>
            <w:r w:rsidR="00D32A04">
              <w:rPr>
                <w:rFonts w:asciiTheme="minorHAnsi" w:hAnsiTheme="minorHAnsi" w:cstheme="minorHAnsi"/>
                <w:sz w:val="22"/>
                <w:szCs w:val="22"/>
              </w:rPr>
              <w:t>len</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priame investície, ktorých súhrn tvoria najmenej z polovice výdavky uhradené na získanie licencie na použitie audiovizuálnych diel</w:t>
            </w:r>
            <w:r w:rsidR="00D32A04">
              <w:rPr>
                <w:rFonts w:asciiTheme="minorHAnsi" w:hAnsiTheme="minorHAnsi" w:cstheme="minorHAnsi"/>
                <w:sz w:val="22"/>
                <w:szCs w:val="22"/>
              </w:rPr>
              <w:t>,</w:t>
            </w:r>
            <w:r w:rsidRPr="00CF5A93">
              <w:rPr>
                <w:rFonts w:asciiTheme="minorHAnsi" w:hAnsiTheme="minorHAnsi" w:cstheme="minorHAnsi"/>
                <w:sz w:val="22"/>
                <w:szCs w:val="22"/>
              </w:rPr>
              <w:t xml:space="preserve"> vývoj audiovizuálnych diel alebo </w:t>
            </w:r>
            <w:r w:rsidR="00D32A04">
              <w:rPr>
                <w:rFonts w:asciiTheme="minorHAnsi" w:hAnsiTheme="minorHAnsi" w:cstheme="minorHAnsi"/>
                <w:sz w:val="22"/>
                <w:szCs w:val="22"/>
              </w:rPr>
              <w:t xml:space="preserve">na </w:t>
            </w:r>
            <w:r w:rsidRPr="00CF5A93">
              <w:rPr>
                <w:rFonts w:asciiTheme="minorHAnsi" w:hAnsiTheme="minorHAnsi" w:cstheme="minorHAnsi"/>
                <w:sz w:val="22"/>
                <w:szCs w:val="22"/>
              </w:rPr>
              <w:t xml:space="preserve">výrobu audiovizuálnych diel, ktorých výrobcami alebo koproducentmi sú  nezávislí producenti podľa odseku 9 alebo osoby, ktoré na výrobu audiovizuálneho diela použili výlučne verejné prostriedky. </w:t>
            </w:r>
          </w:p>
          <w:p w14:paraId="48ABDBB9" w14:textId="77777777" w:rsidR="00CF5A93" w:rsidRPr="00CF5A93" w:rsidRDefault="00CF5A93" w:rsidP="00D22CD9">
            <w:pPr>
              <w:pStyle w:val="Odsekzoznamu"/>
              <w:ind w:left="75" w:firstLine="283"/>
              <w:rPr>
                <w:rFonts w:asciiTheme="minorHAnsi" w:hAnsiTheme="minorHAnsi" w:cstheme="minorHAnsi"/>
                <w:sz w:val="22"/>
                <w:szCs w:val="22"/>
              </w:rPr>
            </w:pPr>
          </w:p>
          <w:p w14:paraId="04192CB1" w14:textId="77777777"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Ak za daný kalendárny rok poskytovateľ audiovizuálnej mediálnej služby na požiadanie uplatní aj priame investície, ktoré sú výdavkami podľa odseku 2 písm. d), do celkového súhrnu priamych investícií možno tieto priame investície zahrnúť najviac v rozsahu  10 % z celkového súčtu uplatnených priamych investícií,  z čoho investície na jazykovú úpravu, ktorej hlasová stopa bola vyrobená výlučne alebo z väčšej časti nástrojmi generatívnej umelej inteligencie si možno uplatniť najviac v rozsahu 5 % z celkového súčtu uplatnených priamych investícií.</w:t>
            </w:r>
          </w:p>
          <w:p w14:paraId="54D425AA" w14:textId="77777777" w:rsidR="00CF5A93" w:rsidRPr="00CF5A93" w:rsidRDefault="00CF5A93" w:rsidP="00D22CD9">
            <w:pPr>
              <w:pStyle w:val="Odsekzoznamu"/>
              <w:ind w:left="75" w:firstLine="283"/>
              <w:jc w:val="both"/>
              <w:rPr>
                <w:rFonts w:asciiTheme="minorHAnsi" w:hAnsiTheme="minorHAnsi" w:cstheme="minorHAnsi"/>
                <w:sz w:val="22"/>
                <w:szCs w:val="22"/>
              </w:rPr>
            </w:pPr>
          </w:p>
          <w:p w14:paraId="69B5E0C5" w14:textId="77777777"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Na účel posúdenia splnenia podmienky podľa odseku 7 je nezávislým producentom</w:t>
            </w:r>
          </w:p>
          <w:p w14:paraId="017CC2A2" w14:textId="77777777" w:rsidR="00CF5A93" w:rsidRPr="00CF5A93" w:rsidRDefault="00CF5A93" w:rsidP="00D22CD9">
            <w:pPr>
              <w:numPr>
                <w:ilvl w:val="0"/>
                <w:numId w:val="6"/>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nezávislý producent v audiovízii,5)</w:t>
            </w:r>
          </w:p>
          <w:p w14:paraId="768266D4" w14:textId="2D004384" w:rsidR="00CF5A93" w:rsidRDefault="00CF5A93" w:rsidP="00D22CD9">
            <w:pPr>
              <w:numPr>
                <w:ilvl w:val="0"/>
                <w:numId w:val="6"/>
              </w:numPr>
              <w:suppressAutoHyphens/>
              <w:spacing w:before="0" w:beforeAutospacing="0" w:after="0" w:afterAutospacing="0"/>
              <w:ind w:left="500"/>
              <w:jc w:val="both"/>
              <w:rPr>
                <w:rFonts w:asciiTheme="minorHAnsi" w:hAnsiTheme="minorHAnsi" w:cstheme="minorHAnsi"/>
                <w:sz w:val="22"/>
                <w:szCs w:val="22"/>
              </w:rPr>
            </w:pPr>
            <w:r w:rsidRPr="00CF5A93">
              <w:rPr>
                <w:rFonts w:asciiTheme="minorHAnsi" w:hAnsiTheme="minorHAnsi" w:cstheme="minorHAnsi"/>
                <w:sz w:val="22"/>
                <w:szCs w:val="22"/>
              </w:rPr>
              <w:t xml:space="preserve">výrobca alebo koproducent, ktorý nie je poskytovateľom audiovizuálnej mediálnej služby na požiadanie, nie je s poskytovateľom audiovizuálnej mediálnej služby na požiadanie </w:t>
            </w:r>
            <w:r w:rsidR="00D32A04">
              <w:rPr>
                <w:rFonts w:asciiTheme="minorHAnsi" w:hAnsiTheme="minorHAnsi" w:cstheme="minorHAnsi"/>
                <w:sz w:val="22"/>
                <w:szCs w:val="22"/>
              </w:rPr>
              <w:t>majetkovo</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 xml:space="preserve">prepojený24a) ani </w:t>
            </w:r>
            <w:r w:rsidR="00D32A04">
              <w:rPr>
                <w:rFonts w:asciiTheme="minorHAnsi" w:hAnsiTheme="minorHAnsi" w:cstheme="minorHAnsi"/>
                <w:sz w:val="22"/>
                <w:szCs w:val="22"/>
              </w:rPr>
              <w:t>personálne</w:t>
            </w:r>
            <w:r w:rsidR="00D32A04" w:rsidRPr="00CF5A93">
              <w:rPr>
                <w:rFonts w:asciiTheme="minorHAnsi" w:hAnsiTheme="minorHAnsi" w:cstheme="minorHAnsi"/>
                <w:sz w:val="22"/>
                <w:szCs w:val="22"/>
              </w:rPr>
              <w:t xml:space="preserve"> </w:t>
            </w:r>
            <w:r w:rsidRPr="00CF5A93">
              <w:rPr>
                <w:rFonts w:asciiTheme="minorHAnsi" w:hAnsiTheme="minorHAnsi" w:cstheme="minorHAnsi"/>
                <w:sz w:val="22"/>
                <w:szCs w:val="22"/>
              </w:rPr>
              <w:t xml:space="preserve">prepojený24b) a minutáž audiovizuálnych diel ním vyrobených </w:t>
            </w:r>
            <w:r w:rsidRPr="00CF5A93">
              <w:rPr>
                <w:rFonts w:asciiTheme="minorHAnsi" w:hAnsiTheme="minorHAnsi" w:cstheme="minorHAnsi"/>
                <w:sz w:val="22"/>
                <w:szCs w:val="22"/>
              </w:rPr>
              <w:lastRenderedPageBreak/>
              <w:t xml:space="preserve">pôvodne pre jedného poskytovateľa audiovizuálnej mediálnej služby na požiadanie nepredstavuje viac ako 90 % celkovej minutáže audiovizuálnych diel vrátane ním vyrobených kinematografických diel. </w:t>
            </w:r>
          </w:p>
          <w:p w14:paraId="2B74A69F" w14:textId="77777777" w:rsidR="00CF5A93" w:rsidRPr="00CF5A93" w:rsidRDefault="00CF5A93" w:rsidP="00CF5A93">
            <w:pPr>
              <w:suppressAutoHyphens/>
              <w:spacing w:before="0" w:beforeAutospacing="0" w:after="0" w:afterAutospacing="0"/>
              <w:ind w:left="709"/>
              <w:jc w:val="both"/>
              <w:rPr>
                <w:rFonts w:asciiTheme="minorHAnsi" w:hAnsiTheme="minorHAnsi" w:cstheme="minorHAnsi"/>
                <w:sz w:val="22"/>
                <w:szCs w:val="22"/>
              </w:rPr>
            </w:pPr>
          </w:p>
          <w:p w14:paraId="07ECD3BC" w14:textId="7E2ADD84" w:rsid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Ak súhrn priamych investícií za kalendárny rok nespĺňa niektorú z podmienok podľa odseku 7 alebo odseku 8, na  účel výpočtu výšky priamej investície sa tento súhrn kráti tak, aby</w:t>
            </w:r>
            <w:r w:rsidR="00D32A04">
              <w:rPr>
                <w:rFonts w:asciiTheme="minorHAnsi" w:hAnsiTheme="minorHAnsi" w:cstheme="minorHAnsi"/>
                <w:sz w:val="22"/>
                <w:szCs w:val="22"/>
              </w:rPr>
              <w:t xml:space="preserve"> spĺňal</w:t>
            </w:r>
            <w:r w:rsidRPr="00CF5A93">
              <w:rPr>
                <w:rFonts w:asciiTheme="minorHAnsi" w:hAnsiTheme="minorHAnsi" w:cstheme="minorHAnsi"/>
                <w:sz w:val="22"/>
                <w:szCs w:val="22"/>
              </w:rPr>
              <w:t xml:space="preserve"> podmienky uvedené v odsekoch 7 a 8.</w:t>
            </w:r>
          </w:p>
          <w:p w14:paraId="12E97CA3" w14:textId="77777777" w:rsidR="00CF5A93" w:rsidRPr="00CF5A93" w:rsidRDefault="00CF5A93" w:rsidP="00D22CD9">
            <w:pPr>
              <w:pStyle w:val="Odsekzoznamu"/>
              <w:suppressAutoHyphens/>
              <w:ind w:left="75" w:firstLine="283"/>
              <w:contextualSpacing/>
              <w:jc w:val="both"/>
              <w:rPr>
                <w:rFonts w:asciiTheme="minorHAnsi" w:hAnsiTheme="minorHAnsi" w:cstheme="minorHAnsi"/>
                <w:sz w:val="22"/>
                <w:szCs w:val="22"/>
              </w:rPr>
            </w:pPr>
          </w:p>
          <w:p w14:paraId="2383934A" w14:textId="77777777" w:rsidR="00CF5A93" w:rsidRPr="00CF5A93" w:rsidRDefault="00CF5A93" w:rsidP="00D22CD9">
            <w:pPr>
              <w:pStyle w:val="Odsekzoznamu"/>
              <w:numPr>
                <w:ilvl w:val="0"/>
                <w:numId w:val="10"/>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t>Úplné alebo čiastočné nesplnenie povinnosti podľa odseku 1 je možné nahradiť zaplatením príspevku z nezrealizovanej priamej investície podľa § 28a ods. 2 písm. b) alebo jeho časti.</w:t>
            </w:r>
          </w:p>
          <w:p w14:paraId="0C9CD28F" w14:textId="77777777" w:rsidR="00C874F0" w:rsidRPr="00C874F0" w:rsidRDefault="00C874F0" w:rsidP="00C874F0">
            <w:pPr>
              <w:suppressAutoHyphens/>
              <w:contextualSpacing/>
              <w:jc w:val="both"/>
              <w:rPr>
                <w:rFonts w:asciiTheme="minorHAnsi" w:hAnsiTheme="minorHAnsi" w:cstheme="minorHAnsi"/>
                <w:sz w:val="22"/>
                <w:szCs w:val="22"/>
              </w:rPr>
            </w:pPr>
            <w:r w:rsidRPr="00C874F0">
              <w:rPr>
                <w:rFonts w:asciiTheme="minorHAnsi" w:hAnsiTheme="minorHAnsi" w:cstheme="minorHAnsi"/>
                <w:sz w:val="22"/>
                <w:szCs w:val="22"/>
              </w:rPr>
              <w:t>Poznámky pod čiarou k odkazom 5, 24a a 24b znejú:</w:t>
            </w:r>
          </w:p>
          <w:p w14:paraId="77465CE3" w14:textId="77777777" w:rsidR="00C874F0" w:rsidRPr="00C874F0" w:rsidRDefault="00C874F0" w:rsidP="00C874F0">
            <w:pPr>
              <w:suppressAutoHyphens/>
              <w:contextualSpacing/>
              <w:jc w:val="both"/>
              <w:rPr>
                <w:rFonts w:asciiTheme="minorHAnsi" w:hAnsiTheme="minorHAnsi" w:cstheme="minorHAnsi"/>
                <w:sz w:val="22"/>
                <w:szCs w:val="22"/>
              </w:rPr>
            </w:pPr>
            <w:r w:rsidRPr="00C874F0">
              <w:rPr>
                <w:rFonts w:asciiTheme="minorHAnsi" w:hAnsiTheme="minorHAnsi" w:cstheme="minorHAnsi"/>
                <w:sz w:val="22"/>
                <w:szCs w:val="22"/>
              </w:rPr>
              <w:t>„5) § 8 zákona č. 40/2015 Z. z. v znení zákona č. 264/2022  Z. z.</w:t>
            </w:r>
          </w:p>
          <w:p w14:paraId="329B0836" w14:textId="4D81047E" w:rsidR="00662A74" w:rsidRDefault="00C874F0" w:rsidP="00662A74">
            <w:pPr>
              <w:suppressAutoHyphens/>
              <w:contextualSpacing/>
              <w:jc w:val="both"/>
              <w:rPr>
                <w:rFonts w:asciiTheme="minorHAnsi" w:hAnsiTheme="minorHAnsi" w:cstheme="minorHAnsi"/>
                <w:sz w:val="22"/>
                <w:szCs w:val="22"/>
              </w:rPr>
            </w:pPr>
            <w:r w:rsidRPr="00C874F0">
              <w:rPr>
                <w:rFonts w:asciiTheme="minorHAnsi" w:hAnsiTheme="minorHAnsi" w:cstheme="minorHAnsi"/>
                <w:sz w:val="22"/>
                <w:szCs w:val="22"/>
              </w:rPr>
              <w:t xml:space="preserve">24a) § 11 ods. </w:t>
            </w:r>
            <w:r w:rsidR="00D32A04">
              <w:rPr>
                <w:rFonts w:asciiTheme="minorHAnsi" w:hAnsiTheme="minorHAnsi" w:cstheme="minorHAnsi"/>
                <w:sz w:val="22"/>
                <w:szCs w:val="22"/>
              </w:rPr>
              <w:t>1</w:t>
            </w:r>
            <w:r w:rsidRPr="00C874F0">
              <w:rPr>
                <w:rFonts w:asciiTheme="minorHAnsi" w:hAnsiTheme="minorHAnsi" w:cstheme="minorHAnsi"/>
                <w:sz w:val="22"/>
                <w:szCs w:val="22"/>
              </w:rPr>
              <w:t xml:space="preserve"> zákona č. 264/2022 Z. z.</w:t>
            </w:r>
          </w:p>
          <w:p w14:paraId="28F353AA" w14:textId="69963335" w:rsidR="00752EF8" w:rsidRPr="00AE623F" w:rsidRDefault="00C874F0" w:rsidP="00662A74">
            <w:pPr>
              <w:suppressAutoHyphens/>
              <w:contextualSpacing/>
              <w:jc w:val="both"/>
              <w:rPr>
                <w:rFonts w:asciiTheme="minorHAnsi" w:hAnsiTheme="minorHAnsi" w:cstheme="minorHAnsi"/>
                <w:sz w:val="22"/>
                <w:szCs w:val="22"/>
              </w:rPr>
            </w:pPr>
            <w:r w:rsidRPr="00C874F0">
              <w:rPr>
                <w:rFonts w:asciiTheme="minorHAnsi" w:hAnsiTheme="minorHAnsi" w:cstheme="minorHAnsi"/>
                <w:sz w:val="22"/>
                <w:szCs w:val="22"/>
              </w:rPr>
              <w:t xml:space="preserve">24b) § 11 ods. </w:t>
            </w:r>
            <w:r w:rsidR="00D32A04">
              <w:rPr>
                <w:rFonts w:asciiTheme="minorHAnsi" w:hAnsiTheme="minorHAnsi" w:cstheme="minorHAnsi"/>
                <w:sz w:val="22"/>
                <w:szCs w:val="22"/>
              </w:rPr>
              <w:t>2</w:t>
            </w:r>
            <w:r w:rsidRPr="00C874F0">
              <w:rPr>
                <w:rFonts w:asciiTheme="minorHAnsi" w:hAnsiTheme="minorHAnsi" w:cstheme="minorHAnsi"/>
                <w:sz w:val="22"/>
                <w:szCs w:val="22"/>
              </w:rPr>
              <w:t xml:space="preserve"> zákona č. 264/2022 Z. z.“. </w:t>
            </w:r>
          </w:p>
        </w:tc>
        <w:tc>
          <w:tcPr>
            <w:tcW w:w="244" w:type="pct"/>
          </w:tcPr>
          <w:p w14:paraId="19DD63F9" w14:textId="77777777" w:rsidR="00583412" w:rsidRPr="00AE623F" w:rsidRDefault="00583412"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Ú</w:t>
            </w:r>
          </w:p>
        </w:tc>
        <w:tc>
          <w:tcPr>
            <w:tcW w:w="148" w:type="pct"/>
          </w:tcPr>
          <w:p w14:paraId="5D50F84F" w14:textId="77777777" w:rsidR="00583412" w:rsidRPr="00AE623F" w:rsidRDefault="00583412" w:rsidP="00217C9A">
            <w:pPr>
              <w:spacing w:before="0" w:beforeAutospacing="0" w:after="0" w:afterAutospacing="0"/>
              <w:jc w:val="both"/>
              <w:rPr>
                <w:rFonts w:asciiTheme="minorHAnsi" w:hAnsiTheme="minorHAnsi" w:cstheme="minorHAnsi"/>
                <w:sz w:val="22"/>
                <w:szCs w:val="22"/>
              </w:rPr>
            </w:pPr>
          </w:p>
        </w:tc>
        <w:tc>
          <w:tcPr>
            <w:tcW w:w="244" w:type="pct"/>
          </w:tcPr>
          <w:p w14:paraId="051C78EA" w14:textId="348E94BC" w:rsidR="00583412" w:rsidRDefault="00A24D37"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GP-A</w:t>
            </w:r>
          </w:p>
          <w:p w14:paraId="5CECBCF2" w14:textId="02124056" w:rsidR="002A6954" w:rsidRDefault="002A6954"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a)</w:t>
            </w:r>
          </w:p>
          <w:p w14:paraId="6512FE35" w14:textId="77777777" w:rsidR="00A24D37" w:rsidRDefault="00A24D37"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Rozšírenie </w:t>
            </w:r>
            <w:r>
              <w:rPr>
                <w:rFonts w:asciiTheme="minorHAnsi" w:hAnsiTheme="minorHAnsi" w:cstheme="minorHAnsi"/>
                <w:sz w:val="22"/>
                <w:szCs w:val="22"/>
              </w:rPr>
              <w:lastRenderedPageBreak/>
              <w:t>na iné subjekty</w:t>
            </w:r>
          </w:p>
          <w:p w14:paraId="0AFA668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D7799C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98763C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E3670B9"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607338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8BA033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E18AFE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A334A5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A4C426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7E1568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62A50B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40E739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4A645A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33B109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BD0B0E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629A0FF"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3CED19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FAE1A0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0CE3AE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6540F9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706E7E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63B9F4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9B9450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C2B96F1"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BBB707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BF6D49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27FB07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D927C2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949655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117027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5204AF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F71EA8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12E03C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C94024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4A2451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08AE411"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968334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EE90CC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52DD06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EB567D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92CBC7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6EB41C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3EF09B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3EA088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823248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6AD767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2E2515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DA9A7F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196AFB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7924741"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A1CEB4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0ED799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19187A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6DB365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84D3C9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6D66C39"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C6C7F8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84AB9EA" w14:textId="77777777" w:rsidR="00BD0830" w:rsidRDefault="00BD0830" w:rsidP="00DD0499">
            <w:pPr>
              <w:spacing w:before="0" w:beforeAutospacing="0" w:after="0" w:afterAutospacing="0"/>
              <w:jc w:val="both"/>
              <w:rPr>
                <w:rFonts w:asciiTheme="minorHAnsi" w:hAnsiTheme="minorHAnsi" w:cstheme="minorHAnsi"/>
                <w:sz w:val="22"/>
                <w:szCs w:val="22"/>
              </w:rPr>
            </w:pPr>
          </w:p>
          <w:p w14:paraId="18C91E68" w14:textId="77777777" w:rsidR="00CF5A93" w:rsidRDefault="00CF5A93" w:rsidP="00DD0499">
            <w:pPr>
              <w:spacing w:before="0" w:beforeAutospacing="0" w:after="0" w:afterAutospacing="0"/>
              <w:jc w:val="both"/>
              <w:rPr>
                <w:rFonts w:asciiTheme="minorHAnsi" w:hAnsiTheme="minorHAnsi" w:cstheme="minorHAnsi"/>
                <w:sz w:val="22"/>
                <w:szCs w:val="22"/>
              </w:rPr>
            </w:pPr>
          </w:p>
          <w:p w14:paraId="7EBF94EA" w14:textId="77777777" w:rsidR="00CF5A93" w:rsidRDefault="00CF5A93" w:rsidP="00DD0499">
            <w:pPr>
              <w:spacing w:before="0" w:beforeAutospacing="0" w:after="0" w:afterAutospacing="0"/>
              <w:jc w:val="both"/>
              <w:rPr>
                <w:rFonts w:asciiTheme="minorHAnsi" w:hAnsiTheme="minorHAnsi" w:cstheme="minorHAnsi"/>
                <w:sz w:val="22"/>
                <w:szCs w:val="22"/>
              </w:rPr>
            </w:pPr>
          </w:p>
          <w:p w14:paraId="7EE2C8CF" w14:textId="77777777" w:rsidR="00CF5A93" w:rsidRDefault="00CF5A93" w:rsidP="00DD0499">
            <w:pPr>
              <w:spacing w:before="0" w:beforeAutospacing="0" w:after="0" w:afterAutospacing="0"/>
              <w:jc w:val="both"/>
              <w:rPr>
                <w:rFonts w:asciiTheme="minorHAnsi" w:hAnsiTheme="minorHAnsi" w:cstheme="minorHAnsi"/>
                <w:sz w:val="22"/>
                <w:szCs w:val="22"/>
              </w:rPr>
            </w:pPr>
          </w:p>
          <w:p w14:paraId="47DFC221" w14:textId="77777777" w:rsidR="00CF5A93" w:rsidRDefault="00CF5A93" w:rsidP="00DD0499">
            <w:pPr>
              <w:spacing w:before="0" w:beforeAutospacing="0" w:after="0" w:afterAutospacing="0"/>
              <w:jc w:val="both"/>
              <w:rPr>
                <w:rFonts w:asciiTheme="minorHAnsi" w:hAnsiTheme="minorHAnsi" w:cstheme="minorHAnsi"/>
                <w:sz w:val="22"/>
                <w:szCs w:val="22"/>
              </w:rPr>
            </w:pPr>
          </w:p>
          <w:p w14:paraId="7321CE06"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7A2BEC1"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F1A15D2" w14:textId="77777777" w:rsidR="00CF5A93" w:rsidRDefault="00CF5A93" w:rsidP="00DD0499">
            <w:pPr>
              <w:spacing w:before="0" w:beforeAutospacing="0" w:after="0" w:afterAutospacing="0"/>
              <w:jc w:val="both"/>
              <w:rPr>
                <w:rFonts w:asciiTheme="minorHAnsi" w:hAnsiTheme="minorHAnsi" w:cstheme="minorHAnsi"/>
                <w:sz w:val="22"/>
                <w:szCs w:val="22"/>
              </w:rPr>
            </w:pPr>
          </w:p>
          <w:p w14:paraId="5408A50B"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D5B99A0" w14:textId="77777777" w:rsidR="00CF5A93" w:rsidRDefault="00CF5A93" w:rsidP="00DD0499">
            <w:pPr>
              <w:spacing w:before="0" w:beforeAutospacing="0" w:after="0" w:afterAutospacing="0"/>
              <w:jc w:val="both"/>
              <w:rPr>
                <w:rFonts w:asciiTheme="minorHAnsi" w:hAnsiTheme="minorHAnsi" w:cstheme="minorHAnsi"/>
                <w:sz w:val="22"/>
                <w:szCs w:val="22"/>
              </w:rPr>
            </w:pPr>
          </w:p>
          <w:p w14:paraId="2DD9960C"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2AD5CC0" w14:textId="77777777" w:rsidR="00D22CD9" w:rsidRDefault="00D22CD9" w:rsidP="00DD0499">
            <w:pPr>
              <w:spacing w:before="0" w:beforeAutospacing="0" w:after="0" w:afterAutospacing="0"/>
              <w:jc w:val="both"/>
              <w:rPr>
                <w:rFonts w:asciiTheme="minorHAnsi" w:hAnsiTheme="minorHAnsi" w:cstheme="minorHAnsi"/>
                <w:sz w:val="22"/>
                <w:szCs w:val="22"/>
              </w:rPr>
            </w:pPr>
          </w:p>
          <w:p w14:paraId="4E927943" w14:textId="77777777" w:rsidR="00D22CD9" w:rsidRDefault="00D22CD9" w:rsidP="00DD0499">
            <w:pPr>
              <w:spacing w:before="0" w:beforeAutospacing="0" w:after="0" w:afterAutospacing="0"/>
              <w:jc w:val="both"/>
              <w:rPr>
                <w:rFonts w:asciiTheme="minorHAnsi" w:hAnsiTheme="minorHAnsi" w:cstheme="minorHAnsi"/>
                <w:sz w:val="22"/>
                <w:szCs w:val="22"/>
              </w:rPr>
            </w:pPr>
          </w:p>
          <w:p w14:paraId="7CD590B5" w14:textId="77777777" w:rsidR="00D22CD9" w:rsidRDefault="00D22CD9" w:rsidP="00DD0499">
            <w:pPr>
              <w:spacing w:before="0" w:beforeAutospacing="0" w:after="0" w:afterAutospacing="0"/>
              <w:jc w:val="both"/>
              <w:rPr>
                <w:rFonts w:asciiTheme="minorHAnsi" w:hAnsiTheme="minorHAnsi" w:cstheme="minorHAnsi"/>
                <w:sz w:val="22"/>
                <w:szCs w:val="22"/>
              </w:rPr>
            </w:pPr>
          </w:p>
          <w:p w14:paraId="27D287F6" w14:textId="77777777" w:rsidR="00D22CD9" w:rsidRDefault="00D22CD9" w:rsidP="00DD0499">
            <w:pPr>
              <w:spacing w:before="0" w:beforeAutospacing="0" w:after="0" w:afterAutospacing="0"/>
              <w:jc w:val="both"/>
              <w:rPr>
                <w:rFonts w:asciiTheme="minorHAnsi" w:hAnsiTheme="minorHAnsi" w:cstheme="minorHAnsi"/>
                <w:sz w:val="22"/>
                <w:szCs w:val="22"/>
              </w:rPr>
            </w:pPr>
          </w:p>
          <w:p w14:paraId="6F0248DD" w14:textId="77777777" w:rsidR="00D22CD9" w:rsidRDefault="00D22CD9" w:rsidP="00DD0499">
            <w:pPr>
              <w:spacing w:before="0" w:beforeAutospacing="0" w:after="0" w:afterAutospacing="0"/>
              <w:jc w:val="both"/>
              <w:rPr>
                <w:rFonts w:asciiTheme="minorHAnsi" w:hAnsiTheme="minorHAnsi" w:cstheme="minorHAnsi"/>
                <w:sz w:val="22"/>
                <w:szCs w:val="22"/>
              </w:rPr>
            </w:pPr>
          </w:p>
          <w:p w14:paraId="27A37B9E" w14:textId="4CF86E4C" w:rsidR="00D22CD9" w:rsidRDefault="00D22CD9" w:rsidP="00DD0499">
            <w:pPr>
              <w:spacing w:before="0" w:beforeAutospacing="0" w:after="0" w:afterAutospacing="0"/>
              <w:jc w:val="both"/>
              <w:rPr>
                <w:rFonts w:asciiTheme="minorHAnsi" w:hAnsiTheme="minorHAnsi" w:cstheme="minorHAnsi"/>
                <w:sz w:val="22"/>
                <w:szCs w:val="22"/>
              </w:rPr>
            </w:pPr>
          </w:p>
          <w:p w14:paraId="5C32F2F4" w14:textId="07185B77" w:rsidR="00DD0499" w:rsidRDefault="00DD0499" w:rsidP="00DD0499">
            <w:pPr>
              <w:spacing w:before="0" w:beforeAutospacing="0" w:after="0" w:afterAutospacing="0"/>
              <w:jc w:val="both"/>
              <w:rPr>
                <w:rFonts w:asciiTheme="minorHAnsi" w:hAnsiTheme="minorHAnsi" w:cstheme="minorHAnsi"/>
                <w:sz w:val="22"/>
                <w:szCs w:val="22"/>
              </w:rPr>
            </w:pPr>
            <w:r w:rsidRPr="00DD0499">
              <w:rPr>
                <w:rFonts w:asciiTheme="minorHAnsi" w:hAnsiTheme="minorHAnsi" w:cstheme="minorHAnsi"/>
                <w:sz w:val="22"/>
                <w:szCs w:val="22"/>
              </w:rPr>
              <w:t>GP-A</w:t>
            </w:r>
          </w:p>
          <w:p w14:paraId="21190439" w14:textId="78B1E88A" w:rsidR="00DD0499" w:rsidRDefault="00DD049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b)</w:t>
            </w:r>
          </w:p>
          <w:p w14:paraId="69ADCDBF" w14:textId="11321597" w:rsidR="00DD0499" w:rsidRDefault="00DD049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navýšenie požiadaviek</w:t>
            </w:r>
          </w:p>
          <w:p w14:paraId="1D8CD10A" w14:textId="19AD1C07" w:rsidR="00DD0499" w:rsidRPr="00AE623F" w:rsidRDefault="00DD0499" w:rsidP="00217C9A">
            <w:pPr>
              <w:spacing w:before="0" w:beforeAutospacing="0" w:after="0" w:afterAutospacing="0"/>
              <w:jc w:val="both"/>
              <w:rPr>
                <w:rFonts w:asciiTheme="minorHAnsi" w:hAnsiTheme="minorHAnsi" w:cstheme="minorHAnsi"/>
                <w:sz w:val="22"/>
                <w:szCs w:val="22"/>
              </w:rPr>
            </w:pPr>
          </w:p>
        </w:tc>
        <w:tc>
          <w:tcPr>
            <w:tcW w:w="537" w:type="pct"/>
          </w:tcPr>
          <w:p w14:paraId="65323F01" w14:textId="77777777" w:rsidR="00583412" w:rsidRDefault="002A6954"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lastRenderedPageBreak/>
              <w:t>Oblasť s vplyvom na p</w:t>
            </w:r>
            <w:r w:rsidR="00A24D37">
              <w:rPr>
                <w:rFonts w:asciiTheme="minorHAnsi" w:hAnsiTheme="minorHAnsi" w:cstheme="minorHAnsi"/>
                <w:sz w:val="22"/>
                <w:szCs w:val="22"/>
              </w:rPr>
              <w:t xml:space="preserve">odnikateľské </w:t>
            </w:r>
            <w:r w:rsidR="00923FC6">
              <w:rPr>
                <w:rFonts w:asciiTheme="minorHAnsi" w:hAnsiTheme="minorHAnsi" w:cstheme="minorHAnsi"/>
                <w:sz w:val="22"/>
                <w:szCs w:val="22"/>
              </w:rPr>
              <w:t>p</w:t>
            </w:r>
            <w:r w:rsidR="00A24D37">
              <w:rPr>
                <w:rFonts w:asciiTheme="minorHAnsi" w:hAnsiTheme="minorHAnsi" w:cstheme="minorHAnsi"/>
                <w:sz w:val="22"/>
                <w:szCs w:val="22"/>
              </w:rPr>
              <w:t>rostredie</w:t>
            </w:r>
          </w:p>
          <w:p w14:paraId="4824625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3A7272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481CC6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0D47B6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E02D20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E42D6B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69700C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CD5D43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F94671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53FEE6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0B3A89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A39FA4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845E78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1AC209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1E9905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CB0755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CC54CD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53F1B4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B40EA8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24B043F"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91417A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14A14E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B808E7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FFB1E0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75E2752"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9E4657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B4A101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4E4324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2CBD71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2D2CC9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1474AF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56D74E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86E6C7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E362CD9"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F4EAAAF"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507069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0E15975"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911AEE0"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BC45A2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6F41666"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2BEE1EA"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A769E8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E61B0D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E5D602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24D4538"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D2A644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6C9DBCC" w14:textId="77777777" w:rsidR="00DD0499" w:rsidRDefault="00DD0499" w:rsidP="00217C9A">
            <w:pPr>
              <w:spacing w:before="0" w:beforeAutospacing="0" w:after="0" w:afterAutospacing="0"/>
              <w:jc w:val="both"/>
              <w:rPr>
                <w:rFonts w:asciiTheme="minorHAnsi" w:hAnsiTheme="minorHAnsi" w:cstheme="minorHAnsi"/>
                <w:sz w:val="22"/>
                <w:szCs w:val="22"/>
              </w:rPr>
            </w:pPr>
          </w:p>
          <w:p w14:paraId="76EF740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016649F"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7583A8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2C54A3D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6B0D562F"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7CA213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9B5AAB4"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376BF4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55FDEE9D"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EF4B98B" w14:textId="77777777" w:rsidR="00DD0499" w:rsidRDefault="00DD0499" w:rsidP="00217C9A">
            <w:pPr>
              <w:spacing w:before="0" w:beforeAutospacing="0" w:after="0" w:afterAutospacing="0"/>
              <w:jc w:val="both"/>
              <w:rPr>
                <w:rFonts w:asciiTheme="minorHAnsi" w:hAnsiTheme="minorHAnsi" w:cstheme="minorHAnsi"/>
                <w:sz w:val="22"/>
                <w:szCs w:val="22"/>
              </w:rPr>
            </w:pPr>
          </w:p>
          <w:p w14:paraId="46EA9CB3" w14:textId="77777777" w:rsidR="00DD0499" w:rsidRDefault="00DD0499" w:rsidP="00217C9A">
            <w:pPr>
              <w:spacing w:before="0" w:beforeAutospacing="0" w:after="0" w:afterAutospacing="0"/>
              <w:jc w:val="both"/>
              <w:rPr>
                <w:rFonts w:asciiTheme="minorHAnsi" w:hAnsiTheme="minorHAnsi" w:cstheme="minorHAnsi"/>
                <w:sz w:val="22"/>
                <w:szCs w:val="22"/>
              </w:rPr>
            </w:pPr>
          </w:p>
          <w:p w14:paraId="1C8B76F7" w14:textId="77777777" w:rsidR="00DD0499" w:rsidRDefault="00DD0499" w:rsidP="00217C9A">
            <w:pPr>
              <w:spacing w:before="0" w:beforeAutospacing="0" w:after="0" w:afterAutospacing="0"/>
              <w:jc w:val="both"/>
              <w:rPr>
                <w:rFonts w:asciiTheme="minorHAnsi" w:hAnsiTheme="minorHAnsi" w:cstheme="minorHAnsi"/>
                <w:sz w:val="22"/>
                <w:szCs w:val="22"/>
              </w:rPr>
            </w:pPr>
          </w:p>
          <w:p w14:paraId="0E2F0C0E" w14:textId="77777777" w:rsidR="00DD0499" w:rsidRDefault="00DD0499" w:rsidP="00217C9A">
            <w:pPr>
              <w:spacing w:before="0" w:beforeAutospacing="0" w:after="0" w:afterAutospacing="0"/>
              <w:jc w:val="both"/>
              <w:rPr>
                <w:rFonts w:asciiTheme="minorHAnsi" w:hAnsiTheme="minorHAnsi" w:cstheme="minorHAnsi"/>
                <w:sz w:val="22"/>
                <w:szCs w:val="22"/>
              </w:rPr>
            </w:pPr>
          </w:p>
          <w:p w14:paraId="33327080" w14:textId="77777777" w:rsidR="00BD0830" w:rsidRDefault="00BD0830" w:rsidP="00DD0499">
            <w:pPr>
              <w:spacing w:before="0" w:beforeAutospacing="0" w:after="0" w:afterAutospacing="0"/>
              <w:jc w:val="both"/>
              <w:rPr>
                <w:rFonts w:asciiTheme="minorHAnsi" w:hAnsiTheme="minorHAnsi" w:cstheme="minorHAnsi"/>
                <w:sz w:val="22"/>
                <w:szCs w:val="22"/>
              </w:rPr>
            </w:pPr>
          </w:p>
          <w:p w14:paraId="29D9079D" w14:textId="77777777" w:rsidR="00CF5A93" w:rsidRDefault="00CF5A93" w:rsidP="00DD0499">
            <w:pPr>
              <w:spacing w:before="0" w:beforeAutospacing="0" w:after="0" w:afterAutospacing="0"/>
              <w:jc w:val="both"/>
              <w:rPr>
                <w:rFonts w:asciiTheme="minorHAnsi" w:hAnsiTheme="minorHAnsi" w:cstheme="minorHAnsi"/>
                <w:sz w:val="22"/>
                <w:szCs w:val="22"/>
              </w:rPr>
            </w:pPr>
          </w:p>
          <w:p w14:paraId="2B4B0CA7" w14:textId="77777777" w:rsidR="00CF5A93" w:rsidRDefault="00CF5A93" w:rsidP="00DD0499">
            <w:pPr>
              <w:spacing w:before="0" w:beforeAutospacing="0" w:after="0" w:afterAutospacing="0"/>
              <w:jc w:val="both"/>
              <w:rPr>
                <w:rFonts w:asciiTheme="minorHAnsi" w:hAnsiTheme="minorHAnsi" w:cstheme="minorHAnsi"/>
                <w:sz w:val="22"/>
                <w:szCs w:val="22"/>
              </w:rPr>
            </w:pPr>
          </w:p>
          <w:p w14:paraId="6FC02659" w14:textId="77777777" w:rsidR="00CF5A93" w:rsidRDefault="00CF5A93" w:rsidP="00DD0499">
            <w:pPr>
              <w:spacing w:before="0" w:beforeAutospacing="0" w:after="0" w:afterAutospacing="0"/>
              <w:jc w:val="both"/>
              <w:rPr>
                <w:rFonts w:asciiTheme="minorHAnsi" w:hAnsiTheme="minorHAnsi" w:cstheme="minorHAnsi"/>
                <w:sz w:val="22"/>
                <w:szCs w:val="22"/>
              </w:rPr>
            </w:pPr>
          </w:p>
          <w:p w14:paraId="4B9424DE" w14:textId="77777777" w:rsidR="00CF5A93" w:rsidRDefault="00CF5A93" w:rsidP="00DD0499">
            <w:pPr>
              <w:spacing w:before="0" w:beforeAutospacing="0" w:after="0" w:afterAutospacing="0"/>
              <w:jc w:val="both"/>
              <w:rPr>
                <w:rFonts w:asciiTheme="minorHAnsi" w:hAnsiTheme="minorHAnsi" w:cstheme="minorHAnsi"/>
                <w:sz w:val="22"/>
                <w:szCs w:val="22"/>
              </w:rPr>
            </w:pPr>
          </w:p>
          <w:p w14:paraId="66104D61" w14:textId="77777777" w:rsidR="00CF5A93" w:rsidRDefault="00CF5A93" w:rsidP="00DD0499">
            <w:pPr>
              <w:spacing w:before="0" w:beforeAutospacing="0" w:after="0" w:afterAutospacing="0"/>
              <w:jc w:val="both"/>
              <w:rPr>
                <w:rFonts w:asciiTheme="minorHAnsi" w:hAnsiTheme="minorHAnsi" w:cstheme="minorHAnsi"/>
                <w:sz w:val="22"/>
                <w:szCs w:val="22"/>
              </w:rPr>
            </w:pPr>
          </w:p>
          <w:p w14:paraId="28B55F40"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41518B7" w14:textId="77777777" w:rsidR="00CF5A93" w:rsidRDefault="00CF5A93" w:rsidP="00DD0499">
            <w:pPr>
              <w:spacing w:before="0" w:beforeAutospacing="0" w:after="0" w:afterAutospacing="0"/>
              <w:jc w:val="both"/>
              <w:rPr>
                <w:rFonts w:asciiTheme="minorHAnsi" w:hAnsiTheme="minorHAnsi" w:cstheme="minorHAnsi"/>
                <w:sz w:val="22"/>
                <w:szCs w:val="22"/>
              </w:rPr>
            </w:pPr>
          </w:p>
          <w:p w14:paraId="1BC38DE5" w14:textId="77777777" w:rsidR="00CF5A93" w:rsidRDefault="00CF5A93" w:rsidP="00DD0499">
            <w:pPr>
              <w:spacing w:before="0" w:beforeAutospacing="0" w:after="0" w:afterAutospacing="0"/>
              <w:jc w:val="both"/>
              <w:rPr>
                <w:rFonts w:asciiTheme="minorHAnsi" w:hAnsiTheme="minorHAnsi" w:cstheme="minorHAnsi"/>
                <w:sz w:val="22"/>
                <w:szCs w:val="22"/>
              </w:rPr>
            </w:pPr>
          </w:p>
          <w:p w14:paraId="57301B5E" w14:textId="77777777" w:rsidR="00CF5A93" w:rsidRDefault="00CF5A93" w:rsidP="00DD0499">
            <w:pPr>
              <w:spacing w:before="0" w:beforeAutospacing="0" w:after="0" w:afterAutospacing="0"/>
              <w:jc w:val="both"/>
              <w:rPr>
                <w:rFonts w:asciiTheme="minorHAnsi" w:hAnsiTheme="minorHAnsi" w:cstheme="minorHAnsi"/>
                <w:sz w:val="22"/>
                <w:szCs w:val="22"/>
              </w:rPr>
            </w:pPr>
          </w:p>
          <w:p w14:paraId="10802937" w14:textId="77777777" w:rsidR="00CF5A93" w:rsidRDefault="00CF5A93" w:rsidP="00DD0499">
            <w:pPr>
              <w:spacing w:before="0" w:beforeAutospacing="0" w:after="0" w:afterAutospacing="0"/>
              <w:jc w:val="both"/>
              <w:rPr>
                <w:rFonts w:asciiTheme="minorHAnsi" w:hAnsiTheme="minorHAnsi" w:cstheme="minorHAnsi"/>
                <w:sz w:val="22"/>
                <w:szCs w:val="22"/>
              </w:rPr>
            </w:pPr>
          </w:p>
          <w:p w14:paraId="05CB3509" w14:textId="77777777" w:rsidR="00D22CD9" w:rsidRDefault="00D22CD9" w:rsidP="00DD0499">
            <w:pPr>
              <w:spacing w:before="0" w:beforeAutospacing="0" w:after="0" w:afterAutospacing="0"/>
              <w:jc w:val="both"/>
              <w:rPr>
                <w:rFonts w:asciiTheme="minorHAnsi" w:hAnsiTheme="minorHAnsi" w:cstheme="minorHAnsi"/>
                <w:sz w:val="22"/>
                <w:szCs w:val="22"/>
              </w:rPr>
            </w:pPr>
          </w:p>
          <w:p w14:paraId="450A9154" w14:textId="77777777" w:rsidR="00D22CD9" w:rsidRDefault="00D22CD9" w:rsidP="00DD0499">
            <w:pPr>
              <w:spacing w:before="0" w:beforeAutospacing="0" w:after="0" w:afterAutospacing="0"/>
              <w:jc w:val="both"/>
              <w:rPr>
                <w:rFonts w:asciiTheme="minorHAnsi" w:hAnsiTheme="minorHAnsi" w:cstheme="minorHAnsi"/>
                <w:sz w:val="22"/>
                <w:szCs w:val="22"/>
              </w:rPr>
            </w:pPr>
          </w:p>
          <w:p w14:paraId="154C6FB2" w14:textId="77777777" w:rsidR="00D22CD9" w:rsidRDefault="00D22CD9" w:rsidP="00DD0499">
            <w:pPr>
              <w:spacing w:before="0" w:beforeAutospacing="0" w:after="0" w:afterAutospacing="0"/>
              <w:jc w:val="both"/>
              <w:rPr>
                <w:rFonts w:asciiTheme="minorHAnsi" w:hAnsiTheme="minorHAnsi" w:cstheme="minorHAnsi"/>
                <w:sz w:val="22"/>
                <w:szCs w:val="22"/>
              </w:rPr>
            </w:pPr>
          </w:p>
          <w:p w14:paraId="50522C8D" w14:textId="77777777" w:rsidR="00D22CD9" w:rsidRDefault="00D22CD9" w:rsidP="00DD0499">
            <w:pPr>
              <w:spacing w:before="0" w:beforeAutospacing="0" w:after="0" w:afterAutospacing="0"/>
              <w:jc w:val="both"/>
              <w:rPr>
                <w:rFonts w:asciiTheme="minorHAnsi" w:hAnsiTheme="minorHAnsi" w:cstheme="minorHAnsi"/>
                <w:sz w:val="22"/>
                <w:szCs w:val="22"/>
              </w:rPr>
            </w:pPr>
          </w:p>
          <w:p w14:paraId="0836793A" w14:textId="77777777" w:rsidR="00D22CD9" w:rsidRDefault="00D22CD9" w:rsidP="00DD0499">
            <w:pPr>
              <w:spacing w:before="0" w:beforeAutospacing="0" w:after="0" w:afterAutospacing="0"/>
              <w:jc w:val="both"/>
              <w:rPr>
                <w:rFonts w:asciiTheme="minorHAnsi" w:hAnsiTheme="minorHAnsi" w:cstheme="minorHAnsi"/>
                <w:sz w:val="22"/>
                <w:szCs w:val="22"/>
              </w:rPr>
            </w:pPr>
          </w:p>
          <w:p w14:paraId="5BBF3DC2" w14:textId="087F22A1" w:rsidR="00D22CD9" w:rsidRDefault="00D22CD9" w:rsidP="00DD0499">
            <w:pPr>
              <w:spacing w:before="0" w:beforeAutospacing="0" w:after="0" w:afterAutospacing="0"/>
              <w:jc w:val="both"/>
              <w:rPr>
                <w:rFonts w:asciiTheme="minorHAnsi" w:hAnsiTheme="minorHAnsi" w:cstheme="minorHAnsi"/>
                <w:sz w:val="22"/>
                <w:szCs w:val="22"/>
              </w:rPr>
            </w:pPr>
          </w:p>
          <w:p w14:paraId="6FEC67BD" w14:textId="18A3B764" w:rsidR="00DD0499" w:rsidRPr="00AE623F" w:rsidRDefault="00DD0499" w:rsidP="00DD0499">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Oblasť s vplyvom na podnikateľské prostredie </w:t>
            </w:r>
          </w:p>
        </w:tc>
      </w:tr>
      <w:tr w:rsidR="00AE623F" w:rsidRPr="00AE623F" w14:paraId="6BEB3C64" w14:textId="5B54C2BB" w:rsidTr="00A24D37">
        <w:trPr>
          <w:trHeight w:val="70"/>
        </w:trPr>
        <w:tc>
          <w:tcPr>
            <w:tcW w:w="268" w:type="pct"/>
          </w:tcPr>
          <w:p w14:paraId="2082F354" w14:textId="7B25A2C8" w:rsidR="00583412" w:rsidRPr="00AE623F" w:rsidRDefault="00BE7F6C"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lastRenderedPageBreak/>
              <w:t>Č: 13</w:t>
            </w:r>
          </w:p>
          <w:p w14:paraId="5ABD9F3A" w14:textId="35E3C88A" w:rsidR="00583412" w:rsidRPr="00AE623F" w:rsidRDefault="00BE7F6C" w:rsidP="00217C9A">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sz w:val="22"/>
                <w:szCs w:val="22"/>
              </w:rPr>
              <w:t>O: 3</w:t>
            </w:r>
          </w:p>
        </w:tc>
        <w:tc>
          <w:tcPr>
            <w:tcW w:w="976" w:type="pct"/>
          </w:tcPr>
          <w:p w14:paraId="5E213A1B"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3. V prípade uvedenom v odseku 2 sa finančný príspevok zakladá len na príjmoch získaných v členských</w:t>
            </w:r>
          </w:p>
          <w:p w14:paraId="3BBEF686"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štátoch, na ktoré sa poskytovatelia mediálnych služieb zameriavajú. Ak preto členský štát, v ktorom je poskytovateľ</w:t>
            </w:r>
          </w:p>
          <w:p w14:paraId="28044EEB"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 xml:space="preserve">usadený, uloží povinnosť </w:t>
            </w:r>
            <w:r w:rsidRPr="00AE623F">
              <w:rPr>
                <w:rFonts w:asciiTheme="minorHAnsi" w:hAnsiTheme="minorHAnsi" w:cstheme="minorHAnsi"/>
                <w:sz w:val="22"/>
                <w:szCs w:val="22"/>
              </w:rPr>
              <w:lastRenderedPageBreak/>
              <w:t>takéhoto finančného príspevku, vezme do úvahy aj všetky finančné príspevky uložené</w:t>
            </w:r>
          </w:p>
          <w:p w14:paraId="485457DA" w14:textId="77777777" w:rsidR="00BE7F6C" w:rsidRPr="00AE623F" w:rsidRDefault="00BE7F6C"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členskými štátmi, na ktoré sa poskytovateľ zameriava. Všetky finančné príspevky musia byť v súlade s právom Únie,</w:t>
            </w:r>
          </w:p>
          <w:p w14:paraId="047B8189" w14:textId="265B23F2" w:rsidR="00583412" w:rsidRPr="00AE623F" w:rsidRDefault="00BE7F6C"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najmä s pravidlami štátnej pomoci.</w:t>
            </w:r>
          </w:p>
        </w:tc>
        <w:tc>
          <w:tcPr>
            <w:tcW w:w="292" w:type="pct"/>
          </w:tcPr>
          <w:p w14:paraId="11250717" w14:textId="5E81D964" w:rsidR="00583412" w:rsidRPr="00AE623F" w:rsidRDefault="006C4ED0"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D</w:t>
            </w:r>
          </w:p>
        </w:tc>
        <w:tc>
          <w:tcPr>
            <w:tcW w:w="244" w:type="pct"/>
          </w:tcPr>
          <w:p w14:paraId="2DDDCBA2" w14:textId="2E9486ED" w:rsidR="00583412" w:rsidRPr="00AE623F" w:rsidRDefault="00D9641F" w:rsidP="00D9641F">
            <w:pPr>
              <w:spacing w:before="0" w:beforeAutospacing="0" w:after="0" w:afterAutospacing="0"/>
              <w:rPr>
                <w:rFonts w:asciiTheme="minorHAnsi" w:hAnsiTheme="minorHAnsi" w:cstheme="minorHAnsi"/>
                <w:sz w:val="22"/>
                <w:szCs w:val="22"/>
              </w:rPr>
            </w:pPr>
            <w:r w:rsidRPr="00AE623F">
              <w:rPr>
                <w:rFonts w:asciiTheme="minorHAnsi" w:hAnsiTheme="minorHAnsi" w:cstheme="minorHAnsi"/>
                <w:b/>
                <w:sz w:val="22"/>
                <w:szCs w:val="22"/>
              </w:rPr>
              <w:t>návrh zákona</w:t>
            </w:r>
            <w:r w:rsidRPr="00AE623F">
              <w:rPr>
                <w:rFonts w:asciiTheme="minorHAnsi" w:hAnsiTheme="minorHAnsi" w:cstheme="minorHAnsi"/>
                <w:sz w:val="22"/>
                <w:szCs w:val="22"/>
              </w:rPr>
              <w:t xml:space="preserve"> </w:t>
            </w:r>
          </w:p>
          <w:p w14:paraId="30D9D1C1"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2F50B307"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45F0EC2F"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46A19C58"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40F7AA92"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78576B44"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4CBB13CD"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3FF3824E" w14:textId="77777777" w:rsidR="00583412" w:rsidRPr="00AE623F" w:rsidRDefault="00583412" w:rsidP="00217C9A">
            <w:pPr>
              <w:spacing w:before="0" w:beforeAutospacing="0" w:after="0" w:afterAutospacing="0"/>
              <w:rPr>
                <w:rFonts w:asciiTheme="minorHAnsi" w:hAnsiTheme="minorHAnsi" w:cstheme="minorHAnsi"/>
                <w:sz w:val="22"/>
                <w:szCs w:val="22"/>
              </w:rPr>
            </w:pPr>
          </w:p>
          <w:p w14:paraId="3F45228B" w14:textId="77777777" w:rsidR="00583412" w:rsidRPr="00AE623F" w:rsidRDefault="00583412" w:rsidP="00217C9A">
            <w:pPr>
              <w:spacing w:before="0" w:beforeAutospacing="0" w:after="0" w:afterAutospacing="0"/>
              <w:rPr>
                <w:rFonts w:asciiTheme="minorHAnsi" w:hAnsiTheme="minorHAnsi" w:cstheme="minorHAnsi"/>
                <w:sz w:val="22"/>
                <w:szCs w:val="22"/>
              </w:rPr>
            </w:pPr>
          </w:p>
        </w:tc>
        <w:tc>
          <w:tcPr>
            <w:tcW w:w="244" w:type="pct"/>
          </w:tcPr>
          <w:p w14:paraId="5A4B15E5" w14:textId="68F6C815" w:rsidR="00583412" w:rsidRPr="00AE623F" w:rsidRDefault="00D9641F" w:rsidP="0072253F">
            <w:pPr>
              <w:spacing w:before="0" w:beforeAutospacing="0" w:after="0" w:afterAutospacing="0"/>
              <w:rPr>
                <w:rFonts w:asciiTheme="minorHAnsi" w:hAnsiTheme="minorHAnsi" w:cstheme="minorHAnsi"/>
                <w:sz w:val="22"/>
                <w:szCs w:val="22"/>
              </w:rPr>
            </w:pPr>
            <w:r w:rsidRPr="00AE623F">
              <w:rPr>
                <w:rFonts w:asciiTheme="minorHAnsi" w:hAnsiTheme="minorHAnsi" w:cstheme="minorHAnsi"/>
                <w:b/>
                <w:sz w:val="22"/>
                <w:szCs w:val="22"/>
              </w:rPr>
              <w:lastRenderedPageBreak/>
              <w:t>Č:</w:t>
            </w:r>
            <w:r w:rsidR="006C4ED0" w:rsidRPr="00AE623F">
              <w:rPr>
                <w:rFonts w:asciiTheme="minorHAnsi" w:hAnsiTheme="minorHAnsi" w:cstheme="minorHAnsi"/>
                <w:b/>
                <w:sz w:val="22"/>
                <w:szCs w:val="22"/>
              </w:rPr>
              <w:t xml:space="preserve"> I bod</w:t>
            </w:r>
            <w:r w:rsidR="00583412" w:rsidRPr="00AE623F">
              <w:rPr>
                <w:rFonts w:asciiTheme="minorHAnsi" w:hAnsiTheme="minorHAnsi" w:cstheme="minorHAnsi"/>
                <w:sz w:val="22"/>
                <w:szCs w:val="22"/>
              </w:rPr>
              <w:t xml:space="preserve"> </w:t>
            </w:r>
            <w:r w:rsidR="00CD7F5B">
              <w:rPr>
                <w:rFonts w:asciiTheme="minorHAnsi" w:hAnsiTheme="minorHAnsi" w:cstheme="minorHAnsi"/>
                <w:sz w:val="22"/>
                <w:szCs w:val="22"/>
              </w:rPr>
              <w:t>4</w:t>
            </w:r>
          </w:p>
          <w:p w14:paraId="0D93E582" w14:textId="27E7E214" w:rsidR="00583412" w:rsidRPr="00AE623F" w:rsidRDefault="00D766CB" w:rsidP="0072253F">
            <w:pPr>
              <w:spacing w:before="0" w:beforeAutospacing="0" w:after="0" w:afterAutospacing="0"/>
              <w:rPr>
                <w:rFonts w:asciiTheme="minorHAnsi" w:hAnsiTheme="minorHAnsi" w:cstheme="minorHAnsi"/>
                <w:sz w:val="22"/>
                <w:szCs w:val="22"/>
              </w:rPr>
            </w:pPr>
            <w:r w:rsidRPr="00AE623F">
              <w:rPr>
                <w:rFonts w:asciiTheme="minorHAnsi" w:hAnsiTheme="minorHAnsi" w:cstheme="minorHAnsi"/>
                <w:sz w:val="22"/>
                <w:szCs w:val="22"/>
              </w:rPr>
              <w:t xml:space="preserve">§ 28a ods. </w:t>
            </w:r>
            <w:r w:rsidR="00CD7F5B">
              <w:rPr>
                <w:rFonts w:asciiTheme="minorHAnsi" w:hAnsiTheme="minorHAnsi" w:cstheme="minorHAnsi"/>
                <w:sz w:val="22"/>
                <w:szCs w:val="22"/>
              </w:rPr>
              <w:t>3</w:t>
            </w:r>
          </w:p>
          <w:p w14:paraId="7DD8749B" w14:textId="77777777" w:rsidR="00583412" w:rsidRPr="00AE623F" w:rsidRDefault="00583412" w:rsidP="0072253F">
            <w:pPr>
              <w:spacing w:before="0" w:beforeAutospacing="0" w:after="0" w:afterAutospacing="0"/>
              <w:rPr>
                <w:rFonts w:asciiTheme="minorHAnsi" w:hAnsiTheme="minorHAnsi" w:cstheme="minorHAnsi"/>
                <w:sz w:val="22"/>
                <w:szCs w:val="22"/>
              </w:rPr>
            </w:pPr>
          </w:p>
          <w:p w14:paraId="73FE49FA" w14:textId="77777777" w:rsidR="00583412" w:rsidRPr="00AE623F" w:rsidRDefault="00583412" w:rsidP="0072253F">
            <w:pPr>
              <w:spacing w:before="0" w:beforeAutospacing="0" w:after="0" w:afterAutospacing="0"/>
              <w:rPr>
                <w:rFonts w:asciiTheme="minorHAnsi" w:hAnsiTheme="minorHAnsi" w:cstheme="minorHAnsi"/>
                <w:sz w:val="22"/>
                <w:szCs w:val="22"/>
              </w:rPr>
            </w:pPr>
          </w:p>
          <w:p w14:paraId="7D68FCC5" w14:textId="77777777" w:rsidR="00583412" w:rsidRPr="00AE623F" w:rsidRDefault="00583412" w:rsidP="0072253F">
            <w:pPr>
              <w:spacing w:before="0" w:beforeAutospacing="0" w:after="0" w:afterAutospacing="0"/>
              <w:rPr>
                <w:rFonts w:asciiTheme="minorHAnsi" w:hAnsiTheme="minorHAnsi" w:cstheme="minorHAnsi"/>
                <w:sz w:val="22"/>
                <w:szCs w:val="22"/>
              </w:rPr>
            </w:pPr>
          </w:p>
          <w:p w14:paraId="3DB5C920" w14:textId="5F612D22" w:rsidR="00583412" w:rsidRPr="00AE623F" w:rsidRDefault="00583412" w:rsidP="000B0FEA">
            <w:pPr>
              <w:spacing w:before="0" w:beforeAutospacing="0" w:after="0" w:afterAutospacing="0"/>
              <w:rPr>
                <w:rFonts w:asciiTheme="minorHAnsi" w:hAnsiTheme="minorHAnsi" w:cstheme="minorHAnsi"/>
                <w:sz w:val="22"/>
                <w:szCs w:val="22"/>
              </w:rPr>
            </w:pPr>
          </w:p>
        </w:tc>
        <w:tc>
          <w:tcPr>
            <w:tcW w:w="1803" w:type="pct"/>
          </w:tcPr>
          <w:p w14:paraId="4EBC6CFD" w14:textId="77777777" w:rsidR="00CD7F5B" w:rsidRPr="00B16A76" w:rsidRDefault="00CD7F5B" w:rsidP="00D22CD9">
            <w:pPr>
              <w:pStyle w:val="Odsekzoznamu"/>
              <w:numPr>
                <w:ilvl w:val="0"/>
                <w:numId w:val="30"/>
              </w:numPr>
              <w:suppressAutoHyphens/>
              <w:ind w:left="0" w:firstLine="358"/>
              <w:contextualSpacing/>
              <w:jc w:val="both"/>
              <w:rPr>
                <w:rFonts w:asciiTheme="minorHAnsi" w:hAnsiTheme="minorHAnsi" w:cstheme="minorHAnsi"/>
                <w:sz w:val="22"/>
                <w:szCs w:val="22"/>
              </w:rPr>
            </w:pPr>
            <w:r w:rsidRPr="00B16A76">
              <w:rPr>
                <w:rFonts w:asciiTheme="minorHAnsi" w:hAnsiTheme="minorHAnsi" w:cstheme="minorHAnsi"/>
                <w:sz w:val="22"/>
                <w:szCs w:val="22"/>
              </w:rPr>
              <w:t>Základom pre výpočet príspevku podľa odseku 2 písm. a) sú celkové príjmy poskytovateľa audiovizuálnej mediálnej služby na požiadanie za predchádzajúci kalendárny rok</w:t>
            </w:r>
          </w:p>
          <w:p w14:paraId="2DADF3B0" w14:textId="7752818A" w:rsidR="00CD7F5B" w:rsidRPr="00B16A76" w:rsidRDefault="00CD7F5B" w:rsidP="00D22CD9">
            <w:pPr>
              <w:pStyle w:val="Odsekzoznamu"/>
              <w:numPr>
                <w:ilvl w:val="0"/>
                <w:numId w:val="27"/>
              </w:numPr>
              <w:suppressAutoHyphens/>
              <w:ind w:left="358"/>
              <w:jc w:val="both"/>
              <w:rPr>
                <w:rFonts w:asciiTheme="minorHAnsi" w:hAnsiTheme="minorHAnsi" w:cstheme="minorHAnsi"/>
                <w:sz w:val="22"/>
                <w:szCs w:val="22"/>
              </w:rPr>
            </w:pPr>
            <w:r w:rsidRPr="00B16A76">
              <w:rPr>
                <w:rFonts w:asciiTheme="minorHAnsi" w:hAnsiTheme="minorHAnsi" w:cstheme="minorHAnsi"/>
                <w:sz w:val="22"/>
                <w:szCs w:val="22"/>
              </w:rPr>
              <w:t xml:space="preserve">za poskytovanie audiovizuálnej mediálnej služby na požiadanie na území Slovenskej republiky </w:t>
            </w:r>
          </w:p>
          <w:p w14:paraId="245D17C5" w14:textId="77777777" w:rsidR="00CD7F5B" w:rsidRPr="00B16A76" w:rsidRDefault="00CD7F5B" w:rsidP="00D22CD9">
            <w:pPr>
              <w:pStyle w:val="Odsekzoznamu"/>
              <w:numPr>
                <w:ilvl w:val="0"/>
                <w:numId w:val="28"/>
              </w:numPr>
              <w:suppressAutoHyphens/>
              <w:ind w:left="784"/>
              <w:jc w:val="both"/>
              <w:rPr>
                <w:rFonts w:asciiTheme="minorHAnsi" w:hAnsiTheme="minorHAnsi" w:cstheme="minorHAnsi"/>
                <w:sz w:val="22"/>
                <w:szCs w:val="22"/>
              </w:rPr>
            </w:pPr>
            <w:r w:rsidRPr="00B16A76">
              <w:rPr>
                <w:rFonts w:asciiTheme="minorHAnsi" w:hAnsiTheme="minorHAnsi" w:cstheme="minorHAnsi"/>
                <w:sz w:val="22"/>
                <w:szCs w:val="22"/>
              </w:rPr>
              <w:t>jednorazovým sprístupnením audiovizuálneho diela,</w:t>
            </w:r>
          </w:p>
          <w:p w14:paraId="5F3A823A" w14:textId="623DB2E5" w:rsidR="00CD7F5B" w:rsidRPr="00B16A76" w:rsidRDefault="00CD7F5B" w:rsidP="00D22CD9">
            <w:pPr>
              <w:pStyle w:val="Odsekzoznamu"/>
              <w:numPr>
                <w:ilvl w:val="0"/>
                <w:numId w:val="28"/>
              </w:numPr>
              <w:suppressAutoHyphens/>
              <w:ind w:left="784"/>
              <w:jc w:val="both"/>
              <w:rPr>
                <w:rFonts w:asciiTheme="minorHAnsi" w:hAnsiTheme="minorHAnsi" w:cstheme="minorHAnsi"/>
                <w:sz w:val="22"/>
                <w:szCs w:val="22"/>
              </w:rPr>
            </w:pPr>
            <w:r w:rsidRPr="00B16A76">
              <w:rPr>
                <w:rFonts w:asciiTheme="minorHAnsi" w:hAnsiTheme="minorHAnsi" w:cstheme="minorHAnsi"/>
                <w:sz w:val="22"/>
                <w:szCs w:val="22"/>
              </w:rPr>
              <w:t xml:space="preserve">iným spôsobom, ako jednorazovým sprístupnením audiovizuálneho diela, vrátane všetkých foriem predplatného, ak je súčasťou </w:t>
            </w:r>
            <w:r w:rsidR="00D32A04" w:rsidRPr="00B16A76">
              <w:rPr>
                <w:rFonts w:asciiTheme="minorHAnsi" w:hAnsiTheme="minorHAnsi" w:cstheme="minorHAnsi"/>
                <w:sz w:val="22"/>
                <w:szCs w:val="22"/>
              </w:rPr>
              <w:lastRenderedPageBreak/>
              <w:t>poskyt</w:t>
            </w:r>
            <w:r w:rsidR="00D32A04">
              <w:rPr>
                <w:rFonts w:asciiTheme="minorHAnsi" w:hAnsiTheme="minorHAnsi" w:cstheme="minorHAnsi"/>
                <w:sz w:val="22"/>
                <w:szCs w:val="22"/>
              </w:rPr>
              <w:t>ovania</w:t>
            </w:r>
            <w:r w:rsidR="00D32A04" w:rsidRPr="00B16A76">
              <w:rPr>
                <w:rFonts w:asciiTheme="minorHAnsi" w:hAnsiTheme="minorHAnsi" w:cstheme="minorHAnsi"/>
                <w:sz w:val="22"/>
                <w:szCs w:val="22"/>
              </w:rPr>
              <w:t xml:space="preserve"> </w:t>
            </w:r>
            <w:r w:rsidRPr="00B16A76">
              <w:rPr>
                <w:rFonts w:asciiTheme="minorHAnsi" w:hAnsiTheme="minorHAnsi" w:cstheme="minorHAnsi"/>
                <w:sz w:val="22"/>
                <w:szCs w:val="22"/>
              </w:rPr>
              <w:t xml:space="preserve">služby sprístupnenie </w:t>
            </w:r>
            <w:r w:rsidR="00D32A04">
              <w:rPr>
                <w:rFonts w:asciiTheme="minorHAnsi" w:hAnsiTheme="minorHAnsi" w:cstheme="minorHAnsi"/>
                <w:sz w:val="22"/>
                <w:szCs w:val="22"/>
              </w:rPr>
              <w:t>najmenej</w:t>
            </w:r>
            <w:r w:rsidR="00D32A04" w:rsidRPr="00B16A76">
              <w:rPr>
                <w:rFonts w:asciiTheme="minorHAnsi" w:hAnsiTheme="minorHAnsi" w:cstheme="minorHAnsi"/>
                <w:sz w:val="22"/>
                <w:szCs w:val="22"/>
              </w:rPr>
              <w:t xml:space="preserve"> </w:t>
            </w:r>
            <w:r w:rsidRPr="00B16A76">
              <w:rPr>
                <w:rFonts w:asciiTheme="minorHAnsi" w:hAnsiTheme="minorHAnsi" w:cstheme="minorHAnsi"/>
                <w:sz w:val="22"/>
                <w:szCs w:val="22"/>
              </w:rPr>
              <w:t>jedného audiovizuálneho diela,</w:t>
            </w:r>
          </w:p>
          <w:p w14:paraId="62A2C9B4" w14:textId="4D06EB13" w:rsidR="00CD7F5B" w:rsidRPr="00B16A76" w:rsidRDefault="00CD7F5B" w:rsidP="00D22CD9">
            <w:pPr>
              <w:pStyle w:val="Odsekzoznamu"/>
              <w:numPr>
                <w:ilvl w:val="0"/>
                <w:numId w:val="27"/>
              </w:numPr>
              <w:suppressAutoHyphens/>
              <w:ind w:left="358" w:hanging="283"/>
              <w:jc w:val="both"/>
              <w:rPr>
                <w:rFonts w:asciiTheme="minorHAnsi" w:hAnsiTheme="minorHAnsi" w:cstheme="minorHAnsi"/>
                <w:sz w:val="22"/>
                <w:szCs w:val="22"/>
              </w:rPr>
            </w:pPr>
            <w:r w:rsidRPr="00B16A76">
              <w:rPr>
                <w:rFonts w:asciiTheme="minorHAnsi" w:hAnsiTheme="minorHAnsi" w:cstheme="minorHAnsi"/>
                <w:sz w:val="22"/>
                <w:szCs w:val="22"/>
              </w:rPr>
              <w:t>z reklamného oznamu zobrazovaného divákom na území Slovenskej republiky spojeného s poskytovaním audiovizuálnej mediálnej služby na požiadanie na území Slovenskej republiky.</w:t>
            </w:r>
          </w:p>
          <w:p w14:paraId="71923CCF" w14:textId="47EA30FE" w:rsidR="001E08BE" w:rsidRPr="00AE623F" w:rsidRDefault="001E08BE" w:rsidP="00BE7F6C">
            <w:pPr>
              <w:widowControl w:val="0"/>
              <w:pBdr>
                <w:top w:val="nil"/>
                <w:left w:val="nil"/>
                <w:bottom w:val="nil"/>
                <w:right w:val="nil"/>
                <w:between w:val="nil"/>
              </w:pBdr>
              <w:spacing w:before="0" w:beforeAutospacing="0" w:after="0" w:afterAutospacing="0"/>
              <w:jc w:val="both"/>
              <w:rPr>
                <w:rFonts w:asciiTheme="minorHAnsi" w:hAnsiTheme="minorHAnsi" w:cstheme="minorHAnsi"/>
                <w:sz w:val="22"/>
                <w:szCs w:val="22"/>
              </w:rPr>
            </w:pPr>
          </w:p>
        </w:tc>
        <w:tc>
          <w:tcPr>
            <w:tcW w:w="244" w:type="pct"/>
          </w:tcPr>
          <w:p w14:paraId="1233CCC2" w14:textId="77777777" w:rsidR="00583412" w:rsidRPr="00AE623F" w:rsidRDefault="00583412"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Ú</w:t>
            </w:r>
          </w:p>
        </w:tc>
        <w:tc>
          <w:tcPr>
            <w:tcW w:w="148" w:type="pct"/>
          </w:tcPr>
          <w:p w14:paraId="6842F62E" w14:textId="77777777" w:rsidR="00583412" w:rsidRPr="00AE623F" w:rsidRDefault="00583412" w:rsidP="00217C9A">
            <w:pPr>
              <w:spacing w:before="0" w:beforeAutospacing="0" w:after="0" w:afterAutospacing="0"/>
              <w:jc w:val="both"/>
              <w:rPr>
                <w:rFonts w:asciiTheme="minorHAnsi" w:hAnsiTheme="minorHAnsi" w:cstheme="minorHAnsi"/>
                <w:sz w:val="22"/>
                <w:szCs w:val="22"/>
              </w:rPr>
            </w:pPr>
          </w:p>
        </w:tc>
        <w:tc>
          <w:tcPr>
            <w:tcW w:w="244" w:type="pct"/>
          </w:tcPr>
          <w:p w14:paraId="0285C43C" w14:textId="77777777" w:rsidR="00583412" w:rsidRDefault="002E268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GP-A</w:t>
            </w:r>
          </w:p>
          <w:p w14:paraId="46CA58AA" w14:textId="77777777" w:rsidR="002E2689" w:rsidRDefault="002E268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g)</w:t>
            </w:r>
          </w:p>
          <w:p w14:paraId="281AF0A2" w14:textId="638FF85A" w:rsidR="002E2689" w:rsidRPr="00AE623F" w:rsidRDefault="002E268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iné</w:t>
            </w:r>
          </w:p>
        </w:tc>
        <w:tc>
          <w:tcPr>
            <w:tcW w:w="537" w:type="pct"/>
          </w:tcPr>
          <w:p w14:paraId="5DBF708D" w14:textId="1B60E0BE" w:rsidR="00583412" w:rsidRPr="00AE623F" w:rsidRDefault="002E2689" w:rsidP="00217C9A">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Oblasť s vplyvom na podnikateľské prostredie</w:t>
            </w:r>
          </w:p>
        </w:tc>
      </w:tr>
      <w:tr w:rsidR="00AE623F" w:rsidRPr="00AE623F" w14:paraId="007C06F8" w14:textId="77777777" w:rsidTr="00A24D37">
        <w:trPr>
          <w:trHeight w:val="70"/>
        </w:trPr>
        <w:tc>
          <w:tcPr>
            <w:tcW w:w="268" w:type="pct"/>
          </w:tcPr>
          <w:p w14:paraId="3D7E6AAC" w14:textId="77777777" w:rsidR="007F27C9" w:rsidRPr="00AE623F" w:rsidRDefault="007F27C9" w:rsidP="007F27C9">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Č: 13</w:t>
            </w:r>
          </w:p>
          <w:p w14:paraId="763C0EDD" w14:textId="08FAE25B" w:rsidR="007F27C9" w:rsidRPr="00AE623F" w:rsidRDefault="007F27C9" w:rsidP="007F27C9">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sz w:val="22"/>
                <w:szCs w:val="22"/>
              </w:rPr>
              <w:t>O: 4</w:t>
            </w:r>
          </w:p>
        </w:tc>
        <w:tc>
          <w:tcPr>
            <w:tcW w:w="976" w:type="pct"/>
          </w:tcPr>
          <w:p w14:paraId="79133D53" w14:textId="60B1D98D" w:rsidR="007F27C9" w:rsidRPr="00AE623F" w:rsidRDefault="007F27C9" w:rsidP="00BE7F6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Členské štáty podávajú Komisii správu o vykonávaní odsekov 1 a 2 do 19. decembra a potom každé dva roky.</w:t>
            </w:r>
          </w:p>
        </w:tc>
        <w:tc>
          <w:tcPr>
            <w:tcW w:w="292" w:type="pct"/>
          </w:tcPr>
          <w:p w14:paraId="7224A1E5" w14:textId="700AE1F7" w:rsidR="007F27C9" w:rsidRPr="00AE623F" w:rsidRDefault="00102E7C"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N</w:t>
            </w:r>
          </w:p>
        </w:tc>
        <w:tc>
          <w:tcPr>
            <w:tcW w:w="244" w:type="pct"/>
          </w:tcPr>
          <w:p w14:paraId="49EBA96B" w14:textId="77777777" w:rsidR="007F27C9" w:rsidRPr="00AE623F" w:rsidRDefault="007F27C9" w:rsidP="007F27C9">
            <w:pPr>
              <w:spacing w:before="0" w:beforeAutospacing="0" w:after="0" w:afterAutospacing="0"/>
              <w:rPr>
                <w:rFonts w:asciiTheme="minorHAnsi" w:hAnsiTheme="minorHAnsi" w:cstheme="minorHAnsi"/>
                <w:sz w:val="22"/>
                <w:szCs w:val="22"/>
              </w:rPr>
            </w:pPr>
            <w:r w:rsidRPr="00AE623F">
              <w:rPr>
                <w:rFonts w:asciiTheme="minorHAnsi" w:hAnsiTheme="minorHAnsi" w:cstheme="minorHAnsi"/>
                <w:b/>
                <w:sz w:val="22"/>
                <w:szCs w:val="22"/>
              </w:rPr>
              <w:t>návrh zákona</w:t>
            </w:r>
            <w:r w:rsidRPr="00AE623F">
              <w:rPr>
                <w:rFonts w:asciiTheme="minorHAnsi" w:hAnsiTheme="minorHAnsi" w:cstheme="minorHAnsi"/>
                <w:sz w:val="22"/>
                <w:szCs w:val="22"/>
              </w:rPr>
              <w:t xml:space="preserve"> </w:t>
            </w:r>
          </w:p>
          <w:p w14:paraId="4626170D" w14:textId="77777777" w:rsidR="007F27C9" w:rsidRPr="00AE623F" w:rsidRDefault="007F27C9" w:rsidP="00D9641F">
            <w:pPr>
              <w:spacing w:before="0" w:beforeAutospacing="0" w:after="0" w:afterAutospacing="0"/>
              <w:rPr>
                <w:rFonts w:asciiTheme="minorHAnsi" w:hAnsiTheme="minorHAnsi" w:cstheme="minorHAnsi"/>
                <w:b/>
                <w:sz w:val="22"/>
                <w:szCs w:val="22"/>
              </w:rPr>
            </w:pPr>
          </w:p>
          <w:p w14:paraId="649610B7"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4320F40C"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53DC86F9"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1567AFDB"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01C23FB8"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6776FF2F"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5C17E0F4" w14:textId="77777777" w:rsidR="00102E7C" w:rsidRPr="00AE623F" w:rsidRDefault="00102E7C" w:rsidP="00D9641F">
            <w:pPr>
              <w:spacing w:before="0" w:beforeAutospacing="0" w:after="0" w:afterAutospacing="0"/>
              <w:rPr>
                <w:rFonts w:asciiTheme="minorHAnsi" w:hAnsiTheme="minorHAnsi" w:cstheme="minorHAnsi"/>
                <w:b/>
                <w:sz w:val="22"/>
                <w:szCs w:val="22"/>
              </w:rPr>
            </w:pPr>
          </w:p>
          <w:p w14:paraId="0263BB11" w14:textId="160B5541" w:rsidR="00102E7C" w:rsidRPr="00AE623F" w:rsidRDefault="00102E7C" w:rsidP="00D9641F">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ZMS</w:t>
            </w:r>
          </w:p>
        </w:tc>
        <w:tc>
          <w:tcPr>
            <w:tcW w:w="244" w:type="pct"/>
          </w:tcPr>
          <w:p w14:paraId="63F69D3F" w14:textId="54A06508" w:rsidR="007F27C9" w:rsidRPr="00AE623F" w:rsidRDefault="007F27C9" w:rsidP="007F27C9">
            <w:pPr>
              <w:spacing w:before="0" w:beforeAutospacing="0" w:after="0" w:afterAutospacing="0"/>
              <w:rPr>
                <w:rFonts w:asciiTheme="minorHAnsi" w:hAnsiTheme="minorHAnsi" w:cstheme="minorHAnsi"/>
                <w:sz w:val="22"/>
                <w:szCs w:val="22"/>
              </w:rPr>
            </w:pPr>
            <w:r w:rsidRPr="00AE623F">
              <w:rPr>
                <w:rFonts w:asciiTheme="minorHAnsi" w:hAnsiTheme="minorHAnsi" w:cstheme="minorHAnsi"/>
                <w:b/>
                <w:sz w:val="22"/>
                <w:szCs w:val="22"/>
              </w:rPr>
              <w:t>Č: I bod</w:t>
            </w:r>
            <w:r w:rsidRPr="00AE623F">
              <w:rPr>
                <w:rFonts w:asciiTheme="minorHAnsi" w:hAnsiTheme="minorHAnsi" w:cstheme="minorHAnsi"/>
                <w:sz w:val="22"/>
                <w:szCs w:val="22"/>
              </w:rPr>
              <w:t xml:space="preserve"> </w:t>
            </w:r>
            <w:r w:rsidRPr="00AE623F">
              <w:rPr>
                <w:rFonts w:asciiTheme="minorHAnsi" w:hAnsiTheme="minorHAnsi" w:cstheme="minorHAnsi"/>
                <w:b/>
                <w:sz w:val="22"/>
                <w:szCs w:val="22"/>
              </w:rPr>
              <w:t>2</w:t>
            </w:r>
          </w:p>
          <w:p w14:paraId="0EC6EB7B" w14:textId="77777777" w:rsidR="007F27C9" w:rsidRPr="00AE623F" w:rsidRDefault="007F27C9" w:rsidP="0072253F">
            <w:pPr>
              <w:spacing w:before="0" w:beforeAutospacing="0" w:after="0" w:afterAutospacing="0"/>
              <w:rPr>
                <w:rFonts w:asciiTheme="minorHAnsi" w:hAnsiTheme="minorHAnsi" w:cstheme="minorHAnsi"/>
                <w:b/>
                <w:sz w:val="22"/>
                <w:szCs w:val="22"/>
              </w:rPr>
            </w:pPr>
          </w:p>
          <w:p w14:paraId="3C1DCF84" w14:textId="77777777" w:rsidR="00102E7C" w:rsidRPr="00AE623F" w:rsidRDefault="00102E7C" w:rsidP="0072253F">
            <w:pPr>
              <w:spacing w:before="0" w:beforeAutospacing="0" w:after="0" w:afterAutospacing="0"/>
              <w:rPr>
                <w:rFonts w:asciiTheme="minorHAnsi" w:hAnsiTheme="minorHAnsi" w:cstheme="minorHAnsi"/>
                <w:b/>
                <w:sz w:val="22"/>
                <w:szCs w:val="22"/>
              </w:rPr>
            </w:pPr>
          </w:p>
          <w:p w14:paraId="2B0B919D" w14:textId="77777777" w:rsidR="00102E7C" w:rsidRPr="00AE623F" w:rsidRDefault="00102E7C" w:rsidP="0072253F">
            <w:pPr>
              <w:spacing w:before="0" w:beforeAutospacing="0" w:after="0" w:afterAutospacing="0"/>
              <w:rPr>
                <w:rFonts w:asciiTheme="minorHAnsi" w:hAnsiTheme="minorHAnsi" w:cstheme="minorHAnsi"/>
                <w:b/>
                <w:sz w:val="22"/>
                <w:szCs w:val="22"/>
              </w:rPr>
            </w:pPr>
          </w:p>
          <w:p w14:paraId="1063CE94" w14:textId="77777777" w:rsidR="00102E7C" w:rsidRPr="00AE623F" w:rsidRDefault="00102E7C" w:rsidP="0072253F">
            <w:pPr>
              <w:spacing w:before="0" w:beforeAutospacing="0" w:after="0" w:afterAutospacing="0"/>
              <w:rPr>
                <w:rFonts w:asciiTheme="minorHAnsi" w:hAnsiTheme="minorHAnsi" w:cstheme="minorHAnsi"/>
                <w:b/>
                <w:sz w:val="22"/>
                <w:szCs w:val="22"/>
              </w:rPr>
            </w:pPr>
          </w:p>
          <w:p w14:paraId="31C11CC8" w14:textId="77777777" w:rsidR="00102E7C" w:rsidRPr="00AE623F" w:rsidRDefault="00102E7C" w:rsidP="0072253F">
            <w:pPr>
              <w:spacing w:before="0" w:beforeAutospacing="0" w:after="0" w:afterAutospacing="0"/>
              <w:rPr>
                <w:rFonts w:asciiTheme="minorHAnsi" w:hAnsiTheme="minorHAnsi" w:cstheme="minorHAnsi"/>
                <w:b/>
                <w:sz w:val="22"/>
                <w:szCs w:val="22"/>
              </w:rPr>
            </w:pPr>
          </w:p>
          <w:p w14:paraId="7297809B" w14:textId="77777777" w:rsidR="00102E7C" w:rsidRPr="00AE623F" w:rsidRDefault="00102E7C" w:rsidP="0072253F">
            <w:pPr>
              <w:spacing w:before="0" w:beforeAutospacing="0" w:after="0" w:afterAutospacing="0"/>
              <w:rPr>
                <w:rFonts w:asciiTheme="minorHAnsi" w:hAnsiTheme="minorHAnsi" w:cstheme="minorHAnsi"/>
                <w:b/>
                <w:sz w:val="22"/>
                <w:szCs w:val="22"/>
              </w:rPr>
            </w:pPr>
          </w:p>
          <w:p w14:paraId="2E3A9CB3" w14:textId="572911C8" w:rsidR="00561F86" w:rsidRPr="00AE623F" w:rsidRDefault="00561F86" w:rsidP="0072253F">
            <w:pPr>
              <w:spacing w:before="0" w:beforeAutospacing="0" w:after="0" w:afterAutospacing="0"/>
              <w:rPr>
                <w:rFonts w:asciiTheme="minorHAnsi" w:hAnsiTheme="minorHAnsi" w:cstheme="minorHAnsi"/>
                <w:b/>
                <w:sz w:val="22"/>
                <w:szCs w:val="22"/>
              </w:rPr>
            </w:pPr>
          </w:p>
          <w:p w14:paraId="466DF51F" w14:textId="77777777" w:rsidR="00561F86" w:rsidRPr="00AE623F" w:rsidRDefault="00561F86" w:rsidP="0072253F">
            <w:pPr>
              <w:spacing w:before="0" w:beforeAutospacing="0" w:after="0" w:afterAutospacing="0"/>
              <w:rPr>
                <w:rFonts w:asciiTheme="minorHAnsi" w:hAnsiTheme="minorHAnsi" w:cstheme="minorHAnsi"/>
                <w:b/>
                <w:sz w:val="22"/>
                <w:szCs w:val="22"/>
              </w:rPr>
            </w:pPr>
          </w:p>
          <w:p w14:paraId="4EBABD7C" w14:textId="77777777" w:rsidR="00007DA2" w:rsidRDefault="00007DA2" w:rsidP="0072253F">
            <w:pPr>
              <w:spacing w:before="0" w:beforeAutospacing="0" w:after="0" w:afterAutospacing="0"/>
              <w:rPr>
                <w:rFonts w:asciiTheme="minorHAnsi" w:hAnsiTheme="minorHAnsi" w:cstheme="minorHAnsi"/>
                <w:b/>
                <w:sz w:val="22"/>
                <w:szCs w:val="22"/>
              </w:rPr>
            </w:pPr>
          </w:p>
          <w:p w14:paraId="470C2BCE" w14:textId="367F5A5F" w:rsidR="00102E7C" w:rsidRPr="00AE623F" w:rsidRDefault="00102E7C" w:rsidP="0072253F">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t>§ 110 ods. 3 písm. b)</w:t>
            </w:r>
          </w:p>
        </w:tc>
        <w:tc>
          <w:tcPr>
            <w:tcW w:w="1803" w:type="pct"/>
          </w:tcPr>
          <w:p w14:paraId="46128771" w14:textId="77777777" w:rsidR="00CB2CE8" w:rsidRPr="00CB2CE8" w:rsidRDefault="00CB2CE8" w:rsidP="00354C8E">
            <w:pPr>
              <w:numPr>
                <w:ilvl w:val="0"/>
                <w:numId w:val="33"/>
              </w:numPr>
              <w:suppressAutoHyphens/>
              <w:spacing w:before="0" w:beforeAutospacing="0" w:after="0" w:afterAutospacing="0"/>
              <w:ind w:left="358"/>
              <w:jc w:val="both"/>
              <w:rPr>
                <w:rFonts w:asciiTheme="minorHAnsi" w:hAnsiTheme="minorHAnsi" w:cstheme="minorHAnsi"/>
                <w:sz w:val="22"/>
                <w:szCs w:val="22"/>
              </w:rPr>
            </w:pPr>
            <w:r w:rsidRPr="00CB2CE8">
              <w:rPr>
                <w:rFonts w:asciiTheme="minorHAnsi" w:hAnsiTheme="minorHAnsi" w:cstheme="minorHAnsi"/>
                <w:sz w:val="22"/>
                <w:szCs w:val="22"/>
              </w:rPr>
              <w:t>V § 2 sa odsek 1 dopĺňa písmenom r), ktoré znie:</w:t>
            </w:r>
          </w:p>
          <w:p w14:paraId="4FE2CE58" w14:textId="7404DB65" w:rsidR="00CB2CE8" w:rsidRDefault="00CB2CE8" w:rsidP="00354C8E">
            <w:pPr>
              <w:suppressAutoHyphens/>
              <w:spacing w:before="0" w:beforeAutospacing="0" w:after="0" w:afterAutospacing="0"/>
              <w:ind w:left="358"/>
              <w:jc w:val="both"/>
              <w:rPr>
                <w:rFonts w:asciiTheme="minorHAnsi" w:hAnsiTheme="minorHAnsi" w:cstheme="minorHAnsi"/>
                <w:sz w:val="22"/>
                <w:szCs w:val="22"/>
              </w:rPr>
            </w:pPr>
            <w:r w:rsidRPr="00CB2CE8">
              <w:rPr>
                <w:rFonts w:asciiTheme="minorHAnsi" w:hAnsiTheme="minorHAnsi" w:cstheme="minorHAnsi"/>
                <w:sz w:val="22"/>
                <w:szCs w:val="22"/>
              </w:rPr>
              <w:t xml:space="preserve">„r) pravidelne </w:t>
            </w:r>
            <w:r w:rsidR="00D32A04" w:rsidRPr="00CB2CE8">
              <w:rPr>
                <w:rFonts w:asciiTheme="minorHAnsi" w:hAnsiTheme="minorHAnsi" w:cstheme="minorHAnsi"/>
                <w:sz w:val="22"/>
                <w:szCs w:val="22"/>
              </w:rPr>
              <w:t>p</w:t>
            </w:r>
            <w:r w:rsidR="00D32A04">
              <w:rPr>
                <w:rFonts w:asciiTheme="minorHAnsi" w:hAnsiTheme="minorHAnsi" w:cstheme="minorHAnsi"/>
                <w:sz w:val="22"/>
                <w:szCs w:val="22"/>
              </w:rPr>
              <w:t>redkladá</w:t>
            </w:r>
            <w:r w:rsidR="00D32A04" w:rsidRPr="00CB2CE8">
              <w:rPr>
                <w:rFonts w:asciiTheme="minorHAnsi" w:hAnsiTheme="minorHAnsi" w:cstheme="minorHAnsi"/>
                <w:sz w:val="22"/>
                <w:szCs w:val="22"/>
              </w:rPr>
              <w:t xml:space="preserve"> </w:t>
            </w:r>
            <w:r w:rsidRPr="00CB2CE8">
              <w:rPr>
                <w:rFonts w:asciiTheme="minorHAnsi" w:hAnsiTheme="minorHAnsi" w:cstheme="minorHAnsi"/>
                <w:sz w:val="22"/>
                <w:szCs w:val="22"/>
              </w:rPr>
              <w:t>Európskej komisii správu o povinnosti poskytovateľov audiovizuálnej mediálnej služby na požiadanie, ktorí sú usadení v inom členskom štáte Európskej únie alebo v inom štáte, ktorý je zmluvnou stranou Dohody o Európskom hospodárskom priestore (ďalej len „členský štát“) a svoju službu zameriavajú na divákov na území Slovenskej republiky, platiť príspevok podľa § 28a.“.</w:t>
            </w:r>
          </w:p>
          <w:p w14:paraId="26A41236" w14:textId="7F5B6307" w:rsidR="00CB2CE8" w:rsidRDefault="00CB2CE8" w:rsidP="00CB2CE8">
            <w:pPr>
              <w:suppressAutoHyphens/>
              <w:spacing w:before="0" w:beforeAutospacing="0" w:after="0" w:afterAutospacing="0"/>
              <w:jc w:val="both"/>
              <w:rPr>
                <w:rFonts w:asciiTheme="minorHAnsi" w:hAnsiTheme="minorHAnsi" w:cstheme="minorHAnsi"/>
                <w:sz w:val="22"/>
                <w:szCs w:val="22"/>
              </w:rPr>
            </w:pPr>
          </w:p>
          <w:p w14:paraId="254BAD8C" w14:textId="432F9D4A" w:rsidR="00102E7C" w:rsidRPr="00AE623F" w:rsidRDefault="00102E7C" w:rsidP="00354C8E">
            <w:pPr>
              <w:spacing w:before="0" w:beforeAutospacing="0" w:after="0" w:afterAutospacing="0"/>
              <w:ind w:left="358"/>
              <w:jc w:val="both"/>
              <w:rPr>
                <w:rFonts w:asciiTheme="minorHAnsi" w:hAnsiTheme="minorHAnsi" w:cstheme="minorHAnsi"/>
                <w:sz w:val="22"/>
                <w:szCs w:val="22"/>
              </w:rPr>
            </w:pPr>
            <w:r w:rsidRPr="00AE623F">
              <w:rPr>
                <w:rFonts w:asciiTheme="minorHAnsi" w:hAnsiTheme="minorHAnsi" w:cstheme="minorHAnsi"/>
                <w:sz w:val="22"/>
                <w:szCs w:val="22"/>
              </w:rPr>
              <w:t>(3) Do pôsobnosti regulátora ďalej patrí</w:t>
            </w:r>
          </w:p>
          <w:p w14:paraId="6A8346FB" w14:textId="77777777" w:rsidR="00102E7C" w:rsidRPr="00AE623F" w:rsidRDefault="00102E7C" w:rsidP="00102E7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b) pravidelne podávať Komisii</w:t>
            </w:r>
          </w:p>
          <w:p w14:paraId="54D12DEF" w14:textId="552B6186" w:rsidR="00102E7C" w:rsidRPr="00AE623F" w:rsidRDefault="00102E7C" w:rsidP="00F93EA4">
            <w:pPr>
              <w:pStyle w:val="Odsekzoznamu"/>
              <w:numPr>
                <w:ilvl w:val="0"/>
                <w:numId w:val="19"/>
              </w:numPr>
              <w:ind w:left="642"/>
              <w:jc w:val="both"/>
              <w:rPr>
                <w:rFonts w:asciiTheme="minorHAnsi" w:hAnsiTheme="minorHAnsi" w:cstheme="minorHAnsi"/>
                <w:sz w:val="22"/>
                <w:szCs w:val="22"/>
              </w:rPr>
            </w:pPr>
            <w:r w:rsidRPr="00AE623F">
              <w:rPr>
                <w:rFonts w:asciiTheme="minorHAnsi" w:hAnsiTheme="minorHAnsi" w:cstheme="minorHAnsi"/>
                <w:sz w:val="22"/>
                <w:szCs w:val="22"/>
              </w:rPr>
              <w:t>správu o sprístupňovaní programových služieb a audiovizuálnych mediálnych služieb na požiadanie osobám so zdravotným postihnutím,</w:t>
            </w:r>
          </w:p>
          <w:p w14:paraId="77DC0229" w14:textId="0050F104" w:rsidR="00102E7C" w:rsidRPr="00AE623F" w:rsidRDefault="00102E7C" w:rsidP="00F93EA4">
            <w:pPr>
              <w:pStyle w:val="Odsekzoznamu"/>
              <w:numPr>
                <w:ilvl w:val="0"/>
                <w:numId w:val="19"/>
              </w:numPr>
              <w:ind w:left="642"/>
              <w:jc w:val="both"/>
              <w:rPr>
                <w:rFonts w:asciiTheme="minorHAnsi" w:hAnsiTheme="minorHAnsi" w:cstheme="minorHAnsi"/>
                <w:sz w:val="22"/>
                <w:szCs w:val="22"/>
              </w:rPr>
            </w:pPr>
            <w:r w:rsidRPr="00AE623F">
              <w:rPr>
                <w:rFonts w:asciiTheme="minorHAnsi" w:hAnsiTheme="minorHAnsi" w:cstheme="minorHAnsi"/>
                <w:sz w:val="22"/>
                <w:szCs w:val="22"/>
              </w:rPr>
              <w:t>správu o podpore európskych diel a nezávislej produkcie vo vysielaní televíznej programovej služby,</w:t>
            </w:r>
          </w:p>
          <w:p w14:paraId="4E4BE504" w14:textId="0FD0718B" w:rsidR="00102E7C" w:rsidRPr="00AE623F" w:rsidRDefault="00102E7C" w:rsidP="00F93EA4">
            <w:pPr>
              <w:pStyle w:val="Odsekzoznamu"/>
              <w:numPr>
                <w:ilvl w:val="0"/>
                <w:numId w:val="19"/>
              </w:numPr>
              <w:ind w:left="642"/>
              <w:jc w:val="both"/>
              <w:rPr>
                <w:rFonts w:asciiTheme="minorHAnsi" w:hAnsiTheme="minorHAnsi" w:cstheme="minorHAnsi"/>
                <w:sz w:val="22"/>
                <w:szCs w:val="22"/>
              </w:rPr>
            </w:pPr>
            <w:r w:rsidRPr="00AE623F">
              <w:rPr>
                <w:rFonts w:asciiTheme="minorHAnsi" w:hAnsiTheme="minorHAnsi" w:cstheme="minorHAnsi"/>
                <w:sz w:val="22"/>
                <w:szCs w:val="22"/>
              </w:rPr>
              <w:t xml:space="preserve">správu o podpore európskych diel pri poskytovaní audiovizuálnych mediálnych služieb na </w:t>
            </w:r>
            <w:r w:rsidRPr="00AE623F">
              <w:rPr>
                <w:rFonts w:asciiTheme="minorHAnsi" w:hAnsiTheme="minorHAnsi" w:cstheme="minorHAnsi"/>
                <w:sz w:val="22"/>
                <w:szCs w:val="22"/>
              </w:rPr>
              <w:lastRenderedPageBreak/>
              <w:t>požiadanie,</w:t>
            </w:r>
          </w:p>
          <w:p w14:paraId="509DA9B0" w14:textId="4EE25E84" w:rsidR="00102E7C" w:rsidRPr="00AE623F" w:rsidRDefault="00102E7C" w:rsidP="00F93EA4">
            <w:pPr>
              <w:pStyle w:val="Odsekzoznamu"/>
              <w:numPr>
                <w:ilvl w:val="0"/>
                <w:numId w:val="19"/>
              </w:numPr>
              <w:ind w:left="642"/>
              <w:jc w:val="both"/>
              <w:rPr>
                <w:rFonts w:asciiTheme="minorHAnsi" w:hAnsiTheme="minorHAnsi" w:cstheme="minorHAnsi"/>
                <w:sz w:val="22"/>
                <w:szCs w:val="22"/>
              </w:rPr>
            </w:pPr>
            <w:r w:rsidRPr="00AE623F">
              <w:rPr>
                <w:rFonts w:asciiTheme="minorHAnsi" w:hAnsiTheme="minorHAnsi" w:cstheme="minorHAnsi"/>
                <w:sz w:val="22"/>
                <w:szCs w:val="22"/>
              </w:rPr>
              <w:t>správu o podpore a prijatých opatreniach na rozvoj mediálnej výchovy,</w:t>
            </w:r>
          </w:p>
          <w:p w14:paraId="63CD0410" w14:textId="5D51947B" w:rsidR="00102E7C" w:rsidRPr="00AE623F" w:rsidRDefault="00102E7C" w:rsidP="00F93EA4">
            <w:pPr>
              <w:pStyle w:val="Odsekzoznamu"/>
              <w:numPr>
                <w:ilvl w:val="0"/>
                <w:numId w:val="19"/>
              </w:numPr>
              <w:ind w:left="642"/>
              <w:jc w:val="both"/>
              <w:rPr>
                <w:rFonts w:asciiTheme="minorHAnsi" w:hAnsiTheme="minorHAnsi" w:cstheme="minorHAnsi"/>
                <w:sz w:val="22"/>
                <w:szCs w:val="22"/>
              </w:rPr>
            </w:pPr>
            <w:r w:rsidRPr="00AE623F">
              <w:rPr>
                <w:rFonts w:asciiTheme="minorHAnsi" w:hAnsiTheme="minorHAnsi" w:cstheme="minorHAnsi"/>
                <w:sz w:val="22"/>
                <w:szCs w:val="22"/>
              </w:rPr>
              <w:t>správu o svojej činnosti podľa osobitného predpisu,73a)</w:t>
            </w:r>
          </w:p>
          <w:p w14:paraId="608AAA08" w14:textId="52B41BE7" w:rsidR="00102E7C" w:rsidRPr="00AE623F" w:rsidRDefault="00102E7C" w:rsidP="00102E7C">
            <w:pPr>
              <w:spacing w:before="0" w:beforeAutospacing="0" w:after="0" w:afterAutospacing="0"/>
              <w:jc w:val="both"/>
              <w:rPr>
                <w:rFonts w:asciiTheme="minorHAnsi" w:hAnsiTheme="minorHAnsi" w:cstheme="minorHAnsi"/>
                <w:sz w:val="22"/>
                <w:szCs w:val="22"/>
              </w:rPr>
            </w:pPr>
          </w:p>
          <w:p w14:paraId="629F5059" w14:textId="49E70C75" w:rsidR="00102E7C" w:rsidRPr="00AE623F" w:rsidRDefault="00102E7C" w:rsidP="00102E7C">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73a) Čl. 55 nariadenia (EÚ) 2022/2065.</w:t>
            </w:r>
          </w:p>
          <w:p w14:paraId="38F95342" w14:textId="36F4987C" w:rsidR="00102E7C" w:rsidRPr="00AE623F" w:rsidRDefault="00102E7C" w:rsidP="00102E7C">
            <w:pPr>
              <w:spacing w:before="0" w:beforeAutospacing="0" w:after="0" w:afterAutospacing="0"/>
              <w:jc w:val="both"/>
              <w:rPr>
                <w:rFonts w:asciiTheme="minorHAnsi" w:hAnsiTheme="minorHAnsi" w:cstheme="minorHAnsi"/>
                <w:sz w:val="22"/>
                <w:szCs w:val="22"/>
              </w:rPr>
            </w:pPr>
          </w:p>
        </w:tc>
        <w:tc>
          <w:tcPr>
            <w:tcW w:w="244" w:type="pct"/>
          </w:tcPr>
          <w:p w14:paraId="1074DE5D" w14:textId="77777777" w:rsidR="007F27C9" w:rsidRDefault="00102E7C"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Ú</w:t>
            </w:r>
          </w:p>
          <w:p w14:paraId="12BAF097" w14:textId="77777777" w:rsidR="008213B3" w:rsidRDefault="008213B3" w:rsidP="00217C9A">
            <w:pPr>
              <w:spacing w:before="0" w:beforeAutospacing="0" w:after="0" w:afterAutospacing="0"/>
              <w:jc w:val="both"/>
              <w:rPr>
                <w:rFonts w:asciiTheme="minorHAnsi" w:hAnsiTheme="minorHAnsi" w:cstheme="minorHAnsi"/>
                <w:sz w:val="22"/>
                <w:szCs w:val="22"/>
              </w:rPr>
            </w:pPr>
          </w:p>
          <w:p w14:paraId="170521FF" w14:textId="77777777" w:rsidR="008213B3" w:rsidRDefault="008213B3" w:rsidP="00217C9A">
            <w:pPr>
              <w:spacing w:before="0" w:beforeAutospacing="0" w:after="0" w:afterAutospacing="0"/>
              <w:jc w:val="both"/>
              <w:rPr>
                <w:rFonts w:asciiTheme="minorHAnsi" w:hAnsiTheme="minorHAnsi" w:cstheme="minorHAnsi"/>
                <w:sz w:val="22"/>
                <w:szCs w:val="22"/>
              </w:rPr>
            </w:pPr>
          </w:p>
          <w:p w14:paraId="3B84A9DC" w14:textId="77777777" w:rsidR="008213B3" w:rsidRDefault="008213B3" w:rsidP="00217C9A">
            <w:pPr>
              <w:spacing w:before="0" w:beforeAutospacing="0" w:after="0" w:afterAutospacing="0"/>
              <w:jc w:val="both"/>
              <w:rPr>
                <w:rFonts w:asciiTheme="minorHAnsi" w:hAnsiTheme="minorHAnsi" w:cstheme="minorHAnsi"/>
                <w:sz w:val="22"/>
                <w:szCs w:val="22"/>
              </w:rPr>
            </w:pPr>
          </w:p>
          <w:p w14:paraId="7FEA16A8" w14:textId="77777777" w:rsidR="008213B3" w:rsidRDefault="008213B3" w:rsidP="00217C9A">
            <w:pPr>
              <w:spacing w:before="0" w:beforeAutospacing="0" w:after="0" w:afterAutospacing="0"/>
              <w:jc w:val="both"/>
              <w:rPr>
                <w:rFonts w:asciiTheme="minorHAnsi" w:hAnsiTheme="minorHAnsi" w:cstheme="minorHAnsi"/>
                <w:sz w:val="22"/>
                <w:szCs w:val="22"/>
              </w:rPr>
            </w:pPr>
          </w:p>
          <w:p w14:paraId="65FF7014" w14:textId="77777777" w:rsidR="008213B3" w:rsidRDefault="008213B3" w:rsidP="00217C9A">
            <w:pPr>
              <w:spacing w:before="0" w:beforeAutospacing="0" w:after="0" w:afterAutospacing="0"/>
              <w:jc w:val="both"/>
              <w:rPr>
                <w:rFonts w:asciiTheme="minorHAnsi" w:hAnsiTheme="minorHAnsi" w:cstheme="minorHAnsi"/>
                <w:sz w:val="22"/>
                <w:szCs w:val="22"/>
              </w:rPr>
            </w:pPr>
          </w:p>
          <w:p w14:paraId="45C98D4A" w14:textId="77777777" w:rsidR="008213B3" w:rsidRDefault="008213B3" w:rsidP="00217C9A">
            <w:pPr>
              <w:spacing w:before="0" w:beforeAutospacing="0" w:after="0" w:afterAutospacing="0"/>
              <w:jc w:val="both"/>
              <w:rPr>
                <w:rFonts w:asciiTheme="minorHAnsi" w:hAnsiTheme="minorHAnsi" w:cstheme="minorHAnsi"/>
                <w:sz w:val="22"/>
                <w:szCs w:val="22"/>
              </w:rPr>
            </w:pPr>
          </w:p>
          <w:p w14:paraId="75EA3175" w14:textId="77777777" w:rsidR="008213B3" w:rsidRDefault="008213B3" w:rsidP="00217C9A">
            <w:pPr>
              <w:spacing w:before="0" w:beforeAutospacing="0" w:after="0" w:afterAutospacing="0"/>
              <w:jc w:val="both"/>
              <w:rPr>
                <w:rFonts w:asciiTheme="minorHAnsi" w:hAnsiTheme="minorHAnsi" w:cstheme="minorHAnsi"/>
                <w:sz w:val="22"/>
                <w:szCs w:val="22"/>
              </w:rPr>
            </w:pPr>
          </w:p>
          <w:p w14:paraId="61862522" w14:textId="77777777" w:rsidR="008213B3" w:rsidRDefault="008213B3" w:rsidP="00217C9A">
            <w:pPr>
              <w:spacing w:before="0" w:beforeAutospacing="0" w:after="0" w:afterAutospacing="0"/>
              <w:jc w:val="both"/>
              <w:rPr>
                <w:rFonts w:asciiTheme="minorHAnsi" w:hAnsiTheme="minorHAnsi" w:cstheme="minorHAnsi"/>
                <w:sz w:val="22"/>
                <w:szCs w:val="22"/>
              </w:rPr>
            </w:pPr>
          </w:p>
          <w:p w14:paraId="65916E0F" w14:textId="77777777" w:rsidR="008213B3" w:rsidRDefault="008213B3" w:rsidP="00217C9A">
            <w:pPr>
              <w:spacing w:before="0" w:beforeAutospacing="0" w:after="0" w:afterAutospacing="0"/>
              <w:jc w:val="both"/>
              <w:rPr>
                <w:rFonts w:asciiTheme="minorHAnsi" w:hAnsiTheme="minorHAnsi" w:cstheme="minorHAnsi"/>
                <w:sz w:val="22"/>
                <w:szCs w:val="22"/>
              </w:rPr>
            </w:pPr>
          </w:p>
          <w:p w14:paraId="55EC2928" w14:textId="77777777" w:rsidR="008213B3" w:rsidRDefault="008213B3" w:rsidP="00217C9A">
            <w:pPr>
              <w:spacing w:before="0" w:beforeAutospacing="0" w:after="0" w:afterAutospacing="0"/>
              <w:jc w:val="both"/>
              <w:rPr>
                <w:rFonts w:asciiTheme="minorHAnsi" w:hAnsiTheme="minorHAnsi" w:cstheme="minorHAnsi"/>
                <w:sz w:val="22"/>
                <w:szCs w:val="22"/>
              </w:rPr>
            </w:pPr>
          </w:p>
          <w:p w14:paraId="4FFBD827" w14:textId="2342FD2E" w:rsidR="008213B3" w:rsidRPr="00AE623F" w:rsidRDefault="008213B3"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Ú</w:t>
            </w:r>
          </w:p>
        </w:tc>
        <w:tc>
          <w:tcPr>
            <w:tcW w:w="148" w:type="pct"/>
          </w:tcPr>
          <w:p w14:paraId="0BA02D75" w14:textId="77777777" w:rsidR="007F27C9" w:rsidRPr="00AE623F" w:rsidRDefault="007F27C9" w:rsidP="00217C9A">
            <w:pPr>
              <w:spacing w:before="0" w:beforeAutospacing="0" w:after="0" w:afterAutospacing="0"/>
              <w:jc w:val="both"/>
              <w:rPr>
                <w:rFonts w:asciiTheme="minorHAnsi" w:hAnsiTheme="minorHAnsi" w:cstheme="minorHAnsi"/>
                <w:sz w:val="22"/>
                <w:szCs w:val="22"/>
              </w:rPr>
            </w:pPr>
          </w:p>
        </w:tc>
        <w:tc>
          <w:tcPr>
            <w:tcW w:w="244" w:type="pct"/>
          </w:tcPr>
          <w:p w14:paraId="2EF98C66" w14:textId="707376F9" w:rsidR="007F27C9" w:rsidRDefault="00102E7C"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 xml:space="preserve">GP </w:t>
            </w:r>
            <w:r w:rsidR="008213B3">
              <w:rPr>
                <w:rFonts w:asciiTheme="minorHAnsi" w:hAnsiTheme="minorHAnsi" w:cstheme="minorHAnsi"/>
                <w:sz w:val="22"/>
                <w:szCs w:val="22"/>
              </w:rPr>
              <w:t>–</w:t>
            </w:r>
            <w:r w:rsidRPr="00AE623F">
              <w:rPr>
                <w:rFonts w:asciiTheme="minorHAnsi" w:hAnsiTheme="minorHAnsi" w:cstheme="minorHAnsi"/>
                <w:sz w:val="22"/>
                <w:szCs w:val="22"/>
              </w:rPr>
              <w:t xml:space="preserve"> N</w:t>
            </w:r>
          </w:p>
          <w:p w14:paraId="33983009" w14:textId="77777777" w:rsidR="008213B3" w:rsidRDefault="008213B3" w:rsidP="00217C9A">
            <w:pPr>
              <w:spacing w:before="0" w:beforeAutospacing="0" w:after="0" w:afterAutospacing="0"/>
              <w:jc w:val="both"/>
              <w:rPr>
                <w:rFonts w:asciiTheme="minorHAnsi" w:hAnsiTheme="minorHAnsi" w:cstheme="minorHAnsi"/>
                <w:sz w:val="22"/>
                <w:szCs w:val="22"/>
              </w:rPr>
            </w:pPr>
          </w:p>
          <w:p w14:paraId="667BB012" w14:textId="77777777" w:rsidR="008213B3" w:rsidRDefault="008213B3" w:rsidP="00217C9A">
            <w:pPr>
              <w:spacing w:before="0" w:beforeAutospacing="0" w:after="0" w:afterAutospacing="0"/>
              <w:jc w:val="both"/>
              <w:rPr>
                <w:rFonts w:asciiTheme="minorHAnsi" w:hAnsiTheme="minorHAnsi" w:cstheme="minorHAnsi"/>
                <w:sz w:val="22"/>
                <w:szCs w:val="22"/>
              </w:rPr>
            </w:pPr>
          </w:p>
          <w:p w14:paraId="6731C8D5" w14:textId="77777777" w:rsidR="008213B3" w:rsidRDefault="008213B3" w:rsidP="00217C9A">
            <w:pPr>
              <w:spacing w:before="0" w:beforeAutospacing="0" w:after="0" w:afterAutospacing="0"/>
              <w:jc w:val="both"/>
              <w:rPr>
                <w:rFonts w:asciiTheme="minorHAnsi" w:hAnsiTheme="minorHAnsi" w:cstheme="minorHAnsi"/>
                <w:sz w:val="22"/>
                <w:szCs w:val="22"/>
              </w:rPr>
            </w:pPr>
          </w:p>
          <w:p w14:paraId="2B8BB257" w14:textId="77777777" w:rsidR="008213B3" w:rsidRDefault="008213B3" w:rsidP="00217C9A">
            <w:pPr>
              <w:spacing w:before="0" w:beforeAutospacing="0" w:after="0" w:afterAutospacing="0"/>
              <w:jc w:val="both"/>
              <w:rPr>
                <w:rFonts w:asciiTheme="minorHAnsi" w:hAnsiTheme="minorHAnsi" w:cstheme="minorHAnsi"/>
                <w:sz w:val="22"/>
                <w:szCs w:val="22"/>
              </w:rPr>
            </w:pPr>
          </w:p>
          <w:p w14:paraId="1CB43D35" w14:textId="77777777" w:rsidR="008213B3" w:rsidRDefault="008213B3" w:rsidP="00217C9A">
            <w:pPr>
              <w:spacing w:before="0" w:beforeAutospacing="0" w:after="0" w:afterAutospacing="0"/>
              <w:jc w:val="both"/>
              <w:rPr>
                <w:rFonts w:asciiTheme="minorHAnsi" w:hAnsiTheme="minorHAnsi" w:cstheme="minorHAnsi"/>
                <w:sz w:val="22"/>
                <w:szCs w:val="22"/>
              </w:rPr>
            </w:pPr>
          </w:p>
          <w:p w14:paraId="0C8BB7D3" w14:textId="77777777" w:rsidR="008213B3" w:rsidRDefault="008213B3" w:rsidP="00217C9A">
            <w:pPr>
              <w:spacing w:before="0" w:beforeAutospacing="0" w:after="0" w:afterAutospacing="0"/>
              <w:jc w:val="both"/>
              <w:rPr>
                <w:rFonts w:asciiTheme="minorHAnsi" w:hAnsiTheme="minorHAnsi" w:cstheme="minorHAnsi"/>
                <w:sz w:val="22"/>
                <w:szCs w:val="22"/>
              </w:rPr>
            </w:pPr>
          </w:p>
          <w:p w14:paraId="43D5707C" w14:textId="77777777" w:rsidR="008213B3" w:rsidRDefault="008213B3" w:rsidP="00217C9A">
            <w:pPr>
              <w:spacing w:before="0" w:beforeAutospacing="0" w:after="0" w:afterAutospacing="0"/>
              <w:jc w:val="both"/>
              <w:rPr>
                <w:rFonts w:asciiTheme="minorHAnsi" w:hAnsiTheme="minorHAnsi" w:cstheme="minorHAnsi"/>
                <w:sz w:val="22"/>
                <w:szCs w:val="22"/>
              </w:rPr>
            </w:pPr>
          </w:p>
          <w:p w14:paraId="0337AD61" w14:textId="77777777" w:rsidR="008213B3" w:rsidRDefault="008213B3" w:rsidP="00217C9A">
            <w:pPr>
              <w:spacing w:before="0" w:beforeAutospacing="0" w:after="0" w:afterAutospacing="0"/>
              <w:jc w:val="both"/>
              <w:rPr>
                <w:rFonts w:asciiTheme="minorHAnsi" w:hAnsiTheme="minorHAnsi" w:cstheme="minorHAnsi"/>
                <w:sz w:val="22"/>
                <w:szCs w:val="22"/>
              </w:rPr>
            </w:pPr>
          </w:p>
          <w:p w14:paraId="1916D166" w14:textId="77777777" w:rsidR="008213B3" w:rsidRDefault="008213B3" w:rsidP="00217C9A">
            <w:pPr>
              <w:spacing w:before="0" w:beforeAutospacing="0" w:after="0" w:afterAutospacing="0"/>
              <w:jc w:val="both"/>
              <w:rPr>
                <w:rFonts w:asciiTheme="minorHAnsi" w:hAnsiTheme="minorHAnsi" w:cstheme="minorHAnsi"/>
                <w:sz w:val="22"/>
                <w:szCs w:val="22"/>
              </w:rPr>
            </w:pPr>
          </w:p>
          <w:p w14:paraId="1AFC9A74" w14:textId="60188177" w:rsidR="008213B3" w:rsidRPr="00AE623F" w:rsidRDefault="008213B3" w:rsidP="00217C9A">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GP - N</w:t>
            </w:r>
          </w:p>
        </w:tc>
        <w:tc>
          <w:tcPr>
            <w:tcW w:w="537" w:type="pct"/>
          </w:tcPr>
          <w:p w14:paraId="67BE096A" w14:textId="77777777" w:rsidR="007F27C9" w:rsidRPr="00AE623F" w:rsidRDefault="007F27C9" w:rsidP="00217C9A">
            <w:pPr>
              <w:spacing w:before="0" w:beforeAutospacing="0" w:after="0" w:afterAutospacing="0"/>
              <w:jc w:val="both"/>
              <w:rPr>
                <w:rFonts w:asciiTheme="minorHAnsi" w:hAnsiTheme="minorHAnsi" w:cstheme="minorHAnsi"/>
                <w:sz w:val="22"/>
                <w:szCs w:val="22"/>
              </w:rPr>
            </w:pPr>
          </w:p>
        </w:tc>
      </w:tr>
      <w:tr w:rsidR="00AE623F" w:rsidRPr="00AE623F" w14:paraId="1568B1E1" w14:textId="144DAB4A" w:rsidTr="00ED6D6C">
        <w:trPr>
          <w:trHeight w:val="1552"/>
        </w:trPr>
        <w:tc>
          <w:tcPr>
            <w:tcW w:w="268" w:type="pct"/>
          </w:tcPr>
          <w:p w14:paraId="36AC1388" w14:textId="4D59178D" w:rsidR="00297B90" w:rsidRPr="00AE623F" w:rsidRDefault="00BE7F6C" w:rsidP="00297B90">
            <w:pPr>
              <w:spacing w:before="0" w:beforeAutospacing="0" w:after="0" w:afterAutospacing="0"/>
              <w:jc w:val="both"/>
              <w:rPr>
                <w:rFonts w:asciiTheme="minorHAnsi" w:hAnsiTheme="minorHAnsi" w:cstheme="minorHAnsi"/>
                <w:b/>
                <w:sz w:val="22"/>
                <w:szCs w:val="22"/>
              </w:rPr>
            </w:pPr>
            <w:r w:rsidRPr="00AE623F">
              <w:rPr>
                <w:rFonts w:asciiTheme="minorHAnsi" w:hAnsiTheme="minorHAnsi" w:cstheme="minorHAnsi"/>
                <w:b/>
                <w:sz w:val="22"/>
                <w:szCs w:val="22"/>
              </w:rPr>
              <w:t>Č: 13</w:t>
            </w:r>
          </w:p>
          <w:p w14:paraId="02761D61" w14:textId="6D858CBD" w:rsidR="00297B90" w:rsidRPr="00AE623F" w:rsidRDefault="00BE7F6C" w:rsidP="00297B90">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O: 6</w:t>
            </w:r>
          </w:p>
        </w:tc>
        <w:tc>
          <w:tcPr>
            <w:tcW w:w="976" w:type="pct"/>
          </w:tcPr>
          <w:p w14:paraId="4C876BF9" w14:textId="77777777" w:rsidR="006C4ED0" w:rsidRPr="00AE623F" w:rsidRDefault="006C4ED0" w:rsidP="006C4ED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6. Povinnosť uložená podľa odseku 1 a požiadavky na poskytovateľov mediálnych služieb, ktorí sa zameriavajú</w:t>
            </w:r>
          </w:p>
          <w:p w14:paraId="024600D5" w14:textId="77777777" w:rsidR="006C4ED0" w:rsidRPr="00AE623F" w:rsidRDefault="006C4ED0" w:rsidP="006C4ED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na divákov v iných členských štátoch, ustanovené v odseku 2 sa nevzťahujú na poskytovateľov mediálnych služieb</w:t>
            </w:r>
          </w:p>
          <w:p w14:paraId="2DCE903E" w14:textId="77777777" w:rsidR="00AB34BF" w:rsidRDefault="006C4ED0" w:rsidP="006C4ED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 xml:space="preserve">s nízkym obratom alebo nízkou sledovanosťou. </w:t>
            </w:r>
          </w:p>
          <w:p w14:paraId="232523A6" w14:textId="77777777" w:rsidR="00AB34BF" w:rsidRDefault="00AB34BF"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11AC0A0B" w14:textId="77777777" w:rsidR="00004E49" w:rsidRDefault="00004E4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6851F607" w14:textId="77777777" w:rsidR="00004E49" w:rsidRDefault="00004E4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74D9AE8C" w14:textId="77777777" w:rsidR="00004E49" w:rsidRDefault="00004E4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4FF33CC2" w14:textId="77777777" w:rsidR="00004E49" w:rsidRDefault="00004E4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56234037"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15499E2F"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292856B6"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3F304FD0"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5CA435F3"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29AA1D67" w14:textId="7777777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5324AF8D" w14:textId="402A5237" w:rsidR="00D22CD9" w:rsidRDefault="00D22CD9"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68162D3C" w14:textId="77777777" w:rsidR="00A5643C" w:rsidRDefault="00A5643C" w:rsidP="006C4ED0">
            <w:pPr>
              <w:pStyle w:val="norm"/>
              <w:shd w:val="clear" w:color="auto" w:fill="FFFFFF"/>
              <w:spacing w:before="120" w:beforeAutospacing="0" w:after="0" w:afterAutospacing="0"/>
              <w:jc w:val="both"/>
              <w:rPr>
                <w:rFonts w:asciiTheme="minorHAnsi" w:hAnsiTheme="minorHAnsi" w:cstheme="minorHAnsi"/>
                <w:sz w:val="22"/>
                <w:szCs w:val="22"/>
              </w:rPr>
            </w:pPr>
          </w:p>
          <w:p w14:paraId="529AA8E5" w14:textId="2B5B4942" w:rsidR="006C4ED0" w:rsidRPr="00AE623F" w:rsidRDefault="006C4ED0" w:rsidP="006C4ED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Členské štáty môžu upustiť od uloženia takýchto povinností alebo</w:t>
            </w:r>
          </w:p>
          <w:p w14:paraId="124E37E8" w14:textId="77777777" w:rsidR="006C4ED0" w:rsidRPr="00AE623F" w:rsidRDefault="006C4ED0" w:rsidP="006C4ED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požiadaviek, ak by vzhľadom na povahu alebo tematické zameranie audiovizuálnych mediálnych služieb boli</w:t>
            </w:r>
          </w:p>
          <w:p w14:paraId="43FE1073" w14:textId="2E95ABBC" w:rsidR="00297B90" w:rsidRPr="00AE623F" w:rsidRDefault="006C4ED0" w:rsidP="00297B90">
            <w:pPr>
              <w:pStyle w:val="norm"/>
              <w:shd w:val="clear" w:color="auto" w:fill="FFFFFF"/>
              <w:spacing w:before="12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nerealizovateľné alebo neopodstatnené.</w:t>
            </w:r>
          </w:p>
        </w:tc>
        <w:tc>
          <w:tcPr>
            <w:tcW w:w="292" w:type="pct"/>
          </w:tcPr>
          <w:p w14:paraId="336A92BC" w14:textId="77777777" w:rsidR="00297B90" w:rsidRDefault="00297B90" w:rsidP="00297B90">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N</w:t>
            </w:r>
          </w:p>
          <w:p w14:paraId="099908CC" w14:textId="77777777" w:rsidR="00AB34BF" w:rsidRDefault="00AB34BF" w:rsidP="00297B90">
            <w:pPr>
              <w:spacing w:before="0" w:beforeAutospacing="0" w:after="0" w:afterAutospacing="0"/>
              <w:jc w:val="both"/>
              <w:rPr>
                <w:rFonts w:asciiTheme="minorHAnsi" w:hAnsiTheme="minorHAnsi" w:cstheme="minorHAnsi"/>
                <w:sz w:val="22"/>
                <w:szCs w:val="22"/>
              </w:rPr>
            </w:pPr>
          </w:p>
          <w:p w14:paraId="61FD871A"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5B39C7D" w14:textId="77777777" w:rsidR="00AB34BF" w:rsidRDefault="00AB34BF" w:rsidP="00297B90">
            <w:pPr>
              <w:spacing w:before="0" w:beforeAutospacing="0" w:after="0" w:afterAutospacing="0"/>
              <w:jc w:val="both"/>
              <w:rPr>
                <w:rFonts w:asciiTheme="minorHAnsi" w:hAnsiTheme="minorHAnsi" w:cstheme="minorHAnsi"/>
                <w:sz w:val="22"/>
                <w:szCs w:val="22"/>
              </w:rPr>
            </w:pPr>
          </w:p>
          <w:p w14:paraId="5DED6546"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A0912DD"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0008BA9"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AC5F879"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65E31F3" w14:textId="77777777" w:rsidR="00AB34BF" w:rsidRDefault="00AB34BF" w:rsidP="00297B90">
            <w:pPr>
              <w:spacing w:before="0" w:beforeAutospacing="0" w:after="0" w:afterAutospacing="0"/>
              <w:jc w:val="both"/>
              <w:rPr>
                <w:rFonts w:asciiTheme="minorHAnsi" w:hAnsiTheme="minorHAnsi" w:cstheme="minorHAnsi"/>
                <w:sz w:val="22"/>
                <w:szCs w:val="22"/>
              </w:rPr>
            </w:pPr>
          </w:p>
          <w:p w14:paraId="57472597" w14:textId="77777777" w:rsidR="00AB34BF" w:rsidRDefault="00AB34BF" w:rsidP="00297B90">
            <w:pPr>
              <w:spacing w:before="0" w:beforeAutospacing="0" w:after="0" w:afterAutospacing="0"/>
              <w:jc w:val="both"/>
              <w:rPr>
                <w:rFonts w:asciiTheme="minorHAnsi" w:hAnsiTheme="minorHAnsi" w:cstheme="minorHAnsi"/>
                <w:sz w:val="22"/>
                <w:szCs w:val="22"/>
              </w:rPr>
            </w:pPr>
          </w:p>
          <w:p w14:paraId="646AB0CA"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F5249BF"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E101A97"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DE946C1"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772975B" w14:textId="77777777" w:rsidR="00AB34BF" w:rsidRDefault="00AB34BF" w:rsidP="00297B90">
            <w:pPr>
              <w:spacing w:before="0" w:beforeAutospacing="0" w:after="0" w:afterAutospacing="0"/>
              <w:jc w:val="both"/>
              <w:rPr>
                <w:rFonts w:asciiTheme="minorHAnsi" w:hAnsiTheme="minorHAnsi" w:cstheme="minorHAnsi"/>
                <w:sz w:val="22"/>
                <w:szCs w:val="22"/>
              </w:rPr>
            </w:pPr>
          </w:p>
          <w:p w14:paraId="093D572F" w14:textId="77777777" w:rsidR="00AB34BF" w:rsidRDefault="00AB34BF" w:rsidP="00297B90">
            <w:pPr>
              <w:spacing w:before="0" w:beforeAutospacing="0" w:after="0" w:afterAutospacing="0"/>
              <w:jc w:val="both"/>
              <w:rPr>
                <w:rFonts w:asciiTheme="minorHAnsi" w:hAnsiTheme="minorHAnsi" w:cstheme="minorHAnsi"/>
                <w:sz w:val="22"/>
                <w:szCs w:val="22"/>
              </w:rPr>
            </w:pPr>
          </w:p>
          <w:p w14:paraId="54B23334"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D6C43CD"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0003991" w14:textId="77777777" w:rsidR="00AB34BF" w:rsidRDefault="00AB34BF" w:rsidP="00297B90">
            <w:pPr>
              <w:spacing w:before="0" w:beforeAutospacing="0" w:after="0" w:afterAutospacing="0"/>
              <w:jc w:val="both"/>
              <w:rPr>
                <w:rFonts w:asciiTheme="minorHAnsi" w:hAnsiTheme="minorHAnsi" w:cstheme="minorHAnsi"/>
                <w:sz w:val="22"/>
                <w:szCs w:val="22"/>
              </w:rPr>
            </w:pPr>
          </w:p>
          <w:p w14:paraId="3FA41CBE" w14:textId="77777777" w:rsidR="00AB34BF" w:rsidRDefault="00AB34BF" w:rsidP="00297B90">
            <w:pPr>
              <w:spacing w:before="0" w:beforeAutospacing="0" w:after="0" w:afterAutospacing="0"/>
              <w:jc w:val="both"/>
              <w:rPr>
                <w:rFonts w:asciiTheme="minorHAnsi" w:hAnsiTheme="minorHAnsi" w:cstheme="minorHAnsi"/>
                <w:sz w:val="22"/>
                <w:szCs w:val="22"/>
              </w:rPr>
            </w:pPr>
          </w:p>
          <w:p w14:paraId="39CF1CBA" w14:textId="77777777" w:rsidR="00D22CD9" w:rsidRDefault="00D22CD9" w:rsidP="00297B90">
            <w:pPr>
              <w:spacing w:before="0" w:beforeAutospacing="0" w:after="0" w:afterAutospacing="0"/>
              <w:jc w:val="both"/>
              <w:rPr>
                <w:rFonts w:asciiTheme="minorHAnsi" w:hAnsiTheme="minorHAnsi" w:cstheme="minorHAnsi"/>
                <w:sz w:val="22"/>
                <w:szCs w:val="22"/>
              </w:rPr>
            </w:pPr>
          </w:p>
          <w:p w14:paraId="23E75093" w14:textId="77777777" w:rsidR="00D22CD9" w:rsidRDefault="00D22CD9" w:rsidP="00297B90">
            <w:pPr>
              <w:spacing w:before="0" w:beforeAutospacing="0" w:after="0" w:afterAutospacing="0"/>
              <w:jc w:val="both"/>
              <w:rPr>
                <w:rFonts w:asciiTheme="minorHAnsi" w:hAnsiTheme="minorHAnsi" w:cstheme="minorHAnsi"/>
                <w:sz w:val="22"/>
                <w:szCs w:val="22"/>
              </w:rPr>
            </w:pPr>
          </w:p>
          <w:p w14:paraId="4FC04AE3" w14:textId="77777777" w:rsidR="00D22CD9" w:rsidRDefault="00D22CD9" w:rsidP="00297B90">
            <w:pPr>
              <w:spacing w:before="0" w:beforeAutospacing="0" w:after="0" w:afterAutospacing="0"/>
              <w:jc w:val="both"/>
              <w:rPr>
                <w:rFonts w:asciiTheme="minorHAnsi" w:hAnsiTheme="minorHAnsi" w:cstheme="minorHAnsi"/>
                <w:sz w:val="22"/>
                <w:szCs w:val="22"/>
              </w:rPr>
            </w:pPr>
          </w:p>
          <w:p w14:paraId="03D68C8E" w14:textId="77777777" w:rsidR="00D22CD9" w:rsidRDefault="00D22CD9" w:rsidP="00297B90">
            <w:pPr>
              <w:spacing w:before="0" w:beforeAutospacing="0" w:after="0" w:afterAutospacing="0"/>
              <w:jc w:val="both"/>
              <w:rPr>
                <w:rFonts w:asciiTheme="minorHAnsi" w:hAnsiTheme="minorHAnsi" w:cstheme="minorHAnsi"/>
                <w:sz w:val="22"/>
                <w:szCs w:val="22"/>
              </w:rPr>
            </w:pPr>
          </w:p>
          <w:p w14:paraId="1077A6B8" w14:textId="77777777" w:rsidR="00D22CD9" w:rsidRDefault="00D22CD9" w:rsidP="00297B90">
            <w:pPr>
              <w:spacing w:before="0" w:beforeAutospacing="0" w:after="0" w:afterAutospacing="0"/>
              <w:jc w:val="both"/>
              <w:rPr>
                <w:rFonts w:asciiTheme="minorHAnsi" w:hAnsiTheme="minorHAnsi" w:cstheme="minorHAnsi"/>
                <w:sz w:val="22"/>
                <w:szCs w:val="22"/>
              </w:rPr>
            </w:pPr>
          </w:p>
          <w:p w14:paraId="12C13FB1" w14:textId="77777777" w:rsidR="00D22CD9" w:rsidRDefault="00D22CD9" w:rsidP="00297B90">
            <w:pPr>
              <w:spacing w:before="0" w:beforeAutospacing="0" w:after="0" w:afterAutospacing="0"/>
              <w:jc w:val="both"/>
              <w:rPr>
                <w:rFonts w:asciiTheme="minorHAnsi" w:hAnsiTheme="minorHAnsi" w:cstheme="minorHAnsi"/>
                <w:sz w:val="22"/>
                <w:szCs w:val="22"/>
              </w:rPr>
            </w:pPr>
          </w:p>
          <w:p w14:paraId="6F492435" w14:textId="77777777" w:rsidR="00D22CD9" w:rsidRDefault="00D22CD9" w:rsidP="00297B90">
            <w:pPr>
              <w:spacing w:before="0" w:beforeAutospacing="0" w:after="0" w:afterAutospacing="0"/>
              <w:jc w:val="both"/>
              <w:rPr>
                <w:rFonts w:asciiTheme="minorHAnsi" w:hAnsiTheme="minorHAnsi" w:cstheme="minorHAnsi"/>
                <w:sz w:val="22"/>
                <w:szCs w:val="22"/>
              </w:rPr>
            </w:pPr>
          </w:p>
          <w:p w14:paraId="77BD5412" w14:textId="77777777" w:rsidR="00D22CD9" w:rsidRDefault="00D22CD9" w:rsidP="00297B90">
            <w:pPr>
              <w:spacing w:before="0" w:beforeAutospacing="0" w:after="0" w:afterAutospacing="0"/>
              <w:jc w:val="both"/>
              <w:rPr>
                <w:rFonts w:asciiTheme="minorHAnsi" w:hAnsiTheme="minorHAnsi" w:cstheme="minorHAnsi"/>
                <w:sz w:val="22"/>
                <w:szCs w:val="22"/>
              </w:rPr>
            </w:pPr>
          </w:p>
          <w:p w14:paraId="008AD855" w14:textId="77777777" w:rsidR="00D22CD9" w:rsidRDefault="00D22CD9" w:rsidP="00297B90">
            <w:pPr>
              <w:spacing w:before="0" w:beforeAutospacing="0" w:after="0" w:afterAutospacing="0"/>
              <w:jc w:val="both"/>
              <w:rPr>
                <w:rFonts w:asciiTheme="minorHAnsi" w:hAnsiTheme="minorHAnsi" w:cstheme="minorHAnsi"/>
                <w:sz w:val="22"/>
                <w:szCs w:val="22"/>
              </w:rPr>
            </w:pPr>
          </w:p>
          <w:p w14:paraId="77DF3920" w14:textId="6D7FAF9D" w:rsidR="00D22CD9" w:rsidRDefault="00D22CD9" w:rsidP="00297B90">
            <w:pPr>
              <w:spacing w:before="0" w:beforeAutospacing="0" w:after="0" w:afterAutospacing="0"/>
              <w:jc w:val="both"/>
              <w:rPr>
                <w:rFonts w:asciiTheme="minorHAnsi" w:hAnsiTheme="minorHAnsi" w:cstheme="minorHAnsi"/>
                <w:sz w:val="22"/>
                <w:szCs w:val="22"/>
              </w:rPr>
            </w:pPr>
          </w:p>
          <w:p w14:paraId="56810DCC" w14:textId="77777777" w:rsidR="00A5643C" w:rsidRDefault="00A5643C" w:rsidP="00297B90">
            <w:pPr>
              <w:spacing w:before="0" w:beforeAutospacing="0" w:after="0" w:afterAutospacing="0"/>
              <w:jc w:val="both"/>
              <w:rPr>
                <w:rFonts w:asciiTheme="minorHAnsi" w:hAnsiTheme="minorHAnsi" w:cstheme="minorHAnsi"/>
                <w:sz w:val="22"/>
                <w:szCs w:val="22"/>
              </w:rPr>
            </w:pPr>
          </w:p>
          <w:p w14:paraId="78602E9B" w14:textId="035E8ABF" w:rsidR="00D22CD9" w:rsidRDefault="00D22CD9" w:rsidP="00297B90">
            <w:pPr>
              <w:spacing w:before="0" w:beforeAutospacing="0" w:after="0" w:afterAutospacing="0"/>
              <w:jc w:val="both"/>
              <w:rPr>
                <w:rFonts w:asciiTheme="minorHAnsi" w:hAnsiTheme="minorHAnsi" w:cstheme="minorHAnsi"/>
                <w:sz w:val="22"/>
                <w:szCs w:val="22"/>
              </w:rPr>
            </w:pPr>
          </w:p>
          <w:p w14:paraId="04210011"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5FCD9B5" w14:textId="06BFB8CB" w:rsidR="00AB34BF" w:rsidRDefault="00AB34BF" w:rsidP="00297B90">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D</w:t>
            </w:r>
          </w:p>
          <w:p w14:paraId="04C9D8A6" w14:textId="5FCE3CBC" w:rsidR="00AB34BF" w:rsidRPr="00AE623F" w:rsidRDefault="00AB34BF" w:rsidP="00297B90">
            <w:pPr>
              <w:spacing w:before="0" w:beforeAutospacing="0" w:after="0" w:afterAutospacing="0"/>
              <w:jc w:val="both"/>
              <w:rPr>
                <w:rFonts w:asciiTheme="minorHAnsi" w:hAnsiTheme="minorHAnsi" w:cstheme="minorHAnsi"/>
                <w:sz w:val="22"/>
                <w:szCs w:val="22"/>
              </w:rPr>
            </w:pPr>
          </w:p>
        </w:tc>
        <w:tc>
          <w:tcPr>
            <w:tcW w:w="244" w:type="pct"/>
          </w:tcPr>
          <w:p w14:paraId="6D3CF9C5" w14:textId="35186E72" w:rsidR="00297B90" w:rsidRPr="00AE623F" w:rsidRDefault="00561F86" w:rsidP="00297B90">
            <w:pPr>
              <w:spacing w:before="0" w:beforeAutospacing="0" w:after="0" w:afterAutospacing="0"/>
              <w:rPr>
                <w:rFonts w:asciiTheme="minorHAnsi" w:hAnsiTheme="minorHAnsi" w:cstheme="minorHAnsi"/>
                <w:sz w:val="22"/>
                <w:szCs w:val="22"/>
              </w:rPr>
            </w:pPr>
            <w:r w:rsidRPr="00AE623F">
              <w:rPr>
                <w:rFonts w:asciiTheme="minorHAnsi" w:hAnsiTheme="minorHAnsi" w:cstheme="minorHAnsi"/>
                <w:b/>
                <w:sz w:val="22"/>
                <w:szCs w:val="22"/>
              </w:rPr>
              <w:lastRenderedPageBreak/>
              <w:t>n</w:t>
            </w:r>
            <w:r w:rsidR="00297B90" w:rsidRPr="00AE623F">
              <w:rPr>
                <w:rFonts w:asciiTheme="minorHAnsi" w:hAnsiTheme="minorHAnsi" w:cstheme="minorHAnsi"/>
                <w:b/>
                <w:sz w:val="22"/>
                <w:szCs w:val="22"/>
              </w:rPr>
              <w:t>ávrh zákona</w:t>
            </w:r>
            <w:r w:rsidR="00297B90" w:rsidRPr="00AE623F">
              <w:rPr>
                <w:rFonts w:asciiTheme="minorHAnsi" w:hAnsiTheme="minorHAnsi" w:cstheme="minorHAnsi"/>
                <w:sz w:val="22"/>
                <w:szCs w:val="22"/>
              </w:rPr>
              <w:t xml:space="preserve"> </w:t>
            </w:r>
          </w:p>
          <w:p w14:paraId="32D25B6F" w14:textId="77777777" w:rsidR="00297B90" w:rsidRPr="00AE623F" w:rsidRDefault="00297B90" w:rsidP="00297B90">
            <w:pPr>
              <w:spacing w:before="0" w:beforeAutospacing="0" w:after="0" w:afterAutospacing="0"/>
              <w:rPr>
                <w:rFonts w:asciiTheme="minorHAnsi" w:hAnsiTheme="minorHAnsi" w:cstheme="minorHAnsi"/>
                <w:sz w:val="22"/>
                <w:szCs w:val="22"/>
              </w:rPr>
            </w:pPr>
          </w:p>
          <w:p w14:paraId="44D376AE"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D6E2CFD"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6251C282"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64BF2FB"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026620D5"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27BD067B"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65915FA7"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F1963A0"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81C9F94"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666B56C"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070D5ECF"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1EFC235"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15D1850"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2E747938"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0432588C"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1179FE89"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65A18F00"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2A99BC15"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22EB46F" w14:textId="483B9A7D" w:rsidR="008802D1" w:rsidRPr="00AE623F" w:rsidRDefault="008802D1" w:rsidP="00297B90">
            <w:pPr>
              <w:spacing w:before="0" w:beforeAutospacing="0" w:after="0" w:afterAutospacing="0"/>
              <w:rPr>
                <w:rFonts w:asciiTheme="minorHAnsi" w:hAnsiTheme="minorHAnsi" w:cstheme="minorHAnsi"/>
                <w:sz w:val="22"/>
                <w:szCs w:val="22"/>
              </w:rPr>
            </w:pPr>
          </w:p>
          <w:p w14:paraId="66BC920B"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0463A57F"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275AE60"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EF91FA5"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F15965B"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5ADD068B"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4E890A6E" w14:textId="30C0899B" w:rsidR="008802D1" w:rsidRPr="00AE623F" w:rsidRDefault="008802D1" w:rsidP="00297B90">
            <w:pPr>
              <w:spacing w:before="0" w:beforeAutospacing="0" w:after="0" w:afterAutospacing="0"/>
              <w:rPr>
                <w:rFonts w:asciiTheme="minorHAnsi" w:hAnsiTheme="minorHAnsi" w:cstheme="minorHAnsi"/>
                <w:b/>
                <w:sz w:val="22"/>
                <w:szCs w:val="22"/>
              </w:rPr>
            </w:pPr>
          </w:p>
        </w:tc>
        <w:tc>
          <w:tcPr>
            <w:tcW w:w="244" w:type="pct"/>
          </w:tcPr>
          <w:p w14:paraId="41197F4C" w14:textId="22669248" w:rsidR="00297B90" w:rsidRPr="00AE623F" w:rsidRDefault="00806310" w:rsidP="00297B90">
            <w:pPr>
              <w:spacing w:before="0" w:beforeAutospacing="0" w:after="0" w:afterAutospacing="0"/>
              <w:rPr>
                <w:rFonts w:asciiTheme="minorHAnsi" w:hAnsiTheme="minorHAnsi" w:cstheme="minorHAnsi"/>
                <w:b/>
                <w:sz w:val="22"/>
                <w:szCs w:val="22"/>
              </w:rPr>
            </w:pPr>
            <w:r w:rsidRPr="00AE623F">
              <w:rPr>
                <w:rFonts w:asciiTheme="minorHAnsi" w:hAnsiTheme="minorHAnsi" w:cstheme="minorHAnsi"/>
                <w:b/>
                <w:sz w:val="22"/>
                <w:szCs w:val="22"/>
              </w:rPr>
              <w:lastRenderedPageBreak/>
              <w:t>Č:</w:t>
            </w:r>
            <w:r w:rsidR="006C4ED0" w:rsidRPr="00AE623F">
              <w:rPr>
                <w:rFonts w:asciiTheme="minorHAnsi" w:hAnsiTheme="minorHAnsi" w:cstheme="minorHAnsi"/>
                <w:b/>
                <w:sz w:val="22"/>
                <w:szCs w:val="22"/>
              </w:rPr>
              <w:t xml:space="preserve"> I bod </w:t>
            </w:r>
            <w:r w:rsidR="00004E49">
              <w:rPr>
                <w:rFonts w:asciiTheme="minorHAnsi" w:hAnsiTheme="minorHAnsi" w:cstheme="minorHAnsi"/>
                <w:b/>
                <w:sz w:val="22"/>
                <w:szCs w:val="22"/>
              </w:rPr>
              <w:t>4</w:t>
            </w:r>
          </w:p>
          <w:p w14:paraId="7B5C7BAD" w14:textId="7ECD4BC7" w:rsidR="003F00AB" w:rsidRPr="00004E49" w:rsidRDefault="003F00AB" w:rsidP="00297B90">
            <w:pPr>
              <w:spacing w:before="0" w:beforeAutospacing="0" w:after="0" w:afterAutospacing="0"/>
              <w:rPr>
                <w:rFonts w:asciiTheme="minorHAnsi" w:hAnsiTheme="minorHAnsi" w:cstheme="minorHAnsi"/>
                <w:b/>
                <w:bCs/>
                <w:sz w:val="22"/>
                <w:szCs w:val="22"/>
              </w:rPr>
            </w:pPr>
            <w:r w:rsidRPr="00004E49">
              <w:rPr>
                <w:rFonts w:asciiTheme="minorHAnsi" w:hAnsiTheme="minorHAnsi" w:cstheme="minorHAnsi"/>
                <w:b/>
                <w:bCs/>
                <w:sz w:val="22"/>
                <w:szCs w:val="22"/>
              </w:rPr>
              <w:t xml:space="preserve">§ 28a ods. </w:t>
            </w:r>
            <w:r w:rsidR="00004E49" w:rsidRPr="00004E49">
              <w:rPr>
                <w:rFonts w:asciiTheme="minorHAnsi" w:hAnsiTheme="minorHAnsi" w:cstheme="minorHAnsi"/>
                <w:b/>
                <w:bCs/>
                <w:sz w:val="22"/>
                <w:szCs w:val="22"/>
              </w:rPr>
              <w:t>4</w:t>
            </w:r>
            <w:r w:rsidRPr="00004E49">
              <w:rPr>
                <w:rFonts w:asciiTheme="minorHAnsi" w:hAnsiTheme="minorHAnsi" w:cstheme="minorHAnsi"/>
                <w:b/>
                <w:bCs/>
                <w:sz w:val="22"/>
                <w:szCs w:val="22"/>
              </w:rPr>
              <w:t xml:space="preserve"> a </w:t>
            </w:r>
            <w:r w:rsidR="00004E49" w:rsidRPr="00004E49">
              <w:rPr>
                <w:rFonts w:asciiTheme="minorHAnsi" w:hAnsiTheme="minorHAnsi" w:cstheme="minorHAnsi"/>
                <w:b/>
                <w:bCs/>
                <w:sz w:val="22"/>
                <w:szCs w:val="22"/>
              </w:rPr>
              <w:t>5</w:t>
            </w:r>
          </w:p>
          <w:p w14:paraId="4D7AD8EA"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25F91FA2"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6FF63853"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07B1F9C8"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6296FA96"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278A49BE"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651DE4D3" w14:textId="77777777" w:rsidR="003F00AB" w:rsidRPr="00AE623F" w:rsidRDefault="003F00AB" w:rsidP="00297B90">
            <w:pPr>
              <w:spacing w:before="0" w:beforeAutospacing="0" w:after="0" w:afterAutospacing="0"/>
              <w:rPr>
                <w:rFonts w:asciiTheme="minorHAnsi" w:hAnsiTheme="minorHAnsi" w:cstheme="minorHAnsi"/>
                <w:sz w:val="22"/>
                <w:szCs w:val="22"/>
              </w:rPr>
            </w:pPr>
          </w:p>
          <w:p w14:paraId="0CEA13F1" w14:textId="77777777" w:rsidR="008C2A32" w:rsidRDefault="008C2A32" w:rsidP="00297B90">
            <w:pPr>
              <w:spacing w:before="0" w:beforeAutospacing="0" w:after="0" w:afterAutospacing="0"/>
              <w:rPr>
                <w:rFonts w:asciiTheme="minorHAnsi" w:hAnsiTheme="minorHAnsi" w:cstheme="minorHAnsi"/>
                <w:sz w:val="22"/>
                <w:szCs w:val="22"/>
              </w:rPr>
            </w:pPr>
          </w:p>
          <w:p w14:paraId="35ECA677" w14:textId="77777777" w:rsidR="008C2A32" w:rsidRDefault="008C2A32" w:rsidP="00297B90">
            <w:pPr>
              <w:spacing w:before="0" w:beforeAutospacing="0" w:after="0" w:afterAutospacing="0"/>
              <w:rPr>
                <w:rFonts w:asciiTheme="minorHAnsi" w:hAnsiTheme="minorHAnsi" w:cstheme="minorHAnsi"/>
                <w:sz w:val="22"/>
                <w:szCs w:val="22"/>
              </w:rPr>
            </w:pPr>
          </w:p>
          <w:p w14:paraId="4CFE4BE6" w14:textId="77777777" w:rsidR="008C2A32" w:rsidRDefault="008C2A32" w:rsidP="00297B90">
            <w:pPr>
              <w:spacing w:before="0" w:beforeAutospacing="0" w:after="0" w:afterAutospacing="0"/>
              <w:rPr>
                <w:rFonts w:asciiTheme="minorHAnsi" w:hAnsiTheme="minorHAnsi" w:cstheme="minorHAnsi"/>
                <w:sz w:val="22"/>
                <w:szCs w:val="22"/>
              </w:rPr>
            </w:pPr>
          </w:p>
          <w:p w14:paraId="42DEDE1B" w14:textId="77777777" w:rsidR="008C2A32" w:rsidRDefault="008C2A32" w:rsidP="00297B90">
            <w:pPr>
              <w:spacing w:before="0" w:beforeAutospacing="0" w:after="0" w:afterAutospacing="0"/>
              <w:rPr>
                <w:rFonts w:asciiTheme="minorHAnsi" w:hAnsiTheme="minorHAnsi" w:cstheme="minorHAnsi"/>
                <w:sz w:val="22"/>
                <w:szCs w:val="22"/>
              </w:rPr>
            </w:pPr>
          </w:p>
          <w:p w14:paraId="7353E1F1" w14:textId="77777777" w:rsidR="008C2A32" w:rsidRDefault="008C2A32" w:rsidP="00297B90">
            <w:pPr>
              <w:spacing w:before="0" w:beforeAutospacing="0" w:after="0" w:afterAutospacing="0"/>
              <w:rPr>
                <w:rFonts w:asciiTheme="minorHAnsi" w:hAnsiTheme="minorHAnsi" w:cstheme="minorHAnsi"/>
                <w:sz w:val="22"/>
                <w:szCs w:val="22"/>
              </w:rPr>
            </w:pPr>
          </w:p>
          <w:p w14:paraId="35DCA14E" w14:textId="77777777" w:rsidR="008C2A32" w:rsidRDefault="008C2A32" w:rsidP="00297B90">
            <w:pPr>
              <w:spacing w:before="0" w:beforeAutospacing="0" w:after="0" w:afterAutospacing="0"/>
              <w:rPr>
                <w:rFonts w:asciiTheme="minorHAnsi" w:hAnsiTheme="minorHAnsi" w:cstheme="minorHAnsi"/>
                <w:sz w:val="22"/>
                <w:szCs w:val="22"/>
              </w:rPr>
            </w:pPr>
          </w:p>
          <w:p w14:paraId="0D29B5A9" w14:textId="77777777" w:rsidR="008C2A32" w:rsidRDefault="008C2A32" w:rsidP="00297B90">
            <w:pPr>
              <w:spacing w:before="0" w:beforeAutospacing="0" w:after="0" w:afterAutospacing="0"/>
              <w:rPr>
                <w:rFonts w:asciiTheme="minorHAnsi" w:hAnsiTheme="minorHAnsi" w:cstheme="minorHAnsi"/>
                <w:sz w:val="22"/>
                <w:szCs w:val="22"/>
              </w:rPr>
            </w:pPr>
          </w:p>
          <w:p w14:paraId="57EB14DB" w14:textId="77777777" w:rsidR="008C2A32" w:rsidRDefault="008C2A32" w:rsidP="00297B90">
            <w:pPr>
              <w:spacing w:before="0" w:beforeAutospacing="0" w:after="0" w:afterAutospacing="0"/>
              <w:rPr>
                <w:rFonts w:asciiTheme="minorHAnsi" w:hAnsiTheme="minorHAnsi" w:cstheme="minorHAnsi"/>
                <w:sz w:val="22"/>
                <w:szCs w:val="22"/>
              </w:rPr>
            </w:pPr>
          </w:p>
          <w:p w14:paraId="69C243F8" w14:textId="77777777" w:rsidR="008C2A32" w:rsidRDefault="008C2A32" w:rsidP="00297B90">
            <w:pPr>
              <w:spacing w:before="0" w:beforeAutospacing="0" w:after="0" w:afterAutospacing="0"/>
              <w:rPr>
                <w:rFonts w:asciiTheme="minorHAnsi" w:hAnsiTheme="minorHAnsi" w:cstheme="minorHAnsi"/>
                <w:sz w:val="22"/>
                <w:szCs w:val="22"/>
              </w:rPr>
            </w:pPr>
          </w:p>
          <w:p w14:paraId="446A8DE0" w14:textId="057E8416" w:rsidR="003F00AB" w:rsidRPr="00AE623F" w:rsidRDefault="003F00AB" w:rsidP="00297B90">
            <w:pPr>
              <w:spacing w:before="0" w:beforeAutospacing="0" w:after="0" w:afterAutospacing="0"/>
              <w:rPr>
                <w:rFonts w:asciiTheme="minorHAnsi" w:hAnsiTheme="minorHAnsi" w:cstheme="minorHAnsi"/>
                <w:b/>
                <w:sz w:val="22"/>
                <w:szCs w:val="22"/>
              </w:rPr>
            </w:pPr>
          </w:p>
          <w:p w14:paraId="41042996" w14:textId="589F680F" w:rsidR="00A93465" w:rsidRPr="00AE623F" w:rsidRDefault="00A93465" w:rsidP="00297B90">
            <w:pPr>
              <w:spacing w:before="0" w:beforeAutospacing="0" w:after="0" w:afterAutospacing="0"/>
              <w:rPr>
                <w:rFonts w:asciiTheme="minorHAnsi" w:hAnsiTheme="minorHAnsi" w:cstheme="minorHAnsi"/>
                <w:b/>
                <w:sz w:val="22"/>
                <w:szCs w:val="22"/>
              </w:rPr>
            </w:pPr>
          </w:p>
          <w:p w14:paraId="17A71857" w14:textId="77777777" w:rsidR="00F44521" w:rsidRDefault="00F44521" w:rsidP="00297B90">
            <w:pPr>
              <w:spacing w:before="0" w:beforeAutospacing="0" w:after="0" w:afterAutospacing="0"/>
              <w:rPr>
                <w:rFonts w:asciiTheme="minorHAnsi" w:hAnsiTheme="minorHAnsi" w:cstheme="minorHAnsi"/>
                <w:b/>
                <w:sz w:val="22"/>
                <w:szCs w:val="22"/>
              </w:rPr>
            </w:pPr>
          </w:p>
          <w:p w14:paraId="2BCCAA10" w14:textId="77777777" w:rsidR="00F44521" w:rsidRDefault="00F44521" w:rsidP="00297B90">
            <w:pPr>
              <w:spacing w:before="0" w:beforeAutospacing="0" w:after="0" w:afterAutospacing="0"/>
              <w:rPr>
                <w:rFonts w:asciiTheme="minorHAnsi" w:hAnsiTheme="minorHAnsi" w:cstheme="minorHAnsi"/>
                <w:b/>
                <w:sz w:val="22"/>
                <w:szCs w:val="22"/>
              </w:rPr>
            </w:pPr>
          </w:p>
          <w:p w14:paraId="6B039BB2" w14:textId="4672A429" w:rsidR="003F00AB" w:rsidRPr="00AE623F" w:rsidRDefault="003F00AB" w:rsidP="00297B90">
            <w:pPr>
              <w:spacing w:before="0" w:beforeAutospacing="0" w:after="0" w:afterAutospacing="0"/>
              <w:rPr>
                <w:rFonts w:asciiTheme="minorHAnsi" w:hAnsiTheme="minorHAnsi" w:cstheme="minorHAnsi"/>
                <w:sz w:val="22"/>
                <w:szCs w:val="22"/>
              </w:rPr>
            </w:pPr>
          </w:p>
          <w:p w14:paraId="2E5CB2FD" w14:textId="77777777" w:rsidR="00297B90" w:rsidRPr="00AE623F" w:rsidRDefault="00297B90" w:rsidP="00297B90">
            <w:pPr>
              <w:spacing w:before="0" w:beforeAutospacing="0" w:after="0" w:afterAutospacing="0"/>
              <w:rPr>
                <w:rFonts w:asciiTheme="minorHAnsi" w:hAnsiTheme="minorHAnsi" w:cstheme="minorHAnsi"/>
                <w:sz w:val="22"/>
                <w:szCs w:val="22"/>
              </w:rPr>
            </w:pPr>
          </w:p>
          <w:p w14:paraId="70379D6F"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4415E079" w14:textId="77777777" w:rsidR="008802D1" w:rsidRPr="00AE623F" w:rsidRDefault="008802D1" w:rsidP="00297B90">
            <w:pPr>
              <w:spacing w:before="0" w:beforeAutospacing="0" w:after="0" w:afterAutospacing="0"/>
              <w:rPr>
                <w:rFonts w:asciiTheme="minorHAnsi" w:hAnsiTheme="minorHAnsi" w:cstheme="minorHAnsi"/>
                <w:sz w:val="22"/>
                <w:szCs w:val="22"/>
              </w:rPr>
            </w:pPr>
          </w:p>
          <w:p w14:paraId="7A620BA7" w14:textId="25566F75" w:rsidR="00AB34BF" w:rsidRPr="00AE623F" w:rsidRDefault="00AB34BF" w:rsidP="00297B90">
            <w:pPr>
              <w:spacing w:before="0" w:beforeAutospacing="0" w:after="0" w:afterAutospacing="0"/>
              <w:rPr>
                <w:rFonts w:asciiTheme="minorHAnsi" w:hAnsiTheme="minorHAnsi" w:cstheme="minorHAnsi"/>
                <w:b/>
                <w:sz w:val="22"/>
                <w:szCs w:val="22"/>
              </w:rPr>
            </w:pPr>
          </w:p>
        </w:tc>
        <w:tc>
          <w:tcPr>
            <w:tcW w:w="1803" w:type="pct"/>
          </w:tcPr>
          <w:p w14:paraId="256A0CD4" w14:textId="248354A0" w:rsidR="00D22CD9" w:rsidRDefault="00D22CD9" w:rsidP="00354C8E">
            <w:pPr>
              <w:pStyle w:val="Odsekzoznamu"/>
              <w:numPr>
                <w:ilvl w:val="0"/>
                <w:numId w:val="32"/>
              </w:numPr>
              <w:suppressAutoHyphens/>
              <w:ind w:left="75" w:firstLine="283"/>
              <w:contextualSpacing/>
              <w:jc w:val="both"/>
              <w:rPr>
                <w:rFonts w:asciiTheme="minorHAnsi" w:hAnsiTheme="minorHAnsi" w:cstheme="minorHAnsi"/>
                <w:sz w:val="22"/>
                <w:szCs w:val="22"/>
              </w:rPr>
            </w:pPr>
            <w:r w:rsidRPr="00CF5A93">
              <w:rPr>
                <w:rFonts w:asciiTheme="minorHAnsi" w:hAnsiTheme="minorHAnsi" w:cstheme="minorHAnsi"/>
                <w:sz w:val="22"/>
                <w:szCs w:val="22"/>
              </w:rPr>
              <w:lastRenderedPageBreak/>
              <w:t>Povinnosť podľa odseku 1 sa nevzťahuje na poskytovateľa audiovizuálnej mediálnej služby na požiadanie, ktorý dosahuje z poskytovania audiovizuálnej mediálnej služby na požiadanie nízky obrat alebo poskytuje audiovizuálnu mediálnu službu na požiadanie s nízkou sledovanosťou. Splnenie podmienok nízkeho obratu a nízkej sledovanosti sa posudzuje podľa usmernení vydaných Európskou komisiou, ktoré fond zverejní na svojom webovom sídle v znení publikovanom v Úradnom vestníku Európskej únie.</w:t>
            </w:r>
            <w:r w:rsidRPr="00D22CD9">
              <w:rPr>
                <w:rFonts w:asciiTheme="minorHAnsi" w:hAnsiTheme="minorHAnsi" w:cstheme="minorHAnsi"/>
                <w:sz w:val="22"/>
                <w:szCs w:val="22"/>
              </w:rPr>
              <w:t xml:space="preserve"> Podmienka nízkej sledovanosti alebo nízkeho obratu sa považuje za splnenú v prípade poskytovateľa audiovizuálnej mediálnej služby na požiadanie poskytujúceho audiovizuálnu mediálnu službu na požiadanie, v súvislosti s ktorou Rada pre mediálne služby rozhodnutím určila menší podiel európskych diel alebo rozhodla, že určenie podielu európskych diel je úplne vylúčené, z dôvodu nízkeho obratu poskytovateľa audiovizuálnej mediálnej služby na požiadanie alebo nízkej sledovanosti audiovizuálnej mediálnej služby na požiadanie.37c)</w:t>
            </w:r>
          </w:p>
          <w:p w14:paraId="5D523E69" w14:textId="77777777" w:rsidR="00D22CD9" w:rsidRDefault="00D22CD9" w:rsidP="00354C8E">
            <w:pPr>
              <w:pStyle w:val="Odsekzoznamu"/>
              <w:suppressAutoHyphens/>
              <w:ind w:left="75" w:firstLine="283"/>
              <w:contextualSpacing/>
              <w:jc w:val="both"/>
              <w:rPr>
                <w:rFonts w:asciiTheme="minorHAnsi" w:hAnsiTheme="minorHAnsi" w:cstheme="minorHAnsi"/>
                <w:sz w:val="22"/>
                <w:szCs w:val="22"/>
              </w:rPr>
            </w:pPr>
          </w:p>
          <w:p w14:paraId="3A18C781" w14:textId="5B09D5DA" w:rsidR="003F00AB" w:rsidRPr="00D22CD9" w:rsidRDefault="00004E49" w:rsidP="00354C8E">
            <w:pPr>
              <w:pStyle w:val="Odsekzoznamu"/>
              <w:numPr>
                <w:ilvl w:val="0"/>
                <w:numId w:val="32"/>
              </w:numPr>
              <w:suppressAutoHyphens/>
              <w:ind w:left="75" w:firstLine="283"/>
              <w:contextualSpacing/>
              <w:jc w:val="both"/>
              <w:rPr>
                <w:rFonts w:asciiTheme="minorHAnsi" w:hAnsiTheme="minorHAnsi" w:cstheme="minorHAnsi"/>
                <w:sz w:val="22"/>
                <w:szCs w:val="22"/>
              </w:rPr>
            </w:pPr>
            <w:r w:rsidRPr="00D22CD9">
              <w:rPr>
                <w:rFonts w:asciiTheme="minorHAnsi" w:hAnsiTheme="minorHAnsi" w:cstheme="minorHAnsi"/>
                <w:sz w:val="22"/>
                <w:szCs w:val="22"/>
              </w:rPr>
              <w:t xml:space="preserve">Poskytovateľ audiovizuálnej mediálnej služby na požiadanie podľa odseku 1 je povinný na základe </w:t>
            </w:r>
            <w:r w:rsidRPr="00D22CD9">
              <w:rPr>
                <w:rFonts w:asciiTheme="minorHAnsi" w:hAnsiTheme="minorHAnsi" w:cstheme="minorHAnsi"/>
                <w:sz w:val="22"/>
                <w:szCs w:val="22"/>
              </w:rPr>
              <w:lastRenderedPageBreak/>
              <w:t xml:space="preserve">žiadosti predložiť fondu informácie, údaje a dokumenty preukazujúce splnenie podmienok nízkeho obratu z poskytovania audiovizuálnej mediálnej služby na požiadanie alebo podmienok nízkej sledovanosti poskytovanej audiovizuálnej mediálnej služby na požiadanie.“. </w:t>
            </w:r>
          </w:p>
          <w:p w14:paraId="2C7DE51F" w14:textId="776E606E" w:rsidR="008802D1" w:rsidRPr="008213B3" w:rsidRDefault="008802D1" w:rsidP="008213B3">
            <w:pPr>
              <w:spacing w:before="0" w:beforeAutospacing="0" w:after="0" w:afterAutospacing="0"/>
              <w:rPr>
                <w:rFonts w:asciiTheme="minorHAnsi" w:hAnsiTheme="minorHAnsi" w:cstheme="minorHAnsi"/>
                <w:sz w:val="22"/>
                <w:szCs w:val="22"/>
              </w:rPr>
            </w:pPr>
          </w:p>
        </w:tc>
        <w:tc>
          <w:tcPr>
            <w:tcW w:w="244" w:type="pct"/>
          </w:tcPr>
          <w:p w14:paraId="1C3D52C4" w14:textId="77777777" w:rsidR="00297B90" w:rsidRDefault="00297B90" w:rsidP="00297B90">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lastRenderedPageBreak/>
              <w:t>Ú</w:t>
            </w:r>
          </w:p>
          <w:p w14:paraId="59DE98F5" w14:textId="77777777" w:rsidR="00AB34BF" w:rsidRDefault="00AB34BF" w:rsidP="00297B90">
            <w:pPr>
              <w:spacing w:before="0" w:beforeAutospacing="0" w:after="0" w:afterAutospacing="0"/>
              <w:jc w:val="both"/>
              <w:rPr>
                <w:rFonts w:asciiTheme="minorHAnsi" w:hAnsiTheme="minorHAnsi" w:cstheme="minorHAnsi"/>
                <w:sz w:val="22"/>
                <w:szCs w:val="22"/>
              </w:rPr>
            </w:pPr>
          </w:p>
          <w:p w14:paraId="26385062"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D1AB3FC"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DA2335C" w14:textId="77777777" w:rsidR="00AB34BF" w:rsidRDefault="00AB34BF" w:rsidP="00297B90">
            <w:pPr>
              <w:spacing w:before="0" w:beforeAutospacing="0" w:after="0" w:afterAutospacing="0"/>
              <w:jc w:val="both"/>
              <w:rPr>
                <w:rFonts w:asciiTheme="minorHAnsi" w:hAnsiTheme="minorHAnsi" w:cstheme="minorHAnsi"/>
                <w:sz w:val="22"/>
                <w:szCs w:val="22"/>
              </w:rPr>
            </w:pPr>
          </w:p>
          <w:p w14:paraId="299DD683" w14:textId="77777777" w:rsidR="00AB34BF" w:rsidRDefault="00AB34BF" w:rsidP="00297B90">
            <w:pPr>
              <w:spacing w:before="0" w:beforeAutospacing="0" w:after="0" w:afterAutospacing="0"/>
              <w:jc w:val="both"/>
              <w:rPr>
                <w:rFonts w:asciiTheme="minorHAnsi" w:hAnsiTheme="minorHAnsi" w:cstheme="minorHAnsi"/>
                <w:sz w:val="22"/>
                <w:szCs w:val="22"/>
              </w:rPr>
            </w:pPr>
          </w:p>
          <w:p w14:paraId="24B292AC"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3E6719B" w14:textId="77777777" w:rsidR="00AB34BF" w:rsidRDefault="00AB34BF" w:rsidP="00297B90">
            <w:pPr>
              <w:spacing w:before="0" w:beforeAutospacing="0" w:after="0" w:afterAutospacing="0"/>
              <w:jc w:val="both"/>
              <w:rPr>
                <w:rFonts w:asciiTheme="minorHAnsi" w:hAnsiTheme="minorHAnsi" w:cstheme="minorHAnsi"/>
                <w:sz w:val="22"/>
                <w:szCs w:val="22"/>
              </w:rPr>
            </w:pPr>
          </w:p>
          <w:p w14:paraId="12987F72" w14:textId="77777777" w:rsidR="00AB34BF" w:rsidRDefault="00AB34BF" w:rsidP="00297B90">
            <w:pPr>
              <w:spacing w:before="0" w:beforeAutospacing="0" w:after="0" w:afterAutospacing="0"/>
              <w:jc w:val="both"/>
              <w:rPr>
                <w:rFonts w:asciiTheme="minorHAnsi" w:hAnsiTheme="minorHAnsi" w:cstheme="minorHAnsi"/>
                <w:sz w:val="22"/>
                <w:szCs w:val="22"/>
              </w:rPr>
            </w:pPr>
          </w:p>
          <w:p w14:paraId="51F2D2B4" w14:textId="77777777" w:rsidR="00AB34BF" w:rsidRDefault="00AB34BF" w:rsidP="00297B90">
            <w:pPr>
              <w:spacing w:before="0" w:beforeAutospacing="0" w:after="0" w:afterAutospacing="0"/>
              <w:jc w:val="both"/>
              <w:rPr>
                <w:rFonts w:asciiTheme="minorHAnsi" w:hAnsiTheme="minorHAnsi" w:cstheme="minorHAnsi"/>
                <w:sz w:val="22"/>
                <w:szCs w:val="22"/>
              </w:rPr>
            </w:pPr>
          </w:p>
          <w:p w14:paraId="30840496" w14:textId="77777777" w:rsidR="00AB34BF" w:rsidRDefault="00AB34BF" w:rsidP="00297B90">
            <w:pPr>
              <w:spacing w:before="0" w:beforeAutospacing="0" w:after="0" w:afterAutospacing="0"/>
              <w:jc w:val="both"/>
              <w:rPr>
                <w:rFonts w:asciiTheme="minorHAnsi" w:hAnsiTheme="minorHAnsi" w:cstheme="minorHAnsi"/>
                <w:sz w:val="22"/>
                <w:szCs w:val="22"/>
              </w:rPr>
            </w:pPr>
          </w:p>
          <w:p w14:paraId="3B4AECDE"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5FEF819" w14:textId="77777777" w:rsidR="00AB34BF" w:rsidRDefault="00AB34BF" w:rsidP="00297B90">
            <w:pPr>
              <w:spacing w:before="0" w:beforeAutospacing="0" w:after="0" w:afterAutospacing="0"/>
              <w:jc w:val="both"/>
              <w:rPr>
                <w:rFonts w:asciiTheme="minorHAnsi" w:hAnsiTheme="minorHAnsi" w:cstheme="minorHAnsi"/>
                <w:sz w:val="22"/>
                <w:szCs w:val="22"/>
              </w:rPr>
            </w:pPr>
          </w:p>
          <w:p w14:paraId="222412FE" w14:textId="77777777" w:rsidR="00AB34BF" w:rsidRDefault="00AB34BF" w:rsidP="00297B90">
            <w:pPr>
              <w:spacing w:before="0" w:beforeAutospacing="0" w:after="0" w:afterAutospacing="0"/>
              <w:jc w:val="both"/>
              <w:rPr>
                <w:rFonts w:asciiTheme="minorHAnsi" w:hAnsiTheme="minorHAnsi" w:cstheme="minorHAnsi"/>
                <w:sz w:val="22"/>
                <w:szCs w:val="22"/>
              </w:rPr>
            </w:pPr>
          </w:p>
          <w:p w14:paraId="670B23AC"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62E2681"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7F85D74" w14:textId="77777777" w:rsidR="00AB34BF" w:rsidRDefault="00AB34BF" w:rsidP="00297B90">
            <w:pPr>
              <w:spacing w:before="0" w:beforeAutospacing="0" w:after="0" w:afterAutospacing="0"/>
              <w:jc w:val="both"/>
              <w:rPr>
                <w:rFonts w:asciiTheme="minorHAnsi" w:hAnsiTheme="minorHAnsi" w:cstheme="minorHAnsi"/>
                <w:sz w:val="22"/>
                <w:szCs w:val="22"/>
              </w:rPr>
            </w:pPr>
          </w:p>
          <w:p w14:paraId="6AD7EF70"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EF67F6F"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6072BC2" w14:textId="77777777" w:rsidR="00AB34BF" w:rsidRDefault="00AB34BF" w:rsidP="00297B90">
            <w:pPr>
              <w:spacing w:before="0" w:beforeAutospacing="0" w:after="0" w:afterAutospacing="0"/>
              <w:jc w:val="both"/>
              <w:rPr>
                <w:rFonts w:asciiTheme="minorHAnsi" w:hAnsiTheme="minorHAnsi" w:cstheme="minorHAnsi"/>
                <w:sz w:val="22"/>
                <w:szCs w:val="22"/>
              </w:rPr>
            </w:pPr>
          </w:p>
          <w:p w14:paraId="62F3EB7F" w14:textId="77777777" w:rsidR="00D22CD9" w:rsidRDefault="00D22CD9" w:rsidP="00297B90">
            <w:pPr>
              <w:spacing w:before="0" w:beforeAutospacing="0" w:after="0" w:afterAutospacing="0"/>
              <w:jc w:val="both"/>
              <w:rPr>
                <w:rFonts w:asciiTheme="minorHAnsi" w:hAnsiTheme="minorHAnsi" w:cstheme="minorHAnsi"/>
                <w:sz w:val="22"/>
                <w:szCs w:val="22"/>
              </w:rPr>
            </w:pPr>
          </w:p>
          <w:p w14:paraId="3FD725E2" w14:textId="77777777" w:rsidR="00D22CD9" w:rsidRDefault="00D22CD9" w:rsidP="00297B90">
            <w:pPr>
              <w:spacing w:before="0" w:beforeAutospacing="0" w:after="0" w:afterAutospacing="0"/>
              <w:jc w:val="both"/>
              <w:rPr>
                <w:rFonts w:asciiTheme="minorHAnsi" w:hAnsiTheme="minorHAnsi" w:cstheme="minorHAnsi"/>
                <w:sz w:val="22"/>
                <w:szCs w:val="22"/>
              </w:rPr>
            </w:pPr>
          </w:p>
          <w:p w14:paraId="5D638A91" w14:textId="77777777" w:rsidR="00D22CD9" w:rsidRDefault="00D22CD9" w:rsidP="00297B90">
            <w:pPr>
              <w:spacing w:before="0" w:beforeAutospacing="0" w:after="0" w:afterAutospacing="0"/>
              <w:jc w:val="both"/>
              <w:rPr>
                <w:rFonts w:asciiTheme="minorHAnsi" w:hAnsiTheme="minorHAnsi" w:cstheme="minorHAnsi"/>
                <w:sz w:val="22"/>
                <w:szCs w:val="22"/>
              </w:rPr>
            </w:pPr>
          </w:p>
          <w:p w14:paraId="6DA0CD85" w14:textId="77777777" w:rsidR="00D22CD9" w:rsidRDefault="00D22CD9" w:rsidP="00297B90">
            <w:pPr>
              <w:spacing w:before="0" w:beforeAutospacing="0" w:after="0" w:afterAutospacing="0"/>
              <w:jc w:val="both"/>
              <w:rPr>
                <w:rFonts w:asciiTheme="minorHAnsi" w:hAnsiTheme="minorHAnsi" w:cstheme="minorHAnsi"/>
                <w:sz w:val="22"/>
                <w:szCs w:val="22"/>
              </w:rPr>
            </w:pPr>
          </w:p>
          <w:p w14:paraId="0FC43065" w14:textId="77777777" w:rsidR="00D22CD9" w:rsidRDefault="00D22CD9" w:rsidP="00297B90">
            <w:pPr>
              <w:spacing w:before="0" w:beforeAutospacing="0" w:after="0" w:afterAutospacing="0"/>
              <w:jc w:val="both"/>
              <w:rPr>
                <w:rFonts w:asciiTheme="minorHAnsi" w:hAnsiTheme="minorHAnsi" w:cstheme="minorHAnsi"/>
                <w:sz w:val="22"/>
                <w:szCs w:val="22"/>
              </w:rPr>
            </w:pPr>
          </w:p>
          <w:p w14:paraId="0CED833A" w14:textId="77777777" w:rsidR="00D22CD9" w:rsidRDefault="00D22CD9" w:rsidP="00297B90">
            <w:pPr>
              <w:spacing w:before="0" w:beforeAutospacing="0" w:after="0" w:afterAutospacing="0"/>
              <w:jc w:val="both"/>
              <w:rPr>
                <w:rFonts w:asciiTheme="minorHAnsi" w:hAnsiTheme="minorHAnsi" w:cstheme="minorHAnsi"/>
                <w:sz w:val="22"/>
                <w:szCs w:val="22"/>
              </w:rPr>
            </w:pPr>
          </w:p>
          <w:p w14:paraId="66BC3C01" w14:textId="77777777" w:rsidR="00D22CD9" w:rsidRDefault="00D22CD9" w:rsidP="00297B90">
            <w:pPr>
              <w:spacing w:before="0" w:beforeAutospacing="0" w:after="0" w:afterAutospacing="0"/>
              <w:jc w:val="both"/>
              <w:rPr>
                <w:rFonts w:asciiTheme="minorHAnsi" w:hAnsiTheme="minorHAnsi" w:cstheme="minorHAnsi"/>
                <w:sz w:val="22"/>
                <w:szCs w:val="22"/>
              </w:rPr>
            </w:pPr>
          </w:p>
          <w:p w14:paraId="0727DE44" w14:textId="77777777" w:rsidR="00D22CD9" w:rsidRDefault="00D22CD9" w:rsidP="00297B90">
            <w:pPr>
              <w:spacing w:before="0" w:beforeAutospacing="0" w:after="0" w:afterAutospacing="0"/>
              <w:jc w:val="both"/>
              <w:rPr>
                <w:rFonts w:asciiTheme="minorHAnsi" w:hAnsiTheme="minorHAnsi" w:cstheme="minorHAnsi"/>
                <w:sz w:val="22"/>
                <w:szCs w:val="22"/>
              </w:rPr>
            </w:pPr>
          </w:p>
          <w:p w14:paraId="60FBC585" w14:textId="77777777" w:rsidR="00D22CD9" w:rsidRDefault="00D22CD9" w:rsidP="00297B90">
            <w:pPr>
              <w:spacing w:before="0" w:beforeAutospacing="0" w:after="0" w:afterAutospacing="0"/>
              <w:jc w:val="both"/>
              <w:rPr>
                <w:rFonts w:asciiTheme="minorHAnsi" w:hAnsiTheme="minorHAnsi" w:cstheme="minorHAnsi"/>
                <w:sz w:val="22"/>
                <w:szCs w:val="22"/>
              </w:rPr>
            </w:pPr>
          </w:p>
          <w:p w14:paraId="132D1343" w14:textId="729AE3D3" w:rsidR="00354C8E" w:rsidRDefault="00354C8E" w:rsidP="00297B90">
            <w:pPr>
              <w:spacing w:before="0" w:beforeAutospacing="0" w:after="0" w:afterAutospacing="0"/>
              <w:jc w:val="both"/>
              <w:rPr>
                <w:rFonts w:asciiTheme="minorHAnsi" w:hAnsiTheme="minorHAnsi" w:cstheme="minorHAnsi"/>
                <w:sz w:val="22"/>
                <w:szCs w:val="22"/>
              </w:rPr>
            </w:pPr>
          </w:p>
          <w:p w14:paraId="3B230885" w14:textId="77777777" w:rsidR="00A5643C" w:rsidRDefault="00A5643C" w:rsidP="00297B90">
            <w:pPr>
              <w:spacing w:before="0" w:beforeAutospacing="0" w:after="0" w:afterAutospacing="0"/>
              <w:jc w:val="both"/>
              <w:rPr>
                <w:rFonts w:asciiTheme="minorHAnsi" w:hAnsiTheme="minorHAnsi" w:cstheme="minorHAnsi"/>
                <w:sz w:val="22"/>
                <w:szCs w:val="22"/>
              </w:rPr>
            </w:pPr>
          </w:p>
          <w:p w14:paraId="20531815" w14:textId="6C168F41" w:rsidR="00AB34BF" w:rsidRDefault="00AB34BF" w:rsidP="00297B90">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n.a.</w:t>
            </w:r>
          </w:p>
          <w:p w14:paraId="6E968C9B" w14:textId="77777777" w:rsidR="00AB34BF" w:rsidRDefault="00AB34BF" w:rsidP="00297B90">
            <w:pPr>
              <w:spacing w:before="0" w:beforeAutospacing="0" w:after="0" w:afterAutospacing="0"/>
              <w:jc w:val="both"/>
              <w:rPr>
                <w:rFonts w:asciiTheme="minorHAnsi" w:hAnsiTheme="minorHAnsi" w:cstheme="minorHAnsi"/>
                <w:sz w:val="22"/>
                <w:szCs w:val="22"/>
              </w:rPr>
            </w:pPr>
          </w:p>
          <w:p w14:paraId="40B587F8"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1B57E63" w14:textId="77777777" w:rsidR="00AB34BF" w:rsidRDefault="00AB34BF" w:rsidP="00297B90">
            <w:pPr>
              <w:spacing w:before="0" w:beforeAutospacing="0" w:after="0" w:afterAutospacing="0"/>
              <w:jc w:val="both"/>
              <w:rPr>
                <w:rFonts w:asciiTheme="minorHAnsi" w:hAnsiTheme="minorHAnsi" w:cstheme="minorHAnsi"/>
                <w:sz w:val="22"/>
                <w:szCs w:val="22"/>
              </w:rPr>
            </w:pPr>
          </w:p>
          <w:p w14:paraId="5A6372DB" w14:textId="77777777" w:rsidR="00AB34BF" w:rsidRDefault="00AB34BF" w:rsidP="00297B90">
            <w:pPr>
              <w:spacing w:before="0" w:beforeAutospacing="0" w:after="0" w:afterAutospacing="0"/>
              <w:jc w:val="both"/>
              <w:rPr>
                <w:rFonts w:asciiTheme="minorHAnsi" w:hAnsiTheme="minorHAnsi" w:cstheme="minorHAnsi"/>
                <w:sz w:val="22"/>
                <w:szCs w:val="22"/>
              </w:rPr>
            </w:pPr>
          </w:p>
          <w:p w14:paraId="74CBA35C" w14:textId="5110877E" w:rsidR="00AB34BF" w:rsidRPr="00AE623F" w:rsidRDefault="00AB34BF" w:rsidP="00297B90">
            <w:pPr>
              <w:spacing w:before="0" w:beforeAutospacing="0" w:after="0" w:afterAutospacing="0"/>
              <w:jc w:val="both"/>
              <w:rPr>
                <w:rFonts w:asciiTheme="minorHAnsi" w:hAnsiTheme="minorHAnsi" w:cstheme="minorHAnsi"/>
                <w:sz w:val="22"/>
                <w:szCs w:val="22"/>
              </w:rPr>
            </w:pPr>
          </w:p>
        </w:tc>
        <w:tc>
          <w:tcPr>
            <w:tcW w:w="148" w:type="pct"/>
          </w:tcPr>
          <w:p w14:paraId="4346FD1A" w14:textId="77777777" w:rsidR="00297B90" w:rsidRPr="00AE623F" w:rsidRDefault="00297B90" w:rsidP="00297B90">
            <w:pPr>
              <w:spacing w:before="0" w:beforeAutospacing="0" w:after="0" w:afterAutospacing="0"/>
              <w:jc w:val="both"/>
              <w:rPr>
                <w:rFonts w:asciiTheme="minorHAnsi" w:hAnsiTheme="minorHAnsi" w:cstheme="minorHAnsi"/>
                <w:sz w:val="22"/>
                <w:szCs w:val="22"/>
              </w:rPr>
            </w:pPr>
          </w:p>
        </w:tc>
        <w:tc>
          <w:tcPr>
            <w:tcW w:w="244" w:type="pct"/>
          </w:tcPr>
          <w:p w14:paraId="62F61864" w14:textId="7B25348A" w:rsidR="00A55D80" w:rsidRDefault="008213B3" w:rsidP="00297B90">
            <w:pPr>
              <w:spacing w:before="0" w:beforeAutospacing="0" w:after="0" w:afterAutospacing="0"/>
              <w:jc w:val="both"/>
              <w:rPr>
                <w:rFonts w:asciiTheme="minorHAnsi" w:hAnsiTheme="minorHAnsi" w:cstheme="minorHAnsi"/>
                <w:sz w:val="22"/>
                <w:szCs w:val="22"/>
              </w:rPr>
            </w:pPr>
            <w:r w:rsidRPr="00AE623F">
              <w:rPr>
                <w:rFonts w:asciiTheme="minorHAnsi" w:hAnsiTheme="minorHAnsi" w:cstheme="minorHAnsi"/>
                <w:sz w:val="22"/>
                <w:szCs w:val="22"/>
              </w:rPr>
              <w:t>GP - N</w:t>
            </w:r>
          </w:p>
          <w:p w14:paraId="671ED2BB" w14:textId="77777777" w:rsidR="00A55D80" w:rsidRDefault="00A55D80" w:rsidP="00297B90">
            <w:pPr>
              <w:spacing w:before="0" w:beforeAutospacing="0" w:after="0" w:afterAutospacing="0"/>
              <w:jc w:val="both"/>
              <w:rPr>
                <w:rFonts w:asciiTheme="minorHAnsi" w:hAnsiTheme="minorHAnsi" w:cstheme="minorHAnsi"/>
                <w:sz w:val="22"/>
                <w:szCs w:val="22"/>
              </w:rPr>
            </w:pPr>
          </w:p>
          <w:p w14:paraId="11039977" w14:textId="77777777" w:rsidR="00A55D80" w:rsidRDefault="00A55D80" w:rsidP="00297B90">
            <w:pPr>
              <w:spacing w:before="0" w:beforeAutospacing="0" w:after="0" w:afterAutospacing="0"/>
              <w:jc w:val="both"/>
              <w:rPr>
                <w:rFonts w:asciiTheme="minorHAnsi" w:hAnsiTheme="minorHAnsi" w:cstheme="minorHAnsi"/>
                <w:sz w:val="22"/>
                <w:szCs w:val="22"/>
              </w:rPr>
            </w:pPr>
          </w:p>
          <w:p w14:paraId="14E150D6" w14:textId="77777777" w:rsidR="00A55D80" w:rsidRDefault="00A55D80" w:rsidP="00297B90">
            <w:pPr>
              <w:spacing w:before="0" w:beforeAutospacing="0" w:after="0" w:afterAutospacing="0"/>
              <w:jc w:val="both"/>
              <w:rPr>
                <w:rFonts w:asciiTheme="minorHAnsi" w:hAnsiTheme="minorHAnsi" w:cstheme="minorHAnsi"/>
                <w:sz w:val="22"/>
                <w:szCs w:val="22"/>
              </w:rPr>
            </w:pPr>
          </w:p>
          <w:p w14:paraId="697EB516" w14:textId="77777777" w:rsidR="00A55D80" w:rsidRDefault="00A55D80" w:rsidP="00297B90">
            <w:pPr>
              <w:spacing w:before="0" w:beforeAutospacing="0" w:after="0" w:afterAutospacing="0"/>
              <w:jc w:val="both"/>
              <w:rPr>
                <w:rFonts w:asciiTheme="minorHAnsi" w:hAnsiTheme="minorHAnsi" w:cstheme="minorHAnsi"/>
                <w:sz w:val="22"/>
                <w:szCs w:val="22"/>
              </w:rPr>
            </w:pPr>
          </w:p>
          <w:p w14:paraId="6E9D6994" w14:textId="77777777" w:rsidR="00A55D80" w:rsidRDefault="00A55D80" w:rsidP="00297B90">
            <w:pPr>
              <w:spacing w:before="0" w:beforeAutospacing="0" w:after="0" w:afterAutospacing="0"/>
              <w:jc w:val="both"/>
              <w:rPr>
                <w:rFonts w:asciiTheme="minorHAnsi" w:hAnsiTheme="minorHAnsi" w:cstheme="minorHAnsi"/>
                <w:sz w:val="22"/>
                <w:szCs w:val="22"/>
              </w:rPr>
            </w:pPr>
          </w:p>
          <w:p w14:paraId="5FE55014" w14:textId="77777777" w:rsidR="00A55D80" w:rsidRDefault="00A55D80" w:rsidP="00297B90">
            <w:pPr>
              <w:spacing w:before="0" w:beforeAutospacing="0" w:after="0" w:afterAutospacing="0"/>
              <w:jc w:val="both"/>
              <w:rPr>
                <w:rFonts w:asciiTheme="minorHAnsi" w:hAnsiTheme="minorHAnsi" w:cstheme="minorHAnsi"/>
                <w:sz w:val="22"/>
                <w:szCs w:val="22"/>
              </w:rPr>
            </w:pPr>
          </w:p>
          <w:p w14:paraId="13A6D10E" w14:textId="77777777" w:rsidR="00A55D80" w:rsidRDefault="00A55D80" w:rsidP="00297B90">
            <w:pPr>
              <w:spacing w:before="0" w:beforeAutospacing="0" w:after="0" w:afterAutospacing="0"/>
              <w:jc w:val="both"/>
              <w:rPr>
                <w:rFonts w:asciiTheme="minorHAnsi" w:hAnsiTheme="minorHAnsi" w:cstheme="minorHAnsi"/>
                <w:sz w:val="22"/>
                <w:szCs w:val="22"/>
              </w:rPr>
            </w:pPr>
          </w:p>
          <w:p w14:paraId="540117CF" w14:textId="77777777" w:rsidR="00A55D80" w:rsidRDefault="00A55D80" w:rsidP="00297B90">
            <w:pPr>
              <w:spacing w:before="0" w:beforeAutospacing="0" w:after="0" w:afterAutospacing="0"/>
              <w:jc w:val="both"/>
              <w:rPr>
                <w:rFonts w:asciiTheme="minorHAnsi" w:hAnsiTheme="minorHAnsi" w:cstheme="minorHAnsi"/>
                <w:sz w:val="22"/>
                <w:szCs w:val="22"/>
              </w:rPr>
            </w:pPr>
          </w:p>
          <w:p w14:paraId="010AB298" w14:textId="77777777" w:rsidR="00A55D80" w:rsidRDefault="00A55D80" w:rsidP="00297B90">
            <w:pPr>
              <w:spacing w:before="0" w:beforeAutospacing="0" w:after="0" w:afterAutospacing="0"/>
              <w:jc w:val="both"/>
              <w:rPr>
                <w:rFonts w:asciiTheme="minorHAnsi" w:hAnsiTheme="minorHAnsi" w:cstheme="minorHAnsi"/>
                <w:sz w:val="22"/>
                <w:szCs w:val="22"/>
              </w:rPr>
            </w:pPr>
          </w:p>
          <w:p w14:paraId="301EDA0F" w14:textId="77777777" w:rsidR="00A55D80" w:rsidRDefault="00A55D80" w:rsidP="00297B90">
            <w:pPr>
              <w:spacing w:before="0" w:beforeAutospacing="0" w:after="0" w:afterAutospacing="0"/>
              <w:jc w:val="both"/>
              <w:rPr>
                <w:rFonts w:asciiTheme="minorHAnsi" w:hAnsiTheme="minorHAnsi" w:cstheme="minorHAnsi"/>
                <w:sz w:val="22"/>
                <w:szCs w:val="22"/>
              </w:rPr>
            </w:pPr>
          </w:p>
          <w:p w14:paraId="037793E4" w14:textId="77777777" w:rsidR="00A5643C" w:rsidRDefault="00A5643C" w:rsidP="00297B90">
            <w:pPr>
              <w:spacing w:before="0" w:beforeAutospacing="0" w:after="0" w:afterAutospacing="0"/>
              <w:jc w:val="both"/>
              <w:rPr>
                <w:rFonts w:asciiTheme="minorHAnsi" w:hAnsiTheme="minorHAnsi" w:cstheme="minorHAnsi"/>
                <w:sz w:val="22"/>
                <w:szCs w:val="22"/>
              </w:rPr>
            </w:pPr>
          </w:p>
          <w:p w14:paraId="46F0EFE8" w14:textId="77777777" w:rsidR="00A5643C" w:rsidRDefault="00A5643C" w:rsidP="00297B90">
            <w:pPr>
              <w:spacing w:before="0" w:beforeAutospacing="0" w:after="0" w:afterAutospacing="0"/>
              <w:jc w:val="both"/>
              <w:rPr>
                <w:rFonts w:asciiTheme="minorHAnsi" w:hAnsiTheme="minorHAnsi" w:cstheme="minorHAnsi"/>
                <w:sz w:val="22"/>
                <w:szCs w:val="22"/>
              </w:rPr>
            </w:pPr>
          </w:p>
          <w:p w14:paraId="559DBAD6" w14:textId="77777777" w:rsidR="00A5643C" w:rsidRDefault="00A5643C" w:rsidP="00297B90">
            <w:pPr>
              <w:spacing w:before="0" w:beforeAutospacing="0" w:after="0" w:afterAutospacing="0"/>
              <w:jc w:val="both"/>
              <w:rPr>
                <w:rFonts w:asciiTheme="minorHAnsi" w:hAnsiTheme="minorHAnsi" w:cstheme="minorHAnsi"/>
                <w:sz w:val="22"/>
                <w:szCs w:val="22"/>
              </w:rPr>
            </w:pPr>
          </w:p>
          <w:p w14:paraId="1E67D62D"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D878574" w14:textId="77777777" w:rsidR="00A5643C" w:rsidRDefault="00A5643C" w:rsidP="00297B90">
            <w:pPr>
              <w:spacing w:before="0" w:beforeAutospacing="0" w:after="0" w:afterAutospacing="0"/>
              <w:jc w:val="both"/>
              <w:rPr>
                <w:rFonts w:asciiTheme="minorHAnsi" w:hAnsiTheme="minorHAnsi" w:cstheme="minorHAnsi"/>
                <w:sz w:val="22"/>
                <w:szCs w:val="22"/>
              </w:rPr>
            </w:pPr>
          </w:p>
          <w:p w14:paraId="455C4397" w14:textId="77777777" w:rsidR="00A5643C" w:rsidRDefault="00A5643C" w:rsidP="00297B90">
            <w:pPr>
              <w:spacing w:before="0" w:beforeAutospacing="0" w:after="0" w:afterAutospacing="0"/>
              <w:jc w:val="both"/>
              <w:rPr>
                <w:rFonts w:asciiTheme="minorHAnsi" w:hAnsiTheme="minorHAnsi" w:cstheme="minorHAnsi"/>
                <w:sz w:val="22"/>
                <w:szCs w:val="22"/>
              </w:rPr>
            </w:pPr>
          </w:p>
          <w:p w14:paraId="2A182211" w14:textId="77777777" w:rsidR="00A5643C" w:rsidRDefault="00A5643C" w:rsidP="00297B90">
            <w:pPr>
              <w:spacing w:before="0" w:beforeAutospacing="0" w:after="0" w:afterAutospacing="0"/>
              <w:jc w:val="both"/>
              <w:rPr>
                <w:rFonts w:asciiTheme="minorHAnsi" w:hAnsiTheme="minorHAnsi" w:cstheme="minorHAnsi"/>
                <w:sz w:val="22"/>
                <w:szCs w:val="22"/>
              </w:rPr>
            </w:pPr>
          </w:p>
          <w:p w14:paraId="6BB04AA7" w14:textId="77777777" w:rsidR="00A5643C" w:rsidRDefault="00A5643C" w:rsidP="00297B90">
            <w:pPr>
              <w:spacing w:before="0" w:beforeAutospacing="0" w:after="0" w:afterAutospacing="0"/>
              <w:jc w:val="both"/>
              <w:rPr>
                <w:rFonts w:asciiTheme="minorHAnsi" w:hAnsiTheme="minorHAnsi" w:cstheme="minorHAnsi"/>
                <w:sz w:val="22"/>
                <w:szCs w:val="22"/>
              </w:rPr>
            </w:pPr>
          </w:p>
          <w:p w14:paraId="54974AEB" w14:textId="77777777" w:rsidR="00A5643C" w:rsidRDefault="00A5643C" w:rsidP="00297B90">
            <w:pPr>
              <w:spacing w:before="0" w:beforeAutospacing="0" w:after="0" w:afterAutospacing="0"/>
              <w:jc w:val="both"/>
              <w:rPr>
                <w:rFonts w:asciiTheme="minorHAnsi" w:hAnsiTheme="minorHAnsi" w:cstheme="minorHAnsi"/>
                <w:sz w:val="22"/>
                <w:szCs w:val="22"/>
              </w:rPr>
            </w:pPr>
          </w:p>
          <w:p w14:paraId="41C505F9"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F6FFFDD"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4F5DBD5" w14:textId="775B94FF" w:rsidR="00297B90" w:rsidRDefault="00923FC6" w:rsidP="00297B90">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GP-A b)</w:t>
            </w:r>
          </w:p>
          <w:p w14:paraId="678FCC71" w14:textId="6C48B396" w:rsidR="00923FC6" w:rsidRPr="00AE623F" w:rsidRDefault="00923FC6" w:rsidP="00297B90">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lastRenderedPageBreak/>
              <w:t>Navýšenie požiadaviek</w:t>
            </w:r>
          </w:p>
        </w:tc>
        <w:tc>
          <w:tcPr>
            <w:tcW w:w="537" w:type="pct"/>
          </w:tcPr>
          <w:p w14:paraId="15448226" w14:textId="77777777" w:rsidR="00A55D80" w:rsidRDefault="00A55D80" w:rsidP="00297B90">
            <w:pPr>
              <w:spacing w:before="0" w:beforeAutospacing="0" w:after="0" w:afterAutospacing="0"/>
              <w:jc w:val="both"/>
              <w:rPr>
                <w:rFonts w:asciiTheme="minorHAnsi" w:hAnsiTheme="minorHAnsi" w:cstheme="minorHAnsi"/>
                <w:sz w:val="22"/>
                <w:szCs w:val="22"/>
              </w:rPr>
            </w:pPr>
          </w:p>
          <w:p w14:paraId="218AE11A" w14:textId="77777777" w:rsidR="00A55D80" w:rsidRDefault="00A55D80" w:rsidP="00297B90">
            <w:pPr>
              <w:spacing w:before="0" w:beforeAutospacing="0" w:after="0" w:afterAutospacing="0"/>
              <w:jc w:val="both"/>
              <w:rPr>
                <w:rFonts w:asciiTheme="minorHAnsi" w:hAnsiTheme="minorHAnsi" w:cstheme="minorHAnsi"/>
                <w:sz w:val="22"/>
                <w:szCs w:val="22"/>
              </w:rPr>
            </w:pPr>
          </w:p>
          <w:p w14:paraId="04E28E47" w14:textId="77777777" w:rsidR="00A55D80" w:rsidRDefault="00A55D80" w:rsidP="00297B90">
            <w:pPr>
              <w:spacing w:before="0" w:beforeAutospacing="0" w:after="0" w:afterAutospacing="0"/>
              <w:jc w:val="both"/>
              <w:rPr>
                <w:rFonts w:asciiTheme="minorHAnsi" w:hAnsiTheme="minorHAnsi" w:cstheme="minorHAnsi"/>
                <w:sz w:val="22"/>
                <w:szCs w:val="22"/>
              </w:rPr>
            </w:pPr>
          </w:p>
          <w:p w14:paraId="7045AD60" w14:textId="77777777" w:rsidR="00A55D80" w:rsidRDefault="00A55D80" w:rsidP="00297B90">
            <w:pPr>
              <w:spacing w:before="0" w:beforeAutospacing="0" w:after="0" w:afterAutospacing="0"/>
              <w:jc w:val="both"/>
              <w:rPr>
                <w:rFonts w:asciiTheme="minorHAnsi" w:hAnsiTheme="minorHAnsi" w:cstheme="minorHAnsi"/>
                <w:sz w:val="22"/>
                <w:szCs w:val="22"/>
              </w:rPr>
            </w:pPr>
          </w:p>
          <w:p w14:paraId="3D77F0B4" w14:textId="77777777" w:rsidR="00A55D80" w:rsidRDefault="00A55D80" w:rsidP="00297B90">
            <w:pPr>
              <w:spacing w:before="0" w:beforeAutospacing="0" w:after="0" w:afterAutospacing="0"/>
              <w:jc w:val="both"/>
              <w:rPr>
                <w:rFonts w:asciiTheme="minorHAnsi" w:hAnsiTheme="minorHAnsi" w:cstheme="minorHAnsi"/>
                <w:sz w:val="22"/>
                <w:szCs w:val="22"/>
              </w:rPr>
            </w:pPr>
          </w:p>
          <w:p w14:paraId="7146AAB6" w14:textId="77777777" w:rsidR="00A55D80" w:rsidRDefault="00A55D80" w:rsidP="00297B90">
            <w:pPr>
              <w:spacing w:before="0" w:beforeAutospacing="0" w:after="0" w:afterAutospacing="0"/>
              <w:jc w:val="both"/>
              <w:rPr>
                <w:rFonts w:asciiTheme="minorHAnsi" w:hAnsiTheme="minorHAnsi" w:cstheme="minorHAnsi"/>
                <w:sz w:val="22"/>
                <w:szCs w:val="22"/>
              </w:rPr>
            </w:pPr>
          </w:p>
          <w:p w14:paraId="45A6D9D0" w14:textId="77777777" w:rsidR="00A55D80" w:rsidRDefault="00A55D80" w:rsidP="00297B90">
            <w:pPr>
              <w:spacing w:before="0" w:beforeAutospacing="0" w:after="0" w:afterAutospacing="0"/>
              <w:jc w:val="both"/>
              <w:rPr>
                <w:rFonts w:asciiTheme="minorHAnsi" w:hAnsiTheme="minorHAnsi" w:cstheme="minorHAnsi"/>
                <w:sz w:val="22"/>
                <w:szCs w:val="22"/>
              </w:rPr>
            </w:pPr>
          </w:p>
          <w:p w14:paraId="3D1E349B" w14:textId="77777777" w:rsidR="00A55D80" w:rsidRDefault="00A55D80" w:rsidP="00297B90">
            <w:pPr>
              <w:spacing w:before="0" w:beforeAutospacing="0" w:after="0" w:afterAutospacing="0"/>
              <w:jc w:val="both"/>
              <w:rPr>
                <w:rFonts w:asciiTheme="minorHAnsi" w:hAnsiTheme="minorHAnsi" w:cstheme="minorHAnsi"/>
                <w:sz w:val="22"/>
                <w:szCs w:val="22"/>
              </w:rPr>
            </w:pPr>
          </w:p>
          <w:p w14:paraId="224FE187" w14:textId="77777777" w:rsidR="00A55D80" w:rsidRDefault="00A55D80" w:rsidP="00297B90">
            <w:pPr>
              <w:spacing w:before="0" w:beforeAutospacing="0" w:after="0" w:afterAutospacing="0"/>
              <w:jc w:val="both"/>
              <w:rPr>
                <w:rFonts w:asciiTheme="minorHAnsi" w:hAnsiTheme="minorHAnsi" w:cstheme="minorHAnsi"/>
                <w:sz w:val="22"/>
                <w:szCs w:val="22"/>
              </w:rPr>
            </w:pPr>
          </w:p>
          <w:p w14:paraId="592E971D" w14:textId="77777777" w:rsidR="00A55D80" w:rsidRDefault="00A55D80" w:rsidP="00297B90">
            <w:pPr>
              <w:spacing w:before="0" w:beforeAutospacing="0" w:after="0" w:afterAutospacing="0"/>
              <w:jc w:val="both"/>
              <w:rPr>
                <w:rFonts w:asciiTheme="minorHAnsi" w:hAnsiTheme="minorHAnsi" w:cstheme="minorHAnsi"/>
                <w:sz w:val="22"/>
                <w:szCs w:val="22"/>
              </w:rPr>
            </w:pPr>
          </w:p>
          <w:p w14:paraId="10899E29" w14:textId="77777777" w:rsidR="00A55D80" w:rsidRDefault="00A55D80" w:rsidP="00297B90">
            <w:pPr>
              <w:spacing w:before="0" w:beforeAutospacing="0" w:after="0" w:afterAutospacing="0"/>
              <w:jc w:val="both"/>
              <w:rPr>
                <w:rFonts w:asciiTheme="minorHAnsi" w:hAnsiTheme="minorHAnsi" w:cstheme="minorHAnsi"/>
                <w:sz w:val="22"/>
                <w:szCs w:val="22"/>
              </w:rPr>
            </w:pPr>
          </w:p>
          <w:p w14:paraId="333CF41B" w14:textId="77777777" w:rsidR="00A5643C" w:rsidRDefault="00A5643C" w:rsidP="00297B90">
            <w:pPr>
              <w:spacing w:before="0" w:beforeAutospacing="0" w:after="0" w:afterAutospacing="0"/>
              <w:jc w:val="both"/>
              <w:rPr>
                <w:rFonts w:asciiTheme="minorHAnsi" w:hAnsiTheme="minorHAnsi" w:cstheme="minorHAnsi"/>
                <w:sz w:val="22"/>
                <w:szCs w:val="22"/>
              </w:rPr>
            </w:pPr>
          </w:p>
          <w:p w14:paraId="39D618E0" w14:textId="77777777" w:rsidR="00A5643C" w:rsidRDefault="00A5643C" w:rsidP="00297B90">
            <w:pPr>
              <w:spacing w:before="0" w:beforeAutospacing="0" w:after="0" w:afterAutospacing="0"/>
              <w:jc w:val="both"/>
              <w:rPr>
                <w:rFonts w:asciiTheme="minorHAnsi" w:hAnsiTheme="minorHAnsi" w:cstheme="minorHAnsi"/>
                <w:sz w:val="22"/>
                <w:szCs w:val="22"/>
              </w:rPr>
            </w:pPr>
          </w:p>
          <w:p w14:paraId="5D4F674D" w14:textId="77777777" w:rsidR="00A5643C" w:rsidRDefault="00A5643C" w:rsidP="00297B90">
            <w:pPr>
              <w:spacing w:before="0" w:beforeAutospacing="0" w:after="0" w:afterAutospacing="0"/>
              <w:jc w:val="both"/>
              <w:rPr>
                <w:rFonts w:asciiTheme="minorHAnsi" w:hAnsiTheme="minorHAnsi" w:cstheme="minorHAnsi"/>
                <w:sz w:val="22"/>
                <w:szCs w:val="22"/>
              </w:rPr>
            </w:pPr>
          </w:p>
          <w:p w14:paraId="1EBE4042" w14:textId="77777777" w:rsidR="00A5643C" w:rsidRDefault="00A5643C" w:rsidP="00297B90">
            <w:pPr>
              <w:spacing w:before="0" w:beforeAutospacing="0" w:after="0" w:afterAutospacing="0"/>
              <w:jc w:val="both"/>
              <w:rPr>
                <w:rFonts w:asciiTheme="minorHAnsi" w:hAnsiTheme="minorHAnsi" w:cstheme="minorHAnsi"/>
                <w:sz w:val="22"/>
                <w:szCs w:val="22"/>
              </w:rPr>
            </w:pPr>
          </w:p>
          <w:p w14:paraId="644AE67B" w14:textId="77777777" w:rsidR="00A5643C" w:rsidRDefault="00A5643C" w:rsidP="00297B90">
            <w:pPr>
              <w:spacing w:before="0" w:beforeAutospacing="0" w:after="0" w:afterAutospacing="0"/>
              <w:jc w:val="both"/>
              <w:rPr>
                <w:rFonts w:asciiTheme="minorHAnsi" w:hAnsiTheme="minorHAnsi" w:cstheme="minorHAnsi"/>
                <w:sz w:val="22"/>
                <w:szCs w:val="22"/>
              </w:rPr>
            </w:pPr>
          </w:p>
          <w:p w14:paraId="4A127119" w14:textId="77777777" w:rsidR="00A5643C" w:rsidRDefault="00A5643C" w:rsidP="00297B90">
            <w:pPr>
              <w:spacing w:before="0" w:beforeAutospacing="0" w:after="0" w:afterAutospacing="0"/>
              <w:jc w:val="both"/>
              <w:rPr>
                <w:rFonts w:asciiTheme="minorHAnsi" w:hAnsiTheme="minorHAnsi" w:cstheme="minorHAnsi"/>
                <w:sz w:val="22"/>
                <w:szCs w:val="22"/>
              </w:rPr>
            </w:pPr>
          </w:p>
          <w:p w14:paraId="23738A63" w14:textId="77777777" w:rsidR="00A5643C" w:rsidRDefault="00A5643C" w:rsidP="00297B90">
            <w:pPr>
              <w:spacing w:before="0" w:beforeAutospacing="0" w:after="0" w:afterAutospacing="0"/>
              <w:jc w:val="both"/>
              <w:rPr>
                <w:rFonts w:asciiTheme="minorHAnsi" w:hAnsiTheme="minorHAnsi" w:cstheme="minorHAnsi"/>
                <w:sz w:val="22"/>
                <w:szCs w:val="22"/>
              </w:rPr>
            </w:pPr>
          </w:p>
          <w:p w14:paraId="68073946" w14:textId="77777777" w:rsidR="00A5643C" w:rsidRDefault="00A5643C" w:rsidP="00297B90">
            <w:pPr>
              <w:spacing w:before="0" w:beforeAutospacing="0" w:after="0" w:afterAutospacing="0"/>
              <w:jc w:val="both"/>
              <w:rPr>
                <w:rFonts w:asciiTheme="minorHAnsi" w:hAnsiTheme="minorHAnsi" w:cstheme="minorHAnsi"/>
                <w:sz w:val="22"/>
                <w:szCs w:val="22"/>
              </w:rPr>
            </w:pPr>
          </w:p>
          <w:p w14:paraId="47C2271B" w14:textId="77777777" w:rsidR="00A5643C" w:rsidRDefault="00A5643C" w:rsidP="00297B90">
            <w:pPr>
              <w:spacing w:before="0" w:beforeAutospacing="0" w:after="0" w:afterAutospacing="0"/>
              <w:jc w:val="both"/>
              <w:rPr>
                <w:rFonts w:asciiTheme="minorHAnsi" w:hAnsiTheme="minorHAnsi" w:cstheme="minorHAnsi"/>
                <w:sz w:val="22"/>
                <w:szCs w:val="22"/>
              </w:rPr>
            </w:pPr>
          </w:p>
          <w:p w14:paraId="1B239DF5"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8A63D27" w14:textId="77777777" w:rsidR="00A5643C" w:rsidRDefault="00A5643C" w:rsidP="00297B90">
            <w:pPr>
              <w:spacing w:before="0" w:beforeAutospacing="0" w:after="0" w:afterAutospacing="0"/>
              <w:jc w:val="both"/>
              <w:rPr>
                <w:rFonts w:asciiTheme="minorHAnsi" w:hAnsiTheme="minorHAnsi" w:cstheme="minorHAnsi"/>
                <w:sz w:val="22"/>
                <w:szCs w:val="22"/>
              </w:rPr>
            </w:pPr>
          </w:p>
          <w:p w14:paraId="02B0F61A" w14:textId="67D8F119" w:rsidR="00297B90" w:rsidRPr="00AE623F" w:rsidRDefault="00923FC6" w:rsidP="00297B90">
            <w:p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Oblasť s vplyvom na </w:t>
            </w:r>
            <w:r>
              <w:rPr>
                <w:rFonts w:asciiTheme="minorHAnsi" w:hAnsiTheme="minorHAnsi" w:cstheme="minorHAnsi"/>
                <w:sz w:val="22"/>
                <w:szCs w:val="22"/>
              </w:rPr>
              <w:lastRenderedPageBreak/>
              <w:t>podnikateľské prostredie</w:t>
            </w:r>
          </w:p>
        </w:tc>
      </w:tr>
    </w:tbl>
    <w:p w14:paraId="1AD9BF89" w14:textId="7CA2C702" w:rsidR="005B0B64" w:rsidRDefault="005B0B64" w:rsidP="00940071">
      <w:pPr>
        <w:rPr>
          <w:rFonts w:asciiTheme="minorHAnsi" w:hAnsiTheme="minorHAnsi" w:cstheme="minorHAnsi"/>
          <w:sz w:val="22"/>
          <w:szCs w:val="22"/>
        </w:rPr>
      </w:pPr>
    </w:p>
    <w:p w14:paraId="0BB994C9" w14:textId="698D9CA3" w:rsidR="005B0B64" w:rsidRDefault="005B0B64" w:rsidP="00940071">
      <w:pPr>
        <w:rPr>
          <w:rFonts w:asciiTheme="minorHAnsi" w:hAnsiTheme="minorHAnsi" w:cstheme="minorHAnsi"/>
          <w:sz w:val="22"/>
          <w:szCs w:val="22"/>
        </w:rPr>
      </w:pPr>
    </w:p>
    <w:p w14:paraId="78BF0D33" w14:textId="546A649F" w:rsidR="005B0B64" w:rsidRDefault="005B0B64" w:rsidP="00940071">
      <w:pPr>
        <w:rPr>
          <w:rFonts w:asciiTheme="minorHAnsi" w:hAnsiTheme="minorHAnsi" w:cstheme="minorHAnsi"/>
          <w:sz w:val="22"/>
          <w:szCs w:val="22"/>
        </w:rPr>
      </w:pPr>
    </w:p>
    <w:p w14:paraId="480F2138" w14:textId="1706CA86" w:rsidR="005B0B64" w:rsidRDefault="005B0B64" w:rsidP="00940071">
      <w:pPr>
        <w:rPr>
          <w:rFonts w:asciiTheme="minorHAnsi" w:hAnsiTheme="minorHAnsi" w:cstheme="minorHAnsi"/>
          <w:sz w:val="22"/>
          <w:szCs w:val="22"/>
        </w:rPr>
      </w:pPr>
    </w:p>
    <w:p w14:paraId="2FBCEB7F" w14:textId="77777777" w:rsidR="00D22CD9" w:rsidRDefault="00D22CD9" w:rsidP="00940071">
      <w:pPr>
        <w:rPr>
          <w:rFonts w:asciiTheme="minorHAnsi" w:hAnsiTheme="minorHAnsi" w:cstheme="minorHAnsi"/>
          <w:sz w:val="22"/>
          <w:szCs w:val="22"/>
        </w:rPr>
      </w:pPr>
    </w:p>
    <w:p w14:paraId="4F8FDEE9" w14:textId="77777777" w:rsidR="00D22CD9" w:rsidRDefault="00D22CD9" w:rsidP="00940071">
      <w:pPr>
        <w:rPr>
          <w:rFonts w:asciiTheme="minorHAnsi" w:hAnsiTheme="minorHAnsi" w:cstheme="minorHAnsi"/>
          <w:sz w:val="22"/>
          <w:szCs w:val="22"/>
        </w:rPr>
      </w:pPr>
    </w:p>
    <w:p w14:paraId="4785F19B" w14:textId="77777777" w:rsidR="00D22CD9" w:rsidRDefault="00D22CD9" w:rsidP="00940071">
      <w:pPr>
        <w:rPr>
          <w:rFonts w:asciiTheme="minorHAnsi" w:hAnsiTheme="minorHAnsi" w:cstheme="minorHAnsi"/>
          <w:sz w:val="22"/>
          <w:szCs w:val="22"/>
        </w:rPr>
      </w:pPr>
    </w:p>
    <w:p w14:paraId="3C6BE609" w14:textId="77777777" w:rsidR="00D22CD9" w:rsidRDefault="00D22CD9" w:rsidP="00940071">
      <w:pPr>
        <w:rPr>
          <w:rFonts w:asciiTheme="minorHAnsi" w:hAnsiTheme="minorHAnsi" w:cstheme="minorHAnsi"/>
          <w:sz w:val="22"/>
          <w:szCs w:val="22"/>
        </w:rPr>
      </w:pPr>
    </w:p>
    <w:p w14:paraId="3289C082" w14:textId="77777777" w:rsidR="00D22CD9" w:rsidRDefault="00D22CD9" w:rsidP="00940071">
      <w:pPr>
        <w:rPr>
          <w:rFonts w:asciiTheme="minorHAnsi" w:hAnsiTheme="minorHAnsi" w:cstheme="minorHAnsi"/>
          <w:sz w:val="22"/>
          <w:szCs w:val="22"/>
        </w:rPr>
      </w:pPr>
    </w:p>
    <w:p w14:paraId="36CDEDC5" w14:textId="2FBA7BE6" w:rsidR="00D22CD9" w:rsidRDefault="00D22CD9" w:rsidP="00940071">
      <w:pPr>
        <w:rPr>
          <w:rFonts w:asciiTheme="minorHAnsi" w:hAnsiTheme="minorHAnsi" w:cstheme="minorHAnsi"/>
          <w:sz w:val="22"/>
          <w:szCs w:val="22"/>
        </w:rPr>
      </w:pPr>
    </w:p>
    <w:p w14:paraId="3390526F" w14:textId="77777777" w:rsidR="00A5643C" w:rsidRDefault="00A5643C" w:rsidP="00940071">
      <w:pPr>
        <w:rPr>
          <w:rFonts w:asciiTheme="minorHAnsi" w:hAnsiTheme="minorHAnsi" w:cstheme="minorHAnsi"/>
          <w:sz w:val="22"/>
          <w:szCs w:val="22"/>
        </w:rPr>
      </w:pPr>
    </w:p>
    <w:p w14:paraId="1752E10F" w14:textId="4E51CF73" w:rsidR="002A6954" w:rsidRDefault="002A6954" w:rsidP="00940071">
      <w:pPr>
        <w:rPr>
          <w:rFonts w:asciiTheme="minorHAnsi" w:hAnsiTheme="minorHAnsi" w:cstheme="minorHAnsi"/>
          <w:sz w:val="22"/>
          <w:szCs w:val="22"/>
        </w:rPr>
      </w:pPr>
      <w:r>
        <w:rPr>
          <w:rFonts w:asciiTheme="minorHAnsi" w:hAnsiTheme="minorHAnsi" w:cstheme="minorHAnsi"/>
          <w:sz w:val="22"/>
          <w:szCs w:val="22"/>
        </w:rPr>
        <w:t>*Vyjadrenie k opodstatnenosti goldplatingu a jeho odôvodnenie:</w:t>
      </w:r>
    </w:p>
    <w:p w14:paraId="313548AB" w14:textId="34FD81B7" w:rsidR="002A6954" w:rsidRDefault="002A6954" w:rsidP="008551C4">
      <w:pPr>
        <w:jc w:val="both"/>
        <w:rPr>
          <w:rFonts w:asciiTheme="minorHAnsi" w:hAnsiTheme="minorHAnsi" w:cstheme="minorHAnsi"/>
          <w:bCs/>
          <w:sz w:val="22"/>
          <w:szCs w:val="22"/>
        </w:rPr>
      </w:pPr>
      <w:r w:rsidRPr="002A6954">
        <w:rPr>
          <w:rFonts w:asciiTheme="minorHAnsi" w:hAnsiTheme="minorHAnsi" w:cstheme="minorHAnsi"/>
          <w:sz w:val="22"/>
          <w:szCs w:val="22"/>
        </w:rPr>
        <w:t>Transpozičné opatrenia, ktoré transponujú ustanovenia s dobrovoľnou transpozíciou predstavujú goldplating. Podľa tabuľky zhody dobrovoľná transpozícia „D“ sa týka článku 1</w:t>
      </w:r>
      <w:r>
        <w:rPr>
          <w:rFonts w:asciiTheme="minorHAnsi" w:hAnsiTheme="minorHAnsi" w:cstheme="minorHAnsi"/>
          <w:sz w:val="22"/>
          <w:szCs w:val="22"/>
        </w:rPr>
        <w:t xml:space="preserve">3 ods. 2 </w:t>
      </w:r>
      <w:r w:rsidR="00D735D1">
        <w:rPr>
          <w:rFonts w:asciiTheme="minorHAnsi" w:hAnsiTheme="minorHAnsi" w:cstheme="minorHAnsi"/>
          <w:sz w:val="22"/>
          <w:szCs w:val="22"/>
        </w:rPr>
        <w:t xml:space="preserve">a 3 </w:t>
      </w:r>
      <w:r>
        <w:rPr>
          <w:rFonts w:asciiTheme="minorHAnsi" w:hAnsiTheme="minorHAnsi" w:cstheme="minorHAnsi"/>
          <w:sz w:val="22"/>
          <w:szCs w:val="22"/>
        </w:rPr>
        <w:t xml:space="preserve">smernice </w:t>
      </w:r>
      <w:r w:rsidR="00D735D1">
        <w:rPr>
          <w:rFonts w:asciiTheme="minorHAnsi" w:hAnsiTheme="minorHAnsi" w:cstheme="minorHAnsi"/>
          <w:bCs/>
          <w:sz w:val="22"/>
          <w:szCs w:val="22"/>
        </w:rPr>
        <w:t xml:space="preserve">2010/13/EÚ. </w:t>
      </w:r>
      <w:r w:rsidR="008551C4">
        <w:rPr>
          <w:rFonts w:asciiTheme="minorHAnsi" w:hAnsiTheme="minorHAnsi" w:cstheme="minorHAnsi"/>
          <w:bCs/>
          <w:sz w:val="22"/>
          <w:szCs w:val="22"/>
        </w:rPr>
        <w:t>Goldplating je identifikovaný aj pri transpozícii čl. 13 ods. 6 smernice 2010/13/EÚ.</w:t>
      </w:r>
    </w:p>
    <w:p w14:paraId="75D52D90" w14:textId="76B351F3" w:rsidR="00E863A0" w:rsidRDefault="003B5B23" w:rsidP="008551C4">
      <w:pPr>
        <w:jc w:val="both"/>
        <w:rPr>
          <w:rFonts w:asciiTheme="minorHAnsi" w:hAnsiTheme="minorHAnsi" w:cstheme="minorHAnsi"/>
          <w:bCs/>
          <w:sz w:val="22"/>
          <w:szCs w:val="22"/>
        </w:rPr>
      </w:pPr>
      <w:r w:rsidRPr="003B5B23">
        <w:rPr>
          <w:rFonts w:asciiTheme="minorHAnsi" w:hAnsiTheme="minorHAnsi" w:cstheme="minorHAnsi"/>
          <w:bCs/>
          <w:sz w:val="22"/>
          <w:szCs w:val="22"/>
          <w:u w:val="single"/>
        </w:rPr>
        <w:t xml:space="preserve">Čl. I bod  </w:t>
      </w:r>
      <w:r w:rsidR="005B0B64">
        <w:rPr>
          <w:rFonts w:asciiTheme="minorHAnsi" w:hAnsiTheme="minorHAnsi" w:cstheme="minorHAnsi"/>
          <w:bCs/>
          <w:sz w:val="22"/>
          <w:szCs w:val="22"/>
          <w:u w:val="single"/>
        </w:rPr>
        <w:t>4</w:t>
      </w:r>
      <w:r w:rsidRPr="003B5B23">
        <w:rPr>
          <w:rFonts w:asciiTheme="minorHAnsi" w:hAnsiTheme="minorHAnsi" w:cstheme="minorHAnsi"/>
          <w:bCs/>
          <w:sz w:val="22"/>
          <w:szCs w:val="22"/>
          <w:u w:val="single"/>
        </w:rPr>
        <w:t xml:space="preserve"> § 28a</w:t>
      </w:r>
      <w:r>
        <w:rPr>
          <w:rFonts w:asciiTheme="minorHAnsi" w:hAnsiTheme="minorHAnsi" w:cstheme="minorHAnsi"/>
          <w:bCs/>
          <w:sz w:val="22"/>
          <w:szCs w:val="22"/>
          <w:u w:val="single"/>
        </w:rPr>
        <w:t xml:space="preserve"> (</w:t>
      </w:r>
      <w:r w:rsidR="00E863A0" w:rsidRPr="00E863A0">
        <w:rPr>
          <w:rFonts w:asciiTheme="minorHAnsi" w:hAnsiTheme="minorHAnsi" w:cstheme="minorHAnsi"/>
          <w:bCs/>
          <w:sz w:val="22"/>
          <w:szCs w:val="22"/>
          <w:u w:val="single"/>
        </w:rPr>
        <w:t>čl. 13 ods. 2</w:t>
      </w:r>
      <w:r w:rsidR="00A4000C">
        <w:rPr>
          <w:rFonts w:asciiTheme="minorHAnsi" w:hAnsiTheme="minorHAnsi" w:cstheme="minorHAnsi"/>
          <w:bCs/>
          <w:sz w:val="22"/>
          <w:szCs w:val="22"/>
          <w:u w:val="single"/>
        </w:rPr>
        <w:t xml:space="preserve"> smernice 2010/13/EÚ</w:t>
      </w:r>
      <w:r>
        <w:rPr>
          <w:rFonts w:asciiTheme="minorHAnsi" w:hAnsiTheme="minorHAnsi" w:cstheme="minorHAnsi"/>
          <w:bCs/>
          <w:sz w:val="22"/>
          <w:szCs w:val="22"/>
          <w:u w:val="single"/>
        </w:rPr>
        <w:t>)</w:t>
      </w:r>
      <w:r w:rsidR="00E863A0" w:rsidRPr="00E863A0">
        <w:rPr>
          <w:rFonts w:asciiTheme="minorHAnsi" w:hAnsiTheme="minorHAnsi" w:cstheme="minorHAnsi"/>
          <w:bCs/>
          <w:sz w:val="22"/>
          <w:szCs w:val="22"/>
          <w:u w:val="single"/>
        </w:rPr>
        <w:t>:</w:t>
      </w:r>
      <w:r w:rsidR="00E863A0">
        <w:rPr>
          <w:rFonts w:asciiTheme="minorHAnsi" w:hAnsiTheme="minorHAnsi" w:cstheme="minorHAnsi"/>
          <w:bCs/>
          <w:sz w:val="22"/>
          <w:szCs w:val="22"/>
        </w:rPr>
        <w:t xml:space="preserve"> </w:t>
      </w:r>
      <w:r w:rsidR="00E863A0" w:rsidRPr="00E863A0">
        <w:rPr>
          <w:rFonts w:asciiTheme="minorHAnsi" w:hAnsiTheme="minorHAnsi" w:cstheme="minorHAnsi"/>
          <w:bCs/>
          <w:sz w:val="22"/>
          <w:szCs w:val="22"/>
        </w:rPr>
        <w:t>Vzhľadom na skutočnosť, že aktuálne platná právna úprava diskriminačným spôsobom upravuje povinnosť platiť príspevok do fondu iba vo vzťahu k poskytovateľom audiovizuálnych mediálnych služieb na požiadanie, ktorí sú usadení na území Slovenskej republiky</w:t>
      </w:r>
      <w:r w:rsidR="00E863A0">
        <w:rPr>
          <w:rFonts w:asciiTheme="minorHAnsi" w:hAnsiTheme="minorHAnsi" w:cstheme="minorHAnsi"/>
          <w:bCs/>
          <w:sz w:val="22"/>
          <w:szCs w:val="22"/>
        </w:rPr>
        <w:t>, pristupuje sa k transpozícii čl. 13 ods. 2 a</w:t>
      </w:r>
      <w:r>
        <w:rPr>
          <w:rFonts w:asciiTheme="minorHAnsi" w:hAnsiTheme="minorHAnsi" w:cstheme="minorHAnsi"/>
          <w:bCs/>
          <w:sz w:val="22"/>
          <w:szCs w:val="22"/>
        </w:rPr>
        <w:t xml:space="preserve"> navrhuje sa </w:t>
      </w:r>
      <w:r w:rsidR="00E863A0">
        <w:rPr>
          <w:rFonts w:asciiTheme="minorHAnsi" w:hAnsiTheme="minorHAnsi" w:cstheme="minorHAnsi"/>
          <w:bCs/>
          <w:sz w:val="22"/>
          <w:szCs w:val="22"/>
        </w:rPr>
        <w:t>v</w:t>
      </w:r>
      <w:r w:rsidR="00E863A0" w:rsidRPr="00E863A0">
        <w:rPr>
          <w:rFonts w:asciiTheme="minorHAnsi" w:hAnsiTheme="minorHAnsi" w:cstheme="minorHAnsi"/>
          <w:bCs/>
          <w:sz w:val="22"/>
          <w:szCs w:val="22"/>
        </w:rPr>
        <w:t> súlade s článkom 13 smernice</w:t>
      </w:r>
      <w:r w:rsidR="0072550D">
        <w:rPr>
          <w:rFonts w:asciiTheme="minorHAnsi" w:hAnsiTheme="minorHAnsi" w:cstheme="minorHAnsi"/>
          <w:sz w:val="22"/>
          <w:szCs w:val="22"/>
        </w:rPr>
        <w:t xml:space="preserve"> </w:t>
      </w:r>
      <w:r w:rsidR="0072550D">
        <w:rPr>
          <w:rFonts w:asciiTheme="minorHAnsi" w:hAnsiTheme="minorHAnsi" w:cstheme="minorHAnsi"/>
          <w:bCs/>
          <w:sz w:val="22"/>
          <w:szCs w:val="22"/>
        </w:rPr>
        <w:t>2010/13/EÚ</w:t>
      </w:r>
      <w:r w:rsidR="00E863A0" w:rsidRPr="00E863A0">
        <w:rPr>
          <w:rFonts w:asciiTheme="minorHAnsi" w:hAnsiTheme="minorHAnsi" w:cstheme="minorHAnsi"/>
          <w:bCs/>
          <w:sz w:val="22"/>
          <w:szCs w:val="22"/>
        </w:rPr>
        <w:t xml:space="preserve"> </w:t>
      </w:r>
      <w:r w:rsidR="00E863A0">
        <w:rPr>
          <w:rFonts w:asciiTheme="minorHAnsi" w:hAnsiTheme="minorHAnsi" w:cstheme="minorHAnsi"/>
          <w:bCs/>
          <w:sz w:val="22"/>
          <w:szCs w:val="22"/>
        </w:rPr>
        <w:t>zav</w:t>
      </w:r>
      <w:r>
        <w:rPr>
          <w:rFonts w:asciiTheme="minorHAnsi" w:hAnsiTheme="minorHAnsi" w:cstheme="minorHAnsi"/>
          <w:bCs/>
          <w:sz w:val="22"/>
          <w:szCs w:val="22"/>
        </w:rPr>
        <w:t>iesť</w:t>
      </w:r>
      <w:r w:rsidR="00E863A0">
        <w:rPr>
          <w:rFonts w:asciiTheme="minorHAnsi" w:hAnsiTheme="minorHAnsi" w:cstheme="minorHAnsi"/>
          <w:bCs/>
          <w:sz w:val="22"/>
          <w:szCs w:val="22"/>
        </w:rPr>
        <w:t xml:space="preserve"> </w:t>
      </w:r>
      <w:r w:rsidR="00E863A0" w:rsidRPr="00E863A0">
        <w:rPr>
          <w:rFonts w:asciiTheme="minorHAnsi" w:hAnsiTheme="minorHAnsi" w:cstheme="minorHAnsi"/>
          <w:bCs/>
          <w:sz w:val="22"/>
          <w:szCs w:val="22"/>
        </w:rPr>
        <w:t xml:space="preserve">primeraným a nediskriminačným spôsobom aj pre poskytovateľov audiovizuálnych mediálnych služieb na požiadanie, ktorí nemajú svoje sídlo v Slovenskej republike, no napriek tomu poskytujú služby na našom území a ich služba je </w:t>
      </w:r>
      <w:r w:rsidR="00E863A0" w:rsidRPr="00E863A0">
        <w:rPr>
          <w:rFonts w:asciiTheme="minorHAnsi" w:hAnsiTheme="minorHAnsi" w:cstheme="minorHAnsi"/>
          <w:bCs/>
          <w:sz w:val="22"/>
          <w:szCs w:val="22"/>
        </w:rPr>
        <w:lastRenderedPageBreak/>
        <w:t>cielená na slovenských zákazníkov, povinnosť platiť príspevok do fondu a tiež priamo investovať do slovenskej audiovizuálnej produkcie.</w:t>
      </w:r>
      <w:r w:rsidR="00E863A0">
        <w:rPr>
          <w:rFonts w:asciiTheme="minorHAnsi" w:hAnsiTheme="minorHAnsi" w:cstheme="minorHAnsi"/>
          <w:bCs/>
          <w:sz w:val="22"/>
          <w:szCs w:val="22"/>
        </w:rPr>
        <w:t xml:space="preserve"> </w:t>
      </w:r>
      <w:r w:rsidR="0072550D">
        <w:rPr>
          <w:rFonts w:asciiTheme="minorHAnsi" w:hAnsiTheme="minorHAnsi" w:cstheme="minorHAnsi"/>
          <w:bCs/>
          <w:sz w:val="22"/>
          <w:szCs w:val="22"/>
        </w:rPr>
        <w:t>Hlavným cieľom je odstrániť diskriminačný prvok platnej právnej úpravy.</w:t>
      </w:r>
    </w:p>
    <w:p w14:paraId="216AC4B2" w14:textId="573B11DC" w:rsidR="008551C4" w:rsidRDefault="003B5B23" w:rsidP="008551C4">
      <w:pPr>
        <w:jc w:val="both"/>
        <w:rPr>
          <w:rFonts w:asciiTheme="minorHAnsi" w:hAnsiTheme="minorHAnsi" w:cstheme="minorHAnsi"/>
          <w:bCs/>
          <w:sz w:val="22"/>
          <w:szCs w:val="22"/>
        </w:rPr>
      </w:pPr>
      <w:r w:rsidRPr="003B5B23">
        <w:rPr>
          <w:rFonts w:asciiTheme="minorHAnsi" w:hAnsiTheme="minorHAnsi" w:cstheme="minorHAnsi"/>
          <w:bCs/>
          <w:sz w:val="22"/>
          <w:szCs w:val="22"/>
          <w:u w:val="single"/>
        </w:rPr>
        <w:t xml:space="preserve">Čl. I bod </w:t>
      </w:r>
      <w:r w:rsidR="005B0B64">
        <w:rPr>
          <w:rFonts w:asciiTheme="minorHAnsi" w:hAnsiTheme="minorHAnsi" w:cstheme="minorHAnsi"/>
          <w:bCs/>
          <w:sz w:val="22"/>
          <w:szCs w:val="22"/>
          <w:u w:val="single"/>
        </w:rPr>
        <w:t>5</w:t>
      </w:r>
      <w:r w:rsidRPr="003B5B23">
        <w:rPr>
          <w:rFonts w:asciiTheme="minorHAnsi" w:hAnsiTheme="minorHAnsi" w:cstheme="minorHAnsi"/>
          <w:bCs/>
          <w:sz w:val="22"/>
          <w:szCs w:val="22"/>
          <w:u w:val="single"/>
        </w:rPr>
        <w:t xml:space="preserve"> § 28b (čl. 13 ods. 2</w:t>
      </w:r>
      <w:r w:rsidR="00EA5B19">
        <w:rPr>
          <w:rFonts w:asciiTheme="minorHAnsi" w:hAnsiTheme="minorHAnsi" w:cstheme="minorHAnsi"/>
          <w:bCs/>
          <w:sz w:val="22"/>
          <w:szCs w:val="22"/>
          <w:u w:val="single"/>
        </w:rPr>
        <w:t xml:space="preserve"> smernice 2010/13/EÚ</w:t>
      </w:r>
      <w:r w:rsidRPr="003B5B23">
        <w:rPr>
          <w:rFonts w:asciiTheme="minorHAnsi" w:hAnsiTheme="minorHAnsi" w:cstheme="minorHAnsi"/>
          <w:bCs/>
          <w:sz w:val="22"/>
          <w:szCs w:val="22"/>
          <w:u w:val="single"/>
        </w:rPr>
        <w:t>):</w:t>
      </w:r>
      <w:r>
        <w:rPr>
          <w:rFonts w:asciiTheme="minorHAnsi" w:hAnsiTheme="minorHAnsi" w:cstheme="minorHAnsi"/>
          <w:bCs/>
          <w:sz w:val="22"/>
          <w:szCs w:val="22"/>
        </w:rPr>
        <w:t xml:space="preserve"> Goldplating je identifikovaný aj v bode 8 § 28b v ods. 1 návrhu zákona. Smernica </w:t>
      </w:r>
      <w:r w:rsidR="0072550D">
        <w:rPr>
          <w:rFonts w:asciiTheme="minorHAnsi" w:hAnsiTheme="minorHAnsi" w:cstheme="minorHAnsi"/>
          <w:bCs/>
          <w:sz w:val="22"/>
          <w:szCs w:val="22"/>
        </w:rPr>
        <w:t>2010/13/EÚ</w:t>
      </w:r>
      <w:r>
        <w:rPr>
          <w:rFonts w:asciiTheme="minorHAnsi" w:hAnsiTheme="minorHAnsi" w:cstheme="minorHAnsi"/>
          <w:bCs/>
          <w:sz w:val="22"/>
          <w:szCs w:val="22"/>
        </w:rPr>
        <w:t xml:space="preserve"> dáva členským štátom možnosť, aby poskytovatelia mediálnych služieb </w:t>
      </w:r>
      <w:r w:rsidRPr="003B5B23">
        <w:rPr>
          <w:rFonts w:asciiTheme="minorHAnsi" w:hAnsiTheme="minorHAnsi" w:cstheme="minorHAnsi"/>
          <w:bCs/>
          <w:sz w:val="22"/>
          <w:szCs w:val="22"/>
        </w:rPr>
        <w:t>finančne prispievali na tvorbu európskych diel, a to aj prostredníctvom priamych investícií do obsahu a</w:t>
      </w:r>
      <w:r w:rsidR="008551C4">
        <w:rPr>
          <w:rFonts w:asciiTheme="minorHAnsi" w:hAnsiTheme="minorHAnsi" w:cstheme="minorHAnsi"/>
          <w:bCs/>
          <w:sz w:val="22"/>
          <w:szCs w:val="22"/>
        </w:rPr>
        <w:t> </w:t>
      </w:r>
      <w:r w:rsidRPr="003B5B23">
        <w:rPr>
          <w:rFonts w:asciiTheme="minorHAnsi" w:hAnsiTheme="minorHAnsi" w:cstheme="minorHAnsi"/>
          <w:bCs/>
          <w:sz w:val="22"/>
          <w:szCs w:val="22"/>
        </w:rPr>
        <w:t>príspevkov</w:t>
      </w:r>
      <w:r w:rsidR="008551C4">
        <w:rPr>
          <w:rFonts w:asciiTheme="minorHAnsi" w:hAnsiTheme="minorHAnsi" w:cstheme="minorHAnsi"/>
          <w:bCs/>
          <w:sz w:val="22"/>
          <w:szCs w:val="22"/>
        </w:rPr>
        <w:t xml:space="preserve"> </w:t>
      </w:r>
      <w:r w:rsidRPr="003B5B23">
        <w:rPr>
          <w:rFonts w:asciiTheme="minorHAnsi" w:hAnsiTheme="minorHAnsi" w:cstheme="minorHAnsi"/>
          <w:bCs/>
          <w:sz w:val="22"/>
          <w:szCs w:val="22"/>
        </w:rPr>
        <w:t>do národných fondov</w:t>
      </w:r>
      <w:r w:rsidR="008551C4">
        <w:rPr>
          <w:rFonts w:asciiTheme="minorHAnsi" w:hAnsiTheme="minorHAnsi" w:cstheme="minorHAnsi"/>
          <w:bCs/>
          <w:sz w:val="22"/>
          <w:szCs w:val="22"/>
        </w:rPr>
        <w:t xml:space="preserve">. V súlade so smernicou sa </w:t>
      </w:r>
      <w:r w:rsidR="008551C4" w:rsidRPr="008551C4">
        <w:rPr>
          <w:rFonts w:asciiTheme="minorHAnsi" w:hAnsiTheme="minorHAnsi" w:cstheme="minorHAnsi"/>
          <w:bCs/>
          <w:sz w:val="22"/>
          <w:szCs w:val="22"/>
        </w:rPr>
        <w:t>zavádza nový inštitút tzv. priamej investície, ktorý je zameraný na podporu výroby európskych diel zo strany tých poskytovateľov audiovizuálnej mediálnej služby na požiadanie, na ktorých sa vzťahuje povinnosť platiť príspevok do fondu.</w:t>
      </w:r>
      <w:r w:rsidR="008551C4">
        <w:rPr>
          <w:rFonts w:asciiTheme="minorHAnsi" w:hAnsiTheme="minorHAnsi" w:cstheme="minorHAnsi"/>
          <w:bCs/>
          <w:sz w:val="22"/>
          <w:szCs w:val="22"/>
        </w:rPr>
        <w:t xml:space="preserve"> Hlavným cieľom zavedenia tohto inštitútu je snaha prispieť týmto spôsobom k rozvoju audiovizuálneho prostredia a podpore vývoja, výroby a distribúcie audiovizuálnych diel. </w:t>
      </w:r>
      <w:r w:rsidR="00B525C4">
        <w:rPr>
          <w:rFonts w:asciiTheme="minorHAnsi" w:hAnsiTheme="minorHAnsi" w:cstheme="minorHAnsi"/>
          <w:bCs/>
          <w:sz w:val="22"/>
          <w:szCs w:val="22"/>
        </w:rPr>
        <w:t xml:space="preserve">Výška priamej investície bola určená s ohľadom na veľkosť trhu v Slovenskej republike, pričom bola zohľadňovaná aj výška investičnej povinnosti v členských štátoch Európskej únie s podobnou veľkosťou trhu s audiovizuálnymi mediálnymi službami na požiadanie. </w:t>
      </w:r>
      <w:r w:rsidR="008551C4" w:rsidRPr="008551C4">
        <w:rPr>
          <w:rFonts w:asciiTheme="minorHAnsi" w:hAnsiTheme="minorHAnsi" w:cstheme="minorHAnsi"/>
          <w:bCs/>
          <w:sz w:val="22"/>
          <w:szCs w:val="22"/>
        </w:rPr>
        <w:t>Návrh zákona zároveň umožňuje poskytovateľovi audiovizuálnej mediálnej služby na požiadanie splnenie priamej investičnej povinnosti v celom rozsahu alebo z časti nahradiť zaplatením príspevku z nezrealizovanej priamej investície</w:t>
      </w:r>
      <w:r w:rsidR="008551C4">
        <w:rPr>
          <w:rFonts w:asciiTheme="minorHAnsi" w:hAnsiTheme="minorHAnsi" w:cstheme="minorHAnsi"/>
          <w:bCs/>
          <w:sz w:val="22"/>
          <w:szCs w:val="22"/>
        </w:rPr>
        <w:t>. V</w:t>
      </w:r>
      <w:r w:rsidR="008551C4" w:rsidRPr="008551C4">
        <w:rPr>
          <w:rFonts w:asciiTheme="minorHAnsi" w:hAnsiTheme="minorHAnsi" w:cstheme="minorHAnsi"/>
          <w:bCs/>
          <w:sz w:val="22"/>
          <w:szCs w:val="22"/>
        </w:rPr>
        <w:t xml:space="preserve">ariabilnosť priamej investície </w:t>
      </w:r>
      <w:r w:rsidR="008551C4">
        <w:rPr>
          <w:rFonts w:asciiTheme="minorHAnsi" w:hAnsiTheme="minorHAnsi" w:cstheme="minorHAnsi"/>
          <w:bCs/>
          <w:sz w:val="22"/>
          <w:szCs w:val="22"/>
        </w:rPr>
        <w:t xml:space="preserve">tak </w:t>
      </w:r>
      <w:r w:rsidR="008551C4" w:rsidRPr="008551C4">
        <w:rPr>
          <w:rFonts w:asciiTheme="minorHAnsi" w:hAnsiTheme="minorHAnsi" w:cstheme="minorHAnsi"/>
          <w:bCs/>
          <w:sz w:val="22"/>
          <w:szCs w:val="22"/>
        </w:rPr>
        <w:t>umožňuje jednotlivým poskytovateľom audiovizuálnej mediálnej služby na požiadanie prispôsobiť plnenie investičnej povinnosti ich podnikateľskému modelu.</w:t>
      </w:r>
      <w:r w:rsidR="008551C4">
        <w:rPr>
          <w:rFonts w:asciiTheme="minorHAnsi" w:hAnsiTheme="minorHAnsi" w:cstheme="minorHAnsi"/>
          <w:bCs/>
          <w:sz w:val="22"/>
          <w:szCs w:val="22"/>
        </w:rPr>
        <w:t xml:space="preserve"> </w:t>
      </w:r>
    </w:p>
    <w:p w14:paraId="312B9627" w14:textId="21610449" w:rsidR="008551C4" w:rsidRDefault="00F44523" w:rsidP="008551C4">
      <w:pPr>
        <w:jc w:val="both"/>
        <w:rPr>
          <w:rFonts w:asciiTheme="minorHAnsi" w:hAnsiTheme="minorHAnsi" w:cstheme="minorHAnsi"/>
          <w:bCs/>
          <w:sz w:val="22"/>
          <w:szCs w:val="22"/>
        </w:rPr>
      </w:pPr>
      <w:r w:rsidRPr="00F44523">
        <w:rPr>
          <w:rFonts w:asciiTheme="minorHAnsi" w:hAnsiTheme="minorHAnsi" w:cstheme="minorHAnsi"/>
          <w:bCs/>
          <w:sz w:val="22"/>
          <w:szCs w:val="22"/>
          <w:u w:val="single"/>
        </w:rPr>
        <w:t xml:space="preserve">I bod </w:t>
      </w:r>
      <w:r w:rsidR="00DE305B">
        <w:rPr>
          <w:rFonts w:asciiTheme="minorHAnsi" w:hAnsiTheme="minorHAnsi" w:cstheme="minorHAnsi"/>
          <w:bCs/>
          <w:sz w:val="22"/>
          <w:szCs w:val="22"/>
          <w:u w:val="single"/>
        </w:rPr>
        <w:t>5</w:t>
      </w:r>
      <w:r w:rsidRPr="00F44523">
        <w:rPr>
          <w:rFonts w:asciiTheme="minorHAnsi" w:hAnsiTheme="minorHAnsi" w:cstheme="minorHAnsi"/>
          <w:bCs/>
          <w:sz w:val="22"/>
          <w:szCs w:val="22"/>
          <w:u w:val="single"/>
        </w:rPr>
        <w:t xml:space="preserve"> § 28b</w:t>
      </w:r>
      <w:r w:rsidR="00B525C4">
        <w:rPr>
          <w:rFonts w:asciiTheme="minorHAnsi" w:hAnsiTheme="minorHAnsi" w:cstheme="minorHAnsi"/>
          <w:bCs/>
          <w:sz w:val="22"/>
          <w:szCs w:val="22"/>
          <w:u w:val="single"/>
        </w:rPr>
        <w:t xml:space="preserve"> ods. 7 a 8: </w:t>
      </w:r>
      <w:r w:rsidR="00B525C4">
        <w:rPr>
          <w:rFonts w:asciiTheme="minorHAnsi" w:hAnsiTheme="minorHAnsi" w:cstheme="minorHAnsi"/>
          <w:bCs/>
          <w:sz w:val="22"/>
          <w:szCs w:val="22"/>
        </w:rPr>
        <w:t xml:space="preserve">Goldplating je identifikovaný aj v čl. I bod </w:t>
      </w:r>
      <w:r w:rsidR="005B0B64">
        <w:rPr>
          <w:rFonts w:asciiTheme="minorHAnsi" w:hAnsiTheme="minorHAnsi" w:cstheme="minorHAnsi"/>
          <w:bCs/>
          <w:sz w:val="22"/>
          <w:szCs w:val="22"/>
        </w:rPr>
        <w:t>4</w:t>
      </w:r>
      <w:r w:rsidR="00B525C4">
        <w:rPr>
          <w:rFonts w:asciiTheme="minorHAnsi" w:hAnsiTheme="minorHAnsi" w:cstheme="minorHAnsi"/>
          <w:bCs/>
          <w:sz w:val="22"/>
          <w:szCs w:val="22"/>
        </w:rPr>
        <w:t xml:space="preserve"> § 28b ods. </w:t>
      </w:r>
      <w:r w:rsidR="005B0B64">
        <w:rPr>
          <w:rFonts w:asciiTheme="minorHAnsi" w:hAnsiTheme="minorHAnsi" w:cstheme="minorHAnsi"/>
          <w:bCs/>
          <w:sz w:val="22"/>
          <w:szCs w:val="22"/>
        </w:rPr>
        <w:t>7</w:t>
      </w:r>
      <w:r w:rsidR="00B525C4">
        <w:rPr>
          <w:rFonts w:asciiTheme="minorHAnsi" w:hAnsiTheme="minorHAnsi" w:cstheme="minorHAnsi"/>
          <w:bCs/>
          <w:sz w:val="22"/>
          <w:szCs w:val="22"/>
        </w:rPr>
        <w:t xml:space="preserve"> a </w:t>
      </w:r>
      <w:r w:rsidR="005B0B64">
        <w:rPr>
          <w:rFonts w:asciiTheme="minorHAnsi" w:hAnsiTheme="minorHAnsi" w:cstheme="minorHAnsi"/>
          <w:bCs/>
          <w:sz w:val="22"/>
          <w:szCs w:val="22"/>
        </w:rPr>
        <w:t>8</w:t>
      </w:r>
      <w:r w:rsidR="00B525C4">
        <w:rPr>
          <w:rFonts w:asciiTheme="minorHAnsi" w:hAnsiTheme="minorHAnsi" w:cstheme="minorHAnsi"/>
          <w:bCs/>
          <w:sz w:val="22"/>
          <w:szCs w:val="22"/>
        </w:rPr>
        <w:t xml:space="preserve"> </w:t>
      </w:r>
      <w:r w:rsidR="00321E7F">
        <w:rPr>
          <w:rFonts w:asciiTheme="minorHAnsi" w:hAnsiTheme="minorHAnsi" w:cstheme="minorHAnsi"/>
          <w:bCs/>
          <w:sz w:val="22"/>
          <w:szCs w:val="22"/>
        </w:rPr>
        <w:t xml:space="preserve">návrhu zákona, </w:t>
      </w:r>
      <w:r w:rsidR="00321E7F" w:rsidRPr="00321E7F">
        <w:rPr>
          <w:rFonts w:asciiTheme="minorHAnsi" w:hAnsiTheme="minorHAnsi" w:cstheme="minorHAnsi"/>
          <w:bCs/>
          <w:sz w:val="22"/>
          <w:szCs w:val="22"/>
        </w:rPr>
        <w:t xml:space="preserve">keďže </w:t>
      </w:r>
      <w:r w:rsidR="00321E7F">
        <w:rPr>
          <w:rFonts w:asciiTheme="minorHAnsi" w:hAnsiTheme="minorHAnsi" w:cstheme="minorHAnsi"/>
          <w:bCs/>
          <w:sz w:val="22"/>
          <w:szCs w:val="22"/>
        </w:rPr>
        <w:t>nadväzujú</w:t>
      </w:r>
      <w:r w:rsidR="00321E7F" w:rsidRPr="00321E7F">
        <w:rPr>
          <w:rFonts w:asciiTheme="minorHAnsi" w:hAnsiTheme="minorHAnsi" w:cstheme="minorHAnsi"/>
          <w:bCs/>
          <w:sz w:val="22"/>
          <w:szCs w:val="22"/>
        </w:rPr>
        <w:t xml:space="preserve"> na dobrovoľnú transpozíciu čl. 13 ods. 2 smernice 2010/13/EÚ.</w:t>
      </w:r>
      <w:r w:rsidR="00B525C4">
        <w:rPr>
          <w:rFonts w:asciiTheme="minorHAnsi" w:hAnsiTheme="minorHAnsi" w:cstheme="minorHAnsi"/>
          <w:bCs/>
          <w:sz w:val="22"/>
          <w:szCs w:val="22"/>
        </w:rPr>
        <w:t xml:space="preserve"> Nad rámec smernice 2010/13/EÚ upravuje návrh zákona pravidlá uplatňovania výdavkov, ktoré možno považovať za priamu investíciu. </w:t>
      </w:r>
      <w:r w:rsidR="00A4000C" w:rsidRPr="00A4000C">
        <w:rPr>
          <w:rFonts w:asciiTheme="minorHAnsi" w:hAnsiTheme="minorHAnsi" w:cstheme="minorHAnsi"/>
          <w:bCs/>
          <w:sz w:val="22"/>
          <w:szCs w:val="22"/>
        </w:rPr>
        <w:t>Návrh zákona definuje, ktoré výdavky sa na účely realizácie priamej investície považujú za oprávnené, resp. ktoré výdavky je možné za priamu investíciu považovať.</w:t>
      </w:r>
      <w:r w:rsidR="00A4000C">
        <w:rPr>
          <w:rFonts w:asciiTheme="minorHAnsi" w:hAnsiTheme="minorHAnsi" w:cstheme="minorHAnsi"/>
          <w:bCs/>
          <w:sz w:val="22"/>
          <w:szCs w:val="22"/>
        </w:rPr>
        <w:t xml:space="preserve"> Takáto podrobná právna úprava je žiaduca v záujme právnej istoty, a to tak na strane poskytovateľa audiovizuálnej mediálnej služby na požiadanie, ako aj na strane fondu, ktorému sa príspevok platí a ktorý vykonáva kontrolu platenia príspevkov. Cieľom tejto detailnej úpravy je snaha vyhnúť sa možným rozporom ohľadom oprávnenosti výdavkov uplatnených v rámci priamej investície.</w:t>
      </w:r>
    </w:p>
    <w:p w14:paraId="3DE98121" w14:textId="474E6ADD" w:rsidR="002E2689" w:rsidRPr="002E2689" w:rsidRDefault="002E2689" w:rsidP="008551C4">
      <w:pPr>
        <w:jc w:val="both"/>
        <w:rPr>
          <w:rFonts w:asciiTheme="minorHAnsi" w:hAnsiTheme="minorHAnsi" w:cstheme="minorHAnsi"/>
          <w:bCs/>
          <w:sz w:val="22"/>
          <w:szCs w:val="22"/>
        </w:rPr>
      </w:pPr>
      <w:r w:rsidRPr="002E2689">
        <w:rPr>
          <w:rFonts w:asciiTheme="minorHAnsi" w:hAnsiTheme="minorHAnsi" w:cstheme="minorHAnsi"/>
          <w:bCs/>
          <w:sz w:val="22"/>
          <w:szCs w:val="22"/>
          <w:u w:val="single"/>
        </w:rPr>
        <w:t xml:space="preserve">Čl. I bod </w:t>
      </w:r>
      <w:r w:rsidR="005B0B64">
        <w:rPr>
          <w:rFonts w:asciiTheme="minorHAnsi" w:hAnsiTheme="minorHAnsi" w:cstheme="minorHAnsi"/>
          <w:bCs/>
          <w:sz w:val="22"/>
          <w:szCs w:val="22"/>
          <w:u w:val="single"/>
        </w:rPr>
        <w:t>4</w:t>
      </w:r>
      <w:r w:rsidRPr="002E2689">
        <w:rPr>
          <w:rFonts w:asciiTheme="minorHAnsi" w:hAnsiTheme="minorHAnsi" w:cstheme="minorHAnsi"/>
          <w:bCs/>
          <w:sz w:val="22"/>
          <w:szCs w:val="22"/>
          <w:u w:val="single"/>
        </w:rPr>
        <w:t xml:space="preserve"> § 28a ods. 4 (čl. 13 ods. 3 smernice 2010/13/EÚ): </w:t>
      </w:r>
      <w:r>
        <w:rPr>
          <w:rFonts w:asciiTheme="minorHAnsi" w:hAnsiTheme="minorHAnsi" w:cstheme="minorHAnsi"/>
          <w:bCs/>
          <w:sz w:val="22"/>
          <w:szCs w:val="22"/>
        </w:rPr>
        <w:t>G</w:t>
      </w:r>
      <w:r w:rsidR="00BC33D0">
        <w:rPr>
          <w:rFonts w:asciiTheme="minorHAnsi" w:hAnsiTheme="minorHAnsi" w:cstheme="minorHAnsi"/>
          <w:bCs/>
          <w:sz w:val="22"/>
          <w:szCs w:val="22"/>
        </w:rPr>
        <w:t>oldplati</w:t>
      </w:r>
      <w:r>
        <w:rPr>
          <w:rFonts w:asciiTheme="minorHAnsi" w:hAnsiTheme="minorHAnsi" w:cstheme="minorHAnsi"/>
          <w:bCs/>
          <w:sz w:val="22"/>
          <w:szCs w:val="22"/>
        </w:rPr>
        <w:t xml:space="preserve">ng je identifikovaný aj v čl. I bod </w:t>
      </w:r>
      <w:r w:rsidR="00DE305B">
        <w:rPr>
          <w:rFonts w:asciiTheme="minorHAnsi" w:hAnsiTheme="minorHAnsi" w:cstheme="minorHAnsi"/>
          <w:bCs/>
          <w:sz w:val="22"/>
          <w:szCs w:val="22"/>
        </w:rPr>
        <w:t>4</w:t>
      </w:r>
      <w:r>
        <w:rPr>
          <w:rFonts w:asciiTheme="minorHAnsi" w:hAnsiTheme="minorHAnsi" w:cstheme="minorHAnsi"/>
          <w:bCs/>
          <w:sz w:val="22"/>
          <w:szCs w:val="22"/>
        </w:rPr>
        <w:t xml:space="preserve"> § 28a ods. </w:t>
      </w:r>
      <w:r w:rsidR="00DE305B">
        <w:rPr>
          <w:rFonts w:asciiTheme="minorHAnsi" w:hAnsiTheme="minorHAnsi" w:cstheme="minorHAnsi"/>
          <w:bCs/>
          <w:sz w:val="22"/>
          <w:szCs w:val="22"/>
        </w:rPr>
        <w:t>3</w:t>
      </w:r>
      <w:r>
        <w:rPr>
          <w:rFonts w:asciiTheme="minorHAnsi" w:hAnsiTheme="minorHAnsi" w:cstheme="minorHAnsi"/>
          <w:bCs/>
          <w:sz w:val="22"/>
          <w:szCs w:val="22"/>
        </w:rPr>
        <w:t xml:space="preserve"> návrhu zákona, ktorým sa transponuje čl. 13 ods. 3</w:t>
      </w:r>
      <w:r w:rsidR="00BC33D0">
        <w:rPr>
          <w:rFonts w:asciiTheme="minorHAnsi" w:hAnsiTheme="minorHAnsi" w:cstheme="minorHAnsi"/>
          <w:bCs/>
          <w:sz w:val="22"/>
          <w:szCs w:val="22"/>
        </w:rPr>
        <w:t xml:space="preserve"> smernice 2010/13/EÚ, keďže jeho transpozícia nadväzuje na dobrovoľnú transpozíciu čl. 13 ods. 2 smernice 2010/13/EÚ. </w:t>
      </w:r>
      <w:r w:rsidR="00BC33D0" w:rsidRPr="00BC33D0">
        <w:rPr>
          <w:rFonts w:asciiTheme="minorHAnsi" w:hAnsiTheme="minorHAnsi" w:cstheme="minorHAnsi"/>
          <w:bCs/>
          <w:sz w:val="22"/>
          <w:szCs w:val="22"/>
        </w:rPr>
        <w:t xml:space="preserve">Vzhľadom na skutočnosť, že aktuálne platná právna úprava diskriminačným spôsobom upravuje povinnosť platiť príspevok do fondu iba vo vzťahu k poskytovateľom audiovizuálnych mediálnych služieb na požiadanie, ktorí sú usadení na území Slovenskej republiky, pristupuje sa k transpozícii čl. 13 ods. 2 a navrhuje sa v súlade s článkom 13 smernice </w:t>
      </w:r>
      <w:r w:rsidR="0072550D">
        <w:rPr>
          <w:rFonts w:asciiTheme="minorHAnsi" w:hAnsiTheme="minorHAnsi" w:cstheme="minorHAnsi"/>
          <w:bCs/>
          <w:sz w:val="22"/>
          <w:szCs w:val="22"/>
        </w:rPr>
        <w:t>2010/13/EÚ</w:t>
      </w:r>
      <w:r w:rsidR="00BC33D0" w:rsidRPr="00BC33D0">
        <w:rPr>
          <w:rFonts w:asciiTheme="minorHAnsi" w:hAnsiTheme="minorHAnsi" w:cstheme="minorHAnsi"/>
          <w:bCs/>
          <w:sz w:val="22"/>
          <w:szCs w:val="22"/>
        </w:rPr>
        <w:t xml:space="preserve"> zaviesť primeraným a nediskriminačným spôsobom aj pre poskytovateľov audiovizuálnych mediálnych služieb na požiadanie, ktorí nemajú svoje sídlo v Slovenskej republike, no napriek tomu poskytujú služby na našom území a ich služba je cielená na slovenských zákazníkov, povinnosť platiť príspevok do fondu a tiež priamo investovať do slovenskej audiovizuálnej produkcie.</w:t>
      </w:r>
    </w:p>
    <w:p w14:paraId="3721A97A" w14:textId="1862BC6D" w:rsidR="002A6954" w:rsidRPr="00354C8E" w:rsidRDefault="00A4000C" w:rsidP="008551C4">
      <w:pPr>
        <w:jc w:val="both"/>
        <w:rPr>
          <w:rFonts w:asciiTheme="minorHAnsi" w:hAnsiTheme="minorHAnsi" w:cstheme="minorHAnsi"/>
          <w:bCs/>
          <w:sz w:val="22"/>
          <w:szCs w:val="22"/>
        </w:rPr>
      </w:pPr>
      <w:r w:rsidRPr="00DE305B">
        <w:rPr>
          <w:rFonts w:asciiTheme="minorHAnsi" w:hAnsiTheme="minorHAnsi" w:cstheme="minorHAnsi"/>
          <w:bCs/>
          <w:sz w:val="22"/>
          <w:szCs w:val="22"/>
          <w:u w:val="single"/>
        </w:rPr>
        <w:t xml:space="preserve">Čl. I bod </w:t>
      </w:r>
      <w:r w:rsidR="00DE305B" w:rsidRPr="00DE305B">
        <w:rPr>
          <w:rFonts w:asciiTheme="minorHAnsi" w:hAnsiTheme="minorHAnsi" w:cstheme="minorHAnsi"/>
          <w:bCs/>
          <w:sz w:val="22"/>
          <w:szCs w:val="22"/>
          <w:u w:val="single"/>
        </w:rPr>
        <w:t>4</w:t>
      </w:r>
      <w:r w:rsidRPr="00DE305B">
        <w:rPr>
          <w:rFonts w:asciiTheme="minorHAnsi" w:hAnsiTheme="minorHAnsi" w:cstheme="minorHAnsi"/>
          <w:bCs/>
          <w:sz w:val="22"/>
          <w:szCs w:val="22"/>
          <w:u w:val="single"/>
        </w:rPr>
        <w:t xml:space="preserve"> § 28</w:t>
      </w:r>
      <w:r w:rsidR="00DE305B" w:rsidRPr="00DE305B">
        <w:rPr>
          <w:rFonts w:asciiTheme="minorHAnsi" w:hAnsiTheme="minorHAnsi" w:cstheme="minorHAnsi"/>
          <w:bCs/>
          <w:sz w:val="22"/>
          <w:szCs w:val="22"/>
          <w:u w:val="single"/>
        </w:rPr>
        <w:t>a</w:t>
      </w:r>
      <w:r w:rsidRPr="00DE305B">
        <w:rPr>
          <w:rFonts w:asciiTheme="minorHAnsi" w:hAnsiTheme="minorHAnsi" w:cstheme="minorHAnsi"/>
          <w:bCs/>
          <w:sz w:val="22"/>
          <w:szCs w:val="22"/>
          <w:u w:val="single"/>
        </w:rPr>
        <w:t xml:space="preserve"> </w:t>
      </w:r>
      <w:r w:rsidR="00DE305B" w:rsidRPr="00DE305B">
        <w:rPr>
          <w:rFonts w:asciiTheme="minorHAnsi" w:hAnsiTheme="minorHAnsi" w:cstheme="minorHAnsi"/>
          <w:bCs/>
          <w:sz w:val="22"/>
          <w:szCs w:val="22"/>
          <w:u w:val="single"/>
        </w:rPr>
        <w:t xml:space="preserve">ods. 5 </w:t>
      </w:r>
      <w:r w:rsidRPr="00DE305B">
        <w:rPr>
          <w:rFonts w:asciiTheme="minorHAnsi" w:hAnsiTheme="minorHAnsi" w:cstheme="minorHAnsi"/>
          <w:bCs/>
          <w:sz w:val="22"/>
          <w:szCs w:val="22"/>
          <w:u w:val="single"/>
        </w:rPr>
        <w:t xml:space="preserve">(čl. 13 ods. 6 smernice 2010/13/EÚ): </w:t>
      </w:r>
      <w:r w:rsidRPr="00DE305B">
        <w:rPr>
          <w:rFonts w:asciiTheme="minorHAnsi" w:hAnsiTheme="minorHAnsi" w:cstheme="minorHAnsi"/>
          <w:bCs/>
          <w:sz w:val="22"/>
          <w:szCs w:val="22"/>
        </w:rPr>
        <w:t>G</w:t>
      </w:r>
      <w:r w:rsidR="00321E7F" w:rsidRPr="00DE305B">
        <w:rPr>
          <w:rFonts w:asciiTheme="minorHAnsi" w:hAnsiTheme="minorHAnsi" w:cstheme="minorHAnsi"/>
          <w:bCs/>
          <w:sz w:val="22"/>
          <w:szCs w:val="22"/>
        </w:rPr>
        <w:t>oldplati</w:t>
      </w:r>
      <w:r w:rsidRPr="00DE305B">
        <w:rPr>
          <w:rFonts w:asciiTheme="minorHAnsi" w:hAnsiTheme="minorHAnsi" w:cstheme="minorHAnsi"/>
          <w:bCs/>
          <w:sz w:val="22"/>
          <w:szCs w:val="22"/>
        </w:rPr>
        <w:t>ng je identifikovaný v čl. I</w:t>
      </w:r>
      <w:r w:rsidR="00321E7F" w:rsidRPr="00DE305B">
        <w:rPr>
          <w:rFonts w:asciiTheme="minorHAnsi" w:hAnsiTheme="minorHAnsi" w:cstheme="minorHAnsi"/>
          <w:bCs/>
          <w:sz w:val="22"/>
          <w:szCs w:val="22"/>
        </w:rPr>
        <w:t xml:space="preserve"> bod </w:t>
      </w:r>
      <w:r w:rsidR="00DE305B" w:rsidRPr="00DE305B">
        <w:rPr>
          <w:rFonts w:asciiTheme="minorHAnsi" w:hAnsiTheme="minorHAnsi" w:cstheme="minorHAnsi"/>
          <w:bCs/>
          <w:sz w:val="22"/>
          <w:szCs w:val="22"/>
        </w:rPr>
        <w:t>4</w:t>
      </w:r>
      <w:r w:rsidR="00321E7F" w:rsidRPr="00DE305B">
        <w:rPr>
          <w:rFonts w:asciiTheme="minorHAnsi" w:hAnsiTheme="minorHAnsi" w:cstheme="minorHAnsi"/>
          <w:bCs/>
          <w:sz w:val="22"/>
          <w:szCs w:val="22"/>
        </w:rPr>
        <w:t xml:space="preserve"> § 28</w:t>
      </w:r>
      <w:r w:rsidR="00DE305B" w:rsidRPr="00DE305B">
        <w:rPr>
          <w:rFonts w:asciiTheme="minorHAnsi" w:hAnsiTheme="minorHAnsi" w:cstheme="minorHAnsi"/>
          <w:bCs/>
          <w:sz w:val="22"/>
          <w:szCs w:val="22"/>
        </w:rPr>
        <w:t>a ods. 5</w:t>
      </w:r>
      <w:r w:rsidR="00321E7F" w:rsidRPr="00DE305B">
        <w:rPr>
          <w:rFonts w:asciiTheme="minorHAnsi" w:hAnsiTheme="minorHAnsi" w:cstheme="minorHAnsi"/>
          <w:bCs/>
          <w:sz w:val="22"/>
          <w:szCs w:val="22"/>
        </w:rPr>
        <w:t xml:space="preserve">, keďže tento nadväzuje na dobrovoľnú transpozíciu čl. 13 ods. 2 smernice 2010/13/EÚ. </w:t>
      </w:r>
      <w:r w:rsidR="00931C96" w:rsidRPr="00DE305B">
        <w:rPr>
          <w:rFonts w:asciiTheme="minorHAnsi" w:hAnsiTheme="minorHAnsi" w:cstheme="minorHAnsi"/>
          <w:bCs/>
          <w:sz w:val="22"/>
          <w:szCs w:val="22"/>
        </w:rPr>
        <w:t xml:space="preserve">V zmysle návrhu zákona sa povinnosť platiť príspevok do fondu, a tým pádom ani povinnosť realizovať priamu investíciu, nevzťahuje na poskytovateľa audiovizuálnej mediálnej služby na požiadanie </w:t>
      </w:r>
      <w:r w:rsidR="00DE305B" w:rsidRPr="00DE305B">
        <w:rPr>
          <w:rFonts w:asciiTheme="minorHAnsi" w:hAnsiTheme="minorHAnsi" w:cstheme="minorHAnsi"/>
          <w:bCs/>
          <w:sz w:val="22"/>
          <w:szCs w:val="22"/>
        </w:rPr>
        <w:t>s</w:t>
      </w:r>
      <w:r w:rsidR="00931C96" w:rsidRPr="00DE305B">
        <w:rPr>
          <w:rFonts w:asciiTheme="minorHAnsi" w:hAnsiTheme="minorHAnsi" w:cstheme="minorHAnsi"/>
          <w:bCs/>
          <w:sz w:val="22"/>
          <w:szCs w:val="22"/>
        </w:rPr>
        <w:t> nízk</w:t>
      </w:r>
      <w:r w:rsidR="00DE305B" w:rsidRPr="00DE305B">
        <w:rPr>
          <w:rFonts w:asciiTheme="minorHAnsi" w:hAnsiTheme="minorHAnsi" w:cstheme="minorHAnsi"/>
          <w:bCs/>
          <w:sz w:val="22"/>
          <w:szCs w:val="22"/>
        </w:rPr>
        <w:t>ym</w:t>
      </w:r>
      <w:r w:rsidR="00931C96" w:rsidRPr="00DE305B">
        <w:rPr>
          <w:rFonts w:asciiTheme="minorHAnsi" w:hAnsiTheme="minorHAnsi" w:cstheme="minorHAnsi"/>
          <w:bCs/>
          <w:sz w:val="22"/>
          <w:szCs w:val="22"/>
        </w:rPr>
        <w:t xml:space="preserve"> obrat</w:t>
      </w:r>
      <w:r w:rsidR="00DE305B" w:rsidRPr="00DE305B">
        <w:rPr>
          <w:rFonts w:asciiTheme="minorHAnsi" w:hAnsiTheme="minorHAnsi" w:cstheme="minorHAnsi"/>
          <w:bCs/>
          <w:sz w:val="22"/>
          <w:szCs w:val="22"/>
        </w:rPr>
        <w:t>om</w:t>
      </w:r>
      <w:r w:rsidR="00931C96" w:rsidRPr="00DE305B">
        <w:rPr>
          <w:rFonts w:asciiTheme="minorHAnsi" w:hAnsiTheme="minorHAnsi" w:cstheme="minorHAnsi"/>
          <w:bCs/>
          <w:sz w:val="22"/>
          <w:szCs w:val="22"/>
        </w:rPr>
        <w:t xml:space="preserve"> alebo nízk</w:t>
      </w:r>
      <w:r w:rsidR="00DE305B" w:rsidRPr="00DE305B">
        <w:rPr>
          <w:rFonts w:asciiTheme="minorHAnsi" w:hAnsiTheme="minorHAnsi" w:cstheme="minorHAnsi"/>
          <w:bCs/>
          <w:sz w:val="22"/>
          <w:szCs w:val="22"/>
        </w:rPr>
        <w:t>ou</w:t>
      </w:r>
      <w:r w:rsidR="00931C96" w:rsidRPr="00DE305B">
        <w:rPr>
          <w:rFonts w:asciiTheme="minorHAnsi" w:hAnsiTheme="minorHAnsi" w:cstheme="minorHAnsi"/>
          <w:bCs/>
          <w:sz w:val="22"/>
          <w:szCs w:val="22"/>
        </w:rPr>
        <w:t xml:space="preserve"> sledovanos</w:t>
      </w:r>
      <w:r w:rsidR="00DE305B" w:rsidRPr="00DE305B">
        <w:rPr>
          <w:rFonts w:asciiTheme="minorHAnsi" w:hAnsiTheme="minorHAnsi" w:cstheme="minorHAnsi"/>
          <w:bCs/>
          <w:sz w:val="22"/>
          <w:szCs w:val="22"/>
        </w:rPr>
        <w:t>ťou</w:t>
      </w:r>
      <w:r w:rsidR="00931C96" w:rsidRPr="00DE305B">
        <w:rPr>
          <w:rFonts w:asciiTheme="minorHAnsi" w:hAnsiTheme="minorHAnsi" w:cstheme="minorHAnsi"/>
          <w:bCs/>
          <w:sz w:val="22"/>
          <w:szCs w:val="22"/>
        </w:rPr>
        <w:t xml:space="preserve">. Táto výnimka vychádza z čl. 13 ods. 6 smernice </w:t>
      </w:r>
      <w:r w:rsidR="0072550D" w:rsidRPr="00DE305B">
        <w:rPr>
          <w:rFonts w:asciiTheme="minorHAnsi" w:hAnsiTheme="minorHAnsi" w:cstheme="minorHAnsi"/>
          <w:bCs/>
          <w:sz w:val="22"/>
          <w:szCs w:val="22"/>
        </w:rPr>
        <w:t>2010/13/EÚ</w:t>
      </w:r>
      <w:r w:rsidR="00931C96" w:rsidRPr="00DE305B">
        <w:rPr>
          <w:rFonts w:asciiTheme="minorHAnsi" w:hAnsiTheme="minorHAnsi" w:cstheme="minorHAnsi"/>
          <w:bCs/>
          <w:sz w:val="22"/>
          <w:szCs w:val="22"/>
        </w:rPr>
        <w:t xml:space="preserve">, ktorý v záujme zachovania rôznorodosti kultúrnych obsahov a poskytovateľov pôsobiacich na audiovizuálnom trhu, s cieľom eliminovať prekážky pre vstup nových </w:t>
      </w:r>
      <w:r w:rsidR="00931C96" w:rsidRPr="00DE305B">
        <w:rPr>
          <w:rFonts w:asciiTheme="minorHAnsi" w:hAnsiTheme="minorHAnsi" w:cstheme="minorHAnsi"/>
          <w:bCs/>
          <w:sz w:val="22"/>
          <w:szCs w:val="22"/>
        </w:rPr>
        <w:lastRenderedPageBreak/>
        <w:t xml:space="preserve">podnikov na trh, počíta s ochranou menších audiovizuálnych mediálnych služieb na požiadanie (s nízkym obratom alebo nízkou sledovanosťou) vo forme výnimiek z finančných povinností. </w:t>
      </w:r>
      <w:r w:rsidR="00DE305B">
        <w:rPr>
          <w:rFonts w:asciiTheme="minorHAnsi" w:hAnsiTheme="minorHAnsi" w:cstheme="minorHAnsi"/>
          <w:bCs/>
          <w:sz w:val="22"/>
          <w:szCs w:val="22"/>
        </w:rPr>
        <w:t xml:space="preserve">Poskytovateľ audiovizuálnej mediálnej služby na požiadanie je povinný na základe žiadosti predložiť fondu informácie, údaje a dokumenty preukazujúce splnenie podmienok nízkeho obratu alebo nízkej sledovanosti. </w:t>
      </w:r>
    </w:p>
    <w:sectPr w:rsidR="002A6954" w:rsidRPr="00354C8E" w:rsidSect="00D11A49">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253"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24ABD" w14:textId="77777777" w:rsidR="00A55D80" w:rsidRDefault="00A55D80" w:rsidP="006168D0">
      <w:pPr>
        <w:spacing w:before="0" w:after="0"/>
      </w:pPr>
      <w:r>
        <w:separator/>
      </w:r>
    </w:p>
  </w:endnote>
  <w:endnote w:type="continuationSeparator" w:id="0">
    <w:p w14:paraId="5A0695A7" w14:textId="77777777" w:rsidR="00A55D80" w:rsidRDefault="00A55D80" w:rsidP="006168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4002EFF" w:usb1="C000247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26BF" w14:textId="77777777" w:rsidR="00A55D80" w:rsidRDefault="00A55D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080515"/>
      <w:docPartObj>
        <w:docPartGallery w:val="Page Numbers (Bottom of Page)"/>
        <w:docPartUnique/>
      </w:docPartObj>
    </w:sdtPr>
    <w:sdtEndPr/>
    <w:sdtContent>
      <w:p w14:paraId="58C63FD5" w14:textId="435A671F" w:rsidR="00A55D80" w:rsidRDefault="00A55D80">
        <w:pPr>
          <w:pStyle w:val="Pta"/>
          <w:jc w:val="center"/>
        </w:pPr>
        <w:r>
          <w:fldChar w:fldCharType="begin"/>
        </w:r>
        <w:r>
          <w:instrText>PAGE   \* MERGEFORMAT</w:instrText>
        </w:r>
        <w:r>
          <w:fldChar w:fldCharType="separate"/>
        </w:r>
        <w:r w:rsidR="007513BC">
          <w:rPr>
            <w:noProof/>
          </w:rPr>
          <w:t>1</w:t>
        </w:r>
        <w:r>
          <w:fldChar w:fldCharType="end"/>
        </w:r>
      </w:p>
    </w:sdtContent>
  </w:sdt>
  <w:p w14:paraId="4D2EC788" w14:textId="77777777" w:rsidR="00A55D80" w:rsidRDefault="00A55D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EC4DA" w14:textId="77777777" w:rsidR="00A55D80" w:rsidRDefault="00A55D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91E12" w14:textId="77777777" w:rsidR="00A55D80" w:rsidRDefault="00A55D80" w:rsidP="006168D0">
      <w:pPr>
        <w:spacing w:before="0" w:after="0"/>
      </w:pPr>
      <w:r>
        <w:separator/>
      </w:r>
    </w:p>
  </w:footnote>
  <w:footnote w:type="continuationSeparator" w:id="0">
    <w:p w14:paraId="2C163AF8" w14:textId="77777777" w:rsidR="00A55D80" w:rsidRDefault="00A55D80" w:rsidP="006168D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3604" w14:textId="77777777" w:rsidR="00A55D80" w:rsidRDefault="00A55D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BE6DB" w14:textId="77777777" w:rsidR="00A55D80" w:rsidRDefault="00A55D8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C4694" w14:textId="77777777" w:rsidR="00A55D80" w:rsidRDefault="00A55D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D8C"/>
    <w:multiLevelType w:val="hybridMultilevel"/>
    <w:tmpl w:val="217840FA"/>
    <w:lvl w:ilvl="0" w:tplc="CC0690F4">
      <w:start w:val="1"/>
      <w:numFmt w:val="decimal"/>
      <w:lvlText w:val="(%1)"/>
      <w:lvlJc w:val="left"/>
      <w:pPr>
        <w:ind w:left="720" w:hanging="360"/>
      </w:pPr>
      <w:rPr>
        <w:rFonts w:hint="default"/>
      </w:rPr>
    </w:lvl>
    <w:lvl w:ilvl="1" w:tplc="26503A24">
      <w:start w:val="1"/>
      <w:numFmt w:val="lowerLetter"/>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2D19BA"/>
    <w:multiLevelType w:val="hybridMultilevel"/>
    <w:tmpl w:val="F8903F3C"/>
    <w:lvl w:ilvl="0" w:tplc="CA802A3E">
      <w:start w:val="4"/>
      <w:numFmt w:val="decimal"/>
      <w:lvlText w:val="(%1)"/>
      <w:lvlJc w:val="left"/>
      <w:pPr>
        <w:ind w:left="720" w:hanging="360"/>
      </w:pPr>
      <w:rPr>
        <w:rFonts w:hint="default"/>
      </w:rPr>
    </w:lvl>
    <w:lvl w:ilvl="1" w:tplc="2E16919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A15474"/>
    <w:multiLevelType w:val="hybridMultilevel"/>
    <w:tmpl w:val="753601E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5C806AC"/>
    <w:multiLevelType w:val="hybridMultilevel"/>
    <w:tmpl w:val="F90CFBBE"/>
    <w:lvl w:ilvl="0" w:tplc="65FAA120">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 w15:restartNumberingAfterBreak="0">
    <w:nsid w:val="0EB56502"/>
    <w:multiLevelType w:val="hybridMultilevel"/>
    <w:tmpl w:val="AA90BFA6"/>
    <w:lvl w:ilvl="0" w:tplc="F42E4792">
      <w:start w:val="3"/>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2791A"/>
    <w:multiLevelType w:val="hybridMultilevel"/>
    <w:tmpl w:val="7B70090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F72B28"/>
    <w:multiLevelType w:val="hybridMultilevel"/>
    <w:tmpl w:val="C764E37A"/>
    <w:lvl w:ilvl="0" w:tplc="CC0690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A2018"/>
    <w:multiLevelType w:val="hybridMultilevel"/>
    <w:tmpl w:val="D1D4671A"/>
    <w:lvl w:ilvl="0" w:tplc="6EA8B2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930678"/>
    <w:multiLevelType w:val="hybridMultilevel"/>
    <w:tmpl w:val="A600CBAC"/>
    <w:lvl w:ilvl="0" w:tplc="BF4A1AA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250D1F0A"/>
    <w:multiLevelType w:val="hybridMultilevel"/>
    <w:tmpl w:val="873228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CF4291"/>
    <w:multiLevelType w:val="hybridMultilevel"/>
    <w:tmpl w:val="CF488076"/>
    <w:lvl w:ilvl="0" w:tplc="3B72F220">
      <w:start w:val="4"/>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5775AF"/>
    <w:multiLevelType w:val="hybridMultilevel"/>
    <w:tmpl w:val="30323E9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AD7C16"/>
    <w:multiLevelType w:val="hybridMultilevel"/>
    <w:tmpl w:val="4E4AE0C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3404BEE"/>
    <w:multiLevelType w:val="hybridMultilevel"/>
    <w:tmpl w:val="54688226"/>
    <w:lvl w:ilvl="0" w:tplc="D6F06F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33987A81"/>
    <w:multiLevelType w:val="hybridMultilevel"/>
    <w:tmpl w:val="C764E37A"/>
    <w:lvl w:ilvl="0" w:tplc="CC0690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B20159"/>
    <w:multiLevelType w:val="hybridMultilevel"/>
    <w:tmpl w:val="62249440"/>
    <w:lvl w:ilvl="0" w:tplc="041B0017">
      <w:start w:val="1"/>
      <w:numFmt w:val="lowerLetter"/>
      <w:lvlText w:val="%1)"/>
      <w:lvlJc w:val="left"/>
      <w:pPr>
        <w:ind w:left="1494" w:hanging="360"/>
      </w:pPr>
      <w:rPr>
        <w:rFonts w:hint="default"/>
      </w:rPr>
    </w:lvl>
    <w:lvl w:ilvl="1" w:tplc="CC0690F4">
      <w:start w:val="1"/>
      <w:numFmt w:val="decimal"/>
      <w:lvlText w:val="(%2)"/>
      <w:lvlJc w:val="left"/>
      <w:pPr>
        <w:ind w:left="2214" w:hanging="360"/>
      </w:pPr>
      <w:rPr>
        <w:rFonts w:hint="default"/>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42D47DAB"/>
    <w:multiLevelType w:val="hybridMultilevel"/>
    <w:tmpl w:val="62249440"/>
    <w:lvl w:ilvl="0" w:tplc="041B0017">
      <w:start w:val="1"/>
      <w:numFmt w:val="lowerLetter"/>
      <w:lvlText w:val="%1)"/>
      <w:lvlJc w:val="left"/>
      <w:pPr>
        <w:ind w:left="1494" w:hanging="360"/>
      </w:pPr>
      <w:rPr>
        <w:rFonts w:hint="default"/>
      </w:rPr>
    </w:lvl>
    <w:lvl w:ilvl="1" w:tplc="CC0690F4">
      <w:start w:val="1"/>
      <w:numFmt w:val="decimal"/>
      <w:lvlText w:val="(%2)"/>
      <w:lvlJc w:val="left"/>
      <w:pPr>
        <w:ind w:left="2214" w:hanging="360"/>
      </w:pPr>
      <w:rPr>
        <w:rFonts w:hint="default"/>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7" w15:restartNumberingAfterBreak="0">
    <w:nsid w:val="46E803C7"/>
    <w:multiLevelType w:val="hybridMultilevel"/>
    <w:tmpl w:val="573C1F4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C5F2960"/>
    <w:multiLevelType w:val="hybridMultilevel"/>
    <w:tmpl w:val="18968A5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553069A5"/>
    <w:multiLevelType w:val="hybridMultilevel"/>
    <w:tmpl w:val="C764E37A"/>
    <w:lvl w:ilvl="0" w:tplc="CC0690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B4339D"/>
    <w:multiLevelType w:val="hybridMultilevel"/>
    <w:tmpl w:val="1EA62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8E7AB4"/>
    <w:multiLevelType w:val="hybridMultilevel"/>
    <w:tmpl w:val="A896FA1E"/>
    <w:lvl w:ilvl="0" w:tplc="A4A28E10">
      <w:start w:val="1"/>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2" w15:restartNumberingAfterBreak="0">
    <w:nsid w:val="5C4C07FA"/>
    <w:multiLevelType w:val="hybridMultilevel"/>
    <w:tmpl w:val="39CA8088"/>
    <w:lvl w:ilvl="0" w:tplc="A114E4E4">
      <w:start w:val="3"/>
      <w:numFmt w:val="decimal"/>
      <w:lvlText w:val="(%1)"/>
      <w:lvlJc w:val="left"/>
      <w:pPr>
        <w:ind w:left="221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9A3439"/>
    <w:multiLevelType w:val="hybridMultilevel"/>
    <w:tmpl w:val="540A7E0C"/>
    <w:lvl w:ilvl="0" w:tplc="C8C253A0">
      <w:start w:val="2"/>
      <w:numFmt w:val="decimal"/>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5E4C0E"/>
    <w:multiLevelType w:val="hybridMultilevel"/>
    <w:tmpl w:val="A896FA1E"/>
    <w:lvl w:ilvl="0" w:tplc="A4A28E10">
      <w:start w:val="1"/>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5" w15:restartNumberingAfterBreak="0">
    <w:nsid w:val="696465AF"/>
    <w:multiLevelType w:val="hybridMultilevel"/>
    <w:tmpl w:val="9174B5E8"/>
    <w:lvl w:ilvl="0" w:tplc="A0080274">
      <w:start w:val="1"/>
      <w:numFmt w:val="decimal"/>
      <w:lvlText w:val="(%1)"/>
      <w:lvlJc w:val="left"/>
      <w:pPr>
        <w:ind w:left="2230"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A3567C"/>
    <w:multiLevelType w:val="hybridMultilevel"/>
    <w:tmpl w:val="46FEDB54"/>
    <w:lvl w:ilvl="0" w:tplc="6EA8B2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371169"/>
    <w:multiLevelType w:val="hybridMultilevel"/>
    <w:tmpl w:val="4E4AE0C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A9C3E7A"/>
    <w:multiLevelType w:val="hybridMultilevel"/>
    <w:tmpl w:val="71BEFE04"/>
    <w:lvl w:ilvl="0" w:tplc="1A7EA0B2">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9" w15:restartNumberingAfterBreak="0">
    <w:nsid w:val="6D1874FC"/>
    <w:multiLevelType w:val="hybridMultilevel"/>
    <w:tmpl w:val="A2AC2148"/>
    <w:lvl w:ilvl="0" w:tplc="402A209A">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5F46A68"/>
    <w:multiLevelType w:val="hybridMultilevel"/>
    <w:tmpl w:val="3CC6CC64"/>
    <w:lvl w:ilvl="0" w:tplc="CC0690F4">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7E6262"/>
    <w:multiLevelType w:val="hybridMultilevel"/>
    <w:tmpl w:val="68AE553C"/>
    <w:lvl w:ilvl="0" w:tplc="0D9459EE">
      <w:start w:val="1"/>
      <w:numFmt w:val="lowerLetter"/>
      <w:lvlText w:val="%1)"/>
      <w:lvlJc w:val="left"/>
      <w:pPr>
        <w:ind w:left="1495" w:hanging="360"/>
      </w:pPr>
      <w:rPr>
        <w:rFonts w:hint="default"/>
      </w:rPr>
    </w:lvl>
    <w:lvl w:ilvl="1" w:tplc="2EF4CFC8">
      <w:start w:val="1"/>
      <w:numFmt w:val="decimal"/>
      <w:lvlText w:val="(%2)"/>
      <w:lvlJc w:val="left"/>
      <w:pPr>
        <w:ind w:left="2230" w:hanging="375"/>
      </w:pPr>
      <w:rPr>
        <w:rFonts w:hint="default"/>
      </w:r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32" w15:restartNumberingAfterBreak="0">
    <w:nsid w:val="79672F16"/>
    <w:multiLevelType w:val="hybridMultilevel"/>
    <w:tmpl w:val="37FC31E0"/>
    <w:lvl w:ilvl="0" w:tplc="2A22C550">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num w:numId="1">
    <w:abstractNumId w:val="12"/>
  </w:num>
  <w:num w:numId="2">
    <w:abstractNumId w:val="17"/>
  </w:num>
  <w:num w:numId="3">
    <w:abstractNumId w:val="21"/>
  </w:num>
  <w:num w:numId="4">
    <w:abstractNumId w:val="18"/>
  </w:num>
  <w:num w:numId="5">
    <w:abstractNumId w:val="28"/>
  </w:num>
  <w:num w:numId="6">
    <w:abstractNumId w:val="31"/>
  </w:num>
  <w:num w:numId="7">
    <w:abstractNumId w:val="5"/>
  </w:num>
  <w:num w:numId="8">
    <w:abstractNumId w:val="16"/>
  </w:num>
  <w:num w:numId="9">
    <w:abstractNumId w:val="19"/>
  </w:num>
  <w:num w:numId="10">
    <w:abstractNumId w:val="30"/>
  </w:num>
  <w:num w:numId="11">
    <w:abstractNumId w:val="25"/>
  </w:num>
  <w:num w:numId="12">
    <w:abstractNumId w:val="1"/>
  </w:num>
  <w:num w:numId="13">
    <w:abstractNumId w:val="27"/>
  </w:num>
  <w:num w:numId="14">
    <w:abstractNumId w:val="24"/>
  </w:num>
  <w:num w:numId="15">
    <w:abstractNumId w:val="0"/>
  </w:num>
  <w:num w:numId="16">
    <w:abstractNumId w:val="29"/>
  </w:num>
  <w:num w:numId="17">
    <w:abstractNumId w:val="9"/>
  </w:num>
  <w:num w:numId="18">
    <w:abstractNumId w:val="11"/>
  </w:num>
  <w:num w:numId="19">
    <w:abstractNumId w:val="2"/>
  </w:num>
  <w:num w:numId="20">
    <w:abstractNumId w:val="7"/>
  </w:num>
  <w:num w:numId="21">
    <w:abstractNumId w:val="22"/>
  </w:num>
  <w:num w:numId="22">
    <w:abstractNumId w:val="26"/>
  </w:num>
  <w:num w:numId="23">
    <w:abstractNumId w:val="8"/>
  </w:num>
  <w:num w:numId="24">
    <w:abstractNumId w:val="3"/>
  </w:num>
  <w:num w:numId="25">
    <w:abstractNumId w:val="20"/>
  </w:num>
  <w:num w:numId="26">
    <w:abstractNumId w:val="15"/>
  </w:num>
  <w:num w:numId="27">
    <w:abstractNumId w:val="13"/>
  </w:num>
  <w:num w:numId="28">
    <w:abstractNumId w:val="32"/>
  </w:num>
  <w:num w:numId="29">
    <w:abstractNumId w:val="6"/>
  </w:num>
  <w:num w:numId="30">
    <w:abstractNumId w:val="4"/>
  </w:num>
  <w:num w:numId="31">
    <w:abstractNumId w:val="14"/>
  </w:num>
  <w:num w:numId="32">
    <w:abstractNumId w:val="10"/>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21"/>
    <w:rsid w:val="000047E1"/>
    <w:rsid w:val="00004E49"/>
    <w:rsid w:val="00007DA2"/>
    <w:rsid w:val="000149C3"/>
    <w:rsid w:val="0001576C"/>
    <w:rsid w:val="00026C9C"/>
    <w:rsid w:val="0003516A"/>
    <w:rsid w:val="00035BB8"/>
    <w:rsid w:val="00053D70"/>
    <w:rsid w:val="00054126"/>
    <w:rsid w:val="000557B0"/>
    <w:rsid w:val="00055E3B"/>
    <w:rsid w:val="00060379"/>
    <w:rsid w:val="00062B88"/>
    <w:rsid w:val="000724F2"/>
    <w:rsid w:val="00072EDA"/>
    <w:rsid w:val="000847BD"/>
    <w:rsid w:val="000946CC"/>
    <w:rsid w:val="00096062"/>
    <w:rsid w:val="000B0FEA"/>
    <w:rsid w:val="000B2FFF"/>
    <w:rsid w:val="000B3D54"/>
    <w:rsid w:val="000E528B"/>
    <w:rsid w:val="000F046B"/>
    <w:rsid w:val="000F0765"/>
    <w:rsid w:val="000F3A0B"/>
    <w:rsid w:val="000F7737"/>
    <w:rsid w:val="00101D24"/>
    <w:rsid w:val="00102E7C"/>
    <w:rsid w:val="00103036"/>
    <w:rsid w:val="001049B1"/>
    <w:rsid w:val="001203D9"/>
    <w:rsid w:val="0012136B"/>
    <w:rsid w:val="001225CE"/>
    <w:rsid w:val="0012365C"/>
    <w:rsid w:val="00125C06"/>
    <w:rsid w:val="00132387"/>
    <w:rsid w:val="00134B29"/>
    <w:rsid w:val="00141ADB"/>
    <w:rsid w:val="0015047B"/>
    <w:rsid w:val="0015455A"/>
    <w:rsid w:val="00161E54"/>
    <w:rsid w:val="00162AA9"/>
    <w:rsid w:val="00170050"/>
    <w:rsid w:val="001701B4"/>
    <w:rsid w:val="001768DF"/>
    <w:rsid w:val="00183E25"/>
    <w:rsid w:val="001959DA"/>
    <w:rsid w:val="001A0844"/>
    <w:rsid w:val="001A2232"/>
    <w:rsid w:val="001A35BD"/>
    <w:rsid w:val="001A5562"/>
    <w:rsid w:val="001B4B76"/>
    <w:rsid w:val="001B5095"/>
    <w:rsid w:val="001B5157"/>
    <w:rsid w:val="001C2BEF"/>
    <w:rsid w:val="001C600D"/>
    <w:rsid w:val="001D1E6E"/>
    <w:rsid w:val="001E08BE"/>
    <w:rsid w:val="001E0AB9"/>
    <w:rsid w:val="001E133C"/>
    <w:rsid w:val="001E2048"/>
    <w:rsid w:val="001E785B"/>
    <w:rsid w:val="002021B0"/>
    <w:rsid w:val="0020358F"/>
    <w:rsid w:val="0020375F"/>
    <w:rsid w:val="00203DFA"/>
    <w:rsid w:val="00204B09"/>
    <w:rsid w:val="00216A24"/>
    <w:rsid w:val="00217C9A"/>
    <w:rsid w:val="00224822"/>
    <w:rsid w:val="002256A9"/>
    <w:rsid w:val="00235D15"/>
    <w:rsid w:val="00242851"/>
    <w:rsid w:val="00246BA4"/>
    <w:rsid w:val="00253774"/>
    <w:rsid w:val="00272EEC"/>
    <w:rsid w:val="00273163"/>
    <w:rsid w:val="00273C74"/>
    <w:rsid w:val="00273D93"/>
    <w:rsid w:val="00281FA7"/>
    <w:rsid w:val="0028727B"/>
    <w:rsid w:val="002946A1"/>
    <w:rsid w:val="00297B90"/>
    <w:rsid w:val="002A1054"/>
    <w:rsid w:val="002A255F"/>
    <w:rsid w:val="002A46B2"/>
    <w:rsid w:val="002A6954"/>
    <w:rsid w:val="002B6F60"/>
    <w:rsid w:val="002B702B"/>
    <w:rsid w:val="002B73F8"/>
    <w:rsid w:val="002C2026"/>
    <w:rsid w:val="002C594C"/>
    <w:rsid w:val="002E1775"/>
    <w:rsid w:val="002E2674"/>
    <w:rsid w:val="002E2689"/>
    <w:rsid w:val="002F0205"/>
    <w:rsid w:val="002F0923"/>
    <w:rsid w:val="002F20B9"/>
    <w:rsid w:val="002F5378"/>
    <w:rsid w:val="002F7281"/>
    <w:rsid w:val="002F78F6"/>
    <w:rsid w:val="00300A3F"/>
    <w:rsid w:val="003053F0"/>
    <w:rsid w:val="003065FA"/>
    <w:rsid w:val="00315A62"/>
    <w:rsid w:val="00321E7F"/>
    <w:rsid w:val="0032621D"/>
    <w:rsid w:val="003339E0"/>
    <w:rsid w:val="00337186"/>
    <w:rsid w:val="0034087E"/>
    <w:rsid w:val="00341C51"/>
    <w:rsid w:val="003457D7"/>
    <w:rsid w:val="003469B0"/>
    <w:rsid w:val="0034739A"/>
    <w:rsid w:val="00353BAA"/>
    <w:rsid w:val="00354C8E"/>
    <w:rsid w:val="00357BC0"/>
    <w:rsid w:val="00366031"/>
    <w:rsid w:val="00367129"/>
    <w:rsid w:val="00377F7C"/>
    <w:rsid w:val="00380FA7"/>
    <w:rsid w:val="003840CC"/>
    <w:rsid w:val="00395B45"/>
    <w:rsid w:val="003A4461"/>
    <w:rsid w:val="003A4AEC"/>
    <w:rsid w:val="003A5230"/>
    <w:rsid w:val="003B0C38"/>
    <w:rsid w:val="003B1BF8"/>
    <w:rsid w:val="003B4D2F"/>
    <w:rsid w:val="003B5B23"/>
    <w:rsid w:val="003B6614"/>
    <w:rsid w:val="003C0C4F"/>
    <w:rsid w:val="003C5359"/>
    <w:rsid w:val="003D1D87"/>
    <w:rsid w:val="003D283B"/>
    <w:rsid w:val="003D3136"/>
    <w:rsid w:val="003E684F"/>
    <w:rsid w:val="003E6EF7"/>
    <w:rsid w:val="003E6F5F"/>
    <w:rsid w:val="003F00AB"/>
    <w:rsid w:val="003F4257"/>
    <w:rsid w:val="003F7B84"/>
    <w:rsid w:val="00403072"/>
    <w:rsid w:val="00403FA2"/>
    <w:rsid w:val="00410BC9"/>
    <w:rsid w:val="00410EF1"/>
    <w:rsid w:val="0041109C"/>
    <w:rsid w:val="00430650"/>
    <w:rsid w:val="00430C01"/>
    <w:rsid w:val="0043292D"/>
    <w:rsid w:val="00433B51"/>
    <w:rsid w:val="0043521D"/>
    <w:rsid w:val="0044411E"/>
    <w:rsid w:val="0044413F"/>
    <w:rsid w:val="00457FA6"/>
    <w:rsid w:val="004633E3"/>
    <w:rsid w:val="0047541B"/>
    <w:rsid w:val="00477950"/>
    <w:rsid w:val="00477F93"/>
    <w:rsid w:val="00484C6C"/>
    <w:rsid w:val="004900A5"/>
    <w:rsid w:val="00496671"/>
    <w:rsid w:val="004B27B2"/>
    <w:rsid w:val="004B3408"/>
    <w:rsid w:val="004B710B"/>
    <w:rsid w:val="004C3A01"/>
    <w:rsid w:val="004D040E"/>
    <w:rsid w:val="004E4E04"/>
    <w:rsid w:val="004F4527"/>
    <w:rsid w:val="004F4979"/>
    <w:rsid w:val="004F610C"/>
    <w:rsid w:val="00501F17"/>
    <w:rsid w:val="00503134"/>
    <w:rsid w:val="00505C51"/>
    <w:rsid w:val="00516795"/>
    <w:rsid w:val="005305D9"/>
    <w:rsid w:val="00540890"/>
    <w:rsid w:val="00546CC5"/>
    <w:rsid w:val="00547B89"/>
    <w:rsid w:val="0055146F"/>
    <w:rsid w:val="00561F86"/>
    <w:rsid w:val="005721A5"/>
    <w:rsid w:val="005778E8"/>
    <w:rsid w:val="00583412"/>
    <w:rsid w:val="005A0781"/>
    <w:rsid w:val="005A239D"/>
    <w:rsid w:val="005A5D13"/>
    <w:rsid w:val="005A7038"/>
    <w:rsid w:val="005B0B64"/>
    <w:rsid w:val="005B74E4"/>
    <w:rsid w:val="005C2F7A"/>
    <w:rsid w:val="005C3235"/>
    <w:rsid w:val="005C605C"/>
    <w:rsid w:val="005D4F4C"/>
    <w:rsid w:val="005E491D"/>
    <w:rsid w:val="005F0D27"/>
    <w:rsid w:val="00601621"/>
    <w:rsid w:val="006048BF"/>
    <w:rsid w:val="006072E3"/>
    <w:rsid w:val="006144FA"/>
    <w:rsid w:val="006168D0"/>
    <w:rsid w:val="0062014C"/>
    <w:rsid w:val="006247AE"/>
    <w:rsid w:val="00625970"/>
    <w:rsid w:val="00625F76"/>
    <w:rsid w:val="006305CC"/>
    <w:rsid w:val="00633008"/>
    <w:rsid w:val="006428D0"/>
    <w:rsid w:val="00644A00"/>
    <w:rsid w:val="00644BDF"/>
    <w:rsid w:val="00644DC6"/>
    <w:rsid w:val="00645AE8"/>
    <w:rsid w:val="00650599"/>
    <w:rsid w:val="00652911"/>
    <w:rsid w:val="006551ED"/>
    <w:rsid w:val="00662A74"/>
    <w:rsid w:val="00667D42"/>
    <w:rsid w:val="00670419"/>
    <w:rsid w:val="00673F28"/>
    <w:rsid w:val="00674681"/>
    <w:rsid w:val="00682141"/>
    <w:rsid w:val="006834EB"/>
    <w:rsid w:val="00683775"/>
    <w:rsid w:val="006876AF"/>
    <w:rsid w:val="006908E1"/>
    <w:rsid w:val="00691210"/>
    <w:rsid w:val="006A59D7"/>
    <w:rsid w:val="006A5C47"/>
    <w:rsid w:val="006A6028"/>
    <w:rsid w:val="006B41CD"/>
    <w:rsid w:val="006B628F"/>
    <w:rsid w:val="006B7FDA"/>
    <w:rsid w:val="006C2724"/>
    <w:rsid w:val="006C45EF"/>
    <w:rsid w:val="006C4ED0"/>
    <w:rsid w:val="006C7D8F"/>
    <w:rsid w:val="006D58DA"/>
    <w:rsid w:val="006D6379"/>
    <w:rsid w:val="006D6387"/>
    <w:rsid w:val="006E5FFF"/>
    <w:rsid w:val="006F3CBE"/>
    <w:rsid w:val="006F7D7C"/>
    <w:rsid w:val="00705E2D"/>
    <w:rsid w:val="0071328A"/>
    <w:rsid w:val="00714924"/>
    <w:rsid w:val="007149B7"/>
    <w:rsid w:val="00720ACF"/>
    <w:rsid w:val="0072253F"/>
    <w:rsid w:val="007252E9"/>
    <w:rsid w:val="0072550D"/>
    <w:rsid w:val="00730F0D"/>
    <w:rsid w:val="00731505"/>
    <w:rsid w:val="00732E0D"/>
    <w:rsid w:val="007346EA"/>
    <w:rsid w:val="0075128E"/>
    <w:rsid w:val="007513BC"/>
    <w:rsid w:val="00752EF8"/>
    <w:rsid w:val="00756F1E"/>
    <w:rsid w:val="007603ED"/>
    <w:rsid w:val="007614CA"/>
    <w:rsid w:val="007653B0"/>
    <w:rsid w:val="0077361A"/>
    <w:rsid w:val="00781844"/>
    <w:rsid w:val="007840AA"/>
    <w:rsid w:val="00786047"/>
    <w:rsid w:val="00790ECB"/>
    <w:rsid w:val="007B16A8"/>
    <w:rsid w:val="007B61BE"/>
    <w:rsid w:val="007C42B4"/>
    <w:rsid w:val="007C5F10"/>
    <w:rsid w:val="007D5492"/>
    <w:rsid w:val="007D7BFC"/>
    <w:rsid w:val="007E0A1F"/>
    <w:rsid w:val="007E1FF8"/>
    <w:rsid w:val="007F27C9"/>
    <w:rsid w:val="00803EAC"/>
    <w:rsid w:val="00805A90"/>
    <w:rsid w:val="00806310"/>
    <w:rsid w:val="00807D43"/>
    <w:rsid w:val="00810ADE"/>
    <w:rsid w:val="0081401F"/>
    <w:rsid w:val="008213B3"/>
    <w:rsid w:val="008262AC"/>
    <w:rsid w:val="00836966"/>
    <w:rsid w:val="00850BEF"/>
    <w:rsid w:val="008516AC"/>
    <w:rsid w:val="008551C4"/>
    <w:rsid w:val="0085584F"/>
    <w:rsid w:val="008618FE"/>
    <w:rsid w:val="00866AF0"/>
    <w:rsid w:val="00870CF9"/>
    <w:rsid w:val="00871191"/>
    <w:rsid w:val="00871920"/>
    <w:rsid w:val="00877E9A"/>
    <w:rsid w:val="008802D1"/>
    <w:rsid w:val="008838F6"/>
    <w:rsid w:val="00890D48"/>
    <w:rsid w:val="00890F1F"/>
    <w:rsid w:val="0089455C"/>
    <w:rsid w:val="00894626"/>
    <w:rsid w:val="008979BD"/>
    <w:rsid w:val="008A2FEC"/>
    <w:rsid w:val="008A3D4C"/>
    <w:rsid w:val="008A69AC"/>
    <w:rsid w:val="008A7035"/>
    <w:rsid w:val="008C2A32"/>
    <w:rsid w:val="008D4694"/>
    <w:rsid w:val="008D53C0"/>
    <w:rsid w:val="008D64DE"/>
    <w:rsid w:val="008D7DB1"/>
    <w:rsid w:val="008E3E29"/>
    <w:rsid w:val="008E4559"/>
    <w:rsid w:val="008F0326"/>
    <w:rsid w:val="008F50EF"/>
    <w:rsid w:val="008F6E67"/>
    <w:rsid w:val="00902CB6"/>
    <w:rsid w:val="00906BD4"/>
    <w:rsid w:val="00906C5C"/>
    <w:rsid w:val="00910519"/>
    <w:rsid w:val="009115FA"/>
    <w:rsid w:val="00917D0A"/>
    <w:rsid w:val="0092177F"/>
    <w:rsid w:val="00923FC6"/>
    <w:rsid w:val="00931C96"/>
    <w:rsid w:val="00940071"/>
    <w:rsid w:val="00946C3A"/>
    <w:rsid w:val="009622A5"/>
    <w:rsid w:val="00973117"/>
    <w:rsid w:val="00976168"/>
    <w:rsid w:val="00984151"/>
    <w:rsid w:val="009859FC"/>
    <w:rsid w:val="009917D6"/>
    <w:rsid w:val="00992ECA"/>
    <w:rsid w:val="00993AAE"/>
    <w:rsid w:val="00996689"/>
    <w:rsid w:val="009A34F9"/>
    <w:rsid w:val="009A3FEB"/>
    <w:rsid w:val="009A76DF"/>
    <w:rsid w:val="009A7926"/>
    <w:rsid w:val="009C6A8E"/>
    <w:rsid w:val="009D4A18"/>
    <w:rsid w:val="009E09E9"/>
    <w:rsid w:val="009E1631"/>
    <w:rsid w:val="009E5BED"/>
    <w:rsid w:val="009E5F0A"/>
    <w:rsid w:val="009E6786"/>
    <w:rsid w:val="009F2617"/>
    <w:rsid w:val="00A035D0"/>
    <w:rsid w:val="00A06B6A"/>
    <w:rsid w:val="00A109AF"/>
    <w:rsid w:val="00A15B32"/>
    <w:rsid w:val="00A23BCE"/>
    <w:rsid w:val="00A24D37"/>
    <w:rsid w:val="00A24E54"/>
    <w:rsid w:val="00A30221"/>
    <w:rsid w:val="00A324C5"/>
    <w:rsid w:val="00A37FD3"/>
    <w:rsid w:val="00A4000C"/>
    <w:rsid w:val="00A42E54"/>
    <w:rsid w:val="00A464C1"/>
    <w:rsid w:val="00A51615"/>
    <w:rsid w:val="00A55D80"/>
    <w:rsid w:val="00A5643C"/>
    <w:rsid w:val="00A57EA2"/>
    <w:rsid w:val="00A64AFA"/>
    <w:rsid w:val="00A64ED4"/>
    <w:rsid w:val="00A6519C"/>
    <w:rsid w:val="00A7408C"/>
    <w:rsid w:val="00A93465"/>
    <w:rsid w:val="00A96990"/>
    <w:rsid w:val="00AA03D0"/>
    <w:rsid w:val="00AB108B"/>
    <w:rsid w:val="00AB34BF"/>
    <w:rsid w:val="00AB6BC2"/>
    <w:rsid w:val="00AC0B94"/>
    <w:rsid w:val="00AC43CA"/>
    <w:rsid w:val="00AD7121"/>
    <w:rsid w:val="00AE14B3"/>
    <w:rsid w:val="00AE623F"/>
    <w:rsid w:val="00AF25BD"/>
    <w:rsid w:val="00AF57C2"/>
    <w:rsid w:val="00B011A8"/>
    <w:rsid w:val="00B14EFC"/>
    <w:rsid w:val="00B16A76"/>
    <w:rsid w:val="00B17679"/>
    <w:rsid w:val="00B2643B"/>
    <w:rsid w:val="00B37992"/>
    <w:rsid w:val="00B40D8F"/>
    <w:rsid w:val="00B525C4"/>
    <w:rsid w:val="00B57E92"/>
    <w:rsid w:val="00B614BA"/>
    <w:rsid w:val="00B63929"/>
    <w:rsid w:val="00B6424F"/>
    <w:rsid w:val="00B66CDC"/>
    <w:rsid w:val="00B96F32"/>
    <w:rsid w:val="00BC33D0"/>
    <w:rsid w:val="00BC51CD"/>
    <w:rsid w:val="00BD04F9"/>
    <w:rsid w:val="00BD0830"/>
    <w:rsid w:val="00BD1F5A"/>
    <w:rsid w:val="00BD68B5"/>
    <w:rsid w:val="00BE2EBD"/>
    <w:rsid w:val="00BE7F6C"/>
    <w:rsid w:val="00BF051D"/>
    <w:rsid w:val="00C04CE2"/>
    <w:rsid w:val="00C06D14"/>
    <w:rsid w:val="00C07C8A"/>
    <w:rsid w:val="00C1386D"/>
    <w:rsid w:val="00C267E2"/>
    <w:rsid w:val="00C27CC2"/>
    <w:rsid w:val="00C32BB8"/>
    <w:rsid w:val="00C330FB"/>
    <w:rsid w:val="00C35998"/>
    <w:rsid w:val="00C429DB"/>
    <w:rsid w:val="00C44ECE"/>
    <w:rsid w:val="00C47B55"/>
    <w:rsid w:val="00C54DD1"/>
    <w:rsid w:val="00C5688D"/>
    <w:rsid w:val="00C613D9"/>
    <w:rsid w:val="00C61A0F"/>
    <w:rsid w:val="00C64312"/>
    <w:rsid w:val="00C65A3B"/>
    <w:rsid w:val="00C65C10"/>
    <w:rsid w:val="00C6781C"/>
    <w:rsid w:val="00C706B7"/>
    <w:rsid w:val="00C8670A"/>
    <w:rsid w:val="00C874F0"/>
    <w:rsid w:val="00C87C2E"/>
    <w:rsid w:val="00CA08C0"/>
    <w:rsid w:val="00CA35DD"/>
    <w:rsid w:val="00CA3C24"/>
    <w:rsid w:val="00CB2CE8"/>
    <w:rsid w:val="00CB47F9"/>
    <w:rsid w:val="00CC19CF"/>
    <w:rsid w:val="00CC33EC"/>
    <w:rsid w:val="00CC67D2"/>
    <w:rsid w:val="00CD4AE1"/>
    <w:rsid w:val="00CD77C0"/>
    <w:rsid w:val="00CD7F5B"/>
    <w:rsid w:val="00CE69CA"/>
    <w:rsid w:val="00CF54C4"/>
    <w:rsid w:val="00CF5A93"/>
    <w:rsid w:val="00D03D46"/>
    <w:rsid w:val="00D1127B"/>
    <w:rsid w:val="00D11A49"/>
    <w:rsid w:val="00D141E8"/>
    <w:rsid w:val="00D1676F"/>
    <w:rsid w:val="00D212C8"/>
    <w:rsid w:val="00D2268C"/>
    <w:rsid w:val="00D22CD9"/>
    <w:rsid w:val="00D26873"/>
    <w:rsid w:val="00D3033D"/>
    <w:rsid w:val="00D32A04"/>
    <w:rsid w:val="00D37172"/>
    <w:rsid w:val="00D563F2"/>
    <w:rsid w:val="00D56D5A"/>
    <w:rsid w:val="00D61375"/>
    <w:rsid w:val="00D6574B"/>
    <w:rsid w:val="00D65D02"/>
    <w:rsid w:val="00D735D1"/>
    <w:rsid w:val="00D75920"/>
    <w:rsid w:val="00D766CB"/>
    <w:rsid w:val="00D81D77"/>
    <w:rsid w:val="00D84D49"/>
    <w:rsid w:val="00D872F7"/>
    <w:rsid w:val="00D939D7"/>
    <w:rsid w:val="00D9641F"/>
    <w:rsid w:val="00DA0E05"/>
    <w:rsid w:val="00DB12EC"/>
    <w:rsid w:val="00DB1528"/>
    <w:rsid w:val="00DB380A"/>
    <w:rsid w:val="00DB3B93"/>
    <w:rsid w:val="00DB42BF"/>
    <w:rsid w:val="00DC2B79"/>
    <w:rsid w:val="00DC77E6"/>
    <w:rsid w:val="00DD0499"/>
    <w:rsid w:val="00DD682B"/>
    <w:rsid w:val="00DE305B"/>
    <w:rsid w:val="00DE3662"/>
    <w:rsid w:val="00DE5BB2"/>
    <w:rsid w:val="00DF1BCC"/>
    <w:rsid w:val="00DF5416"/>
    <w:rsid w:val="00DF610C"/>
    <w:rsid w:val="00DF6478"/>
    <w:rsid w:val="00E003E9"/>
    <w:rsid w:val="00E013D2"/>
    <w:rsid w:val="00E03313"/>
    <w:rsid w:val="00E0364A"/>
    <w:rsid w:val="00E04567"/>
    <w:rsid w:val="00E15403"/>
    <w:rsid w:val="00E165E8"/>
    <w:rsid w:val="00E17864"/>
    <w:rsid w:val="00E20668"/>
    <w:rsid w:val="00E21072"/>
    <w:rsid w:val="00E34184"/>
    <w:rsid w:val="00E4283F"/>
    <w:rsid w:val="00E438D7"/>
    <w:rsid w:val="00E55EC2"/>
    <w:rsid w:val="00E63EC5"/>
    <w:rsid w:val="00E6592E"/>
    <w:rsid w:val="00E6607E"/>
    <w:rsid w:val="00E6625C"/>
    <w:rsid w:val="00E66729"/>
    <w:rsid w:val="00E6761D"/>
    <w:rsid w:val="00E70D01"/>
    <w:rsid w:val="00E75575"/>
    <w:rsid w:val="00E7676B"/>
    <w:rsid w:val="00E81573"/>
    <w:rsid w:val="00E8283F"/>
    <w:rsid w:val="00E85EA3"/>
    <w:rsid w:val="00E863A0"/>
    <w:rsid w:val="00E86F1C"/>
    <w:rsid w:val="00E87F13"/>
    <w:rsid w:val="00EA1A43"/>
    <w:rsid w:val="00EA5B19"/>
    <w:rsid w:val="00EC4A68"/>
    <w:rsid w:val="00ED6D6C"/>
    <w:rsid w:val="00EF13A3"/>
    <w:rsid w:val="00EF2C41"/>
    <w:rsid w:val="00EF5C02"/>
    <w:rsid w:val="00EF65DA"/>
    <w:rsid w:val="00F01955"/>
    <w:rsid w:val="00F02C38"/>
    <w:rsid w:val="00F0394F"/>
    <w:rsid w:val="00F070E8"/>
    <w:rsid w:val="00F136FD"/>
    <w:rsid w:val="00F22783"/>
    <w:rsid w:val="00F23048"/>
    <w:rsid w:val="00F30B4F"/>
    <w:rsid w:val="00F3239B"/>
    <w:rsid w:val="00F35CEC"/>
    <w:rsid w:val="00F44521"/>
    <w:rsid w:val="00F44523"/>
    <w:rsid w:val="00F562C6"/>
    <w:rsid w:val="00F66400"/>
    <w:rsid w:val="00F66C37"/>
    <w:rsid w:val="00F7305A"/>
    <w:rsid w:val="00F735BF"/>
    <w:rsid w:val="00F74AC3"/>
    <w:rsid w:val="00F82659"/>
    <w:rsid w:val="00F834AB"/>
    <w:rsid w:val="00F86BFE"/>
    <w:rsid w:val="00F93EA4"/>
    <w:rsid w:val="00F93F5C"/>
    <w:rsid w:val="00F9633E"/>
    <w:rsid w:val="00FA522B"/>
    <w:rsid w:val="00FA7CF6"/>
    <w:rsid w:val="00FB560C"/>
    <w:rsid w:val="00FC10E7"/>
    <w:rsid w:val="00FC121D"/>
    <w:rsid w:val="00FC4EC8"/>
    <w:rsid w:val="00FD4AA5"/>
    <w:rsid w:val="00FD794A"/>
    <w:rsid w:val="00FF5557"/>
    <w:rsid w:val="00FF69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7AFF"/>
  <w15:docId w15:val="{ACEF8CF0-5EB7-4FF4-BD4C-7F3AAB2B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87192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72EEC"/>
    <w:pPr>
      <w:spacing w:before="0" w:beforeAutospacing="0" w:after="0" w:afterAutospacing="0"/>
      <w:jc w:val="center"/>
      <w:outlineLvl w:val="0"/>
    </w:pPr>
    <w:rPr>
      <w:rFonts w:ascii="Arial" w:eastAsia="Arial Unicode MS" w:hAnsi="Arial" w:cs="Arial"/>
      <w:b/>
      <w:bCs/>
      <w:sz w:val="18"/>
      <w:szCs w:val="18"/>
      <w:lang w:eastAsia="cs-CZ"/>
    </w:rPr>
  </w:style>
  <w:style w:type="paragraph" w:styleId="Nadpis2">
    <w:name w:val="heading 2"/>
    <w:basedOn w:val="Normlny"/>
    <w:next w:val="Normlny"/>
    <w:link w:val="Nadpis2Char"/>
    <w:uiPriority w:val="9"/>
    <w:semiHidden/>
    <w:unhideWhenUsed/>
    <w:qFormat/>
    <w:rsid w:val="008711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unhideWhenUsed/>
    <w:qFormat/>
    <w:rsid w:val="00FC4EC8"/>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y"/>
    <w:next w:val="Normlny"/>
    <w:link w:val="Nadpis7Char"/>
    <w:uiPriority w:val="99"/>
    <w:unhideWhenUsed/>
    <w:qFormat/>
    <w:rsid w:val="00FC4EC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9">
    <w:name w:val="heading 9"/>
    <w:basedOn w:val="Normlny"/>
    <w:next w:val="Normlny"/>
    <w:link w:val="Nadpis9Char"/>
    <w:uiPriority w:val="9"/>
    <w:semiHidden/>
    <w:unhideWhenUsed/>
    <w:qFormat/>
    <w:rsid w:val="008711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2EEC"/>
    <w:rPr>
      <w:rFonts w:ascii="Arial" w:eastAsia="Arial Unicode MS" w:hAnsi="Arial" w:cs="Arial"/>
      <w:b/>
      <w:bCs/>
      <w:sz w:val="18"/>
      <w:szCs w:val="18"/>
      <w:lang w:eastAsia="cs-CZ"/>
    </w:rPr>
  </w:style>
  <w:style w:type="paragraph" w:customStyle="1" w:styleId="Normlny1">
    <w:name w:val="Normálny1"/>
    <w:basedOn w:val="Normlny"/>
    <w:rsid w:val="00272EEC"/>
    <w:pPr>
      <w:spacing w:before="0" w:beforeAutospacing="0" w:after="0" w:afterAutospacing="0"/>
    </w:pPr>
    <w:rPr>
      <w:sz w:val="20"/>
      <w:szCs w:val="20"/>
      <w:lang w:eastAsia="cs-CZ"/>
    </w:rPr>
  </w:style>
  <w:style w:type="paragraph" w:styleId="Zkladntext2">
    <w:name w:val="Body Text 2"/>
    <w:basedOn w:val="Normlny"/>
    <w:link w:val="Zkladntext2Char"/>
    <w:uiPriority w:val="99"/>
    <w:rsid w:val="00272EEC"/>
    <w:pPr>
      <w:autoSpaceDE w:val="0"/>
      <w:autoSpaceDN w:val="0"/>
      <w:spacing w:before="0" w:beforeAutospacing="0" w:after="0" w:afterAutospacing="0"/>
      <w:ind w:left="705" w:hanging="705"/>
      <w:jc w:val="both"/>
    </w:pPr>
    <w:rPr>
      <w:rFonts w:ascii="Bookman Old Style" w:hAnsi="Bookman Old Style" w:cs="Bookman Old Style"/>
      <w:b/>
      <w:bCs/>
      <w:sz w:val="22"/>
      <w:szCs w:val="22"/>
    </w:rPr>
  </w:style>
  <w:style w:type="character" w:customStyle="1" w:styleId="Zkladntext2Char">
    <w:name w:val="Základný text 2 Char"/>
    <w:basedOn w:val="Predvolenpsmoodseku"/>
    <w:link w:val="Zkladntext2"/>
    <w:uiPriority w:val="99"/>
    <w:rsid w:val="00272EEC"/>
    <w:rPr>
      <w:rFonts w:ascii="Bookman Old Style" w:eastAsia="Times New Roman" w:hAnsi="Bookman Old Style" w:cs="Bookman Old Style"/>
      <w:b/>
      <w:bCs/>
      <w:lang w:eastAsia="sk-SK"/>
    </w:rPr>
  </w:style>
  <w:style w:type="paragraph" w:styleId="Odsekzoznamu">
    <w:name w:val="List Paragraph"/>
    <w:basedOn w:val="Normlny"/>
    <w:link w:val="OdsekzoznamuChar"/>
    <w:uiPriority w:val="34"/>
    <w:qFormat/>
    <w:rsid w:val="00272EEC"/>
    <w:pPr>
      <w:spacing w:before="0" w:beforeAutospacing="0" w:after="0" w:afterAutospacing="0"/>
      <w:ind w:left="720"/>
    </w:pPr>
  </w:style>
  <w:style w:type="paragraph" w:styleId="Bezriadkovania">
    <w:name w:val="No Spacing"/>
    <w:uiPriority w:val="1"/>
    <w:qFormat/>
    <w:rsid w:val="00272EEC"/>
    <w:pPr>
      <w:spacing w:after="0" w:line="240" w:lineRule="auto"/>
    </w:pPr>
    <w:rPr>
      <w:rFonts w:ascii="Calibri" w:eastAsia="Times New Roman" w:hAnsi="Calibri" w:cs="Times New Roman"/>
    </w:rPr>
  </w:style>
  <w:style w:type="paragraph" w:styleId="Hlavika">
    <w:name w:val="header"/>
    <w:basedOn w:val="Normlny"/>
    <w:link w:val="HlavikaChar"/>
    <w:uiPriority w:val="99"/>
    <w:unhideWhenUsed/>
    <w:rsid w:val="006168D0"/>
    <w:pPr>
      <w:tabs>
        <w:tab w:val="center" w:pos="4536"/>
        <w:tab w:val="right" w:pos="9072"/>
      </w:tabs>
      <w:spacing w:before="0" w:after="0"/>
    </w:pPr>
  </w:style>
  <w:style w:type="character" w:customStyle="1" w:styleId="HlavikaChar">
    <w:name w:val="Hlavička Char"/>
    <w:basedOn w:val="Predvolenpsmoodseku"/>
    <w:link w:val="Hlavika"/>
    <w:uiPriority w:val="99"/>
    <w:rsid w:val="006168D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168D0"/>
    <w:pPr>
      <w:tabs>
        <w:tab w:val="center" w:pos="4536"/>
        <w:tab w:val="right" w:pos="9072"/>
      </w:tabs>
      <w:spacing w:before="0" w:after="0"/>
    </w:pPr>
  </w:style>
  <w:style w:type="character" w:customStyle="1" w:styleId="PtaChar">
    <w:name w:val="Päta Char"/>
    <w:basedOn w:val="Predvolenpsmoodseku"/>
    <w:link w:val="Pta"/>
    <w:uiPriority w:val="99"/>
    <w:rsid w:val="006168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072EDA"/>
    <w:rPr>
      <w:sz w:val="16"/>
      <w:szCs w:val="16"/>
    </w:rPr>
  </w:style>
  <w:style w:type="paragraph" w:styleId="Textkomentra">
    <w:name w:val="annotation text"/>
    <w:basedOn w:val="Normlny"/>
    <w:link w:val="TextkomentraChar"/>
    <w:uiPriority w:val="99"/>
    <w:unhideWhenUsed/>
    <w:rsid w:val="00072EDA"/>
    <w:rPr>
      <w:sz w:val="20"/>
      <w:szCs w:val="20"/>
    </w:rPr>
  </w:style>
  <w:style w:type="character" w:customStyle="1" w:styleId="TextkomentraChar">
    <w:name w:val="Text komentára Char"/>
    <w:basedOn w:val="Predvolenpsmoodseku"/>
    <w:link w:val="Textkomentra"/>
    <w:uiPriority w:val="99"/>
    <w:rsid w:val="00072ED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72EDA"/>
    <w:rPr>
      <w:b/>
      <w:bCs/>
    </w:rPr>
  </w:style>
  <w:style w:type="character" w:customStyle="1" w:styleId="PredmetkomentraChar">
    <w:name w:val="Predmet komentára Char"/>
    <w:basedOn w:val="TextkomentraChar"/>
    <w:link w:val="Predmetkomentra"/>
    <w:uiPriority w:val="99"/>
    <w:semiHidden/>
    <w:rsid w:val="00072ED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72EDA"/>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072EDA"/>
    <w:rPr>
      <w:rFonts w:ascii="Tahoma" w:eastAsia="Times New Roman" w:hAnsi="Tahoma" w:cs="Tahoma"/>
      <w:sz w:val="16"/>
      <w:szCs w:val="16"/>
      <w:lang w:eastAsia="sk-SK"/>
    </w:rPr>
  </w:style>
  <w:style w:type="paragraph" w:customStyle="1" w:styleId="norm">
    <w:name w:val="norm"/>
    <w:basedOn w:val="Normlny"/>
    <w:rsid w:val="00C35998"/>
  </w:style>
  <w:style w:type="character" w:styleId="Hypertextovprepojenie">
    <w:name w:val="Hyperlink"/>
    <w:basedOn w:val="Predvolenpsmoodseku"/>
    <w:uiPriority w:val="99"/>
    <w:unhideWhenUsed/>
    <w:rsid w:val="00D141E8"/>
    <w:rPr>
      <w:color w:val="0000FF" w:themeColor="hyperlink"/>
      <w:u w:val="single"/>
    </w:rPr>
  </w:style>
  <w:style w:type="paragraph" w:styleId="Textpoznmkypodiarou">
    <w:name w:val="footnote text"/>
    <w:basedOn w:val="Normlny"/>
    <w:link w:val="TextpoznmkypodiarouChar"/>
    <w:uiPriority w:val="99"/>
    <w:unhideWhenUsed/>
    <w:rsid w:val="00242851"/>
    <w:pPr>
      <w:spacing w:before="0" w:beforeAutospacing="0" w:after="0" w:afterAutospacing="0"/>
    </w:pPr>
    <w:rPr>
      <w:rFonts w:ascii="Calibri" w:eastAsiaTheme="minorEastAsia" w:hAnsi="Calibri"/>
      <w:sz w:val="20"/>
      <w:szCs w:val="20"/>
    </w:rPr>
  </w:style>
  <w:style w:type="character" w:customStyle="1" w:styleId="TextpoznmkypodiarouChar">
    <w:name w:val="Text poznámky pod čiarou Char"/>
    <w:basedOn w:val="Predvolenpsmoodseku"/>
    <w:link w:val="Textpoznmkypodiarou"/>
    <w:uiPriority w:val="99"/>
    <w:rsid w:val="00242851"/>
    <w:rPr>
      <w:rFonts w:ascii="Calibri" w:eastAsiaTheme="minorEastAsia" w:hAnsi="Calibri" w:cs="Times New Roman"/>
      <w:sz w:val="20"/>
      <w:szCs w:val="20"/>
      <w:lang w:eastAsia="sk-SK"/>
    </w:rPr>
  </w:style>
  <w:style w:type="character" w:styleId="Odkaznapoznmkupodiarou">
    <w:name w:val="footnote reference"/>
    <w:basedOn w:val="Predvolenpsmoodseku"/>
    <w:uiPriority w:val="99"/>
    <w:semiHidden/>
    <w:unhideWhenUsed/>
    <w:rsid w:val="00242851"/>
    <w:rPr>
      <w:vertAlign w:val="superscript"/>
    </w:rPr>
  </w:style>
  <w:style w:type="paragraph" w:customStyle="1" w:styleId="CharChar">
    <w:name w:val="Char Char"/>
    <w:basedOn w:val="Normlny"/>
    <w:uiPriority w:val="99"/>
    <w:rsid w:val="003B4D2F"/>
    <w:pPr>
      <w:widowControl w:val="0"/>
      <w:adjustRightInd w:val="0"/>
      <w:spacing w:before="0" w:beforeAutospacing="0" w:after="160" w:afterAutospacing="0" w:line="240" w:lineRule="exact"/>
      <w:jc w:val="both"/>
      <w:textAlignment w:val="baseline"/>
    </w:pPr>
    <w:rPr>
      <w:rFonts w:ascii="Tahoma" w:hAnsi="Tahoma" w:cs="Tahoma"/>
      <w:sz w:val="20"/>
      <w:szCs w:val="20"/>
      <w:lang w:eastAsia="en-US"/>
    </w:rPr>
  </w:style>
  <w:style w:type="paragraph" w:styleId="Zkladntext3">
    <w:name w:val="Body Text 3"/>
    <w:basedOn w:val="Normlny"/>
    <w:link w:val="Zkladntext3Char"/>
    <w:uiPriority w:val="99"/>
    <w:semiHidden/>
    <w:unhideWhenUsed/>
    <w:rsid w:val="009C6A8E"/>
    <w:pPr>
      <w:spacing w:after="120"/>
    </w:pPr>
    <w:rPr>
      <w:sz w:val="16"/>
      <w:szCs w:val="16"/>
    </w:rPr>
  </w:style>
  <w:style w:type="character" w:customStyle="1" w:styleId="Zkladntext3Char">
    <w:name w:val="Základný text 3 Char"/>
    <w:basedOn w:val="Predvolenpsmoodseku"/>
    <w:link w:val="Zkladntext3"/>
    <w:uiPriority w:val="99"/>
    <w:semiHidden/>
    <w:rsid w:val="009C6A8E"/>
    <w:rPr>
      <w:rFonts w:ascii="Times New Roman" w:eastAsia="Times New Roman" w:hAnsi="Times New Roman" w:cs="Times New Roman"/>
      <w:sz w:val="16"/>
      <w:szCs w:val="16"/>
      <w:lang w:eastAsia="sk-SK"/>
    </w:rPr>
  </w:style>
  <w:style w:type="character" w:customStyle="1" w:styleId="Nadpis7Char">
    <w:name w:val="Nadpis 7 Char"/>
    <w:basedOn w:val="Predvolenpsmoodseku"/>
    <w:link w:val="Nadpis7"/>
    <w:uiPriority w:val="99"/>
    <w:rsid w:val="00FC4EC8"/>
    <w:rPr>
      <w:rFonts w:asciiTheme="majorHAnsi" w:eastAsiaTheme="majorEastAsia" w:hAnsiTheme="majorHAnsi" w:cstheme="majorBidi"/>
      <w:i/>
      <w:iCs/>
      <w:color w:val="404040" w:themeColor="text1" w:themeTint="BF"/>
      <w:sz w:val="24"/>
      <w:szCs w:val="24"/>
      <w:lang w:eastAsia="sk-SK"/>
    </w:rPr>
  </w:style>
  <w:style w:type="character" w:customStyle="1" w:styleId="Nadpis3Char">
    <w:name w:val="Nadpis 3 Char"/>
    <w:basedOn w:val="Predvolenpsmoodseku"/>
    <w:link w:val="Nadpis3"/>
    <w:uiPriority w:val="99"/>
    <w:rsid w:val="00FC4EC8"/>
    <w:rPr>
      <w:rFonts w:asciiTheme="majorHAnsi" w:eastAsiaTheme="majorEastAsia" w:hAnsiTheme="majorHAnsi" w:cstheme="majorBidi"/>
      <w:b/>
      <w:bCs/>
      <w:color w:val="4F81BD" w:themeColor="accent1"/>
      <w:sz w:val="24"/>
      <w:szCs w:val="24"/>
      <w:lang w:eastAsia="sk-SK"/>
    </w:rPr>
  </w:style>
  <w:style w:type="paragraph" w:styleId="Zkladntext">
    <w:name w:val="Body Text"/>
    <w:basedOn w:val="Normlny"/>
    <w:link w:val="ZkladntextChar"/>
    <w:uiPriority w:val="99"/>
    <w:unhideWhenUsed/>
    <w:rsid w:val="00FC4EC8"/>
    <w:pPr>
      <w:spacing w:after="120"/>
    </w:pPr>
  </w:style>
  <w:style w:type="character" w:customStyle="1" w:styleId="ZkladntextChar">
    <w:name w:val="Základný text Char"/>
    <w:basedOn w:val="Predvolenpsmoodseku"/>
    <w:link w:val="Zkladntext"/>
    <w:uiPriority w:val="99"/>
    <w:rsid w:val="00FC4EC8"/>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semiHidden/>
    <w:rsid w:val="00871191"/>
    <w:rPr>
      <w:rFonts w:asciiTheme="majorHAnsi" w:eastAsiaTheme="majorEastAsia" w:hAnsiTheme="majorHAnsi" w:cstheme="majorBidi"/>
      <w:b/>
      <w:bCs/>
      <w:color w:val="4F81BD" w:themeColor="accent1"/>
      <w:sz w:val="26"/>
      <w:szCs w:val="26"/>
      <w:lang w:eastAsia="sk-SK"/>
    </w:rPr>
  </w:style>
  <w:style w:type="character" w:customStyle="1" w:styleId="Nadpis9Char">
    <w:name w:val="Nadpis 9 Char"/>
    <w:basedOn w:val="Predvolenpsmoodseku"/>
    <w:link w:val="Nadpis9"/>
    <w:uiPriority w:val="9"/>
    <w:semiHidden/>
    <w:rsid w:val="00871191"/>
    <w:rPr>
      <w:rFonts w:asciiTheme="majorHAnsi" w:eastAsiaTheme="majorEastAsia" w:hAnsiTheme="majorHAnsi" w:cstheme="majorBidi"/>
      <w:i/>
      <w:iCs/>
      <w:color w:val="404040" w:themeColor="text1" w:themeTint="BF"/>
      <w:sz w:val="20"/>
      <w:szCs w:val="20"/>
      <w:lang w:eastAsia="sk-SK"/>
    </w:rPr>
  </w:style>
  <w:style w:type="character" w:customStyle="1" w:styleId="OdsekzoznamuChar">
    <w:name w:val="Odsek zoznamu Char"/>
    <w:link w:val="Odsekzoznamu"/>
    <w:uiPriority w:val="34"/>
    <w:qFormat/>
    <w:locked/>
    <w:rsid w:val="006A5C47"/>
    <w:rPr>
      <w:rFonts w:ascii="Times New Roman" w:eastAsia="Times New Roman" w:hAnsi="Times New Roman" w:cs="Times New Roman"/>
      <w:sz w:val="24"/>
      <w:szCs w:val="24"/>
      <w:lang w:eastAsia="sk-SK"/>
    </w:rPr>
  </w:style>
  <w:style w:type="paragraph" w:customStyle="1" w:styleId="Default">
    <w:name w:val="Default"/>
    <w:rsid w:val="005834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0">
    <w:name w:val="_Normálny"/>
    <w:basedOn w:val="Normlny"/>
    <w:rsid w:val="00C429DB"/>
    <w:pPr>
      <w:widowControl w:val="0"/>
      <w:adjustRightInd w:val="0"/>
      <w:spacing w:before="0" w:beforeAutospacing="0" w:after="0" w:afterAutospacing="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3231">
      <w:bodyDiv w:val="1"/>
      <w:marLeft w:val="0"/>
      <w:marRight w:val="0"/>
      <w:marTop w:val="0"/>
      <w:marBottom w:val="0"/>
      <w:divBdr>
        <w:top w:val="none" w:sz="0" w:space="0" w:color="auto"/>
        <w:left w:val="none" w:sz="0" w:space="0" w:color="auto"/>
        <w:bottom w:val="none" w:sz="0" w:space="0" w:color="auto"/>
        <w:right w:val="none" w:sz="0" w:space="0" w:color="auto"/>
      </w:divBdr>
      <w:divsChild>
        <w:div w:id="1456867408">
          <w:marLeft w:val="480"/>
          <w:marRight w:val="0"/>
          <w:marTop w:val="0"/>
          <w:marBottom w:val="0"/>
          <w:divBdr>
            <w:top w:val="none" w:sz="0" w:space="0" w:color="auto"/>
            <w:left w:val="none" w:sz="0" w:space="0" w:color="auto"/>
            <w:bottom w:val="none" w:sz="0" w:space="0" w:color="auto"/>
            <w:right w:val="none" w:sz="0" w:space="0" w:color="auto"/>
          </w:divBdr>
        </w:div>
        <w:div w:id="1782652360">
          <w:marLeft w:val="480"/>
          <w:marRight w:val="0"/>
          <w:marTop w:val="0"/>
          <w:marBottom w:val="0"/>
          <w:divBdr>
            <w:top w:val="none" w:sz="0" w:space="0" w:color="auto"/>
            <w:left w:val="none" w:sz="0" w:space="0" w:color="auto"/>
            <w:bottom w:val="none" w:sz="0" w:space="0" w:color="auto"/>
            <w:right w:val="none" w:sz="0" w:space="0" w:color="auto"/>
          </w:divBdr>
        </w:div>
        <w:div w:id="87778499">
          <w:marLeft w:val="480"/>
          <w:marRight w:val="0"/>
          <w:marTop w:val="0"/>
          <w:marBottom w:val="0"/>
          <w:divBdr>
            <w:top w:val="none" w:sz="0" w:space="0" w:color="auto"/>
            <w:left w:val="none" w:sz="0" w:space="0" w:color="auto"/>
            <w:bottom w:val="none" w:sz="0" w:space="0" w:color="auto"/>
            <w:right w:val="none" w:sz="0" w:space="0" w:color="auto"/>
          </w:divBdr>
        </w:div>
        <w:div w:id="812479196">
          <w:marLeft w:val="480"/>
          <w:marRight w:val="0"/>
          <w:marTop w:val="0"/>
          <w:marBottom w:val="0"/>
          <w:divBdr>
            <w:top w:val="none" w:sz="0" w:space="0" w:color="auto"/>
            <w:left w:val="none" w:sz="0" w:space="0" w:color="auto"/>
            <w:bottom w:val="none" w:sz="0" w:space="0" w:color="auto"/>
            <w:right w:val="none" w:sz="0" w:space="0" w:color="auto"/>
          </w:divBdr>
        </w:div>
      </w:divsChild>
    </w:div>
    <w:div w:id="43868275">
      <w:bodyDiv w:val="1"/>
      <w:marLeft w:val="0"/>
      <w:marRight w:val="0"/>
      <w:marTop w:val="0"/>
      <w:marBottom w:val="0"/>
      <w:divBdr>
        <w:top w:val="none" w:sz="0" w:space="0" w:color="auto"/>
        <w:left w:val="none" w:sz="0" w:space="0" w:color="auto"/>
        <w:bottom w:val="none" w:sz="0" w:space="0" w:color="auto"/>
        <w:right w:val="none" w:sz="0" w:space="0" w:color="auto"/>
      </w:divBdr>
    </w:div>
    <w:div w:id="104735214">
      <w:bodyDiv w:val="1"/>
      <w:marLeft w:val="0"/>
      <w:marRight w:val="0"/>
      <w:marTop w:val="0"/>
      <w:marBottom w:val="0"/>
      <w:divBdr>
        <w:top w:val="none" w:sz="0" w:space="0" w:color="auto"/>
        <w:left w:val="none" w:sz="0" w:space="0" w:color="auto"/>
        <w:bottom w:val="none" w:sz="0" w:space="0" w:color="auto"/>
        <w:right w:val="none" w:sz="0" w:space="0" w:color="auto"/>
      </w:divBdr>
    </w:div>
    <w:div w:id="107773324">
      <w:bodyDiv w:val="1"/>
      <w:marLeft w:val="0"/>
      <w:marRight w:val="0"/>
      <w:marTop w:val="0"/>
      <w:marBottom w:val="0"/>
      <w:divBdr>
        <w:top w:val="none" w:sz="0" w:space="0" w:color="auto"/>
        <w:left w:val="none" w:sz="0" w:space="0" w:color="auto"/>
        <w:bottom w:val="none" w:sz="0" w:space="0" w:color="auto"/>
        <w:right w:val="none" w:sz="0" w:space="0" w:color="auto"/>
      </w:divBdr>
    </w:div>
    <w:div w:id="140271354">
      <w:bodyDiv w:val="1"/>
      <w:marLeft w:val="0"/>
      <w:marRight w:val="0"/>
      <w:marTop w:val="0"/>
      <w:marBottom w:val="0"/>
      <w:divBdr>
        <w:top w:val="none" w:sz="0" w:space="0" w:color="auto"/>
        <w:left w:val="none" w:sz="0" w:space="0" w:color="auto"/>
        <w:bottom w:val="none" w:sz="0" w:space="0" w:color="auto"/>
        <w:right w:val="none" w:sz="0" w:space="0" w:color="auto"/>
      </w:divBdr>
    </w:div>
    <w:div w:id="154804599">
      <w:bodyDiv w:val="1"/>
      <w:marLeft w:val="0"/>
      <w:marRight w:val="0"/>
      <w:marTop w:val="0"/>
      <w:marBottom w:val="0"/>
      <w:divBdr>
        <w:top w:val="none" w:sz="0" w:space="0" w:color="auto"/>
        <w:left w:val="none" w:sz="0" w:space="0" w:color="auto"/>
        <w:bottom w:val="none" w:sz="0" w:space="0" w:color="auto"/>
        <w:right w:val="none" w:sz="0" w:space="0" w:color="auto"/>
      </w:divBdr>
    </w:div>
    <w:div w:id="172912955">
      <w:bodyDiv w:val="1"/>
      <w:marLeft w:val="0"/>
      <w:marRight w:val="0"/>
      <w:marTop w:val="0"/>
      <w:marBottom w:val="0"/>
      <w:divBdr>
        <w:top w:val="none" w:sz="0" w:space="0" w:color="auto"/>
        <w:left w:val="none" w:sz="0" w:space="0" w:color="auto"/>
        <w:bottom w:val="none" w:sz="0" w:space="0" w:color="auto"/>
        <w:right w:val="none" w:sz="0" w:space="0" w:color="auto"/>
      </w:divBdr>
    </w:div>
    <w:div w:id="177350912">
      <w:bodyDiv w:val="1"/>
      <w:marLeft w:val="0"/>
      <w:marRight w:val="0"/>
      <w:marTop w:val="0"/>
      <w:marBottom w:val="0"/>
      <w:divBdr>
        <w:top w:val="none" w:sz="0" w:space="0" w:color="auto"/>
        <w:left w:val="none" w:sz="0" w:space="0" w:color="auto"/>
        <w:bottom w:val="none" w:sz="0" w:space="0" w:color="auto"/>
        <w:right w:val="none" w:sz="0" w:space="0" w:color="auto"/>
      </w:divBdr>
    </w:div>
    <w:div w:id="241179856">
      <w:bodyDiv w:val="1"/>
      <w:marLeft w:val="0"/>
      <w:marRight w:val="0"/>
      <w:marTop w:val="0"/>
      <w:marBottom w:val="0"/>
      <w:divBdr>
        <w:top w:val="none" w:sz="0" w:space="0" w:color="auto"/>
        <w:left w:val="none" w:sz="0" w:space="0" w:color="auto"/>
        <w:bottom w:val="none" w:sz="0" w:space="0" w:color="auto"/>
        <w:right w:val="none" w:sz="0" w:space="0" w:color="auto"/>
      </w:divBdr>
    </w:div>
    <w:div w:id="264113576">
      <w:bodyDiv w:val="1"/>
      <w:marLeft w:val="0"/>
      <w:marRight w:val="0"/>
      <w:marTop w:val="0"/>
      <w:marBottom w:val="0"/>
      <w:divBdr>
        <w:top w:val="none" w:sz="0" w:space="0" w:color="auto"/>
        <w:left w:val="none" w:sz="0" w:space="0" w:color="auto"/>
        <w:bottom w:val="none" w:sz="0" w:space="0" w:color="auto"/>
        <w:right w:val="none" w:sz="0" w:space="0" w:color="auto"/>
      </w:divBdr>
    </w:div>
    <w:div w:id="284429035">
      <w:bodyDiv w:val="1"/>
      <w:marLeft w:val="0"/>
      <w:marRight w:val="0"/>
      <w:marTop w:val="0"/>
      <w:marBottom w:val="0"/>
      <w:divBdr>
        <w:top w:val="none" w:sz="0" w:space="0" w:color="auto"/>
        <w:left w:val="none" w:sz="0" w:space="0" w:color="auto"/>
        <w:bottom w:val="none" w:sz="0" w:space="0" w:color="auto"/>
        <w:right w:val="none" w:sz="0" w:space="0" w:color="auto"/>
      </w:divBdr>
    </w:div>
    <w:div w:id="295721430">
      <w:bodyDiv w:val="1"/>
      <w:marLeft w:val="0"/>
      <w:marRight w:val="0"/>
      <w:marTop w:val="0"/>
      <w:marBottom w:val="0"/>
      <w:divBdr>
        <w:top w:val="none" w:sz="0" w:space="0" w:color="auto"/>
        <w:left w:val="none" w:sz="0" w:space="0" w:color="auto"/>
        <w:bottom w:val="none" w:sz="0" w:space="0" w:color="auto"/>
        <w:right w:val="none" w:sz="0" w:space="0" w:color="auto"/>
      </w:divBdr>
    </w:div>
    <w:div w:id="327828015">
      <w:bodyDiv w:val="1"/>
      <w:marLeft w:val="0"/>
      <w:marRight w:val="0"/>
      <w:marTop w:val="0"/>
      <w:marBottom w:val="0"/>
      <w:divBdr>
        <w:top w:val="none" w:sz="0" w:space="0" w:color="auto"/>
        <w:left w:val="none" w:sz="0" w:space="0" w:color="auto"/>
        <w:bottom w:val="none" w:sz="0" w:space="0" w:color="auto"/>
        <w:right w:val="none" w:sz="0" w:space="0" w:color="auto"/>
      </w:divBdr>
    </w:div>
    <w:div w:id="342974291">
      <w:bodyDiv w:val="1"/>
      <w:marLeft w:val="0"/>
      <w:marRight w:val="0"/>
      <w:marTop w:val="0"/>
      <w:marBottom w:val="0"/>
      <w:divBdr>
        <w:top w:val="none" w:sz="0" w:space="0" w:color="auto"/>
        <w:left w:val="none" w:sz="0" w:space="0" w:color="auto"/>
        <w:bottom w:val="none" w:sz="0" w:space="0" w:color="auto"/>
        <w:right w:val="none" w:sz="0" w:space="0" w:color="auto"/>
      </w:divBdr>
    </w:div>
    <w:div w:id="361133548">
      <w:bodyDiv w:val="1"/>
      <w:marLeft w:val="0"/>
      <w:marRight w:val="0"/>
      <w:marTop w:val="0"/>
      <w:marBottom w:val="0"/>
      <w:divBdr>
        <w:top w:val="none" w:sz="0" w:space="0" w:color="auto"/>
        <w:left w:val="none" w:sz="0" w:space="0" w:color="auto"/>
        <w:bottom w:val="none" w:sz="0" w:space="0" w:color="auto"/>
        <w:right w:val="none" w:sz="0" w:space="0" w:color="auto"/>
      </w:divBdr>
    </w:div>
    <w:div w:id="511993855">
      <w:bodyDiv w:val="1"/>
      <w:marLeft w:val="0"/>
      <w:marRight w:val="0"/>
      <w:marTop w:val="0"/>
      <w:marBottom w:val="0"/>
      <w:divBdr>
        <w:top w:val="none" w:sz="0" w:space="0" w:color="auto"/>
        <w:left w:val="none" w:sz="0" w:space="0" w:color="auto"/>
        <w:bottom w:val="none" w:sz="0" w:space="0" w:color="auto"/>
        <w:right w:val="none" w:sz="0" w:space="0" w:color="auto"/>
      </w:divBdr>
    </w:div>
    <w:div w:id="547836021">
      <w:bodyDiv w:val="1"/>
      <w:marLeft w:val="0"/>
      <w:marRight w:val="0"/>
      <w:marTop w:val="0"/>
      <w:marBottom w:val="0"/>
      <w:divBdr>
        <w:top w:val="none" w:sz="0" w:space="0" w:color="auto"/>
        <w:left w:val="none" w:sz="0" w:space="0" w:color="auto"/>
        <w:bottom w:val="none" w:sz="0" w:space="0" w:color="auto"/>
        <w:right w:val="none" w:sz="0" w:space="0" w:color="auto"/>
      </w:divBdr>
    </w:div>
    <w:div w:id="585043874">
      <w:bodyDiv w:val="1"/>
      <w:marLeft w:val="0"/>
      <w:marRight w:val="0"/>
      <w:marTop w:val="0"/>
      <w:marBottom w:val="0"/>
      <w:divBdr>
        <w:top w:val="none" w:sz="0" w:space="0" w:color="auto"/>
        <w:left w:val="none" w:sz="0" w:space="0" w:color="auto"/>
        <w:bottom w:val="none" w:sz="0" w:space="0" w:color="auto"/>
        <w:right w:val="none" w:sz="0" w:space="0" w:color="auto"/>
      </w:divBdr>
    </w:div>
    <w:div w:id="585725152">
      <w:bodyDiv w:val="1"/>
      <w:marLeft w:val="0"/>
      <w:marRight w:val="0"/>
      <w:marTop w:val="0"/>
      <w:marBottom w:val="0"/>
      <w:divBdr>
        <w:top w:val="none" w:sz="0" w:space="0" w:color="auto"/>
        <w:left w:val="none" w:sz="0" w:space="0" w:color="auto"/>
        <w:bottom w:val="none" w:sz="0" w:space="0" w:color="auto"/>
        <w:right w:val="none" w:sz="0" w:space="0" w:color="auto"/>
      </w:divBdr>
    </w:div>
    <w:div w:id="625236352">
      <w:bodyDiv w:val="1"/>
      <w:marLeft w:val="0"/>
      <w:marRight w:val="0"/>
      <w:marTop w:val="0"/>
      <w:marBottom w:val="0"/>
      <w:divBdr>
        <w:top w:val="none" w:sz="0" w:space="0" w:color="auto"/>
        <w:left w:val="none" w:sz="0" w:space="0" w:color="auto"/>
        <w:bottom w:val="none" w:sz="0" w:space="0" w:color="auto"/>
        <w:right w:val="none" w:sz="0" w:space="0" w:color="auto"/>
      </w:divBdr>
      <w:divsChild>
        <w:div w:id="705325430">
          <w:marLeft w:val="480"/>
          <w:marRight w:val="0"/>
          <w:marTop w:val="0"/>
          <w:marBottom w:val="0"/>
          <w:divBdr>
            <w:top w:val="none" w:sz="0" w:space="0" w:color="auto"/>
            <w:left w:val="none" w:sz="0" w:space="0" w:color="auto"/>
            <w:bottom w:val="none" w:sz="0" w:space="0" w:color="auto"/>
            <w:right w:val="none" w:sz="0" w:space="0" w:color="auto"/>
          </w:divBdr>
        </w:div>
        <w:div w:id="1779443786">
          <w:marLeft w:val="480"/>
          <w:marRight w:val="0"/>
          <w:marTop w:val="0"/>
          <w:marBottom w:val="0"/>
          <w:divBdr>
            <w:top w:val="none" w:sz="0" w:space="0" w:color="auto"/>
            <w:left w:val="none" w:sz="0" w:space="0" w:color="auto"/>
            <w:bottom w:val="none" w:sz="0" w:space="0" w:color="auto"/>
            <w:right w:val="none" w:sz="0" w:space="0" w:color="auto"/>
          </w:divBdr>
        </w:div>
        <w:div w:id="548031577">
          <w:marLeft w:val="480"/>
          <w:marRight w:val="0"/>
          <w:marTop w:val="0"/>
          <w:marBottom w:val="0"/>
          <w:divBdr>
            <w:top w:val="none" w:sz="0" w:space="0" w:color="auto"/>
            <w:left w:val="none" w:sz="0" w:space="0" w:color="auto"/>
            <w:bottom w:val="none" w:sz="0" w:space="0" w:color="auto"/>
            <w:right w:val="none" w:sz="0" w:space="0" w:color="auto"/>
          </w:divBdr>
        </w:div>
        <w:div w:id="74938635">
          <w:marLeft w:val="480"/>
          <w:marRight w:val="0"/>
          <w:marTop w:val="0"/>
          <w:marBottom w:val="0"/>
          <w:divBdr>
            <w:top w:val="none" w:sz="0" w:space="0" w:color="auto"/>
            <w:left w:val="none" w:sz="0" w:space="0" w:color="auto"/>
            <w:bottom w:val="none" w:sz="0" w:space="0" w:color="auto"/>
            <w:right w:val="none" w:sz="0" w:space="0" w:color="auto"/>
          </w:divBdr>
        </w:div>
        <w:div w:id="1309628049">
          <w:marLeft w:val="480"/>
          <w:marRight w:val="0"/>
          <w:marTop w:val="0"/>
          <w:marBottom w:val="0"/>
          <w:divBdr>
            <w:top w:val="none" w:sz="0" w:space="0" w:color="auto"/>
            <w:left w:val="none" w:sz="0" w:space="0" w:color="auto"/>
            <w:bottom w:val="none" w:sz="0" w:space="0" w:color="auto"/>
            <w:right w:val="none" w:sz="0" w:space="0" w:color="auto"/>
          </w:divBdr>
        </w:div>
      </w:divsChild>
    </w:div>
    <w:div w:id="644237872">
      <w:bodyDiv w:val="1"/>
      <w:marLeft w:val="0"/>
      <w:marRight w:val="0"/>
      <w:marTop w:val="0"/>
      <w:marBottom w:val="0"/>
      <w:divBdr>
        <w:top w:val="none" w:sz="0" w:space="0" w:color="auto"/>
        <w:left w:val="none" w:sz="0" w:space="0" w:color="auto"/>
        <w:bottom w:val="none" w:sz="0" w:space="0" w:color="auto"/>
        <w:right w:val="none" w:sz="0" w:space="0" w:color="auto"/>
      </w:divBdr>
    </w:div>
    <w:div w:id="686756301">
      <w:bodyDiv w:val="1"/>
      <w:marLeft w:val="0"/>
      <w:marRight w:val="0"/>
      <w:marTop w:val="0"/>
      <w:marBottom w:val="0"/>
      <w:divBdr>
        <w:top w:val="none" w:sz="0" w:space="0" w:color="auto"/>
        <w:left w:val="none" w:sz="0" w:space="0" w:color="auto"/>
        <w:bottom w:val="none" w:sz="0" w:space="0" w:color="auto"/>
        <w:right w:val="none" w:sz="0" w:space="0" w:color="auto"/>
      </w:divBdr>
    </w:div>
    <w:div w:id="690181302">
      <w:bodyDiv w:val="1"/>
      <w:marLeft w:val="0"/>
      <w:marRight w:val="0"/>
      <w:marTop w:val="0"/>
      <w:marBottom w:val="0"/>
      <w:divBdr>
        <w:top w:val="none" w:sz="0" w:space="0" w:color="auto"/>
        <w:left w:val="none" w:sz="0" w:space="0" w:color="auto"/>
        <w:bottom w:val="none" w:sz="0" w:space="0" w:color="auto"/>
        <w:right w:val="none" w:sz="0" w:space="0" w:color="auto"/>
      </w:divBdr>
      <w:divsChild>
        <w:div w:id="1827629044">
          <w:marLeft w:val="480"/>
          <w:marRight w:val="0"/>
          <w:marTop w:val="0"/>
          <w:marBottom w:val="0"/>
          <w:divBdr>
            <w:top w:val="none" w:sz="0" w:space="0" w:color="auto"/>
            <w:left w:val="none" w:sz="0" w:space="0" w:color="auto"/>
            <w:bottom w:val="none" w:sz="0" w:space="0" w:color="auto"/>
            <w:right w:val="none" w:sz="0" w:space="0" w:color="auto"/>
          </w:divBdr>
        </w:div>
        <w:div w:id="876969624">
          <w:marLeft w:val="480"/>
          <w:marRight w:val="0"/>
          <w:marTop w:val="0"/>
          <w:marBottom w:val="0"/>
          <w:divBdr>
            <w:top w:val="none" w:sz="0" w:space="0" w:color="auto"/>
            <w:left w:val="none" w:sz="0" w:space="0" w:color="auto"/>
            <w:bottom w:val="none" w:sz="0" w:space="0" w:color="auto"/>
            <w:right w:val="none" w:sz="0" w:space="0" w:color="auto"/>
          </w:divBdr>
        </w:div>
        <w:div w:id="711152829">
          <w:marLeft w:val="480"/>
          <w:marRight w:val="0"/>
          <w:marTop w:val="0"/>
          <w:marBottom w:val="0"/>
          <w:divBdr>
            <w:top w:val="none" w:sz="0" w:space="0" w:color="auto"/>
            <w:left w:val="none" w:sz="0" w:space="0" w:color="auto"/>
            <w:bottom w:val="none" w:sz="0" w:space="0" w:color="auto"/>
            <w:right w:val="none" w:sz="0" w:space="0" w:color="auto"/>
          </w:divBdr>
        </w:div>
        <w:div w:id="1815366623">
          <w:marLeft w:val="480"/>
          <w:marRight w:val="0"/>
          <w:marTop w:val="0"/>
          <w:marBottom w:val="0"/>
          <w:divBdr>
            <w:top w:val="none" w:sz="0" w:space="0" w:color="auto"/>
            <w:left w:val="none" w:sz="0" w:space="0" w:color="auto"/>
            <w:bottom w:val="none" w:sz="0" w:space="0" w:color="auto"/>
            <w:right w:val="none" w:sz="0" w:space="0" w:color="auto"/>
          </w:divBdr>
        </w:div>
        <w:div w:id="1000886792">
          <w:marLeft w:val="480"/>
          <w:marRight w:val="0"/>
          <w:marTop w:val="0"/>
          <w:marBottom w:val="0"/>
          <w:divBdr>
            <w:top w:val="none" w:sz="0" w:space="0" w:color="auto"/>
            <w:left w:val="none" w:sz="0" w:space="0" w:color="auto"/>
            <w:bottom w:val="none" w:sz="0" w:space="0" w:color="auto"/>
            <w:right w:val="none" w:sz="0" w:space="0" w:color="auto"/>
          </w:divBdr>
        </w:div>
        <w:div w:id="786194093">
          <w:marLeft w:val="480"/>
          <w:marRight w:val="0"/>
          <w:marTop w:val="0"/>
          <w:marBottom w:val="0"/>
          <w:divBdr>
            <w:top w:val="none" w:sz="0" w:space="0" w:color="auto"/>
            <w:left w:val="none" w:sz="0" w:space="0" w:color="auto"/>
            <w:bottom w:val="none" w:sz="0" w:space="0" w:color="auto"/>
            <w:right w:val="none" w:sz="0" w:space="0" w:color="auto"/>
          </w:divBdr>
        </w:div>
      </w:divsChild>
    </w:div>
    <w:div w:id="729957046">
      <w:bodyDiv w:val="1"/>
      <w:marLeft w:val="0"/>
      <w:marRight w:val="0"/>
      <w:marTop w:val="0"/>
      <w:marBottom w:val="0"/>
      <w:divBdr>
        <w:top w:val="none" w:sz="0" w:space="0" w:color="auto"/>
        <w:left w:val="none" w:sz="0" w:space="0" w:color="auto"/>
        <w:bottom w:val="none" w:sz="0" w:space="0" w:color="auto"/>
        <w:right w:val="none" w:sz="0" w:space="0" w:color="auto"/>
      </w:divBdr>
    </w:div>
    <w:div w:id="770246459">
      <w:bodyDiv w:val="1"/>
      <w:marLeft w:val="0"/>
      <w:marRight w:val="0"/>
      <w:marTop w:val="0"/>
      <w:marBottom w:val="0"/>
      <w:divBdr>
        <w:top w:val="none" w:sz="0" w:space="0" w:color="auto"/>
        <w:left w:val="none" w:sz="0" w:space="0" w:color="auto"/>
        <w:bottom w:val="none" w:sz="0" w:space="0" w:color="auto"/>
        <w:right w:val="none" w:sz="0" w:space="0" w:color="auto"/>
      </w:divBdr>
      <w:divsChild>
        <w:div w:id="1271887590">
          <w:marLeft w:val="480"/>
          <w:marRight w:val="0"/>
          <w:marTop w:val="0"/>
          <w:marBottom w:val="0"/>
          <w:divBdr>
            <w:top w:val="none" w:sz="0" w:space="0" w:color="auto"/>
            <w:left w:val="none" w:sz="0" w:space="0" w:color="auto"/>
            <w:bottom w:val="none" w:sz="0" w:space="0" w:color="auto"/>
            <w:right w:val="none" w:sz="0" w:space="0" w:color="auto"/>
          </w:divBdr>
        </w:div>
        <w:div w:id="94177986">
          <w:marLeft w:val="480"/>
          <w:marRight w:val="0"/>
          <w:marTop w:val="0"/>
          <w:marBottom w:val="0"/>
          <w:divBdr>
            <w:top w:val="none" w:sz="0" w:space="0" w:color="auto"/>
            <w:left w:val="none" w:sz="0" w:space="0" w:color="auto"/>
            <w:bottom w:val="none" w:sz="0" w:space="0" w:color="auto"/>
            <w:right w:val="none" w:sz="0" w:space="0" w:color="auto"/>
          </w:divBdr>
        </w:div>
        <w:div w:id="945115516">
          <w:marLeft w:val="480"/>
          <w:marRight w:val="0"/>
          <w:marTop w:val="0"/>
          <w:marBottom w:val="0"/>
          <w:divBdr>
            <w:top w:val="none" w:sz="0" w:space="0" w:color="auto"/>
            <w:left w:val="none" w:sz="0" w:space="0" w:color="auto"/>
            <w:bottom w:val="none" w:sz="0" w:space="0" w:color="auto"/>
            <w:right w:val="none" w:sz="0" w:space="0" w:color="auto"/>
          </w:divBdr>
        </w:div>
      </w:divsChild>
    </w:div>
    <w:div w:id="790364372">
      <w:bodyDiv w:val="1"/>
      <w:marLeft w:val="0"/>
      <w:marRight w:val="0"/>
      <w:marTop w:val="0"/>
      <w:marBottom w:val="0"/>
      <w:divBdr>
        <w:top w:val="none" w:sz="0" w:space="0" w:color="auto"/>
        <w:left w:val="none" w:sz="0" w:space="0" w:color="auto"/>
        <w:bottom w:val="none" w:sz="0" w:space="0" w:color="auto"/>
        <w:right w:val="none" w:sz="0" w:space="0" w:color="auto"/>
      </w:divBdr>
    </w:div>
    <w:div w:id="802383454">
      <w:bodyDiv w:val="1"/>
      <w:marLeft w:val="0"/>
      <w:marRight w:val="0"/>
      <w:marTop w:val="0"/>
      <w:marBottom w:val="0"/>
      <w:divBdr>
        <w:top w:val="none" w:sz="0" w:space="0" w:color="auto"/>
        <w:left w:val="none" w:sz="0" w:space="0" w:color="auto"/>
        <w:bottom w:val="none" w:sz="0" w:space="0" w:color="auto"/>
        <w:right w:val="none" w:sz="0" w:space="0" w:color="auto"/>
      </w:divBdr>
      <w:divsChild>
        <w:div w:id="541524123">
          <w:marLeft w:val="480"/>
          <w:marRight w:val="0"/>
          <w:marTop w:val="0"/>
          <w:marBottom w:val="0"/>
          <w:divBdr>
            <w:top w:val="none" w:sz="0" w:space="0" w:color="auto"/>
            <w:left w:val="none" w:sz="0" w:space="0" w:color="auto"/>
            <w:bottom w:val="none" w:sz="0" w:space="0" w:color="auto"/>
            <w:right w:val="none" w:sz="0" w:space="0" w:color="auto"/>
          </w:divBdr>
        </w:div>
        <w:div w:id="1400522147">
          <w:marLeft w:val="240"/>
          <w:marRight w:val="0"/>
          <w:marTop w:val="0"/>
          <w:marBottom w:val="0"/>
          <w:divBdr>
            <w:top w:val="none" w:sz="0" w:space="0" w:color="auto"/>
            <w:left w:val="none" w:sz="0" w:space="0" w:color="auto"/>
            <w:bottom w:val="none" w:sz="0" w:space="0" w:color="auto"/>
            <w:right w:val="none" w:sz="0" w:space="0" w:color="auto"/>
          </w:divBdr>
        </w:div>
        <w:div w:id="183329480">
          <w:marLeft w:val="240"/>
          <w:marRight w:val="0"/>
          <w:marTop w:val="0"/>
          <w:marBottom w:val="0"/>
          <w:divBdr>
            <w:top w:val="none" w:sz="0" w:space="0" w:color="auto"/>
            <w:left w:val="none" w:sz="0" w:space="0" w:color="auto"/>
            <w:bottom w:val="none" w:sz="0" w:space="0" w:color="auto"/>
            <w:right w:val="none" w:sz="0" w:space="0" w:color="auto"/>
          </w:divBdr>
        </w:div>
        <w:div w:id="1155148356">
          <w:marLeft w:val="480"/>
          <w:marRight w:val="0"/>
          <w:marTop w:val="0"/>
          <w:marBottom w:val="0"/>
          <w:divBdr>
            <w:top w:val="none" w:sz="0" w:space="0" w:color="auto"/>
            <w:left w:val="none" w:sz="0" w:space="0" w:color="auto"/>
            <w:bottom w:val="none" w:sz="0" w:space="0" w:color="auto"/>
            <w:right w:val="none" w:sz="0" w:space="0" w:color="auto"/>
          </w:divBdr>
        </w:div>
        <w:div w:id="266239276">
          <w:marLeft w:val="480"/>
          <w:marRight w:val="0"/>
          <w:marTop w:val="0"/>
          <w:marBottom w:val="0"/>
          <w:divBdr>
            <w:top w:val="none" w:sz="0" w:space="0" w:color="auto"/>
            <w:left w:val="none" w:sz="0" w:space="0" w:color="auto"/>
            <w:bottom w:val="none" w:sz="0" w:space="0" w:color="auto"/>
            <w:right w:val="none" w:sz="0" w:space="0" w:color="auto"/>
          </w:divBdr>
        </w:div>
        <w:div w:id="993804270">
          <w:marLeft w:val="480"/>
          <w:marRight w:val="0"/>
          <w:marTop w:val="0"/>
          <w:marBottom w:val="0"/>
          <w:divBdr>
            <w:top w:val="none" w:sz="0" w:space="0" w:color="auto"/>
            <w:left w:val="none" w:sz="0" w:space="0" w:color="auto"/>
            <w:bottom w:val="none" w:sz="0" w:space="0" w:color="auto"/>
            <w:right w:val="none" w:sz="0" w:space="0" w:color="auto"/>
          </w:divBdr>
        </w:div>
      </w:divsChild>
    </w:div>
    <w:div w:id="846604193">
      <w:bodyDiv w:val="1"/>
      <w:marLeft w:val="0"/>
      <w:marRight w:val="0"/>
      <w:marTop w:val="0"/>
      <w:marBottom w:val="0"/>
      <w:divBdr>
        <w:top w:val="none" w:sz="0" w:space="0" w:color="auto"/>
        <w:left w:val="none" w:sz="0" w:space="0" w:color="auto"/>
        <w:bottom w:val="none" w:sz="0" w:space="0" w:color="auto"/>
        <w:right w:val="none" w:sz="0" w:space="0" w:color="auto"/>
      </w:divBdr>
    </w:div>
    <w:div w:id="864252102">
      <w:bodyDiv w:val="1"/>
      <w:marLeft w:val="0"/>
      <w:marRight w:val="0"/>
      <w:marTop w:val="0"/>
      <w:marBottom w:val="0"/>
      <w:divBdr>
        <w:top w:val="none" w:sz="0" w:space="0" w:color="auto"/>
        <w:left w:val="none" w:sz="0" w:space="0" w:color="auto"/>
        <w:bottom w:val="none" w:sz="0" w:space="0" w:color="auto"/>
        <w:right w:val="none" w:sz="0" w:space="0" w:color="auto"/>
      </w:divBdr>
    </w:div>
    <w:div w:id="876161616">
      <w:bodyDiv w:val="1"/>
      <w:marLeft w:val="0"/>
      <w:marRight w:val="0"/>
      <w:marTop w:val="0"/>
      <w:marBottom w:val="0"/>
      <w:divBdr>
        <w:top w:val="none" w:sz="0" w:space="0" w:color="auto"/>
        <w:left w:val="none" w:sz="0" w:space="0" w:color="auto"/>
        <w:bottom w:val="none" w:sz="0" w:space="0" w:color="auto"/>
        <w:right w:val="none" w:sz="0" w:space="0" w:color="auto"/>
      </w:divBdr>
    </w:div>
    <w:div w:id="920867652">
      <w:bodyDiv w:val="1"/>
      <w:marLeft w:val="0"/>
      <w:marRight w:val="0"/>
      <w:marTop w:val="0"/>
      <w:marBottom w:val="0"/>
      <w:divBdr>
        <w:top w:val="none" w:sz="0" w:space="0" w:color="auto"/>
        <w:left w:val="none" w:sz="0" w:space="0" w:color="auto"/>
        <w:bottom w:val="none" w:sz="0" w:space="0" w:color="auto"/>
        <w:right w:val="none" w:sz="0" w:space="0" w:color="auto"/>
      </w:divBdr>
    </w:div>
    <w:div w:id="966663956">
      <w:bodyDiv w:val="1"/>
      <w:marLeft w:val="0"/>
      <w:marRight w:val="0"/>
      <w:marTop w:val="0"/>
      <w:marBottom w:val="0"/>
      <w:divBdr>
        <w:top w:val="none" w:sz="0" w:space="0" w:color="auto"/>
        <w:left w:val="none" w:sz="0" w:space="0" w:color="auto"/>
        <w:bottom w:val="none" w:sz="0" w:space="0" w:color="auto"/>
        <w:right w:val="none" w:sz="0" w:space="0" w:color="auto"/>
      </w:divBdr>
    </w:div>
    <w:div w:id="971637263">
      <w:bodyDiv w:val="1"/>
      <w:marLeft w:val="0"/>
      <w:marRight w:val="0"/>
      <w:marTop w:val="0"/>
      <w:marBottom w:val="0"/>
      <w:divBdr>
        <w:top w:val="none" w:sz="0" w:space="0" w:color="auto"/>
        <w:left w:val="none" w:sz="0" w:space="0" w:color="auto"/>
        <w:bottom w:val="none" w:sz="0" w:space="0" w:color="auto"/>
        <w:right w:val="none" w:sz="0" w:space="0" w:color="auto"/>
      </w:divBdr>
    </w:div>
    <w:div w:id="972179907">
      <w:bodyDiv w:val="1"/>
      <w:marLeft w:val="0"/>
      <w:marRight w:val="0"/>
      <w:marTop w:val="0"/>
      <w:marBottom w:val="0"/>
      <w:divBdr>
        <w:top w:val="none" w:sz="0" w:space="0" w:color="auto"/>
        <w:left w:val="none" w:sz="0" w:space="0" w:color="auto"/>
        <w:bottom w:val="none" w:sz="0" w:space="0" w:color="auto"/>
        <w:right w:val="none" w:sz="0" w:space="0" w:color="auto"/>
      </w:divBdr>
    </w:div>
    <w:div w:id="1006640863">
      <w:bodyDiv w:val="1"/>
      <w:marLeft w:val="0"/>
      <w:marRight w:val="0"/>
      <w:marTop w:val="0"/>
      <w:marBottom w:val="0"/>
      <w:divBdr>
        <w:top w:val="none" w:sz="0" w:space="0" w:color="auto"/>
        <w:left w:val="none" w:sz="0" w:space="0" w:color="auto"/>
        <w:bottom w:val="none" w:sz="0" w:space="0" w:color="auto"/>
        <w:right w:val="none" w:sz="0" w:space="0" w:color="auto"/>
      </w:divBdr>
      <w:divsChild>
        <w:div w:id="1796169344">
          <w:marLeft w:val="480"/>
          <w:marRight w:val="0"/>
          <w:marTop w:val="0"/>
          <w:marBottom w:val="0"/>
          <w:divBdr>
            <w:top w:val="none" w:sz="0" w:space="0" w:color="auto"/>
            <w:left w:val="none" w:sz="0" w:space="0" w:color="auto"/>
            <w:bottom w:val="none" w:sz="0" w:space="0" w:color="auto"/>
            <w:right w:val="none" w:sz="0" w:space="0" w:color="auto"/>
          </w:divBdr>
        </w:div>
        <w:div w:id="2095276201">
          <w:marLeft w:val="480"/>
          <w:marRight w:val="0"/>
          <w:marTop w:val="0"/>
          <w:marBottom w:val="0"/>
          <w:divBdr>
            <w:top w:val="none" w:sz="0" w:space="0" w:color="auto"/>
            <w:left w:val="none" w:sz="0" w:space="0" w:color="auto"/>
            <w:bottom w:val="none" w:sz="0" w:space="0" w:color="auto"/>
            <w:right w:val="none" w:sz="0" w:space="0" w:color="auto"/>
          </w:divBdr>
        </w:div>
        <w:div w:id="1427922695">
          <w:marLeft w:val="480"/>
          <w:marRight w:val="0"/>
          <w:marTop w:val="0"/>
          <w:marBottom w:val="0"/>
          <w:divBdr>
            <w:top w:val="none" w:sz="0" w:space="0" w:color="auto"/>
            <w:left w:val="none" w:sz="0" w:space="0" w:color="auto"/>
            <w:bottom w:val="none" w:sz="0" w:space="0" w:color="auto"/>
            <w:right w:val="none" w:sz="0" w:space="0" w:color="auto"/>
          </w:divBdr>
        </w:div>
        <w:div w:id="630329033">
          <w:marLeft w:val="480"/>
          <w:marRight w:val="0"/>
          <w:marTop w:val="0"/>
          <w:marBottom w:val="0"/>
          <w:divBdr>
            <w:top w:val="none" w:sz="0" w:space="0" w:color="auto"/>
            <w:left w:val="none" w:sz="0" w:space="0" w:color="auto"/>
            <w:bottom w:val="none" w:sz="0" w:space="0" w:color="auto"/>
            <w:right w:val="none" w:sz="0" w:space="0" w:color="auto"/>
          </w:divBdr>
        </w:div>
      </w:divsChild>
    </w:div>
    <w:div w:id="1029261325">
      <w:bodyDiv w:val="1"/>
      <w:marLeft w:val="0"/>
      <w:marRight w:val="0"/>
      <w:marTop w:val="0"/>
      <w:marBottom w:val="0"/>
      <w:divBdr>
        <w:top w:val="none" w:sz="0" w:space="0" w:color="auto"/>
        <w:left w:val="none" w:sz="0" w:space="0" w:color="auto"/>
        <w:bottom w:val="none" w:sz="0" w:space="0" w:color="auto"/>
        <w:right w:val="none" w:sz="0" w:space="0" w:color="auto"/>
      </w:divBdr>
    </w:div>
    <w:div w:id="1030763905">
      <w:bodyDiv w:val="1"/>
      <w:marLeft w:val="0"/>
      <w:marRight w:val="0"/>
      <w:marTop w:val="0"/>
      <w:marBottom w:val="0"/>
      <w:divBdr>
        <w:top w:val="none" w:sz="0" w:space="0" w:color="auto"/>
        <w:left w:val="none" w:sz="0" w:space="0" w:color="auto"/>
        <w:bottom w:val="none" w:sz="0" w:space="0" w:color="auto"/>
        <w:right w:val="none" w:sz="0" w:space="0" w:color="auto"/>
      </w:divBdr>
    </w:div>
    <w:div w:id="1033921690">
      <w:bodyDiv w:val="1"/>
      <w:marLeft w:val="0"/>
      <w:marRight w:val="0"/>
      <w:marTop w:val="0"/>
      <w:marBottom w:val="0"/>
      <w:divBdr>
        <w:top w:val="none" w:sz="0" w:space="0" w:color="auto"/>
        <w:left w:val="none" w:sz="0" w:space="0" w:color="auto"/>
        <w:bottom w:val="none" w:sz="0" w:space="0" w:color="auto"/>
        <w:right w:val="none" w:sz="0" w:space="0" w:color="auto"/>
      </w:divBdr>
    </w:div>
    <w:div w:id="1075201467">
      <w:bodyDiv w:val="1"/>
      <w:marLeft w:val="0"/>
      <w:marRight w:val="0"/>
      <w:marTop w:val="0"/>
      <w:marBottom w:val="0"/>
      <w:divBdr>
        <w:top w:val="none" w:sz="0" w:space="0" w:color="auto"/>
        <w:left w:val="none" w:sz="0" w:space="0" w:color="auto"/>
        <w:bottom w:val="none" w:sz="0" w:space="0" w:color="auto"/>
        <w:right w:val="none" w:sz="0" w:space="0" w:color="auto"/>
      </w:divBdr>
    </w:div>
    <w:div w:id="1082524545">
      <w:bodyDiv w:val="1"/>
      <w:marLeft w:val="0"/>
      <w:marRight w:val="0"/>
      <w:marTop w:val="0"/>
      <w:marBottom w:val="0"/>
      <w:divBdr>
        <w:top w:val="none" w:sz="0" w:space="0" w:color="auto"/>
        <w:left w:val="none" w:sz="0" w:space="0" w:color="auto"/>
        <w:bottom w:val="none" w:sz="0" w:space="0" w:color="auto"/>
        <w:right w:val="none" w:sz="0" w:space="0" w:color="auto"/>
      </w:divBdr>
    </w:div>
    <w:div w:id="1133333893">
      <w:bodyDiv w:val="1"/>
      <w:marLeft w:val="0"/>
      <w:marRight w:val="0"/>
      <w:marTop w:val="0"/>
      <w:marBottom w:val="0"/>
      <w:divBdr>
        <w:top w:val="none" w:sz="0" w:space="0" w:color="auto"/>
        <w:left w:val="none" w:sz="0" w:space="0" w:color="auto"/>
        <w:bottom w:val="none" w:sz="0" w:space="0" w:color="auto"/>
        <w:right w:val="none" w:sz="0" w:space="0" w:color="auto"/>
      </w:divBdr>
    </w:div>
    <w:div w:id="1147017488">
      <w:bodyDiv w:val="1"/>
      <w:marLeft w:val="0"/>
      <w:marRight w:val="0"/>
      <w:marTop w:val="0"/>
      <w:marBottom w:val="0"/>
      <w:divBdr>
        <w:top w:val="none" w:sz="0" w:space="0" w:color="auto"/>
        <w:left w:val="none" w:sz="0" w:space="0" w:color="auto"/>
        <w:bottom w:val="none" w:sz="0" w:space="0" w:color="auto"/>
        <w:right w:val="none" w:sz="0" w:space="0" w:color="auto"/>
      </w:divBdr>
    </w:div>
    <w:div w:id="1149588752">
      <w:bodyDiv w:val="1"/>
      <w:marLeft w:val="0"/>
      <w:marRight w:val="0"/>
      <w:marTop w:val="0"/>
      <w:marBottom w:val="0"/>
      <w:divBdr>
        <w:top w:val="none" w:sz="0" w:space="0" w:color="auto"/>
        <w:left w:val="none" w:sz="0" w:space="0" w:color="auto"/>
        <w:bottom w:val="none" w:sz="0" w:space="0" w:color="auto"/>
        <w:right w:val="none" w:sz="0" w:space="0" w:color="auto"/>
      </w:divBdr>
    </w:div>
    <w:div w:id="1202092928">
      <w:bodyDiv w:val="1"/>
      <w:marLeft w:val="0"/>
      <w:marRight w:val="0"/>
      <w:marTop w:val="0"/>
      <w:marBottom w:val="0"/>
      <w:divBdr>
        <w:top w:val="none" w:sz="0" w:space="0" w:color="auto"/>
        <w:left w:val="none" w:sz="0" w:space="0" w:color="auto"/>
        <w:bottom w:val="none" w:sz="0" w:space="0" w:color="auto"/>
        <w:right w:val="none" w:sz="0" w:space="0" w:color="auto"/>
      </w:divBdr>
    </w:div>
    <w:div w:id="1259799459">
      <w:bodyDiv w:val="1"/>
      <w:marLeft w:val="0"/>
      <w:marRight w:val="0"/>
      <w:marTop w:val="0"/>
      <w:marBottom w:val="0"/>
      <w:divBdr>
        <w:top w:val="none" w:sz="0" w:space="0" w:color="auto"/>
        <w:left w:val="none" w:sz="0" w:space="0" w:color="auto"/>
        <w:bottom w:val="none" w:sz="0" w:space="0" w:color="auto"/>
        <w:right w:val="none" w:sz="0" w:space="0" w:color="auto"/>
      </w:divBdr>
      <w:divsChild>
        <w:div w:id="1454789198">
          <w:marLeft w:val="480"/>
          <w:marRight w:val="0"/>
          <w:marTop w:val="0"/>
          <w:marBottom w:val="0"/>
          <w:divBdr>
            <w:top w:val="none" w:sz="0" w:space="0" w:color="auto"/>
            <w:left w:val="none" w:sz="0" w:space="0" w:color="auto"/>
            <w:bottom w:val="none" w:sz="0" w:space="0" w:color="auto"/>
            <w:right w:val="none" w:sz="0" w:space="0" w:color="auto"/>
          </w:divBdr>
        </w:div>
        <w:div w:id="362093973">
          <w:marLeft w:val="480"/>
          <w:marRight w:val="0"/>
          <w:marTop w:val="0"/>
          <w:marBottom w:val="0"/>
          <w:divBdr>
            <w:top w:val="none" w:sz="0" w:space="0" w:color="auto"/>
            <w:left w:val="none" w:sz="0" w:space="0" w:color="auto"/>
            <w:bottom w:val="none" w:sz="0" w:space="0" w:color="auto"/>
            <w:right w:val="none" w:sz="0" w:space="0" w:color="auto"/>
          </w:divBdr>
        </w:div>
        <w:div w:id="2071028321">
          <w:marLeft w:val="480"/>
          <w:marRight w:val="0"/>
          <w:marTop w:val="0"/>
          <w:marBottom w:val="0"/>
          <w:divBdr>
            <w:top w:val="none" w:sz="0" w:space="0" w:color="auto"/>
            <w:left w:val="none" w:sz="0" w:space="0" w:color="auto"/>
            <w:bottom w:val="none" w:sz="0" w:space="0" w:color="auto"/>
            <w:right w:val="none" w:sz="0" w:space="0" w:color="auto"/>
          </w:divBdr>
        </w:div>
        <w:div w:id="1479149761">
          <w:marLeft w:val="480"/>
          <w:marRight w:val="0"/>
          <w:marTop w:val="0"/>
          <w:marBottom w:val="0"/>
          <w:divBdr>
            <w:top w:val="none" w:sz="0" w:space="0" w:color="auto"/>
            <w:left w:val="none" w:sz="0" w:space="0" w:color="auto"/>
            <w:bottom w:val="none" w:sz="0" w:space="0" w:color="auto"/>
            <w:right w:val="none" w:sz="0" w:space="0" w:color="auto"/>
          </w:divBdr>
        </w:div>
        <w:div w:id="1517618604">
          <w:marLeft w:val="480"/>
          <w:marRight w:val="0"/>
          <w:marTop w:val="0"/>
          <w:marBottom w:val="0"/>
          <w:divBdr>
            <w:top w:val="none" w:sz="0" w:space="0" w:color="auto"/>
            <w:left w:val="none" w:sz="0" w:space="0" w:color="auto"/>
            <w:bottom w:val="none" w:sz="0" w:space="0" w:color="auto"/>
            <w:right w:val="none" w:sz="0" w:space="0" w:color="auto"/>
          </w:divBdr>
        </w:div>
        <w:div w:id="493378436">
          <w:marLeft w:val="480"/>
          <w:marRight w:val="0"/>
          <w:marTop w:val="0"/>
          <w:marBottom w:val="0"/>
          <w:divBdr>
            <w:top w:val="none" w:sz="0" w:space="0" w:color="auto"/>
            <w:left w:val="none" w:sz="0" w:space="0" w:color="auto"/>
            <w:bottom w:val="none" w:sz="0" w:space="0" w:color="auto"/>
            <w:right w:val="none" w:sz="0" w:space="0" w:color="auto"/>
          </w:divBdr>
        </w:div>
        <w:div w:id="2077361907">
          <w:marLeft w:val="480"/>
          <w:marRight w:val="0"/>
          <w:marTop w:val="0"/>
          <w:marBottom w:val="0"/>
          <w:divBdr>
            <w:top w:val="none" w:sz="0" w:space="0" w:color="auto"/>
            <w:left w:val="none" w:sz="0" w:space="0" w:color="auto"/>
            <w:bottom w:val="none" w:sz="0" w:space="0" w:color="auto"/>
            <w:right w:val="none" w:sz="0" w:space="0" w:color="auto"/>
          </w:divBdr>
        </w:div>
        <w:div w:id="281883458">
          <w:marLeft w:val="480"/>
          <w:marRight w:val="0"/>
          <w:marTop w:val="0"/>
          <w:marBottom w:val="0"/>
          <w:divBdr>
            <w:top w:val="none" w:sz="0" w:space="0" w:color="auto"/>
            <w:left w:val="none" w:sz="0" w:space="0" w:color="auto"/>
            <w:bottom w:val="none" w:sz="0" w:space="0" w:color="auto"/>
            <w:right w:val="none" w:sz="0" w:space="0" w:color="auto"/>
          </w:divBdr>
        </w:div>
        <w:div w:id="1912348322">
          <w:marLeft w:val="480"/>
          <w:marRight w:val="0"/>
          <w:marTop w:val="0"/>
          <w:marBottom w:val="0"/>
          <w:divBdr>
            <w:top w:val="none" w:sz="0" w:space="0" w:color="auto"/>
            <w:left w:val="none" w:sz="0" w:space="0" w:color="auto"/>
            <w:bottom w:val="none" w:sz="0" w:space="0" w:color="auto"/>
            <w:right w:val="none" w:sz="0" w:space="0" w:color="auto"/>
          </w:divBdr>
        </w:div>
        <w:div w:id="980232110">
          <w:marLeft w:val="480"/>
          <w:marRight w:val="0"/>
          <w:marTop w:val="0"/>
          <w:marBottom w:val="0"/>
          <w:divBdr>
            <w:top w:val="none" w:sz="0" w:space="0" w:color="auto"/>
            <w:left w:val="none" w:sz="0" w:space="0" w:color="auto"/>
            <w:bottom w:val="none" w:sz="0" w:space="0" w:color="auto"/>
            <w:right w:val="none" w:sz="0" w:space="0" w:color="auto"/>
          </w:divBdr>
        </w:div>
      </w:divsChild>
    </w:div>
    <w:div w:id="1260679981">
      <w:bodyDiv w:val="1"/>
      <w:marLeft w:val="0"/>
      <w:marRight w:val="0"/>
      <w:marTop w:val="0"/>
      <w:marBottom w:val="0"/>
      <w:divBdr>
        <w:top w:val="none" w:sz="0" w:space="0" w:color="auto"/>
        <w:left w:val="none" w:sz="0" w:space="0" w:color="auto"/>
        <w:bottom w:val="none" w:sz="0" w:space="0" w:color="auto"/>
        <w:right w:val="none" w:sz="0" w:space="0" w:color="auto"/>
      </w:divBdr>
    </w:div>
    <w:div w:id="1263998867">
      <w:bodyDiv w:val="1"/>
      <w:marLeft w:val="0"/>
      <w:marRight w:val="0"/>
      <w:marTop w:val="0"/>
      <w:marBottom w:val="0"/>
      <w:divBdr>
        <w:top w:val="none" w:sz="0" w:space="0" w:color="auto"/>
        <w:left w:val="none" w:sz="0" w:space="0" w:color="auto"/>
        <w:bottom w:val="none" w:sz="0" w:space="0" w:color="auto"/>
        <w:right w:val="none" w:sz="0" w:space="0" w:color="auto"/>
      </w:divBdr>
    </w:div>
    <w:div w:id="1265571986">
      <w:bodyDiv w:val="1"/>
      <w:marLeft w:val="0"/>
      <w:marRight w:val="0"/>
      <w:marTop w:val="0"/>
      <w:marBottom w:val="0"/>
      <w:divBdr>
        <w:top w:val="none" w:sz="0" w:space="0" w:color="auto"/>
        <w:left w:val="none" w:sz="0" w:space="0" w:color="auto"/>
        <w:bottom w:val="none" w:sz="0" w:space="0" w:color="auto"/>
        <w:right w:val="none" w:sz="0" w:space="0" w:color="auto"/>
      </w:divBdr>
    </w:div>
    <w:div w:id="1267274718">
      <w:bodyDiv w:val="1"/>
      <w:marLeft w:val="0"/>
      <w:marRight w:val="0"/>
      <w:marTop w:val="0"/>
      <w:marBottom w:val="0"/>
      <w:divBdr>
        <w:top w:val="none" w:sz="0" w:space="0" w:color="auto"/>
        <w:left w:val="none" w:sz="0" w:space="0" w:color="auto"/>
        <w:bottom w:val="none" w:sz="0" w:space="0" w:color="auto"/>
        <w:right w:val="none" w:sz="0" w:space="0" w:color="auto"/>
      </w:divBdr>
    </w:div>
    <w:div w:id="1271817193">
      <w:bodyDiv w:val="1"/>
      <w:marLeft w:val="0"/>
      <w:marRight w:val="0"/>
      <w:marTop w:val="0"/>
      <w:marBottom w:val="0"/>
      <w:divBdr>
        <w:top w:val="none" w:sz="0" w:space="0" w:color="auto"/>
        <w:left w:val="none" w:sz="0" w:space="0" w:color="auto"/>
        <w:bottom w:val="none" w:sz="0" w:space="0" w:color="auto"/>
        <w:right w:val="none" w:sz="0" w:space="0" w:color="auto"/>
      </w:divBdr>
    </w:div>
    <w:div w:id="1275674907">
      <w:bodyDiv w:val="1"/>
      <w:marLeft w:val="0"/>
      <w:marRight w:val="0"/>
      <w:marTop w:val="0"/>
      <w:marBottom w:val="0"/>
      <w:divBdr>
        <w:top w:val="none" w:sz="0" w:space="0" w:color="auto"/>
        <w:left w:val="none" w:sz="0" w:space="0" w:color="auto"/>
        <w:bottom w:val="none" w:sz="0" w:space="0" w:color="auto"/>
        <w:right w:val="none" w:sz="0" w:space="0" w:color="auto"/>
      </w:divBdr>
    </w:div>
    <w:div w:id="1281764675">
      <w:bodyDiv w:val="1"/>
      <w:marLeft w:val="0"/>
      <w:marRight w:val="0"/>
      <w:marTop w:val="0"/>
      <w:marBottom w:val="0"/>
      <w:divBdr>
        <w:top w:val="none" w:sz="0" w:space="0" w:color="auto"/>
        <w:left w:val="none" w:sz="0" w:space="0" w:color="auto"/>
        <w:bottom w:val="none" w:sz="0" w:space="0" w:color="auto"/>
        <w:right w:val="none" w:sz="0" w:space="0" w:color="auto"/>
      </w:divBdr>
    </w:div>
    <w:div w:id="1314019422">
      <w:bodyDiv w:val="1"/>
      <w:marLeft w:val="0"/>
      <w:marRight w:val="0"/>
      <w:marTop w:val="0"/>
      <w:marBottom w:val="0"/>
      <w:divBdr>
        <w:top w:val="none" w:sz="0" w:space="0" w:color="auto"/>
        <w:left w:val="none" w:sz="0" w:space="0" w:color="auto"/>
        <w:bottom w:val="none" w:sz="0" w:space="0" w:color="auto"/>
        <w:right w:val="none" w:sz="0" w:space="0" w:color="auto"/>
      </w:divBdr>
    </w:div>
    <w:div w:id="1318387951">
      <w:bodyDiv w:val="1"/>
      <w:marLeft w:val="0"/>
      <w:marRight w:val="0"/>
      <w:marTop w:val="0"/>
      <w:marBottom w:val="0"/>
      <w:divBdr>
        <w:top w:val="none" w:sz="0" w:space="0" w:color="auto"/>
        <w:left w:val="none" w:sz="0" w:space="0" w:color="auto"/>
        <w:bottom w:val="none" w:sz="0" w:space="0" w:color="auto"/>
        <w:right w:val="none" w:sz="0" w:space="0" w:color="auto"/>
      </w:divBdr>
    </w:div>
    <w:div w:id="1341156085">
      <w:bodyDiv w:val="1"/>
      <w:marLeft w:val="0"/>
      <w:marRight w:val="0"/>
      <w:marTop w:val="0"/>
      <w:marBottom w:val="0"/>
      <w:divBdr>
        <w:top w:val="none" w:sz="0" w:space="0" w:color="auto"/>
        <w:left w:val="none" w:sz="0" w:space="0" w:color="auto"/>
        <w:bottom w:val="none" w:sz="0" w:space="0" w:color="auto"/>
        <w:right w:val="none" w:sz="0" w:space="0" w:color="auto"/>
      </w:divBdr>
      <w:divsChild>
        <w:div w:id="1260604898">
          <w:marLeft w:val="480"/>
          <w:marRight w:val="0"/>
          <w:marTop w:val="0"/>
          <w:marBottom w:val="0"/>
          <w:divBdr>
            <w:top w:val="none" w:sz="0" w:space="0" w:color="auto"/>
            <w:left w:val="none" w:sz="0" w:space="0" w:color="auto"/>
            <w:bottom w:val="none" w:sz="0" w:space="0" w:color="auto"/>
            <w:right w:val="none" w:sz="0" w:space="0" w:color="auto"/>
          </w:divBdr>
        </w:div>
        <w:div w:id="2073379774">
          <w:marLeft w:val="480"/>
          <w:marRight w:val="0"/>
          <w:marTop w:val="0"/>
          <w:marBottom w:val="0"/>
          <w:divBdr>
            <w:top w:val="none" w:sz="0" w:space="0" w:color="auto"/>
            <w:left w:val="none" w:sz="0" w:space="0" w:color="auto"/>
            <w:bottom w:val="none" w:sz="0" w:space="0" w:color="auto"/>
            <w:right w:val="none" w:sz="0" w:space="0" w:color="auto"/>
          </w:divBdr>
        </w:div>
        <w:div w:id="2034572781">
          <w:marLeft w:val="480"/>
          <w:marRight w:val="0"/>
          <w:marTop w:val="0"/>
          <w:marBottom w:val="0"/>
          <w:divBdr>
            <w:top w:val="none" w:sz="0" w:space="0" w:color="auto"/>
            <w:left w:val="none" w:sz="0" w:space="0" w:color="auto"/>
            <w:bottom w:val="none" w:sz="0" w:space="0" w:color="auto"/>
            <w:right w:val="none" w:sz="0" w:space="0" w:color="auto"/>
          </w:divBdr>
        </w:div>
        <w:div w:id="274599762">
          <w:marLeft w:val="480"/>
          <w:marRight w:val="0"/>
          <w:marTop w:val="0"/>
          <w:marBottom w:val="0"/>
          <w:divBdr>
            <w:top w:val="none" w:sz="0" w:space="0" w:color="auto"/>
            <w:left w:val="none" w:sz="0" w:space="0" w:color="auto"/>
            <w:bottom w:val="none" w:sz="0" w:space="0" w:color="auto"/>
            <w:right w:val="none" w:sz="0" w:space="0" w:color="auto"/>
          </w:divBdr>
        </w:div>
        <w:div w:id="1368795820">
          <w:marLeft w:val="600"/>
          <w:marRight w:val="0"/>
          <w:marTop w:val="0"/>
          <w:marBottom w:val="0"/>
          <w:divBdr>
            <w:top w:val="none" w:sz="0" w:space="0" w:color="auto"/>
            <w:left w:val="none" w:sz="0" w:space="0" w:color="auto"/>
            <w:bottom w:val="none" w:sz="0" w:space="0" w:color="auto"/>
            <w:right w:val="none" w:sz="0" w:space="0" w:color="auto"/>
          </w:divBdr>
        </w:div>
        <w:div w:id="516314455">
          <w:marLeft w:val="720"/>
          <w:marRight w:val="0"/>
          <w:marTop w:val="0"/>
          <w:marBottom w:val="0"/>
          <w:divBdr>
            <w:top w:val="none" w:sz="0" w:space="0" w:color="auto"/>
            <w:left w:val="none" w:sz="0" w:space="0" w:color="auto"/>
            <w:bottom w:val="none" w:sz="0" w:space="0" w:color="auto"/>
            <w:right w:val="none" w:sz="0" w:space="0" w:color="auto"/>
          </w:divBdr>
        </w:div>
        <w:div w:id="278530315">
          <w:marLeft w:val="600"/>
          <w:marRight w:val="0"/>
          <w:marTop w:val="0"/>
          <w:marBottom w:val="0"/>
          <w:divBdr>
            <w:top w:val="none" w:sz="0" w:space="0" w:color="auto"/>
            <w:left w:val="none" w:sz="0" w:space="0" w:color="auto"/>
            <w:bottom w:val="none" w:sz="0" w:space="0" w:color="auto"/>
            <w:right w:val="none" w:sz="0" w:space="0" w:color="auto"/>
          </w:divBdr>
        </w:div>
        <w:div w:id="1716007621">
          <w:marLeft w:val="480"/>
          <w:marRight w:val="0"/>
          <w:marTop w:val="0"/>
          <w:marBottom w:val="0"/>
          <w:divBdr>
            <w:top w:val="none" w:sz="0" w:space="0" w:color="auto"/>
            <w:left w:val="none" w:sz="0" w:space="0" w:color="auto"/>
            <w:bottom w:val="none" w:sz="0" w:space="0" w:color="auto"/>
            <w:right w:val="none" w:sz="0" w:space="0" w:color="auto"/>
          </w:divBdr>
        </w:div>
        <w:div w:id="960377473">
          <w:marLeft w:val="480"/>
          <w:marRight w:val="0"/>
          <w:marTop w:val="0"/>
          <w:marBottom w:val="0"/>
          <w:divBdr>
            <w:top w:val="none" w:sz="0" w:space="0" w:color="auto"/>
            <w:left w:val="none" w:sz="0" w:space="0" w:color="auto"/>
            <w:bottom w:val="none" w:sz="0" w:space="0" w:color="auto"/>
            <w:right w:val="none" w:sz="0" w:space="0" w:color="auto"/>
          </w:divBdr>
        </w:div>
        <w:div w:id="121654243">
          <w:marLeft w:val="480"/>
          <w:marRight w:val="0"/>
          <w:marTop w:val="0"/>
          <w:marBottom w:val="0"/>
          <w:divBdr>
            <w:top w:val="none" w:sz="0" w:space="0" w:color="auto"/>
            <w:left w:val="none" w:sz="0" w:space="0" w:color="auto"/>
            <w:bottom w:val="none" w:sz="0" w:space="0" w:color="auto"/>
            <w:right w:val="none" w:sz="0" w:space="0" w:color="auto"/>
          </w:divBdr>
        </w:div>
        <w:div w:id="1754430084">
          <w:marLeft w:val="480"/>
          <w:marRight w:val="0"/>
          <w:marTop w:val="0"/>
          <w:marBottom w:val="0"/>
          <w:divBdr>
            <w:top w:val="none" w:sz="0" w:space="0" w:color="auto"/>
            <w:left w:val="none" w:sz="0" w:space="0" w:color="auto"/>
            <w:bottom w:val="none" w:sz="0" w:space="0" w:color="auto"/>
            <w:right w:val="none" w:sz="0" w:space="0" w:color="auto"/>
          </w:divBdr>
        </w:div>
      </w:divsChild>
    </w:div>
    <w:div w:id="1358042164">
      <w:bodyDiv w:val="1"/>
      <w:marLeft w:val="0"/>
      <w:marRight w:val="0"/>
      <w:marTop w:val="0"/>
      <w:marBottom w:val="0"/>
      <w:divBdr>
        <w:top w:val="none" w:sz="0" w:space="0" w:color="auto"/>
        <w:left w:val="none" w:sz="0" w:space="0" w:color="auto"/>
        <w:bottom w:val="none" w:sz="0" w:space="0" w:color="auto"/>
        <w:right w:val="none" w:sz="0" w:space="0" w:color="auto"/>
      </w:divBdr>
    </w:div>
    <w:div w:id="1362055629">
      <w:bodyDiv w:val="1"/>
      <w:marLeft w:val="0"/>
      <w:marRight w:val="0"/>
      <w:marTop w:val="0"/>
      <w:marBottom w:val="0"/>
      <w:divBdr>
        <w:top w:val="none" w:sz="0" w:space="0" w:color="auto"/>
        <w:left w:val="none" w:sz="0" w:space="0" w:color="auto"/>
        <w:bottom w:val="none" w:sz="0" w:space="0" w:color="auto"/>
        <w:right w:val="none" w:sz="0" w:space="0" w:color="auto"/>
      </w:divBdr>
    </w:div>
    <w:div w:id="1371102853">
      <w:bodyDiv w:val="1"/>
      <w:marLeft w:val="0"/>
      <w:marRight w:val="0"/>
      <w:marTop w:val="0"/>
      <w:marBottom w:val="0"/>
      <w:divBdr>
        <w:top w:val="none" w:sz="0" w:space="0" w:color="auto"/>
        <w:left w:val="none" w:sz="0" w:space="0" w:color="auto"/>
        <w:bottom w:val="none" w:sz="0" w:space="0" w:color="auto"/>
        <w:right w:val="none" w:sz="0" w:space="0" w:color="auto"/>
      </w:divBdr>
    </w:div>
    <w:div w:id="1389718814">
      <w:bodyDiv w:val="1"/>
      <w:marLeft w:val="0"/>
      <w:marRight w:val="0"/>
      <w:marTop w:val="0"/>
      <w:marBottom w:val="0"/>
      <w:divBdr>
        <w:top w:val="none" w:sz="0" w:space="0" w:color="auto"/>
        <w:left w:val="none" w:sz="0" w:space="0" w:color="auto"/>
        <w:bottom w:val="none" w:sz="0" w:space="0" w:color="auto"/>
        <w:right w:val="none" w:sz="0" w:space="0" w:color="auto"/>
      </w:divBdr>
    </w:div>
    <w:div w:id="1395356337">
      <w:bodyDiv w:val="1"/>
      <w:marLeft w:val="0"/>
      <w:marRight w:val="0"/>
      <w:marTop w:val="0"/>
      <w:marBottom w:val="0"/>
      <w:divBdr>
        <w:top w:val="none" w:sz="0" w:space="0" w:color="auto"/>
        <w:left w:val="none" w:sz="0" w:space="0" w:color="auto"/>
        <w:bottom w:val="none" w:sz="0" w:space="0" w:color="auto"/>
        <w:right w:val="none" w:sz="0" w:space="0" w:color="auto"/>
      </w:divBdr>
    </w:div>
    <w:div w:id="1415584569">
      <w:bodyDiv w:val="1"/>
      <w:marLeft w:val="0"/>
      <w:marRight w:val="0"/>
      <w:marTop w:val="0"/>
      <w:marBottom w:val="0"/>
      <w:divBdr>
        <w:top w:val="none" w:sz="0" w:space="0" w:color="auto"/>
        <w:left w:val="none" w:sz="0" w:space="0" w:color="auto"/>
        <w:bottom w:val="none" w:sz="0" w:space="0" w:color="auto"/>
        <w:right w:val="none" w:sz="0" w:space="0" w:color="auto"/>
      </w:divBdr>
    </w:div>
    <w:div w:id="1417819705">
      <w:bodyDiv w:val="1"/>
      <w:marLeft w:val="0"/>
      <w:marRight w:val="0"/>
      <w:marTop w:val="0"/>
      <w:marBottom w:val="0"/>
      <w:divBdr>
        <w:top w:val="none" w:sz="0" w:space="0" w:color="auto"/>
        <w:left w:val="none" w:sz="0" w:space="0" w:color="auto"/>
        <w:bottom w:val="none" w:sz="0" w:space="0" w:color="auto"/>
        <w:right w:val="none" w:sz="0" w:space="0" w:color="auto"/>
      </w:divBdr>
    </w:div>
    <w:div w:id="1432048921">
      <w:bodyDiv w:val="1"/>
      <w:marLeft w:val="0"/>
      <w:marRight w:val="0"/>
      <w:marTop w:val="0"/>
      <w:marBottom w:val="0"/>
      <w:divBdr>
        <w:top w:val="none" w:sz="0" w:space="0" w:color="auto"/>
        <w:left w:val="none" w:sz="0" w:space="0" w:color="auto"/>
        <w:bottom w:val="none" w:sz="0" w:space="0" w:color="auto"/>
        <w:right w:val="none" w:sz="0" w:space="0" w:color="auto"/>
      </w:divBdr>
    </w:div>
    <w:div w:id="1437599911">
      <w:bodyDiv w:val="1"/>
      <w:marLeft w:val="0"/>
      <w:marRight w:val="0"/>
      <w:marTop w:val="0"/>
      <w:marBottom w:val="0"/>
      <w:divBdr>
        <w:top w:val="none" w:sz="0" w:space="0" w:color="auto"/>
        <w:left w:val="none" w:sz="0" w:space="0" w:color="auto"/>
        <w:bottom w:val="none" w:sz="0" w:space="0" w:color="auto"/>
        <w:right w:val="none" w:sz="0" w:space="0" w:color="auto"/>
      </w:divBdr>
    </w:div>
    <w:div w:id="1451583476">
      <w:bodyDiv w:val="1"/>
      <w:marLeft w:val="0"/>
      <w:marRight w:val="0"/>
      <w:marTop w:val="0"/>
      <w:marBottom w:val="0"/>
      <w:divBdr>
        <w:top w:val="none" w:sz="0" w:space="0" w:color="auto"/>
        <w:left w:val="none" w:sz="0" w:space="0" w:color="auto"/>
        <w:bottom w:val="none" w:sz="0" w:space="0" w:color="auto"/>
        <w:right w:val="none" w:sz="0" w:space="0" w:color="auto"/>
      </w:divBdr>
      <w:divsChild>
        <w:div w:id="1137718993">
          <w:marLeft w:val="480"/>
          <w:marRight w:val="0"/>
          <w:marTop w:val="0"/>
          <w:marBottom w:val="0"/>
          <w:divBdr>
            <w:top w:val="none" w:sz="0" w:space="0" w:color="auto"/>
            <w:left w:val="none" w:sz="0" w:space="0" w:color="auto"/>
            <w:bottom w:val="none" w:sz="0" w:space="0" w:color="auto"/>
            <w:right w:val="none" w:sz="0" w:space="0" w:color="auto"/>
          </w:divBdr>
        </w:div>
        <w:div w:id="2130970771">
          <w:marLeft w:val="480"/>
          <w:marRight w:val="0"/>
          <w:marTop w:val="0"/>
          <w:marBottom w:val="0"/>
          <w:divBdr>
            <w:top w:val="none" w:sz="0" w:space="0" w:color="auto"/>
            <w:left w:val="none" w:sz="0" w:space="0" w:color="auto"/>
            <w:bottom w:val="none" w:sz="0" w:space="0" w:color="auto"/>
            <w:right w:val="none" w:sz="0" w:space="0" w:color="auto"/>
          </w:divBdr>
        </w:div>
        <w:div w:id="1858107793">
          <w:marLeft w:val="480"/>
          <w:marRight w:val="0"/>
          <w:marTop w:val="0"/>
          <w:marBottom w:val="0"/>
          <w:divBdr>
            <w:top w:val="none" w:sz="0" w:space="0" w:color="auto"/>
            <w:left w:val="none" w:sz="0" w:space="0" w:color="auto"/>
            <w:bottom w:val="none" w:sz="0" w:space="0" w:color="auto"/>
            <w:right w:val="none" w:sz="0" w:space="0" w:color="auto"/>
          </w:divBdr>
        </w:div>
      </w:divsChild>
    </w:div>
    <w:div w:id="1457875259">
      <w:bodyDiv w:val="1"/>
      <w:marLeft w:val="0"/>
      <w:marRight w:val="0"/>
      <w:marTop w:val="0"/>
      <w:marBottom w:val="0"/>
      <w:divBdr>
        <w:top w:val="none" w:sz="0" w:space="0" w:color="auto"/>
        <w:left w:val="none" w:sz="0" w:space="0" w:color="auto"/>
        <w:bottom w:val="none" w:sz="0" w:space="0" w:color="auto"/>
        <w:right w:val="none" w:sz="0" w:space="0" w:color="auto"/>
      </w:divBdr>
    </w:div>
    <w:div w:id="1494250624">
      <w:bodyDiv w:val="1"/>
      <w:marLeft w:val="0"/>
      <w:marRight w:val="0"/>
      <w:marTop w:val="0"/>
      <w:marBottom w:val="0"/>
      <w:divBdr>
        <w:top w:val="none" w:sz="0" w:space="0" w:color="auto"/>
        <w:left w:val="none" w:sz="0" w:space="0" w:color="auto"/>
        <w:bottom w:val="none" w:sz="0" w:space="0" w:color="auto"/>
        <w:right w:val="none" w:sz="0" w:space="0" w:color="auto"/>
      </w:divBdr>
    </w:div>
    <w:div w:id="1519075693">
      <w:bodyDiv w:val="1"/>
      <w:marLeft w:val="0"/>
      <w:marRight w:val="0"/>
      <w:marTop w:val="0"/>
      <w:marBottom w:val="0"/>
      <w:divBdr>
        <w:top w:val="none" w:sz="0" w:space="0" w:color="auto"/>
        <w:left w:val="none" w:sz="0" w:space="0" w:color="auto"/>
        <w:bottom w:val="none" w:sz="0" w:space="0" w:color="auto"/>
        <w:right w:val="none" w:sz="0" w:space="0" w:color="auto"/>
      </w:divBdr>
    </w:div>
    <w:div w:id="1530796588">
      <w:bodyDiv w:val="1"/>
      <w:marLeft w:val="0"/>
      <w:marRight w:val="0"/>
      <w:marTop w:val="0"/>
      <w:marBottom w:val="0"/>
      <w:divBdr>
        <w:top w:val="none" w:sz="0" w:space="0" w:color="auto"/>
        <w:left w:val="none" w:sz="0" w:space="0" w:color="auto"/>
        <w:bottom w:val="none" w:sz="0" w:space="0" w:color="auto"/>
        <w:right w:val="none" w:sz="0" w:space="0" w:color="auto"/>
      </w:divBdr>
    </w:div>
    <w:div w:id="1538082504">
      <w:bodyDiv w:val="1"/>
      <w:marLeft w:val="0"/>
      <w:marRight w:val="0"/>
      <w:marTop w:val="0"/>
      <w:marBottom w:val="0"/>
      <w:divBdr>
        <w:top w:val="none" w:sz="0" w:space="0" w:color="auto"/>
        <w:left w:val="none" w:sz="0" w:space="0" w:color="auto"/>
        <w:bottom w:val="none" w:sz="0" w:space="0" w:color="auto"/>
        <w:right w:val="none" w:sz="0" w:space="0" w:color="auto"/>
      </w:divBdr>
    </w:div>
    <w:div w:id="1553882617">
      <w:bodyDiv w:val="1"/>
      <w:marLeft w:val="0"/>
      <w:marRight w:val="0"/>
      <w:marTop w:val="0"/>
      <w:marBottom w:val="0"/>
      <w:divBdr>
        <w:top w:val="none" w:sz="0" w:space="0" w:color="auto"/>
        <w:left w:val="none" w:sz="0" w:space="0" w:color="auto"/>
        <w:bottom w:val="none" w:sz="0" w:space="0" w:color="auto"/>
        <w:right w:val="none" w:sz="0" w:space="0" w:color="auto"/>
      </w:divBdr>
    </w:div>
    <w:div w:id="1563447938">
      <w:bodyDiv w:val="1"/>
      <w:marLeft w:val="0"/>
      <w:marRight w:val="0"/>
      <w:marTop w:val="0"/>
      <w:marBottom w:val="0"/>
      <w:divBdr>
        <w:top w:val="none" w:sz="0" w:space="0" w:color="auto"/>
        <w:left w:val="none" w:sz="0" w:space="0" w:color="auto"/>
        <w:bottom w:val="none" w:sz="0" w:space="0" w:color="auto"/>
        <w:right w:val="none" w:sz="0" w:space="0" w:color="auto"/>
      </w:divBdr>
    </w:div>
    <w:div w:id="1569919201">
      <w:bodyDiv w:val="1"/>
      <w:marLeft w:val="0"/>
      <w:marRight w:val="0"/>
      <w:marTop w:val="0"/>
      <w:marBottom w:val="0"/>
      <w:divBdr>
        <w:top w:val="none" w:sz="0" w:space="0" w:color="auto"/>
        <w:left w:val="none" w:sz="0" w:space="0" w:color="auto"/>
        <w:bottom w:val="none" w:sz="0" w:space="0" w:color="auto"/>
        <w:right w:val="none" w:sz="0" w:space="0" w:color="auto"/>
      </w:divBdr>
    </w:div>
    <w:div w:id="1601524377">
      <w:bodyDiv w:val="1"/>
      <w:marLeft w:val="0"/>
      <w:marRight w:val="0"/>
      <w:marTop w:val="0"/>
      <w:marBottom w:val="0"/>
      <w:divBdr>
        <w:top w:val="none" w:sz="0" w:space="0" w:color="auto"/>
        <w:left w:val="none" w:sz="0" w:space="0" w:color="auto"/>
        <w:bottom w:val="none" w:sz="0" w:space="0" w:color="auto"/>
        <w:right w:val="none" w:sz="0" w:space="0" w:color="auto"/>
      </w:divBdr>
    </w:div>
    <w:div w:id="1634486852">
      <w:bodyDiv w:val="1"/>
      <w:marLeft w:val="0"/>
      <w:marRight w:val="0"/>
      <w:marTop w:val="0"/>
      <w:marBottom w:val="0"/>
      <w:divBdr>
        <w:top w:val="none" w:sz="0" w:space="0" w:color="auto"/>
        <w:left w:val="none" w:sz="0" w:space="0" w:color="auto"/>
        <w:bottom w:val="none" w:sz="0" w:space="0" w:color="auto"/>
        <w:right w:val="none" w:sz="0" w:space="0" w:color="auto"/>
      </w:divBdr>
    </w:div>
    <w:div w:id="1646084274">
      <w:bodyDiv w:val="1"/>
      <w:marLeft w:val="0"/>
      <w:marRight w:val="0"/>
      <w:marTop w:val="0"/>
      <w:marBottom w:val="0"/>
      <w:divBdr>
        <w:top w:val="none" w:sz="0" w:space="0" w:color="auto"/>
        <w:left w:val="none" w:sz="0" w:space="0" w:color="auto"/>
        <w:bottom w:val="none" w:sz="0" w:space="0" w:color="auto"/>
        <w:right w:val="none" w:sz="0" w:space="0" w:color="auto"/>
      </w:divBdr>
      <w:divsChild>
        <w:div w:id="2146386352">
          <w:marLeft w:val="480"/>
          <w:marRight w:val="0"/>
          <w:marTop w:val="0"/>
          <w:marBottom w:val="0"/>
          <w:divBdr>
            <w:top w:val="none" w:sz="0" w:space="0" w:color="auto"/>
            <w:left w:val="none" w:sz="0" w:space="0" w:color="auto"/>
            <w:bottom w:val="none" w:sz="0" w:space="0" w:color="auto"/>
            <w:right w:val="none" w:sz="0" w:space="0" w:color="auto"/>
          </w:divBdr>
        </w:div>
        <w:div w:id="727647414">
          <w:marLeft w:val="480"/>
          <w:marRight w:val="0"/>
          <w:marTop w:val="0"/>
          <w:marBottom w:val="0"/>
          <w:divBdr>
            <w:top w:val="none" w:sz="0" w:space="0" w:color="auto"/>
            <w:left w:val="none" w:sz="0" w:space="0" w:color="auto"/>
            <w:bottom w:val="none" w:sz="0" w:space="0" w:color="auto"/>
            <w:right w:val="none" w:sz="0" w:space="0" w:color="auto"/>
          </w:divBdr>
        </w:div>
        <w:div w:id="841700282">
          <w:marLeft w:val="480"/>
          <w:marRight w:val="0"/>
          <w:marTop w:val="0"/>
          <w:marBottom w:val="0"/>
          <w:divBdr>
            <w:top w:val="none" w:sz="0" w:space="0" w:color="auto"/>
            <w:left w:val="none" w:sz="0" w:space="0" w:color="auto"/>
            <w:bottom w:val="none" w:sz="0" w:space="0" w:color="auto"/>
            <w:right w:val="none" w:sz="0" w:space="0" w:color="auto"/>
          </w:divBdr>
        </w:div>
        <w:div w:id="868877043">
          <w:marLeft w:val="480"/>
          <w:marRight w:val="0"/>
          <w:marTop w:val="0"/>
          <w:marBottom w:val="0"/>
          <w:divBdr>
            <w:top w:val="none" w:sz="0" w:space="0" w:color="auto"/>
            <w:left w:val="none" w:sz="0" w:space="0" w:color="auto"/>
            <w:bottom w:val="none" w:sz="0" w:space="0" w:color="auto"/>
            <w:right w:val="none" w:sz="0" w:space="0" w:color="auto"/>
          </w:divBdr>
        </w:div>
        <w:div w:id="914896429">
          <w:marLeft w:val="480"/>
          <w:marRight w:val="0"/>
          <w:marTop w:val="0"/>
          <w:marBottom w:val="0"/>
          <w:divBdr>
            <w:top w:val="none" w:sz="0" w:space="0" w:color="auto"/>
            <w:left w:val="none" w:sz="0" w:space="0" w:color="auto"/>
            <w:bottom w:val="none" w:sz="0" w:space="0" w:color="auto"/>
            <w:right w:val="none" w:sz="0" w:space="0" w:color="auto"/>
          </w:divBdr>
        </w:div>
        <w:div w:id="2039964518">
          <w:marLeft w:val="480"/>
          <w:marRight w:val="0"/>
          <w:marTop w:val="0"/>
          <w:marBottom w:val="0"/>
          <w:divBdr>
            <w:top w:val="none" w:sz="0" w:space="0" w:color="auto"/>
            <w:left w:val="none" w:sz="0" w:space="0" w:color="auto"/>
            <w:bottom w:val="none" w:sz="0" w:space="0" w:color="auto"/>
            <w:right w:val="none" w:sz="0" w:space="0" w:color="auto"/>
          </w:divBdr>
        </w:div>
      </w:divsChild>
    </w:div>
    <w:div w:id="1647393630">
      <w:bodyDiv w:val="1"/>
      <w:marLeft w:val="0"/>
      <w:marRight w:val="0"/>
      <w:marTop w:val="0"/>
      <w:marBottom w:val="0"/>
      <w:divBdr>
        <w:top w:val="none" w:sz="0" w:space="0" w:color="auto"/>
        <w:left w:val="none" w:sz="0" w:space="0" w:color="auto"/>
        <w:bottom w:val="none" w:sz="0" w:space="0" w:color="auto"/>
        <w:right w:val="none" w:sz="0" w:space="0" w:color="auto"/>
      </w:divBdr>
    </w:div>
    <w:div w:id="1690332681">
      <w:bodyDiv w:val="1"/>
      <w:marLeft w:val="0"/>
      <w:marRight w:val="0"/>
      <w:marTop w:val="0"/>
      <w:marBottom w:val="0"/>
      <w:divBdr>
        <w:top w:val="none" w:sz="0" w:space="0" w:color="auto"/>
        <w:left w:val="none" w:sz="0" w:space="0" w:color="auto"/>
        <w:bottom w:val="none" w:sz="0" w:space="0" w:color="auto"/>
        <w:right w:val="none" w:sz="0" w:space="0" w:color="auto"/>
      </w:divBdr>
    </w:div>
    <w:div w:id="1691295000">
      <w:bodyDiv w:val="1"/>
      <w:marLeft w:val="0"/>
      <w:marRight w:val="0"/>
      <w:marTop w:val="0"/>
      <w:marBottom w:val="0"/>
      <w:divBdr>
        <w:top w:val="none" w:sz="0" w:space="0" w:color="auto"/>
        <w:left w:val="none" w:sz="0" w:space="0" w:color="auto"/>
        <w:bottom w:val="none" w:sz="0" w:space="0" w:color="auto"/>
        <w:right w:val="none" w:sz="0" w:space="0" w:color="auto"/>
      </w:divBdr>
    </w:div>
    <w:div w:id="1735158955">
      <w:bodyDiv w:val="1"/>
      <w:marLeft w:val="0"/>
      <w:marRight w:val="0"/>
      <w:marTop w:val="0"/>
      <w:marBottom w:val="0"/>
      <w:divBdr>
        <w:top w:val="none" w:sz="0" w:space="0" w:color="auto"/>
        <w:left w:val="none" w:sz="0" w:space="0" w:color="auto"/>
        <w:bottom w:val="none" w:sz="0" w:space="0" w:color="auto"/>
        <w:right w:val="none" w:sz="0" w:space="0" w:color="auto"/>
      </w:divBdr>
    </w:div>
    <w:div w:id="1779714347">
      <w:bodyDiv w:val="1"/>
      <w:marLeft w:val="0"/>
      <w:marRight w:val="0"/>
      <w:marTop w:val="0"/>
      <w:marBottom w:val="0"/>
      <w:divBdr>
        <w:top w:val="none" w:sz="0" w:space="0" w:color="auto"/>
        <w:left w:val="none" w:sz="0" w:space="0" w:color="auto"/>
        <w:bottom w:val="none" w:sz="0" w:space="0" w:color="auto"/>
        <w:right w:val="none" w:sz="0" w:space="0" w:color="auto"/>
      </w:divBdr>
    </w:div>
    <w:div w:id="1782727343">
      <w:bodyDiv w:val="1"/>
      <w:marLeft w:val="0"/>
      <w:marRight w:val="0"/>
      <w:marTop w:val="0"/>
      <w:marBottom w:val="0"/>
      <w:divBdr>
        <w:top w:val="none" w:sz="0" w:space="0" w:color="auto"/>
        <w:left w:val="none" w:sz="0" w:space="0" w:color="auto"/>
        <w:bottom w:val="none" w:sz="0" w:space="0" w:color="auto"/>
        <w:right w:val="none" w:sz="0" w:space="0" w:color="auto"/>
      </w:divBdr>
    </w:div>
    <w:div w:id="1795446113">
      <w:bodyDiv w:val="1"/>
      <w:marLeft w:val="0"/>
      <w:marRight w:val="0"/>
      <w:marTop w:val="0"/>
      <w:marBottom w:val="0"/>
      <w:divBdr>
        <w:top w:val="none" w:sz="0" w:space="0" w:color="auto"/>
        <w:left w:val="none" w:sz="0" w:space="0" w:color="auto"/>
        <w:bottom w:val="none" w:sz="0" w:space="0" w:color="auto"/>
        <w:right w:val="none" w:sz="0" w:space="0" w:color="auto"/>
      </w:divBdr>
    </w:div>
    <w:div w:id="1802650867">
      <w:bodyDiv w:val="1"/>
      <w:marLeft w:val="0"/>
      <w:marRight w:val="0"/>
      <w:marTop w:val="0"/>
      <w:marBottom w:val="0"/>
      <w:divBdr>
        <w:top w:val="none" w:sz="0" w:space="0" w:color="auto"/>
        <w:left w:val="none" w:sz="0" w:space="0" w:color="auto"/>
        <w:bottom w:val="none" w:sz="0" w:space="0" w:color="auto"/>
        <w:right w:val="none" w:sz="0" w:space="0" w:color="auto"/>
      </w:divBdr>
    </w:div>
    <w:div w:id="1818837247">
      <w:bodyDiv w:val="1"/>
      <w:marLeft w:val="0"/>
      <w:marRight w:val="0"/>
      <w:marTop w:val="0"/>
      <w:marBottom w:val="0"/>
      <w:divBdr>
        <w:top w:val="none" w:sz="0" w:space="0" w:color="auto"/>
        <w:left w:val="none" w:sz="0" w:space="0" w:color="auto"/>
        <w:bottom w:val="none" w:sz="0" w:space="0" w:color="auto"/>
        <w:right w:val="none" w:sz="0" w:space="0" w:color="auto"/>
      </w:divBdr>
    </w:div>
    <w:div w:id="1838836956">
      <w:bodyDiv w:val="1"/>
      <w:marLeft w:val="0"/>
      <w:marRight w:val="0"/>
      <w:marTop w:val="0"/>
      <w:marBottom w:val="0"/>
      <w:divBdr>
        <w:top w:val="none" w:sz="0" w:space="0" w:color="auto"/>
        <w:left w:val="none" w:sz="0" w:space="0" w:color="auto"/>
        <w:bottom w:val="none" w:sz="0" w:space="0" w:color="auto"/>
        <w:right w:val="none" w:sz="0" w:space="0" w:color="auto"/>
      </w:divBdr>
    </w:div>
    <w:div w:id="1860312939">
      <w:bodyDiv w:val="1"/>
      <w:marLeft w:val="0"/>
      <w:marRight w:val="0"/>
      <w:marTop w:val="0"/>
      <w:marBottom w:val="0"/>
      <w:divBdr>
        <w:top w:val="none" w:sz="0" w:space="0" w:color="auto"/>
        <w:left w:val="none" w:sz="0" w:space="0" w:color="auto"/>
        <w:bottom w:val="none" w:sz="0" w:space="0" w:color="auto"/>
        <w:right w:val="none" w:sz="0" w:space="0" w:color="auto"/>
      </w:divBdr>
    </w:div>
    <w:div w:id="1865173298">
      <w:bodyDiv w:val="1"/>
      <w:marLeft w:val="0"/>
      <w:marRight w:val="0"/>
      <w:marTop w:val="0"/>
      <w:marBottom w:val="0"/>
      <w:divBdr>
        <w:top w:val="none" w:sz="0" w:space="0" w:color="auto"/>
        <w:left w:val="none" w:sz="0" w:space="0" w:color="auto"/>
        <w:bottom w:val="none" w:sz="0" w:space="0" w:color="auto"/>
        <w:right w:val="none" w:sz="0" w:space="0" w:color="auto"/>
      </w:divBdr>
    </w:div>
    <w:div w:id="1886403839">
      <w:bodyDiv w:val="1"/>
      <w:marLeft w:val="0"/>
      <w:marRight w:val="0"/>
      <w:marTop w:val="0"/>
      <w:marBottom w:val="0"/>
      <w:divBdr>
        <w:top w:val="none" w:sz="0" w:space="0" w:color="auto"/>
        <w:left w:val="none" w:sz="0" w:space="0" w:color="auto"/>
        <w:bottom w:val="none" w:sz="0" w:space="0" w:color="auto"/>
        <w:right w:val="none" w:sz="0" w:space="0" w:color="auto"/>
      </w:divBdr>
    </w:div>
    <w:div w:id="1889755011">
      <w:bodyDiv w:val="1"/>
      <w:marLeft w:val="0"/>
      <w:marRight w:val="0"/>
      <w:marTop w:val="0"/>
      <w:marBottom w:val="0"/>
      <w:divBdr>
        <w:top w:val="none" w:sz="0" w:space="0" w:color="auto"/>
        <w:left w:val="none" w:sz="0" w:space="0" w:color="auto"/>
        <w:bottom w:val="none" w:sz="0" w:space="0" w:color="auto"/>
        <w:right w:val="none" w:sz="0" w:space="0" w:color="auto"/>
      </w:divBdr>
    </w:div>
    <w:div w:id="1901674264">
      <w:bodyDiv w:val="1"/>
      <w:marLeft w:val="0"/>
      <w:marRight w:val="0"/>
      <w:marTop w:val="0"/>
      <w:marBottom w:val="0"/>
      <w:divBdr>
        <w:top w:val="none" w:sz="0" w:space="0" w:color="auto"/>
        <w:left w:val="none" w:sz="0" w:space="0" w:color="auto"/>
        <w:bottom w:val="none" w:sz="0" w:space="0" w:color="auto"/>
        <w:right w:val="none" w:sz="0" w:space="0" w:color="auto"/>
      </w:divBdr>
      <w:divsChild>
        <w:div w:id="1995403556">
          <w:marLeft w:val="480"/>
          <w:marRight w:val="0"/>
          <w:marTop w:val="0"/>
          <w:marBottom w:val="0"/>
          <w:divBdr>
            <w:top w:val="none" w:sz="0" w:space="0" w:color="auto"/>
            <w:left w:val="none" w:sz="0" w:space="0" w:color="auto"/>
            <w:bottom w:val="none" w:sz="0" w:space="0" w:color="auto"/>
            <w:right w:val="none" w:sz="0" w:space="0" w:color="auto"/>
          </w:divBdr>
        </w:div>
        <w:div w:id="641621965">
          <w:marLeft w:val="480"/>
          <w:marRight w:val="0"/>
          <w:marTop w:val="0"/>
          <w:marBottom w:val="0"/>
          <w:divBdr>
            <w:top w:val="none" w:sz="0" w:space="0" w:color="auto"/>
            <w:left w:val="none" w:sz="0" w:space="0" w:color="auto"/>
            <w:bottom w:val="none" w:sz="0" w:space="0" w:color="auto"/>
            <w:right w:val="none" w:sz="0" w:space="0" w:color="auto"/>
          </w:divBdr>
        </w:div>
      </w:divsChild>
    </w:div>
    <w:div w:id="1907913840">
      <w:bodyDiv w:val="1"/>
      <w:marLeft w:val="0"/>
      <w:marRight w:val="0"/>
      <w:marTop w:val="0"/>
      <w:marBottom w:val="0"/>
      <w:divBdr>
        <w:top w:val="none" w:sz="0" w:space="0" w:color="auto"/>
        <w:left w:val="none" w:sz="0" w:space="0" w:color="auto"/>
        <w:bottom w:val="none" w:sz="0" w:space="0" w:color="auto"/>
        <w:right w:val="none" w:sz="0" w:space="0" w:color="auto"/>
      </w:divBdr>
    </w:div>
    <w:div w:id="1917086890">
      <w:bodyDiv w:val="1"/>
      <w:marLeft w:val="0"/>
      <w:marRight w:val="0"/>
      <w:marTop w:val="0"/>
      <w:marBottom w:val="0"/>
      <w:divBdr>
        <w:top w:val="none" w:sz="0" w:space="0" w:color="auto"/>
        <w:left w:val="none" w:sz="0" w:space="0" w:color="auto"/>
        <w:bottom w:val="none" w:sz="0" w:space="0" w:color="auto"/>
        <w:right w:val="none" w:sz="0" w:space="0" w:color="auto"/>
      </w:divBdr>
    </w:div>
    <w:div w:id="1920365783">
      <w:bodyDiv w:val="1"/>
      <w:marLeft w:val="0"/>
      <w:marRight w:val="0"/>
      <w:marTop w:val="0"/>
      <w:marBottom w:val="0"/>
      <w:divBdr>
        <w:top w:val="none" w:sz="0" w:space="0" w:color="auto"/>
        <w:left w:val="none" w:sz="0" w:space="0" w:color="auto"/>
        <w:bottom w:val="none" w:sz="0" w:space="0" w:color="auto"/>
        <w:right w:val="none" w:sz="0" w:space="0" w:color="auto"/>
      </w:divBdr>
    </w:div>
    <w:div w:id="1968778157">
      <w:bodyDiv w:val="1"/>
      <w:marLeft w:val="0"/>
      <w:marRight w:val="0"/>
      <w:marTop w:val="0"/>
      <w:marBottom w:val="0"/>
      <w:divBdr>
        <w:top w:val="none" w:sz="0" w:space="0" w:color="auto"/>
        <w:left w:val="none" w:sz="0" w:space="0" w:color="auto"/>
        <w:bottom w:val="none" w:sz="0" w:space="0" w:color="auto"/>
        <w:right w:val="none" w:sz="0" w:space="0" w:color="auto"/>
      </w:divBdr>
    </w:div>
    <w:div w:id="1974866524">
      <w:bodyDiv w:val="1"/>
      <w:marLeft w:val="0"/>
      <w:marRight w:val="0"/>
      <w:marTop w:val="0"/>
      <w:marBottom w:val="0"/>
      <w:divBdr>
        <w:top w:val="none" w:sz="0" w:space="0" w:color="auto"/>
        <w:left w:val="none" w:sz="0" w:space="0" w:color="auto"/>
        <w:bottom w:val="none" w:sz="0" w:space="0" w:color="auto"/>
        <w:right w:val="none" w:sz="0" w:space="0" w:color="auto"/>
      </w:divBdr>
    </w:div>
    <w:div w:id="1984776252">
      <w:bodyDiv w:val="1"/>
      <w:marLeft w:val="0"/>
      <w:marRight w:val="0"/>
      <w:marTop w:val="0"/>
      <w:marBottom w:val="0"/>
      <w:divBdr>
        <w:top w:val="none" w:sz="0" w:space="0" w:color="auto"/>
        <w:left w:val="none" w:sz="0" w:space="0" w:color="auto"/>
        <w:bottom w:val="none" w:sz="0" w:space="0" w:color="auto"/>
        <w:right w:val="none" w:sz="0" w:space="0" w:color="auto"/>
      </w:divBdr>
    </w:div>
    <w:div w:id="2020498775">
      <w:bodyDiv w:val="1"/>
      <w:marLeft w:val="0"/>
      <w:marRight w:val="0"/>
      <w:marTop w:val="0"/>
      <w:marBottom w:val="0"/>
      <w:divBdr>
        <w:top w:val="none" w:sz="0" w:space="0" w:color="auto"/>
        <w:left w:val="none" w:sz="0" w:space="0" w:color="auto"/>
        <w:bottom w:val="none" w:sz="0" w:space="0" w:color="auto"/>
        <w:right w:val="none" w:sz="0" w:space="0" w:color="auto"/>
      </w:divBdr>
    </w:div>
    <w:div w:id="2046364204">
      <w:bodyDiv w:val="1"/>
      <w:marLeft w:val="0"/>
      <w:marRight w:val="0"/>
      <w:marTop w:val="0"/>
      <w:marBottom w:val="0"/>
      <w:divBdr>
        <w:top w:val="none" w:sz="0" w:space="0" w:color="auto"/>
        <w:left w:val="none" w:sz="0" w:space="0" w:color="auto"/>
        <w:bottom w:val="none" w:sz="0" w:space="0" w:color="auto"/>
        <w:right w:val="none" w:sz="0" w:space="0" w:color="auto"/>
      </w:divBdr>
    </w:div>
    <w:div w:id="2061972448">
      <w:bodyDiv w:val="1"/>
      <w:marLeft w:val="0"/>
      <w:marRight w:val="0"/>
      <w:marTop w:val="0"/>
      <w:marBottom w:val="0"/>
      <w:divBdr>
        <w:top w:val="none" w:sz="0" w:space="0" w:color="auto"/>
        <w:left w:val="none" w:sz="0" w:space="0" w:color="auto"/>
        <w:bottom w:val="none" w:sz="0" w:space="0" w:color="auto"/>
        <w:right w:val="none" w:sz="0" w:space="0" w:color="auto"/>
      </w:divBdr>
    </w:div>
    <w:div w:id="2075930933">
      <w:bodyDiv w:val="1"/>
      <w:marLeft w:val="0"/>
      <w:marRight w:val="0"/>
      <w:marTop w:val="0"/>
      <w:marBottom w:val="0"/>
      <w:divBdr>
        <w:top w:val="none" w:sz="0" w:space="0" w:color="auto"/>
        <w:left w:val="none" w:sz="0" w:space="0" w:color="auto"/>
        <w:bottom w:val="none" w:sz="0" w:space="0" w:color="auto"/>
        <w:right w:val="none" w:sz="0" w:space="0" w:color="auto"/>
      </w:divBdr>
    </w:div>
    <w:div w:id="2090887903">
      <w:bodyDiv w:val="1"/>
      <w:marLeft w:val="0"/>
      <w:marRight w:val="0"/>
      <w:marTop w:val="0"/>
      <w:marBottom w:val="0"/>
      <w:divBdr>
        <w:top w:val="none" w:sz="0" w:space="0" w:color="auto"/>
        <w:left w:val="none" w:sz="0" w:space="0" w:color="auto"/>
        <w:bottom w:val="none" w:sz="0" w:space="0" w:color="auto"/>
        <w:right w:val="none" w:sz="0" w:space="0" w:color="auto"/>
      </w:divBdr>
    </w:div>
    <w:div w:id="2124154321">
      <w:bodyDiv w:val="1"/>
      <w:marLeft w:val="0"/>
      <w:marRight w:val="0"/>
      <w:marTop w:val="0"/>
      <w:marBottom w:val="0"/>
      <w:divBdr>
        <w:top w:val="none" w:sz="0" w:space="0" w:color="auto"/>
        <w:left w:val="none" w:sz="0" w:space="0" w:color="auto"/>
        <w:bottom w:val="none" w:sz="0" w:space="0" w:color="auto"/>
        <w:right w:val="none" w:sz="0" w:space="0" w:color="auto"/>
      </w:divBdr>
    </w:div>
    <w:div w:id="213733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6F4F3-947E-4100-8F4E-B812E81A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12</Pages>
  <Words>2869</Words>
  <Characters>16355</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60</cp:revision>
  <cp:lastPrinted>2026-02-11T07:45:00Z</cp:lastPrinted>
  <dcterms:created xsi:type="dcterms:W3CDTF">2024-03-14T12:22:00Z</dcterms:created>
  <dcterms:modified xsi:type="dcterms:W3CDTF">2026-03-17T09:52:00Z</dcterms:modified>
</cp:coreProperties>
</file>