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C12B69" w:rsidRDefault="009A5BB6">
      <w:pPr>
        <w:spacing w:after="220"/>
        <w:jc w:val="center"/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</w:rPr>
        <w:t xml:space="preserve">Dôvodová správa </w:t>
      </w:r>
    </w:p>
    <w:p w14:paraId="00000002" w14:textId="77777777" w:rsidR="00C12B69" w:rsidRDefault="009A5BB6">
      <w:pPr>
        <w:spacing w:after="280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</w:p>
    <w:p w14:paraId="00000003" w14:textId="77777777" w:rsidR="00C12B69" w:rsidRDefault="009A5BB6">
      <w:pPr>
        <w:spacing w:after="240"/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</w:rPr>
        <w:t xml:space="preserve">A. Všeobecná časť </w:t>
      </w:r>
    </w:p>
    <w:p w14:paraId="00000004" w14:textId="5B2AB732" w:rsidR="00C12B69" w:rsidRDefault="009A5BB6">
      <w:pPr>
        <w:spacing w:before="240" w:after="240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Návrh zákona, </w:t>
      </w:r>
      <w:r>
        <w:rPr>
          <w:rFonts w:ascii="Times New Roman" w:eastAsia="Times New Roman" w:hAnsi="Times New Roman" w:cs="Times New Roman"/>
          <w:sz w:val="24"/>
          <w:szCs w:val="24"/>
        </w:rPr>
        <w:t>ktorým sa mení zákon č. 376/2024 Z. z. o integrovanej posudkovej činnosti a</w:t>
      </w:r>
      <w:r w:rsidR="00942B0B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942B0B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zmene a doplnení niektorých zákonov v znení zákona č. 406/2025 Z. z.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(ďalej len „návrh zákona“) predkladá na rokovanie Národnej rady Slovenskej republiky poslankyňa Národnej rady Slovenskej republiky Veronika </w:t>
      </w:r>
      <w:proofErr w:type="spell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Veslárová</w:t>
      </w:r>
      <w:proofErr w:type="spellEnd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a poslankyňa Národnej rady Slovenskej republiky Simona Petrík.</w:t>
      </w:r>
    </w:p>
    <w:p w14:paraId="00000005" w14:textId="77777777" w:rsidR="00C12B69" w:rsidRDefault="009A5BB6">
      <w:pPr>
        <w:spacing w:before="240" w:after="240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Platné znenie zákona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č. 376/2024 Z. z. o integrovanej posudkovej činnosti a o zmene a doplnení niektorých zákonov v znení zákona č. 406/2025 Z. z. (ďalej len 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„zákon o integrovanej posudkovej činnosti“) </w:t>
      </w:r>
      <w:r>
        <w:rPr>
          <w:rFonts w:ascii="Times New Roman" w:eastAsia="Times New Roman" w:hAnsi="Times New Roman" w:cs="Times New Roman"/>
          <w:sz w:val="24"/>
          <w:szCs w:val="24"/>
        </w:rPr>
        <w:t>určuje neprimerané predĺženie lehoty na vypracovanie integrovaného posudku, nedostatočne upravuje, čo je bežná rodičovská starostlivosť a v prílohe č. 1 sú veľmi oklieštené podmienky na získanie statusu ťažko zdravotne postihnutej osoby.</w:t>
      </w:r>
    </w:p>
    <w:p w14:paraId="00000006" w14:textId="65EE25E0" w:rsidR="00C12B69" w:rsidRDefault="009A5B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Cieľom návrhu zákona je zabezpečiť a zefektívniť vypracovanie integrovaného posudku pre</w:t>
      </w:r>
      <w:r w:rsidR="00942B0B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osoby s ťažkým zdravotným postihnutím, keďže súčasné znenie zákona o integrovanej posudkovej činnosti nereflektuje reálne potreby osôb s ťažkým zdravotným postihnutím. Nie</w:t>
      </w:r>
      <w:r w:rsidR="00942B0B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je</w:t>
      </w:r>
      <w:r w:rsidR="00942B0B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jasné, za akých podmienok sa predĺži lehota posudzovania osôb. V prípade, že sa tak stane, lehota môže byť až 120 dní od podania žiadosti na vypracovanie integrovaného posudku. Môže sa tak stať, že osoba ostane doma starať sa o svojho príbuzného s ťažkým zdravotným postihnutím a napríklad peňažný príspevok im bude priznaný až o 120 dní. Takýmto spôsobom sa môžu tieto osoby dostať na hranicu chudoby.</w:t>
      </w:r>
    </w:p>
    <w:p w14:paraId="00000007" w14:textId="25B5D594" w:rsidR="00C12B69" w:rsidRDefault="009A5B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Cieľom návrhu zákona je tiež upriamiť pozornosť na to, že rodičovská starostlivosť o dieťa s</w:t>
      </w:r>
      <w:r w:rsidR="00942B0B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ťažkým zdravotným postihnutím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obtiažnejšia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pretože takéto dieťa si vyžaduje starostlivosť najmä rehabilitačnú, terapeutickú, logopedickú aj v domácom prostredí s pomocou rodičov a</w:t>
      </w:r>
      <w:r w:rsidR="00942B0B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nemožno túto starostlivosť subsumovať pod pojem bežná rodičovská starostlivosť. </w:t>
      </w:r>
    </w:p>
    <w:p w14:paraId="00000008" w14:textId="77777777" w:rsidR="00C12B69" w:rsidRDefault="009A5B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Zároveň sa návrhom zákona upravuje príloha č. 1, v ktorej sa na účely posudzovania ťažkého zdravotného postihnutia ustanovuje zoznam ťažkých zdravotných postihnutí. </w:t>
      </w:r>
    </w:p>
    <w:p w14:paraId="00000009" w14:textId="6E295CC6" w:rsidR="00C12B69" w:rsidRDefault="009A5BB6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Predkladaný návrh zákona je v súlade s Ústavou Slovenskej republiky, ústavnými zákonmi  a</w:t>
      </w:r>
      <w:r w:rsidR="00942B0B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ostatnými všeobecne záväznými právnymi predpismi Slovenskej republiky, nálezmi Ústavného súdu Slovenskej republiky, medzinárodnými zmluvami a inými medzinárodnými dokumentami, ktorými je Slovenská republika viazaná, ako aj v súlade s právom Európskej únie.</w:t>
      </w:r>
    </w:p>
    <w:p w14:paraId="0000000A" w14:textId="766F10E9" w:rsidR="00C12B69" w:rsidRDefault="009A5BB6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Návrh zákona ne</w:t>
      </w:r>
      <w:r>
        <w:rPr>
          <w:rFonts w:ascii="Times New Roman" w:eastAsia="Times New Roman" w:hAnsi="Times New Roman" w:cs="Times New Roman"/>
          <w:sz w:val="24"/>
          <w:szCs w:val="24"/>
        </w:rPr>
        <w:t>bude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mať vplyvy na rozpočet verejnej správy, vplyvy na podnikateľské prostredie, vplyvy na životné prostredie, vplyvy na služby verejnej správy pre občana, vplyvy na informatizáciu spoločnosti a bude mať pozitívne sociálne vplyvy a pozitívne vplyvy na</w:t>
      </w:r>
      <w:r w:rsidR="00942B0B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manželstvo, rodičovstvo a rodinu. </w:t>
      </w:r>
    </w:p>
    <w:p w14:paraId="04A844C2" w14:textId="77777777" w:rsidR="00942B0B" w:rsidRDefault="00942B0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B" w14:textId="1DE8BD06" w:rsidR="00C12B69" w:rsidRDefault="009A5BB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B. Osobitná časť </w:t>
      </w:r>
    </w:p>
    <w:p w14:paraId="0000000C" w14:textId="77777777" w:rsidR="00C12B69" w:rsidRDefault="009A5BB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K čl. I</w:t>
      </w:r>
    </w:p>
    <w:p w14:paraId="0000000D" w14:textId="77777777" w:rsidR="00C12B69" w:rsidRDefault="009A5BB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E" w14:textId="77777777" w:rsidR="00C12B69" w:rsidRDefault="009A5BB6">
      <w:pPr>
        <w:ind w:right="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K bodu 1</w:t>
      </w:r>
    </w:p>
    <w:p w14:paraId="0000000F" w14:textId="77777777" w:rsidR="00C12B69" w:rsidRDefault="009A5BB6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Vypúšťa sa pojem bežná rodičovská starostlivosť, nie je v súčasnosti tento pojem jasne definovaný.</w:t>
      </w:r>
    </w:p>
    <w:p w14:paraId="00000010" w14:textId="77777777" w:rsidR="00C12B69" w:rsidRDefault="009A5BB6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K bodu 2</w:t>
      </w:r>
    </w:p>
    <w:p w14:paraId="00000011" w14:textId="77777777" w:rsidR="00C12B69" w:rsidRDefault="009A5BB6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Skracuje sa predĺženie lehoty zo 60 dní na 30.</w:t>
      </w:r>
    </w:p>
    <w:p w14:paraId="00000012" w14:textId="77777777" w:rsidR="00C12B69" w:rsidRDefault="009A5B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K bodu 3</w:t>
      </w:r>
    </w:p>
    <w:p w14:paraId="00000013" w14:textId="77777777" w:rsidR="00C12B69" w:rsidRDefault="009A5B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Medzi ťažké zdravotné postihnutia sa v prílohe č. 1 v časti postihnutia chrbtice dopĺňa rázštep chrbtice. </w:t>
      </w:r>
    </w:p>
    <w:p w14:paraId="00000014" w14:textId="77777777" w:rsidR="00C12B69" w:rsidRDefault="009A5B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K bodu 4</w:t>
      </w:r>
    </w:p>
    <w:p w14:paraId="00000015" w14:textId="5721D6DC" w:rsidR="00C12B69" w:rsidRDefault="009A5B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Prílohe č. 1 časti B bode 3.  písm. f) sa vypúšťajú slová ,,(telesná výška</w:t>
      </w:r>
      <w:r w:rsidR="00942B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 ukončení rastu je</w:t>
      </w:r>
      <w:r w:rsidR="00942B0B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120 cm a menej)“ tak, aby aj osoby, ktoré majú vyššiu výšku mohli mať status osoby s</w:t>
      </w:r>
      <w:r w:rsidR="00942B0B">
        <w:rPr>
          <w:rFonts w:ascii="Times New Roman" w:eastAsia="Times New Roman" w:hAnsi="Times New Roman" w:cs="Times New Roman"/>
          <w:sz w:val="24"/>
          <w:szCs w:val="24"/>
        </w:rPr>
        <w:t> 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ťažkým zdravotným postihnutím v zmysle tohto ustanovenia.</w:t>
      </w:r>
    </w:p>
    <w:p w14:paraId="00000016" w14:textId="77777777" w:rsidR="00C12B69" w:rsidRDefault="009A5B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K bodu 5</w:t>
      </w:r>
    </w:p>
    <w:p w14:paraId="00000017" w14:textId="77777777" w:rsidR="00C12B69" w:rsidRDefault="009A5B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Prílohe č. 1 časti C písm. n) sa vypúšťajú slová ,,s postihnutím plochy tela nad 40 %“. Doteraz mali nárok na status osoby s ťažkým zdravotným postihnutím aj ľudia s menším percentom poškodením kože.</w:t>
      </w:r>
    </w:p>
    <w:p w14:paraId="00000018" w14:textId="77777777" w:rsidR="00C12B69" w:rsidRDefault="009A5B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K bodu 6</w:t>
      </w:r>
    </w:p>
    <w:p w14:paraId="00000019" w14:textId="77777777" w:rsidR="00C12B69" w:rsidRDefault="009A5B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Prílohe č. 1 časti C písmeno p) znie:</w:t>
      </w:r>
    </w:p>
    <w:p w14:paraId="0000001A" w14:textId="77777777" w:rsidR="00C12B69" w:rsidRDefault="009A5BB6">
      <w:pPr>
        <w:spacing w:before="240" w:after="240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,,p) inkontinencia moču alebo stolice,“.</w:t>
      </w:r>
    </w:p>
    <w:p w14:paraId="0000001B" w14:textId="77777777" w:rsidR="00C12B69" w:rsidRDefault="009A5B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K bodu 7</w:t>
      </w:r>
    </w:p>
    <w:p w14:paraId="0000001C" w14:textId="77777777" w:rsidR="00C12B69" w:rsidRDefault="009A5BB6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Prílohe č. 1 časti F písm. a) sa vypúšťajú slová ,,so stredne ťažkou alebo ťažkou poruchou funkčnosti“.</w:t>
      </w:r>
    </w:p>
    <w:p w14:paraId="0000001D" w14:textId="77777777" w:rsidR="00C12B69" w:rsidRDefault="00C12B69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</w:pPr>
    </w:p>
    <w:p w14:paraId="0000001E" w14:textId="77777777" w:rsidR="00C12B69" w:rsidRDefault="009A5BB6">
      <w:pPr>
        <w:ind w:right="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K čl. II</w:t>
      </w:r>
    </w:p>
    <w:p w14:paraId="0000001F" w14:textId="77777777" w:rsidR="00C12B69" w:rsidRDefault="00C12B69">
      <w:pPr>
        <w:ind w:right="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0000020" w14:textId="77777777" w:rsidR="00C12B69" w:rsidRDefault="009A5BB6">
      <w:pPr>
        <w:ind w:right="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Účinnosť novely zákona sa s prihliadnutím na dĺžku legislatívneho procesu navrhuje od 1. júla 2026.</w:t>
      </w:r>
    </w:p>
    <w:p w14:paraId="00000021" w14:textId="77777777" w:rsidR="00C12B69" w:rsidRDefault="00C12B69">
      <w:pPr>
        <w:pBdr>
          <w:top w:val="nil"/>
          <w:left w:val="nil"/>
          <w:bottom w:val="nil"/>
          <w:right w:val="nil"/>
          <w:between w:val="nil"/>
        </w:pBdr>
      </w:pPr>
    </w:p>
    <w:sectPr w:rsidR="00C12B6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48EC5C1-56D3-469A-BE25-82453E83A50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CFB8FCD6-C55D-4715-A688-EA7D057E07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B69"/>
    <w:rsid w:val="00942B0B"/>
    <w:rsid w:val="009A5BB6"/>
    <w:rsid w:val="00C1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14DDB"/>
  <w15:docId w15:val="{99BF0FC2-C0BD-4038-BCB2-B67D0533A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563</Words>
  <Characters>3212</Characters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2026-03-15T16:30:00Z</dcterms:created>
  <dcterms:modified xsi:type="dcterms:W3CDTF">2026-03-16T15:22:00Z</dcterms:modified>
</cp:coreProperties>
</file>