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B467" w14:textId="77777777" w:rsidR="006555EE" w:rsidRPr="0061736A" w:rsidRDefault="00C75EC5" w:rsidP="006555EE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6555EE" w:rsidRPr="0061736A">
        <w:rPr>
          <w:b/>
          <w:bCs/>
          <w:sz w:val="28"/>
          <w:szCs w:val="28"/>
        </w:rPr>
        <w:t>NÁRODNÁ RADA SLOVENSKEJ REPUBLIKY</w:t>
      </w:r>
    </w:p>
    <w:p w14:paraId="7718B9FE" w14:textId="77777777" w:rsidR="006555EE" w:rsidRPr="00C91609" w:rsidRDefault="006555EE" w:rsidP="006555EE">
      <w:pPr>
        <w:tabs>
          <w:tab w:val="left" w:pos="709"/>
          <w:tab w:val="left" w:pos="1077"/>
        </w:tabs>
        <w:jc w:val="center"/>
      </w:pPr>
      <w:r w:rsidRPr="0061736A">
        <w:rPr>
          <w:b/>
          <w:bCs/>
          <w:sz w:val="28"/>
          <w:szCs w:val="28"/>
        </w:rPr>
        <w:t>IX.  volebné obdobie</w:t>
      </w:r>
      <w:r w:rsidRPr="0061736A">
        <w:rPr>
          <w:b/>
          <w:bCs/>
          <w:sz w:val="28"/>
          <w:szCs w:val="28"/>
        </w:rPr>
        <w:br/>
      </w:r>
    </w:p>
    <w:p w14:paraId="0AA438AB" w14:textId="1D504CCE" w:rsidR="00AC2441" w:rsidRDefault="006555EE" w:rsidP="00AC2441">
      <w:pPr>
        <w:rPr>
          <w:b/>
          <w:spacing w:val="60"/>
          <w:sz w:val="32"/>
          <w:szCs w:val="32"/>
        </w:rPr>
      </w:pPr>
      <w:r>
        <w:t xml:space="preserve">Číslo: </w:t>
      </w:r>
      <w:r w:rsidR="007F38A7">
        <w:t>KNR-VOB-5771/2025-21</w:t>
      </w:r>
      <w:r w:rsidR="00AC2441">
        <w:rPr>
          <w:b/>
          <w:spacing w:val="60"/>
          <w:sz w:val="32"/>
          <w:szCs w:val="32"/>
        </w:rPr>
        <w:t xml:space="preserve"> </w:t>
      </w:r>
    </w:p>
    <w:p w14:paraId="293E5450" w14:textId="38FA07A7" w:rsidR="006555EE" w:rsidRPr="009F1CAB" w:rsidRDefault="0035078C" w:rsidP="006555EE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 xml:space="preserve"> </w:t>
      </w:r>
      <w:r w:rsidR="007F38A7">
        <w:rPr>
          <w:b/>
          <w:spacing w:val="60"/>
          <w:sz w:val="32"/>
          <w:szCs w:val="32"/>
        </w:rPr>
        <w:t>1035</w:t>
      </w:r>
      <w:r w:rsidR="006555EE" w:rsidRPr="009F1CAB">
        <w:rPr>
          <w:b/>
          <w:spacing w:val="60"/>
          <w:sz w:val="32"/>
          <w:szCs w:val="32"/>
        </w:rPr>
        <w:t>a</w:t>
      </w:r>
    </w:p>
    <w:p w14:paraId="57354133" w14:textId="77777777" w:rsidR="00C75EC5" w:rsidRDefault="006555EE" w:rsidP="006555EE">
      <w:pPr>
        <w:ind w:left="3540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b/>
          <w:spacing w:val="60"/>
        </w:rPr>
        <w:t xml:space="preserve">  </w:t>
      </w:r>
      <w:r w:rsidR="00A9111F">
        <w:rPr>
          <w:b/>
          <w:spacing w:val="60"/>
        </w:rPr>
        <w:t xml:space="preserve"> </w:t>
      </w:r>
      <w:proofErr w:type="spellStart"/>
      <w:r w:rsidR="00230081"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14:paraId="31132DF3" w14:textId="77777777" w:rsidR="00196A17" w:rsidRDefault="00196A17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14:paraId="47D696BF" w14:textId="36FCEC68" w:rsidR="0076036C" w:rsidRDefault="00393F76" w:rsidP="00393F76">
      <w:pPr>
        <w:pStyle w:val="Zkladntext"/>
        <w:tabs>
          <w:tab w:val="left" w:pos="720"/>
        </w:tabs>
        <w:rPr>
          <w:lang w:eastAsia="sk-SK"/>
        </w:rPr>
      </w:pPr>
      <w:r w:rsidRPr="005D11EB">
        <w:rPr>
          <w:rFonts w:ascii="Times New Roman" w:hAnsi="Times New Roman"/>
          <w:b/>
        </w:rPr>
        <w:t xml:space="preserve">           </w:t>
      </w:r>
      <w:r w:rsidRPr="005D11EB">
        <w:rPr>
          <w:rFonts w:ascii="Times New Roman" w:hAnsi="Times New Roman"/>
        </w:rPr>
        <w:t xml:space="preserve">Výboru Národnej rady Slovenskej republiky pre obranu a bezpečnosť o prerokovaní </w:t>
      </w:r>
      <w:r w:rsidRPr="005D11EB">
        <w:rPr>
          <w:rFonts w:ascii="Times New Roman" w:hAnsi="Times New Roman"/>
          <w:bCs/>
        </w:rPr>
        <w:t xml:space="preserve">návrhu skupiny poslancov </w:t>
      </w:r>
      <w:r w:rsidRPr="005D11EB">
        <w:rPr>
          <w:rFonts w:ascii="Times New Roman" w:hAnsi="Times New Roman"/>
          <w:noProof/>
        </w:rPr>
        <w:t>Národnej rady Slovenskej republiky</w:t>
      </w:r>
      <w:r w:rsidRPr="005D11EB">
        <w:rPr>
          <w:rFonts w:ascii="Times New Roman" w:hAnsi="Times New Roman"/>
          <w:bCs/>
        </w:rPr>
        <w:t xml:space="preserve"> na prijatie uznesenia Národnej </w:t>
      </w:r>
      <w:r w:rsidRPr="0023474B">
        <w:rPr>
          <w:rFonts w:ascii="Times New Roman" w:hAnsi="Times New Roman" w:cs="Times New Roman"/>
          <w:bCs/>
        </w:rPr>
        <w:t xml:space="preserve">rady Slovenskej republiky </w:t>
      </w:r>
      <w:r w:rsidRPr="0023474B">
        <w:rPr>
          <w:rFonts w:ascii="Times New Roman" w:hAnsi="Times New Roman" w:cs="Times New Roman"/>
        </w:rPr>
        <w:t xml:space="preserve">k odsúdeniu </w:t>
      </w:r>
      <w:proofErr w:type="spellStart"/>
      <w:r w:rsidRPr="0023474B">
        <w:rPr>
          <w:rFonts w:ascii="Times New Roman" w:hAnsi="Times New Roman" w:cs="Times New Roman"/>
        </w:rPr>
        <w:t>dronového</w:t>
      </w:r>
      <w:proofErr w:type="spellEnd"/>
      <w:r w:rsidRPr="0023474B">
        <w:rPr>
          <w:rFonts w:ascii="Times New Roman" w:hAnsi="Times New Roman" w:cs="Times New Roman"/>
        </w:rPr>
        <w:t xml:space="preserve"> útoku Ruskej federácie na územie Poľskej republiky </w:t>
      </w:r>
      <w:r w:rsidRPr="0023474B">
        <w:rPr>
          <w:rFonts w:ascii="Times New Roman" w:hAnsi="Times New Roman" w:cs="Times New Roman"/>
          <w:b/>
          <w:bCs/>
        </w:rPr>
        <w:t>(</w:t>
      </w:r>
      <w:r w:rsidRPr="0023474B">
        <w:rPr>
          <w:rFonts w:ascii="Times New Roman" w:hAnsi="Times New Roman" w:cs="Times New Roman"/>
          <w:b/>
        </w:rPr>
        <w:t>tlač 1035)</w:t>
      </w:r>
      <w:r w:rsidRPr="0023474B">
        <w:rPr>
          <w:rFonts w:ascii="Times New Roman" w:hAnsi="Times New Roman" w:cs="Times New Roman"/>
          <w:b/>
        </w:rPr>
        <w:t xml:space="preserve"> </w:t>
      </w:r>
      <w:r w:rsidR="0035078C" w:rsidRPr="0023474B">
        <w:rPr>
          <w:rFonts w:ascii="Times New Roman" w:hAnsi="Times New Roman" w:cs="Times New Roman"/>
          <w:lang w:eastAsia="sk-SK"/>
        </w:rPr>
        <w:t xml:space="preserve"> vo výboroch Národnej rady Slovenskej republiky</w:t>
      </w:r>
    </w:p>
    <w:p w14:paraId="0E620491" w14:textId="77777777" w:rsidR="00375A5C" w:rsidRDefault="00375A5C" w:rsidP="0035078C">
      <w:pPr>
        <w:pBdr>
          <w:bottom w:val="single" w:sz="6" w:space="1" w:color="auto"/>
        </w:pBdr>
        <w:jc w:val="both"/>
        <w:rPr>
          <w:szCs w:val="24"/>
          <w:lang w:eastAsia="sk-SK"/>
        </w:rPr>
      </w:pPr>
    </w:p>
    <w:p w14:paraId="1F007E9B" w14:textId="77777777" w:rsidR="00871EEF" w:rsidRDefault="00871EEF" w:rsidP="00CB292F">
      <w:pPr>
        <w:pStyle w:val="Zkladntext"/>
        <w:tabs>
          <w:tab w:val="left" w:pos="720"/>
        </w:tabs>
        <w:jc w:val="both"/>
        <w:rPr>
          <w:rFonts w:ascii="Times New Roman" w:hAnsi="Times New Roman"/>
          <w:lang w:eastAsia="cs-CZ"/>
        </w:rPr>
      </w:pPr>
      <w:r w:rsidRPr="00AA1B2B">
        <w:rPr>
          <w:rFonts w:ascii="Times New Roman" w:hAnsi="Times New Roman"/>
          <w:lang w:eastAsia="cs-CZ"/>
        </w:rPr>
        <w:t xml:space="preserve">Predseda Národnej rady Slovenskej republiky svojím rozhodnutím </w:t>
      </w:r>
      <w:r w:rsidRPr="00871EEF">
        <w:rPr>
          <w:rFonts w:ascii="Times New Roman" w:hAnsi="Times New Roman"/>
          <w:b/>
          <w:bCs/>
          <w:lang w:eastAsia="cs-CZ"/>
        </w:rPr>
        <w:t>č. 1085</w:t>
      </w:r>
      <w:r w:rsidRPr="00AA1B2B">
        <w:rPr>
          <w:rFonts w:ascii="Times New Roman" w:hAnsi="Times New Roman"/>
          <w:lang w:eastAsia="cs-CZ"/>
        </w:rPr>
        <w:t xml:space="preserve"> z 29. septembra 2025 pridelil </w:t>
      </w:r>
      <w:r w:rsidRPr="00AA1B2B">
        <w:rPr>
          <w:rFonts w:ascii="Times New Roman" w:hAnsi="Times New Roman"/>
          <w:bCs/>
        </w:rPr>
        <w:t xml:space="preserve">návrh skupiny poslancov </w:t>
      </w:r>
      <w:r w:rsidRPr="00AA1B2B">
        <w:rPr>
          <w:rFonts w:ascii="Times New Roman" w:hAnsi="Times New Roman"/>
          <w:noProof/>
        </w:rPr>
        <w:t>Národnej rady Slovenskej republiky</w:t>
      </w:r>
      <w:r w:rsidRPr="00AA1B2B">
        <w:rPr>
          <w:rFonts w:ascii="Times New Roman" w:hAnsi="Times New Roman"/>
          <w:bCs/>
        </w:rPr>
        <w:t xml:space="preserve"> na prijatie uznesenia Národnej rady Slovenskej republiky </w:t>
      </w:r>
      <w:r w:rsidRPr="00AA1B2B">
        <w:rPr>
          <w:rFonts w:ascii="Times New Roman" w:hAnsi="Times New Roman"/>
        </w:rPr>
        <w:t xml:space="preserve">k odsúdeniu </w:t>
      </w:r>
      <w:proofErr w:type="spellStart"/>
      <w:r w:rsidRPr="00AA1B2B">
        <w:rPr>
          <w:rFonts w:ascii="Times New Roman" w:hAnsi="Times New Roman"/>
        </w:rPr>
        <w:t>dronového</w:t>
      </w:r>
      <w:proofErr w:type="spellEnd"/>
      <w:r w:rsidRPr="00AA1B2B">
        <w:rPr>
          <w:rFonts w:ascii="Times New Roman" w:hAnsi="Times New Roman"/>
        </w:rPr>
        <w:t xml:space="preserve"> útoku Ruskej federácie na územie Poľskej republiky </w:t>
      </w:r>
      <w:r w:rsidRPr="00AA1B2B">
        <w:rPr>
          <w:rFonts w:ascii="Times New Roman" w:hAnsi="Times New Roman"/>
          <w:b/>
          <w:bCs/>
        </w:rPr>
        <w:t>(</w:t>
      </w:r>
      <w:r w:rsidRPr="00AA1B2B">
        <w:rPr>
          <w:rFonts w:ascii="Times New Roman" w:hAnsi="Times New Roman"/>
          <w:b/>
        </w:rPr>
        <w:t xml:space="preserve">tlač 1035) </w:t>
      </w:r>
      <w:r w:rsidRPr="00AA1B2B">
        <w:rPr>
          <w:rFonts w:ascii="Times New Roman" w:hAnsi="Times New Roman"/>
        </w:rPr>
        <w:t xml:space="preserve"> </w:t>
      </w:r>
      <w:r w:rsidRPr="00AA1B2B">
        <w:rPr>
          <w:rFonts w:ascii="Times New Roman" w:hAnsi="Times New Roman"/>
          <w:lang w:eastAsia="cs-CZ"/>
        </w:rPr>
        <w:t>na prerokovanie</w:t>
      </w:r>
      <w:r>
        <w:rPr>
          <w:rFonts w:ascii="Times New Roman" w:hAnsi="Times New Roman"/>
          <w:lang w:eastAsia="cs-CZ"/>
        </w:rPr>
        <w:t>:</w:t>
      </w:r>
    </w:p>
    <w:p w14:paraId="7105B7E7" w14:textId="4F365369" w:rsidR="00871EEF" w:rsidRPr="00097291" w:rsidRDefault="00871EEF" w:rsidP="00CB292F">
      <w:pPr>
        <w:tabs>
          <w:tab w:val="left" w:pos="-1620"/>
        </w:tabs>
        <w:jc w:val="both"/>
      </w:pPr>
      <w:r w:rsidRPr="00097291">
        <w:t>Zahraničnému výboru Národnej rady Slovenskej republiky</w:t>
      </w:r>
    </w:p>
    <w:p w14:paraId="036D1095" w14:textId="722AB82F" w:rsidR="00871EEF" w:rsidRPr="00097291" w:rsidRDefault="00871EEF" w:rsidP="00CB292F">
      <w:pPr>
        <w:tabs>
          <w:tab w:val="left" w:pos="-1620"/>
        </w:tabs>
        <w:jc w:val="both"/>
        <w:rPr>
          <w:lang w:eastAsia="cs-CZ"/>
        </w:rPr>
      </w:pPr>
      <w:r w:rsidRPr="00097291">
        <w:t xml:space="preserve">Výboru Národnej rady Slovenskej republiky pre európske záležitosti </w:t>
      </w:r>
      <w:r w:rsidRPr="00097291">
        <w:rPr>
          <w:lang w:eastAsia="cs-CZ"/>
        </w:rPr>
        <w:t>a</w:t>
      </w:r>
    </w:p>
    <w:p w14:paraId="0A21DAC1" w14:textId="7124AD9D" w:rsidR="00871EEF" w:rsidRDefault="00871EEF" w:rsidP="00CB292F">
      <w:pPr>
        <w:pStyle w:val="Zkladntext"/>
        <w:tabs>
          <w:tab w:val="left" w:pos="720"/>
        </w:tabs>
        <w:jc w:val="both"/>
        <w:rPr>
          <w:rFonts w:ascii="Times New Roman" w:hAnsi="Times New Roman"/>
        </w:rPr>
      </w:pPr>
      <w:r w:rsidRPr="00097291">
        <w:rPr>
          <w:rFonts w:ascii="Times New Roman" w:hAnsi="Times New Roman"/>
          <w:lang w:eastAsia="cs-CZ"/>
        </w:rPr>
        <w:t>Výboru Národnej rady Slovenskej republiky pre obranu a bez</w:t>
      </w:r>
      <w:r>
        <w:rPr>
          <w:rFonts w:ascii="Times New Roman" w:hAnsi="Times New Roman"/>
          <w:lang w:eastAsia="cs-CZ"/>
        </w:rPr>
        <w:t xml:space="preserve">pečnosť ako gestorskému </w:t>
      </w:r>
      <w:r w:rsidR="00CB292F">
        <w:rPr>
          <w:rFonts w:ascii="Times New Roman" w:hAnsi="Times New Roman"/>
          <w:lang w:eastAsia="cs-CZ"/>
        </w:rPr>
        <w:t>v</w:t>
      </w:r>
      <w:r>
        <w:rPr>
          <w:rFonts w:ascii="Times New Roman" w:hAnsi="Times New Roman"/>
          <w:lang w:eastAsia="cs-CZ"/>
        </w:rPr>
        <w:t xml:space="preserve">ýboru, s tým že </w:t>
      </w:r>
      <w:r w:rsidRPr="00AA1B2B">
        <w:rPr>
          <w:rFonts w:ascii="Times New Roman" w:hAnsi="Times New Roman"/>
        </w:rPr>
        <w:t>podá Národnej rade Slovenskej republiky informáciu o výsledku prerokovania uvedeného návrhu vo výboroch a návrh na uznesenie Národnej rady Slovenskej republiky.</w:t>
      </w:r>
    </w:p>
    <w:p w14:paraId="7DBBE161" w14:textId="77777777" w:rsidR="00447CC6" w:rsidRDefault="00447CC6" w:rsidP="00100EE4">
      <w:pPr>
        <w:ind w:firstLine="708"/>
        <w:jc w:val="both"/>
        <w:rPr>
          <w:b/>
        </w:rPr>
      </w:pPr>
      <w:r w:rsidRPr="00A71CB9">
        <w:rPr>
          <w:b/>
        </w:rPr>
        <w:t>Výbor Národnej rady Slovenskej republiky pre európske záležitosti</w:t>
      </w:r>
      <w:r>
        <w:t xml:space="preserve"> o predmetnom návrhu </w:t>
      </w:r>
      <w:r>
        <w:rPr>
          <w:b/>
          <w:bCs/>
        </w:rPr>
        <w:t>nerokoval</w:t>
      </w:r>
      <w:r>
        <w:t>, pretože</w:t>
      </w:r>
      <w:r>
        <w:rPr>
          <w:b/>
          <w:bCs/>
        </w:rPr>
        <w:t xml:space="preserve"> </w:t>
      </w:r>
      <w:r w:rsidRPr="00CC0A53">
        <w:t xml:space="preserve">podľa § 52 ods. 2 zákona Národnej rady Slovenskej republiky č. 350/1996 Z. z. o rokovacom poriadku Národnej rady Slovenskej republiky v znení neskorších predpisov </w:t>
      </w:r>
      <w:r w:rsidRPr="00CC0A53">
        <w:rPr>
          <w:b/>
          <w:bCs/>
        </w:rPr>
        <w:t>nebol uznášaniaschopný</w:t>
      </w:r>
      <w:r w:rsidRPr="00CC0A53">
        <w:t>.</w:t>
      </w:r>
    </w:p>
    <w:p w14:paraId="3A76C6A5" w14:textId="21482BC9" w:rsidR="0082559A" w:rsidRDefault="00EC4C7C" w:rsidP="00BD5756">
      <w:pPr>
        <w:ind w:firstLine="708"/>
        <w:jc w:val="both"/>
      </w:pPr>
      <w:r w:rsidRPr="00EC4C7C">
        <w:rPr>
          <w:b/>
          <w:bCs/>
        </w:rPr>
        <w:t>Zahraničn</w:t>
      </w:r>
      <w:r w:rsidRPr="00EC4C7C">
        <w:rPr>
          <w:b/>
          <w:bCs/>
        </w:rPr>
        <w:t>ý</w:t>
      </w:r>
      <w:r w:rsidRPr="00EC4C7C">
        <w:rPr>
          <w:b/>
          <w:bCs/>
        </w:rPr>
        <w:t xml:space="preserve"> výbor Národnej rady Slovenskej republiky</w:t>
      </w:r>
      <w:r>
        <w:t xml:space="preserve"> </w:t>
      </w:r>
      <w:r w:rsidR="00914CF5">
        <w:t xml:space="preserve">predmetný návrh prerokoval </w:t>
      </w:r>
      <w:r w:rsidR="00914CF5">
        <w:rPr>
          <w:szCs w:val="20"/>
        </w:rPr>
        <w:t xml:space="preserve">dňa </w:t>
      </w:r>
      <w:r w:rsidR="00914CF5">
        <w:t>09</w:t>
      </w:r>
      <w:r w:rsidR="00914CF5" w:rsidRPr="00C66B95">
        <w:t xml:space="preserve">. </w:t>
      </w:r>
      <w:r w:rsidR="00914CF5">
        <w:t xml:space="preserve">októbra 2025, </w:t>
      </w:r>
      <w:r w:rsidR="00914CF5" w:rsidRPr="006373EB">
        <w:t>avšak</w:t>
      </w:r>
      <w:r w:rsidR="00914CF5">
        <w:rPr>
          <w:b/>
        </w:rPr>
        <w:t xml:space="preserve"> </w:t>
      </w:r>
      <w:r w:rsidR="00914CF5" w:rsidRPr="00A71CB9">
        <w:rPr>
          <w:b/>
        </w:rPr>
        <w:t xml:space="preserve">z dôvodu následnej </w:t>
      </w:r>
      <w:proofErr w:type="spellStart"/>
      <w:r w:rsidR="00914CF5" w:rsidRPr="00A71CB9">
        <w:rPr>
          <w:b/>
        </w:rPr>
        <w:t>neuznášaniaschopnosti</w:t>
      </w:r>
      <w:proofErr w:type="spellEnd"/>
      <w:r w:rsidR="00914CF5" w:rsidRPr="002065AA">
        <w:t xml:space="preserve"> </w:t>
      </w:r>
      <w:r w:rsidR="00914CF5" w:rsidRPr="00CC0A53">
        <w:t xml:space="preserve">podľa § 52 ods. 2 zákona Národnej rady Slovenskej republiky č. 350/1996 Z. z. o rokovacom poriadku Národnej rady Slovenskej republiky v znení neskorších predpisov </w:t>
      </w:r>
      <w:r w:rsidR="00914CF5" w:rsidRPr="006373EB">
        <w:t>o príslušnom uznesení</w:t>
      </w:r>
      <w:r w:rsidR="00914CF5">
        <w:rPr>
          <w:b/>
        </w:rPr>
        <w:t xml:space="preserve"> nehlasoval. </w:t>
      </w:r>
      <w:r w:rsidR="005C374F">
        <w:rPr>
          <w:b/>
        </w:rPr>
        <w:t xml:space="preserve"> </w:t>
      </w:r>
    </w:p>
    <w:p w14:paraId="4EE86B18" w14:textId="36DC5D16" w:rsidR="00525C69" w:rsidRPr="0035078C" w:rsidRDefault="005C374F" w:rsidP="00525C69">
      <w:pPr>
        <w:jc w:val="both"/>
        <w:rPr>
          <w:szCs w:val="24"/>
          <w:lang w:eastAsia="sk-SK"/>
        </w:rPr>
      </w:pPr>
      <w:r>
        <w:rPr>
          <w:b/>
          <w:bCs/>
          <w:szCs w:val="24"/>
          <w:lang w:eastAsia="cs-CZ"/>
        </w:rPr>
        <w:t xml:space="preserve">          </w:t>
      </w:r>
      <w:r w:rsidR="00EC4C7C" w:rsidRPr="00EC4C7C">
        <w:rPr>
          <w:b/>
          <w:bCs/>
          <w:szCs w:val="24"/>
          <w:lang w:eastAsia="cs-CZ"/>
        </w:rPr>
        <w:t>Výbor</w:t>
      </w:r>
      <w:r w:rsidR="00EC4C7C" w:rsidRPr="00EC4C7C">
        <w:rPr>
          <w:b/>
          <w:bCs/>
          <w:szCs w:val="24"/>
          <w:lang w:eastAsia="cs-CZ"/>
        </w:rPr>
        <w:t xml:space="preserve"> </w:t>
      </w:r>
      <w:r w:rsidR="00EC4C7C" w:rsidRPr="00EC4C7C">
        <w:rPr>
          <w:b/>
          <w:bCs/>
          <w:szCs w:val="24"/>
          <w:lang w:eastAsia="cs-CZ"/>
        </w:rPr>
        <w:t>Národnej rady Slovenskej republiky pre obranu a</w:t>
      </w:r>
      <w:r w:rsidR="00120C11">
        <w:rPr>
          <w:b/>
          <w:bCs/>
          <w:szCs w:val="24"/>
          <w:lang w:eastAsia="cs-CZ"/>
        </w:rPr>
        <w:t> </w:t>
      </w:r>
      <w:r w:rsidR="00EC4C7C" w:rsidRPr="00EC4C7C">
        <w:rPr>
          <w:b/>
          <w:bCs/>
          <w:szCs w:val="24"/>
          <w:lang w:eastAsia="cs-CZ"/>
        </w:rPr>
        <w:t>bezpečnosť</w:t>
      </w:r>
      <w:r w:rsidR="00120C11">
        <w:rPr>
          <w:b/>
          <w:bCs/>
          <w:szCs w:val="24"/>
          <w:lang w:eastAsia="cs-CZ"/>
        </w:rPr>
        <w:t xml:space="preserve"> </w:t>
      </w:r>
      <w:r w:rsidR="00525C69">
        <w:rPr>
          <w:szCs w:val="24"/>
          <w:lang w:eastAsia="sk-SK"/>
        </w:rPr>
        <w:t>predmetný návrh prerokoval na 6</w:t>
      </w:r>
      <w:r w:rsidR="007C0790">
        <w:rPr>
          <w:szCs w:val="24"/>
          <w:lang w:eastAsia="sk-SK"/>
        </w:rPr>
        <w:t>8</w:t>
      </w:r>
      <w:r w:rsidR="00525C69">
        <w:rPr>
          <w:szCs w:val="24"/>
          <w:lang w:eastAsia="sk-SK"/>
        </w:rPr>
        <w:t>. schôdzi, avšak neprijal uznesenie,</w:t>
      </w:r>
      <w:r w:rsidR="00525C69" w:rsidRPr="0035078C">
        <w:rPr>
          <w:szCs w:val="24"/>
          <w:lang w:eastAsia="sk-SK"/>
        </w:rPr>
        <w:t xml:space="preserve"> </w:t>
      </w:r>
      <w:r w:rsidR="00525C69">
        <w:rPr>
          <w:szCs w:val="24"/>
          <w:lang w:eastAsia="sk-SK"/>
        </w:rPr>
        <w:t>keďže</w:t>
      </w:r>
      <w:r w:rsidR="00525C69" w:rsidRPr="0035078C">
        <w:rPr>
          <w:szCs w:val="24"/>
          <w:lang w:eastAsia="sk-SK"/>
        </w:rPr>
        <w:t xml:space="preserve"> návrh uznesenia nezískal podporu potrebnej nadpolovičnej väčšiny </w:t>
      </w:r>
      <w:r w:rsidR="00525C69">
        <w:rPr>
          <w:szCs w:val="24"/>
          <w:lang w:eastAsia="sk-SK"/>
        </w:rPr>
        <w:t>prítomných</w:t>
      </w:r>
      <w:r w:rsidR="00525C69" w:rsidRPr="0035078C">
        <w:rPr>
          <w:szCs w:val="24"/>
          <w:lang w:eastAsia="sk-SK"/>
        </w:rPr>
        <w:t xml:space="preserve"> členov výboru</w:t>
      </w:r>
      <w:r w:rsidR="00525C69">
        <w:rPr>
          <w:szCs w:val="24"/>
          <w:lang w:eastAsia="sk-SK"/>
        </w:rPr>
        <w:t xml:space="preserve"> </w:t>
      </w:r>
      <w:r w:rsidR="00525C69" w:rsidRPr="0035078C">
        <w:rPr>
          <w:szCs w:val="24"/>
          <w:lang w:eastAsia="sk-SK"/>
        </w:rPr>
        <w:t>podľa § 52 ods. 4 zákona Národnej rady Slovenskej republiky č. 350/1996 Z. z. o  rokovacom poriadku Národnej rady Slovenskej republiky v znení neskorších predpisov.</w:t>
      </w:r>
    </w:p>
    <w:p w14:paraId="5AF2FDE3" w14:textId="719E9CE1" w:rsidR="0036649F" w:rsidRPr="0036649F" w:rsidRDefault="0036649F" w:rsidP="0036649F">
      <w:pPr>
        <w:ind w:firstLine="708"/>
        <w:jc w:val="both"/>
        <w:rPr>
          <w:szCs w:val="24"/>
          <w:lang w:eastAsia="sk-SK"/>
        </w:rPr>
      </w:pPr>
      <w:r w:rsidRPr="0036649F">
        <w:rPr>
          <w:szCs w:val="24"/>
          <w:lang w:eastAsia="sk-SK"/>
        </w:rPr>
        <w:t>Návrh správy o výsledku prerokovania</w:t>
      </w:r>
      <w:r w:rsidRPr="0036649F">
        <w:rPr>
          <w:b/>
          <w:szCs w:val="24"/>
          <w:lang w:eastAsia="sk-SK"/>
        </w:rPr>
        <w:t xml:space="preserve"> </w:t>
      </w:r>
      <w:r w:rsidR="00A81ABE" w:rsidRPr="005D11EB">
        <w:rPr>
          <w:bCs/>
          <w:szCs w:val="24"/>
        </w:rPr>
        <w:t xml:space="preserve">návrhu skupiny poslancov </w:t>
      </w:r>
      <w:r w:rsidR="00A81ABE" w:rsidRPr="005D11EB">
        <w:rPr>
          <w:noProof/>
          <w:szCs w:val="24"/>
        </w:rPr>
        <w:t>Národnej rady Slovenskej republiky</w:t>
      </w:r>
      <w:r w:rsidR="00A81ABE" w:rsidRPr="005D11EB">
        <w:rPr>
          <w:bCs/>
          <w:szCs w:val="24"/>
        </w:rPr>
        <w:t xml:space="preserve"> na prijatie uznesenia Národnej rady Slovenskej republiky </w:t>
      </w:r>
      <w:r w:rsidR="00A81ABE" w:rsidRPr="005D11EB">
        <w:rPr>
          <w:szCs w:val="24"/>
        </w:rPr>
        <w:t xml:space="preserve">k odsúdeniu </w:t>
      </w:r>
      <w:proofErr w:type="spellStart"/>
      <w:r w:rsidR="00A81ABE" w:rsidRPr="005D11EB">
        <w:rPr>
          <w:szCs w:val="24"/>
        </w:rPr>
        <w:t>dronového</w:t>
      </w:r>
      <w:proofErr w:type="spellEnd"/>
      <w:r w:rsidR="00A81ABE" w:rsidRPr="005D11EB">
        <w:rPr>
          <w:szCs w:val="24"/>
        </w:rPr>
        <w:t xml:space="preserve"> útoku Ruskej federácie na územie Poľskej republiky </w:t>
      </w:r>
      <w:r w:rsidR="00A81ABE" w:rsidRPr="005D11EB">
        <w:rPr>
          <w:b/>
          <w:bCs/>
          <w:szCs w:val="24"/>
        </w:rPr>
        <w:t>(</w:t>
      </w:r>
      <w:r w:rsidR="00A81ABE" w:rsidRPr="005D11EB">
        <w:rPr>
          <w:b/>
          <w:szCs w:val="24"/>
        </w:rPr>
        <w:t>tlač 1035</w:t>
      </w:r>
      <w:r w:rsidR="00A81ABE">
        <w:rPr>
          <w:b/>
          <w:szCs w:val="24"/>
        </w:rPr>
        <w:t>a</w:t>
      </w:r>
      <w:r w:rsidR="00A81ABE" w:rsidRPr="005D11EB">
        <w:rPr>
          <w:b/>
          <w:szCs w:val="24"/>
        </w:rPr>
        <w:t>)</w:t>
      </w:r>
      <w:r w:rsidR="00A81ABE">
        <w:rPr>
          <w:b/>
        </w:rPr>
        <w:t xml:space="preserve"> </w:t>
      </w:r>
      <w:r w:rsidR="00A81ABE">
        <w:rPr>
          <w:szCs w:val="24"/>
          <w:lang w:eastAsia="sk-SK"/>
        </w:rPr>
        <w:t xml:space="preserve"> </w:t>
      </w:r>
      <w:r w:rsidRPr="0036649F">
        <w:rPr>
          <w:b/>
          <w:szCs w:val="24"/>
          <w:lang w:eastAsia="sk-SK"/>
        </w:rPr>
        <w:t xml:space="preserve"> </w:t>
      </w:r>
      <w:r w:rsidRPr="0036649F">
        <w:rPr>
          <w:szCs w:val="24"/>
          <w:lang w:eastAsia="sk-SK"/>
        </w:rPr>
        <w:t xml:space="preserve">prerokoval Výbor </w:t>
      </w:r>
      <w:r w:rsidRPr="0036649F">
        <w:rPr>
          <w:bCs/>
          <w:szCs w:val="24"/>
          <w:lang w:eastAsia="sk-SK"/>
        </w:rPr>
        <w:t xml:space="preserve">Národnej rady Slovenskej republiky pre obranu a bezpečnosť na </w:t>
      </w:r>
      <w:r w:rsidR="00A81ABE">
        <w:rPr>
          <w:bCs/>
          <w:szCs w:val="24"/>
          <w:lang w:eastAsia="sk-SK"/>
        </w:rPr>
        <w:t>6</w:t>
      </w:r>
      <w:r w:rsidRPr="0036649F">
        <w:rPr>
          <w:bCs/>
          <w:szCs w:val="24"/>
          <w:lang w:eastAsia="sk-SK"/>
        </w:rPr>
        <w:t xml:space="preserve">8. schôdzi </w:t>
      </w:r>
      <w:r w:rsidR="00A81ABE">
        <w:rPr>
          <w:bCs/>
          <w:szCs w:val="24"/>
          <w:lang w:eastAsia="sk-SK"/>
        </w:rPr>
        <w:t>13</w:t>
      </w:r>
      <w:r w:rsidRPr="0036649F">
        <w:rPr>
          <w:bCs/>
          <w:szCs w:val="24"/>
          <w:lang w:eastAsia="sk-SK"/>
        </w:rPr>
        <w:t xml:space="preserve">. </w:t>
      </w:r>
      <w:r w:rsidR="00A81ABE">
        <w:rPr>
          <w:bCs/>
          <w:szCs w:val="24"/>
          <w:lang w:eastAsia="sk-SK"/>
        </w:rPr>
        <w:t>októbra</w:t>
      </w:r>
      <w:r w:rsidRPr="0036649F">
        <w:rPr>
          <w:bCs/>
          <w:szCs w:val="24"/>
          <w:lang w:eastAsia="sk-SK"/>
        </w:rPr>
        <w:t xml:space="preserve"> 2025. </w:t>
      </w:r>
      <w:r w:rsidRPr="0036649F">
        <w:rPr>
          <w:bCs/>
          <w:szCs w:val="24"/>
          <w:lang w:eastAsia="sk-SK"/>
        </w:rPr>
        <w:lastRenderedPageBreak/>
        <w:t xml:space="preserve">Správa výboru </w:t>
      </w:r>
      <w:r w:rsidRPr="0036649F">
        <w:rPr>
          <w:b/>
          <w:bCs/>
          <w:szCs w:val="24"/>
          <w:lang w:eastAsia="sk-SK"/>
        </w:rPr>
        <w:t>nebola schválená,</w:t>
      </w:r>
      <w:r w:rsidRPr="0036649F">
        <w:rPr>
          <w:bCs/>
          <w:szCs w:val="24"/>
          <w:lang w:eastAsia="sk-SK"/>
        </w:rPr>
        <w:t xml:space="preserve"> keďže návrh správy nezískal súhlas potrebnej väčšiny členov výboru.   </w:t>
      </w:r>
    </w:p>
    <w:p w14:paraId="182CDCCA" w14:textId="588E7812" w:rsidR="0036649F" w:rsidRPr="0036649F" w:rsidRDefault="0036649F" w:rsidP="0036649F">
      <w:pPr>
        <w:ind w:firstLine="708"/>
        <w:jc w:val="both"/>
        <w:rPr>
          <w:szCs w:val="24"/>
          <w:lang w:eastAsia="sk-SK"/>
        </w:rPr>
      </w:pPr>
      <w:r w:rsidRPr="0036649F">
        <w:rPr>
          <w:bCs/>
          <w:szCs w:val="24"/>
          <w:lang w:eastAsia="sk-SK"/>
        </w:rPr>
        <w:t>Predseda Výboru Národnej rady Slovenskej republiky pre obranu a bezpečnosť poveril</w:t>
      </w:r>
      <w:r w:rsidRPr="0036649F">
        <w:rPr>
          <w:bCs/>
          <w:i/>
          <w:szCs w:val="24"/>
          <w:lang w:eastAsia="sk-SK"/>
        </w:rPr>
        <w:t xml:space="preserve"> </w:t>
      </w:r>
      <w:r w:rsidRPr="0036649F">
        <w:rPr>
          <w:szCs w:val="24"/>
          <w:lang w:eastAsia="sk-SK"/>
        </w:rPr>
        <w:t>poslan</w:t>
      </w:r>
      <w:r w:rsidR="001759B5">
        <w:rPr>
          <w:szCs w:val="24"/>
          <w:lang w:eastAsia="sk-SK"/>
        </w:rPr>
        <w:t>kyňu</w:t>
      </w:r>
      <w:r w:rsidRPr="0036649F">
        <w:rPr>
          <w:szCs w:val="24"/>
          <w:lang w:eastAsia="sk-SK"/>
        </w:rPr>
        <w:t xml:space="preserve"> Národnej rady Slovenskej republiky </w:t>
      </w:r>
      <w:r w:rsidR="001759B5">
        <w:rPr>
          <w:b/>
          <w:szCs w:val="24"/>
          <w:lang w:eastAsia="sk-SK"/>
        </w:rPr>
        <w:t>Irenu Bihariovú</w:t>
      </w:r>
      <w:r w:rsidR="007C3FE9">
        <w:rPr>
          <w:szCs w:val="24"/>
          <w:lang w:eastAsia="sk-SK"/>
        </w:rPr>
        <w:t xml:space="preserve"> za spravodajkyňu.</w:t>
      </w:r>
    </w:p>
    <w:p w14:paraId="0C1F00BD" w14:textId="77777777" w:rsidR="0036649F" w:rsidRPr="0036649F" w:rsidRDefault="0036649F" w:rsidP="0036649F">
      <w:pPr>
        <w:ind w:firstLine="708"/>
        <w:jc w:val="both"/>
        <w:rPr>
          <w:szCs w:val="24"/>
          <w:lang w:eastAsia="sk-SK"/>
        </w:rPr>
      </w:pPr>
    </w:p>
    <w:p w14:paraId="1C6BF8FD" w14:textId="2889790B" w:rsidR="0036649F" w:rsidRDefault="0036649F" w:rsidP="0036649F">
      <w:pPr>
        <w:ind w:firstLine="708"/>
        <w:jc w:val="both"/>
        <w:rPr>
          <w:szCs w:val="24"/>
          <w:lang w:eastAsia="sk-SK"/>
        </w:rPr>
      </w:pPr>
      <w:r w:rsidRPr="0036649F">
        <w:rPr>
          <w:szCs w:val="24"/>
          <w:lang w:eastAsia="sk-SK"/>
        </w:rPr>
        <w:t xml:space="preserve">        Prílohou tejto informácie je návrh na uznesenie Národnej rady Slovenskej republiky</w:t>
      </w:r>
      <w:r w:rsidR="007C3FE9">
        <w:rPr>
          <w:szCs w:val="24"/>
          <w:lang w:eastAsia="sk-SK"/>
        </w:rPr>
        <w:t xml:space="preserve"> v znení predloženého návrhu skupiny poslancov.</w:t>
      </w:r>
    </w:p>
    <w:p w14:paraId="54449750" w14:textId="77777777" w:rsidR="00CE549C" w:rsidRDefault="00CE549C" w:rsidP="0036649F">
      <w:pPr>
        <w:ind w:firstLine="708"/>
        <w:jc w:val="both"/>
        <w:rPr>
          <w:szCs w:val="24"/>
          <w:lang w:eastAsia="sk-SK"/>
        </w:rPr>
      </w:pPr>
    </w:p>
    <w:p w14:paraId="1D5C6DE8" w14:textId="0944B361" w:rsidR="00CE549C" w:rsidRPr="0036649F" w:rsidRDefault="00CE549C" w:rsidP="0036649F">
      <w:pPr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Bratislava 13. októbra 2025 </w:t>
      </w:r>
    </w:p>
    <w:p w14:paraId="4901075D" w14:textId="77777777" w:rsidR="00367693" w:rsidRPr="00BF3B9A" w:rsidRDefault="00367693" w:rsidP="00221FBD">
      <w:pPr>
        <w:ind w:firstLine="708"/>
        <w:jc w:val="both"/>
        <w:rPr>
          <w:szCs w:val="24"/>
          <w:lang w:eastAsia="sk-SK"/>
        </w:rPr>
      </w:pPr>
    </w:p>
    <w:p w14:paraId="38620A4F" w14:textId="77777777" w:rsidR="00257466" w:rsidRPr="00FF7FFB" w:rsidRDefault="00257466" w:rsidP="00257466">
      <w:pPr>
        <w:ind w:left="2124" w:firstLine="708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  </w:t>
      </w:r>
      <w:r>
        <w:rPr>
          <w:b/>
          <w:sz w:val="28"/>
          <w:szCs w:val="28"/>
        </w:rPr>
        <w:t xml:space="preserve">Richard Glück, </w:t>
      </w:r>
      <w:proofErr w:type="spellStart"/>
      <w:r>
        <w:rPr>
          <w:b/>
          <w:sz w:val="28"/>
          <w:szCs w:val="28"/>
        </w:rPr>
        <w:t>v.r</w:t>
      </w:r>
      <w:proofErr w:type="spellEnd"/>
      <w:r>
        <w:rPr>
          <w:b/>
          <w:sz w:val="28"/>
          <w:szCs w:val="28"/>
        </w:rPr>
        <w:t xml:space="preserve">.                                 </w:t>
      </w:r>
    </w:p>
    <w:p w14:paraId="243252EA" w14:textId="77777777" w:rsidR="00257466" w:rsidRPr="001025FD" w:rsidRDefault="00257466" w:rsidP="00257466">
      <w:pPr>
        <w:ind w:left="2124"/>
      </w:pPr>
      <w:r>
        <w:t xml:space="preserve">      predseda Výboru </w:t>
      </w:r>
      <w:r w:rsidRPr="001025FD">
        <w:t>Národnej rady Slovenskej republiky</w:t>
      </w:r>
    </w:p>
    <w:p w14:paraId="39A3A929" w14:textId="77777777" w:rsidR="00257466" w:rsidRDefault="00257466" w:rsidP="0025746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pre obranu a bezpečnosť</w:t>
      </w:r>
    </w:p>
    <w:p w14:paraId="569D4EAD" w14:textId="77777777" w:rsidR="00257466" w:rsidRDefault="00257466" w:rsidP="00C75EC5">
      <w:pPr>
        <w:spacing w:after="0" w:line="240" w:lineRule="auto"/>
        <w:rPr>
          <w:sz w:val="28"/>
          <w:szCs w:val="24"/>
          <w:lang w:eastAsia="sk-SK"/>
        </w:rPr>
      </w:pPr>
    </w:p>
    <w:p w14:paraId="6BE0394F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14036C36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625B054B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58E6F87E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2FD7E958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091F9A35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1C6B9070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6590E078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020035E3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5D1FF438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39FC0B74" w14:textId="77777777" w:rsidR="004B58A9" w:rsidRDefault="004B58A9" w:rsidP="00C75EC5">
      <w:pPr>
        <w:spacing w:after="0" w:line="240" w:lineRule="auto"/>
        <w:rPr>
          <w:sz w:val="28"/>
          <w:szCs w:val="24"/>
          <w:lang w:eastAsia="sk-SK"/>
        </w:rPr>
      </w:pPr>
    </w:p>
    <w:p w14:paraId="425AFC33" w14:textId="77777777" w:rsidR="004B58A9" w:rsidRDefault="004B58A9" w:rsidP="00C75EC5">
      <w:pPr>
        <w:spacing w:after="0" w:line="240" w:lineRule="auto"/>
        <w:rPr>
          <w:sz w:val="28"/>
          <w:szCs w:val="24"/>
          <w:lang w:eastAsia="sk-SK"/>
        </w:rPr>
      </w:pPr>
    </w:p>
    <w:p w14:paraId="466EC1CD" w14:textId="77777777" w:rsidR="004B58A9" w:rsidRDefault="004B58A9" w:rsidP="00C75EC5">
      <w:pPr>
        <w:spacing w:after="0" w:line="240" w:lineRule="auto"/>
        <w:rPr>
          <w:sz w:val="28"/>
          <w:szCs w:val="24"/>
          <w:lang w:eastAsia="sk-SK"/>
        </w:rPr>
      </w:pPr>
    </w:p>
    <w:p w14:paraId="03EE4C03" w14:textId="77777777" w:rsidR="004B58A9" w:rsidRDefault="004B58A9" w:rsidP="00C75EC5">
      <w:pPr>
        <w:spacing w:after="0" w:line="240" w:lineRule="auto"/>
        <w:rPr>
          <w:sz w:val="28"/>
          <w:szCs w:val="24"/>
          <w:lang w:eastAsia="sk-SK"/>
        </w:rPr>
      </w:pPr>
    </w:p>
    <w:p w14:paraId="2DE8EF60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5C33F6FC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50971BD4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5A5B1596" w14:textId="77777777" w:rsidR="00532C99" w:rsidRDefault="00532C99" w:rsidP="00C75EC5">
      <w:pPr>
        <w:spacing w:after="0" w:line="240" w:lineRule="auto"/>
        <w:rPr>
          <w:sz w:val="28"/>
          <w:szCs w:val="24"/>
          <w:lang w:eastAsia="sk-SK"/>
        </w:rPr>
      </w:pPr>
    </w:p>
    <w:p w14:paraId="1168842C" w14:textId="77777777" w:rsidR="00532C99" w:rsidRDefault="00532C99" w:rsidP="00C75EC5">
      <w:pPr>
        <w:spacing w:after="0" w:line="240" w:lineRule="auto"/>
        <w:rPr>
          <w:sz w:val="28"/>
          <w:szCs w:val="24"/>
          <w:lang w:eastAsia="sk-SK"/>
        </w:rPr>
      </w:pPr>
    </w:p>
    <w:p w14:paraId="21DFBFD9" w14:textId="77777777" w:rsidR="00532C99" w:rsidRDefault="00532C99" w:rsidP="00C75EC5">
      <w:pPr>
        <w:spacing w:after="0" w:line="240" w:lineRule="auto"/>
        <w:rPr>
          <w:sz w:val="28"/>
          <w:szCs w:val="24"/>
          <w:lang w:eastAsia="sk-SK"/>
        </w:rPr>
      </w:pPr>
    </w:p>
    <w:p w14:paraId="7C7FE09B" w14:textId="77777777" w:rsidR="00532C99" w:rsidRDefault="00532C99" w:rsidP="00C75EC5">
      <w:pPr>
        <w:spacing w:after="0" w:line="240" w:lineRule="auto"/>
        <w:rPr>
          <w:sz w:val="28"/>
          <w:szCs w:val="24"/>
          <w:lang w:eastAsia="sk-SK"/>
        </w:rPr>
      </w:pPr>
    </w:p>
    <w:p w14:paraId="50137EA3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16EE1F44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48322455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46A8A64C" w14:textId="77777777"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14:paraId="13E01F87" w14:textId="77777777" w:rsidR="009C093F" w:rsidRDefault="009C093F" w:rsidP="009C093F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NÁRODNÁ RADA SLOVENSKEJ REPUBLIKY</w:t>
      </w:r>
    </w:p>
    <w:p w14:paraId="18264168" w14:textId="77777777" w:rsidR="009C093F" w:rsidRDefault="009C093F" w:rsidP="009C093F">
      <w:pPr>
        <w:jc w:val="center"/>
        <w:rPr>
          <w:b/>
          <w:color w:val="000000"/>
        </w:rPr>
      </w:pPr>
    </w:p>
    <w:p w14:paraId="0EA7F193" w14:textId="77777777" w:rsidR="009C093F" w:rsidRDefault="009C093F" w:rsidP="009C093F">
      <w:pPr>
        <w:jc w:val="center"/>
        <w:rPr>
          <w:b/>
          <w:color w:val="000000"/>
        </w:rPr>
      </w:pPr>
      <w:r>
        <w:rPr>
          <w:b/>
        </w:rPr>
        <w:t>IX</w:t>
      </w:r>
      <w:r>
        <w:rPr>
          <w:b/>
          <w:color w:val="000000"/>
        </w:rPr>
        <w:t>. volebné obdobie</w:t>
      </w:r>
    </w:p>
    <w:p w14:paraId="5BEB501E" w14:textId="77777777" w:rsidR="009C093F" w:rsidRDefault="009C093F" w:rsidP="009C093F">
      <w:pPr>
        <w:jc w:val="both"/>
        <w:rPr>
          <w:b/>
          <w:color w:val="000000"/>
        </w:rPr>
      </w:pPr>
    </w:p>
    <w:p w14:paraId="1DC19982" w14:textId="77777777" w:rsidR="009C093F" w:rsidRDefault="009C093F" w:rsidP="009C093F">
      <w:pPr>
        <w:jc w:val="both"/>
        <w:rPr>
          <w:color w:val="000000"/>
        </w:rPr>
      </w:pPr>
      <w:r>
        <w:rPr>
          <w:color w:val="000000"/>
        </w:rPr>
        <w:t>Číslo:                     /202</w:t>
      </w:r>
      <w:r>
        <w:t>5</w:t>
      </w:r>
    </w:p>
    <w:p w14:paraId="3314EEDA" w14:textId="77777777" w:rsidR="009C093F" w:rsidRDefault="009C093F" w:rsidP="009C093F">
      <w:pPr>
        <w:jc w:val="center"/>
        <w:rPr>
          <w:color w:val="000000"/>
        </w:rPr>
      </w:pPr>
      <w:r w:rsidRPr="00AE40E5">
        <w:rPr>
          <w:noProof/>
          <w:color w:val="000000"/>
        </w:rPr>
        <w:drawing>
          <wp:inline distT="0" distB="0" distL="0" distR="0" wp14:anchorId="05DBA6D5" wp14:editId="4313A05C">
            <wp:extent cx="628650" cy="742950"/>
            <wp:effectExtent l="0" t="0" r="0" b="0"/>
            <wp:docPr id="1" name="image1.png" descr="Obrázok, na ktorom je náčrt, symbol, kresba, obrysy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ázok, na ktorom je náčrt, symbol, kresba, obrysy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FBE69" w14:textId="77777777" w:rsidR="009C093F" w:rsidRDefault="009C093F" w:rsidP="009C093F">
      <w:pPr>
        <w:jc w:val="center"/>
        <w:rPr>
          <w:color w:val="000000"/>
        </w:rPr>
      </w:pPr>
      <w:r>
        <w:rPr>
          <w:color w:val="000000"/>
        </w:rPr>
        <w:t>UZNESENIE</w:t>
      </w:r>
    </w:p>
    <w:p w14:paraId="4048A6C6" w14:textId="77777777" w:rsidR="009C093F" w:rsidRDefault="009C093F" w:rsidP="009C093F">
      <w:pPr>
        <w:jc w:val="center"/>
        <w:rPr>
          <w:color w:val="000000"/>
        </w:rPr>
      </w:pPr>
      <w:r>
        <w:rPr>
          <w:color w:val="000000"/>
        </w:rPr>
        <w:t>NÁRODNEJ RADY SLOVENSKEJ REPUBLIKY</w:t>
      </w:r>
    </w:p>
    <w:p w14:paraId="3E32D199" w14:textId="77777777" w:rsidR="009C093F" w:rsidRDefault="009C093F" w:rsidP="009C093F">
      <w:pPr>
        <w:jc w:val="center"/>
        <w:rPr>
          <w:color w:val="000000"/>
        </w:rPr>
      </w:pPr>
    </w:p>
    <w:p w14:paraId="3E9FA1FD" w14:textId="77777777" w:rsidR="009C093F" w:rsidRDefault="009C093F" w:rsidP="009C093F">
      <w:pPr>
        <w:jc w:val="center"/>
        <w:rPr>
          <w:color w:val="000000"/>
        </w:rPr>
      </w:pPr>
      <w:r>
        <w:rPr>
          <w:color w:val="000000"/>
        </w:rPr>
        <w:t>(návrh)</w:t>
      </w:r>
    </w:p>
    <w:p w14:paraId="0D1644B9" w14:textId="77777777" w:rsidR="009C093F" w:rsidRDefault="009C093F" w:rsidP="009C093F">
      <w:pPr>
        <w:jc w:val="center"/>
        <w:rPr>
          <w:color w:val="000000"/>
        </w:rPr>
      </w:pPr>
    </w:p>
    <w:p w14:paraId="2A573092" w14:textId="77777777" w:rsidR="009C093F" w:rsidRDefault="009C093F" w:rsidP="009C093F">
      <w:pPr>
        <w:jc w:val="center"/>
        <w:rPr>
          <w:color w:val="000000"/>
        </w:rPr>
      </w:pPr>
      <w:r>
        <w:rPr>
          <w:color w:val="000000"/>
        </w:rPr>
        <w:t>z</w:t>
      </w:r>
      <w:r>
        <w:t xml:space="preserve"> … </w:t>
      </w:r>
      <w:r>
        <w:rPr>
          <w:color w:val="000000"/>
        </w:rPr>
        <w:t>202</w:t>
      </w:r>
      <w:r>
        <w:t>5</w:t>
      </w:r>
    </w:p>
    <w:p w14:paraId="073F1A1A" w14:textId="77777777" w:rsidR="009C093F" w:rsidRDefault="009C093F" w:rsidP="009C093F">
      <w:pPr>
        <w:jc w:val="center"/>
      </w:pPr>
    </w:p>
    <w:p w14:paraId="1AD90215" w14:textId="77777777" w:rsidR="009C093F" w:rsidRDefault="009C093F" w:rsidP="009C093F">
      <w:pPr>
        <w:jc w:val="center"/>
        <w:rPr>
          <w:color w:val="000000"/>
        </w:rPr>
      </w:pPr>
      <w:r>
        <w:rPr>
          <w:b/>
        </w:rPr>
        <w:t xml:space="preserve">k odsúdeniu </w:t>
      </w:r>
      <w:proofErr w:type="spellStart"/>
      <w:r>
        <w:rPr>
          <w:b/>
        </w:rPr>
        <w:t>dronového</w:t>
      </w:r>
      <w:proofErr w:type="spellEnd"/>
      <w:r>
        <w:rPr>
          <w:b/>
        </w:rPr>
        <w:t xml:space="preserve"> útoku Ruskej federácie na územie Poľskej republiky</w:t>
      </w:r>
    </w:p>
    <w:p w14:paraId="4783BE26" w14:textId="77777777" w:rsidR="00B81579" w:rsidRDefault="00B81579" w:rsidP="009C093F">
      <w:pPr>
        <w:ind w:firstLine="360"/>
        <w:jc w:val="both"/>
        <w:rPr>
          <w:b/>
          <w:color w:val="000000"/>
        </w:rPr>
      </w:pPr>
    </w:p>
    <w:p w14:paraId="7849DA48" w14:textId="6F4F1273" w:rsidR="009C093F" w:rsidRDefault="009C093F" w:rsidP="009C093F">
      <w:pPr>
        <w:ind w:firstLine="360"/>
        <w:jc w:val="both"/>
        <w:rPr>
          <w:b/>
          <w:color w:val="000000"/>
        </w:rPr>
      </w:pPr>
      <w:r>
        <w:rPr>
          <w:b/>
          <w:color w:val="000000"/>
        </w:rPr>
        <w:t>Národná rada Slovenskej republiky</w:t>
      </w:r>
    </w:p>
    <w:p w14:paraId="4447E7D4" w14:textId="77777777" w:rsidR="009C093F" w:rsidRDefault="009C093F" w:rsidP="009C093F">
      <w:pPr>
        <w:ind w:firstLine="708"/>
        <w:jc w:val="both"/>
      </w:pPr>
    </w:p>
    <w:p w14:paraId="15958A9B" w14:textId="77777777" w:rsidR="009C093F" w:rsidRDefault="009C093F" w:rsidP="009C093F">
      <w:pPr>
        <w:numPr>
          <w:ilvl w:val="0"/>
          <w:numId w:val="8"/>
        </w:num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ostro odsudzuje </w:t>
      </w:r>
    </w:p>
    <w:p w14:paraId="24F326F0" w14:textId="77777777" w:rsidR="009C093F" w:rsidRDefault="009C093F" w:rsidP="009C093F">
      <w:pPr>
        <w:ind w:left="720"/>
        <w:jc w:val="both"/>
      </w:pPr>
    </w:p>
    <w:p w14:paraId="1F299BBB" w14:textId="77777777" w:rsidR="009C093F" w:rsidRDefault="009C093F" w:rsidP="009C093F">
      <w:pPr>
        <w:ind w:left="720"/>
        <w:jc w:val="both"/>
      </w:pPr>
      <w:proofErr w:type="spellStart"/>
      <w:r>
        <w:t>dronový</w:t>
      </w:r>
      <w:proofErr w:type="spellEnd"/>
      <w:r>
        <w:t xml:space="preserve"> útok Ruskej federácie na územie Poľskej republiky, ku ktorému došlo v noci z 9. na 10. septembra 2025, ako hrubé porušenie medzinárodného práva vrátane Charty Organizácie Spojených národov a základných princípov suverenity a územnej celistvosti štátov</w:t>
      </w:r>
      <w:r>
        <w:rPr>
          <w:rFonts w:ascii="Symbol" w:hAnsi="Symbol" w:cs="Symbol"/>
        </w:rPr>
        <w:t>;</w:t>
      </w:r>
    </w:p>
    <w:p w14:paraId="1A4826E8" w14:textId="77777777" w:rsidR="009C093F" w:rsidRDefault="009C093F" w:rsidP="009C093F">
      <w:pPr>
        <w:ind w:left="360"/>
        <w:jc w:val="both"/>
      </w:pPr>
    </w:p>
    <w:p w14:paraId="5D09612E" w14:textId="77777777" w:rsidR="009C093F" w:rsidRDefault="009C093F" w:rsidP="009C093F">
      <w:pPr>
        <w:numPr>
          <w:ilvl w:val="0"/>
          <w:numId w:val="8"/>
        </w:num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považuje </w:t>
      </w:r>
    </w:p>
    <w:p w14:paraId="4BE205D1" w14:textId="77777777" w:rsidR="009C093F" w:rsidRDefault="009C093F" w:rsidP="009C093F">
      <w:pPr>
        <w:ind w:left="720"/>
        <w:jc w:val="both"/>
        <w:rPr>
          <w:color w:val="000000"/>
        </w:rPr>
      </w:pPr>
    </w:p>
    <w:p w14:paraId="3905F02D" w14:textId="77777777" w:rsidR="009C093F" w:rsidRDefault="009C093F" w:rsidP="009C093F">
      <w:pPr>
        <w:ind w:left="720"/>
        <w:jc w:val="both"/>
        <w:rPr>
          <w:rFonts w:ascii="Symbol" w:hAnsi="Symbol" w:cs="Symbol"/>
          <w:color w:val="000000"/>
        </w:rPr>
      </w:pPr>
      <w:r>
        <w:rPr>
          <w:color w:val="000000"/>
        </w:rPr>
        <w:t>tento útok za vážnu eskaláciu agresívnej vojny Ruskej federácie proti Ukrajine a za priamu hrozbu pre bezpečnosť členských štátov Európskej únie a Severoatlantickej aliancie (NATO) vrátane Slovenskej republiky</w:t>
      </w:r>
      <w:r>
        <w:rPr>
          <w:rFonts w:ascii="Symbol" w:hAnsi="Symbol" w:cs="Symbol"/>
          <w:color w:val="000000"/>
        </w:rPr>
        <w:t>;</w:t>
      </w:r>
    </w:p>
    <w:p w14:paraId="1A6CCA3B" w14:textId="77777777" w:rsidR="004B58A9" w:rsidRDefault="004B58A9" w:rsidP="009C093F">
      <w:pPr>
        <w:ind w:left="720"/>
        <w:jc w:val="both"/>
        <w:rPr>
          <w:rFonts w:ascii="Symbol" w:hAnsi="Symbol" w:cs="Symbol"/>
          <w:color w:val="000000"/>
        </w:rPr>
      </w:pPr>
    </w:p>
    <w:p w14:paraId="6C41EA59" w14:textId="77777777" w:rsidR="004B58A9" w:rsidRDefault="004B58A9" w:rsidP="009C093F">
      <w:pPr>
        <w:ind w:left="720"/>
        <w:jc w:val="both"/>
        <w:rPr>
          <w:rFonts w:ascii="Symbol" w:hAnsi="Symbol" w:cs="Symbol"/>
          <w:color w:val="000000"/>
        </w:rPr>
      </w:pPr>
    </w:p>
    <w:p w14:paraId="33DBD29A" w14:textId="77777777" w:rsidR="009C093F" w:rsidRDefault="009C093F" w:rsidP="009C093F">
      <w:pPr>
        <w:ind w:left="720"/>
        <w:jc w:val="both"/>
      </w:pPr>
    </w:p>
    <w:p w14:paraId="132B3923" w14:textId="77777777" w:rsidR="009C093F" w:rsidRDefault="009C093F" w:rsidP="009C093F">
      <w:pPr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lastRenderedPageBreak/>
        <w:t>zdôrazňuje</w:t>
      </w:r>
      <w:r>
        <w:t xml:space="preserve">, </w:t>
      </w:r>
    </w:p>
    <w:p w14:paraId="7C3BA95C" w14:textId="77777777" w:rsidR="009C093F" w:rsidRDefault="009C093F" w:rsidP="009C093F">
      <w:pPr>
        <w:ind w:left="720"/>
        <w:jc w:val="both"/>
      </w:pPr>
    </w:p>
    <w:p w14:paraId="17DD30BA" w14:textId="77777777" w:rsidR="009C093F" w:rsidRDefault="009C093F" w:rsidP="009C093F">
      <w:pPr>
        <w:ind w:left="720"/>
        <w:jc w:val="both"/>
      </w:pPr>
      <w:r>
        <w:t>že Poľská republika je naším blízkym susedom, partnerom v rámci Vyšehradskej skupiny, Európskej únie a NATO, a že akýkoľvek útok proti Poľskej republike je zároveň útokom proti nášmu spojencovi a sprostredkovane aj útokom na Slovenskú republiku, ktorá s Poľskou republikou zdieľa v rámci euroatlantických štruktúr spoločné hodnoty založené na slobode a demokracii</w:t>
      </w:r>
      <w:r>
        <w:rPr>
          <w:rFonts w:ascii="Symbol" w:hAnsi="Symbol" w:cs="Symbol"/>
        </w:rPr>
        <w:t>;</w:t>
      </w:r>
    </w:p>
    <w:p w14:paraId="1BA2FE41" w14:textId="77777777" w:rsidR="009C093F" w:rsidRDefault="009C093F" w:rsidP="009C093F">
      <w:pPr>
        <w:ind w:left="720"/>
        <w:jc w:val="both"/>
      </w:pPr>
    </w:p>
    <w:p w14:paraId="5700BD4F" w14:textId="77777777" w:rsidR="009C093F" w:rsidRDefault="009C093F" w:rsidP="009C093F">
      <w:pPr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rPr>
          <w:b/>
        </w:rPr>
        <w:t xml:space="preserve">pripomína, </w:t>
      </w:r>
    </w:p>
    <w:p w14:paraId="526B544B" w14:textId="77777777" w:rsidR="009C093F" w:rsidRDefault="009C093F" w:rsidP="009C093F">
      <w:pPr>
        <w:ind w:left="720"/>
        <w:jc w:val="both"/>
        <w:rPr>
          <w:b/>
        </w:rPr>
      </w:pPr>
    </w:p>
    <w:p w14:paraId="7A8D9DDB" w14:textId="77777777" w:rsidR="009C093F" w:rsidRDefault="009C093F" w:rsidP="009C093F">
      <w:pPr>
        <w:ind w:left="720"/>
        <w:jc w:val="both"/>
      </w:pPr>
      <w:r>
        <w:t>že incident nad Poľskom nie je ojedinelý – už predtým Rusko pri útokoch na Ukrajinu narušila územie Poľska, ale aj Rumunska a ďalších štátov NATO a Európskej únie, naposledy ruské stíhačky narušili vzdušný priestor Estónska. Tieto incidenty dokazujú, že vojna vedená Ruskom na Ukrajine má priame dôsledky aj pre členské štáty NATO, ktorým je aj Slovensko</w:t>
      </w:r>
      <w:r>
        <w:rPr>
          <w:rFonts w:ascii="Symbol" w:hAnsi="Symbol" w:cs="Symbol"/>
        </w:rPr>
        <w:t>;</w:t>
      </w:r>
    </w:p>
    <w:p w14:paraId="25EDC7E2" w14:textId="77777777" w:rsidR="009C093F" w:rsidRDefault="009C093F" w:rsidP="009C093F">
      <w:pPr>
        <w:ind w:left="720"/>
        <w:jc w:val="both"/>
        <w:rPr>
          <w:b/>
        </w:rPr>
      </w:pPr>
    </w:p>
    <w:p w14:paraId="2E19DD2E" w14:textId="77777777" w:rsidR="009C093F" w:rsidRDefault="009C093F" w:rsidP="009C093F">
      <w:pPr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rPr>
          <w:b/>
        </w:rPr>
        <w:t xml:space="preserve">vyjadruje </w:t>
      </w:r>
    </w:p>
    <w:p w14:paraId="3146EA67" w14:textId="77777777" w:rsidR="009C093F" w:rsidRDefault="009C093F" w:rsidP="009C093F">
      <w:pPr>
        <w:ind w:left="720"/>
        <w:jc w:val="both"/>
      </w:pPr>
    </w:p>
    <w:p w14:paraId="089B5035" w14:textId="77777777" w:rsidR="009C093F" w:rsidRDefault="009C093F" w:rsidP="009C093F">
      <w:pPr>
        <w:ind w:left="720"/>
        <w:jc w:val="both"/>
      </w:pPr>
      <w:r>
        <w:t>plnú solidaritu Poľskej republike, jej vláde a občanom, a deklaruje pripravenosť Slovenskej republiky aktívne prispieť k spoločnej obrane a k posilňovaniu bezpečnosti v regióne</w:t>
      </w:r>
      <w:r>
        <w:rPr>
          <w:rFonts w:ascii="Symbol" w:hAnsi="Symbol" w:cs="Symbol"/>
        </w:rPr>
        <w:t>;</w:t>
      </w:r>
    </w:p>
    <w:p w14:paraId="4960AC1D" w14:textId="77777777" w:rsidR="009C093F" w:rsidRDefault="009C093F" w:rsidP="009C093F">
      <w:pPr>
        <w:ind w:left="720"/>
        <w:jc w:val="both"/>
      </w:pPr>
    </w:p>
    <w:p w14:paraId="1CB7AA7B" w14:textId="77777777" w:rsidR="009C093F" w:rsidRDefault="009C093F" w:rsidP="009C093F">
      <w:pPr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rPr>
          <w:b/>
        </w:rPr>
        <w:t xml:space="preserve">podporuje </w:t>
      </w:r>
    </w:p>
    <w:p w14:paraId="4D13F145" w14:textId="77777777" w:rsidR="009C093F" w:rsidRDefault="009C093F" w:rsidP="009C093F">
      <w:pPr>
        <w:ind w:left="720"/>
        <w:jc w:val="both"/>
      </w:pPr>
    </w:p>
    <w:p w14:paraId="111BD3F0" w14:textId="77777777" w:rsidR="009C093F" w:rsidRDefault="009C093F" w:rsidP="009C093F">
      <w:pPr>
        <w:ind w:left="720"/>
        <w:jc w:val="both"/>
      </w:pPr>
      <w:r>
        <w:t>spoločnú a koordinovanú reakciu Európskej únie a NATO na tento akt agresie, vrátane prijatia opatrení zameraných na posilnenie kolektívnej obrany a odstrašenia ďalších útokov</w:t>
      </w:r>
      <w:r>
        <w:rPr>
          <w:rFonts w:ascii="Symbol" w:hAnsi="Symbol" w:cs="Symbol"/>
        </w:rPr>
        <w:t>;</w:t>
      </w:r>
    </w:p>
    <w:p w14:paraId="739E58EE" w14:textId="77777777" w:rsidR="009C093F" w:rsidRDefault="009C093F" w:rsidP="009C093F">
      <w:pPr>
        <w:ind w:left="720"/>
        <w:jc w:val="both"/>
      </w:pPr>
    </w:p>
    <w:p w14:paraId="1CC68BE3" w14:textId="77777777" w:rsidR="009C093F" w:rsidRDefault="009C093F" w:rsidP="009C093F">
      <w:pPr>
        <w:numPr>
          <w:ilvl w:val="0"/>
          <w:numId w:val="8"/>
        </w:numPr>
        <w:spacing w:after="0" w:line="240" w:lineRule="auto"/>
        <w:jc w:val="both"/>
        <w:rPr>
          <w:b/>
          <w:color w:val="000000"/>
        </w:rPr>
      </w:pPr>
      <w:r>
        <w:rPr>
          <w:b/>
        </w:rPr>
        <w:t xml:space="preserve">vyzýva </w:t>
      </w:r>
    </w:p>
    <w:p w14:paraId="07F14CD3" w14:textId="77777777" w:rsidR="009C093F" w:rsidRDefault="009C093F" w:rsidP="009C093F">
      <w:pPr>
        <w:ind w:left="720"/>
        <w:jc w:val="both"/>
      </w:pPr>
    </w:p>
    <w:p w14:paraId="4F1CE775" w14:textId="77777777" w:rsidR="009C093F" w:rsidRDefault="009C093F" w:rsidP="009C093F">
      <w:pPr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Ruskú federáciu</w:t>
      </w:r>
      <w:r>
        <w:rPr>
          <w:color w:val="000000"/>
        </w:rPr>
        <w:t>, aby okamžite zastavila svoju vojenskú agresiu proti Ukrajine a akékoľvek nepriateľské aktivity ohrozujúce členské štáty NATO a Európskej únie, a aby sa vrátila k dodržiavaniu medzinárodného práva a zásad mierového riešenia sporov,</w:t>
      </w:r>
    </w:p>
    <w:p w14:paraId="22E8652C" w14:textId="77777777" w:rsidR="009C093F" w:rsidRDefault="009C093F" w:rsidP="009C093F">
      <w:pPr>
        <w:ind w:left="720"/>
        <w:jc w:val="both"/>
        <w:rPr>
          <w:color w:val="000000"/>
        </w:rPr>
      </w:pPr>
    </w:p>
    <w:p w14:paraId="487E1184" w14:textId="77777777" w:rsidR="009C093F" w:rsidRDefault="009C093F" w:rsidP="009C093F">
      <w:pPr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vládu Slovenskej republiky</w:t>
      </w:r>
      <w:r>
        <w:rPr>
          <w:color w:val="000000"/>
        </w:rPr>
        <w:t xml:space="preserve">, aby tento aj ostatné akty ruskej agresie odsúdila a aby v koordinácii s partnermi v NATO prijala primerané diplomatické, bezpečnostné a obranné opatrenia, ktoré posilnia obranu vzdušného priestoru Slovenskej republiky a jej spojencov, a zároveň jasne deklarovala, že akékoľvek narušenie územia </w:t>
      </w:r>
      <w:r>
        <w:rPr>
          <w:color w:val="000000"/>
        </w:rPr>
        <w:lastRenderedPageBreak/>
        <w:t>členského štátu NATO bude považované za neprijateľné a konala v jednote s ostatnými členskými štátmi NATO,</w:t>
      </w:r>
    </w:p>
    <w:p w14:paraId="2772C833" w14:textId="77777777" w:rsidR="009C093F" w:rsidRDefault="009C093F" w:rsidP="009C093F">
      <w:pPr>
        <w:ind w:left="720"/>
        <w:jc w:val="both"/>
        <w:rPr>
          <w:color w:val="000000"/>
        </w:rPr>
      </w:pPr>
    </w:p>
    <w:p w14:paraId="79771ECC" w14:textId="77777777" w:rsidR="009C093F" w:rsidRDefault="009C093F" w:rsidP="009C093F">
      <w:pPr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predsedu vlády Slovenskej republiky</w:t>
      </w:r>
      <w:r>
        <w:rPr>
          <w:color w:val="000000"/>
        </w:rPr>
        <w:t xml:space="preserve">, aby bezodkladne zvolal zasadnutie Bezpečnostnej rady Slovenskej republiky za účelom vyhodnotenia bezpečnostných dôsledkov vyššie popísaných udalostí pre Slovenskú republiku, koordinácie postupu s partnermi v NATO a Európskej únii a za účelom prijatia preventívnych opatrení na ochranu obyvateľstva a kritickej infraštruktúry Slovenskej republiky, </w:t>
      </w:r>
    </w:p>
    <w:p w14:paraId="69E562E1" w14:textId="77777777" w:rsidR="009C093F" w:rsidRDefault="009C093F" w:rsidP="009C093F">
      <w:pPr>
        <w:jc w:val="both"/>
        <w:rPr>
          <w:color w:val="000000"/>
        </w:rPr>
      </w:pPr>
    </w:p>
    <w:p w14:paraId="200F4BCC" w14:textId="77777777" w:rsidR="009C093F" w:rsidRDefault="009C093F" w:rsidP="009C093F">
      <w:pPr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ministra zahraničných vecí a európskych záležitostí Slovenskej republiky</w:t>
      </w:r>
      <w:r>
        <w:rPr>
          <w:color w:val="000000"/>
        </w:rPr>
        <w:t>, aby si bezodkladne predvolal veľvyslanca Ruskej federácie v Slovenskej republike a tlmočil mu zásadný nesúhlas Slovenskej republiky s narušením poľského vzdušného priestoru, ale aj vzdušeného priestoru akýchkoľvek členských štátov NATO, ako aj s pokračujúcou agresiou voči Ukrajine.</w:t>
      </w:r>
    </w:p>
    <w:p w14:paraId="18BFDF24" w14:textId="77777777" w:rsidR="009C093F" w:rsidRDefault="009C093F" w:rsidP="00C75EC5">
      <w:pPr>
        <w:spacing w:after="0" w:line="240" w:lineRule="auto"/>
        <w:rPr>
          <w:sz w:val="28"/>
          <w:szCs w:val="24"/>
          <w:lang w:eastAsia="sk-SK"/>
        </w:rPr>
      </w:pPr>
    </w:p>
    <w:sectPr w:rsidR="009C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0CC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5894"/>
    <w:multiLevelType w:val="multilevel"/>
    <w:tmpl w:val="E3745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111158"/>
    <w:multiLevelType w:val="multilevel"/>
    <w:tmpl w:val="FFFFFFFF"/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28B85DD9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1C2F67"/>
    <w:multiLevelType w:val="multilevel"/>
    <w:tmpl w:val="6E4018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024201"/>
    <w:multiLevelType w:val="multilevel"/>
    <w:tmpl w:val="A606A60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C874D95"/>
    <w:multiLevelType w:val="multilevel"/>
    <w:tmpl w:val="010476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14961">
    <w:abstractNumId w:val="8"/>
  </w:num>
  <w:num w:numId="2" w16cid:durableId="335961353">
    <w:abstractNumId w:val="5"/>
  </w:num>
  <w:num w:numId="3" w16cid:durableId="352926850">
    <w:abstractNumId w:val="4"/>
  </w:num>
  <w:num w:numId="4" w16cid:durableId="42825637">
    <w:abstractNumId w:val="1"/>
  </w:num>
  <w:num w:numId="5" w16cid:durableId="1419255896">
    <w:abstractNumId w:val="0"/>
  </w:num>
  <w:num w:numId="6" w16cid:durableId="1748727092">
    <w:abstractNumId w:val="6"/>
  </w:num>
  <w:num w:numId="7" w16cid:durableId="956066418">
    <w:abstractNumId w:val="7"/>
  </w:num>
  <w:num w:numId="8" w16cid:durableId="680471600">
    <w:abstractNumId w:val="3"/>
  </w:num>
  <w:num w:numId="9" w16cid:durableId="162754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C5"/>
    <w:rsid w:val="00021E74"/>
    <w:rsid w:val="00022974"/>
    <w:rsid w:val="00025F56"/>
    <w:rsid w:val="00033DEB"/>
    <w:rsid w:val="00045D98"/>
    <w:rsid w:val="000F138B"/>
    <w:rsid w:val="00100EE4"/>
    <w:rsid w:val="00115FDF"/>
    <w:rsid w:val="00120C11"/>
    <w:rsid w:val="00160221"/>
    <w:rsid w:val="00170F5B"/>
    <w:rsid w:val="001759B5"/>
    <w:rsid w:val="00196A17"/>
    <w:rsid w:val="001B2012"/>
    <w:rsid w:val="001D1465"/>
    <w:rsid w:val="00221FBD"/>
    <w:rsid w:val="00230081"/>
    <w:rsid w:val="0023474B"/>
    <w:rsid w:val="00257466"/>
    <w:rsid w:val="00262778"/>
    <w:rsid w:val="00294C33"/>
    <w:rsid w:val="002B68A8"/>
    <w:rsid w:val="002F71EE"/>
    <w:rsid w:val="0035078C"/>
    <w:rsid w:val="0036649F"/>
    <w:rsid w:val="00367693"/>
    <w:rsid w:val="00375A5C"/>
    <w:rsid w:val="00393F76"/>
    <w:rsid w:val="003B12A4"/>
    <w:rsid w:val="00447CC6"/>
    <w:rsid w:val="004751B7"/>
    <w:rsid w:val="004B58A9"/>
    <w:rsid w:val="004C1B9C"/>
    <w:rsid w:val="004C5A71"/>
    <w:rsid w:val="0051082B"/>
    <w:rsid w:val="00525C69"/>
    <w:rsid w:val="00532C99"/>
    <w:rsid w:val="005349FA"/>
    <w:rsid w:val="005555A2"/>
    <w:rsid w:val="005C374F"/>
    <w:rsid w:val="005C6048"/>
    <w:rsid w:val="005E63EC"/>
    <w:rsid w:val="005F13EB"/>
    <w:rsid w:val="006312E9"/>
    <w:rsid w:val="006555EE"/>
    <w:rsid w:val="00671329"/>
    <w:rsid w:val="00686F17"/>
    <w:rsid w:val="00691FE2"/>
    <w:rsid w:val="006A397E"/>
    <w:rsid w:val="006D19F7"/>
    <w:rsid w:val="006E203C"/>
    <w:rsid w:val="0071600B"/>
    <w:rsid w:val="0076036C"/>
    <w:rsid w:val="00760DE8"/>
    <w:rsid w:val="007941DD"/>
    <w:rsid w:val="007A3D39"/>
    <w:rsid w:val="007C0790"/>
    <w:rsid w:val="007C3FE9"/>
    <w:rsid w:val="007F38A7"/>
    <w:rsid w:val="007F485E"/>
    <w:rsid w:val="007F51A4"/>
    <w:rsid w:val="0082559A"/>
    <w:rsid w:val="00871EEF"/>
    <w:rsid w:val="008D5588"/>
    <w:rsid w:val="00914CF5"/>
    <w:rsid w:val="009250C1"/>
    <w:rsid w:val="009259E3"/>
    <w:rsid w:val="00940B6A"/>
    <w:rsid w:val="00992543"/>
    <w:rsid w:val="009C093F"/>
    <w:rsid w:val="009D305B"/>
    <w:rsid w:val="009E4F1F"/>
    <w:rsid w:val="00A23531"/>
    <w:rsid w:val="00A81ABE"/>
    <w:rsid w:val="00A9111F"/>
    <w:rsid w:val="00AC2441"/>
    <w:rsid w:val="00AC63C8"/>
    <w:rsid w:val="00AD2C89"/>
    <w:rsid w:val="00AF26D1"/>
    <w:rsid w:val="00B50CF8"/>
    <w:rsid w:val="00B53C5A"/>
    <w:rsid w:val="00B63D03"/>
    <w:rsid w:val="00B702F4"/>
    <w:rsid w:val="00B81579"/>
    <w:rsid w:val="00BD5756"/>
    <w:rsid w:val="00BE1723"/>
    <w:rsid w:val="00BF09D0"/>
    <w:rsid w:val="00BF3B9A"/>
    <w:rsid w:val="00C75EC5"/>
    <w:rsid w:val="00CA5F58"/>
    <w:rsid w:val="00CB292F"/>
    <w:rsid w:val="00CD3ABE"/>
    <w:rsid w:val="00CE549C"/>
    <w:rsid w:val="00CE7EF9"/>
    <w:rsid w:val="00CF3707"/>
    <w:rsid w:val="00E223D7"/>
    <w:rsid w:val="00E35D90"/>
    <w:rsid w:val="00E73441"/>
    <w:rsid w:val="00E927CC"/>
    <w:rsid w:val="00EC4C7C"/>
    <w:rsid w:val="00EE2006"/>
    <w:rsid w:val="00F3115C"/>
    <w:rsid w:val="00F46CC4"/>
    <w:rsid w:val="00F81D53"/>
    <w:rsid w:val="00FB4667"/>
    <w:rsid w:val="00FE1103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3EA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1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15C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AF26D1"/>
    <w:pPr>
      <w:spacing w:after="140"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AF26D1"/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6318-BAEB-4C9F-ACEF-C47EDDE3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37</cp:revision>
  <cp:lastPrinted>2025-05-29T12:33:00Z</cp:lastPrinted>
  <dcterms:created xsi:type="dcterms:W3CDTF">2026-03-19T11:38:00Z</dcterms:created>
  <dcterms:modified xsi:type="dcterms:W3CDTF">2026-03-19T12:20:00Z</dcterms:modified>
</cp:coreProperties>
</file>