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62AFA" w14:textId="77777777" w:rsidR="00EC495F" w:rsidRDefault="000976DD" w:rsidP="00EC495F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14:paraId="5FCBB9EC" w14:textId="77777777" w:rsidR="00EC495F" w:rsidRDefault="000976DD" w:rsidP="00EC49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právneho predpisu s právom Európskej únie </w:t>
      </w:r>
    </w:p>
    <w:p w14:paraId="25A86B60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492C1725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3B80B50B" w14:textId="534309C4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Predkladateľ právneho predpisu: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401286">
        <w:rPr>
          <w:rFonts w:ascii="Times New Roman" w:hAnsi="Times New Roman" w:cs="Times New Roman"/>
          <w:sz w:val="24"/>
          <w:szCs w:val="24"/>
          <w:lang w:val="sk-SK"/>
        </w:rPr>
        <w:t>p</w:t>
      </w:r>
      <w:r>
        <w:rPr>
          <w:rFonts w:ascii="Times New Roman" w:hAnsi="Times New Roman" w:cs="Times New Roman"/>
          <w:sz w:val="24"/>
          <w:szCs w:val="24"/>
          <w:lang w:val="sk-SK"/>
        </w:rPr>
        <w:t>oslan</w:t>
      </w:r>
      <w:r w:rsidR="00401286">
        <w:rPr>
          <w:rFonts w:ascii="Times New Roman" w:hAnsi="Times New Roman" w:cs="Times New Roman"/>
          <w:sz w:val="24"/>
          <w:szCs w:val="24"/>
          <w:lang w:val="sk-SK"/>
        </w:rPr>
        <w:t>ec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Národnej rady Slovenskej republiky. </w:t>
      </w:r>
    </w:p>
    <w:p w14:paraId="53AE2F3A" w14:textId="77777777" w:rsidR="00EC495F" w:rsidRDefault="000976DD" w:rsidP="00EC495F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064961C7" w14:textId="25A83C59" w:rsidR="00A63AE3" w:rsidRDefault="00EC495F" w:rsidP="00A63AE3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2.</w:t>
      </w:r>
      <w:r w:rsidR="00C94975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Názov návrhu právneho </w:t>
      </w:r>
      <w:r w:rsidRPr="004A2541">
        <w:rPr>
          <w:rFonts w:ascii="Times New Roman" w:hAnsi="Times New Roman" w:cs="Times New Roman"/>
          <w:b/>
          <w:bCs/>
          <w:sz w:val="24"/>
          <w:szCs w:val="24"/>
          <w:lang w:val="sk-SK"/>
        </w:rPr>
        <w:t>predpisu</w:t>
      </w:r>
      <w:r w:rsidR="005632E8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: </w:t>
      </w:r>
      <w:r w:rsidR="00A63AE3" w:rsidRPr="00365558">
        <w:rPr>
          <w:rFonts w:ascii="Times New Roman" w:hAnsi="Times New Roman"/>
          <w:color w:val="000000"/>
          <w:sz w:val="24"/>
          <w:szCs w:val="24"/>
        </w:rPr>
        <w:t xml:space="preserve">Návrh zákona, </w:t>
      </w:r>
      <w:r w:rsidR="00A63AE3" w:rsidRPr="00040F87">
        <w:rPr>
          <w:rFonts w:ascii="Times New Roman" w:hAnsi="Times New Roman"/>
          <w:color w:val="000000"/>
          <w:sz w:val="24"/>
          <w:szCs w:val="24"/>
          <w:lang w:eastAsia="sk-SK"/>
        </w:rPr>
        <w:t xml:space="preserve">ktorým </w:t>
      </w:r>
      <w:r w:rsidR="00A63AE3" w:rsidRPr="00585302">
        <w:rPr>
          <w:rFonts w:ascii="Times New Roman" w:hAnsi="Times New Roman"/>
          <w:color w:val="000000"/>
          <w:sz w:val="24"/>
          <w:szCs w:val="24"/>
          <w:lang w:eastAsia="sk-SK"/>
        </w:rPr>
        <w:t xml:space="preserve">sa mení </w:t>
      </w:r>
      <w:r w:rsidR="00A60B4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a dopĺňa </w:t>
      </w:r>
      <w:r w:rsidR="00A63AE3" w:rsidRPr="00585302">
        <w:rPr>
          <w:rFonts w:ascii="Times New Roman" w:hAnsi="Times New Roman"/>
          <w:color w:val="000000"/>
          <w:sz w:val="24"/>
          <w:szCs w:val="24"/>
          <w:lang w:eastAsia="sk-SK"/>
        </w:rPr>
        <w:t xml:space="preserve">zákon </w:t>
      </w:r>
      <w:r w:rsidR="004151C2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                                          </w:t>
      </w:r>
      <w:r w:rsidR="00A63AE3" w:rsidRPr="00585302">
        <w:rPr>
          <w:rFonts w:ascii="Times New Roman" w:hAnsi="Times New Roman"/>
          <w:sz w:val="24"/>
          <w:szCs w:val="24"/>
        </w:rPr>
        <w:t xml:space="preserve">č. 222/2004 Z. z. </w:t>
      </w:r>
      <w:r w:rsidR="00A63AE3" w:rsidRPr="005853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o dani z pridanej hodnoty </w:t>
      </w:r>
      <w:r w:rsidR="00A63AE3" w:rsidRPr="00585302">
        <w:rPr>
          <w:rFonts w:ascii="Times New Roman" w:hAnsi="Times New Roman"/>
          <w:sz w:val="24"/>
          <w:szCs w:val="24"/>
          <w:shd w:val="clear" w:color="auto" w:fill="FFFFFF"/>
        </w:rPr>
        <w:t xml:space="preserve">v znení neskorších predpisov </w:t>
      </w:r>
    </w:p>
    <w:p w14:paraId="4838CDA2" w14:textId="77777777" w:rsidR="00A63AE3" w:rsidRDefault="00A63AE3" w:rsidP="00A63AE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0DC7A3B3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Problematika návrhu právneho predpisu:</w:t>
      </w:r>
    </w:p>
    <w:p w14:paraId="3EDFCF1A" w14:textId="77777777" w:rsidR="00EC495F" w:rsidRDefault="00EC495F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</w:p>
    <w:p w14:paraId="2B18F52C" w14:textId="0EB33685" w:rsidR="00EC495F" w:rsidRDefault="000976DD" w:rsidP="00BA38D8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 w:rsidRPr="00BA38D8">
        <w:rPr>
          <w:rFonts w:ascii="Times New Roman" w:hAnsi="Times New Roman" w:cs="Times New Roman"/>
          <w:sz w:val="24"/>
          <w:szCs w:val="24"/>
          <w:lang w:val="sk-SK"/>
        </w:rPr>
        <w:t>je upravená v práve Európskej únie</w:t>
      </w:r>
    </w:p>
    <w:p w14:paraId="6F90B6A9" w14:textId="77777777" w:rsidR="0074459B" w:rsidRDefault="0074459B" w:rsidP="0074459B">
      <w:pPr>
        <w:pStyle w:val="Odsekzoznamu"/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5E4B2FC3" w14:textId="60122AB2" w:rsidR="0074459B" w:rsidRDefault="0074459B" w:rsidP="0074459B">
      <w:pPr>
        <w:pStyle w:val="Odsekzoznamu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459B">
        <w:rPr>
          <w:rFonts w:ascii="Times New Roman" w:hAnsi="Times New Roman" w:cs="Times New Roman"/>
          <w:sz w:val="24"/>
          <w:szCs w:val="24"/>
        </w:rPr>
        <w:t xml:space="preserve">Smernica Rady 2006/112/ES z 28. novembra 2006 o spoločnom systéme dane z pridanej hodnoty (Ú. v. EÚ L 347, 11. 12. 2006) </w:t>
      </w:r>
      <w:r w:rsidR="00BE2E71">
        <w:rPr>
          <w:rFonts w:ascii="Times New Roman" w:hAnsi="Times New Roman" w:cs="Times New Roman"/>
          <w:sz w:val="24"/>
          <w:szCs w:val="24"/>
        </w:rPr>
        <w:t>v platnom znení.</w:t>
      </w:r>
    </w:p>
    <w:p w14:paraId="655BB5A0" w14:textId="77777777" w:rsidR="0074459B" w:rsidRPr="00BA38D8" w:rsidRDefault="0074459B" w:rsidP="0074459B">
      <w:pPr>
        <w:pStyle w:val="Odsekzoznamu"/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5E572A0B" w14:textId="77777777" w:rsidR="00EC495F" w:rsidRDefault="000976DD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b)</w:t>
      </w:r>
      <w:r>
        <w:rPr>
          <w:rFonts w:ascii="Times New Roman" w:hAnsi="Times New Roman" w:cs="Times New Roman"/>
          <w:sz w:val="24"/>
          <w:szCs w:val="24"/>
          <w:lang w:val="sk-SK"/>
        </w:rPr>
        <w:tab/>
        <w:t>nie je obsiahnutá v judikatúre Súdneho dvora Európskej únie.</w:t>
      </w:r>
    </w:p>
    <w:p w14:paraId="50F4D9F6" w14:textId="77777777" w:rsidR="00EC495F" w:rsidRDefault="00EC495F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14:paraId="5C5A96C5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4.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 xml:space="preserve">Záväzky Slovenskej republiky vo vzťahu k Európskej únii: </w:t>
      </w:r>
    </w:p>
    <w:p w14:paraId="1A56ECB2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13C31613" w14:textId="77777777" w:rsidR="00EC495F" w:rsidRDefault="000976DD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bezpredmetné </w:t>
      </w:r>
    </w:p>
    <w:p w14:paraId="3E328D3A" w14:textId="77777777" w:rsidR="00EC495F" w:rsidRDefault="00EC495F" w:rsidP="00EC495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k-SK"/>
        </w:rPr>
      </w:pPr>
    </w:p>
    <w:p w14:paraId="3460B7FF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5.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Stupeň zlučiteľnosti návrhu právneho predpisu s právom Európskej únie:</w:t>
      </w:r>
    </w:p>
    <w:p w14:paraId="7D7F87E0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208C9F34" w14:textId="77777777" w:rsidR="00EC495F" w:rsidRDefault="000976DD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Stupeň zlučiteľnosti - úplný </w:t>
      </w:r>
    </w:p>
    <w:p w14:paraId="4DC4470F" w14:textId="77777777" w:rsidR="00EC495F" w:rsidRDefault="000976DD" w:rsidP="00EC495F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br/>
      </w:r>
    </w:p>
    <w:p w14:paraId="7DE6FAFD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137B55F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7135C1EB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365D4E5B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3493C7CF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465265E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577DB9A4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0D47AC16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11A183DD" w14:textId="6292A503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ED14593" w14:textId="77777777" w:rsidR="009744AD" w:rsidRDefault="009744AD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6DC35415" w14:textId="77777777" w:rsidR="00505288" w:rsidRDefault="00505288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C157BBB" w14:textId="6608E098" w:rsidR="00EC495F" w:rsidRDefault="000976DD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k-SK"/>
        </w:rPr>
        <w:lastRenderedPageBreak/>
        <w:t>Doložka vybraných vplyvov</w:t>
      </w:r>
    </w:p>
    <w:p w14:paraId="08D99688" w14:textId="0A3F8B38" w:rsidR="004151C2" w:rsidRDefault="000976DD" w:rsidP="004151C2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lang w:val="sk-SK"/>
        </w:rPr>
        <w:t xml:space="preserve">A.1. Názov 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materiálu</w:t>
      </w:r>
      <w:r w:rsidRPr="004A2541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: </w:t>
      </w:r>
      <w:r w:rsidR="004151C2" w:rsidRPr="00365558">
        <w:rPr>
          <w:rFonts w:ascii="Times New Roman" w:hAnsi="Times New Roman"/>
          <w:color w:val="000000"/>
          <w:sz w:val="24"/>
          <w:szCs w:val="24"/>
        </w:rPr>
        <w:t xml:space="preserve">Návrh zákona, </w:t>
      </w:r>
      <w:r w:rsidR="004151C2" w:rsidRPr="00040F87">
        <w:rPr>
          <w:rFonts w:ascii="Times New Roman" w:hAnsi="Times New Roman"/>
          <w:color w:val="000000"/>
          <w:sz w:val="24"/>
          <w:szCs w:val="24"/>
          <w:lang w:eastAsia="sk-SK"/>
        </w:rPr>
        <w:t xml:space="preserve">ktorým </w:t>
      </w:r>
      <w:r w:rsidR="004151C2" w:rsidRPr="00585302">
        <w:rPr>
          <w:rFonts w:ascii="Times New Roman" w:hAnsi="Times New Roman"/>
          <w:color w:val="000000"/>
          <w:sz w:val="24"/>
          <w:szCs w:val="24"/>
          <w:lang w:eastAsia="sk-SK"/>
        </w:rPr>
        <w:t xml:space="preserve">sa mení </w:t>
      </w:r>
      <w:r w:rsidR="00A60B4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a dopĺňa </w:t>
      </w:r>
      <w:r w:rsidR="004151C2" w:rsidRPr="00585302">
        <w:rPr>
          <w:rFonts w:ascii="Times New Roman" w:hAnsi="Times New Roman"/>
          <w:color w:val="000000"/>
          <w:sz w:val="24"/>
          <w:szCs w:val="24"/>
          <w:lang w:eastAsia="sk-SK"/>
        </w:rPr>
        <w:t xml:space="preserve">zákon </w:t>
      </w:r>
      <w:r w:rsidR="004151C2" w:rsidRPr="00585302">
        <w:rPr>
          <w:rFonts w:ascii="Times New Roman" w:hAnsi="Times New Roman"/>
          <w:sz w:val="24"/>
          <w:szCs w:val="24"/>
        </w:rPr>
        <w:t xml:space="preserve">č. 222/2004 Z. z. </w:t>
      </w:r>
      <w:r w:rsidR="004151C2" w:rsidRPr="005853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o dani z pridanej hodnoty </w:t>
      </w:r>
      <w:r w:rsidR="004151C2" w:rsidRPr="00585302">
        <w:rPr>
          <w:rFonts w:ascii="Times New Roman" w:hAnsi="Times New Roman"/>
          <w:sz w:val="24"/>
          <w:szCs w:val="24"/>
          <w:shd w:val="clear" w:color="auto" w:fill="FFFFFF"/>
        </w:rPr>
        <w:t xml:space="preserve">v znení neskorších predpisov </w:t>
      </w:r>
    </w:p>
    <w:p w14:paraId="1A765C09" w14:textId="1E7097D4" w:rsidR="005632E8" w:rsidRDefault="005632E8" w:rsidP="004151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A1F878" w14:textId="1B7A0DBE" w:rsidR="002E0639" w:rsidRDefault="002E0639" w:rsidP="002E0639">
      <w:pPr>
        <w:spacing w:line="240" w:lineRule="auto"/>
        <w:outlineLvl w:val="0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A.2. Vplyvy:</w:t>
      </w:r>
    </w:p>
    <w:tbl>
      <w:tblPr>
        <w:tblW w:w="7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737"/>
        <w:gridCol w:w="1245"/>
        <w:gridCol w:w="1263"/>
        <w:gridCol w:w="1340"/>
      </w:tblGrid>
      <w:tr w:rsidR="003F360E" w14:paraId="36045B29" w14:textId="77777777" w:rsidTr="00D5185C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64CA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4643C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Pozitívne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  <w:r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63D3F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Žiadne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85F7F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Negatívne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</w:tr>
      <w:tr w:rsidR="003F360E" w14:paraId="368FB06D" w14:textId="77777777" w:rsidTr="00D5185C">
        <w:trPr>
          <w:trHeight w:val="82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0D6F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1. Vplyvy na rozpočet verejnej správy</w:t>
            </w:r>
          </w:p>
          <w:p w14:paraId="4852377C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79EC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D1F76" w14:textId="5B1C5065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CBB5" w14:textId="48A7740F" w:rsidR="003F360E" w:rsidRDefault="00BC47DB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</w:tr>
      <w:tr w:rsidR="003F360E" w14:paraId="27BEFCEC" w14:textId="77777777" w:rsidTr="00D5185C">
        <w:trPr>
          <w:trHeight w:val="864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01EFD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19E24" w14:textId="2A551DA7" w:rsidR="003F360E" w:rsidRDefault="009D3781" w:rsidP="00D5185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C7079" w14:textId="1E5F46E4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7792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035A397C" w14:textId="77777777" w:rsidTr="00D5185C">
        <w:trPr>
          <w:trHeight w:val="1881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9BE40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3, Sociálne vplyvy </w:t>
            </w:r>
          </w:p>
          <w:p w14:paraId="5C049941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– vplyvy  na hospodárenie obyvateľstva,</w:t>
            </w:r>
          </w:p>
          <w:p w14:paraId="3778440E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-sociálnu exklúziu,</w:t>
            </w:r>
          </w:p>
          <w:p w14:paraId="1BD7A714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  rovnosť príležitostí a rodovú rovnosť a vplyvy na zamestnanosť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6383" w14:textId="482F6DA6" w:rsidR="003F360E" w:rsidRDefault="009D3781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  <w:p w14:paraId="70C369BC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13BC46A3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B2FE3" w14:textId="5E8E4475" w:rsidR="00AB055B" w:rsidRDefault="00AB055B" w:rsidP="00AB055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38EEA013" w14:textId="5402DCAB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CFF8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5B3F3716" w14:textId="77777777" w:rsidTr="00D5185C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BFC1A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4. Vplyvy na životné prostredie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31CF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AAD29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EB5D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0A828214" w14:textId="77777777" w:rsidTr="00D5185C">
        <w:trPr>
          <w:trHeight w:val="548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11AD7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5. Vplyvy na informatizáciu spoločnosti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6766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E7DDB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3789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5071C604" w14:textId="77777777" w:rsidTr="00D5185C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4DDC1" w14:textId="6B4DBFD2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6. Vplyvy </w:t>
            </w:r>
            <w:bookmarkStart w:id="0" w:name="_Hlk112188345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na manželstvo, rodičovstvo a</w:t>
            </w:r>
            <w:r w:rsidR="001B1500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rodinu</w:t>
            </w:r>
            <w:bookmarkEnd w:id="0"/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208F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9F9EB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A2C3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1EC8FE72" w14:textId="77777777" w:rsidTr="005632E8">
        <w:trPr>
          <w:trHeight w:val="14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639E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7. Vplyvy na služby verejnej správy pre občana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67E8" w14:textId="13091DB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225E" w14:textId="1FD39508" w:rsidR="003F360E" w:rsidRDefault="009C468A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705B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</w:tbl>
    <w:p w14:paraId="3BB81DE6" w14:textId="77777777" w:rsidR="002E0639" w:rsidRDefault="002E0639" w:rsidP="002E0639">
      <w:pPr>
        <w:pStyle w:val="Zkladntext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14:paraId="215FC3C4" w14:textId="77777777" w:rsidR="00EC495F" w:rsidRDefault="00EC495F" w:rsidP="00EC495F">
      <w:pPr>
        <w:pStyle w:val="Zkladntext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71E60D6B" w14:textId="77777777" w:rsidR="00EC495F" w:rsidRDefault="000976DD" w:rsidP="00EC495F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A.3. Poznámky</w:t>
      </w:r>
    </w:p>
    <w:p w14:paraId="219DAC32" w14:textId="77777777" w:rsidR="002E0639" w:rsidRDefault="002E0639" w:rsidP="002E0639">
      <w:r>
        <w:rPr>
          <w:rFonts w:ascii="Times New Roman" w:hAnsi="Times New Roman" w:cs="Times New Roman"/>
          <w:lang w:val="sk-SK"/>
        </w:rPr>
        <w:t xml:space="preserve">Bezpredmetné </w:t>
      </w:r>
    </w:p>
    <w:p w14:paraId="15D90C97" w14:textId="77777777" w:rsidR="00EC495F" w:rsidRDefault="000976DD" w:rsidP="00EC495F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A.4. Alternatívne riešenia</w:t>
      </w:r>
    </w:p>
    <w:p w14:paraId="42C4CCA7" w14:textId="77777777" w:rsidR="00EC495F" w:rsidRDefault="000976DD" w:rsidP="00EC495F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Nepredkladajú sa. </w:t>
      </w:r>
    </w:p>
    <w:p w14:paraId="04D51B49" w14:textId="1FD61569" w:rsidR="00EC495F" w:rsidRDefault="000976DD" w:rsidP="00EC495F">
      <w:pPr>
        <w:pStyle w:val="Zkladntext2"/>
        <w:spacing w:line="240" w:lineRule="auto"/>
        <w:outlineLvl w:val="0"/>
        <w:rPr>
          <w:b/>
          <w:bCs/>
        </w:rPr>
      </w:pPr>
      <w:r>
        <w:rPr>
          <w:b/>
          <w:bCs/>
        </w:rPr>
        <w:t xml:space="preserve">A.5. Stanovisko gestorov </w:t>
      </w:r>
    </w:p>
    <w:p w14:paraId="7E8481E7" w14:textId="77777777" w:rsidR="00207304" w:rsidRDefault="000976DD">
      <w:r>
        <w:rPr>
          <w:rFonts w:ascii="Times New Roman" w:hAnsi="Times New Roman" w:cs="Times New Roman"/>
          <w:lang w:val="sk-SK"/>
        </w:rPr>
        <w:t xml:space="preserve">Bezpredmetné </w:t>
      </w:r>
    </w:p>
    <w:sectPr w:rsidR="00207304" w:rsidSect="00207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4D2C1C"/>
    <w:multiLevelType w:val="hybridMultilevel"/>
    <w:tmpl w:val="42A4E3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2901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95F"/>
    <w:rsid w:val="000976DD"/>
    <w:rsid w:val="000D61EF"/>
    <w:rsid w:val="001002A9"/>
    <w:rsid w:val="0011122B"/>
    <w:rsid w:val="00122611"/>
    <w:rsid w:val="001917A5"/>
    <w:rsid w:val="001B1500"/>
    <w:rsid w:val="00207304"/>
    <w:rsid w:val="00277DDF"/>
    <w:rsid w:val="002869FC"/>
    <w:rsid w:val="002E0639"/>
    <w:rsid w:val="003144ED"/>
    <w:rsid w:val="00322BDE"/>
    <w:rsid w:val="003241B5"/>
    <w:rsid w:val="00341C5E"/>
    <w:rsid w:val="00342BC1"/>
    <w:rsid w:val="0035211B"/>
    <w:rsid w:val="00385822"/>
    <w:rsid w:val="0038780A"/>
    <w:rsid w:val="00392C24"/>
    <w:rsid w:val="003F0FD3"/>
    <w:rsid w:val="003F360E"/>
    <w:rsid w:val="00401286"/>
    <w:rsid w:val="004151C2"/>
    <w:rsid w:val="00462C77"/>
    <w:rsid w:val="004A2541"/>
    <w:rsid w:val="004A7EDC"/>
    <w:rsid w:val="004C2E69"/>
    <w:rsid w:val="00505288"/>
    <w:rsid w:val="00510D8A"/>
    <w:rsid w:val="00534F7F"/>
    <w:rsid w:val="005527B4"/>
    <w:rsid w:val="00561D54"/>
    <w:rsid w:val="005632E8"/>
    <w:rsid w:val="0057676F"/>
    <w:rsid w:val="005C1450"/>
    <w:rsid w:val="005D24BF"/>
    <w:rsid w:val="005E2159"/>
    <w:rsid w:val="006426CC"/>
    <w:rsid w:val="006722BF"/>
    <w:rsid w:val="00700036"/>
    <w:rsid w:val="00733810"/>
    <w:rsid w:val="0074459B"/>
    <w:rsid w:val="008125F3"/>
    <w:rsid w:val="008D61E2"/>
    <w:rsid w:val="008E5829"/>
    <w:rsid w:val="00903A4E"/>
    <w:rsid w:val="0096130F"/>
    <w:rsid w:val="009744AD"/>
    <w:rsid w:val="009B6B73"/>
    <w:rsid w:val="009C468A"/>
    <w:rsid w:val="009D3781"/>
    <w:rsid w:val="00A340BF"/>
    <w:rsid w:val="00A43788"/>
    <w:rsid w:val="00A60B4D"/>
    <w:rsid w:val="00A63AE3"/>
    <w:rsid w:val="00A940D2"/>
    <w:rsid w:val="00AA2869"/>
    <w:rsid w:val="00AB055B"/>
    <w:rsid w:val="00AC52E5"/>
    <w:rsid w:val="00B62449"/>
    <w:rsid w:val="00BA38D8"/>
    <w:rsid w:val="00BC47DB"/>
    <w:rsid w:val="00BE2E71"/>
    <w:rsid w:val="00C057D3"/>
    <w:rsid w:val="00C74349"/>
    <w:rsid w:val="00C776B5"/>
    <w:rsid w:val="00C94975"/>
    <w:rsid w:val="00CE5257"/>
    <w:rsid w:val="00D85D2A"/>
    <w:rsid w:val="00EC495F"/>
    <w:rsid w:val="00F77767"/>
    <w:rsid w:val="00FB4E78"/>
    <w:rsid w:val="00FB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B66A67"/>
  <w15:docId w15:val="{2689F5B2-0EFD-44C6-AF86-9E70674C6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C495F"/>
    <w:pPr>
      <w:widowControl w:val="0"/>
      <w:adjustRightInd w:val="0"/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EC495F"/>
    <w:pPr>
      <w:widowControl/>
      <w:adjustRightInd/>
      <w:spacing w:after="120" w:line="240" w:lineRule="auto"/>
    </w:pPr>
    <w:rPr>
      <w:sz w:val="24"/>
      <w:szCs w:val="24"/>
      <w:lang w:val="sk-SK" w:eastAsia="sk-SK"/>
    </w:rPr>
  </w:style>
  <w:style w:type="character" w:customStyle="1" w:styleId="ZkladntextChar">
    <w:name w:val="Základný text Char"/>
    <w:link w:val="Zkladntext"/>
    <w:uiPriority w:val="99"/>
    <w:semiHidden/>
    <w:locked/>
    <w:rsid w:val="00EC495F"/>
    <w:rPr>
      <w:rFonts w:ascii="Calibri" w:hAnsi="Calibri" w:cs="Calibri"/>
      <w:sz w:val="24"/>
      <w:szCs w:val="24"/>
      <w:rtl w:val="0"/>
      <w:cs w:val="0"/>
      <w:lang w:val="x-none" w:eastAsia="sk-SK"/>
    </w:rPr>
  </w:style>
  <w:style w:type="paragraph" w:styleId="Zkladntext2">
    <w:name w:val="Body Text 2"/>
    <w:basedOn w:val="Normlny"/>
    <w:link w:val="Zkladntext2Char1"/>
    <w:uiPriority w:val="99"/>
    <w:semiHidden/>
    <w:unhideWhenUsed/>
    <w:rsid w:val="00EC495F"/>
    <w:pPr>
      <w:widowControl/>
      <w:adjustRightInd/>
      <w:spacing w:after="120" w:line="48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kladntext2Char">
    <w:name w:val="Základný text 2 Char"/>
    <w:uiPriority w:val="99"/>
    <w:semiHidden/>
    <w:locked/>
    <w:rsid w:val="00EC495F"/>
    <w:rPr>
      <w:rFonts w:ascii="Calibri" w:hAnsi="Calibri" w:cs="Calibri"/>
      <w:rtl w:val="0"/>
      <w:cs w:val="0"/>
      <w:lang w:val="en-US" w:eastAsia="x-none"/>
    </w:rPr>
  </w:style>
  <w:style w:type="character" w:customStyle="1" w:styleId="Zkladntext2Char1">
    <w:name w:val="Základný text 2 Char1"/>
    <w:link w:val="Zkladntext2"/>
    <w:uiPriority w:val="99"/>
    <w:semiHidden/>
    <w:locked/>
    <w:rsid w:val="00EC495F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titulok">
    <w:name w:val="titulok"/>
    <w:basedOn w:val="Normlny"/>
    <w:rsid w:val="002E0639"/>
    <w:pPr>
      <w:widowControl/>
      <w:adjustRightInd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7060"/>
      <w:sz w:val="24"/>
      <w:szCs w:val="24"/>
      <w:lang w:val="sk-SK" w:eastAsia="sk-SK"/>
    </w:rPr>
  </w:style>
  <w:style w:type="paragraph" w:customStyle="1" w:styleId="title-doc-oj-reference">
    <w:name w:val="title-doc-oj-reference"/>
    <w:basedOn w:val="Normlny"/>
    <w:rsid w:val="00BC47DB"/>
    <w:pPr>
      <w:widowControl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Odsekzoznamu">
    <w:name w:val="List Paragraph"/>
    <w:basedOn w:val="Normlny"/>
    <w:uiPriority w:val="34"/>
    <w:qFormat/>
    <w:rsid w:val="00BA38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6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287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klubSaS</dc:creator>
  <cp:lastModifiedBy>Andrej Pitonak</cp:lastModifiedBy>
  <cp:revision>8</cp:revision>
  <cp:lastPrinted>2016-04-21T19:13:00Z</cp:lastPrinted>
  <dcterms:created xsi:type="dcterms:W3CDTF">2026-02-02T13:32:00Z</dcterms:created>
  <dcterms:modified xsi:type="dcterms:W3CDTF">2026-02-03T09:30:00Z</dcterms:modified>
</cp:coreProperties>
</file>