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1B98" w14:textId="4EBA9FE1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32AA86FD" w14:textId="77777777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IX. volebné obdobie</w:t>
      </w:r>
    </w:p>
    <w:p w14:paraId="28BD2E32" w14:textId="6BAA6949" w:rsidR="00BA4BA7" w:rsidRPr="00BA4BA7" w:rsidRDefault="00BA4BA7" w:rsidP="0052220B">
      <w:pPr>
        <w:spacing w:before="100" w:beforeAutospacing="1" w:after="100" w:afterAutospacing="1" w:line="240" w:lineRule="auto"/>
        <w:ind w:left="4248"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Číslo: </w:t>
      </w:r>
    </w:p>
    <w:p w14:paraId="6E3142DB" w14:textId="481B17C8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sk-SK"/>
        </w:rPr>
        <w:drawing>
          <wp:inline distT="0" distB="0" distL="0" distR="0" wp14:anchorId="71292D2D" wp14:editId="46C67FA1">
            <wp:extent cx="838200" cy="1009650"/>
            <wp:effectExtent l="0" t="0" r="0" b="0"/>
            <wp:docPr id="777660277" name="Obrázok 2" descr="statny_znak_b-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tatny_znak_b-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B056" w14:textId="65000C7B" w:rsidR="00BA4BA7" w:rsidRPr="0052220B" w:rsidRDefault="00352A02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52220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Návrh </w:t>
      </w:r>
    </w:p>
    <w:p w14:paraId="641FB8EB" w14:textId="1805D4EF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UZNESENIE</w:t>
      </w:r>
    </w:p>
    <w:p w14:paraId="3005FBF2" w14:textId="77777777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NÁRODNEJ RADY SLOVENSKEJ REPUBLIKY</w:t>
      </w:r>
    </w:p>
    <w:p w14:paraId="5C854C6C" w14:textId="2FF729EF" w:rsidR="00BA4BA7" w:rsidRPr="00BA4BA7" w:rsidRDefault="00BA4BA7" w:rsidP="005222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  ....  202</w:t>
      </w:r>
      <w:r w:rsidR="00FA26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</w:p>
    <w:p w14:paraId="0D608563" w14:textId="77777777" w:rsidR="00FA2606" w:rsidRPr="007D3333" w:rsidRDefault="00FA2606" w:rsidP="005222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 zásadám dodržiavania medzinárodného práva, územnej celistvosti štátov</w:t>
      </w: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  <w:t>a mierového riešenia medzinárodných sporov</w:t>
      </w:r>
    </w:p>
    <w:p w14:paraId="1080A557" w14:textId="77777777" w:rsidR="00BA4BA7" w:rsidRPr="00BA4BA7" w:rsidRDefault="00BA4BA7" w:rsidP="00FA26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53BA7A" w14:textId="77777777" w:rsidR="00BA4BA7" w:rsidRPr="00BA4BA7" w:rsidRDefault="00BA4BA7" w:rsidP="00352A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A4BA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25465EA0" w14:textId="0CE16C6C" w:rsidR="007D3333" w:rsidRPr="00D82BCD" w:rsidRDefault="007D3333" w:rsidP="0052220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82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vychádzajúc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br/>
        <w:t>z Ústavy Slovenskej republiky, ktorá v čl. 1 ods. 2 deklaruje, že Slovenská republika uznáva a dodržiava všeobecne záväzné pravidlá medzinárodného práva,</w:t>
      </w:r>
    </w:p>
    <w:p w14:paraId="17A8E18B" w14:textId="77777777" w:rsidR="007D3333" w:rsidRPr="00D82BCD" w:rsidRDefault="007D3333" w:rsidP="0052220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82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pripomínajúc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br/>
        <w:t>že Charta Organizácie Spojených národov zakotvuje zákaz hrozby silou a použitia sily proti územnej celistvosti alebo politickej nezávislosti ktoréhokoľvek štátu,</w:t>
      </w:r>
    </w:p>
    <w:p w14:paraId="44E14B91" w14:textId="77777777" w:rsidR="007D3333" w:rsidRPr="00D82BCD" w:rsidRDefault="007D3333" w:rsidP="0052220B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82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zdôrazňujúc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br/>
        <w:t>že rešpektovanie suverenity, územnej celistvosti a politickej nezávislosti štátov predstavuje základný pilier medzinárodného mieru a bezpečnosti,</w:t>
      </w:r>
    </w:p>
    <w:p w14:paraId="121CCAC0" w14:textId="77777777" w:rsidR="007D3333" w:rsidRPr="00D82BCD" w:rsidRDefault="007D3333" w:rsidP="007C5005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</w:pPr>
      <w:r w:rsidRPr="00D82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vedomá si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</w:t>
      </w:r>
      <w:r w:rsidRPr="00D82BCD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br/>
        <w:t>že akákoľvek anexia územia cudzieho štátu, vykonaná silou alebo v rozpore s medzinárodným právom, je neprípustná a nemôže byť právne uznaná,</w:t>
      </w:r>
    </w:p>
    <w:p w14:paraId="39E7D575" w14:textId="1010FF52" w:rsidR="007D3333" w:rsidRDefault="007D3333" w:rsidP="00FF54C0">
      <w:pPr>
        <w:pStyle w:val="Odsekzoznamu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E009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odsudzuje</w:t>
      </w:r>
      <w:r w:rsidRPr="007E00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akúkoľvek formu anexie, okupácie alebo násilnej zmeny hraníc suverénneho štátu v rozpore s medzinárodným právom;</w:t>
      </w:r>
    </w:p>
    <w:p w14:paraId="0DF4AB4B" w14:textId="3CC1A9B5" w:rsidR="007D3333" w:rsidRDefault="00D613F1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613F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uznáva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legitímny záujem spojencov na posilnení bezpečnosti arktického priestoru, pričom </w:t>
      </w:r>
      <w:r w:rsidRPr="0052220B">
        <w:rPr>
          <w:rFonts w:ascii="Times New Roman" w:eastAsia="Times New Roman" w:hAnsi="Times New Roman" w:cs="Times New Roman"/>
          <w:sz w:val="24"/>
          <w:szCs w:val="24"/>
          <w:lang w:eastAsia="sk-SK"/>
        </w:rPr>
        <w:t>zdôrazňuje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akékoľvek opatrenia v tejto oblasti musia byť realizované v rámci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Organizácie S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>everoatlantickej zmluvy</w:t>
      </w:r>
      <w:r w:rsidR="0092612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92612F" w:rsidRPr="00CA389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so súhlasom Dánskeho kráľovstva 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>a v súlade s princípmi kolektívnej obrany a vzájomnej konzultácie medzi spojencami</w:t>
      </w:r>
      <w:r w:rsidR="007D3333" w:rsidRPr="007D3333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18CFD222" w14:textId="0DB0CF78" w:rsidR="00D613F1" w:rsidRDefault="00D613F1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2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potvrdzuje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Grónsko je neoddeliteľnou súčasťou Dánskeho kráľovstva a zároveň súčasťou územia Severoatlantickej aliancie, a že akákoľvek zmena tohto statusu môže byť uskutočnená výlučne na základe slobodného rozhodnutia Dánskeho kráľovstva a </w:t>
      </w:r>
      <w:proofErr w:type="spellStart"/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>grónského</w:t>
      </w:r>
      <w:proofErr w:type="spellEnd"/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ľudu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03C9F0B" w14:textId="0132A281" w:rsidR="00D613F1" w:rsidRPr="007D3333" w:rsidRDefault="00D613F1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20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odsudzuje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prebiehajúce verejné vyhlásenia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613F1">
        <w:rPr>
          <w:rFonts w:ascii="Times New Roman" w:eastAsia="Times New Roman" w:hAnsi="Times New Roman" w:cs="Times New Roman"/>
          <w:sz w:val="24"/>
          <w:szCs w:val="24"/>
          <w:lang w:eastAsia="sk-SK"/>
        </w:rPr>
        <w:t>zo strany Spojených štátov amerických, smerujúce k získaniu kontroly nad Grónskom prostredníctvom nátlaku, ekonomických hrozieb alebo akýmikoľvek inými prostriedkami okrem dohody s Dánskym kráľovstvom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7E5C2227" w14:textId="77777777" w:rsidR="007D3333" w:rsidRPr="007D3333" w:rsidRDefault="007D3333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vyzýva</w:t>
      </w:r>
      <w:r w:rsidRPr="007D3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všetky štáty, aby striktne dodržiavali svoje záväzky vyplývajúce z Charty Organizácie Spojených národov, medzinárodného práva a zásad mierového spolunažívania;</w:t>
      </w:r>
    </w:p>
    <w:p w14:paraId="2F971E11" w14:textId="77777777" w:rsidR="007D3333" w:rsidRPr="007D3333" w:rsidRDefault="007D3333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podporuje</w:t>
      </w:r>
      <w:r w:rsidRPr="007D3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riešenie všetkých medzinárodných sporov výlučne mierovými prostriedkami, najmä prostredníctvom diplomacie, rokovaní, mediácie, arbitráže a rozhodovania medzinárodných súdnych orgánov;</w:t>
      </w:r>
    </w:p>
    <w:p w14:paraId="53693B3B" w14:textId="77777777" w:rsidR="007D3333" w:rsidRPr="007D3333" w:rsidRDefault="007D3333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potvrdzuje</w:t>
      </w:r>
      <w:r w:rsidRPr="007D333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záväzok Slovenskej republiky podporovať medzinárodný poriadok založený na pravidlách, rešpekte k suverenite štátov a ochrane medzinárodného mieru a bezpečnosti;</w:t>
      </w:r>
    </w:p>
    <w:p w14:paraId="07122419" w14:textId="77777777" w:rsidR="007D3333" w:rsidRPr="007D3333" w:rsidRDefault="007D3333" w:rsidP="00FF54C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333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vyzýva vládu Slovenskej republiky</w:t>
      </w:r>
      <w:r w:rsidRPr="007D3333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tieto zásady dôsledne presadzovala v rámci zahraničnej politiky Slovenskej republiky, ako aj v medzinárodných a multilaterálnych fórach, ktorých je Slovenská republika členom.</w:t>
      </w:r>
    </w:p>
    <w:p w14:paraId="5DFF8881" w14:textId="77777777" w:rsidR="00B63B7D" w:rsidRPr="007D3333" w:rsidRDefault="00B63B7D" w:rsidP="00FF54C0">
      <w:pPr>
        <w:jc w:val="both"/>
        <w:rPr>
          <w:sz w:val="24"/>
          <w:szCs w:val="24"/>
        </w:rPr>
      </w:pPr>
    </w:p>
    <w:sectPr w:rsidR="00B63B7D" w:rsidRPr="007D3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42CFF"/>
    <w:multiLevelType w:val="multilevel"/>
    <w:tmpl w:val="741019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94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25D"/>
    <w:rsid w:val="002C18A2"/>
    <w:rsid w:val="002C412F"/>
    <w:rsid w:val="00352A02"/>
    <w:rsid w:val="003556CE"/>
    <w:rsid w:val="003E4E12"/>
    <w:rsid w:val="0052220B"/>
    <w:rsid w:val="00795408"/>
    <w:rsid w:val="007C5005"/>
    <w:rsid w:val="007D3333"/>
    <w:rsid w:val="007E0091"/>
    <w:rsid w:val="0087525D"/>
    <w:rsid w:val="0092612F"/>
    <w:rsid w:val="009635D6"/>
    <w:rsid w:val="00B11A64"/>
    <w:rsid w:val="00B63B7D"/>
    <w:rsid w:val="00BA4BA7"/>
    <w:rsid w:val="00CA3899"/>
    <w:rsid w:val="00D613F1"/>
    <w:rsid w:val="00D75AAD"/>
    <w:rsid w:val="00D82BCD"/>
    <w:rsid w:val="00F82115"/>
    <w:rsid w:val="00FA2606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209"/>
  <w15:chartTrackingRefBased/>
  <w15:docId w15:val="{B90043CE-177E-4251-B49A-E4794061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D3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7D3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D333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D3333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7D3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D3333"/>
    <w:rPr>
      <w:b/>
      <w:bCs/>
    </w:rPr>
  </w:style>
  <w:style w:type="paragraph" w:styleId="Revzia">
    <w:name w:val="Revision"/>
    <w:hidden/>
    <w:uiPriority w:val="99"/>
    <w:semiHidden/>
    <w:rsid w:val="00D613F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7E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392</Words>
  <Characters>2240</Characters>
  <Application>Microsoft Office Word</Application>
  <DocSecurity>0</DocSecurity>
  <Lines>18</Lines>
  <Paragraphs>5</Paragraphs>
  <ScaleCrop>false</ScaleCrop>
  <Company>HP Inc.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Daniel Bednár, PhD.</dc:creator>
  <cp:keywords/>
  <dc:description/>
  <cp:lastModifiedBy>Andrej Pitonak</cp:lastModifiedBy>
  <cp:revision>15</cp:revision>
  <dcterms:created xsi:type="dcterms:W3CDTF">2026-01-26T13:22:00Z</dcterms:created>
  <dcterms:modified xsi:type="dcterms:W3CDTF">2026-01-26T14:08:00Z</dcterms:modified>
</cp:coreProperties>
</file>