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783C" w14:textId="77777777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83148">
        <w:rPr>
          <w:sz w:val="32"/>
          <w:szCs w:val="32"/>
        </w:rPr>
        <w:t xml:space="preserve">                </w:t>
      </w:r>
      <w:r w:rsidRPr="00D83148">
        <w:rPr>
          <w:rFonts w:ascii="Times New Roman" w:hAnsi="Times New Roman" w:cs="Times New Roman"/>
          <w:sz w:val="32"/>
          <w:szCs w:val="32"/>
        </w:rPr>
        <w:t xml:space="preserve">NÁRODNÁ RADA SLOVENSKEJ REPUBLIKY  </w:t>
      </w:r>
    </w:p>
    <w:p w14:paraId="60475CAD" w14:textId="4CB07916" w:rsidR="00D83148" w:rsidRPr="00D83148" w:rsidRDefault="00FC196E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="00D83148" w:rsidRPr="00D83148">
        <w:rPr>
          <w:rFonts w:ascii="Times New Roman" w:hAnsi="Times New Roman" w:cs="Times New Roman"/>
        </w:rPr>
        <w:t>. volebné obdobie</w:t>
      </w:r>
    </w:p>
    <w:p w14:paraId="2CBB529C" w14:textId="77777777" w:rsid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5CE485" w14:textId="77777777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Číslo: CRD- </w:t>
      </w:r>
    </w:p>
    <w:p w14:paraId="6BB77E7B" w14:textId="77777777" w:rsid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 </w:t>
      </w:r>
    </w:p>
    <w:p w14:paraId="64CDB15E" w14:textId="29CD70B8" w:rsidR="00242429" w:rsidRDefault="004C76BD" w:rsidP="00FA0FF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034FB">
        <w:rPr>
          <w:noProof/>
          <w:sz w:val="20"/>
          <w:szCs w:val="20"/>
        </w:rPr>
        <w:drawing>
          <wp:inline distT="0" distB="0" distL="0" distR="0" wp14:anchorId="496A08D4" wp14:editId="5105D259">
            <wp:extent cx="838200" cy="1005840"/>
            <wp:effectExtent l="0" t="0" r="0" b="3810"/>
            <wp:docPr id="1" name="Obrázok 1" descr="statny_znak_b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tatny_znak_b-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CB01" w14:textId="26D99346" w:rsidR="00242429" w:rsidRPr="00D83148" w:rsidRDefault="00242429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97C2F6A" w14:textId="77777777" w:rsidR="001A66E5" w:rsidRPr="00D83148" w:rsidRDefault="00D83148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>UZNESENIE NÁRODNEJ RADY SLOVENSKEJ REPUBLIKY</w:t>
      </w:r>
    </w:p>
    <w:p w14:paraId="2C33E3BB" w14:textId="77777777" w:rsidR="001A66E5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DB437E7" w14:textId="77777777" w:rsidR="001A66E5" w:rsidRPr="001A66E5" w:rsidRDefault="001A66E5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5D170E2" w14:textId="3BDFD502" w:rsidR="001A66E5" w:rsidRDefault="000F266D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76B81">
        <w:rPr>
          <w:rFonts w:ascii="Times New Roman" w:hAnsi="Times New Roman" w:cs="Times New Roman"/>
        </w:rPr>
        <w:t xml:space="preserve"> ...</w:t>
      </w:r>
      <w:r w:rsidR="00C1451B">
        <w:rPr>
          <w:rFonts w:ascii="Times New Roman" w:hAnsi="Times New Roman" w:cs="Times New Roman"/>
        </w:rPr>
        <w:t>.</w:t>
      </w:r>
      <w:r w:rsidR="009D0E74">
        <w:rPr>
          <w:rFonts w:ascii="Times New Roman" w:hAnsi="Times New Roman" w:cs="Times New Roman"/>
        </w:rPr>
        <w:t xml:space="preserve"> </w:t>
      </w:r>
      <w:r w:rsidR="00E614AD">
        <w:rPr>
          <w:rFonts w:ascii="Times New Roman" w:hAnsi="Times New Roman" w:cs="Times New Roman"/>
        </w:rPr>
        <w:t xml:space="preserve"> </w:t>
      </w:r>
      <w:r w:rsidR="00FA0FF8">
        <w:rPr>
          <w:rFonts w:ascii="Times New Roman" w:hAnsi="Times New Roman" w:cs="Times New Roman"/>
        </w:rPr>
        <w:t>januára 2026</w:t>
      </w:r>
    </w:p>
    <w:p w14:paraId="2EE47162" w14:textId="77777777" w:rsidR="001A66E5" w:rsidRPr="001A66E5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B48891F" w14:textId="358B8615" w:rsidR="004327BB" w:rsidRDefault="00C40048" w:rsidP="0075090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219727127"/>
      <w:r w:rsidRPr="00C40048">
        <w:rPr>
          <w:rFonts w:ascii="Times New Roman" w:hAnsi="Times New Roman"/>
        </w:rPr>
        <w:t xml:space="preserve"> k aktuálnej situácii v Iráne a podpore </w:t>
      </w:r>
      <w:r>
        <w:rPr>
          <w:rFonts w:ascii="Times New Roman" w:hAnsi="Times New Roman"/>
        </w:rPr>
        <w:t xml:space="preserve">základných ľudských práv </w:t>
      </w:r>
      <w:r w:rsidRPr="00C40048">
        <w:rPr>
          <w:rFonts w:ascii="Times New Roman" w:hAnsi="Times New Roman"/>
        </w:rPr>
        <w:t xml:space="preserve">protestujúcich </w:t>
      </w:r>
    </w:p>
    <w:bookmarkEnd w:id="0"/>
    <w:p w14:paraId="3DFBCD7A" w14:textId="77777777" w:rsidR="00F602DC" w:rsidRPr="004379F8" w:rsidRDefault="00F602DC" w:rsidP="004379F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AD50146" w14:textId="77777777" w:rsidR="00264D6F" w:rsidRDefault="00264D6F" w:rsidP="00264D6F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</w:rPr>
      </w:pPr>
      <w:r w:rsidRPr="00264D6F">
        <w:rPr>
          <w:rFonts w:ascii="Times New Roman" w:hAnsi="Times New Roman" w:cs="Times New Roman"/>
          <w:b/>
        </w:rPr>
        <w:t>Národná rada Slovenskej republiky</w:t>
      </w:r>
    </w:p>
    <w:p w14:paraId="11E79324" w14:textId="77777777" w:rsidR="00264D6F" w:rsidRPr="00264D6F" w:rsidRDefault="00264D6F" w:rsidP="00264D6F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</w:rPr>
      </w:pPr>
    </w:p>
    <w:p w14:paraId="689EC7AC" w14:textId="77777777" w:rsidR="00264D6F" w:rsidRPr="00264D6F" w:rsidRDefault="00264D6F" w:rsidP="00264D6F">
      <w:pPr>
        <w:pStyle w:val="Odsekzoznamu"/>
        <w:tabs>
          <w:tab w:val="left" w:pos="567"/>
        </w:tabs>
        <w:spacing w:after="0" w:line="276" w:lineRule="auto"/>
        <w:ind w:left="1080"/>
        <w:rPr>
          <w:rFonts w:ascii="Times New Roman" w:hAnsi="Times New Roman" w:cs="Times New Roman"/>
          <w:bCs/>
        </w:rPr>
      </w:pPr>
      <w:r w:rsidRPr="00264D6F">
        <w:rPr>
          <w:rFonts w:ascii="Times New Roman" w:hAnsi="Times New Roman" w:cs="Times New Roman"/>
          <w:bCs/>
        </w:rPr>
        <w:t>so zreteľom na Všeobecnú deklaráciu ľudských práv,</w:t>
      </w:r>
    </w:p>
    <w:p w14:paraId="2E5F0B3F" w14:textId="77777777" w:rsidR="00264D6F" w:rsidRPr="00264D6F" w:rsidRDefault="00264D6F" w:rsidP="00264D6F">
      <w:pPr>
        <w:pStyle w:val="Odsekzoznamu"/>
        <w:tabs>
          <w:tab w:val="left" w:pos="567"/>
        </w:tabs>
        <w:spacing w:after="0" w:line="276" w:lineRule="auto"/>
        <w:ind w:left="1080"/>
        <w:rPr>
          <w:rFonts w:ascii="Times New Roman" w:hAnsi="Times New Roman" w:cs="Times New Roman"/>
          <w:bCs/>
        </w:rPr>
      </w:pPr>
      <w:r w:rsidRPr="00264D6F">
        <w:rPr>
          <w:rFonts w:ascii="Times New Roman" w:hAnsi="Times New Roman" w:cs="Times New Roman"/>
          <w:bCs/>
        </w:rPr>
        <w:t>so zreteľom na Medzinárodný pakt o občianskych a politických právach,</w:t>
      </w:r>
    </w:p>
    <w:p w14:paraId="0F3F29BC" w14:textId="77777777" w:rsidR="00264D6F" w:rsidRPr="00264D6F" w:rsidRDefault="00264D6F" w:rsidP="00264D6F">
      <w:pPr>
        <w:pStyle w:val="Odsekzoznamu"/>
        <w:tabs>
          <w:tab w:val="left" w:pos="567"/>
        </w:tabs>
        <w:spacing w:after="0" w:line="276" w:lineRule="auto"/>
        <w:ind w:left="1080"/>
        <w:rPr>
          <w:rFonts w:ascii="Times New Roman" w:hAnsi="Times New Roman" w:cs="Times New Roman"/>
          <w:bCs/>
        </w:rPr>
      </w:pPr>
      <w:r w:rsidRPr="00264D6F">
        <w:rPr>
          <w:rFonts w:ascii="Times New Roman" w:hAnsi="Times New Roman" w:cs="Times New Roman"/>
          <w:bCs/>
        </w:rPr>
        <w:t>so zreteľom na Chartu Organizácie Spojených národov,</w:t>
      </w:r>
    </w:p>
    <w:p w14:paraId="0530CD78" w14:textId="77777777" w:rsidR="00264D6F" w:rsidRPr="00264D6F" w:rsidRDefault="00264D6F" w:rsidP="00264D6F">
      <w:pPr>
        <w:pStyle w:val="Odsekzoznamu"/>
        <w:tabs>
          <w:tab w:val="left" w:pos="567"/>
        </w:tabs>
        <w:spacing w:after="0" w:line="276" w:lineRule="auto"/>
        <w:ind w:left="1080"/>
        <w:rPr>
          <w:rFonts w:ascii="Times New Roman" w:hAnsi="Times New Roman" w:cs="Times New Roman"/>
          <w:bCs/>
        </w:rPr>
      </w:pPr>
      <w:r w:rsidRPr="00264D6F">
        <w:rPr>
          <w:rFonts w:ascii="Times New Roman" w:hAnsi="Times New Roman" w:cs="Times New Roman"/>
          <w:bCs/>
        </w:rPr>
        <w:t>so zreteľom na uznesenie Výboru pre európske záležitosti k situácii v Iráne a Afganistane so zameraním na práva žien, prijaté 15. marca 2023,</w:t>
      </w:r>
    </w:p>
    <w:p w14:paraId="2980FF64" w14:textId="77777777" w:rsidR="009D0E74" w:rsidRPr="009D0E74" w:rsidRDefault="009D0E74" w:rsidP="009D0E74">
      <w:pPr>
        <w:pStyle w:val="Odsekzoznamu"/>
        <w:tabs>
          <w:tab w:val="left" w:pos="567"/>
        </w:tabs>
        <w:spacing w:after="0" w:line="276" w:lineRule="auto"/>
        <w:ind w:left="1080"/>
        <w:rPr>
          <w:rFonts w:ascii="Times New Roman" w:hAnsi="Times New Roman" w:cs="Times New Roman"/>
          <w:b/>
          <w:bCs/>
        </w:rPr>
      </w:pPr>
    </w:p>
    <w:p w14:paraId="6F185F82" w14:textId="77777777" w:rsidR="00415111" w:rsidRPr="00415111" w:rsidRDefault="00415111" w:rsidP="00415111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57D45F4A" w14:textId="19C0A4C5" w:rsidR="00F531CE" w:rsidRPr="00F531CE" w:rsidRDefault="00990438" w:rsidP="005C183A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</w:t>
      </w:r>
      <w:r w:rsidRPr="00990438">
        <w:rPr>
          <w:rFonts w:ascii="Times New Roman" w:hAnsi="Times New Roman" w:cs="Times New Roman"/>
          <w:b/>
          <w:bCs/>
        </w:rPr>
        <w:t>yjadruje</w:t>
      </w:r>
      <w:r w:rsidR="004F4BDC" w:rsidRPr="004F4BDC">
        <w:t xml:space="preserve"> </w:t>
      </w:r>
      <w:r w:rsidR="004F4BDC" w:rsidRPr="004F4BDC">
        <w:rPr>
          <w:rFonts w:ascii="Times New Roman" w:hAnsi="Times New Roman" w:cs="Times New Roman"/>
        </w:rPr>
        <w:t xml:space="preserve">podporu obyvateľom Iránu, predovšetkým protestujúcim, obetiam </w:t>
      </w:r>
      <w:r w:rsidR="004F4BDC">
        <w:rPr>
          <w:rFonts w:ascii="Times New Roman" w:hAnsi="Times New Roman" w:cs="Times New Roman"/>
        </w:rPr>
        <w:t>násilia</w:t>
      </w:r>
      <w:r w:rsidR="004F4BDC" w:rsidRPr="004F4BDC">
        <w:rPr>
          <w:rFonts w:ascii="Times New Roman" w:hAnsi="Times New Roman" w:cs="Times New Roman"/>
        </w:rPr>
        <w:t>, nespravodlivo zadržiavaným a väzneným, ako aj rodinám, ktoré prišli o svojich blízkych v dôsledku násilných zásahov iránskeho režimu</w:t>
      </w:r>
      <w:r w:rsidRPr="00990438">
        <w:rPr>
          <w:rFonts w:ascii="Times New Roman" w:hAnsi="Times New Roman" w:cs="Times New Roman"/>
        </w:rPr>
        <w:t>;</w:t>
      </w:r>
    </w:p>
    <w:p w14:paraId="2B04A9F3" w14:textId="77777777" w:rsidR="00F531CE" w:rsidRPr="00F531CE" w:rsidRDefault="00F531CE" w:rsidP="00F531CE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70B883DF" w14:textId="3D88CDAE" w:rsidR="00E614AD" w:rsidRPr="00990438" w:rsidRDefault="00264D6F" w:rsidP="005C183A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264D6F">
        <w:rPr>
          <w:rFonts w:ascii="Times New Roman" w:eastAsia="Times New Roman" w:hAnsi="Times New Roman" w:cs="Times New Roman"/>
          <w:b/>
          <w:bCs/>
          <w:color w:val="050505"/>
          <w:shd w:val="clear" w:color="auto" w:fill="FFFFFF"/>
          <w:lang w:eastAsia="sk-SK"/>
        </w:rPr>
        <w:t>ostro odsudzuje</w:t>
      </w:r>
      <w:r w:rsidRPr="00264D6F">
        <w:rPr>
          <w:rFonts w:ascii="Times New Roman" w:eastAsia="Times New Roman" w:hAnsi="Times New Roman" w:cs="Times New Roman"/>
          <w:color w:val="050505"/>
          <w:shd w:val="clear" w:color="auto" w:fill="FFFFFF"/>
          <w:lang w:eastAsia="sk-SK"/>
        </w:rPr>
        <w:t xml:space="preserve"> použitie násilia </w:t>
      </w:r>
      <w:r w:rsidR="00392A52">
        <w:rPr>
          <w:rFonts w:ascii="Times New Roman" w:eastAsia="Times New Roman" w:hAnsi="Times New Roman" w:cs="Times New Roman"/>
          <w:color w:val="050505"/>
          <w:shd w:val="clear" w:color="auto" w:fill="FFFFFF"/>
          <w:lang w:eastAsia="sk-SK"/>
        </w:rPr>
        <w:t>a smrtiacej sily</w:t>
      </w:r>
      <w:r w:rsidRPr="00264D6F">
        <w:rPr>
          <w:rFonts w:ascii="Times New Roman" w:eastAsia="Times New Roman" w:hAnsi="Times New Roman" w:cs="Times New Roman"/>
          <w:color w:val="050505"/>
          <w:shd w:val="clear" w:color="auto" w:fill="FFFFFF"/>
          <w:lang w:eastAsia="sk-SK"/>
        </w:rPr>
        <w:t xml:space="preserve"> zo strany iránskych vládnych zložiek voči</w:t>
      </w:r>
      <w:r w:rsidR="00392A52">
        <w:rPr>
          <w:rFonts w:ascii="Times New Roman" w:eastAsia="Times New Roman" w:hAnsi="Times New Roman" w:cs="Times New Roman"/>
          <w:color w:val="050505"/>
          <w:shd w:val="clear" w:color="auto" w:fill="FFFFFF"/>
          <w:lang w:eastAsia="sk-SK"/>
        </w:rPr>
        <w:t xml:space="preserve"> </w:t>
      </w:r>
      <w:r w:rsidRPr="00264D6F">
        <w:rPr>
          <w:rFonts w:ascii="Times New Roman" w:eastAsia="Times New Roman" w:hAnsi="Times New Roman" w:cs="Times New Roman"/>
          <w:color w:val="050505"/>
          <w:shd w:val="clear" w:color="auto" w:fill="FFFFFF"/>
          <w:lang w:eastAsia="sk-SK"/>
        </w:rPr>
        <w:t>protestujúcim v</w:t>
      </w:r>
      <w:r w:rsidR="00B1781E">
        <w:rPr>
          <w:rFonts w:ascii="Times New Roman" w:eastAsia="Times New Roman" w:hAnsi="Times New Roman" w:cs="Times New Roman"/>
          <w:color w:val="050505"/>
          <w:shd w:val="clear" w:color="auto" w:fill="FFFFFF"/>
          <w:lang w:eastAsia="sk-SK"/>
        </w:rPr>
        <w:t> </w:t>
      </w:r>
      <w:r w:rsidRPr="00264D6F">
        <w:rPr>
          <w:rFonts w:ascii="Times New Roman" w:eastAsia="Times New Roman" w:hAnsi="Times New Roman" w:cs="Times New Roman"/>
          <w:color w:val="050505"/>
          <w:shd w:val="clear" w:color="auto" w:fill="FFFFFF"/>
          <w:lang w:eastAsia="sk-SK"/>
        </w:rPr>
        <w:t>Iráne</w:t>
      </w:r>
      <w:r w:rsidR="00B1781E">
        <w:rPr>
          <w:rFonts w:ascii="Times New Roman" w:eastAsia="Times New Roman" w:hAnsi="Times New Roman" w:cs="Times New Roman"/>
          <w:color w:val="050505"/>
          <w:shd w:val="clear" w:color="auto" w:fill="FFFFFF"/>
          <w:lang w:eastAsia="sk-SK"/>
        </w:rPr>
        <w:t>, ktoré si vyžiadal</w:t>
      </w:r>
      <w:r w:rsidR="00392A52">
        <w:rPr>
          <w:rFonts w:ascii="Times New Roman" w:eastAsia="Times New Roman" w:hAnsi="Times New Roman" w:cs="Times New Roman"/>
          <w:color w:val="050505"/>
          <w:shd w:val="clear" w:color="auto" w:fill="FFFFFF"/>
          <w:lang w:eastAsia="sk-SK"/>
        </w:rPr>
        <w:t>o</w:t>
      </w:r>
      <w:r w:rsidR="00B1781E">
        <w:rPr>
          <w:rFonts w:ascii="Times New Roman" w:eastAsia="Times New Roman" w:hAnsi="Times New Roman" w:cs="Times New Roman"/>
          <w:color w:val="050505"/>
          <w:shd w:val="clear" w:color="auto" w:fill="FFFFFF"/>
          <w:lang w:eastAsia="sk-SK"/>
        </w:rPr>
        <w:t xml:space="preserve"> desiatky tisíc obetí a státisíce zranených</w:t>
      </w:r>
      <w:r w:rsidRPr="00264D6F">
        <w:rPr>
          <w:rFonts w:ascii="Times New Roman" w:eastAsia="Times New Roman" w:hAnsi="Times New Roman" w:cs="Times New Roman"/>
          <w:color w:val="050505"/>
          <w:shd w:val="clear" w:color="auto" w:fill="FFFFFF"/>
          <w:lang w:eastAsia="sk-SK"/>
        </w:rPr>
        <w:t>;</w:t>
      </w:r>
    </w:p>
    <w:p w14:paraId="77D7B3F1" w14:textId="77777777" w:rsidR="00264D6F" w:rsidRPr="00990438" w:rsidRDefault="00264D6F" w:rsidP="00990438">
      <w:pPr>
        <w:spacing w:after="0" w:line="276" w:lineRule="auto"/>
        <w:rPr>
          <w:rFonts w:ascii="Times New Roman" w:hAnsi="Times New Roman" w:cs="Times New Roman"/>
        </w:rPr>
      </w:pPr>
    </w:p>
    <w:p w14:paraId="7381042A" w14:textId="5B5A4584" w:rsidR="00C40048" w:rsidRDefault="00264D6F" w:rsidP="006D082E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264D6F">
        <w:rPr>
          <w:rFonts w:ascii="Times New Roman" w:hAnsi="Times New Roman" w:cs="Times New Roman"/>
          <w:b/>
          <w:bCs/>
        </w:rPr>
        <w:t>konštatuje</w:t>
      </w:r>
      <w:r w:rsidRPr="00264D6F">
        <w:rPr>
          <w:rFonts w:ascii="Times New Roman" w:hAnsi="Times New Roman" w:cs="Times New Roman"/>
        </w:rPr>
        <w:t>, že použitie</w:t>
      </w:r>
      <w:r w:rsidR="00CC1DF6">
        <w:rPr>
          <w:rFonts w:ascii="Times New Roman" w:hAnsi="Times New Roman" w:cs="Times New Roman"/>
        </w:rPr>
        <w:t xml:space="preserve"> násilia a brutality, vrátane</w:t>
      </w:r>
      <w:r w:rsidRPr="00264D6F">
        <w:rPr>
          <w:rFonts w:ascii="Times New Roman" w:hAnsi="Times New Roman" w:cs="Times New Roman"/>
        </w:rPr>
        <w:t xml:space="preserve"> ostrej munície a ťažkých zbraní</w:t>
      </w:r>
      <w:r w:rsidR="00A90073">
        <w:rPr>
          <w:rFonts w:ascii="Times New Roman" w:hAnsi="Times New Roman" w:cs="Times New Roman"/>
        </w:rPr>
        <w:t xml:space="preserve"> </w:t>
      </w:r>
      <w:r w:rsidRPr="00264D6F">
        <w:rPr>
          <w:rFonts w:ascii="Times New Roman" w:hAnsi="Times New Roman" w:cs="Times New Roman"/>
        </w:rPr>
        <w:t xml:space="preserve">proti civilnému protestujúcemu obyvateľstvu je neakceptovateľné, v rozpore so základnými princípmi </w:t>
      </w:r>
      <w:r w:rsidR="00A90073">
        <w:rPr>
          <w:rFonts w:ascii="Times New Roman" w:hAnsi="Times New Roman" w:cs="Times New Roman"/>
        </w:rPr>
        <w:t xml:space="preserve">uplatňovania </w:t>
      </w:r>
      <w:r w:rsidRPr="00264D6F">
        <w:rPr>
          <w:rFonts w:ascii="Times New Roman" w:hAnsi="Times New Roman" w:cs="Times New Roman"/>
        </w:rPr>
        <w:t>ľudských práv</w:t>
      </w:r>
      <w:r w:rsidR="00396BD3">
        <w:rPr>
          <w:rFonts w:ascii="Times New Roman" w:hAnsi="Times New Roman" w:cs="Times New Roman"/>
        </w:rPr>
        <w:t xml:space="preserve"> a </w:t>
      </w:r>
      <w:r w:rsidRPr="00264D6F">
        <w:rPr>
          <w:rFonts w:ascii="Times New Roman" w:hAnsi="Times New Roman" w:cs="Times New Roman"/>
        </w:rPr>
        <w:t>predstavuje závažné porušenie medzinárodného práva</w:t>
      </w:r>
      <w:r w:rsidR="00A839DC">
        <w:rPr>
          <w:rFonts w:ascii="Times New Roman" w:hAnsi="Times New Roman" w:cs="Times New Roman"/>
        </w:rPr>
        <w:t xml:space="preserve"> </w:t>
      </w:r>
      <w:r w:rsidR="00392A52">
        <w:rPr>
          <w:rFonts w:ascii="Times New Roman" w:hAnsi="Times New Roman" w:cs="Times New Roman"/>
        </w:rPr>
        <w:t>verejného</w:t>
      </w:r>
      <w:r w:rsidRPr="00264D6F">
        <w:rPr>
          <w:rFonts w:ascii="Times New Roman" w:hAnsi="Times New Roman" w:cs="Times New Roman"/>
        </w:rPr>
        <w:t>;</w:t>
      </w:r>
      <w:r w:rsidRPr="006D082E">
        <w:rPr>
          <w:rFonts w:ascii="Times New Roman" w:hAnsi="Times New Roman" w:cs="Times New Roman"/>
        </w:rPr>
        <w:t xml:space="preserve"> </w:t>
      </w:r>
    </w:p>
    <w:p w14:paraId="747F44BC" w14:textId="77777777" w:rsidR="00990438" w:rsidRDefault="00990438" w:rsidP="00990438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7487026D" w14:textId="6B1C21AB" w:rsidR="00990438" w:rsidRDefault="00CC1DF6" w:rsidP="00990438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ostro </w:t>
      </w:r>
      <w:r w:rsidR="00990438" w:rsidRPr="00990438">
        <w:rPr>
          <w:rFonts w:ascii="Times New Roman" w:hAnsi="Times New Roman" w:cs="Times New Roman"/>
          <w:b/>
          <w:bCs/>
        </w:rPr>
        <w:t xml:space="preserve">odsudzuje </w:t>
      </w:r>
      <w:r w:rsidR="00990438" w:rsidRPr="00990438">
        <w:rPr>
          <w:rFonts w:ascii="Times New Roman" w:hAnsi="Times New Roman" w:cs="Times New Roman"/>
        </w:rPr>
        <w:t>skutočnosť, že protestujúci sú odsudzovaní na</w:t>
      </w:r>
      <w:r>
        <w:rPr>
          <w:rFonts w:ascii="Times New Roman" w:hAnsi="Times New Roman" w:cs="Times New Roman"/>
        </w:rPr>
        <w:t xml:space="preserve"> trest</w:t>
      </w:r>
      <w:r w:rsidR="00990438" w:rsidRPr="00990438">
        <w:rPr>
          <w:rFonts w:ascii="Times New Roman" w:hAnsi="Times New Roman" w:cs="Times New Roman"/>
        </w:rPr>
        <w:t xml:space="preserve"> smr</w:t>
      </w:r>
      <w:r>
        <w:rPr>
          <w:rFonts w:ascii="Times New Roman" w:hAnsi="Times New Roman" w:cs="Times New Roman"/>
        </w:rPr>
        <w:t>ti</w:t>
      </w:r>
      <w:r w:rsidR="00990438" w:rsidRPr="00990438">
        <w:rPr>
          <w:rFonts w:ascii="Times New Roman" w:hAnsi="Times New Roman" w:cs="Times New Roman"/>
        </w:rPr>
        <w:t xml:space="preserve"> bez</w:t>
      </w:r>
      <w:r>
        <w:rPr>
          <w:rFonts w:ascii="Times New Roman" w:hAnsi="Times New Roman" w:cs="Times New Roman"/>
        </w:rPr>
        <w:t xml:space="preserve"> </w:t>
      </w:r>
      <w:r w:rsidR="00990438" w:rsidRPr="00990438">
        <w:rPr>
          <w:rFonts w:ascii="Times New Roman" w:hAnsi="Times New Roman" w:cs="Times New Roman"/>
        </w:rPr>
        <w:t>spravodlivého súdneho procesu</w:t>
      </w:r>
      <w:r w:rsidR="00990438" w:rsidRPr="00E614AD">
        <w:rPr>
          <w:rFonts w:ascii="Times New Roman" w:hAnsi="Times New Roman" w:cs="Times New Roman"/>
        </w:rPr>
        <w:t>;</w:t>
      </w:r>
    </w:p>
    <w:p w14:paraId="38B370D9" w14:textId="77777777" w:rsidR="00615EF4" w:rsidRPr="00A839DC" w:rsidRDefault="00615EF4" w:rsidP="00A839DC">
      <w:pPr>
        <w:spacing w:after="0" w:line="276" w:lineRule="auto"/>
        <w:rPr>
          <w:rFonts w:ascii="Times New Roman" w:hAnsi="Times New Roman" w:cs="Times New Roman"/>
        </w:rPr>
      </w:pPr>
    </w:p>
    <w:p w14:paraId="55709D74" w14:textId="31449C6D" w:rsidR="00990438" w:rsidRDefault="00392A52" w:rsidP="00990438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požaduje,</w:t>
      </w:r>
      <w:r w:rsidR="00990438" w:rsidRPr="00990438">
        <w:rPr>
          <w:rFonts w:ascii="Times New Roman" w:hAnsi="Times New Roman" w:cs="Times New Roman"/>
        </w:rPr>
        <w:t xml:space="preserve"> aby </w:t>
      </w:r>
      <w:r>
        <w:rPr>
          <w:rFonts w:ascii="Times New Roman" w:hAnsi="Times New Roman" w:cs="Times New Roman"/>
        </w:rPr>
        <w:t xml:space="preserve">iránske orgány </w:t>
      </w:r>
      <w:r w:rsidR="00990438" w:rsidRPr="00990438">
        <w:rPr>
          <w:rFonts w:ascii="Times New Roman" w:hAnsi="Times New Roman" w:cs="Times New Roman"/>
        </w:rPr>
        <w:t>okamžite zastavili akékoľvek používanie</w:t>
      </w:r>
      <w:r w:rsidR="00BE25B5">
        <w:rPr>
          <w:rFonts w:ascii="Times New Roman" w:hAnsi="Times New Roman" w:cs="Times New Roman"/>
        </w:rPr>
        <w:t xml:space="preserve"> hrubej</w:t>
      </w:r>
      <w:r w:rsidR="00990438" w:rsidRPr="009904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smrtiacej </w:t>
      </w:r>
      <w:r w:rsidR="00990438" w:rsidRPr="00990438">
        <w:rPr>
          <w:rFonts w:ascii="Times New Roman" w:hAnsi="Times New Roman" w:cs="Times New Roman"/>
        </w:rPr>
        <w:t>sily</w:t>
      </w:r>
      <w:r w:rsidR="00BE25B5">
        <w:rPr>
          <w:rFonts w:ascii="Times New Roman" w:hAnsi="Times New Roman" w:cs="Times New Roman"/>
        </w:rPr>
        <w:t xml:space="preserve">, násilia a brutality </w:t>
      </w:r>
      <w:r w:rsidR="00990438" w:rsidRPr="00990438">
        <w:rPr>
          <w:rFonts w:ascii="Times New Roman" w:hAnsi="Times New Roman" w:cs="Times New Roman"/>
        </w:rPr>
        <w:t xml:space="preserve">proti civilistom, prepustili všetky </w:t>
      </w:r>
      <w:r w:rsidR="00CC1DF6">
        <w:rPr>
          <w:rFonts w:ascii="Times New Roman" w:hAnsi="Times New Roman" w:cs="Times New Roman"/>
        </w:rPr>
        <w:t xml:space="preserve">nespravodlivo väznené osoby </w:t>
      </w:r>
      <w:r w:rsidR="00BE25B5">
        <w:rPr>
          <w:rFonts w:ascii="Times New Roman" w:hAnsi="Times New Roman" w:cs="Times New Roman"/>
        </w:rPr>
        <w:lastRenderedPageBreak/>
        <w:t xml:space="preserve">z dôvodu účasti na protestoch </w:t>
      </w:r>
      <w:r w:rsidR="00990438" w:rsidRPr="00990438">
        <w:rPr>
          <w:rFonts w:ascii="Times New Roman" w:hAnsi="Times New Roman" w:cs="Times New Roman"/>
        </w:rPr>
        <w:t xml:space="preserve">a </w:t>
      </w:r>
      <w:r w:rsidR="00BE25B5">
        <w:rPr>
          <w:rFonts w:ascii="Times New Roman" w:hAnsi="Times New Roman" w:cs="Times New Roman"/>
        </w:rPr>
        <w:t>zabezpečili</w:t>
      </w:r>
      <w:r w:rsidR="00990438" w:rsidRPr="00990438">
        <w:rPr>
          <w:rFonts w:ascii="Times New Roman" w:hAnsi="Times New Roman" w:cs="Times New Roman"/>
        </w:rPr>
        <w:t xml:space="preserve"> humánne zaobchádzanie so všetkými zadržanými</w:t>
      </w:r>
      <w:r w:rsidR="00CC1DF6">
        <w:rPr>
          <w:rFonts w:ascii="Times New Roman" w:hAnsi="Times New Roman" w:cs="Times New Roman"/>
        </w:rPr>
        <w:t xml:space="preserve"> v súlade s princípmi medzinárodného práva</w:t>
      </w:r>
      <w:r w:rsidR="00BE25B5">
        <w:rPr>
          <w:rFonts w:ascii="Times New Roman" w:hAnsi="Times New Roman" w:cs="Times New Roman"/>
        </w:rPr>
        <w:t xml:space="preserve"> verejného</w:t>
      </w:r>
      <w:r w:rsidR="00990438" w:rsidRPr="00E614AD">
        <w:rPr>
          <w:rFonts w:ascii="Times New Roman" w:hAnsi="Times New Roman" w:cs="Times New Roman"/>
        </w:rPr>
        <w:t>;</w:t>
      </w:r>
    </w:p>
    <w:p w14:paraId="7A37086E" w14:textId="77777777" w:rsidR="006D082E" w:rsidRPr="00990438" w:rsidRDefault="006D082E" w:rsidP="00990438">
      <w:pPr>
        <w:spacing w:after="0" w:line="276" w:lineRule="auto"/>
        <w:rPr>
          <w:rFonts w:ascii="Times New Roman" w:hAnsi="Times New Roman" w:cs="Times New Roman"/>
        </w:rPr>
      </w:pPr>
    </w:p>
    <w:p w14:paraId="58F82BD2" w14:textId="44B07760" w:rsidR="00615EF4" w:rsidRDefault="006D082E" w:rsidP="006D525D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6D082E">
        <w:rPr>
          <w:rFonts w:ascii="Times New Roman" w:hAnsi="Times New Roman" w:cs="Times New Roman"/>
          <w:b/>
          <w:bCs/>
        </w:rPr>
        <w:t>požaduje,</w:t>
      </w:r>
      <w:r w:rsidRPr="006D082E">
        <w:rPr>
          <w:rFonts w:ascii="Times New Roman" w:hAnsi="Times New Roman" w:cs="Times New Roman"/>
        </w:rPr>
        <w:t xml:space="preserve"> aby Irán okamžite prepustil </w:t>
      </w:r>
      <w:r w:rsidR="00990438">
        <w:rPr>
          <w:rFonts w:ascii="Times New Roman" w:hAnsi="Times New Roman" w:cs="Times New Roman"/>
        </w:rPr>
        <w:t xml:space="preserve">aj </w:t>
      </w:r>
      <w:r w:rsidRPr="006D082E">
        <w:rPr>
          <w:rFonts w:ascii="Times New Roman" w:hAnsi="Times New Roman" w:cs="Times New Roman"/>
        </w:rPr>
        <w:t>všetkých</w:t>
      </w:r>
      <w:r w:rsidR="00990438">
        <w:rPr>
          <w:rFonts w:ascii="Times New Roman" w:hAnsi="Times New Roman" w:cs="Times New Roman"/>
        </w:rPr>
        <w:t xml:space="preserve"> iných</w:t>
      </w:r>
      <w:r w:rsidRPr="006D082E">
        <w:rPr>
          <w:rFonts w:ascii="Times New Roman" w:hAnsi="Times New Roman" w:cs="Times New Roman"/>
        </w:rPr>
        <w:t xml:space="preserve"> nespravodlivo väznených obhajcov ľudských práv a politických väzňov</w:t>
      </w:r>
      <w:r>
        <w:rPr>
          <w:rFonts w:ascii="Times New Roman" w:hAnsi="Times New Roman" w:cs="Times New Roman"/>
        </w:rPr>
        <w:t>, vrátane tých, ktorí sú odsúdení na trest smrti</w:t>
      </w:r>
      <w:r w:rsidR="00615EF4" w:rsidRPr="00E614AD">
        <w:rPr>
          <w:rFonts w:ascii="Times New Roman" w:hAnsi="Times New Roman" w:cs="Times New Roman"/>
        </w:rPr>
        <w:t>;</w:t>
      </w:r>
    </w:p>
    <w:p w14:paraId="2035CB2C" w14:textId="77777777" w:rsidR="00B425A1" w:rsidRPr="00990438" w:rsidRDefault="00B425A1" w:rsidP="00990438">
      <w:pPr>
        <w:spacing w:after="0" w:line="276" w:lineRule="auto"/>
        <w:rPr>
          <w:rFonts w:ascii="Times New Roman" w:hAnsi="Times New Roman" w:cs="Times New Roman"/>
        </w:rPr>
      </w:pPr>
    </w:p>
    <w:p w14:paraId="77BA5DD5" w14:textId="41196ABC" w:rsidR="00B425A1" w:rsidRDefault="00D307E1" w:rsidP="006D525D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D307E1">
        <w:rPr>
          <w:rFonts w:ascii="Times New Roman" w:hAnsi="Times New Roman" w:cs="Times New Roman"/>
          <w:b/>
          <w:bCs/>
        </w:rPr>
        <w:t>podporuje iniciatívy</w:t>
      </w:r>
      <w:r>
        <w:rPr>
          <w:rFonts w:ascii="Times New Roman" w:hAnsi="Times New Roman" w:cs="Times New Roman"/>
        </w:rPr>
        <w:t xml:space="preserve"> Európskeho parlamentu a </w:t>
      </w:r>
      <w:r w:rsidR="00CC1DF6">
        <w:rPr>
          <w:rFonts w:ascii="Times New Roman" w:hAnsi="Times New Roman" w:cs="Times New Roman"/>
        </w:rPr>
        <w:t>vybraných</w:t>
      </w:r>
      <w:r>
        <w:rPr>
          <w:rFonts w:ascii="Times New Roman" w:hAnsi="Times New Roman" w:cs="Times New Roman"/>
        </w:rPr>
        <w:t xml:space="preserve"> členských krajín Európskej únie v snahe o zaradenie Zboru islamských revolučných gárd </w:t>
      </w:r>
      <w:r w:rsidR="00990438" w:rsidRPr="00990438">
        <w:rPr>
          <w:rFonts w:ascii="Times New Roman" w:hAnsi="Times New Roman" w:cs="Times New Roman"/>
        </w:rPr>
        <w:t>na zoznam teroristických organizácií</w:t>
      </w:r>
      <w:r w:rsidRPr="00E614AD">
        <w:rPr>
          <w:rFonts w:ascii="Times New Roman" w:hAnsi="Times New Roman" w:cs="Times New Roman"/>
        </w:rPr>
        <w:t>;</w:t>
      </w:r>
    </w:p>
    <w:p w14:paraId="25FC1968" w14:textId="77777777" w:rsidR="00D307E1" w:rsidRDefault="00D307E1" w:rsidP="00D307E1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117425A1" w14:textId="2CFAAE07" w:rsidR="00CC1DF6" w:rsidRDefault="00990438" w:rsidP="006D525D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990438">
        <w:rPr>
          <w:rFonts w:ascii="Times New Roman" w:hAnsi="Times New Roman" w:cs="Times New Roman"/>
          <w:b/>
          <w:bCs/>
        </w:rPr>
        <w:t>podporuje</w:t>
      </w:r>
      <w:r w:rsidRPr="00990438">
        <w:rPr>
          <w:rFonts w:ascii="Times New Roman" w:hAnsi="Times New Roman" w:cs="Times New Roman"/>
        </w:rPr>
        <w:t xml:space="preserve"> cielené</w:t>
      </w:r>
      <w:r w:rsidR="00392A52">
        <w:rPr>
          <w:rFonts w:ascii="Times New Roman" w:hAnsi="Times New Roman" w:cs="Times New Roman"/>
        </w:rPr>
        <w:t xml:space="preserve"> spoločné európske </w:t>
      </w:r>
      <w:r w:rsidRPr="00990438">
        <w:rPr>
          <w:rFonts w:ascii="Times New Roman" w:hAnsi="Times New Roman" w:cs="Times New Roman"/>
        </w:rPr>
        <w:t xml:space="preserve">sankcie voči </w:t>
      </w:r>
      <w:r w:rsidR="004F4BDC">
        <w:rPr>
          <w:rFonts w:ascii="Times New Roman" w:hAnsi="Times New Roman" w:cs="Times New Roman"/>
        </w:rPr>
        <w:t>jednotlivcom</w:t>
      </w:r>
      <w:r w:rsidRPr="00990438">
        <w:rPr>
          <w:rFonts w:ascii="Times New Roman" w:hAnsi="Times New Roman" w:cs="Times New Roman"/>
        </w:rPr>
        <w:t xml:space="preserve"> a subjektom zodpovedným za </w:t>
      </w:r>
      <w:r w:rsidR="00392A52">
        <w:rPr>
          <w:rFonts w:ascii="Times New Roman" w:hAnsi="Times New Roman" w:cs="Times New Roman"/>
        </w:rPr>
        <w:t>páchané násilie na civilistoch,</w:t>
      </w:r>
      <w:r w:rsidRPr="00990438">
        <w:rPr>
          <w:rFonts w:ascii="Times New Roman" w:hAnsi="Times New Roman" w:cs="Times New Roman"/>
        </w:rPr>
        <w:t xml:space="preserve"> vrátane štruktúr </w:t>
      </w:r>
      <w:r>
        <w:rPr>
          <w:rFonts w:ascii="Times New Roman" w:hAnsi="Times New Roman" w:cs="Times New Roman"/>
        </w:rPr>
        <w:t>Zboru islamských revolučných gárd</w:t>
      </w:r>
      <w:r w:rsidRPr="00990438">
        <w:rPr>
          <w:rFonts w:ascii="Times New Roman" w:hAnsi="Times New Roman" w:cs="Times New Roman"/>
        </w:rPr>
        <w:t xml:space="preserve"> a</w:t>
      </w:r>
      <w:r w:rsidR="00392A52">
        <w:rPr>
          <w:rFonts w:ascii="Times New Roman" w:hAnsi="Times New Roman" w:cs="Times New Roman"/>
        </w:rPr>
        <w:t xml:space="preserve"> iných </w:t>
      </w:r>
      <w:r w:rsidR="004F4BDC">
        <w:rPr>
          <w:rFonts w:ascii="Times New Roman" w:hAnsi="Times New Roman" w:cs="Times New Roman"/>
        </w:rPr>
        <w:t>popredných</w:t>
      </w:r>
      <w:r w:rsidRPr="00990438">
        <w:rPr>
          <w:rFonts w:ascii="Times New Roman" w:hAnsi="Times New Roman" w:cs="Times New Roman"/>
        </w:rPr>
        <w:t xml:space="preserve"> predstaviteľov bezpečnostných </w:t>
      </w:r>
      <w:r w:rsidR="00392A52">
        <w:rPr>
          <w:rFonts w:ascii="Times New Roman" w:hAnsi="Times New Roman" w:cs="Times New Roman"/>
        </w:rPr>
        <w:t>a ozbrojených síl v</w:t>
      </w:r>
      <w:r w:rsidR="004F4BDC">
        <w:rPr>
          <w:rFonts w:ascii="Times New Roman" w:hAnsi="Times New Roman" w:cs="Times New Roman"/>
        </w:rPr>
        <w:t> </w:t>
      </w:r>
      <w:r w:rsidR="00392A52">
        <w:rPr>
          <w:rFonts w:ascii="Times New Roman" w:hAnsi="Times New Roman" w:cs="Times New Roman"/>
        </w:rPr>
        <w:t>Iráne</w:t>
      </w:r>
      <w:r w:rsidR="004F4BDC">
        <w:rPr>
          <w:rFonts w:ascii="Times New Roman" w:hAnsi="Times New Roman" w:cs="Times New Roman"/>
        </w:rPr>
        <w:t>, a považuje spoločnú sankčnú politiku za efektívny nástroj spoločnej zahraničnej politiky Európskej únie</w:t>
      </w:r>
      <w:r w:rsidR="00CC1DF6" w:rsidRPr="00E614AD">
        <w:rPr>
          <w:rFonts w:ascii="Times New Roman" w:hAnsi="Times New Roman" w:cs="Times New Roman"/>
        </w:rPr>
        <w:t>;</w:t>
      </w:r>
    </w:p>
    <w:p w14:paraId="1AE7F5BF" w14:textId="77777777" w:rsidR="00B1781E" w:rsidRPr="00CC1DF6" w:rsidRDefault="00B1781E" w:rsidP="00CC1DF6">
      <w:pPr>
        <w:spacing w:after="0" w:line="276" w:lineRule="auto"/>
        <w:rPr>
          <w:rFonts w:ascii="Times New Roman" w:hAnsi="Times New Roman" w:cs="Times New Roman"/>
        </w:rPr>
      </w:pPr>
    </w:p>
    <w:p w14:paraId="63D18CD9" w14:textId="02FD9BF3" w:rsidR="00B1781E" w:rsidRDefault="00B1781E" w:rsidP="006D525D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B1781E">
        <w:rPr>
          <w:rFonts w:ascii="Times New Roman" w:hAnsi="Times New Roman" w:cs="Times New Roman"/>
          <w:b/>
          <w:bCs/>
        </w:rPr>
        <w:t>vyzýva</w:t>
      </w:r>
      <w:r w:rsidRPr="00B1781E">
        <w:rPr>
          <w:rFonts w:ascii="Times New Roman" w:hAnsi="Times New Roman" w:cs="Times New Roman"/>
        </w:rPr>
        <w:t xml:space="preserve"> iránske orgány, aby osobitnému spravodajcovi OSN pre situáciu v oblasti ľudských práv v</w:t>
      </w:r>
      <w:r w:rsidR="00396BD3">
        <w:rPr>
          <w:rFonts w:ascii="Times New Roman" w:hAnsi="Times New Roman" w:cs="Times New Roman"/>
        </w:rPr>
        <w:t> </w:t>
      </w:r>
      <w:r w:rsidRPr="00B1781E">
        <w:rPr>
          <w:rFonts w:ascii="Times New Roman" w:hAnsi="Times New Roman" w:cs="Times New Roman"/>
        </w:rPr>
        <w:t>Iráne</w:t>
      </w:r>
      <w:r w:rsidR="00396BD3">
        <w:rPr>
          <w:rFonts w:ascii="Times New Roman" w:hAnsi="Times New Roman" w:cs="Times New Roman"/>
        </w:rPr>
        <w:t xml:space="preserve"> a iným medzinárodným a ľudskoprávnym organizáciám</w:t>
      </w:r>
      <w:r w:rsidRPr="00B1781E">
        <w:rPr>
          <w:rFonts w:ascii="Times New Roman" w:hAnsi="Times New Roman" w:cs="Times New Roman"/>
        </w:rPr>
        <w:t xml:space="preserve"> poskytli plný a nerušený prístup na </w:t>
      </w:r>
      <w:r w:rsidR="00396BD3">
        <w:rPr>
          <w:rFonts w:ascii="Times New Roman" w:hAnsi="Times New Roman" w:cs="Times New Roman"/>
        </w:rPr>
        <w:t xml:space="preserve">nezávislé </w:t>
      </w:r>
      <w:r w:rsidRPr="00B1781E">
        <w:rPr>
          <w:rFonts w:ascii="Times New Roman" w:hAnsi="Times New Roman" w:cs="Times New Roman"/>
        </w:rPr>
        <w:t>vykonávanie ich mandátov</w:t>
      </w:r>
      <w:r w:rsidRPr="00E614AD">
        <w:rPr>
          <w:rFonts w:ascii="Times New Roman" w:hAnsi="Times New Roman" w:cs="Times New Roman"/>
        </w:rPr>
        <w:t>;</w:t>
      </w:r>
    </w:p>
    <w:p w14:paraId="0CAAAA16" w14:textId="77777777" w:rsidR="006976DA" w:rsidRDefault="006976DA" w:rsidP="006976DA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01726F32" w14:textId="6EDA7BCF" w:rsidR="00F531CE" w:rsidRPr="006976DA" w:rsidRDefault="006976DA" w:rsidP="00F531CE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6976DA">
        <w:rPr>
          <w:rFonts w:ascii="Times New Roman" w:hAnsi="Times New Roman" w:cs="Times New Roman"/>
          <w:b/>
          <w:bCs/>
        </w:rPr>
        <w:t xml:space="preserve">vyzýva </w:t>
      </w:r>
      <w:r w:rsidRPr="006976DA">
        <w:rPr>
          <w:rFonts w:ascii="Times New Roman" w:hAnsi="Times New Roman" w:cs="Times New Roman"/>
        </w:rPr>
        <w:t>vládu Slovenskej republiky, aby v koordinácii s partnermi v Európskej únii zvážila dočasné odvolanie veľvyslanca Slovenskej republiky v Iráne ako súčasť spoločnej európskej reakcie na hrubé porušovanie ľudských práv</w:t>
      </w:r>
      <w:r w:rsidRPr="00E614AD">
        <w:rPr>
          <w:rFonts w:ascii="Times New Roman" w:hAnsi="Times New Roman" w:cs="Times New Roman"/>
        </w:rPr>
        <w:t>;</w:t>
      </w:r>
    </w:p>
    <w:p w14:paraId="3754A85F" w14:textId="77777777" w:rsidR="006976DA" w:rsidRDefault="006976DA" w:rsidP="00F531CE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084BDF2A" w14:textId="31C10458" w:rsidR="00F531CE" w:rsidRDefault="00F531CE" w:rsidP="006D525D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F531CE">
        <w:rPr>
          <w:rFonts w:ascii="Times New Roman" w:hAnsi="Times New Roman" w:cs="Times New Roman"/>
          <w:b/>
          <w:bCs/>
        </w:rPr>
        <w:t>zdôrazňuje</w:t>
      </w:r>
      <w:r w:rsidRPr="00F531CE">
        <w:rPr>
          <w:rFonts w:ascii="Times New Roman" w:hAnsi="Times New Roman" w:cs="Times New Roman"/>
        </w:rPr>
        <w:t xml:space="preserve">, že Slovenská republika má povinnosť aktívne sa zasadzovať za ochranu základných ľudských práv a ich napĺňanie vo vnútornom aj medzinárodnom </w:t>
      </w:r>
      <w:r w:rsidR="00A90073">
        <w:rPr>
          <w:rFonts w:ascii="Times New Roman" w:hAnsi="Times New Roman" w:cs="Times New Roman"/>
        </w:rPr>
        <w:t>prostredí,</w:t>
      </w:r>
      <w:r w:rsidRPr="00F531CE">
        <w:rPr>
          <w:rFonts w:ascii="Times New Roman" w:hAnsi="Times New Roman" w:cs="Times New Roman"/>
        </w:rPr>
        <w:t xml:space="preserve"> pričom podporuje mechanizmy medzinárodnej spolupráce na ochranu ľudských práv a v spolupráci so svojimi partnermi reaguje na štáty, ktoré tieto práva systematicky </w:t>
      </w:r>
      <w:r w:rsidR="00136326">
        <w:rPr>
          <w:rFonts w:ascii="Times New Roman" w:hAnsi="Times New Roman" w:cs="Times New Roman"/>
        </w:rPr>
        <w:t xml:space="preserve">a hrubo </w:t>
      </w:r>
      <w:r w:rsidRPr="00F531CE">
        <w:rPr>
          <w:rFonts w:ascii="Times New Roman" w:hAnsi="Times New Roman" w:cs="Times New Roman"/>
        </w:rPr>
        <w:t>porušujú</w:t>
      </w:r>
      <w:r w:rsidR="00CB655E">
        <w:rPr>
          <w:rFonts w:ascii="Times New Roman" w:hAnsi="Times New Roman" w:cs="Times New Roman"/>
        </w:rPr>
        <w:t>.</w:t>
      </w:r>
    </w:p>
    <w:p w14:paraId="572968A4" w14:textId="77777777" w:rsidR="00392A52" w:rsidRDefault="00392A52" w:rsidP="00392A52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2D2214C3" w14:textId="166C15FD" w:rsidR="003D5BA6" w:rsidRPr="00392A52" w:rsidRDefault="003D5BA6" w:rsidP="00392A52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sectPr w:rsidR="003D5BA6" w:rsidRPr="00392A5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E96E" w14:textId="77777777" w:rsidR="008026A1" w:rsidRDefault="008026A1" w:rsidP="001A66E5">
      <w:pPr>
        <w:spacing w:after="0" w:line="240" w:lineRule="auto"/>
      </w:pPr>
      <w:r>
        <w:separator/>
      </w:r>
    </w:p>
  </w:endnote>
  <w:endnote w:type="continuationSeparator" w:id="0">
    <w:p w14:paraId="497B7C63" w14:textId="77777777" w:rsidR="008026A1" w:rsidRDefault="008026A1" w:rsidP="001A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BDCE" w14:textId="77777777" w:rsidR="008026A1" w:rsidRDefault="008026A1" w:rsidP="001A66E5">
      <w:pPr>
        <w:spacing w:after="0" w:line="240" w:lineRule="auto"/>
      </w:pPr>
      <w:r>
        <w:separator/>
      </w:r>
    </w:p>
  </w:footnote>
  <w:footnote w:type="continuationSeparator" w:id="0">
    <w:p w14:paraId="181DCBD1" w14:textId="77777777" w:rsidR="008026A1" w:rsidRDefault="008026A1" w:rsidP="001A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CC91" w14:textId="77777777" w:rsidR="007263BB" w:rsidRPr="001A66E5" w:rsidRDefault="007263BB" w:rsidP="001A66E5">
    <w:pPr>
      <w:tabs>
        <w:tab w:val="left" w:pos="567"/>
      </w:tabs>
      <w:spacing w:after="0" w:line="240" w:lineRule="auto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" w15:restartNumberingAfterBreak="0">
    <w:nsid w:val="056D59E4"/>
    <w:multiLevelType w:val="hybridMultilevel"/>
    <w:tmpl w:val="869ECC54"/>
    <w:lvl w:ilvl="0" w:tplc="06D47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A3103"/>
    <w:multiLevelType w:val="hybridMultilevel"/>
    <w:tmpl w:val="8B12C0C2"/>
    <w:lvl w:ilvl="0" w:tplc="7826CA40">
      <w:start w:val="1"/>
      <w:numFmt w:val="lowerLetter"/>
      <w:lvlText w:val="%1."/>
      <w:lvlJc w:val="left"/>
      <w:pPr>
        <w:ind w:left="1856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576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06521FC3"/>
    <w:multiLevelType w:val="multilevel"/>
    <w:tmpl w:val="53C4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85DF6"/>
    <w:multiLevelType w:val="hybridMultilevel"/>
    <w:tmpl w:val="DCB2127E"/>
    <w:lvl w:ilvl="0" w:tplc="2182EE70">
      <w:start w:val="17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B11CB"/>
    <w:multiLevelType w:val="hybridMultilevel"/>
    <w:tmpl w:val="758611E4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5F77C4"/>
    <w:multiLevelType w:val="hybridMultilevel"/>
    <w:tmpl w:val="DA36DDF8"/>
    <w:lvl w:ilvl="0" w:tplc="1834D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 w:tplc="2926EB7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5A61F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488F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1A27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C82A8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B38E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50CD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E8424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58819A5"/>
    <w:multiLevelType w:val="hybridMultilevel"/>
    <w:tmpl w:val="77E4C82C"/>
    <w:lvl w:ilvl="0" w:tplc="398059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F1463"/>
    <w:multiLevelType w:val="hybridMultilevel"/>
    <w:tmpl w:val="1EC611A0"/>
    <w:lvl w:ilvl="0" w:tplc="A8F652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42AD"/>
    <w:multiLevelType w:val="hybridMultilevel"/>
    <w:tmpl w:val="B5B20EBA"/>
    <w:lvl w:ilvl="0" w:tplc="515A82A0">
      <w:start w:val="1"/>
      <w:numFmt w:val="lowerLetter"/>
      <w:lvlText w:val="%1."/>
      <w:lvlJc w:val="left"/>
      <w:pPr>
        <w:ind w:left="128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008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37BA254E"/>
    <w:multiLevelType w:val="hybridMultilevel"/>
    <w:tmpl w:val="95345B68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3ABE4011"/>
    <w:multiLevelType w:val="hybridMultilevel"/>
    <w:tmpl w:val="FCEEBCB0"/>
    <w:lvl w:ilvl="0" w:tplc="DB5606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D4679D5"/>
    <w:multiLevelType w:val="hybridMultilevel"/>
    <w:tmpl w:val="419E9B2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D01C0"/>
    <w:multiLevelType w:val="hybridMultilevel"/>
    <w:tmpl w:val="747294EE"/>
    <w:lvl w:ilvl="0" w:tplc="2962069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5EF2ADF"/>
    <w:multiLevelType w:val="hybridMultilevel"/>
    <w:tmpl w:val="607AA5B0"/>
    <w:lvl w:ilvl="0" w:tplc="EE34FA50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BAC57DB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52978"/>
    <w:multiLevelType w:val="hybridMultilevel"/>
    <w:tmpl w:val="6BAE4FD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873F7"/>
    <w:multiLevelType w:val="hybridMultilevel"/>
    <w:tmpl w:val="E5D0F60E"/>
    <w:lvl w:ilvl="0" w:tplc="9B2C70F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B80D8E"/>
    <w:multiLevelType w:val="hybridMultilevel"/>
    <w:tmpl w:val="20B8B06E"/>
    <w:lvl w:ilvl="0" w:tplc="DB560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CA6E4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F0033"/>
    <w:multiLevelType w:val="multilevel"/>
    <w:tmpl w:val="A71699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1" w15:restartNumberingAfterBreak="0">
    <w:nsid w:val="6BB4147E"/>
    <w:multiLevelType w:val="hybridMultilevel"/>
    <w:tmpl w:val="8FE81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452C8"/>
    <w:multiLevelType w:val="hybridMultilevel"/>
    <w:tmpl w:val="F1BA0CB0"/>
    <w:lvl w:ilvl="0" w:tplc="A8F6526A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A100590"/>
    <w:multiLevelType w:val="hybridMultilevel"/>
    <w:tmpl w:val="481CA85E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945229270">
    <w:abstractNumId w:val="21"/>
  </w:num>
  <w:num w:numId="2" w16cid:durableId="1216821306">
    <w:abstractNumId w:val="16"/>
  </w:num>
  <w:num w:numId="3" w16cid:durableId="1920019551">
    <w:abstractNumId w:val="2"/>
  </w:num>
  <w:num w:numId="4" w16cid:durableId="1311404200">
    <w:abstractNumId w:val="9"/>
  </w:num>
  <w:num w:numId="5" w16cid:durableId="1268393045">
    <w:abstractNumId w:val="3"/>
  </w:num>
  <w:num w:numId="6" w16cid:durableId="1746797849">
    <w:abstractNumId w:val="0"/>
  </w:num>
  <w:num w:numId="7" w16cid:durableId="997727878">
    <w:abstractNumId w:val="18"/>
  </w:num>
  <w:num w:numId="8" w16cid:durableId="1193419041">
    <w:abstractNumId w:val="20"/>
  </w:num>
  <w:num w:numId="9" w16cid:durableId="1894586167">
    <w:abstractNumId w:val="19"/>
  </w:num>
  <w:num w:numId="10" w16cid:durableId="1502426805">
    <w:abstractNumId w:val="17"/>
  </w:num>
  <w:num w:numId="11" w16cid:durableId="1193491542">
    <w:abstractNumId w:val="4"/>
  </w:num>
  <w:num w:numId="12" w16cid:durableId="1772432150">
    <w:abstractNumId w:val="15"/>
  </w:num>
  <w:num w:numId="13" w16cid:durableId="2120026344">
    <w:abstractNumId w:val="8"/>
  </w:num>
  <w:num w:numId="14" w16cid:durableId="1723628710">
    <w:abstractNumId w:val="14"/>
  </w:num>
  <w:num w:numId="15" w16cid:durableId="663321304">
    <w:abstractNumId w:val="13"/>
  </w:num>
  <w:num w:numId="16" w16cid:durableId="220484184">
    <w:abstractNumId w:val="22"/>
  </w:num>
  <w:num w:numId="17" w16cid:durableId="1577394099">
    <w:abstractNumId w:val="5"/>
  </w:num>
  <w:num w:numId="18" w16cid:durableId="783231810">
    <w:abstractNumId w:val="11"/>
  </w:num>
  <w:num w:numId="19" w16cid:durableId="2128691240">
    <w:abstractNumId w:val="23"/>
  </w:num>
  <w:num w:numId="20" w16cid:durableId="1853834313">
    <w:abstractNumId w:val="10"/>
  </w:num>
  <w:num w:numId="21" w16cid:durableId="1990940627">
    <w:abstractNumId w:val="12"/>
  </w:num>
  <w:num w:numId="22" w16cid:durableId="1567105585">
    <w:abstractNumId w:val="7"/>
  </w:num>
  <w:num w:numId="23" w16cid:durableId="1486776186">
    <w:abstractNumId w:val="1"/>
  </w:num>
  <w:num w:numId="24" w16cid:durableId="761074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1C"/>
    <w:rsid w:val="00015E22"/>
    <w:rsid w:val="00017C52"/>
    <w:rsid w:val="000338C6"/>
    <w:rsid w:val="00035510"/>
    <w:rsid w:val="00036AE6"/>
    <w:rsid w:val="00073751"/>
    <w:rsid w:val="000A7511"/>
    <w:rsid w:val="000C64A8"/>
    <w:rsid w:val="000D2F03"/>
    <w:rsid w:val="000E0197"/>
    <w:rsid w:val="000F266D"/>
    <w:rsid w:val="0011404E"/>
    <w:rsid w:val="00117202"/>
    <w:rsid w:val="00122BD9"/>
    <w:rsid w:val="00136326"/>
    <w:rsid w:val="00151505"/>
    <w:rsid w:val="00166937"/>
    <w:rsid w:val="00171DCC"/>
    <w:rsid w:val="001823A9"/>
    <w:rsid w:val="001905F8"/>
    <w:rsid w:val="00195BFE"/>
    <w:rsid w:val="001A66E5"/>
    <w:rsid w:val="001B0738"/>
    <w:rsid w:val="001B2A34"/>
    <w:rsid w:val="001D1F50"/>
    <w:rsid w:val="00222774"/>
    <w:rsid w:val="002357D6"/>
    <w:rsid w:val="00241BAB"/>
    <w:rsid w:val="00242429"/>
    <w:rsid w:val="00264D6F"/>
    <w:rsid w:val="002847EA"/>
    <w:rsid w:val="00290E89"/>
    <w:rsid w:val="002B1871"/>
    <w:rsid w:val="002D05E1"/>
    <w:rsid w:val="002F1685"/>
    <w:rsid w:val="00380FEE"/>
    <w:rsid w:val="00392A52"/>
    <w:rsid w:val="00396BD3"/>
    <w:rsid w:val="003A40E3"/>
    <w:rsid w:val="003B533E"/>
    <w:rsid w:val="003C40FB"/>
    <w:rsid w:val="003D0933"/>
    <w:rsid w:val="003D5BA6"/>
    <w:rsid w:val="003F3A1C"/>
    <w:rsid w:val="003F4182"/>
    <w:rsid w:val="003F5C12"/>
    <w:rsid w:val="00407DFD"/>
    <w:rsid w:val="00415111"/>
    <w:rsid w:val="004327BB"/>
    <w:rsid w:val="004379F8"/>
    <w:rsid w:val="00457A89"/>
    <w:rsid w:val="004629E1"/>
    <w:rsid w:val="004636C6"/>
    <w:rsid w:val="00475BBF"/>
    <w:rsid w:val="00476B81"/>
    <w:rsid w:val="00491D63"/>
    <w:rsid w:val="00496819"/>
    <w:rsid w:val="004C76BD"/>
    <w:rsid w:val="004E16B2"/>
    <w:rsid w:val="004F4BDC"/>
    <w:rsid w:val="005057E6"/>
    <w:rsid w:val="0050693B"/>
    <w:rsid w:val="00515BB0"/>
    <w:rsid w:val="005701B5"/>
    <w:rsid w:val="005B2E83"/>
    <w:rsid w:val="005C183A"/>
    <w:rsid w:val="00615EF4"/>
    <w:rsid w:val="00657656"/>
    <w:rsid w:val="0067441F"/>
    <w:rsid w:val="00680C1B"/>
    <w:rsid w:val="006976DA"/>
    <w:rsid w:val="006B2E3A"/>
    <w:rsid w:val="006C3736"/>
    <w:rsid w:val="006D082E"/>
    <w:rsid w:val="006D0E78"/>
    <w:rsid w:val="006E4061"/>
    <w:rsid w:val="006E66BB"/>
    <w:rsid w:val="007263BB"/>
    <w:rsid w:val="007326A9"/>
    <w:rsid w:val="0075090F"/>
    <w:rsid w:val="00787937"/>
    <w:rsid w:val="007A708C"/>
    <w:rsid w:val="007C64A8"/>
    <w:rsid w:val="007F4848"/>
    <w:rsid w:val="00800A81"/>
    <w:rsid w:val="008026A1"/>
    <w:rsid w:val="008806F5"/>
    <w:rsid w:val="008A3711"/>
    <w:rsid w:val="008B1D0D"/>
    <w:rsid w:val="008B7218"/>
    <w:rsid w:val="008F1AB5"/>
    <w:rsid w:val="009115E8"/>
    <w:rsid w:val="009301A7"/>
    <w:rsid w:val="00933B99"/>
    <w:rsid w:val="00945FB6"/>
    <w:rsid w:val="0095277F"/>
    <w:rsid w:val="00964586"/>
    <w:rsid w:val="00964A76"/>
    <w:rsid w:val="00985AE1"/>
    <w:rsid w:val="00990438"/>
    <w:rsid w:val="009B51FA"/>
    <w:rsid w:val="009D0E74"/>
    <w:rsid w:val="009E0A97"/>
    <w:rsid w:val="009E39B8"/>
    <w:rsid w:val="00A160A5"/>
    <w:rsid w:val="00A206D7"/>
    <w:rsid w:val="00A21D45"/>
    <w:rsid w:val="00A42042"/>
    <w:rsid w:val="00A63740"/>
    <w:rsid w:val="00A7703B"/>
    <w:rsid w:val="00A839DC"/>
    <w:rsid w:val="00A90073"/>
    <w:rsid w:val="00A93E6E"/>
    <w:rsid w:val="00AB6DC5"/>
    <w:rsid w:val="00AD4809"/>
    <w:rsid w:val="00AE4372"/>
    <w:rsid w:val="00AF1460"/>
    <w:rsid w:val="00AF5765"/>
    <w:rsid w:val="00AF5C9A"/>
    <w:rsid w:val="00B1781E"/>
    <w:rsid w:val="00B425A1"/>
    <w:rsid w:val="00B429C7"/>
    <w:rsid w:val="00B525BC"/>
    <w:rsid w:val="00B62CFC"/>
    <w:rsid w:val="00B9106A"/>
    <w:rsid w:val="00B93003"/>
    <w:rsid w:val="00BE25B5"/>
    <w:rsid w:val="00C0339A"/>
    <w:rsid w:val="00C122BF"/>
    <w:rsid w:val="00C1451B"/>
    <w:rsid w:val="00C272DF"/>
    <w:rsid w:val="00C40048"/>
    <w:rsid w:val="00C42D62"/>
    <w:rsid w:val="00C74471"/>
    <w:rsid w:val="00CA6ED8"/>
    <w:rsid w:val="00CB0B27"/>
    <w:rsid w:val="00CB655E"/>
    <w:rsid w:val="00CC1DF6"/>
    <w:rsid w:val="00CC6C96"/>
    <w:rsid w:val="00CD6CB7"/>
    <w:rsid w:val="00CE3EF9"/>
    <w:rsid w:val="00D02CFB"/>
    <w:rsid w:val="00D210B7"/>
    <w:rsid w:val="00D27AA2"/>
    <w:rsid w:val="00D307E1"/>
    <w:rsid w:val="00D34959"/>
    <w:rsid w:val="00D50600"/>
    <w:rsid w:val="00D663C1"/>
    <w:rsid w:val="00D709CA"/>
    <w:rsid w:val="00D81F1C"/>
    <w:rsid w:val="00D83148"/>
    <w:rsid w:val="00DA13B1"/>
    <w:rsid w:val="00DB1A06"/>
    <w:rsid w:val="00DC7E61"/>
    <w:rsid w:val="00DF407F"/>
    <w:rsid w:val="00E16C03"/>
    <w:rsid w:val="00E23E63"/>
    <w:rsid w:val="00E54134"/>
    <w:rsid w:val="00E614AD"/>
    <w:rsid w:val="00E74060"/>
    <w:rsid w:val="00E80025"/>
    <w:rsid w:val="00E80DF3"/>
    <w:rsid w:val="00E837D8"/>
    <w:rsid w:val="00EA318F"/>
    <w:rsid w:val="00ED2791"/>
    <w:rsid w:val="00ED32BF"/>
    <w:rsid w:val="00EF1EC1"/>
    <w:rsid w:val="00EF4FA1"/>
    <w:rsid w:val="00F43C96"/>
    <w:rsid w:val="00F45B0F"/>
    <w:rsid w:val="00F531CE"/>
    <w:rsid w:val="00F602DC"/>
    <w:rsid w:val="00F64E5E"/>
    <w:rsid w:val="00F77236"/>
    <w:rsid w:val="00F90462"/>
    <w:rsid w:val="00F94FBC"/>
    <w:rsid w:val="00FA0FF8"/>
    <w:rsid w:val="00FA5861"/>
    <w:rsid w:val="00FB3F5F"/>
    <w:rsid w:val="00FC196E"/>
    <w:rsid w:val="00FD6D4C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2703F"/>
  <w15:chartTrackingRefBased/>
  <w15:docId w15:val="{F0A0B473-5C1D-4704-82B2-A7ABA559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sk-SK" w:eastAsia="en-US" w:bidi="ar-SA"/>
      </w:rPr>
    </w:rPrDefault>
    <w:pPrDefault>
      <w:pPr>
        <w:spacing w:after="12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C7E61"/>
    <w:pPr>
      <w:keepNext/>
      <w:widowControl w:val="0"/>
      <w:numPr>
        <w:ilvl w:val="3"/>
      </w:numPr>
      <w:autoSpaceDN w:val="0"/>
      <w:adjustRightInd w:val="0"/>
      <w:spacing w:after="0" w:line="240" w:lineRule="auto"/>
      <w:ind w:left="360"/>
      <w:jc w:val="center"/>
      <w:outlineLvl w:val="3"/>
    </w:pPr>
    <w:rPr>
      <w:rFonts w:ascii="Times New Roman" w:eastAsiaTheme="minorEastAsia" w:hAnsi="Times New Roman" w:cs="Times New Roman"/>
      <w:i/>
      <w:iCs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5C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66E5"/>
  </w:style>
  <w:style w:type="paragraph" w:styleId="Pta">
    <w:name w:val="footer"/>
    <w:basedOn w:val="Normlny"/>
    <w:link w:val="Pt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66E5"/>
  </w:style>
  <w:style w:type="paragraph" w:styleId="Zkladntext">
    <w:name w:val="Body Text"/>
    <w:basedOn w:val="Normlny"/>
    <w:link w:val="ZkladntextChar"/>
    <w:uiPriority w:val="99"/>
    <w:unhideWhenUsed/>
    <w:rsid w:val="001A66E5"/>
    <w:pPr>
      <w:spacing w:line="240" w:lineRule="auto"/>
      <w:jc w:val="left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66E5"/>
    <w:rPr>
      <w:rFonts w:ascii="Times New Roman" w:eastAsia="Times New Roman" w:hAnsi="Times New Roman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218"/>
    <w:rPr>
      <w:rFonts w:ascii="Segoe UI" w:hAnsi="Segoe UI" w:cs="Segoe UI"/>
      <w:sz w:val="18"/>
      <w:szCs w:val="18"/>
    </w:rPr>
  </w:style>
  <w:style w:type="character" w:customStyle="1" w:styleId="awspan1">
    <w:name w:val="awspan1"/>
    <w:basedOn w:val="Predvolenpsmoodseku"/>
    <w:rsid w:val="00C1451B"/>
    <w:rPr>
      <w:rFonts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DC7E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DC7E61"/>
    <w:rPr>
      <w:rFonts w:ascii="Times New Roman" w:eastAsiaTheme="minorEastAsia" w:hAnsi="Times New Roman" w:cs="Times New Roman"/>
      <w:i/>
      <w:iCs/>
      <w:lang w:val="de-DE" w:eastAsia="sk-SK"/>
    </w:rPr>
  </w:style>
  <w:style w:type="paragraph" w:customStyle="1" w:styleId="BodyText21">
    <w:name w:val="Body Text 21"/>
    <w:basedOn w:val="Normlny"/>
    <w:uiPriority w:val="99"/>
    <w:rsid w:val="00DC7E6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02C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2CFB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2CFB"/>
    <w:rPr>
      <w:rFonts w:asciiTheme="minorHAnsi" w:hAnsiTheme="minorHAnsi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6B2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476B81"/>
    <w:pPr>
      <w:spacing w:after="0" w:line="240" w:lineRule="auto"/>
      <w:jc w:val="left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2CFC"/>
    <w:pPr>
      <w:spacing w:after="120"/>
      <w:jc w:val="both"/>
    </w:pPr>
    <w:rPr>
      <w:rFonts w:ascii="Calibri" w:hAnsi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2CFC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37CD-4087-4C22-987B-048F9DDC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Zuzana Benova | FMV EU v Bratislave</cp:lastModifiedBy>
  <cp:revision>10</cp:revision>
  <cp:lastPrinted>2022-05-03T07:58:00Z</cp:lastPrinted>
  <dcterms:created xsi:type="dcterms:W3CDTF">2026-01-19T14:40:00Z</dcterms:created>
  <dcterms:modified xsi:type="dcterms:W3CDTF">2026-01-21T07:52:00Z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83c69221a60e9ffe64977fedc957d0681aede2a6ea56e877ab9f205cda48a60f</vt:lpwstr>
  </property>
</Properties>
</file>