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49C" w:rsidRPr="00C34306" w:rsidRDefault="00E5049C" w:rsidP="00E5049C">
      <w:pPr>
        <w:numPr>
          <w:ilvl w:val="0"/>
          <w:numId w:val="0"/>
        </w:numPr>
        <w:spacing w:after="0"/>
        <w:jc w:val="center"/>
        <w:rPr>
          <w:b/>
        </w:rPr>
      </w:pPr>
      <w:r w:rsidRPr="00C34306">
        <w:rPr>
          <w:b/>
        </w:rPr>
        <w:t>TABUĽKA ZHODY</w:t>
      </w:r>
    </w:p>
    <w:p w:rsidR="00E5049C" w:rsidRPr="00C34306" w:rsidRDefault="00AB396B" w:rsidP="00E5049C">
      <w:pPr>
        <w:numPr>
          <w:ilvl w:val="0"/>
          <w:numId w:val="0"/>
        </w:numPr>
        <w:jc w:val="center"/>
        <w:rPr>
          <w:b/>
        </w:rPr>
      </w:pPr>
      <w:r w:rsidRPr="00C34306">
        <w:rPr>
          <w:b/>
        </w:rPr>
        <w:t>n</w:t>
      </w:r>
      <w:r w:rsidR="00E5049C" w:rsidRPr="00C34306">
        <w:rPr>
          <w:b/>
        </w:rPr>
        <w:t>ávrhu právneho predpisu s právom Európskej únie</w:t>
      </w:r>
    </w:p>
    <w:tbl>
      <w:tblPr>
        <w:tblStyle w:val="Mriekatabuky"/>
        <w:tblW w:w="15202" w:type="dxa"/>
        <w:tblLayout w:type="fixed"/>
        <w:tblLook w:val="04A0" w:firstRow="1" w:lastRow="0" w:firstColumn="1" w:lastColumn="0" w:noHBand="0" w:noVBand="1"/>
      </w:tblPr>
      <w:tblGrid>
        <w:gridCol w:w="988"/>
        <w:gridCol w:w="2693"/>
        <w:gridCol w:w="992"/>
        <w:gridCol w:w="992"/>
        <w:gridCol w:w="993"/>
        <w:gridCol w:w="3016"/>
        <w:gridCol w:w="851"/>
        <w:gridCol w:w="1377"/>
        <w:gridCol w:w="993"/>
        <w:gridCol w:w="2307"/>
      </w:tblGrid>
      <w:tr w:rsidR="00E5049C" w:rsidRPr="00C34306" w:rsidTr="00860795">
        <w:trPr>
          <w:trHeight w:val="789"/>
        </w:trPr>
        <w:tc>
          <w:tcPr>
            <w:tcW w:w="4673" w:type="dxa"/>
            <w:gridSpan w:val="3"/>
            <w:vAlign w:val="center"/>
          </w:tcPr>
          <w:p w:rsidR="00E5049C" w:rsidRPr="00C34306" w:rsidRDefault="00E5049C" w:rsidP="00337082">
            <w:pPr>
              <w:numPr>
                <w:ilvl w:val="0"/>
                <w:numId w:val="0"/>
              </w:numPr>
              <w:rPr>
                <w:sz w:val="20"/>
                <w:szCs w:val="20"/>
              </w:rPr>
            </w:pPr>
            <w:r w:rsidRPr="00C34306">
              <w:rPr>
                <w:sz w:val="20"/>
                <w:szCs w:val="20"/>
              </w:rPr>
              <w:t>Smernica</w:t>
            </w:r>
            <w:r w:rsidR="00031A8E" w:rsidRPr="00C34306">
              <w:rPr>
                <w:sz w:val="20"/>
                <w:szCs w:val="20"/>
              </w:rPr>
              <w:t xml:space="preserve"> Európskeho parlamentu a</w:t>
            </w:r>
            <w:r w:rsidR="00337082" w:rsidRPr="00C34306">
              <w:rPr>
                <w:sz w:val="20"/>
                <w:szCs w:val="20"/>
              </w:rPr>
              <w:t> </w:t>
            </w:r>
            <w:r w:rsidRPr="00C34306">
              <w:rPr>
                <w:sz w:val="20"/>
                <w:szCs w:val="20"/>
              </w:rPr>
              <w:t>Rady</w:t>
            </w:r>
            <w:r w:rsidR="00337082" w:rsidRPr="00C34306">
              <w:rPr>
                <w:sz w:val="20"/>
                <w:szCs w:val="20"/>
              </w:rPr>
              <w:t xml:space="preserve"> (EÚ) 2024/1346 zo 14. mája 2024, ktorou sa stanovujú normy pre príjem žiadateľov o medzinárodnú ochranu (prepracované znenie)</w:t>
            </w:r>
          </w:p>
        </w:tc>
        <w:tc>
          <w:tcPr>
            <w:tcW w:w="10529" w:type="dxa"/>
            <w:gridSpan w:val="7"/>
            <w:vAlign w:val="center"/>
          </w:tcPr>
          <w:p w:rsidR="005723B2" w:rsidRPr="00C34306" w:rsidRDefault="00CD02B8" w:rsidP="006803B5">
            <w:pPr>
              <w:numPr>
                <w:ilvl w:val="0"/>
                <w:numId w:val="0"/>
              </w:numPr>
              <w:spacing w:after="0"/>
              <w:rPr>
                <w:sz w:val="20"/>
                <w:szCs w:val="20"/>
              </w:rPr>
            </w:pPr>
            <w:r w:rsidRPr="00C34306">
              <w:rPr>
                <w:sz w:val="20"/>
                <w:szCs w:val="20"/>
              </w:rPr>
              <w:t>Návrh zákona o medzinárodnej ochrane a o zmene a doplnení niektorých zákonov v znení neskorších predpisov</w:t>
            </w:r>
            <w:r w:rsidR="00CC7A28" w:rsidRPr="00C34306">
              <w:rPr>
                <w:sz w:val="20"/>
                <w:szCs w:val="20"/>
              </w:rPr>
              <w:t xml:space="preserve"> (ďalej len „n</w:t>
            </w:r>
            <w:r w:rsidR="00330D4C" w:rsidRPr="00C34306">
              <w:rPr>
                <w:sz w:val="20"/>
                <w:szCs w:val="20"/>
              </w:rPr>
              <w:t>ávrh zákona“)</w:t>
            </w:r>
          </w:p>
          <w:p w:rsidR="006803B5" w:rsidRPr="00C34306" w:rsidRDefault="006803B5" w:rsidP="006803B5">
            <w:pPr>
              <w:numPr>
                <w:ilvl w:val="0"/>
                <w:numId w:val="0"/>
              </w:numPr>
              <w:spacing w:after="0"/>
              <w:rPr>
                <w:sz w:val="20"/>
                <w:szCs w:val="20"/>
              </w:rPr>
            </w:pPr>
            <w:r w:rsidRPr="00C34306">
              <w:rPr>
                <w:sz w:val="20"/>
                <w:szCs w:val="20"/>
              </w:rPr>
              <w:t>Zákon č. 404/2011 Z. z. o pobyte cudzincov a o zmene a doplnení niektorých zákonov v znení neskorších predpisov (ďalej len „zákon č. 404/2011 Z. z.“)</w:t>
            </w:r>
          </w:p>
          <w:p w:rsidR="006803B5" w:rsidRPr="00C34306" w:rsidRDefault="006803B5" w:rsidP="006803B5">
            <w:pPr>
              <w:numPr>
                <w:ilvl w:val="0"/>
                <w:numId w:val="0"/>
              </w:numPr>
              <w:spacing w:after="0"/>
              <w:rPr>
                <w:sz w:val="20"/>
                <w:szCs w:val="20"/>
              </w:rPr>
            </w:pPr>
            <w:r w:rsidRPr="00C34306">
              <w:rPr>
                <w:sz w:val="20"/>
                <w:szCs w:val="20"/>
              </w:rPr>
              <w:t>Zákon č. 305/2005 Z. z. o sociálnoprávnej ochrane detí a o sociálnej kuratele a o zmene a doplnení niektorých zákonov v znení neskorších predpisov (ďalej len „zákon č. 305/2005 Z. z.“)</w:t>
            </w:r>
          </w:p>
          <w:p w:rsidR="006803B5" w:rsidRPr="00C34306" w:rsidRDefault="006803B5" w:rsidP="006803B5">
            <w:pPr>
              <w:numPr>
                <w:ilvl w:val="0"/>
                <w:numId w:val="0"/>
              </w:numPr>
              <w:spacing w:after="0"/>
              <w:rPr>
                <w:sz w:val="20"/>
                <w:szCs w:val="20"/>
              </w:rPr>
            </w:pPr>
            <w:r w:rsidRPr="00C34306">
              <w:rPr>
                <w:sz w:val="20"/>
                <w:szCs w:val="20"/>
              </w:rPr>
              <w:t>Zákon č. 36/2005 Z. z. o rodine a o zmene a doplnení niektorých zákonov v znení neskorších predpisov (ďalej len „zákon č. 36/2005 Z. z.“)</w:t>
            </w:r>
          </w:p>
          <w:p w:rsidR="006803B5" w:rsidRPr="00C34306" w:rsidRDefault="006803B5" w:rsidP="006803B5">
            <w:pPr>
              <w:numPr>
                <w:ilvl w:val="0"/>
                <w:numId w:val="0"/>
              </w:numPr>
              <w:spacing w:after="0"/>
              <w:rPr>
                <w:sz w:val="20"/>
                <w:szCs w:val="20"/>
              </w:rPr>
            </w:pPr>
            <w:r w:rsidRPr="00C34306">
              <w:rPr>
                <w:sz w:val="20"/>
                <w:szCs w:val="20"/>
              </w:rPr>
              <w:t>Zákon č. 71/1967 Zb. o správnom konaní (správny poriadok) v znení neskorších predpisov (ďalej len „zákon č. 71/1967 Zb.)</w:t>
            </w:r>
          </w:p>
          <w:p w:rsidR="006803B5" w:rsidRPr="00C34306" w:rsidRDefault="006803B5" w:rsidP="006803B5">
            <w:pPr>
              <w:numPr>
                <w:ilvl w:val="0"/>
                <w:numId w:val="0"/>
              </w:numPr>
              <w:spacing w:after="0"/>
              <w:rPr>
                <w:sz w:val="20"/>
                <w:szCs w:val="20"/>
              </w:rPr>
            </w:pPr>
            <w:r w:rsidRPr="00C34306">
              <w:rPr>
                <w:sz w:val="20"/>
                <w:szCs w:val="20"/>
              </w:rPr>
              <w:t xml:space="preserve">Zákon č. 162/2015 Z. z. Správny súdny poriadok v znení neskorších predpisov (ďalej len „zákon č. 162/2015 Z. z.“) </w:t>
            </w:r>
          </w:p>
          <w:p w:rsidR="006803B5" w:rsidRPr="00C34306" w:rsidRDefault="006803B5" w:rsidP="006803B5">
            <w:pPr>
              <w:numPr>
                <w:ilvl w:val="0"/>
                <w:numId w:val="0"/>
              </w:numPr>
              <w:spacing w:after="0"/>
              <w:rPr>
                <w:sz w:val="20"/>
                <w:szCs w:val="20"/>
              </w:rPr>
            </w:pPr>
            <w:r w:rsidRPr="00C34306">
              <w:rPr>
                <w:sz w:val="20"/>
                <w:szCs w:val="20"/>
              </w:rPr>
              <w:t>Zákon č. 153/2001 Z. z. o prokuratúre v znení neskorších predpisov (ďalej len „zákon č. 153/2001 Z. z.“)</w:t>
            </w:r>
          </w:p>
          <w:p w:rsidR="006803B5" w:rsidRPr="00C34306" w:rsidRDefault="006803B5" w:rsidP="006803B5">
            <w:pPr>
              <w:numPr>
                <w:ilvl w:val="0"/>
                <w:numId w:val="0"/>
              </w:numPr>
              <w:spacing w:after="0"/>
              <w:rPr>
                <w:sz w:val="20"/>
                <w:szCs w:val="20"/>
              </w:rPr>
            </w:pPr>
            <w:r w:rsidRPr="00C34306">
              <w:rPr>
                <w:sz w:val="20"/>
                <w:szCs w:val="20"/>
              </w:rPr>
              <w:t>Zákon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neskorších predpisov (ďalej len „zákon č. 327/2005 Z. z.“)</w:t>
            </w:r>
          </w:p>
          <w:p w:rsidR="006803B5" w:rsidRPr="00C34306" w:rsidRDefault="006803B5" w:rsidP="006803B5">
            <w:pPr>
              <w:numPr>
                <w:ilvl w:val="0"/>
                <w:numId w:val="0"/>
              </w:numPr>
              <w:spacing w:after="0"/>
              <w:rPr>
                <w:sz w:val="20"/>
                <w:szCs w:val="20"/>
              </w:rPr>
            </w:pPr>
            <w:r w:rsidRPr="00C34306">
              <w:rPr>
                <w:sz w:val="20"/>
                <w:szCs w:val="20"/>
              </w:rPr>
              <w:t>Zákon č. 586/2003 Z. z. o advokácii a o zmene a doplnení zákona č. 455/1991 Zb. o živnostenskom podnikaní (živnostenský zákon) v znení neskorších predpisov v znení neskorších predpisov (ďalej len „zákon č. 586/2003 Z. z.“)</w:t>
            </w:r>
          </w:p>
          <w:p w:rsidR="006803B5" w:rsidRPr="00C34306" w:rsidRDefault="006803B5" w:rsidP="006803B5">
            <w:pPr>
              <w:numPr>
                <w:ilvl w:val="0"/>
                <w:numId w:val="0"/>
              </w:numPr>
              <w:spacing w:after="0"/>
              <w:rPr>
                <w:sz w:val="20"/>
                <w:szCs w:val="20"/>
              </w:rPr>
            </w:pPr>
            <w:r w:rsidRPr="00C34306">
              <w:rPr>
                <w:sz w:val="20"/>
                <w:szCs w:val="20"/>
              </w:rPr>
              <w:t>Zákon č. 245/2008 Z. z. o výchove a vzdelávaní (školský zákon) a o zmene a doplnení niektorých zákonov v znení neskorších predpisov (ďalej len „zákon č. 245/2008 Z. z.“)</w:t>
            </w:r>
          </w:p>
          <w:p w:rsidR="006803B5" w:rsidRPr="00C34306" w:rsidRDefault="006803B5" w:rsidP="006803B5">
            <w:pPr>
              <w:numPr>
                <w:ilvl w:val="0"/>
                <w:numId w:val="0"/>
              </w:numPr>
              <w:spacing w:after="0"/>
              <w:rPr>
                <w:sz w:val="20"/>
                <w:szCs w:val="20"/>
              </w:rPr>
            </w:pPr>
            <w:r w:rsidRPr="00C34306">
              <w:rPr>
                <w:sz w:val="20"/>
                <w:szCs w:val="20"/>
              </w:rPr>
              <w:t>Zákon č. 5/2004 Z. z. o službách zamestnanosti a o zmene a doplnení niektorých zákonov v znení neskorších predpisov (ďalej len „zákon č. 5/2004 Z. z.“)</w:t>
            </w:r>
          </w:p>
          <w:p w:rsidR="006803B5" w:rsidRPr="00C34306" w:rsidRDefault="006803B5" w:rsidP="006803B5">
            <w:pPr>
              <w:numPr>
                <w:ilvl w:val="0"/>
                <w:numId w:val="0"/>
              </w:numPr>
              <w:spacing w:after="0"/>
              <w:rPr>
                <w:sz w:val="20"/>
                <w:szCs w:val="20"/>
              </w:rPr>
            </w:pPr>
            <w:r w:rsidRPr="00C34306">
              <w:rPr>
                <w:sz w:val="20"/>
                <w:szCs w:val="20"/>
              </w:rPr>
              <w:t>Zákon č. 311/2001 Z. z. Zákonník práce v znení neskorších predpisov (ďalej len „zákon č. 311/2001 Z. z.“)</w:t>
            </w:r>
          </w:p>
          <w:p w:rsidR="006803B5" w:rsidRPr="00C34306" w:rsidRDefault="006803B5" w:rsidP="006803B5">
            <w:pPr>
              <w:numPr>
                <w:ilvl w:val="0"/>
                <w:numId w:val="0"/>
              </w:numPr>
              <w:spacing w:after="0"/>
              <w:rPr>
                <w:sz w:val="20"/>
                <w:szCs w:val="20"/>
              </w:rPr>
            </w:pPr>
            <w:r w:rsidRPr="00C34306">
              <w:rPr>
                <w:sz w:val="20"/>
                <w:szCs w:val="20"/>
              </w:rPr>
              <w:t>Zákon č. 461/2003 Z. z. o sociálnom poistení v znení neskorších predpisov (ďalej len „zákon č. 461/2003 Z. z.“)</w:t>
            </w:r>
          </w:p>
          <w:p w:rsidR="006803B5" w:rsidRPr="00C34306" w:rsidRDefault="006803B5" w:rsidP="006803B5">
            <w:pPr>
              <w:numPr>
                <w:ilvl w:val="0"/>
                <w:numId w:val="0"/>
              </w:numPr>
              <w:spacing w:after="0"/>
              <w:rPr>
                <w:sz w:val="20"/>
                <w:szCs w:val="20"/>
              </w:rPr>
            </w:pPr>
            <w:r w:rsidRPr="00C34306">
              <w:rPr>
                <w:sz w:val="20"/>
                <w:szCs w:val="20"/>
              </w:rPr>
              <w:t>Zákon č. 600/2003 Z. z. o prídavku na dieťa a o zmene a doplnení zákona č. 461/2003 Z. z. o sociálnom poistení (ďalej len „zákon č. 600/2003 Z. z.“)</w:t>
            </w:r>
          </w:p>
          <w:p w:rsidR="006803B5" w:rsidRPr="00C34306" w:rsidRDefault="006803B5" w:rsidP="006803B5">
            <w:pPr>
              <w:numPr>
                <w:ilvl w:val="0"/>
                <w:numId w:val="0"/>
              </w:numPr>
              <w:spacing w:after="0"/>
              <w:rPr>
                <w:sz w:val="20"/>
                <w:szCs w:val="20"/>
              </w:rPr>
            </w:pPr>
            <w:r w:rsidRPr="00C34306">
              <w:rPr>
                <w:sz w:val="20"/>
                <w:szCs w:val="20"/>
              </w:rPr>
              <w:t>Zákon č. 627/2005 Z. z. o príspevkoch na podporu náhradnej starostlivosti o dieťa v znení neskorších predpisov (ďalej len „zákon č. 627/2005 Z. z.“)</w:t>
            </w:r>
          </w:p>
          <w:p w:rsidR="006803B5" w:rsidRPr="00C34306" w:rsidRDefault="006803B5" w:rsidP="006803B5">
            <w:pPr>
              <w:numPr>
                <w:ilvl w:val="0"/>
                <w:numId w:val="0"/>
              </w:numPr>
              <w:spacing w:after="0"/>
              <w:rPr>
                <w:sz w:val="20"/>
                <w:szCs w:val="20"/>
              </w:rPr>
            </w:pPr>
            <w:r w:rsidRPr="00C34306">
              <w:rPr>
                <w:sz w:val="20"/>
                <w:szCs w:val="20"/>
              </w:rPr>
              <w:t>Zákon č. 571/2009 Z. z. o rodičovskom príspevku a o zmene a doplnení niektorých zákonov v znení neskorších predpisov (ďalej len „zákon č. 571/2009 Z. z.“)</w:t>
            </w:r>
          </w:p>
          <w:p w:rsidR="006803B5" w:rsidRPr="00C34306" w:rsidRDefault="006803B5" w:rsidP="006803B5">
            <w:pPr>
              <w:numPr>
                <w:ilvl w:val="0"/>
                <w:numId w:val="0"/>
              </w:numPr>
              <w:spacing w:after="0"/>
              <w:rPr>
                <w:sz w:val="20"/>
                <w:szCs w:val="20"/>
              </w:rPr>
            </w:pPr>
            <w:r w:rsidRPr="00C34306">
              <w:rPr>
                <w:sz w:val="20"/>
                <w:szCs w:val="20"/>
              </w:rPr>
              <w:t>Zákon č. 238/1998 Z. z. o príspevku na pohreb v znení neskorších predpisov (ďalej len „zákon č. 238/1998“)</w:t>
            </w:r>
          </w:p>
          <w:p w:rsidR="006803B5" w:rsidRPr="00C34306" w:rsidRDefault="006803B5" w:rsidP="006803B5">
            <w:pPr>
              <w:numPr>
                <w:ilvl w:val="0"/>
                <w:numId w:val="0"/>
              </w:numPr>
              <w:spacing w:after="0"/>
              <w:rPr>
                <w:sz w:val="20"/>
                <w:szCs w:val="20"/>
              </w:rPr>
            </w:pPr>
            <w:r w:rsidRPr="00C34306">
              <w:rPr>
                <w:sz w:val="20"/>
                <w:szCs w:val="20"/>
              </w:rPr>
              <w:t>Zákon č. 55/2017 Z. z. o štátnej službe a o zmene a doplnení niektorých zákonov v znení neskorších predpisov (ďalej len „zákon č. 55/2017 Z. z.“)</w:t>
            </w:r>
          </w:p>
          <w:p w:rsidR="006803B5" w:rsidRPr="00C34306" w:rsidRDefault="006803B5" w:rsidP="006803B5">
            <w:pPr>
              <w:numPr>
                <w:ilvl w:val="0"/>
                <w:numId w:val="0"/>
              </w:numPr>
              <w:spacing w:after="0"/>
              <w:rPr>
                <w:sz w:val="20"/>
                <w:szCs w:val="20"/>
              </w:rPr>
            </w:pPr>
            <w:r w:rsidRPr="00C34306">
              <w:rPr>
                <w:sz w:val="20"/>
                <w:szCs w:val="20"/>
              </w:rPr>
              <w:lastRenderedPageBreak/>
              <w:t>Zákon č. 552/2003 Z. z. o výkone práce vo verejnom záujme v znení neskorších predpisov (ďalej len „zákon č. 552/2003 Z. z.“)</w:t>
            </w:r>
          </w:p>
          <w:p w:rsidR="006803B5" w:rsidRPr="00C34306" w:rsidRDefault="006803B5" w:rsidP="006803B5">
            <w:pPr>
              <w:numPr>
                <w:ilvl w:val="0"/>
                <w:numId w:val="0"/>
              </w:numPr>
              <w:spacing w:after="0"/>
              <w:rPr>
                <w:sz w:val="20"/>
                <w:szCs w:val="20"/>
              </w:rPr>
            </w:pPr>
            <w:r w:rsidRPr="00C34306">
              <w:rPr>
                <w:sz w:val="20"/>
                <w:szCs w:val="20"/>
              </w:rPr>
              <w:t>Zákon č. 580/2004 Z. z. o zdravotnom poistení a o zmene a doplnení zákona č. 95/2002 Z. z. o poisťovníctve a o zmene a doplnení niektorých zákonov v znení neskorších predpisov (ďalej len „zákon č. 580/2004 Z. z.“)</w:t>
            </w:r>
          </w:p>
          <w:p w:rsidR="005C58BD" w:rsidRPr="00C34306" w:rsidRDefault="006803B5" w:rsidP="006803B5">
            <w:pPr>
              <w:numPr>
                <w:ilvl w:val="0"/>
                <w:numId w:val="0"/>
              </w:numPr>
              <w:spacing w:after="0"/>
              <w:rPr>
                <w:sz w:val="20"/>
                <w:szCs w:val="20"/>
              </w:rPr>
            </w:pPr>
            <w:r w:rsidRPr="00C34306">
              <w:rPr>
                <w:sz w:val="20"/>
                <w:szCs w:val="20"/>
              </w:rPr>
              <w:t>Zákon č. 460/1992 Zb. Ústava Slovenskej republiky (ďalej len „zákon č. 460/1992 Zb.“)</w:t>
            </w:r>
          </w:p>
          <w:p w:rsidR="005C58BD" w:rsidRPr="00C34306" w:rsidRDefault="005C58BD" w:rsidP="006803B5">
            <w:pPr>
              <w:numPr>
                <w:ilvl w:val="0"/>
                <w:numId w:val="0"/>
              </w:numPr>
              <w:spacing w:after="0"/>
              <w:rPr>
                <w:sz w:val="20"/>
                <w:szCs w:val="20"/>
              </w:rPr>
            </w:pPr>
            <w:r w:rsidRPr="00C34306">
              <w:rPr>
                <w:sz w:val="20"/>
                <w:szCs w:val="20"/>
              </w:rPr>
              <w:t>Zákon č. 422/2015 Z. z. o uznávaní dokladov o vzdelaní a o uznávaní odborných kvalifikácií a o zmene a doplnení niektorých zákonov (ďalej len „zákon č. 422/2015 Z. z.“)</w:t>
            </w:r>
          </w:p>
          <w:p w:rsidR="006803B5" w:rsidRPr="00C34306" w:rsidRDefault="006803B5" w:rsidP="006803B5">
            <w:pPr>
              <w:numPr>
                <w:ilvl w:val="0"/>
                <w:numId w:val="0"/>
              </w:numPr>
              <w:spacing w:after="0"/>
              <w:rPr>
                <w:sz w:val="20"/>
                <w:szCs w:val="20"/>
              </w:rPr>
            </w:pPr>
            <w:r w:rsidRPr="00C34306">
              <w:rPr>
                <w:sz w:val="20"/>
                <w:szCs w:val="20"/>
              </w:rPr>
              <w:t>Zákon č. 564/2001 Z. z. o verejnom ochrancovi práv v znení neskorších predpisov (ďalej len „zákon č. 564/2001 Z. z.“)</w:t>
            </w:r>
          </w:p>
          <w:p w:rsidR="00E5049C" w:rsidRPr="00C34306" w:rsidRDefault="006803B5" w:rsidP="006803B5">
            <w:pPr>
              <w:numPr>
                <w:ilvl w:val="0"/>
                <w:numId w:val="0"/>
              </w:numPr>
              <w:spacing w:after="0"/>
              <w:rPr>
                <w:sz w:val="20"/>
                <w:szCs w:val="20"/>
              </w:rPr>
            </w:pPr>
            <w:r w:rsidRPr="00C34306">
              <w:rPr>
                <w:sz w:val="20"/>
                <w:szCs w:val="20"/>
              </w:rPr>
              <w:t>Zákon č. 308/1993 Z. z. o zriadení Slovenského národného strediska pre ľudské práva (ďalej len „zákon č. 308/1993 Z. z.“)</w:t>
            </w:r>
          </w:p>
          <w:p w:rsidR="00543A1A" w:rsidRPr="00C34306" w:rsidRDefault="00543A1A" w:rsidP="006803B5">
            <w:pPr>
              <w:numPr>
                <w:ilvl w:val="0"/>
                <w:numId w:val="0"/>
              </w:numPr>
              <w:spacing w:after="0"/>
              <w:rPr>
                <w:sz w:val="20"/>
                <w:szCs w:val="20"/>
              </w:rPr>
            </w:pPr>
            <w:r w:rsidRPr="00C34306">
              <w:rPr>
                <w:sz w:val="20"/>
                <w:szCs w:val="20"/>
              </w:rPr>
              <w:t xml:space="preserve">Zákon č. </w:t>
            </w:r>
            <w:r w:rsidR="00687E7F" w:rsidRPr="00C34306">
              <w:rPr>
                <w:sz w:val="20"/>
                <w:szCs w:val="20"/>
              </w:rPr>
              <w:t>219</w:t>
            </w:r>
            <w:r w:rsidRPr="00C34306">
              <w:rPr>
                <w:sz w:val="20"/>
                <w:szCs w:val="20"/>
              </w:rPr>
              <w:t>/2019 Z. z. o pedagogických zamestnancoch a odborných zamestnancoch a o zmene a doplnení niektorých zákonov (ďalej len „zákon č. 138/2019 Z. z.“)</w:t>
            </w:r>
          </w:p>
          <w:p w:rsidR="00026AB6" w:rsidRPr="00C34306" w:rsidRDefault="00026AB6" w:rsidP="006803B5">
            <w:pPr>
              <w:numPr>
                <w:ilvl w:val="0"/>
                <w:numId w:val="0"/>
              </w:numPr>
              <w:spacing w:after="0"/>
              <w:rPr>
                <w:rFonts w:cs="Times New Roman"/>
                <w:sz w:val="19"/>
                <w:szCs w:val="19"/>
              </w:rPr>
            </w:pPr>
            <w:r w:rsidRPr="00C34306">
              <w:rPr>
                <w:rFonts w:cs="Times New Roman"/>
                <w:sz w:val="19"/>
                <w:szCs w:val="19"/>
              </w:rPr>
              <w:t xml:space="preserve">Zákon č. 219/2014 Z. z. o sociálnej práci a o podmienkach na výkon niektorých odborných činností v oblasti sociálnych vecí a rodiny a o zmene a doplnení niektorých zákonov (ďalej len „zákon č. 219/2014 Z. z.“) </w:t>
            </w:r>
          </w:p>
          <w:p w:rsidR="00F84310" w:rsidRPr="00C34306" w:rsidRDefault="00F84310" w:rsidP="006803B5">
            <w:pPr>
              <w:numPr>
                <w:ilvl w:val="0"/>
                <w:numId w:val="0"/>
              </w:numPr>
              <w:spacing w:after="0"/>
              <w:rPr>
                <w:sz w:val="20"/>
                <w:szCs w:val="20"/>
              </w:rPr>
            </w:pPr>
            <w:r w:rsidRPr="00C34306">
              <w:rPr>
                <w:rFonts w:cs="Times New Roman"/>
                <w:sz w:val="19"/>
                <w:szCs w:val="19"/>
              </w:rPr>
              <w:t xml:space="preserve">Zákon č. 161/2015 Z. z. Civilný </w:t>
            </w:r>
            <w:proofErr w:type="spellStart"/>
            <w:r w:rsidRPr="00C34306">
              <w:rPr>
                <w:rFonts w:cs="Times New Roman"/>
                <w:sz w:val="19"/>
                <w:szCs w:val="19"/>
              </w:rPr>
              <w:t>mimosporový</w:t>
            </w:r>
            <w:proofErr w:type="spellEnd"/>
            <w:r w:rsidRPr="00C34306">
              <w:rPr>
                <w:rFonts w:cs="Times New Roman"/>
                <w:sz w:val="19"/>
                <w:szCs w:val="19"/>
              </w:rPr>
              <w:t xml:space="preserve"> poriadok</w:t>
            </w:r>
            <w:r w:rsidR="00894B68" w:rsidRPr="00C34306">
              <w:rPr>
                <w:rFonts w:cs="Times New Roman"/>
                <w:sz w:val="19"/>
                <w:szCs w:val="19"/>
              </w:rPr>
              <w:t xml:space="preserve"> v znení neskorších predpisov</w:t>
            </w:r>
            <w:r w:rsidRPr="00C34306">
              <w:rPr>
                <w:rFonts w:cs="Times New Roman"/>
                <w:sz w:val="19"/>
                <w:szCs w:val="19"/>
              </w:rPr>
              <w:t xml:space="preserve"> (ďalej len „zákon č, 161/2015 Z. z.) </w:t>
            </w:r>
          </w:p>
        </w:tc>
      </w:tr>
      <w:tr w:rsidR="00E5049C" w:rsidRPr="00C34306" w:rsidTr="00874508">
        <w:trPr>
          <w:trHeight w:val="275"/>
        </w:trPr>
        <w:tc>
          <w:tcPr>
            <w:tcW w:w="988" w:type="dxa"/>
            <w:vAlign w:val="center"/>
          </w:tcPr>
          <w:p w:rsidR="00E5049C" w:rsidRPr="00C34306" w:rsidRDefault="00E5049C" w:rsidP="007D51F5">
            <w:pPr>
              <w:numPr>
                <w:ilvl w:val="0"/>
                <w:numId w:val="0"/>
              </w:numPr>
              <w:spacing w:after="0" w:line="240" w:lineRule="auto"/>
            </w:pPr>
            <w:r w:rsidRPr="00C34306">
              <w:lastRenderedPageBreak/>
              <w:t>1</w:t>
            </w:r>
          </w:p>
        </w:tc>
        <w:tc>
          <w:tcPr>
            <w:tcW w:w="2693" w:type="dxa"/>
            <w:vAlign w:val="center"/>
          </w:tcPr>
          <w:p w:rsidR="00E5049C" w:rsidRPr="00C34306" w:rsidRDefault="00E5049C" w:rsidP="007D51F5">
            <w:pPr>
              <w:numPr>
                <w:ilvl w:val="0"/>
                <w:numId w:val="0"/>
              </w:numPr>
              <w:spacing w:after="0" w:line="240" w:lineRule="auto"/>
            </w:pPr>
            <w:r w:rsidRPr="00C34306">
              <w:t>2</w:t>
            </w:r>
          </w:p>
        </w:tc>
        <w:tc>
          <w:tcPr>
            <w:tcW w:w="992" w:type="dxa"/>
            <w:vAlign w:val="center"/>
          </w:tcPr>
          <w:p w:rsidR="00E5049C" w:rsidRPr="00C34306" w:rsidRDefault="00E5049C" w:rsidP="007D51F5">
            <w:pPr>
              <w:numPr>
                <w:ilvl w:val="0"/>
                <w:numId w:val="0"/>
              </w:numPr>
              <w:spacing w:after="0" w:line="240" w:lineRule="auto"/>
            </w:pPr>
            <w:r w:rsidRPr="00C34306">
              <w:t>3</w:t>
            </w:r>
          </w:p>
        </w:tc>
        <w:tc>
          <w:tcPr>
            <w:tcW w:w="992" w:type="dxa"/>
            <w:vAlign w:val="center"/>
          </w:tcPr>
          <w:p w:rsidR="00E5049C" w:rsidRPr="00C34306" w:rsidRDefault="00E5049C" w:rsidP="007D51F5">
            <w:pPr>
              <w:numPr>
                <w:ilvl w:val="0"/>
                <w:numId w:val="0"/>
              </w:numPr>
              <w:spacing w:after="0" w:line="240" w:lineRule="auto"/>
            </w:pPr>
            <w:r w:rsidRPr="00C34306">
              <w:t>4</w:t>
            </w:r>
          </w:p>
        </w:tc>
        <w:tc>
          <w:tcPr>
            <w:tcW w:w="993" w:type="dxa"/>
            <w:vAlign w:val="center"/>
          </w:tcPr>
          <w:p w:rsidR="00E5049C" w:rsidRPr="00C34306" w:rsidRDefault="00E5049C" w:rsidP="007D51F5">
            <w:pPr>
              <w:numPr>
                <w:ilvl w:val="0"/>
                <w:numId w:val="0"/>
              </w:numPr>
              <w:spacing w:after="0" w:line="240" w:lineRule="auto"/>
            </w:pPr>
            <w:r w:rsidRPr="00C34306">
              <w:t>5</w:t>
            </w:r>
          </w:p>
        </w:tc>
        <w:tc>
          <w:tcPr>
            <w:tcW w:w="3016" w:type="dxa"/>
            <w:vAlign w:val="center"/>
          </w:tcPr>
          <w:p w:rsidR="00E5049C" w:rsidRPr="00C34306" w:rsidRDefault="00E5049C" w:rsidP="007D51F5">
            <w:pPr>
              <w:numPr>
                <w:ilvl w:val="0"/>
                <w:numId w:val="0"/>
              </w:numPr>
              <w:spacing w:after="0" w:line="240" w:lineRule="auto"/>
            </w:pPr>
            <w:r w:rsidRPr="00C34306">
              <w:t>6</w:t>
            </w:r>
          </w:p>
        </w:tc>
        <w:tc>
          <w:tcPr>
            <w:tcW w:w="851" w:type="dxa"/>
            <w:vAlign w:val="center"/>
          </w:tcPr>
          <w:p w:rsidR="00E5049C" w:rsidRPr="00C34306" w:rsidRDefault="00E5049C" w:rsidP="007D51F5">
            <w:pPr>
              <w:numPr>
                <w:ilvl w:val="0"/>
                <w:numId w:val="0"/>
              </w:numPr>
              <w:spacing w:after="0" w:line="240" w:lineRule="auto"/>
            </w:pPr>
            <w:r w:rsidRPr="00C34306">
              <w:t>7</w:t>
            </w:r>
          </w:p>
        </w:tc>
        <w:tc>
          <w:tcPr>
            <w:tcW w:w="1377" w:type="dxa"/>
            <w:vAlign w:val="center"/>
          </w:tcPr>
          <w:p w:rsidR="00E5049C" w:rsidRPr="00C34306" w:rsidRDefault="00E5049C" w:rsidP="007D51F5">
            <w:pPr>
              <w:numPr>
                <w:ilvl w:val="0"/>
                <w:numId w:val="0"/>
              </w:numPr>
              <w:spacing w:after="0" w:line="240" w:lineRule="auto"/>
            </w:pPr>
            <w:r w:rsidRPr="00C34306">
              <w:t>8</w:t>
            </w:r>
          </w:p>
        </w:tc>
        <w:tc>
          <w:tcPr>
            <w:tcW w:w="993" w:type="dxa"/>
            <w:vAlign w:val="center"/>
          </w:tcPr>
          <w:p w:rsidR="00E5049C" w:rsidRPr="00C34306" w:rsidRDefault="00E5049C" w:rsidP="007D51F5">
            <w:pPr>
              <w:numPr>
                <w:ilvl w:val="0"/>
                <w:numId w:val="0"/>
              </w:numPr>
              <w:spacing w:after="0" w:line="240" w:lineRule="auto"/>
            </w:pPr>
            <w:r w:rsidRPr="00C34306">
              <w:t>9</w:t>
            </w:r>
          </w:p>
        </w:tc>
        <w:tc>
          <w:tcPr>
            <w:tcW w:w="2307" w:type="dxa"/>
            <w:vAlign w:val="center"/>
          </w:tcPr>
          <w:p w:rsidR="00E5049C" w:rsidRPr="00C34306" w:rsidRDefault="00E5049C" w:rsidP="007D51F5">
            <w:pPr>
              <w:numPr>
                <w:ilvl w:val="0"/>
                <w:numId w:val="0"/>
              </w:numPr>
              <w:spacing w:after="0" w:line="240" w:lineRule="auto"/>
            </w:pPr>
            <w:r w:rsidRPr="00C34306">
              <w:t>10</w:t>
            </w:r>
          </w:p>
        </w:tc>
      </w:tr>
      <w:tr w:rsidR="00E5049C" w:rsidRPr="00C34306" w:rsidTr="00874508">
        <w:tc>
          <w:tcPr>
            <w:tcW w:w="988" w:type="dxa"/>
          </w:tcPr>
          <w:p w:rsidR="00E5049C" w:rsidRPr="00C34306" w:rsidRDefault="00E5049C" w:rsidP="007D51F5">
            <w:pPr>
              <w:numPr>
                <w:ilvl w:val="0"/>
                <w:numId w:val="0"/>
              </w:numPr>
              <w:spacing w:after="0" w:line="240" w:lineRule="auto"/>
              <w:rPr>
                <w:sz w:val="20"/>
                <w:szCs w:val="20"/>
              </w:rPr>
            </w:pPr>
            <w:r w:rsidRPr="00C34306">
              <w:rPr>
                <w:sz w:val="20"/>
                <w:szCs w:val="20"/>
              </w:rPr>
              <w:t>Článok (Č, O, V, P)</w:t>
            </w:r>
          </w:p>
        </w:tc>
        <w:tc>
          <w:tcPr>
            <w:tcW w:w="2693" w:type="dxa"/>
          </w:tcPr>
          <w:p w:rsidR="00E5049C" w:rsidRPr="00C34306" w:rsidRDefault="00E5049C" w:rsidP="007D51F5">
            <w:pPr>
              <w:numPr>
                <w:ilvl w:val="0"/>
                <w:numId w:val="0"/>
              </w:numPr>
              <w:spacing w:after="0" w:line="240" w:lineRule="auto"/>
              <w:rPr>
                <w:sz w:val="20"/>
                <w:szCs w:val="20"/>
              </w:rPr>
            </w:pPr>
            <w:r w:rsidRPr="00C34306">
              <w:rPr>
                <w:sz w:val="20"/>
                <w:szCs w:val="20"/>
              </w:rPr>
              <w:t>Text</w:t>
            </w:r>
          </w:p>
        </w:tc>
        <w:tc>
          <w:tcPr>
            <w:tcW w:w="992" w:type="dxa"/>
          </w:tcPr>
          <w:p w:rsidR="00E5049C" w:rsidRPr="00C34306" w:rsidRDefault="00E5049C" w:rsidP="007D51F5">
            <w:pPr>
              <w:numPr>
                <w:ilvl w:val="0"/>
                <w:numId w:val="0"/>
              </w:numPr>
              <w:spacing w:after="0" w:line="240" w:lineRule="auto"/>
              <w:rPr>
                <w:sz w:val="20"/>
                <w:szCs w:val="20"/>
              </w:rPr>
            </w:pPr>
            <w:r w:rsidRPr="00C34306">
              <w:rPr>
                <w:sz w:val="20"/>
                <w:szCs w:val="20"/>
              </w:rPr>
              <w:t>Spôsob transpozície</w:t>
            </w:r>
          </w:p>
        </w:tc>
        <w:tc>
          <w:tcPr>
            <w:tcW w:w="992" w:type="dxa"/>
          </w:tcPr>
          <w:p w:rsidR="00E5049C" w:rsidRPr="00C34306" w:rsidRDefault="00E5049C" w:rsidP="007D51F5">
            <w:pPr>
              <w:numPr>
                <w:ilvl w:val="0"/>
                <w:numId w:val="0"/>
              </w:numPr>
              <w:spacing w:after="0" w:line="240" w:lineRule="auto"/>
              <w:rPr>
                <w:sz w:val="20"/>
                <w:szCs w:val="20"/>
              </w:rPr>
            </w:pPr>
            <w:r w:rsidRPr="00C34306">
              <w:rPr>
                <w:sz w:val="20"/>
                <w:szCs w:val="20"/>
              </w:rPr>
              <w:t>Číslo</w:t>
            </w:r>
          </w:p>
        </w:tc>
        <w:tc>
          <w:tcPr>
            <w:tcW w:w="993" w:type="dxa"/>
          </w:tcPr>
          <w:p w:rsidR="00E5049C" w:rsidRPr="00C34306" w:rsidRDefault="00E5049C" w:rsidP="007D51F5">
            <w:pPr>
              <w:numPr>
                <w:ilvl w:val="0"/>
                <w:numId w:val="0"/>
              </w:numPr>
              <w:spacing w:after="0" w:line="240" w:lineRule="auto"/>
              <w:rPr>
                <w:sz w:val="20"/>
                <w:szCs w:val="20"/>
              </w:rPr>
            </w:pPr>
            <w:r w:rsidRPr="00C34306">
              <w:rPr>
                <w:sz w:val="20"/>
                <w:szCs w:val="20"/>
              </w:rPr>
              <w:t>Článok (Č, §, O, V, P)</w:t>
            </w:r>
          </w:p>
        </w:tc>
        <w:tc>
          <w:tcPr>
            <w:tcW w:w="3016" w:type="dxa"/>
          </w:tcPr>
          <w:p w:rsidR="00E5049C" w:rsidRPr="00C34306" w:rsidRDefault="00E5049C" w:rsidP="007D51F5">
            <w:pPr>
              <w:numPr>
                <w:ilvl w:val="0"/>
                <w:numId w:val="0"/>
              </w:numPr>
              <w:spacing w:after="0" w:line="240" w:lineRule="auto"/>
              <w:rPr>
                <w:sz w:val="20"/>
                <w:szCs w:val="20"/>
              </w:rPr>
            </w:pPr>
            <w:r w:rsidRPr="00C34306">
              <w:rPr>
                <w:sz w:val="20"/>
                <w:szCs w:val="20"/>
              </w:rPr>
              <w:t>Text</w:t>
            </w:r>
          </w:p>
        </w:tc>
        <w:tc>
          <w:tcPr>
            <w:tcW w:w="851" w:type="dxa"/>
          </w:tcPr>
          <w:p w:rsidR="00E5049C" w:rsidRPr="00C34306" w:rsidRDefault="00E5049C" w:rsidP="007D51F5">
            <w:pPr>
              <w:numPr>
                <w:ilvl w:val="0"/>
                <w:numId w:val="0"/>
              </w:numPr>
              <w:spacing w:after="0" w:line="240" w:lineRule="auto"/>
              <w:rPr>
                <w:sz w:val="20"/>
                <w:szCs w:val="20"/>
              </w:rPr>
            </w:pPr>
            <w:r w:rsidRPr="00C34306">
              <w:rPr>
                <w:sz w:val="20"/>
                <w:szCs w:val="20"/>
              </w:rPr>
              <w:t>Zhoda</w:t>
            </w:r>
          </w:p>
        </w:tc>
        <w:tc>
          <w:tcPr>
            <w:tcW w:w="1377" w:type="dxa"/>
          </w:tcPr>
          <w:p w:rsidR="00E5049C" w:rsidRPr="00C34306" w:rsidRDefault="00E5049C" w:rsidP="007D51F5">
            <w:pPr>
              <w:numPr>
                <w:ilvl w:val="0"/>
                <w:numId w:val="0"/>
              </w:numPr>
              <w:spacing w:after="0" w:line="240" w:lineRule="auto"/>
              <w:rPr>
                <w:sz w:val="20"/>
                <w:szCs w:val="20"/>
              </w:rPr>
            </w:pPr>
            <w:r w:rsidRPr="00C34306">
              <w:rPr>
                <w:sz w:val="20"/>
                <w:szCs w:val="20"/>
              </w:rPr>
              <w:t>Poznámky</w:t>
            </w:r>
          </w:p>
        </w:tc>
        <w:tc>
          <w:tcPr>
            <w:tcW w:w="993" w:type="dxa"/>
          </w:tcPr>
          <w:p w:rsidR="00E5049C" w:rsidRPr="00C34306" w:rsidRDefault="00E5049C" w:rsidP="007D51F5">
            <w:pPr>
              <w:numPr>
                <w:ilvl w:val="0"/>
                <w:numId w:val="0"/>
              </w:numPr>
              <w:spacing w:after="0" w:line="240" w:lineRule="auto"/>
              <w:rPr>
                <w:sz w:val="20"/>
                <w:szCs w:val="20"/>
              </w:rPr>
            </w:pPr>
            <w:r w:rsidRPr="00C34306">
              <w:rPr>
                <w:sz w:val="20"/>
                <w:szCs w:val="20"/>
              </w:rPr>
              <w:t xml:space="preserve">Identifikácia </w:t>
            </w:r>
            <w:proofErr w:type="spellStart"/>
            <w:r w:rsidRPr="00C34306">
              <w:rPr>
                <w:sz w:val="20"/>
                <w:szCs w:val="20"/>
              </w:rPr>
              <w:t>goldplatingu</w:t>
            </w:r>
            <w:proofErr w:type="spellEnd"/>
          </w:p>
        </w:tc>
        <w:tc>
          <w:tcPr>
            <w:tcW w:w="2307" w:type="dxa"/>
          </w:tcPr>
          <w:p w:rsidR="00E5049C" w:rsidRPr="00C34306" w:rsidRDefault="00E5049C" w:rsidP="007D51F5">
            <w:pPr>
              <w:numPr>
                <w:ilvl w:val="0"/>
                <w:numId w:val="0"/>
              </w:numPr>
              <w:spacing w:after="0" w:line="240" w:lineRule="auto"/>
              <w:rPr>
                <w:sz w:val="20"/>
                <w:szCs w:val="20"/>
              </w:rPr>
            </w:pPr>
            <w:r w:rsidRPr="00C34306">
              <w:rPr>
                <w:sz w:val="20"/>
                <w:szCs w:val="20"/>
              </w:rPr>
              <w:t xml:space="preserve">Identifikácia oblasti </w:t>
            </w:r>
            <w:proofErr w:type="spellStart"/>
            <w:r w:rsidRPr="00C34306">
              <w:rPr>
                <w:sz w:val="20"/>
                <w:szCs w:val="20"/>
              </w:rPr>
              <w:t>goldplatingu</w:t>
            </w:r>
            <w:proofErr w:type="spellEnd"/>
            <w:r w:rsidRPr="00C34306">
              <w:rPr>
                <w:sz w:val="20"/>
                <w:szCs w:val="20"/>
              </w:rPr>
              <w:t xml:space="preserve"> a vyjadrenie k opodstatnenosti </w:t>
            </w:r>
            <w:proofErr w:type="spellStart"/>
            <w:r w:rsidRPr="00C34306">
              <w:rPr>
                <w:sz w:val="20"/>
                <w:szCs w:val="20"/>
              </w:rPr>
              <w:t>goldplatingu</w:t>
            </w:r>
            <w:proofErr w:type="spellEnd"/>
          </w:p>
        </w:tc>
      </w:tr>
      <w:tr w:rsidR="00FE381A" w:rsidRPr="00C34306" w:rsidTr="00874508">
        <w:tc>
          <w:tcPr>
            <w:tcW w:w="988" w:type="dxa"/>
          </w:tcPr>
          <w:p w:rsidR="00FE381A" w:rsidRPr="00C34306" w:rsidRDefault="00FE381A" w:rsidP="00FE381A">
            <w:pPr>
              <w:numPr>
                <w:ilvl w:val="0"/>
                <w:numId w:val="0"/>
              </w:numPr>
              <w:spacing w:after="0" w:line="240" w:lineRule="auto"/>
              <w:rPr>
                <w:rFonts w:cs="Times New Roman"/>
                <w:sz w:val="19"/>
                <w:szCs w:val="19"/>
              </w:rPr>
            </w:pPr>
            <w:r w:rsidRPr="00C34306">
              <w:rPr>
                <w:rFonts w:cs="Times New Roman"/>
                <w:sz w:val="19"/>
                <w:szCs w:val="19"/>
              </w:rPr>
              <w:t>Č: 1</w:t>
            </w:r>
          </w:p>
          <w:p w:rsidR="00FE381A" w:rsidRPr="00C34306" w:rsidRDefault="00FE381A" w:rsidP="00FE381A">
            <w:pPr>
              <w:numPr>
                <w:ilvl w:val="0"/>
                <w:numId w:val="0"/>
              </w:numPr>
              <w:spacing w:after="0" w:line="240" w:lineRule="auto"/>
              <w:rPr>
                <w:rFonts w:cs="Times New Roman"/>
                <w:sz w:val="19"/>
                <w:szCs w:val="19"/>
              </w:rPr>
            </w:pPr>
          </w:p>
        </w:tc>
        <w:tc>
          <w:tcPr>
            <w:tcW w:w="2693" w:type="dxa"/>
          </w:tcPr>
          <w:p w:rsidR="00FE381A" w:rsidRPr="00C34306" w:rsidRDefault="00FE381A" w:rsidP="00FE381A">
            <w:pPr>
              <w:numPr>
                <w:ilvl w:val="0"/>
                <w:numId w:val="0"/>
              </w:numPr>
              <w:spacing w:after="0" w:line="240" w:lineRule="auto"/>
              <w:rPr>
                <w:rFonts w:cs="Times New Roman"/>
                <w:sz w:val="19"/>
                <w:szCs w:val="19"/>
              </w:rPr>
            </w:pPr>
            <w:r w:rsidRPr="00C34306">
              <w:rPr>
                <w:rFonts w:cs="Times New Roman"/>
                <w:b/>
                <w:bCs/>
                <w:sz w:val="19"/>
                <w:szCs w:val="19"/>
              </w:rPr>
              <w:t>Predmet úpravy</w:t>
            </w:r>
          </w:p>
          <w:p w:rsidR="00FE381A" w:rsidRPr="00C34306" w:rsidRDefault="00FE381A" w:rsidP="00FE381A">
            <w:pPr>
              <w:numPr>
                <w:ilvl w:val="0"/>
                <w:numId w:val="0"/>
              </w:numPr>
              <w:spacing w:after="0" w:line="240" w:lineRule="auto"/>
              <w:rPr>
                <w:rFonts w:cs="Times New Roman"/>
                <w:sz w:val="19"/>
                <w:szCs w:val="19"/>
              </w:rPr>
            </w:pPr>
            <w:r w:rsidRPr="00C34306">
              <w:rPr>
                <w:rFonts w:cs="Times New Roman"/>
                <w:sz w:val="19"/>
                <w:szCs w:val="19"/>
              </w:rPr>
              <w:t>V tejto smernici sa stanovujú normy pre príjem žiadateľov o medzinárodnú ochranu v členských štátoch.</w:t>
            </w:r>
          </w:p>
        </w:tc>
        <w:tc>
          <w:tcPr>
            <w:tcW w:w="992" w:type="dxa"/>
          </w:tcPr>
          <w:p w:rsidR="00FE381A" w:rsidRPr="00C34306" w:rsidRDefault="000617C5" w:rsidP="00FE381A">
            <w:pPr>
              <w:numPr>
                <w:ilvl w:val="0"/>
                <w:numId w:val="0"/>
              </w:numPr>
              <w:spacing w:after="0" w:line="240" w:lineRule="auto"/>
              <w:rPr>
                <w:rFonts w:cs="Times New Roman"/>
                <w:sz w:val="19"/>
                <w:szCs w:val="19"/>
              </w:rPr>
            </w:pPr>
            <w:r w:rsidRPr="00C34306">
              <w:rPr>
                <w:rFonts w:cs="Times New Roman"/>
                <w:sz w:val="19"/>
                <w:szCs w:val="19"/>
              </w:rPr>
              <w:t>n. a.</w:t>
            </w:r>
          </w:p>
        </w:tc>
        <w:tc>
          <w:tcPr>
            <w:tcW w:w="992" w:type="dxa"/>
          </w:tcPr>
          <w:p w:rsidR="00FE381A" w:rsidRPr="00C34306" w:rsidRDefault="00FE381A" w:rsidP="00FE381A">
            <w:pPr>
              <w:numPr>
                <w:ilvl w:val="0"/>
                <w:numId w:val="0"/>
              </w:numPr>
              <w:spacing w:after="0" w:line="240" w:lineRule="auto"/>
              <w:rPr>
                <w:rFonts w:cs="Times New Roman"/>
                <w:sz w:val="19"/>
                <w:szCs w:val="19"/>
              </w:rPr>
            </w:pPr>
          </w:p>
        </w:tc>
        <w:tc>
          <w:tcPr>
            <w:tcW w:w="993" w:type="dxa"/>
          </w:tcPr>
          <w:p w:rsidR="00FE381A" w:rsidRPr="00C34306" w:rsidRDefault="00FE381A" w:rsidP="00FE381A">
            <w:pPr>
              <w:numPr>
                <w:ilvl w:val="0"/>
                <w:numId w:val="0"/>
              </w:numPr>
              <w:spacing w:after="0" w:line="240" w:lineRule="auto"/>
              <w:rPr>
                <w:rFonts w:cs="Times New Roman"/>
                <w:sz w:val="19"/>
                <w:szCs w:val="19"/>
              </w:rPr>
            </w:pPr>
          </w:p>
        </w:tc>
        <w:tc>
          <w:tcPr>
            <w:tcW w:w="3016" w:type="dxa"/>
          </w:tcPr>
          <w:p w:rsidR="00FE381A" w:rsidRPr="00C34306" w:rsidRDefault="00FE381A" w:rsidP="00FE381A">
            <w:pPr>
              <w:numPr>
                <w:ilvl w:val="0"/>
                <w:numId w:val="0"/>
              </w:numPr>
              <w:spacing w:after="0" w:line="240" w:lineRule="auto"/>
              <w:rPr>
                <w:rFonts w:cs="Times New Roman"/>
                <w:sz w:val="19"/>
                <w:szCs w:val="19"/>
              </w:rPr>
            </w:pPr>
          </w:p>
        </w:tc>
        <w:tc>
          <w:tcPr>
            <w:tcW w:w="851" w:type="dxa"/>
          </w:tcPr>
          <w:p w:rsidR="00FE381A" w:rsidRPr="00C34306" w:rsidRDefault="00FE381A" w:rsidP="00FE381A">
            <w:pPr>
              <w:numPr>
                <w:ilvl w:val="0"/>
                <w:numId w:val="0"/>
              </w:numPr>
              <w:spacing w:after="0" w:line="240" w:lineRule="auto"/>
              <w:rPr>
                <w:rFonts w:cs="Times New Roman"/>
                <w:sz w:val="19"/>
                <w:szCs w:val="19"/>
              </w:rPr>
            </w:pPr>
          </w:p>
        </w:tc>
        <w:tc>
          <w:tcPr>
            <w:tcW w:w="1377" w:type="dxa"/>
          </w:tcPr>
          <w:p w:rsidR="00FE381A" w:rsidRPr="00C34306" w:rsidRDefault="00FE381A" w:rsidP="00FE381A">
            <w:pPr>
              <w:numPr>
                <w:ilvl w:val="0"/>
                <w:numId w:val="0"/>
              </w:numPr>
              <w:spacing w:after="0" w:line="240" w:lineRule="auto"/>
              <w:rPr>
                <w:rFonts w:cs="Times New Roman"/>
                <w:sz w:val="19"/>
                <w:szCs w:val="19"/>
              </w:rPr>
            </w:pPr>
          </w:p>
        </w:tc>
        <w:tc>
          <w:tcPr>
            <w:tcW w:w="993" w:type="dxa"/>
          </w:tcPr>
          <w:p w:rsidR="00FE381A" w:rsidRPr="00C34306" w:rsidRDefault="00FE381A" w:rsidP="00FE381A">
            <w:pPr>
              <w:numPr>
                <w:ilvl w:val="0"/>
                <w:numId w:val="0"/>
              </w:numPr>
              <w:spacing w:after="0" w:line="240" w:lineRule="auto"/>
              <w:rPr>
                <w:rFonts w:cs="Times New Roman"/>
                <w:sz w:val="19"/>
                <w:szCs w:val="19"/>
              </w:rPr>
            </w:pPr>
          </w:p>
        </w:tc>
        <w:tc>
          <w:tcPr>
            <w:tcW w:w="2307" w:type="dxa"/>
          </w:tcPr>
          <w:p w:rsidR="00FE381A" w:rsidRPr="00C34306" w:rsidRDefault="00FE381A" w:rsidP="00FE381A">
            <w:pPr>
              <w:numPr>
                <w:ilvl w:val="0"/>
                <w:numId w:val="0"/>
              </w:numPr>
              <w:spacing w:after="0" w:line="240" w:lineRule="auto"/>
              <w:rPr>
                <w:rFonts w:cs="Times New Roman"/>
                <w:sz w:val="19"/>
                <w:szCs w:val="19"/>
              </w:rPr>
            </w:pPr>
          </w:p>
        </w:tc>
      </w:tr>
      <w:tr w:rsidR="00FE381A" w:rsidRPr="00C34306" w:rsidTr="00874508">
        <w:tc>
          <w:tcPr>
            <w:tcW w:w="988" w:type="dxa"/>
          </w:tcPr>
          <w:p w:rsidR="00AF2312" w:rsidRPr="00C34306" w:rsidRDefault="00AF2312" w:rsidP="00AF2312">
            <w:pPr>
              <w:numPr>
                <w:ilvl w:val="0"/>
                <w:numId w:val="0"/>
              </w:numPr>
              <w:spacing w:after="0" w:line="240" w:lineRule="auto"/>
              <w:rPr>
                <w:rFonts w:cs="Times New Roman"/>
                <w:sz w:val="19"/>
                <w:szCs w:val="19"/>
              </w:rPr>
            </w:pPr>
            <w:r w:rsidRPr="00C34306">
              <w:rPr>
                <w:rFonts w:cs="Times New Roman"/>
                <w:sz w:val="19"/>
                <w:szCs w:val="19"/>
              </w:rPr>
              <w:t>Č: 2</w:t>
            </w:r>
          </w:p>
          <w:p w:rsidR="00AF2312" w:rsidRPr="00C34306" w:rsidRDefault="00AF2312" w:rsidP="00AF2312">
            <w:pPr>
              <w:numPr>
                <w:ilvl w:val="0"/>
                <w:numId w:val="0"/>
              </w:numPr>
              <w:spacing w:after="0" w:line="240" w:lineRule="auto"/>
              <w:rPr>
                <w:rFonts w:cs="Times New Roman"/>
                <w:sz w:val="19"/>
                <w:szCs w:val="19"/>
              </w:rPr>
            </w:pPr>
          </w:p>
          <w:p w:rsidR="00AF2312" w:rsidRPr="00C34306" w:rsidRDefault="00AF2312" w:rsidP="00AF2312">
            <w:pPr>
              <w:numPr>
                <w:ilvl w:val="0"/>
                <w:numId w:val="0"/>
              </w:numPr>
              <w:spacing w:after="0" w:line="240" w:lineRule="auto"/>
              <w:rPr>
                <w:rFonts w:cs="Times New Roman"/>
                <w:sz w:val="19"/>
                <w:szCs w:val="19"/>
              </w:rPr>
            </w:pPr>
          </w:p>
          <w:p w:rsidR="00AF2312" w:rsidRPr="00C34306" w:rsidRDefault="00AF2312" w:rsidP="00AF2312">
            <w:pPr>
              <w:numPr>
                <w:ilvl w:val="0"/>
                <w:numId w:val="0"/>
              </w:numPr>
              <w:spacing w:after="0" w:line="240" w:lineRule="auto"/>
              <w:rPr>
                <w:rFonts w:cs="Times New Roman"/>
                <w:sz w:val="19"/>
                <w:szCs w:val="19"/>
              </w:rPr>
            </w:pPr>
          </w:p>
          <w:p w:rsidR="00AF2312" w:rsidRPr="00C34306" w:rsidRDefault="00D41843" w:rsidP="00AF2312">
            <w:pPr>
              <w:numPr>
                <w:ilvl w:val="0"/>
                <w:numId w:val="0"/>
              </w:numPr>
              <w:spacing w:after="0" w:line="240" w:lineRule="auto"/>
              <w:rPr>
                <w:rFonts w:cs="Times New Roman"/>
                <w:sz w:val="19"/>
                <w:szCs w:val="19"/>
              </w:rPr>
            </w:pPr>
            <w:r w:rsidRPr="00C34306">
              <w:rPr>
                <w:rFonts w:cs="Times New Roman"/>
                <w:sz w:val="19"/>
                <w:szCs w:val="19"/>
              </w:rPr>
              <w:t>B</w:t>
            </w:r>
            <w:r w:rsidR="00AF2312" w:rsidRPr="00C34306">
              <w:rPr>
                <w:rFonts w:cs="Times New Roman"/>
                <w:sz w:val="19"/>
                <w:szCs w:val="19"/>
              </w:rPr>
              <w:t>: 1</w:t>
            </w:r>
          </w:p>
          <w:p w:rsidR="00FE381A" w:rsidRPr="00C34306" w:rsidRDefault="00FE381A" w:rsidP="00FE381A">
            <w:pPr>
              <w:numPr>
                <w:ilvl w:val="0"/>
                <w:numId w:val="0"/>
              </w:numPr>
              <w:spacing w:after="0" w:line="240" w:lineRule="auto"/>
              <w:rPr>
                <w:rFonts w:cs="Times New Roman"/>
                <w:sz w:val="19"/>
                <w:szCs w:val="19"/>
              </w:rPr>
            </w:pPr>
          </w:p>
        </w:tc>
        <w:tc>
          <w:tcPr>
            <w:tcW w:w="2693" w:type="dxa"/>
          </w:tcPr>
          <w:p w:rsidR="00AF2312" w:rsidRPr="00C34306" w:rsidRDefault="00AF2312" w:rsidP="00AF2312">
            <w:pPr>
              <w:numPr>
                <w:ilvl w:val="0"/>
                <w:numId w:val="0"/>
              </w:numPr>
              <w:spacing w:after="0" w:line="240" w:lineRule="auto"/>
              <w:rPr>
                <w:rFonts w:cs="Times New Roman"/>
                <w:b/>
                <w:bCs/>
                <w:sz w:val="19"/>
                <w:szCs w:val="19"/>
              </w:rPr>
            </w:pPr>
            <w:r w:rsidRPr="00C34306">
              <w:rPr>
                <w:rFonts w:cs="Times New Roman"/>
                <w:b/>
                <w:bCs/>
                <w:sz w:val="19"/>
                <w:szCs w:val="19"/>
              </w:rPr>
              <w:t>Vymedzenie pojmov</w:t>
            </w:r>
          </w:p>
          <w:p w:rsidR="00AF2312" w:rsidRPr="00C34306" w:rsidRDefault="00AF2312" w:rsidP="00AF2312">
            <w:pPr>
              <w:numPr>
                <w:ilvl w:val="0"/>
                <w:numId w:val="0"/>
              </w:numPr>
              <w:spacing w:after="0" w:line="240" w:lineRule="auto"/>
              <w:rPr>
                <w:rFonts w:cs="Times New Roman"/>
                <w:sz w:val="19"/>
                <w:szCs w:val="19"/>
              </w:rPr>
            </w:pPr>
            <w:r w:rsidRPr="00C34306">
              <w:rPr>
                <w:rFonts w:cs="Times New Roman"/>
                <w:sz w:val="19"/>
                <w:szCs w:val="19"/>
              </w:rPr>
              <w:t>Na účely tejto smernice sa uplatňuje toto vymedzenie pojmov:</w:t>
            </w:r>
          </w:p>
          <w:p w:rsidR="00FE381A" w:rsidRPr="00C34306" w:rsidRDefault="00AF2312" w:rsidP="00FE381A">
            <w:pPr>
              <w:numPr>
                <w:ilvl w:val="0"/>
                <w:numId w:val="0"/>
              </w:numPr>
              <w:spacing w:after="0" w:line="240" w:lineRule="auto"/>
              <w:rPr>
                <w:rFonts w:cs="Times New Roman"/>
                <w:sz w:val="19"/>
                <w:szCs w:val="19"/>
              </w:rPr>
            </w:pPr>
            <w:r w:rsidRPr="00C34306">
              <w:rPr>
                <w:rFonts w:cs="Times New Roman"/>
                <w:sz w:val="19"/>
                <w:szCs w:val="19"/>
              </w:rPr>
              <w:t>„žiadosť o medzinárodnú ochranu“ alebo „žiadosť“ je žiadosť o ochranu členského štátu, o ktorej podanie prejavil vôľu štátny príslušník tretej krajiny alebo osoba bez štátnej príslušnosti, o ktorých možno usúdiť, že sa usilujú o priznanie postavenia utečenca alebo postavenia osoby s doplnkovou ochranou;</w:t>
            </w:r>
          </w:p>
        </w:tc>
        <w:tc>
          <w:tcPr>
            <w:tcW w:w="992" w:type="dxa"/>
          </w:tcPr>
          <w:p w:rsidR="00FE381A" w:rsidRPr="00C34306" w:rsidRDefault="00C56108" w:rsidP="00FE381A">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FC53C3" w:rsidRPr="00C34306" w:rsidRDefault="00CE04D7" w:rsidP="00FC53C3">
            <w:pPr>
              <w:numPr>
                <w:ilvl w:val="0"/>
                <w:numId w:val="0"/>
              </w:numPr>
              <w:spacing w:line="240" w:lineRule="auto"/>
              <w:rPr>
                <w:rFonts w:cs="Times New Roman"/>
                <w:sz w:val="19"/>
                <w:szCs w:val="19"/>
              </w:rPr>
            </w:pPr>
            <w:r w:rsidRPr="00C34306">
              <w:rPr>
                <w:rFonts w:cs="Times New Roman"/>
                <w:sz w:val="19"/>
                <w:szCs w:val="19"/>
              </w:rPr>
              <w:t>N</w:t>
            </w:r>
            <w:r w:rsidR="00FC53C3" w:rsidRPr="00C34306">
              <w:rPr>
                <w:rFonts w:cs="Times New Roman"/>
                <w:sz w:val="19"/>
                <w:szCs w:val="19"/>
              </w:rPr>
              <w:t>ávrh zákona</w:t>
            </w:r>
          </w:p>
          <w:p w:rsidR="00FE381A" w:rsidRPr="00C34306" w:rsidRDefault="00FE381A" w:rsidP="00FE381A">
            <w:pPr>
              <w:numPr>
                <w:ilvl w:val="0"/>
                <w:numId w:val="0"/>
              </w:numPr>
              <w:spacing w:after="0" w:line="240" w:lineRule="auto"/>
              <w:rPr>
                <w:rFonts w:cs="Times New Roman"/>
                <w:sz w:val="19"/>
                <w:szCs w:val="19"/>
              </w:rPr>
            </w:pPr>
          </w:p>
        </w:tc>
        <w:tc>
          <w:tcPr>
            <w:tcW w:w="993" w:type="dxa"/>
          </w:tcPr>
          <w:p w:rsidR="00F01C79" w:rsidRPr="00C34306" w:rsidRDefault="008178AE" w:rsidP="00FE381A">
            <w:pPr>
              <w:numPr>
                <w:ilvl w:val="0"/>
                <w:numId w:val="0"/>
              </w:numPr>
              <w:spacing w:after="0" w:line="240" w:lineRule="auto"/>
              <w:rPr>
                <w:rFonts w:cs="Times New Roman"/>
                <w:sz w:val="19"/>
                <w:szCs w:val="19"/>
              </w:rPr>
            </w:pPr>
            <w:r w:rsidRPr="00C34306">
              <w:rPr>
                <w:rFonts w:cs="Times New Roman"/>
                <w:sz w:val="19"/>
                <w:szCs w:val="19"/>
              </w:rPr>
              <w:t>Č:</w:t>
            </w:r>
            <w:r w:rsidR="00232FAB" w:rsidRPr="00C34306">
              <w:rPr>
                <w:rFonts w:cs="Times New Roman"/>
                <w:sz w:val="19"/>
                <w:szCs w:val="19"/>
              </w:rPr>
              <w:t xml:space="preserve"> </w:t>
            </w:r>
            <w:r w:rsidR="00F01C79" w:rsidRPr="00C34306">
              <w:rPr>
                <w:rFonts w:cs="Times New Roman"/>
                <w:sz w:val="19"/>
                <w:szCs w:val="19"/>
              </w:rPr>
              <w:t>I</w:t>
            </w:r>
          </w:p>
          <w:p w:rsidR="00FE381A" w:rsidRPr="00C34306" w:rsidRDefault="00FC53C3" w:rsidP="00FE381A">
            <w:pPr>
              <w:numPr>
                <w:ilvl w:val="0"/>
                <w:numId w:val="0"/>
              </w:numPr>
              <w:spacing w:after="0" w:line="240" w:lineRule="auto"/>
              <w:rPr>
                <w:rFonts w:cs="Times New Roman"/>
                <w:sz w:val="19"/>
                <w:szCs w:val="19"/>
              </w:rPr>
            </w:pPr>
            <w:r w:rsidRPr="00C34306">
              <w:rPr>
                <w:rFonts w:cs="Times New Roman"/>
                <w:sz w:val="19"/>
                <w:szCs w:val="19"/>
              </w:rPr>
              <w:t xml:space="preserve">§ 2 </w:t>
            </w:r>
          </w:p>
          <w:p w:rsidR="00FC53C3" w:rsidRPr="00C34306" w:rsidRDefault="000A3DA9" w:rsidP="00FE381A">
            <w:pPr>
              <w:numPr>
                <w:ilvl w:val="0"/>
                <w:numId w:val="0"/>
              </w:numPr>
              <w:spacing w:after="0" w:line="240" w:lineRule="auto"/>
              <w:rPr>
                <w:rFonts w:cs="Times New Roman"/>
                <w:sz w:val="19"/>
                <w:szCs w:val="19"/>
              </w:rPr>
            </w:pPr>
            <w:r w:rsidRPr="00C34306">
              <w:rPr>
                <w:rFonts w:cs="Times New Roman"/>
                <w:sz w:val="19"/>
                <w:szCs w:val="19"/>
              </w:rPr>
              <w:t>P: k</w:t>
            </w:r>
          </w:p>
        </w:tc>
        <w:tc>
          <w:tcPr>
            <w:tcW w:w="3016" w:type="dxa"/>
          </w:tcPr>
          <w:p w:rsidR="00BE7B59" w:rsidRDefault="00BE7B59" w:rsidP="00FE381A">
            <w:pPr>
              <w:numPr>
                <w:ilvl w:val="0"/>
                <w:numId w:val="0"/>
              </w:numPr>
              <w:spacing w:after="0" w:line="240" w:lineRule="auto"/>
              <w:rPr>
                <w:rFonts w:cs="Times New Roman"/>
                <w:b/>
                <w:sz w:val="19"/>
                <w:szCs w:val="19"/>
              </w:rPr>
            </w:pPr>
            <w:r w:rsidRPr="00BE7B59">
              <w:rPr>
                <w:rFonts w:cs="Times New Roman"/>
                <w:b/>
                <w:sz w:val="19"/>
                <w:szCs w:val="19"/>
              </w:rPr>
              <w:t>Na účely tohto zákona sa rozumie</w:t>
            </w:r>
          </w:p>
          <w:p w:rsidR="00FC53C3" w:rsidRDefault="00BE7B59" w:rsidP="00FE381A">
            <w:pPr>
              <w:numPr>
                <w:ilvl w:val="0"/>
                <w:numId w:val="0"/>
              </w:numPr>
              <w:spacing w:after="0" w:line="240" w:lineRule="auto"/>
              <w:rPr>
                <w:rFonts w:cs="Times New Roman"/>
                <w:b/>
                <w:sz w:val="19"/>
                <w:szCs w:val="19"/>
              </w:rPr>
            </w:pPr>
            <w:r w:rsidRPr="00BE7B59">
              <w:rPr>
                <w:rFonts w:cs="Times New Roman"/>
                <w:b/>
                <w:sz w:val="19"/>
                <w:szCs w:val="19"/>
              </w:rPr>
              <w:t>k)</w:t>
            </w:r>
            <w:r w:rsidRPr="00BE7B59">
              <w:rPr>
                <w:rFonts w:cs="Times New Roman"/>
                <w:b/>
                <w:sz w:val="19"/>
                <w:szCs w:val="19"/>
              </w:rPr>
              <w:tab/>
              <w:t xml:space="preserve">žiadosťou o udelenie medzinárodnej ochrany žiadosť podľa osobitného predpisu, </w:t>
            </w:r>
            <w:r w:rsidRPr="00BE7B59">
              <w:rPr>
                <w:rFonts w:cs="Times New Roman"/>
                <w:b/>
                <w:sz w:val="19"/>
                <w:szCs w:val="19"/>
                <w:vertAlign w:val="superscript"/>
              </w:rPr>
              <w:t>6</w:t>
            </w:r>
            <w:r w:rsidRPr="00BE7B59">
              <w:rPr>
                <w:rFonts w:cs="Times New Roman"/>
                <w:b/>
                <w:sz w:val="19"/>
                <w:szCs w:val="19"/>
              </w:rPr>
              <w:t>)</w:t>
            </w:r>
          </w:p>
          <w:p w:rsidR="00BE7B59" w:rsidRPr="00BE7B59" w:rsidRDefault="00BE7B59" w:rsidP="00FE381A">
            <w:pPr>
              <w:numPr>
                <w:ilvl w:val="0"/>
                <w:numId w:val="0"/>
              </w:numPr>
              <w:spacing w:after="0" w:line="240" w:lineRule="auto"/>
              <w:rPr>
                <w:rFonts w:cs="Times New Roman"/>
                <w:b/>
                <w:sz w:val="19"/>
                <w:szCs w:val="19"/>
              </w:rPr>
            </w:pPr>
          </w:p>
          <w:p w:rsidR="00BE7B59" w:rsidRPr="00C34306" w:rsidRDefault="00BE7B59" w:rsidP="00FE381A">
            <w:pPr>
              <w:numPr>
                <w:ilvl w:val="0"/>
                <w:numId w:val="0"/>
              </w:numPr>
              <w:spacing w:after="0" w:line="240" w:lineRule="auto"/>
              <w:rPr>
                <w:rFonts w:cs="Times New Roman"/>
                <w:sz w:val="19"/>
                <w:szCs w:val="19"/>
              </w:rPr>
            </w:pPr>
            <w:r w:rsidRPr="00BE7B59">
              <w:rPr>
                <w:rFonts w:cs="Times New Roman"/>
                <w:b/>
                <w:sz w:val="19"/>
                <w:szCs w:val="19"/>
              </w:rPr>
              <w:t>6) Čl. 3 bod 12 nariadenia (EÚ) 2024/1348.</w:t>
            </w:r>
          </w:p>
        </w:tc>
        <w:tc>
          <w:tcPr>
            <w:tcW w:w="851" w:type="dxa"/>
          </w:tcPr>
          <w:p w:rsidR="00FE381A" w:rsidRPr="00C34306" w:rsidRDefault="008B45C8" w:rsidP="00FE381A">
            <w:pPr>
              <w:numPr>
                <w:ilvl w:val="0"/>
                <w:numId w:val="0"/>
              </w:numPr>
              <w:spacing w:after="0" w:line="240" w:lineRule="auto"/>
              <w:rPr>
                <w:rFonts w:cs="Times New Roman"/>
                <w:sz w:val="19"/>
                <w:szCs w:val="19"/>
              </w:rPr>
            </w:pPr>
            <w:r w:rsidRPr="00C34306">
              <w:rPr>
                <w:rFonts w:cs="Times New Roman"/>
                <w:sz w:val="19"/>
                <w:szCs w:val="19"/>
              </w:rPr>
              <w:t>Ú</w:t>
            </w:r>
          </w:p>
        </w:tc>
        <w:tc>
          <w:tcPr>
            <w:tcW w:w="1377" w:type="dxa"/>
          </w:tcPr>
          <w:p w:rsidR="00FE381A" w:rsidRPr="00C34306" w:rsidRDefault="00FE381A" w:rsidP="00FE381A">
            <w:pPr>
              <w:numPr>
                <w:ilvl w:val="0"/>
                <w:numId w:val="0"/>
              </w:numPr>
              <w:spacing w:after="0" w:line="240" w:lineRule="auto"/>
              <w:rPr>
                <w:rFonts w:cs="Times New Roman"/>
                <w:sz w:val="19"/>
                <w:szCs w:val="19"/>
              </w:rPr>
            </w:pPr>
          </w:p>
        </w:tc>
        <w:tc>
          <w:tcPr>
            <w:tcW w:w="993" w:type="dxa"/>
          </w:tcPr>
          <w:p w:rsidR="00FE381A" w:rsidRPr="00C34306" w:rsidRDefault="00232FAB" w:rsidP="00FE381A">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FE381A" w:rsidRPr="00C34306" w:rsidRDefault="00FE381A" w:rsidP="00FE381A">
            <w:pPr>
              <w:numPr>
                <w:ilvl w:val="0"/>
                <w:numId w:val="0"/>
              </w:numPr>
              <w:spacing w:after="0" w:line="240" w:lineRule="auto"/>
              <w:rPr>
                <w:rFonts w:cs="Times New Roman"/>
                <w:sz w:val="19"/>
                <w:szCs w:val="19"/>
              </w:rPr>
            </w:pPr>
          </w:p>
        </w:tc>
      </w:tr>
      <w:tr w:rsidR="00FE381A" w:rsidRPr="00C34306" w:rsidTr="00874508">
        <w:tc>
          <w:tcPr>
            <w:tcW w:w="988" w:type="dxa"/>
          </w:tcPr>
          <w:p w:rsidR="00D41843" w:rsidRPr="00C34306" w:rsidRDefault="00D41843" w:rsidP="00AF2312">
            <w:pPr>
              <w:numPr>
                <w:ilvl w:val="0"/>
                <w:numId w:val="0"/>
              </w:numPr>
              <w:spacing w:after="0" w:line="240" w:lineRule="auto"/>
              <w:rPr>
                <w:rFonts w:cs="Times New Roman"/>
                <w:sz w:val="19"/>
                <w:szCs w:val="19"/>
              </w:rPr>
            </w:pPr>
            <w:r w:rsidRPr="00C34306">
              <w:rPr>
                <w:rFonts w:cs="Times New Roman"/>
                <w:sz w:val="19"/>
                <w:szCs w:val="19"/>
              </w:rPr>
              <w:lastRenderedPageBreak/>
              <w:t>Č: 2</w:t>
            </w:r>
          </w:p>
          <w:p w:rsidR="00AF2312" w:rsidRPr="00C34306" w:rsidRDefault="00D41843" w:rsidP="00AF2312">
            <w:pPr>
              <w:numPr>
                <w:ilvl w:val="0"/>
                <w:numId w:val="0"/>
              </w:numPr>
              <w:spacing w:after="0" w:line="240" w:lineRule="auto"/>
              <w:rPr>
                <w:rFonts w:cs="Times New Roman"/>
                <w:sz w:val="19"/>
                <w:szCs w:val="19"/>
              </w:rPr>
            </w:pPr>
            <w:r w:rsidRPr="00C34306">
              <w:rPr>
                <w:rFonts w:cs="Times New Roman"/>
                <w:sz w:val="19"/>
                <w:szCs w:val="19"/>
              </w:rPr>
              <w:t>B</w:t>
            </w:r>
            <w:r w:rsidR="00AF2312" w:rsidRPr="00C34306">
              <w:rPr>
                <w:rFonts w:cs="Times New Roman"/>
                <w:sz w:val="19"/>
                <w:szCs w:val="19"/>
              </w:rPr>
              <w:t>: 2</w:t>
            </w:r>
          </w:p>
          <w:p w:rsidR="00AF2312" w:rsidRPr="00C34306" w:rsidRDefault="00AF2312" w:rsidP="00AF2312">
            <w:pPr>
              <w:numPr>
                <w:ilvl w:val="0"/>
                <w:numId w:val="0"/>
              </w:numPr>
              <w:spacing w:after="0" w:line="240" w:lineRule="auto"/>
              <w:rPr>
                <w:rFonts w:cs="Times New Roman"/>
                <w:sz w:val="19"/>
                <w:szCs w:val="19"/>
              </w:rPr>
            </w:pPr>
          </w:p>
          <w:p w:rsidR="00C56691" w:rsidRPr="00C34306" w:rsidRDefault="00C56691" w:rsidP="00FE381A">
            <w:pPr>
              <w:numPr>
                <w:ilvl w:val="0"/>
                <w:numId w:val="0"/>
              </w:numPr>
              <w:spacing w:after="0" w:line="240" w:lineRule="auto"/>
              <w:rPr>
                <w:rFonts w:cs="Times New Roman"/>
                <w:sz w:val="19"/>
                <w:szCs w:val="19"/>
              </w:rPr>
            </w:pPr>
          </w:p>
        </w:tc>
        <w:tc>
          <w:tcPr>
            <w:tcW w:w="2693" w:type="dxa"/>
          </w:tcPr>
          <w:p w:rsidR="00C56691" w:rsidRPr="00C34306" w:rsidRDefault="00AF2312" w:rsidP="00FE381A">
            <w:pPr>
              <w:numPr>
                <w:ilvl w:val="0"/>
                <w:numId w:val="0"/>
              </w:numPr>
              <w:spacing w:after="0" w:line="240" w:lineRule="auto"/>
              <w:rPr>
                <w:rFonts w:cs="Times New Roman"/>
                <w:sz w:val="19"/>
                <w:szCs w:val="19"/>
              </w:rPr>
            </w:pPr>
            <w:r w:rsidRPr="00C34306">
              <w:rPr>
                <w:rFonts w:cs="Times New Roman"/>
                <w:sz w:val="19"/>
                <w:szCs w:val="19"/>
              </w:rPr>
              <w:t>„žiadateľ“ je štátny príslušník tretej krajiny alebo osoba bez štátnej príslušnosti, ktorí prejavili vôľu podať žiadosť o medzinárodnú ochranu a v súvislosti s ktorých žiadosťou ešte nebolo prijaté konečné rozhodnutie;</w:t>
            </w:r>
          </w:p>
        </w:tc>
        <w:tc>
          <w:tcPr>
            <w:tcW w:w="992" w:type="dxa"/>
          </w:tcPr>
          <w:p w:rsidR="00FE381A" w:rsidRPr="00C34306" w:rsidRDefault="00C56108" w:rsidP="00FE381A">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AA2D88" w:rsidRPr="00C34306" w:rsidRDefault="00CE04D7" w:rsidP="00AA2D88">
            <w:pPr>
              <w:numPr>
                <w:ilvl w:val="0"/>
                <w:numId w:val="0"/>
              </w:numPr>
              <w:spacing w:line="240" w:lineRule="auto"/>
              <w:rPr>
                <w:rFonts w:cs="Times New Roman"/>
                <w:sz w:val="19"/>
                <w:szCs w:val="19"/>
              </w:rPr>
            </w:pPr>
            <w:r w:rsidRPr="00C34306">
              <w:rPr>
                <w:rFonts w:cs="Times New Roman"/>
                <w:sz w:val="19"/>
                <w:szCs w:val="19"/>
              </w:rPr>
              <w:t>N</w:t>
            </w:r>
            <w:r w:rsidR="00AA2D88" w:rsidRPr="00C34306">
              <w:rPr>
                <w:rFonts w:cs="Times New Roman"/>
                <w:sz w:val="19"/>
                <w:szCs w:val="19"/>
              </w:rPr>
              <w:t>ávrh zákona</w:t>
            </w:r>
          </w:p>
          <w:p w:rsidR="00FE381A" w:rsidRPr="00C34306" w:rsidRDefault="00FE381A" w:rsidP="00FE381A">
            <w:pPr>
              <w:numPr>
                <w:ilvl w:val="0"/>
                <w:numId w:val="0"/>
              </w:numPr>
              <w:spacing w:after="0" w:line="240" w:lineRule="auto"/>
              <w:rPr>
                <w:rFonts w:cs="Times New Roman"/>
                <w:sz w:val="19"/>
                <w:szCs w:val="19"/>
              </w:rPr>
            </w:pPr>
          </w:p>
        </w:tc>
        <w:tc>
          <w:tcPr>
            <w:tcW w:w="993" w:type="dxa"/>
          </w:tcPr>
          <w:p w:rsidR="00F01C79" w:rsidRPr="00C34306" w:rsidRDefault="008178AE" w:rsidP="004B07E8">
            <w:pPr>
              <w:numPr>
                <w:ilvl w:val="0"/>
                <w:numId w:val="0"/>
              </w:numPr>
              <w:spacing w:after="0" w:line="240" w:lineRule="auto"/>
              <w:rPr>
                <w:rFonts w:cs="Times New Roman"/>
                <w:sz w:val="19"/>
                <w:szCs w:val="19"/>
              </w:rPr>
            </w:pPr>
            <w:r w:rsidRPr="00C34306">
              <w:rPr>
                <w:rFonts w:cs="Times New Roman"/>
                <w:sz w:val="19"/>
                <w:szCs w:val="19"/>
              </w:rPr>
              <w:t>Č:</w:t>
            </w:r>
            <w:r w:rsidR="00232FAB" w:rsidRPr="00C34306">
              <w:rPr>
                <w:rFonts w:cs="Times New Roman"/>
                <w:sz w:val="19"/>
                <w:szCs w:val="19"/>
              </w:rPr>
              <w:t xml:space="preserve"> </w:t>
            </w:r>
            <w:r w:rsidR="00F01C79" w:rsidRPr="00C34306">
              <w:rPr>
                <w:rFonts w:cs="Times New Roman"/>
                <w:sz w:val="19"/>
                <w:szCs w:val="19"/>
              </w:rPr>
              <w:t>I</w:t>
            </w:r>
          </w:p>
          <w:p w:rsidR="004B07E8" w:rsidRPr="00C34306" w:rsidRDefault="004B07E8" w:rsidP="004B07E8">
            <w:pPr>
              <w:numPr>
                <w:ilvl w:val="0"/>
                <w:numId w:val="0"/>
              </w:numPr>
              <w:spacing w:after="0" w:line="240" w:lineRule="auto"/>
              <w:rPr>
                <w:rFonts w:cs="Times New Roman"/>
                <w:sz w:val="19"/>
                <w:szCs w:val="19"/>
              </w:rPr>
            </w:pPr>
            <w:r w:rsidRPr="00C34306">
              <w:rPr>
                <w:rFonts w:cs="Times New Roman"/>
                <w:sz w:val="19"/>
                <w:szCs w:val="19"/>
              </w:rPr>
              <w:t>§ 2</w:t>
            </w:r>
          </w:p>
          <w:p w:rsidR="004B07E8" w:rsidRPr="00C34306" w:rsidRDefault="000A3DA9" w:rsidP="004B07E8">
            <w:pPr>
              <w:numPr>
                <w:ilvl w:val="0"/>
                <w:numId w:val="0"/>
              </w:numPr>
              <w:spacing w:after="0" w:line="240" w:lineRule="auto"/>
              <w:rPr>
                <w:rFonts w:cs="Times New Roman"/>
                <w:sz w:val="19"/>
                <w:szCs w:val="19"/>
              </w:rPr>
            </w:pPr>
            <w:r w:rsidRPr="00C34306">
              <w:rPr>
                <w:rFonts w:cs="Times New Roman"/>
                <w:sz w:val="19"/>
                <w:szCs w:val="19"/>
              </w:rPr>
              <w:t>P: d</w:t>
            </w:r>
          </w:p>
          <w:p w:rsidR="00FE381A" w:rsidRPr="00C34306" w:rsidRDefault="00FE381A" w:rsidP="00FE381A">
            <w:pPr>
              <w:numPr>
                <w:ilvl w:val="0"/>
                <w:numId w:val="0"/>
              </w:numPr>
              <w:spacing w:after="0" w:line="240" w:lineRule="auto"/>
              <w:rPr>
                <w:rFonts w:cs="Times New Roman"/>
                <w:sz w:val="19"/>
                <w:szCs w:val="19"/>
              </w:rPr>
            </w:pPr>
          </w:p>
          <w:p w:rsidR="004B07E8" w:rsidRPr="00C34306" w:rsidRDefault="004B07E8" w:rsidP="004B07E8">
            <w:pPr>
              <w:numPr>
                <w:ilvl w:val="0"/>
                <w:numId w:val="0"/>
              </w:numPr>
              <w:spacing w:after="0" w:line="240" w:lineRule="auto"/>
              <w:rPr>
                <w:rFonts w:cs="Times New Roman"/>
                <w:sz w:val="19"/>
                <w:szCs w:val="19"/>
              </w:rPr>
            </w:pPr>
          </w:p>
          <w:p w:rsidR="00354F14" w:rsidRPr="00C34306" w:rsidRDefault="00354F14" w:rsidP="004B07E8">
            <w:pPr>
              <w:numPr>
                <w:ilvl w:val="0"/>
                <w:numId w:val="0"/>
              </w:numPr>
              <w:spacing w:after="0" w:line="240" w:lineRule="auto"/>
              <w:rPr>
                <w:rFonts w:cs="Times New Roman"/>
                <w:sz w:val="19"/>
                <w:szCs w:val="19"/>
              </w:rPr>
            </w:pPr>
          </w:p>
          <w:p w:rsidR="00354F14" w:rsidRPr="00C34306" w:rsidRDefault="00354F14" w:rsidP="004B07E8">
            <w:pPr>
              <w:numPr>
                <w:ilvl w:val="0"/>
                <w:numId w:val="0"/>
              </w:numPr>
              <w:spacing w:after="0" w:line="240" w:lineRule="auto"/>
              <w:rPr>
                <w:rFonts w:cs="Times New Roman"/>
                <w:sz w:val="19"/>
                <w:szCs w:val="19"/>
              </w:rPr>
            </w:pPr>
          </w:p>
          <w:p w:rsidR="000A3DA9" w:rsidRPr="00C34306" w:rsidRDefault="000A3DA9" w:rsidP="004B07E8">
            <w:pPr>
              <w:numPr>
                <w:ilvl w:val="0"/>
                <w:numId w:val="0"/>
              </w:numPr>
              <w:spacing w:after="0" w:line="240" w:lineRule="auto"/>
              <w:rPr>
                <w:rFonts w:cs="Times New Roman"/>
                <w:sz w:val="19"/>
                <w:szCs w:val="19"/>
              </w:rPr>
            </w:pPr>
          </w:p>
          <w:p w:rsidR="000A3DA9" w:rsidRPr="00C34306" w:rsidRDefault="000A3DA9" w:rsidP="004B07E8">
            <w:pPr>
              <w:numPr>
                <w:ilvl w:val="0"/>
                <w:numId w:val="0"/>
              </w:numPr>
              <w:spacing w:after="0" w:line="240" w:lineRule="auto"/>
              <w:rPr>
                <w:rFonts w:cs="Times New Roman"/>
                <w:sz w:val="19"/>
                <w:szCs w:val="19"/>
              </w:rPr>
            </w:pPr>
          </w:p>
          <w:p w:rsidR="000A3DA9" w:rsidRPr="00C34306" w:rsidRDefault="000A3DA9" w:rsidP="004B07E8">
            <w:pPr>
              <w:numPr>
                <w:ilvl w:val="0"/>
                <w:numId w:val="0"/>
              </w:numPr>
              <w:spacing w:after="0" w:line="240" w:lineRule="auto"/>
              <w:rPr>
                <w:rFonts w:cs="Times New Roman"/>
                <w:sz w:val="19"/>
                <w:szCs w:val="19"/>
              </w:rPr>
            </w:pPr>
          </w:p>
          <w:p w:rsidR="000A3DA9" w:rsidRPr="00C34306" w:rsidRDefault="000A3DA9" w:rsidP="004B07E8">
            <w:pPr>
              <w:numPr>
                <w:ilvl w:val="0"/>
                <w:numId w:val="0"/>
              </w:numPr>
              <w:spacing w:after="0" w:line="240" w:lineRule="auto"/>
              <w:rPr>
                <w:rFonts w:cs="Times New Roman"/>
                <w:sz w:val="19"/>
                <w:szCs w:val="19"/>
              </w:rPr>
            </w:pPr>
          </w:p>
          <w:p w:rsidR="000A3DA9" w:rsidRPr="00C34306" w:rsidRDefault="000A3DA9" w:rsidP="004B07E8">
            <w:pPr>
              <w:numPr>
                <w:ilvl w:val="0"/>
                <w:numId w:val="0"/>
              </w:numPr>
              <w:spacing w:after="0" w:line="240" w:lineRule="auto"/>
              <w:rPr>
                <w:rFonts w:cs="Times New Roman"/>
                <w:sz w:val="19"/>
                <w:szCs w:val="19"/>
              </w:rPr>
            </w:pPr>
          </w:p>
          <w:p w:rsidR="000A3DA9" w:rsidRPr="00C34306" w:rsidRDefault="000A3DA9" w:rsidP="004B07E8">
            <w:pPr>
              <w:numPr>
                <w:ilvl w:val="0"/>
                <w:numId w:val="0"/>
              </w:numPr>
              <w:spacing w:after="0" w:line="240" w:lineRule="auto"/>
              <w:rPr>
                <w:rFonts w:cs="Times New Roman"/>
                <w:sz w:val="19"/>
                <w:szCs w:val="19"/>
              </w:rPr>
            </w:pPr>
          </w:p>
          <w:p w:rsidR="000A3DA9" w:rsidRPr="00C34306" w:rsidRDefault="000A3DA9" w:rsidP="004B07E8">
            <w:pPr>
              <w:numPr>
                <w:ilvl w:val="0"/>
                <w:numId w:val="0"/>
              </w:numPr>
              <w:spacing w:after="0" w:line="240" w:lineRule="auto"/>
              <w:rPr>
                <w:rFonts w:cs="Times New Roman"/>
                <w:sz w:val="19"/>
                <w:szCs w:val="19"/>
              </w:rPr>
            </w:pPr>
          </w:p>
          <w:p w:rsidR="000A3DA9" w:rsidRPr="00C34306" w:rsidRDefault="000A3DA9" w:rsidP="004B07E8">
            <w:pPr>
              <w:numPr>
                <w:ilvl w:val="0"/>
                <w:numId w:val="0"/>
              </w:numPr>
              <w:spacing w:after="0" w:line="240" w:lineRule="auto"/>
              <w:rPr>
                <w:rFonts w:cs="Times New Roman"/>
                <w:sz w:val="19"/>
                <w:szCs w:val="19"/>
              </w:rPr>
            </w:pPr>
          </w:p>
          <w:p w:rsidR="00BE7B59" w:rsidRDefault="00BE7B59" w:rsidP="004B07E8">
            <w:pPr>
              <w:numPr>
                <w:ilvl w:val="0"/>
                <w:numId w:val="0"/>
              </w:numPr>
              <w:spacing w:after="0" w:line="240" w:lineRule="auto"/>
              <w:rPr>
                <w:rFonts w:cs="Times New Roman"/>
                <w:sz w:val="19"/>
                <w:szCs w:val="19"/>
              </w:rPr>
            </w:pPr>
          </w:p>
          <w:p w:rsidR="004B07E8" w:rsidRPr="00C34306" w:rsidRDefault="004B07E8" w:rsidP="004B07E8">
            <w:pPr>
              <w:numPr>
                <w:ilvl w:val="0"/>
                <w:numId w:val="0"/>
              </w:numPr>
              <w:spacing w:after="0" w:line="240" w:lineRule="auto"/>
              <w:rPr>
                <w:rFonts w:cs="Times New Roman"/>
                <w:sz w:val="19"/>
                <w:szCs w:val="19"/>
              </w:rPr>
            </w:pPr>
            <w:r w:rsidRPr="00C34306">
              <w:rPr>
                <w:rFonts w:cs="Times New Roman"/>
                <w:sz w:val="19"/>
                <w:szCs w:val="19"/>
              </w:rPr>
              <w:t xml:space="preserve">§ 7 </w:t>
            </w:r>
          </w:p>
          <w:p w:rsidR="004B07E8" w:rsidRPr="00C34306" w:rsidRDefault="004B07E8" w:rsidP="004B07E8">
            <w:pPr>
              <w:numPr>
                <w:ilvl w:val="0"/>
                <w:numId w:val="0"/>
              </w:numPr>
              <w:spacing w:after="0" w:line="240" w:lineRule="auto"/>
              <w:rPr>
                <w:rFonts w:cs="Times New Roman"/>
                <w:sz w:val="19"/>
                <w:szCs w:val="19"/>
              </w:rPr>
            </w:pPr>
            <w:r w:rsidRPr="00C34306">
              <w:rPr>
                <w:rFonts w:cs="Times New Roman"/>
                <w:sz w:val="19"/>
                <w:szCs w:val="19"/>
              </w:rPr>
              <w:t xml:space="preserve">O: 1 </w:t>
            </w:r>
          </w:p>
          <w:p w:rsidR="004B07E8" w:rsidRPr="00C34306" w:rsidRDefault="004B07E8" w:rsidP="00FE381A">
            <w:pPr>
              <w:numPr>
                <w:ilvl w:val="0"/>
                <w:numId w:val="0"/>
              </w:numPr>
              <w:spacing w:after="0" w:line="240" w:lineRule="auto"/>
              <w:rPr>
                <w:rFonts w:cs="Times New Roman"/>
                <w:sz w:val="19"/>
                <w:szCs w:val="19"/>
              </w:rPr>
            </w:pPr>
          </w:p>
          <w:p w:rsidR="004B07E8" w:rsidRPr="00C34306" w:rsidRDefault="004B07E8" w:rsidP="00FE381A">
            <w:pPr>
              <w:numPr>
                <w:ilvl w:val="0"/>
                <w:numId w:val="0"/>
              </w:numPr>
              <w:spacing w:after="0" w:line="240" w:lineRule="auto"/>
              <w:rPr>
                <w:rFonts w:cs="Times New Roman"/>
                <w:sz w:val="19"/>
                <w:szCs w:val="19"/>
              </w:rPr>
            </w:pPr>
          </w:p>
          <w:p w:rsidR="004B07E8" w:rsidRPr="00C34306" w:rsidRDefault="004B07E8" w:rsidP="00FE381A">
            <w:pPr>
              <w:numPr>
                <w:ilvl w:val="0"/>
                <w:numId w:val="0"/>
              </w:numPr>
              <w:spacing w:after="0" w:line="240" w:lineRule="auto"/>
              <w:rPr>
                <w:rFonts w:cs="Times New Roman"/>
                <w:sz w:val="19"/>
                <w:szCs w:val="19"/>
              </w:rPr>
            </w:pPr>
          </w:p>
          <w:p w:rsidR="004B07E8" w:rsidRPr="00C34306" w:rsidRDefault="004B07E8" w:rsidP="00FE381A">
            <w:pPr>
              <w:numPr>
                <w:ilvl w:val="0"/>
                <w:numId w:val="0"/>
              </w:numPr>
              <w:spacing w:after="0" w:line="240" w:lineRule="auto"/>
              <w:rPr>
                <w:rFonts w:cs="Times New Roman"/>
                <w:sz w:val="19"/>
                <w:szCs w:val="19"/>
              </w:rPr>
            </w:pPr>
          </w:p>
          <w:p w:rsidR="004B07E8" w:rsidRPr="00C34306" w:rsidRDefault="004B07E8" w:rsidP="00FE381A">
            <w:pPr>
              <w:numPr>
                <w:ilvl w:val="0"/>
                <w:numId w:val="0"/>
              </w:numPr>
              <w:spacing w:after="0" w:line="240" w:lineRule="auto"/>
              <w:rPr>
                <w:rFonts w:cs="Times New Roman"/>
                <w:sz w:val="19"/>
                <w:szCs w:val="19"/>
              </w:rPr>
            </w:pPr>
          </w:p>
          <w:p w:rsidR="004B07E8" w:rsidRPr="00C34306" w:rsidRDefault="004B07E8" w:rsidP="00FE381A">
            <w:pPr>
              <w:numPr>
                <w:ilvl w:val="0"/>
                <w:numId w:val="0"/>
              </w:numPr>
              <w:spacing w:after="0" w:line="240" w:lineRule="auto"/>
              <w:rPr>
                <w:rFonts w:cs="Times New Roman"/>
                <w:sz w:val="19"/>
                <w:szCs w:val="19"/>
              </w:rPr>
            </w:pPr>
          </w:p>
          <w:p w:rsidR="004B07E8" w:rsidRPr="00C34306" w:rsidRDefault="004B07E8" w:rsidP="00FE381A">
            <w:pPr>
              <w:numPr>
                <w:ilvl w:val="0"/>
                <w:numId w:val="0"/>
              </w:numPr>
              <w:spacing w:after="0" w:line="240" w:lineRule="auto"/>
              <w:rPr>
                <w:rFonts w:cs="Times New Roman"/>
                <w:sz w:val="19"/>
                <w:szCs w:val="19"/>
              </w:rPr>
            </w:pPr>
          </w:p>
          <w:p w:rsidR="004B07E8" w:rsidRPr="00C34306" w:rsidRDefault="004B07E8" w:rsidP="00FE381A">
            <w:pPr>
              <w:numPr>
                <w:ilvl w:val="0"/>
                <w:numId w:val="0"/>
              </w:numPr>
              <w:spacing w:after="0" w:line="240" w:lineRule="auto"/>
              <w:rPr>
                <w:rFonts w:cs="Times New Roman"/>
                <w:sz w:val="19"/>
                <w:szCs w:val="19"/>
              </w:rPr>
            </w:pPr>
          </w:p>
          <w:p w:rsidR="004B07E8" w:rsidRPr="00C34306" w:rsidRDefault="004B07E8" w:rsidP="004B07E8">
            <w:pPr>
              <w:numPr>
                <w:ilvl w:val="0"/>
                <w:numId w:val="0"/>
              </w:numPr>
              <w:spacing w:after="0" w:line="240" w:lineRule="auto"/>
              <w:rPr>
                <w:rFonts w:cs="Times New Roman"/>
                <w:sz w:val="19"/>
                <w:szCs w:val="19"/>
              </w:rPr>
            </w:pPr>
          </w:p>
          <w:p w:rsidR="001B2CA1" w:rsidRPr="00C34306" w:rsidRDefault="001B2CA1" w:rsidP="004B07E8">
            <w:pPr>
              <w:numPr>
                <w:ilvl w:val="0"/>
                <w:numId w:val="0"/>
              </w:numPr>
              <w:spacing w:after="0" w:line="240" w:lineRule="auto"/>
              <w:rPr>
                <w:rFonts w:cs="Times New Roman"/>
                <w:sz w:val="19"/>
                <w:szCs w:val="19"/>
              </w:rPr>
            </w:pPr>
          </w:p>
          <w:p w:rsidR="00937C02" w:rsidRPr="00C34306" w:rsidRDefault="00937C02" w:rsidP="004B07E8">
            <w:pPr>
              <w:numPr>
                <w:ilvl w:val="0"/>
                <w:numId w:val="0"/>
              </w:numPr>
              <w:spacing w:after="0" w:line="240" w:lineRule="auto"/>
              <w:rPr>
                <w:rFonts w:cs="Times New Roman"/>
                <w:sz w:val="19"/>
                <w:szCs w:val="19"/>
              </w:rPr>
            </w:pPr>
          </w:p>
          <w:p w:rsidR="00BE7B59" w:rsidRDefault="00BE7B59" w:rsidP="004B07E8">
            <w:pPr>
              <w:numPr>
                <w:ilvl w:val="0"/>
                <w:numId w:val="0"/>
              </w:numPr>
              <w:spacing w:after="0" w:line="240" w:lineRule="auto"/>
              <w:rPr>
                <w:rFonts w:cs="Times New Roman"/>
                <w:sz w:val="19"/>
                <w:szCs w:val="19"/>
              </w:rPr>
            </w:pPr>
          </w:p>
          <w:p w:rsidR="00BE7B59" w:rsidRDefault="004B07E8" w:rsidP="004B07E8">
            <w:pPr>
              <w:numPr>
                <w:ilvl w:val="0"/>
                <w:numId w:val="0"/>
              </w:numPr>
              <w:spacing w:after="0" w:line="240" w:lineRule="auto"/>
              <w:rPr>
                <w:rFonts w:cs="Times New Roman"/>
                <w:sz w:val="19"/>
                <w:szCs w:val="19"/>
              </w:rPr>
            </w:pPr>
            <w:r w:rsidRPr="00C34306">
              <w:rPr>
                <w:rFonts w:cs="Times New Roman"/>
                <w:sz w:val="19"/>
                <w:szCs w:val="19"/>
              </w:rPr>
              <w:t>§ 8</w:t>
            </w:r>
          </w:p>
          <w:p w:rsidR="004B07E8" w:rsidRPr="00C34306" w:rsidRDefault="004B07E8" w:rsidP="004B07E8">
            <w:pPr>
              <w:numPr>
                <w:ilvl w:val="0"/>
                <w:numId w:val="0"/>
              </w:numPr>
              <w:spacing w:after="0" w:line="240" w:lineRule="auto"/>
              <w:rPr>
                <w:rFonts w:cs="Times New Roman"/>
                <w:sz w:val="19"/>
                <w:szCs w:val="19"/>
              </w:rPr>
            </w:pPr>
            <w:r w:rsidRPr="00C34306">
              <w:rPr>
                <w:rFonts w:cs="Times New Roman"/>
                <w:sz w:val="19"/>
                <w:szCs w:val="19"/>
              </w:rPr>
              <w:t xml:space="preserve"> </w:t>
            </w:r>
          </w:p>
          <w:p w:rsidR="004B07E8" w:rsidRPr="00C34306" w:rsidRDefault="00937C02" w:rsidP="00FE381A">
            <w:pPr>
              <w:numPr>
                <w:ilvl w:val="0"/>
                <w:numId w:val="0"/>
              </w:numPr>
              <w:spacing w:after="0" w:line="240" w:lineRule="auto"/>
              <w:rPr>
                <w:rFonts w:cs="Times New Roman"/>
                <w:sz w:val="19"/>
                <w:szCs w:val="19"/>
              </w:rPr>
            </w:pPr>
            <w:r w:rsidRPr="00C34306">
              <w:rPr>
                <w:rFonts w:cs="Times New Roman"/>
                <w:sz w:val="19"/>
                <w:szCs w:val="19"/>
              </w:rPr>
              <w:t>P: a</w:t>
            </w:r>
          </w:p>
          <w:p w:rsidR="00937C02" w:rsidRPr="00C34306" w:rsidRDefault="00937C02" w:rsidP="00FE381A">
            <w:pPr>
              <w:numPr>
                <w:ilvl w:val="0"/>
                <w:numId w:val="0"/>
              </w:numPr>
              <w:spacing w:after="0" w:line="240" w:lineRule="auto"/>
              <w:rPr>
                <w:rFonts w:cs="Times New Roman"/>
                <w:sz w:val="19"/>
                <w:szCs w:val="19"/>
              </w:rPr>
            </w:pPr>
          </w:p>
          <w:p w:rsidR="00937C02" w:rsidRPr="00C34306" w:rsidRDefault="00937C02" w:rsidP="00FE381A">
            <w:pPr>
              <w:numPr>
                <w:ilvl w:val="0"/>
                <w:numId w:val="0"/>
              </w:numPr>
              <w:spacing w:after="0" w:line="240" w:lineRule="auto"/>
              <w:rPr>
                <w:rFonts w:cs="Times New Roman"/>
                <w:sz w:val="19"/>
                <w:szCs w:val="19"/>
              </w:rPr>
            </w:pPr>
          </w:p>
          <w:p w:rsidR="00937C02" w:rsidRPr="00C34306" w:rsidRDefault="00937C02" w:rsidP="00FE381A">
            <w:pPr>
              <w:numPr>
                <w:ilvl w:val="0"/>
                <w:numId w:val="0"/>
              </w:numPr>
              <w:spacing w:after="0" w:line="240" w:lineRule="auto"/>
              <w:rPr>
                <w:rFonts w:cs="Times New Roman"/>
                <w:sz w:val="19"/>
                <w:szCs w:val="19"/>
              </w:rPr>
            </w:pPr>
          </w:p>
          <w:p w:rsidR="00937C02" w:rsidRPr="00C34306" w:rsidRDefault="00937C02" w:rsidP="00FE381A">
            <w:pPr>
              <w:numPr>
                <w:ilvl w:val="0"/>
                <w:numId w:val="0"/>
              </w:numPr>
              <w:spacing w:after="0" w:line="240" w:lineRule="auto"/>
              <w:rPr>
                <w:rFonts w:cs="Times New Roman"/>
                <w:sz w:val="19"/>
                <w:szCs w:val="19"/>
              </w:rPr>
            </w:pPr>
          </w:p>
          <w:p w:rsidR="00937C02" w:rsidRPr="00C34306" w:rsidRDefault="00937C02" w:rsidP="00FE381A">
            <w:pPr>
              <w:numPr>
                <w:ilvl w:val="0"/>
                <w:numId w:val="0"/>
              </w:numPr>
              <w:spacing w:after="0" w:line="240" w:lineRule="auto"/>
              <w:rPr>
                <w:rFonts w:cs="Times New Roman"/>
                <w:sz w:val="19"/>
                <w:szCs w:val="19"/>
              </w:rPr>
            </w:pPr>
          </w:p>
          <w:p w:rsidR="00937C02" w:rsidRPr="00C34306" w:rsidRDefault="00937C02" w:rsidP="00FE381A">
            <w:pPr>
              <w:numPr>
                <w:ilvl w:val="0"/>
                <w:numId w:val="0"/>
              </w:numPr>
              <w:spacing w:after="0" w:line="240" w:lineRule="auto"/>
              <w:rPr>
                <w:rFonts w:cs="Times New Roman"/>
                <w:sz w:val="19"/>
                <w:szCs w:val="19"/>
              </w:rPr>
            </w:pPr>
          </w:p>
          <w:p w:rsidR="00937C02" w:rsidRPr="00C34306" w:rsidRDefault="00937C02" w:rsidP="00FE381A">
            <w:pPr>
              <w:numPr>
                <w:ilvl w:val="0"/>
                <w:numId w:val="0"/>
              </w:numPr>
              <w:spacing w:after="0" w:line="240" w:lineRule="auto"/>
              <w:rPr>
                <w:rFonts w:cs="Times New Roman"/>
                <w:sz w:val="19"/>
                <w:szCs w:val="19"/>
              </w:rPr>
            </w:pPr>
          </w:p>
          <w:p w:rsidR="00937C02" w:rsidRPr="00C34306" w:rsidRDefault="00937C02" w:rsidP="00FE381A">
            <w:pPr>
              <w:numPr>
                <w:ilvl w:val="0"/>
                <w:numId w:val="0"/>
              </w:numPr>
              <w:spacing w:after="0" w:line="240" w:lineRule="auto"/>
              <w:rPr>
                <w:rFonts w:cs="Times New Roman"/>
                <w:sz w:val="19"/>
                <w:szCs w:val="19"/>
              </w:rPr>
            </w:pPr>
          </w:p>
          <w:p w:rsidR="00937C02" w:rsidRPr="00C34306" w:rsidRDefault="00937C02" w:rsidP="00FE381A">
            <w:pPr>
              <w:numPr>
                <w:ilvl w:val="0"/>
                <w:numId w:val="0"/>
              </w:numPr>
              <w:spacing w:after="0" w:line="240" w:lineRule="auto"/>
              <w:rPr>
                <w:rFonts w:cs="Times New Roman"/>
                <w:sz w:val="19"/>
                <w:szCs w:val="19"/>
              </w:rPr>
            </w:pPr>
          </w:p>
          <w:p w:rsidR="00937C02" w:rsidRPr="00C34306" w:rsidRDefault="00937C02" w:rsidP="00FE381A">
            <w:pPr>
              <w:numPr>
                <w:ilvl w:val="0"/>
                <w:numId w:val="0"/>
              </w:numPr>
              <w:spacing w:after="0" w:line="240" w:lineRule="auto"/>
              <w:rPr>
                <w:rFonts w:cs="Times New Roman"/>
                <w:sz w:val="19"/>
                <w:szCs w:val="19"/>
              </w:rPr>
            </w:pPr>
          </w:p>
          <w:p w:rsidR="00937C02" w:rsidRPr="00C34306" w:rsidRDefault="00937C02" w:rsidP="00FE381A">
            <w:pPr>
              <w:numPr>
                <w:ilvl w:val="0"/>
                <w:numId w:val="0"/>
              </w:numPr>
              <w:spacing w:after="0" w:line="240" w:lineRule="auto"/>
              <w:rPr>
                <w:rFonts w:cs="Times New Roman"/>
                <w:sz w:val="19"/>
                <w:szCs w:val="19"/>
              </w:rPr>
            </w:pPr>
            <w:r w:rsidRPr="00C34306">
              <w:rPr>
                <w:rFonts w:cs="Times New Roman"/>
                <w:sz w:val="19"/>
                <w:szCs w:val="19"/>
              </w:rPr>
              <w:t>P: b</w:t>
            </w:r>
          </w:p>
          <w:p w:rsidR="004B07E8" w:rsidRPr="00C34306" w:rsidRDefault="004B07E8" w:rsidP="00FE381A">
            <w:pPr>
              <w:numPr>
                <w:ilvl w:val="0"/>
                <w:numId w:val="0"/>
              </w:numPr>
              <w:spacing w:after="0" w:line="240" w:lineRule="auto"/>
              <w:rPr>
                <w:rFonts w:cs="Times New Roman"/>
                <w:sz w:val="19"/>
                <w:szCs w:val="19"/>
              </w:rPr>
            </w:pPr>
          </w:p>
        </w:tc>
        <w:tc>
          <w:tcPr>
            <w:tcW w:w="3016" w:type="dxa"/>
          </w:tcPr>
          <w:p w:rsidR="00354F14" w:rsidRDefault="00BE7B59" w:rsidP="004B07E8">
            <w:pPr>
              <w:numPr>
                <w:ilvl w:val="0"/>
                <w:numId w:val="0"/>
              </w:numPr>
              <w:spacing w:line="240" w:lineRule="auto"/>
              <w:rPr>
                <w:rFonts w:cs="Times New Roman"/>
                <w:b/>
                <w:sz w:val="19"/>
                <w:szCs w:val="19"/>
              </w:rPr>
            </w:pPr>
            <w:r w:rsidRPr="00BE7B59">
              <w:rPr>
                <w:rFonts w:cs="Times New Roman"/>
                <w:b/>
                <w:sz w:val="19"/>
                <w:szCs w:val="19"/>
              </w:rPr>
              <w:lastRenderedPageBreak/>
              <w:t>d)</w:t>
            </w:r>
            <w:r w:rsidRPr="00BE7B59">
              <w:rPr>
                <w:rFonts w:cs="Times New Roman"/>
                <w:b/>
                <w:sz w:val="19"/>
                <w:szCs w:val="19"/>
              </w:rPr>
              <w:tab/>
              <w:t xml:space="preserve">žiadateľom o udelenie medzinárodnej ochrany osoba uvedená v osobitnom predpise, </w:t>
            </w:r>
            <w:r w:rsidRPr="00BE7B59">
              <w:rPr>
                <w:rFonts w:cs="Times New Roman"/>
                <w:b/>
                <w:sz w:val="19"/>
                <w:szCs w:val="19"/>
                <w:vertAlign w:val="superscript"/>
              </w:rPr>
              <w:t>2)</w:t>
            </w:r>
            <w:r w:rsidRPr="00BE7B59">
              <w:rPr>
                <w:rFonts w:cs="Times New Roman"/>
                <w:b/>
                <w:sz w:val="19"/>
                <w:szCs w:val="19"/>
              </w:rPr>
              <w:t xml:space="preserve"> osoba podľa § 7 ods. 1 alebo podľa § 8,</w:t>
            </w:r>
          </w:p>
          <w:p w:rsidR="00BE7B59" w:rsidRPr="00C34306" w:rsidRDefault="00BE7B59" w:rsidP="004B07E8">
            <w:pPr>
              <w:numPr>
                <w:ilvl w:val="0"/>
                <w:numId w:val="0"/>
              </w:numPr>
              <w:spacing w:line="240" w:lineRule="auto"/>
              <w:rPr>
                <w:rFonts w:cs="Times New Roman"/>
                <w:b/>
                <w:sz w:val="19"/>
                <w:szCs w:val="19"/>
              </w:rPr>
            </w:pPr>
            <w:r>
              <w:rPr>
                <w:rFonts w:cs="Times New Roman"/>
                <w:b/>
                <w:sz w:val="19"/>
                <w:szCs w:val="19"/>
              </w:rPr>
              <w:t>2</w:t>
            </w:r>
            <w:r w:rsidRPr="00BE7B59">
              <w:rPr>
                <w:rFonts w:cs="Times New Roman"/>
                <w:b/>
                <w:sz w:val="19"/>
                <w:szCs w:val="19"/>
              </w:rPr>
              <w:t>) Čl. 3 bod 13 nariadenia Európskeho parlamentu a Rady (EÚ) 2024/1348 zo 14. mája 2024, ktorým sa stanovuje spoločné konanie o medzinárodnej ochrane v Únii a zrušuje smernica 2013/32/EÚ (Ú. v. EÚ L, 2024/1348, 22.5.2024).</w:t>
            </w:r>
          </w:p>
          <w:p w:rsidR="00BE7B59" w:rsidRDefault="00BE7B59" w:rsidP="004B07E8">
            <w:pPr>
              <w:numPr>
                <w:ilvl w:val="0"/>
                <w:numId w:val="0"/>
              </w:numPr>
              <w:spacing w:line="240" w:lineRule="auto"/>
              <w:rPr>
                <w:rFonts w:cs="Times New Roman"/>
                <w:b/>
                <w:sz w:val="19"/>
                <w:szCs w:val="19"/>
              </w:rPr>
            </w:pPr>
          </w:p>
          <w:p w:rsidR="00937C02" w:rsidRPr="00C34306" w:rsidRDefault="00937C02" w:rsidP="004B07E8">
            <w:pPr>
              <w:numPr>
                <w:ilvl w:val="0"/>
                <w:numId w:val="0"/>
              </w:numPr>
              <w:spacing w:line="240" w:lineRule="auto"/>
              <w:rPr>
                <w:rFonts w:cs="Times New Roman"/>
                <w:b/>
                <w:sz w:val="19"/>
                <w:szCs w:val="19"/>
              </w:rPr>
            </w:pPr>
            <w:r w:rsidRPr="00C34306">
              <w:rPr>
                <w:rFonts w:cs="Times New Roman"/>
                <w:b/>
                <w:sz w:val="19"/>
                <w:szCs w:val="19"/>
              </w:rPr>
              <w:t>(1)</w:t>
            </w:r>
            <w:r w:rsidRPr="00C34306">
              <w:rPr>
                <w:rFonts w:cs="Times New Roman"/>
                <w:b/>
                <w:sz w:val="19"/>
                <w:szCs w:val="19"/>
              </w:rPr>
              <w:tab/>
              <w:t xml:space="preserve">Konanie o udelenie medzinárodnej ochrany sa začína narodením dieťaťa na území Slovenskej republiky žiadateľke o udelenie medzinárodnej ochrany, azylantke alebo cudzinke s udelenou doplnkovou ochranou, ktoré narodením nenadobudne štátne občianstvo Slovenskej republiky alebo štátne občianstvo iného členského štátu Európskej únie. </w:t>
            </w:r>
          </w:p>
          <w:p w:rsidR="00BE7B59" w:rsidRDefault="00BE7B59" w:rsidP="00937C02">
            <w:pPr>
              <w:numPr>
                <w:ilvl w:val="0"/>
                <w:numId w:val="0"/>
              </w:numPr>
              <w:spacing w:line="240" w:lineRule="auto"/>
              <w:rPr>
                <w:rFonts w:cs="Times New Roman"/>
                <w:b/>
                <w:sz w:val="19"/>
                <w:szCs w:val="19"/>
              </w:rPr>
            </w:pPr>
          </w:p>
          <w:p w:rsidR="00937C02" w:rsidRPr="00C34306" w:rsidRDefault="00937C02" w:rsidP="00937C02">
            <w:pPr>
              <w:numPr>
                <w:ilvl w:val="0"/>
                <w:numId w:val="0"/>
              </w:numPr>
              <w:spacing w:line="240" w:lineRule="auto"/>
              <w:rPr>
                <w:rFonts w:cs="Times New Roman"/>
                <w:b/>
                <w:sz w:val="19"/>
                <w:szCs w:val="19"/>
              </w:rPr>
            </w:pPr>
            <w:r w:rsidRPr="00C34306">
              <w:rPr>
                <w:rFonts w:cs="Times New Roman"/>
                <w:b/>
                <w:sz w:val="19"/>
                <w:szCs w:val="19"/>
              </w:rPr>
              <w:t>Konanie o udelenie medzinárodnej ochrany sa začína</w:t>
            </w:r>
          </w:p>
          <w:p w:rsidR="00937C02" w:rsidRPr="00C34306" w:rsidRDefault="00937C02" w:rsidP="00937C02">
            <w:pPr>
              <w:numPr>
                <w:ilvl w:val="0"/>
                <w:numId w:val="0"/>
              </w:numPr>
              <w:spacing w:line="240" w:lineRule="auto"/>
              <w:rPr>
                <w:rFonts w:cs="Times New Roman"/>
                <w:b/>
                <w:sz w:val="19"/>
                <w:szCs w:val="19"/>
              </w:rPr>
            </w:pPr>
            <w:r w:rsidRPr="00C34306">
              <w:rPr>
                <w:rFonts w:cs="Times New Roman"/>
                <w:b/>
                <w:sz w:val="19"/>
                <w:szCs w:val="19"/>
              </w:rPr>
              <w:t xml:space="preserve">a) vstupom cudzinca na územie Slovenskej republiky, ktorý nie je žiadateľom o udelenie medzinárodnej ochrany, ale je odovzdaný na územie Slovenskej republiky z dôvodu, že za posúdenie jeho žiadosti o udelenie medzinárodnej ochrany je </w:t>
            </w:r>
            <w:r w:rsidRPr="00C34306">
              <w:rPr>
                <w:rFonts w:cs="Times New Roman"/>
                <w:b/>
                <w:sz w:val="19"/>
                <w:szCs w:val="19"/>
              </w:rPr>
              <w:lastRenderedPageBreak/>
              <w:t>zodpovedná Slovenská republika,</w:t>
            </w:r>
          </w:p>
          <w:p w:rsidR="00FE381A" w:rsidRPr="00C34306" w:rsidRDefault="00937C02" w:rsidP="00937C02">
            <w:pPr>
              <w:numPr>
                <w:ilvl w:val="0"/>
                <w:numId w:val="0"/>
              </w:numPr>
              <w:spacing w:line="240" w:lineRule="auto"/>
              <w:rPr>
                <w:rFonts w:cs="Times New Roman"/>
                <w:sz w:val="19"/>
                <w:szCs w:val="19"/>
              </w:rPr>
            </w:pPr>
            <w:r w:rsidRPr="00C34306">
              <w:rPr>
                <w:rFonts w:cs="Times New Roman"/>
                <w:b/>
                <w:sz w:val="19"/>
                <w:szCs w:val="19"/>
              </w:rPr>
              <w:t>b) márnym uplynutím lehoty na odovzdanie cudzinca, ktorý už nie je žiadateľom o udelenie medzinárodnej ochrany, nachádza sa na území Slovenskej republiky a bolo mu vydané rozhodnutie o odovzdaní žiadateľa o udelenie medzinárodnej ochrany do zodpovedného štátu.</w:t>
            </w:r>
          </w:p>
        </w:tc>
        <w:tc>
          <w:tcPr>
            <w:tcW w:w="851" w:type="dxa"/>
          </w:tcPr>
          <w:p w:rsidR="00FE381A" w:rsidRPr="00C34306" w:rsidRDefault="008B45C8" w:rsidP="00FE381A">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FE381A" w:rsidRPr="00C34306" w:rsidRDefault="00FE381A" w:rsidP="00FE381A">
            <w:pPr>
              <w:numPr>
                <w:ilvl w:val="0"/>
                <w:numId w:val="0"/>
              </w:numPr>
              <w:spacing w:after="0" w:line="240" w:lineRule="auto"/>
              <w:rPr>
                <w:rFonts w:cs="Times New Roman"/>
                <w:sz w:val="19"/>
                <w:szCs w:val="19"/>
              </w:rPr>
            </w:pPr>
          </w:p>
        </w:tc>
        <w:tc>
          <w:tcPr>
            <w:tcW w:w="993" w:type="dxa"/>
          </w:tcPr>
          <w:p w:rsidR="00FE381A" w:rsidRPr="00C34306" w:rsidRDefault="00232FAB" w:rsidP="00FE381A">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FE381A" w:rsidRPr="00C34306" w:rsidRDefault="00FE381A" w:rsidP="00FE381A">
            <w:pPr>
              <w:numPr>
                <w:ilvl w:val="0"/>
                <w:numId w:val="0"/>
              </w:numPr>
              <w:spacing w:after="0" w:line="240" w:lineRule="auto"/>
              <w:rPr>
                <w:rFonts w:cs="Times New Roman"/>
                <w:sz w:val="19"/>
                <w:szCs w:val="19"/>
              </w:rPr>
            </w:pPr>
          </w:p>
        </w:tc>
      </w:tr>
      <w:tr w:rsidR="00FE381A" w:rsidRPr="00C34306" w:rsidTr="00874508">
        <w:tc>
          <w:tcPr>
            <w:tcW w:w="988" w:type="dxa"/>
          </w:tcPr>
          <w:p w:rsidR="00D41843" w:rsidRPr="00C34306" w:rsidRDefault="00D41843" w:rsidP="00AF2312">
            <w:pPr>
              <w:numPr>
                <w:ilvl w:val="0"/>
                <w:numId w:val="0"/>
              </w:numPr>
              <w:spacing w:after="0" w:line="240" w:lineRule="auto"/>
              <w:rPr>
                <w:rFonts w:cs="Times New Roman"/>
                <w:sz w:val="19"/>
                <w:szCs w:val="19"/>
              </w:rPr>
            </w:pPr>
            <w:r w:rsidRPr="00C34306">
              <w:rPr>
                <w:rFonts w:cs="Times New Roman"/>
                <w:sz w:val="19"/>
                <w:szCs w:val="19"/>
              </w:rPr>
              <w:lastRenderedPageBreak/>
              <w:t>Č: 2</w:t>
            </w:r>
          </w:p>
          <w:p w:rsidR="00AF2312" w:rsidRPr="00C34306" w:rsidRDefault="00D41843" w:rsidP="00AF2312">
            <w:pPr>
              <w:numPr>
                <w:ilvl w:val="0"/>
                <w:numId w:val="0"/>
              </w:numPr>
              <w:spacing w:after="0" w:line="240" w:lineRule="auto"/>
              <w:rPr>
                <w:rFonts w:cs="Times New Roman"/>
                <w:sz w:val="19"/>
                <w:szCs w:val="19"/>
              </w:rPr>
            </w:pPr>
            <w:r w:rsidRPr="00C34306">
              <w:rPr>
                <w:rFonts w:cs="Times New Roman"/>
                <w:sz w:val="19"/>
                <w:szCs w:val="19"/>
              </w:rPr>
              <w:t>B</w:t>
            </w:r>
            <w:r w:rsidR="00AF2312" w:rsidRPr="00C34306">
              <w:rPr>
                <w:rFonts w:cs="Times New Roman"/>
                <w:sz w:val="19"/>
                <w:szCs w:val="19"/>
              </w:rPr>
              <w:t>: 3</w:t>
            </w:r>
          </w:p>
          <w:p w:rsidR="00AF2312" w:rsidRPr="00C34306" w:rsidRDefault="00AF2312" w:rsidP="00AF2312">
            <w:pPr>
              <w:numPr>
                <w:ilvl w:val="0"/>
                <w:numId w:val="0"/>
              </w:numPr>
              <w:spacing w:after="0" w:line="240" w:lineRule="auto"/>
              <w:rPr>
                <w:rFonts w:cs="Times New Roman"/>
                <w:sz w:val="19"/>
                <w:szCs w:val="19"/>
              </w:rPr>
            </w:pPr>
          </w:p>
          <w:p w:rsidR="00AF2312" w:rsidRPr="00C34306" w:rsidRDefault="00AF2312" w:rsidP="00AF2312">
            <w:pPr>
              <w:numPr>
                <w:ilvl w:val="0"/>
                <w:numId w:val="0"/>
              </w:numPr>
              <w:spacing w:after="0" w:line="240" w:lineRule="auto"/>
              <w:rPr>
                <w:rFonts w:cs="Times New Roman"/>
                <w:sz w:val="19"/>
                <w:szCs w:val="19"/>
              </w:rPr>
            </w:pPr>
          </w:p>
          <w:p w:rsidR="00AF2312" w:rsidRPr="00C34306" w:rsidRDefault="00AF2312" w:rsidP="00AF2312">
            <w:pPr>
              <w:numPr>
                <w:ilvl w:val="0"/>
                <w:numId w:val="0"/>
              </w:numPr>
              <w:spacing w:after="0" w:line="240" w:lineRule="auto"/>
              <w:rPr>
                <w:rFonts w:cs="Times New Roman"/>
                <w:sz w:val="19"/>
                <w:szCs w:val="19"/>
              </w:rPr>
            </w:pPr>
          </w:p>
          <w:p w:rsidR="00AF2312" w:rsidRPr="00C34306" w:rsidRDefault="00AF2312" w:rsidP="00AF2312">
            <w:pPr>
              <w:numPr>
                <w:ilvl w:val="0"/>
                <w:numId w:val="0"/>
              </w:numPr>
              <w:spacing w:after="0" w:line="240" w:lineRule="auto"/>
              <w:rPr>
                <w:rFonts w:cs="Times New Roman"/>
                <w:sz w:val="19"/>
                <w:szCs w:val="19"/>
              </w:rPr>
            </w:pPr>
          </w:p>
          <w:p w:rsidR="00AF2312" w:rsidRPr="00C34306" w:rsidRDefault="00AF2312" w:rsidP="00AF2312">
            <w:pPr>
              <w:numPr>
                <w:ilvl w:val="0"/>
                <w:numId w:val="0"/>
              </w:numPr>
              <w:spacing w:after="0" w:line="240" w:lineRule="auto"/>
              <w:rPr>
                <w:rFonts w:cs="Times New Roman"/>
                <w:sz w:val="19"/>
                <w:szCs w:val="19"/>
              </w:rPr>
            </w:pPr>
          </w:p>
          <w:p w:rsidR="003D5EFB" w:rsidRPr="00C34306" w:rsidRDefault="003D5EFB" w:rsidP="00AF2312">
            <w:pPr>
              <w:numPr>
                <w:ilvl w:val="0"/>
                <w:numId w:val="0"/>
              </w:numPr>
              <w:spacing w:after="0" w:line="240" w:lineRule="auto"/>
              <w:rPr>
                <w:rFonts w:cs="Times New Roman"/>
                <w:sz w:val="19"/>
                <w:szCs w:val="19"/>
              </w:rPr>
            </w:pPr>
          </w:p>
          <w:p w:rsidR="00AF2312" w:rsidRPr="00C34306" w:rsidRDefault="00972B49" w:rsidP="00AF2312">
            <w:pPr>
              <w:numPr>
                <w:ilvl w:val="0"/>
                <w:numId w:val="0"/>
              </w:numPr>
              <w:spacing w:after="0" w:line="240" w:lineRule="auto"/>
              <w:rPr>
                <w:rFonts w:cs="Times New Roman"/>
                <w:sz w:val="19"/>
                <w:szCs w:val="19"/>
              </w:rPr>
            </w:pPr>
            <w:r w:rsidRPr="00C34306">
              <w:rPr>
                <w:rFonts w:cs="Times New Roman"/>
                <w:sz w:val="19"/>
                <w:szCs w:val="19"/>
              </w:rPr>
              <w:t>P: a</w:t>
            </w:r>
          </w:p>
          <w:p w:rsidR="00AF2312" w:rsidRPr="00C34306" w:rsidRDefault="00AF2312" w:rsidP="00AF2312">
            <w:pPr>
              <w:numPr>
                <w:ilvl w:val="0"/>
                <w:numId w:val="0"/>
              </w:numPr>
              <w:spacing w:after="0" w:line="240" w:lineRule="auto"/>
              <w:rPr>
                <w:rFonts w:cs="Times New Roman"/>
                <w:sz w:val="19"/>
                <w:szCs w:val="19"/>
              </w:rPr>
            </w:pPr>
          </w:p>
          <w:p w:rsidR="00AF2312" w:rsidRPr="00C34306" w:rsidRDefault="00AF2312" w:rsidP="00AF2312">
            <w:pPr>
              <w:numPr>
                <w:ilvl w:val="0"/>
                <w:numId w:val="0"/>
              </w:numPr>
              <w:spacing w:after="0" w:line="240" w:lineRule="auto"/>
              <w:rPr>
                <w:rFonts w:cs="Times New Roman"/>
                <w:sz w:val="19"/>
                <w:szCs w:val="19"/>
              </w:rPr>
            </w:pPr>
          </w:p>
          <w:p w:rsidR="00AF2312" w:rsidRPr="00C34306" w:rsidRDefault="00AF2312" w:rsidP="00AF2312">
            <w:pPr>
              <w:numPr>
                <w:ilvl w:val="0"/>
                <w:numId w:val="0"/>
              </w:numPr>
              <w:spacing w:after="0" w:line="240" w:lineRule="auto"/>
              <w:rPr>
                <w:rFonts w:cs="Times New Roman"/>
                <w:sz w:val="19"/>
                <w:szCs w:val="19"/>
              </w:rPr>
            </w:pPr>
          </w:p>
          <w:p w:rsidR="00AF2312" w:rsidRPr="00C34306" w:rsidRDefault="00AF2312" w:rsidP="00AF2312">
            <w:pPr>
              <w:numPr>
                <w:ilvl w:val="0"/>
                <w:numId w:val="0"/>
              </w:numPr>
              <w:spacing w:after="0" w:line="240" w:lineRule="auto"/>
              <w:rPr>
                <w:rFonts w:cs="Times New Roman"/>
                <w:sz w:val="19"/>
                <w:szCs w:val="19"/>
              </w:rPr>
            </w:pPr>
          </w:p>
          <w:p w:rsidR="00AF2312" w:rsidRPr="00C34306" w:rsidRDefault="00AF2312" w:rsidP="00AF2312">
            <w:pPr>
              <w:numPr>
                <w:ilvl w:val="0"/>
                <w:numId w:val="0"/>
              </w:numPr>
              <w:spacing w:after="0" w:line="240" w:lineRule="auto"/>
              <w:rPr>
                <w:rFonts w:cs="Times New Roman"/>
                <w:sz w:val="19"/>
                <w:szCs w:val="19"/>
              </w:rPr>
            </w:pPr>
          </w:p>
          <w:p w:rsidR="00AF2312" w:rsidRPr="00C34306" w:rsidRDefault="00AF2312" w:rsidP="00AF2312">
            <w:pPr>
              <w:numPr>
                <w:ilvl w:val="0"/>
                <w:numId w:val="0"/>
              </w:numPr>
              <w:spacing w:after="0" w:line="240" w:lineRule="auto"/>
              <w:rPr>
                <w:rFonts w:cs="Times New Roman"/>
                <w:sz w:val="19"/>
                <w:szCs w:val="19"/>
              </w:rPr>
            </w:pPr>
          </w:p>
          <w:p w:rsidR="00AF2312" w:rsidRPr="00C34306" w:rsidRDefault="00AF2312" w:rsidP="00AF2312">
            <w:pPr>
              <w:numPr>
                <w:ilvl w:val="0"/>
                <w:numId w:val="0"/>
              </w:numPr>
              <w:spacing w:after="0" w:line="240" w:lineRule="auto"/>
              <w:rPr>
                <w:rFonts w:cs="Times New Roman"/>
                <w:sz w:val="19"/>
                <w:szCs w:val="19"/>
              </w:rPr>
            </w:pPr>
          </w:p>
          <w:p w:rsidR="00AF2312" w:rsidRPr="00C34306" w:rsidRDefault="00AF2312" w:rsidP="00AF2312">
            <w:pPr>
              <w:numPr>
                <w:ilvl w:val="0"/>
                <w:numId w:val="0"/>
              </w:numPr>
              <w:spacing w:after="0" w:line="240" w:lineRule="auto"/>
              <w:rPr>
                <w:rFonts w:cs="Times New Roman"/>
                <w:sz w:val="19"/>
                <w:szCs w:val="19"/>
              </w:rPr>
            </w:pPr>
          </w:p>
          <w:p w:rsidR="00AF2312" w:rsidRPr="00C34306" w:rsidRDefault="00AF2312" w:rsidP="00AF2312">
            <w:pPr>
              <w:numPr>
                <w:ilvl w:val="0"/>
                <w:numId w:val="0"/>
              </w:numPr>
              <w:spacing w:after="0" w:line="240" w:lineRule="auto"/>
              <w:rPr>
                <w:rFonts w:cs="Times New Roman"/>
                <w:sz w:val="19"/>
                <w:szCs w:val="19"/>
              </w:rPr>
            </w:pPr>
          </w:p>
          <w:p w:rsidR="00AF2312" w:rsidRPr="00C34306" w:rsidRDefault="00AF2312" w:rsidP="00AF2312">
            <w:pPr>
              <w:numPr>
                <w:ilvl w:val="0"/>
                <w:numId w:val="0"/>
              </w:numPr>
              <w:spacing w:after="0" w:line="240" w:lineRule="auto"/>
              <w:rPr>
                <w:rFonts w:cs="Times New Roman"/>
                <w:sz w:val="19"/>
                <w:szCs w:val="19"/>
              </w:rPr>
            </w:pPr>
          </w:p>
          <w:p w:rsidR="00AF2312" w:rsidRPr="00C34306" w:rsidRDefault="00972B49" w:rsidP="00AF2312">
            <w:pPr>
              <w:numPr>
                <w:ilvl w:val="0"/>
                <w:numId w:val="0"/>
              </w:numPr>
              <w:spacing w:after="0" w:line="240" w:lineRule="auto"/>
              <w:rPr>
                <w:rFonts w:cs="Times New Roman"/>
                <w:sz w:val="19"/>
                <w:szCs w:val="19"/>
              </w:rPr>
            </w:pPr>
            <w:r w:rsidRPr="00C34306">
              <w:rPr>
                <w:rFonts w:cs="Times New Roman"/>
                <w:sz w:val="19"/>
                <w:szCs w:val="19"/>
              </w:rPr>
              <w:t>P: b</w:t>
            </w:r>
          </w:p>
          <w:p w:rsidR="00AF2312" w:rsidRPr="00C34306" w:rsidRDefault="00AF2312" w:rsidP="00AF2312">
            <w:pPr>
              <w:numPr>
                <w:ilvl w:val="0"/>
                <w:numId w:val="0"/>
              </w:numPr>
              <w:spacing w:after="0" w:line="240" w:lineRule="auto"/>
              <w:rPr>
                <w:rFonts w:cs="Times New Roman"/>
                <w:sz w:val="19"/>
                <w:szCs w:val="19"/>
              </w:rPr>
            </w:pPr>
          </w:p>
          <w:p w:rsidR="00AF2312" w:rsidRPr="00C34306" w:rsidRDefault="00AF2312" w:rsidP="00AF2312">
            <w:pPr>
              <w:numPr>
                <w:ilvl w:val="0"/>
                <w:numId w:val="0"/>
              </w:numPr>
              <w:spacing w:after="0" w:line="240" w:lineRule="auto"/>
              <w:rPr>
                <w:rFonts w:cs="Times New Roman"/>
                <w:sz w:val="19"/>
                <w:szCs w:val="19"/>
              </w:rPr>
            </w:pPr>
          </w:p>
          <w:p w:rsidR="00AF2312" w:rsidRPr="00C34306" w:rsidRDefault="00AF2312" w:rsidP="00AF2312">
            <w:pPr>
              <w:numPr>
                <w:ilvl w:val="0"/>
                <w:numId w:val="0"/>
              </w:numPr>
              <w:spacing w:after="0" w:line="240" w:lineRule="auto"/>
              <w:rPr>
                <w:rFonts w:cs="Times New Roman"/>
                <w:sz w:val="19"/>
                <w:szCs w:val="19"/>
              </w:rPr>
            </w:pPr>
          </w:p>
          <w:p w:rsidR="00AF2312" w:rsidRPr="00C34306" w:rsidRDefault="00AF2312" w:rsidP="00AF2312">
            <w:pPr>
              <w:numPr>
                <w:ilvl w:val="0"/>
                <w:numId w:val="0"/>
              </w:numPr>
              <w:spacing w:after="0" w:line="240" w:lineRule="auto"/>
              <w:rPr>
                <w:rFonts w:cs="Times New Roman"/>
                <w:sz w:val="19"/>
                <w:szCs w:val="19"/>
              </w:rPr>
            </w:pPr>
          </w:p>
          <w:p w:rsidR="00AF2312" w:rsidRPr="00C34306" w:rsidRDefault="00AF2312" w:rsidP="00AF2312">
            <w:pPr>
              <w:numPr>
                <w:ilvl w:val="0"/>
                <w:numId w:val="0"/>
              </w:numPr>
              <w:spacing w:after="0" w:line="240" w:lineRule="auto"/>
              <w:rPr>
                <w:rFonts w:cs="Times New Roman"/>
                <w:sz w:val="19"/>
                <w:szCs w:val="19"/>
              </w:rPr>
            </w:pPr>
          </w:p>
          <w:p w:rsidR="00AF2312" w:rsidRPr="00C34306" w:rsidRDefault="00AF2312" w:rsidP="00AF2312">
            <w:pPr>
              <w:numPr>
                <w:ilvl w:val="0"/>
                <w:numId w:val="0"/>
              </w:numPr>
              <w:spacing w:after="0" w:line="240" w:lineRule="auto"/>
              <w:rPr>
                <w:rFonts w:cs="Times New Roman"/>
                <w:sz w:val="19"/>
                <w:szCs w:val="19"/>
              </w:rPr>
            </w:pPr>
          </w:p>
          <w:p w:rsidR="00AF2312" w:rsidRPr="00C34306" w:rsidRDefault="00AF2312" w:rsidP="00AF2312">
            <w:pPr>
              <w:numPr>
                <w:ilvl w:val="0"/>
                <w:numId w:val="0"/>
              </w:numPr>
              <w:spacing w:after="0" w:line="240" w:lineRule="auto"/>
              <w:rPr>
                <w:rFonts w:cs="Times New Roman"/>
                <w:sz w:val="19"/>
                <w:szCs w:val="19"/>
              </w:rPr>
            </w:pPr>
          </w:p>
          <w:p w:rsidR="00AF2312" w:rsidRPr="00C34306" w:rsidRDefault="00AF2312" w:rsidP="00AF2312">
            <w:pPr>
              <w:numPr>
                <w:ilvl w:val="0"/>
                <w:numId w:val="0"/>
              </w:numPr>
              <w:spacing w:after="0" w:line="240" w:lineRule="auto"/>
              <w:rPr>
                <w:rFonts w:cs="Times New Roman"/>
                <w:sz w:val="19"/>
                <w:szCs w:val="19"/>
              </w:rPr>
            </w:pPr>
          </w:p>
          <w:p w:rsidR="00AF2312" w:rsidRPr="00C34306" w:rsidRDefault="00AF2312" w:rsidP="00AF2312">
            <w:pPr>
              <w:numPr>
                <w:ilvl w:val="0"/>
                <w:numId w:val="0"/>
              </w:numPr>
              <w:spacing w:after="0" w:line="240" w:lineRule="auto"/>
              <w:rPr>
                <w:rFonts w:cs="Times New Roman"/>
                <w:sz w:val="19"/>
                <w:szCs w:val="19"/>
              </w:rPr>
            </w:pPr>
          </w:p>
          <w:p w:rsidR="00AF2312" w:rsidRPr="00C34306" w:rsidRDefault="00AF2312" w:rsidP="00AF2312">
            <w:pPr>
              <w:numPr>
                <w:ilvl w:val="0"/>
                <w:numId w:val="0"/>
              </w:numPr>
              <w:spacing w:after="0" w:line="240" w:lineRule="auto"/>
              <w:rPr>
                <w:rFonts w:cs="Times New Roman"/>
                <w:sz w:val="19"/>
                <w:szCs w:val="19"/>
              </w:rPr>
            </w:pPr>
          </w:p>
          <w:p w:rsidR="00AF2312" w:rsidRPr="00C34306" w:rsidRDefault="00AF2312" w:rsidP="00AF2312">
            <w:pPr>
              <w:numPr>
                <w:ilvl w:val="0"/>
                <w:numId w:val="0"/>
              </w:numPr>
              <w:spacing w:after="0" w:line="240" w:lineRule="auto"/>
              <w:rPr>
                <w:rFonts w:cs="Times New Roman"/>
                <w:sz w:val="19"/>
                <w:szCs w:val="19"/>
              </w:rPr>
            </w:pPr>
          </w:p>
          <w:p w:rsidR="00AF2312" w:rsidRPr="00C34306" w:rsidRDefault="00AF2312" w:rsidP="00AF2312">
            <w:pPr>
              <w:numPr>
                <w:ilvl w:val="0"/>
                <w:numId w:val="0"/>
              </w:numPr>
              <w:spacing w:after="0" w:line="240" w:lineRule="auto"/>
              <w:rPr>
                <w:rFonts w:cs="Times New Roman"/>
                <w:sz w:val="19"/>
                <w:szCs w:val="19"/>
              </w:rPr>
            </w:pPr>
          </w:p>
          <w:p w:rsidR="00AF2312" w:rsidRPr="00C34306" w:rsidRDefault="00AF2312" w:rsidP="00AF2312">
            <w:pPr>
              <w:numPr>
                <w:ilvl w:val="0"/>
                <w:numId w:val="0"/>
              </w:numPr>
              <w:spacing w:after="0" w:line="240" w:lineRule="auto"/>
              <w:rPr>
                <w:rFonts w:cs="Times New Roman"/>
                <w:sz w:val="19"/>
                <w:szCs w:val="19"/>
              </w:rPr>
            </w:pPr>
          </w:p>
          <w:p w:rsidR="00AF2312" w:rsidRPr="00C34306" w:rsidRDefault="00AF2312" w:rsidP="00AF2312">
            <w:pPr>
              <w:numPr>
                <w:ilvl w:val="0"/>
                <w:numId w:val="0"/>
              </w:numPr>
              <w:spacing w:after="0" w:line="240" w:lineRule="auto"/>
              <w:rPr>
                <w:rFonts w:cs="Times New Roman"/>
                <w:sz w:val="19"/>
                <w:szCs w:val="19"/>
              </w:rPr>
            </w:pPr>
          </w:p>
          <w:p w:rsidR="00AF2312" w:rsidRPr="00C34306" w:rsidRDefault="00AF2312" w:rsidP="00AF2312">
            <w:pPr>
              <w:numPr>
                <w:ilvl w:val="0"/>
                <w:numId w:val="0"/>
              </w:numPr>
              <w:spacing w:after="0" w:line="240" w:lineRule="auto"/>
              <w:rPr>
                <w:rFonts w:cs="Times New Roman"/>
                <w:sz w:val="19"/>
                <w:szCs w:val="19"/>
              </w:rPr>
            </w:pPr>
          </w:p>
          <w:p w:rsidR="00AF2312" w:rsidRPr="00C34306" w:rsidRDefault="00AF2312" w:rsidP="00AF2312">
            <w:pPr>
              <w:numPr>
                <w:ilvl w:val="0"/>
                <w:numId w:val="0"/>
              </w:numPr>
              <w:spacing w:after="0" w:line="240" w:lineRule="auto"/>
              <w:rPr>
                <w:rFonts w:cs="Times New Roman"/>
                <w:sz w:val="19"/>
                <w:szCs w:val="19"/>
              </w:rPr>
            </w:pPr>
          </w:p>
          <w:p w:rsidR="00AF2312" w:rsidRPr="00C34306" w:rsidRDefault="00AF2312" w:rsidP="00AF2312">
            <w:pPr>
              <w:numPr>
                <w:ilvl w:val="0"/>
                <w:numId w:val="0"/>
              </w:numPr>
              <w:spacing w:after="0" w:line="240" w:lineRule="auto"/>
              <w:rPr>
                <w:rFonts w:cs="Times New Roman"/>
                <w:sz w:val="19"/>
                <w:szCs w:val="19"/>
              </w:rPr>
            </w:pPr>
          </w:p>
          <w:p w:rsidR="00AF2312" w:rsidRPr="00C34306" w:rsidRDefault="00AF2312" w:rsidP="00AF2312">
            <w:pPr>
              <w:numPr>
                <w:ilvl w:val="0"/>
                <w:numId w:val="0"/>
              </w:numPr>
              <w:spacing w:after="0" w:line="240" w:lineRule="auto"/>
              <w:rPr>
                <w:rFonts w:cs="Times New Roman"/>
                <w:sz w:val="19"/>
                <w:szCs w:val="19"/>
              </w:rPr>
            </w:pPr>
          </w:p>
          <w:p w:rsidR="005F67C6" w:rsidRPr="00C34306" w:rsidRDefault="005F67C6" w:rsidP="00AF2312">
            <w:pPr>
              <w:numPr>
                <w:ilvl w:val="0"/>
                <w:numId w:val="0"/>
              </w:numPr>
              <w:spacing w:after="0" w:line="240" w:lineRule="auto"/>
              <w:rPr>
                <w:rFonts w:cs="Times New Roman"/>
                <w:sz w:val="19"/>
                <w:szCs w:val="19"/>
              </w:rPr>
            </w:pPr>
          </w:p>
          <w:p w:rsidR="00AF2312" w:rsidRPr="00C34306" w:rsidRDefault="00972B49" w:rsidP="00AF2312">
            <w:pPr>
              <w:numPr>
                <w:ilvl w:val="0"/>
                <w:numId w:val="0"/>
              </w:numPr>
              <w:spacing w:after="0" w:line="240" w:lineRule="auto"/>
              <w:rPr>
                <w:rFonts w:cs="Times New Roman"/>
                <w:sz w:val="19"/>
                <w:szCs w:val="19"/>
              </w:rPr>
            </w:pPr>
            <w:r w:rsidRPr="00C34306">
              <w:rPr>
                <w:rFonts w:cs="Times New Roman"/>
                <w:sz w:val="19"/>
                <w:szCs w:val="19"/>
              </w:rPr>
              <w:t>P: c</w:t>
            </w:r>
          </w:p>
          <w:p w:rsidR="00FE381A" w:rsidRPr="00C34306" w:rsidRDefault="00FE381A" w:rsidP="00FE381A">
            <w:pPr>
              <w:numPr>
                <w:ilvl w:val="0"/>
                <w:numId w:val="0"/>
              </w:numPr>
              <w:spacing w:after="0" w:line="240" w:lineRule="auto"/>
              <w:rPr>
                <w:rFonts w:cs="Times New Roman"/>
                <w:sz w:val="19"/>
                <w:szCs w:val="19"/>
              </w:rPr>
            </w:pPr>
          </w:p>
        </w:tc>
        <w:tc>
          <w:tcPr>
            <w:tcW w:w="2693" w:type="dxa"/>
          </w:tcPr>
          <w:p w:rsidR="00AF2312" w:rsidRPr="00C34306" w:rsidRDefault="00AF2312" w:rsidP="00AF2312">
            <w:pPr>
              <w:numPr>
                <w:ilvl w:val="0"/>
                <w:numId w:val="0"/>
              </w:numPr>
              <w:spacing w:after="0" w:line="240" w:lineRule="auto"/>
              <w:rPr>
                <w:rFonts w:cs="Times New Roman"/>
                <w:sz w:val="19"/>
                <w:szCs w:val="19"/>
              </w:rPr>
            </w:pPr>
            <w:r w:rsidRPr="00C34306">
              <w:rPr>
                <w:rFonts w:cs="Times New Roman"/>
                <w:sz w:val="19"/>
                <w:szCs w:val="19"/>
              </w:rPr>
              <w:lastRenderedPageBreak/>
              <w:t>„rodinní príslušníci“ sú, ak rodina existovala už pred príchodom žiadateľa na územie členských štátov, títo členovia rodiny žiadateľa, ktorí sa počas konania o medzinárodnej ochrane zdržiavajú na území toho istého členského štátu:</w:t>
            </w:r>
          </w:p>
          <w:p w:rsidR="00AF2312" w:rsidRPr="00C34306" w:rsidRDefault="00D41843" w:rsidP="00AF2312">
            <w:pPr>
              <w:numPr>
                <w:ilvl w:val="0"/>
                <w:numId w:val="0"/>
              </w:numPr>
              <w:spacing w:after="0" w:line="240" w:lineRule="auto"/>
              <w:rPr>
                <w:rFonts w:cs="Times New Roman"/>
                <w:sz w:val="19"/>
                <w:szCs w:val="19"/>
              </w:rPr>
            </w:pPr>
            <w:r w:rsidRPr="00C34306">
              <w:rPr>
                <w:rFonts w:cs="Times New Roman"/>
                <w:sz w:val="19"/>
                <w:szCs w:val="19"/>
              </w:rPr>
              <w:t xml:space="preserve">a) </w:t>
            </w:r>
            <w:r w:rsidR="00AF2312" w:rsidRPr="00C34306">
              <w:rPr>
                <w:rFonts w:cs="Times New Roman"/>
                <w:sz w:val="19"/>
                <w:szCs w:val="19"/>
              </w:rPr>
              <w:t>manžel alebo manželka žiadateľa alebo jeho partner alebo partnerka, s ktorým/ktorou žije v stálom zväzku a s ktorým/ktorou nie je zosobášený, ak sa podľa práva alebo praxe dotknutého členského štátu s nezosobášenými pármi zaobchádza rovnako ako s manželským pármi;</w:t>
            </w:r>
          </w:p>
          <w:p w:rsidR="00AF2312" w:rsidRPr="00C34306" w:rsidRDefault="005F67C6" w:rsidP="00AF2312">
            <w:pPr>
              <w:numPr>
                <w:ilvl w:val="0"/>
                <w:numId w:val="0"/>
              </w:numPr>
              <w:spacing w:after="0" w:line="240" w:lineRule="auto"/>
              <w:rPr>
                <w:rFonts w:cs="Times New Roman"/>
                <w:sz w:val="19"/>
                <w:szCs w:val="19"/>
              </w:rPr>
            </w:pPr>
            <w:r w:rsidRPr="00C34306">
              <w:rPr>
                <w:rFonts w:cs="Times New Roman"/>
                <w:sz w:val="19"/>
                <w:szCs w:val="19"/>
              </w:rPr>
              <w:t xml:space="preserve">b) </w:t>
            </w:r>
            <w:r w:rsidR="00AF2312" w:rsidRPr="00C34306">
              <w:rPr>
                <w:rFonts w:cs="Times New Roman"/>
                <w:sz w:val="19"/>
                <w:szCs w:val="19"/>
              </w:rPr>
              <w:t xml:space="preserve">maloleté deti alebo plnoleté nezaopatrené deti párov uvedených v písmene a) alebo žiadateľa pod podmienkou, že sú nezosobášené, a bez ohľadu na to, či sa narodili v manželskom zväzku alebo mimo manželského zväzku alebo boli adoptované, ako je stanovené vo vnútroštátnom </w:t>
            </w:r>
            <w:r w:rsidR="00AF2312" w:rsidRPr="00C34306">
              <w:rPr>
                <w:rFonts w:cs="Times New Roman"/>
                <w:sz w:val="19"/>
                <w:szCs w:val="19"/>
              </w:rPr>
              <w:lastRenderedPageBreak/>
              <w:t>práve; maloletá osoba sa považuje za nezosobášenú, pokiaľ by na základe individuálneho posúdenia jej manželstvo nebolo v súlade s príslušným vnútroštátnym právom, ak by bolo uzatvorené v dotknutom členskom štáte, najmä pokiaľ ide o zákonný vek na uzavretie manželstva;</w:t>
            </w:r>
          </w:p>
          <w:p w:rsidR="00C56691" w:rsidRPr="00C34306" w:rsidRDefault="005F67C6" w:rsidP="00FE381A">
            <w:pPr>
              <w:numPr>
                <w:ilvl w:val="0"/>
                <w:numId w:val="0"/>
              </w:numPr>
              <w:spacing w:after="0" w:line="240" w:lineRule="auto"/>
              <w:rPr>
                <w:rFonts w:cs="Times New Roman"/>
                <w:sz w:val="19"/>
                <w:szCs w:val="19"/>
              </w:rPr>
            </w:pPr>
            <w:r w:rsidRPr="00C34306">
              <w:rPr>
                <w:rFonts w:cs="Times New Roman"/>
                <w:sz w:val="19"/>
                <w:szCs w:val="19"/>
              </w:rPr>
              <w:t xml:space="preserve">c) </w:t>
            </w:r>
            <w:r w:rsidR="00AF2312" w:rsidRPr="00C34306">
              <w:rPr>
                <w:rFonts w:cs="Times New Roman"/>
                <w:sz w:val="19"/>
                <w:szCs w:val="19"/>
              </w:rPr>
              <w:t>otec, matka alebo iná dospelá osoba vrátane dospelého súrodenca, ktorá je podľa práva alebo praxe dotknutého členského štátu zodpovedná za žiadateľa, v prípade, že žiadateľom je maloletá nezosobášená osoba; maloletá osoba sa považuje za nezosobášenú, pokiaľ by na základe individuálneho posúdenia jej manželstvo nebolo v súlade s príslušným vnútroštátnym právom, ak by bolo uzatvorené v dotknutom členskom štáte, najmä pokiaľ ide o zákonný vek na uzavretie manželstva;</w:t>
            </w:r>
          </w:p>
        </w:tc>
        <w:tc>
          <w:tcPr>
            <w:tcW w:w="992" w:type="dxa"/>
          </w:tcPr>
          <w:p w:rsidR="00FE381A" w:rsidRPr="00C34306" w:rsidRDefault="00C56108" w:rsidP="00FE381A">
            <w:pPr>
              <w:numPr>
                <w:ilvl w:val="0"/>
                <w:numId w:val="0"/>
              </w:numPr>
              <w:spacing w:after="0" w:line="240" w:lineRule="auto"/>
              <w:rPr>
                <w:rFonts w:cs="Times New Roman"/>
                <w:sz w:val="19"/>
                <w:szCs w:val="19"/>
              </w:rPr>
            </w:pPr>
            <w:r w:rsidRPr="00C34306">
              <w:rPr>
                <w:rFonts w:cs="Times New Roman"/>
                <w:sz w:val="19"/>
                <w:szCs w:val="19"/>
              </w:rPr>
              <w:lastRenderedPageBreak/>
              <w:t>N</w:t>
            </w:r>
          </w:p>
        </w:tc>
        <w:tc>
          <w:tcPr>
            <w:tcW w:w="992" w:type="dxa"/>
          </w:tcPr>
          <w:p w:rsidR="00AA2D88" w:rsidRPr="00C34306" w:rsidRDefault="00CE04D7" w:rsidP="00AA2D88">
            <w:pPr>
              <w:numPr>
                <w:ilvl w:val="0"/>
                <w:numId w:val="0"/>
              </w:numPr>
              <w:spacing w:line="240" w:lineRule="auto"/>
              <w:rPr>
                <w:rFonts w:cs="Times New Roman"/>
                <w:sz w:val="19"/>
                <w:szCs w:val="19"/>
              </w:rPr>
            </w:pPr>
            <w:r w:rsidRPr="00C34306">
              <w:rPr>
                <w:rFonts w:cs="Times New Roman"/>
                <w:sz w:val="19"/>
                <w:szCs w:val="19"/>
              </w:rPr>
              <w:t>N</w:t>
            </w:r>
            <w:r w:rsidR="00AA2D88" w:rsidRPr="00C34306">
              <w:rPr>
                <w:rFonts w:cs="Times New Roman"/>
                <w:sz w:val="19"/>
                <w:szCs w:val="19"/>
              </w:rPr>
              <w:t>ávrh zákona</w:t>
            </w:r>
          </w:p>
          <w:p w:rsidR="00FE381A" w:rsidRPr="00C34306" w:rsidRDefault="00FE381A" w:rsidP="00FE381A">
            <w:pPr>
              <w:numPr>
                <w:ilvl w:val="0"/>
                <w:numId w:val="0"/>
              </w:numPr>
              <w:spacing w:after="0" w:line="240" w:lineRule="auto"/>
              <w:rPr>
                <w:rFonts w:cs="Times New Roman"/>
                <w:sz w:val="19"/>
                <w:szCs w:val="19"/>
              </w:rPr>
            </w:pPr>
          </w:p>
        </w:tc>
        <w:tc>
          <w:tcPr>
            <w:tcW w:w="993" w:type="dxa"/>
          </w:tcPr>
          <w:p w:rsidR="00F01C79" w:rsidRPr="00C34306" w:rsidRDefault="008178AE" w:rsidP="00F01C79">
            <w:pPr>
              <w:numPr>
                <w:ilvl w:val="0"/>
                <w:numId w:val="0"/>
              </w:numPr>
              <w:spacing w:after="0" w:line="240" w:lineRule="auto"/>
              <w:rPr>
                <w:rFonts w:cs="Times New Roman"/>
                <w:sz w:val="19"/>
                <w:szCs w:val="19"/>
              </w:rPr>
            </w:pPr>
            <w:r w:rsidRPr="00C34306">
              <w:rPr>
                <w:rFonts w:cs="Times New Roman"/>
                <w:sz w:val="19"/>
                <w:szCs w:val="19"/>
              </w:rPr>
              <w:t>Č:</w:t>
            </w:r>
            <w:r w:rsidR="00232FAB" w:rsidRPr="00C34306">
              <w:rPr>
                <w:rFonts w:cs="Times New Roman"/>
                <w:sz w:val="19"/>
                <w:szCs w:val="19"/>
              </w:rPr>
              <w:t xml:space="preserve"> </w:t>
            </w:r>
            <w:r w:rsidR="00F01C79" w:rsidRPr="00C34306">
              <w:rPr>
                <w:rFonts w:cs="Times New Roman"/>
                <w:sz w:val="19"/>
                <w:szCs w:val="19"/>
              </w:rPr>
              <w:t>I</w:t>
            </w:r>
          </w:p>
          <w:p w:rsidR="004B07E8" w:rsidRPr="00C34306" w:rsidRDefault="004B07E8" w:rsidP="004B07E8">
            <w:pPr>
              <w:numPr>
                <w:ilvl w:val="0"/>
                <w:numId w:val="0"/>
              </w:numPr>
              <w:spacing w:after="0" w:line="240" w:lineRule="auto"/>
              <w:rPr>
                <w:rFonts w:cs="Times New Roman"/>
                <w:sz w:val="19"/>
                <w:szCs w:val="19"/>
              </w:rPr>
            </w:pPr>
            <w:r w:rsidRPr="00C34306">
              <w:rPr>
                <w:rFonts w:cs="Times New Roman"/>
                <w:sz w:val="19"/>
                <w:szCs w:val="19"/>
              </w:rPr>
              <w:t>§ 2</w:t>
            </w:r>
          </w:p>
          <w:p w:rsidR="004B07E8" w:rsidRPr="00C34306" w:rsidRDefault="000A3DA9" w:rsidP="004B07E8">
            <w:pPr>
              <w:numPr>
                <w:ilvl w:val="0"/>
                <w:numId w:val="0"/>
              </w:numPr>
              <w:spacing w:after="0" w:line="240" w:lineRule="auto"/>
              <w:rPr>
                <w:rFonts w:cs="Times New Roman"/>
                <w:sz w:val="19"/>
                <w:szCs w:val="19"/>
              </w:rPr>
            </w:pPr>
            <w:r w:rsidRPr="00C34306">
              <w:rPr>
                <w:rFonts w:cs="Times New Roman"/>
                <w:sz w:val="19"/>
                <w:szCs w:val="19"/>
              </w:rPr>
              <w:t>P: e</w:t>
            </w:r>
            <w:r w:rsidR="004B07E8" w:rsidRPr="00C34306">
              <w:rPr>
                <w:rFonts w:cs="Times New Roman"/>
                <w:sz w:val="19"/>
                <w:szCs w:val="19"/>
              </w:rPr>
              <w:t xml:space="preserve"> </w:t>
            </w:r>
          </w:p>
          <w:p w:rsidR="004B07E8" w:rsidRPr="00C34306" w:rsidRDefault="004B07E8" w:rsidP="004B07E8">
            <w:pPr>
              <w:numPr>
                <w:ilvl w:val="0"/>
                <w:numId w:val="0"/>
              </w:numPr>
              <w:spacing w:line="240" w:lineRule="auto"/>
              <w:rPr>
                <w:rFonts w:cs="Times New Roman"/>
                <w:sz w:val="19"/>
                <w:szCs w:val="19"/>
              </w:rPr>
            </w:pPr>
          </w:p>
          <w:p w:rsidR="00FE381A" w:rsidRPr="00C34306" w:rsidRDefault="00FE381A" w:rsidP="00FE381A">
            <w:pPr>
              <w:numPr>
                <w:ilvl w:val="0"/>
                <w:numId w:val="0"/>
              </w:numPr>
              <w:spacing w:after="0" w:line="240" w:lineRule="auto"/>
              <w:rPr>
                <w:rFonts w:cs="Times New Roman"/>
                <w:sz w:val="19"/>
                <w:szCs w:val="19"/>
              </w:rPr>
            </w:pPr>
          </w:p>
        </w:tc>
        <w:tc>
          <w:tcPr>
            <w:tcW w:w="3016" w:type="dxa"/>
          </w:tcPr>
          <w:p w:rsidR="00FE381A" w:rsidRDefault="00BE7B59" w:rsidP="00FE381A">
            <w:pPr>
              <w:numPr>
                <w:ilvl w:val="0"/>
                <w:numId w:val="0"/>
              </w:numPr>
              <w:spacing w:after="0" w:line="240" w:lineRule="auto"/>
              <w:rPr>
                <w:b/>
                <w:sz w:val="19"/>
                <w:szCs w:val="19"/>
              </w:rPr>
            </w:pPr>
            <w:r w:rsidRPr="00BE7B59">
              <w:rPr>
                <w:b/>
                <w:sz w:val="19"/>
                <w:szCs w:val="19"/>
              </w:rPr>
              <w:t>e)</w:t>
            </w:r>
            <w:r w:rsidRPr="00BE7B59">
              <w:rPr>
                <w:b/>
                <w:sz w:val="19"/>
                <w:szCs w:val="19"/>
              </w:rPr>
              <w:tab/>
              <w:t xml:space="preserve">rodinným príslušníkom žiadateľa o udelenie medzinárodnej ochrany osoba uvedená v osobitnom predpise, </w:t>
            </w:r>
            <w:r w:rsidRPr="00BE7B59">
              <w:rPr>
                <w:b/>
                <w:sz w:val="19"/>
                <w:szCs w:val="19"/>
                <w:vertAlign w:val="superscript"/>
              </w:rPr>
              <w:t>3)</w:t>
            </w:r>
            <w:r w:rsidRPr="00BE7B59">
              <w:rPr>
                <w:b/>
                <w:sz w:val="19"/>
                <w:szCs w:val="19"/>
              </w:rPr>
              <w:t xml:space="preserve"> ak rodina existovala už pred príchodom žiadateľa o udelenie medzinárodnej ochrany na územie členských štátov Európskej únie,</w:t>
            </w:r>
          </w:p>
          <w:p w:rsidR="00BE7B59" w:rsidRDefault="00BE7B59" w:rsidP="00FE381A">
            <w:pPr>
              <w:numPr>
                <w:ilvl w:val="0"/>
                <w:numId w:val="0"/>
              </w:numPr>
              <w:spacing w:after="0" w:line="240" w:lineRule="auto"/>
              <w:rPr>
                <w:b/>
                <w:sz w:val="19"/>
                <w:szCs w:val="19"/>
              </w:rPr>
            </w:pPr>
          </w:p>
          <w:p w:rsidR="00BE7B59" w:rsidRPr="00BE7B59" w:rsidRDefault="00BE7B59" w:rsidP="00FE381A">
            <w:pPr>
              <w:numPr>
                <w:ilvl w:val="0"/>
                <w:numId w:val="0"/>
              </w:numPr>
              <w:spacing w:after="0" w:line="240" w:lineRule="auto"/>
              <w:rPr>
                <w:rFonts w:cs="Times New Roman"/>
                <w:b/>
                <w:sz w:val="19"/>
                <w:szCs w:val="19"/>
              </w:rPr>
            </w:pPr>
            <w:r w:rsidRPr="00BE7B59">
              <w:rPr>
                <w:rFonts w:cs="Times New Roman"/>
                <w:b/>
                <w:sz w:val="19"/>
                <w:szCs w:val="19"/>
              </w:rPr>
              <w:t>3) Čl. 3 bod 9 písm. a) až c) nariadenia (EÚ) 2024/1347.</w:t>
            </w:r>
          </w:p>
        </w:tc>
        <w:tc>
          <w:tcPr>
            <w:tcW w:w="851" w:type="dxa"/>
          </w:tcPr>
          <w:p w:rsidR="00FE381A" w:rsidRPr="00C34306" w:rsidRDefault="008B45C8" w:rsidP="00FE381A">
            <w:pPr>
              <w:numPr>
                <w:ilvl w:val="0"/>
                <w:numId w:val="0"/>
              </w:numPr>
              <w:spacing w:after="0" w:line="240" w:lineRule="auto"/>
              <w:rPr>
                <w:rFonts w:cs="Times New Roman"/>
                <w:sz w:val="19"/>
                <w:szCs w:val="19"/>
              </w:rPr>
            </w:pPr>
            <w:r w:rsidRPr="00C34306">
              <w:rPr>
                <w:rFonts w:cs="Times New Roman"/>
                <w:sz w:val="19"/>
                <w:szCs w:val="19"/>
              </w:rPr>
              <w:t>Ú</w:t>
            </w:r>
          </w:p>
        </w:tc>
        <w:tc>
          <w:tcPr>
            <w:tcW w:w="1377" w:type="dxa"/>
          </w:tcPr>
          <w:p w:rsidR="00FE381A" w:rsidRPr="00C34306" w:rsidRDefault="00FE381A" w:rsidP="00FE381A">
            <w:pPr>
              <w:numPr>
                <w:ilvl w:val="0"/>
                <w:numId w:val="0"/>
              </w:numPr>
              <w:spacing w:after="0" w:line="240" w:lineRule="auto"/>
              <w:rPr>
                <w:rFonts w:cs="Times New Roman"/>
                <w:sz w:val="19"/>
                <w:szCs w:val="19"/>
              </w:rPr>
            </w:pPr>
          </w:p>
        </w:tc>
        <w:tc>
          <w:tcPr>
            <w:tcW w:w="993" w:type="dxa"/>
          </w:tcPr>
          <w:p w:rsidR="00FE381A" w:rsidRPr="00C34306" w:rsidRDefault="00232FAB" w:rsidP="00FE381A">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FE381A" w:rsidRPr="00C34306" w:rsidRDefault="00FE381A" w:rsidP="00FE381A">
            <w:pPr>
              <w:numPr>
                <w:ilvl w:val="0"/>
                <w:numId w:val="0"/>
              </w:numPr>
              <w:spacing w:after="0" w:line="240" w:lineRule="auto"/>
              <w:rPr>
                <w:rFonts w:cs="Times New Roman"/>
                <w:sz w:val="19"/>
                <w:szCs w:val="19"/>
              </w:rPr>
            </w:pPr>
          </w:p>
        </w:tc>
      </w:tr>
      <w:tr w:rsidR="00C56691" w:rsidRPr="00C34306" w:rsidTr="00874508">
        <w:tc>
          <w:tcPr>
            <w:tcW w:w="988" w:type="dxa"/>
          </w:tcPr>
          <w:p w:rsidR="00D41843" w:rsidRPr="00C34306" w:rsidRDefault="00D41843" w:rsidP="00AF2312">
            <w:pPr>
              <w:numPr>
                <w:ilvl w:val="0"/>
                <w:numId w:val="0"/>
              </w:numPr>
              <w:spacing w:after="0" w:line="240" w:lineRule="auto"/>
              <w:rPr>
                <w:rFonts w:cs="Times New Roman"/>
                <w:sz w:val="19"/>
                <w:szCs w:val="19"/>
              </w:rPr>
            </w:pPr>
            <w:r w:rsidRPr="00C34306">
              <w:rPr>
                <w:rFonts w:cs="Times New Roman"/>
                <w:sz w:val="19"/>
                <w:szCs w:val="19"/>
              </w:rPr>
              <w:lastRenderedPageBreak/>
              <w:t>Č: 2</w:t>
            </w:r>
          </w:p>
          <w:p w:rsidR="00AF2312" w:rsidRPr="00C34306" w:rsidRDefault="00D41843" w:rsidP="00AF2312">
            <w:pPr>
              <w:numPr>
                <w:ilvl w:val="0"/>
                <w:numId w:val="0"/>
              </w:numPr>
              <w:spacing w:after="0" w:line="240" w:lineRule="auto"/>
              <w:rPr>
                <w:rFonts w:cs="Times New Roman"/>
                <w:sz w:val="19"/>
                <w:szCs w:val="19"/>
              </w:rPr>
            </w:pPr>
            <w:r w:rsidRPr="00C34306">
              <w:rPr>
                <w:rFonts w:cs="Times New Roman"/>
                <w:sz w:val="19"/>
                <w:szCs w:val="19"/>
              </w:rPr>
              <w:t>B</w:t>
            </w:r>
            <w:r w:rsidR="00AF2312" w:rsidRPr="00C34306">
              <w:rPr>
                <w:rFonts w:cs="Times New Roman"/>
                <w:sz w:val="19"/>
                <w:szCs w:val="19"/>
              </w:rPr>
              <w:t>: 4</w:t>
            </w:r>
          </w:p>
          <w:p w:rsidR="001400BD" w:rsidRPr="00C34306" w:rsidRDefault="001400BD" w:rsidP="00FE381A">
            <w:pPr>
              <w:numPr>
                <w:ilvl w:val="0"/>
                <w:numId w:val="0"/>
              </w:numPr>
              <w:spacing w:after="0" w:line="240" w:lineRule="auto"/>
              <w:rPr>
                <w:rFonts w:cs="Times New Roman"/>
                <w:sz w:val="19"/>
                <w:szCs w:val="19"/>
              </w:rPr>
            </w:pPr>
          </w:p>
        </w:tc>
        <w:tc>
          <w:tcPr>
            <w:tcW w:w="2693" w:type="dxa"/>
          </w:tcPr>
          <w:p w:rsidR="001400BD" w:rsidRPr="00C34306" w:rsidRDefault="00AF2312" w:rsidP="001400BD">
            <w:pPr>
              <w:numPr>
                <w:ilvl w:val="0"/>
                <w:numId w:val="0"/>
              </w:numPr>
              <w:spacing w:after="0" w:line="240" w:lineRule="auto"/>
              <w:rPr>
                <w:rFonts w:cs="Times New Roman"/>
                <w:sz w:val="19"/>
                <w:szCs w:val="19"/>
              </w:rPr>
            </w:pPr>
            <w:r w:rsidRPr="00C34306">
              <w:rPr>
                <w:rFonts w:cs="Times New Roman"/>
                <w:sz w:val="19"/>
                <w:szCs w:val="19"/>
              </w:rPr>
              <w:t>„maloletá osoba“ je osoba mladšia ako 18 rokov, ktorá je štátnym príslušníkom tretej krajiny alebo osobou bez štátnej príslušnosti;</w:t>
            </w:r>
          </w:p>
        </w:tc>
        <w:tc>
          <w:tcPr>
            <w:tcW w:w="992" w:type="dxa"/>
          </w:tcPr>
          <w:p w:rsidR="00C56691" w:rsidRPr="00C34306" w:rsidRDefault="00C56108" w:rsidP="00FE381A">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AA2D88" w:rsidRPr="00C34306" w:rsidRDefault="00CE04D7" w:rsidP="00AA2D88">
            <w:pPr>
              <w:numPr>
                <w:ilvl w:val="0"/>
                <w:numId w:val="0"/>
              </w:numPr>
              <w:spacing w:line="240" w:lineRule="auto"/>
              <w:rPr>
                <w:rFonts w:cs="Times New Roman"/>
                <w:sz w:val="19"/>
                <w:szCs w:val="19"/>
              </w:rPr>
            </w:pPr>
            <w:r w:rsidRPr="00C34306">
              <w:rPr>
                <w:rFonts w:cs="Times New Roman"/>
                <w:sz w:val="19"/>
                <w:szCs w:val="19"/>
              </w:rPr>
              <w:t>N</w:t>
            </w:r>
            <w:r w:rsidR="00AA2D88" w:rsidRPr="00C34306">
              <w:rPr>
                <w:rFonts w:cs="Times New Roman"/>
                <w:sz w:val="19"/>
                <w:szCs w:val="19"/>
              </w:rPr>
              <w:t>ávrh zákona</w:t>
            </w:r>
          </w:p>
          <w:p w:rsidR="00C56691" w:rsidRPr="00C34306" w:rsidRDefault="00C56691" w:rsidP="00FE381A">
            <w:pPr>
              <w:numPr>
                <w:ilvl w:val="0"/>
                <w:numId w:val="0"/>
              </w:numPr>
              <w:spacing w:after="0" w:line="240" w:lineRule="auto"/>
              <w:rPr>
                <w:rFonts w:cs="Times New Roman"/>
                <w:sz w:val="19"/>
                <w:szCs w:val="19"/>
              </w:rPr>
            </w:pPr>
          </w:p>
        </w:tc>
        <w:tc>
          <w:tcPr>
            <w:tcW w:w="993" w:type="dxa"/>
          </w:tcPr>
          <w:p w:rsidR="00F01C79" w:rsidRPr="00C34306" w:rsidRDefault="00F01C79" w:rsidP="00F01C79">
            <w:pPr>
              <w:numPr>
                <w:ilvl w:val="0"/>
                <w:numId w:val="0"/>
              </w:numPr>
              <w:spacing w:after="0" w:line="240" w:lineRule="auto"/>
              <w:rPr>
                <w:rFonts w:cs="Times New Roman"/>
                <w:sz w:val="19"/>
                <w:szCs w:val="19"/>
              </w:rPr>
            </w:pPr>
            <w:r w:rsidRPr="00C34306">
              <w:rPr>
                <w:rFonts w:cs="Times New Roman"/>
                <w:sz w:val="19"/>
                <w:szCs w:val="19"/>
              </w:rPr>
              <w:t>Č</w:t>
            </w:r>
            <w:r w:rsidR="008178AE" w:rsidRPr="00C34306">
              <w:rPr>
                <w:rFonts w:cs="Times New Roman"/>
                <w:sz w:val="19"/>
                <w:szCs w:val="19"/>
              </w:rPr>
              <w:t>:</w:t>
            </w:r>
            <w:r w:rsidR="00232FAB" w:rsidRPr="00C34306">
              <w:rPr>
                <w:rFonts w:cs="Times New Roman"/>
                <w:sz w:val="19"/>
                <w:szCs w:val="19"/>
              </w:rPr>
              <w:t xml:space="preserve"> </w:t>
            </w:r>
            <w:r w:rsidRPr="00C34306">
              <w:rPr>
                <w:rFonts w:cs="Times New Roman"/>
                <w:sz w:val="19"/>
                <w:szCs w:val="19"/>
              </w:rPr>
              <w:t>I</w:t>
            </w:r>
          </w:p>
          <w:p w:rsidR="004B07E8" w:rsidRPr="00C34306" w:rsidRDefault="004B07E8" w:rsidP="004B07E8">
            <w:pPr>
              <w:numPr>
                <w:ilvl w:val="0"/>
                <w:numId w:val="0"/>
              </w:numPr>
              <w:spacing w:after="0" w:line="240" w:lineRule="auto"/>
              <w:rPr>
                <w:rFonts w:cs="Times New Roman"/>
                <w:sz w:val="19"/>
                <w:szCs w:val="19"/>
              </w:rPr>
            </w:pPr>
            <w:r w:rsidRPr="00C34306">
              <w:rPr>
                <w:rFonts w:cs="Times New Roman"/>
                <w:sz w:val="19"/>
                <w:szCs w:val="19"/>
              </w:rPr>
              <w:t xml:space="preserve">§ 2 </w:t>
            </w:r>
          </w:p>
          <w:p w:rsidR="004B07E8" w:rsidRPr="00C34306" w:rsidRDefault="00413DAE" w:rsidP="004B07E8">
            <w:pPr>
              <w:numPr>
                <w:ilvl w:val="0"/>
                <w:numId w:val="0"/>
              </w:numPr>
              <w:spacing w:after="0" w:line="240" w:lineRule="auto"/>
              <w:rPr>
                <w:rFonts w:cs="Times New Roman"/>
                <w:sz w:val="19"/>
                <w:szCs w:val="19"/>
              </w:rPr>
            </w:pPr>
            <w:r w:rsidRPr="00C34306">
              <w:rPr>
                <w:rFonts w:cs="Times New Roman"/>
                <w:sz w:val="19"/>
                <w:szCs w:val="19"/>
              </w:rPr>
              <w:t>P: f</w:t>
            </w:r>
          </w:p>
          <w:p w:rsidR="00C56691" w:rsidRPr="00C34306" w:rsidRDefault="00C56691" w:rsidP="00FE381A">
            <w:pPr>
              <w:numPr>
                <w:ilvl w:val="0"/>
                <w:numId w:val="0"/>
              </w:numPr>
              <w:spacing w:after="0" w:line="240" w:lineRule="auto"/>
              <w:rPr>
                <w:rFonts w:cs="Times New Roman"/>
                <w:sz w:val="19"/>
                <w:szCs w:val="19"/>
              </w:rPr>
            </w:pPr>
          </w:p>
        </w:tc>
        <w:tc>
          <w:tcPr>
            <w:tcW w:w="3016" w:type="dxa"/>
          </w:tcPr>
          <w:p w:rsidR="00C56691" w:rsidRDefault="00BE7B59" w:rsidP="00FE381A">
            <w:pPr>
              <w:numPr>
                <w:ilvl w:val="0"/>
                <w:numId w:val="0"/>
              </w:numPr>
              <w:spacing w:after="0" w:line="240" w:lineRule="auto"/>
              <w:rPr>
                <w:b/>
                <w:sz w:val="19"/>
                <w:szCs w:val="19"/>
                <w:vertAlign w:val="superscript"/>
              </w:rPr>
            </w:pPr>
            <w:r w:rsidRPr="00BE7B59">
              <w:rPr>
                <w:b/>
                <w:sz w:val="19"/>
                <w:szCs w:val="19"/>
              </w:rPr>
              <w:t>f)</w:t>
            </w:r>
            <w:r w:rsidRPr="00BE7B59">
              <w:rPr>
                <w:b/>
                <w:sz w:val="19"/>
                <w:szCs w:val="19"/>
              </w:rPr>
              <w:tab/>
              <w:t xml:space="preserve">maloletou osobou osoba uvedená v osobitnom predpise, </w:t>
            </w:r>
            <w:r w:rsidRPr="00BE7B59">
              <w:rPr>
                <w:b/>
                <w:sz w:val="19"/>
                <w:szCs w:val="19"/>
                <w:vertAlign w:val="superscript"/>
              </w:rPr>
              <w:t>4)</w:t>
            </w:r>
          </w:p>
          <w:p w:rsidR="00BE7B59" w:rsidRDefault="00BE7B59" w:rsidP="00FE381A">
            <w:pPr>
              <w:numPr>
                <w:ilvl w:val="0"/>
                <w:numId w:val="0"/>
              </w:numPr>
              <w:spacing w:after="0" w:line="240" w:lineRule="auto"/>
              <w:rPr>
                <w:b/>
                <w:sz w:val="19"/>
                <w:szCs w:val="19"/>
                <w:vertAlign w:val="superscript"/>
              </w:rPr>
            </w:pPr>
          </w:p>
          <w:p w:rsidR="00BE7B59" w:rsidRPr="00BE7B59" w:rsidRDefault="00BE7B59" w:rsidP="00FE381A">
            <w:pPr>
              <w:numPr>
                <w:ilvl w:val="0"/>
                <w:numId w:val="0"/>
              </w:numPr>
              <w:spacing w:after="0" w:line="240" w:lineRule="auto"/>
              <w:rPr>
                <w:rFonts w:cs="Times New Roman"/>
                <w:b/>
                <w:sz w:val="19"/>
                <w:szCs w:val="19"/>
              </w:rPr>
            </w:pPr>
            <w:r w:rsidRPr="00BE7B59">
              <w:rPr>
                <w:rFonts w:cs="Times New Roman"/>
                <w:b/>
                <w:sz w:val="19"/>
                <w:szCs w:val="19"/>
              </w:rPr>
              <w:t>4) Čl. 3 bod 6 nariadenia (EÚ) 2024/1348.</w:t>
            </w:r>
          </w:p>
        </w:tc>
        <w:tc>
          <w:tcPr>
            <w:tcW w:w="851" w:type="dxa"/>
          </w:tcPr>
          <w:p w:rsidR="00C56691" w:rsidRPr="00C34306" w:rsidRDefault="008B45C8" w:rsidP="00FE381A">
            <w:pPr>
              <w:numPr>
                <w:ilvl w:val="0"/>
                <w:numId w:val="0"/>
              </w:numPr>
              <w:spacing w:after="0" w:line="240" w:lineRule="auto"/>
              <w:rPr>
                <w:rFonts w:cs="Times New Roman"/>
                <w:sz w:val="19"/>
                <w:szCs w:val="19"/>
              </w:rPr>
            </w:pPr>
            <w:r w:rsidRPr="00C34306">
              <w:rPr>
                <w:rFonts w:cs="Times New Roman"/>
                <w:sz w:val="19"/>
                <w:szCs w:val="19"/>
              </w:rPr>
              <w:t>Ú</w:t>
            </w:r>
          </w:p>
        </w:tc>
        <w:tc>
          <w:tcPr>
            <w:tcW w:w="1377" w:type="dxa"/>
          </w:tcPr>
          <w:p w:rsidR="00C56691" w:rsidRPr="00C34306" w:rsidRDefault="00C56691" w:rsidP="00FE381A">
            <w:pPr>
              <w:numPr>
                <w:ilvl w:val="0"/>
                <w:numId w:val="0"/>
              </w:numPr>
              <w:spacing w:after="0" w:line="240" w:lineRule="auto"/>
              <w:rPr>
                <w:rFonts w:cs="Times New Roman"/>
                <w:sz w:val="19"/>
                <w:szCs w:val="19"/>
              </w:rPr>
            </w:pPr>
          </w:p>
        </w:tc>
        <w:tc>
          <w:tcPr>
            <w:tcW w:w="993" w:type="dxa"/>
          </w:tcPr>
          <w:p w:rsidR="00C56691" w:rsidRPr="00C34306" w:rsidRDefault="00232FAB" w:rsidP="00FE381A">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C56691" w:rsidRPr="00C34306" w:rsidRDefault="00C56691" w:rsidP="00FE381A">
            <w:pPr>
              <w:numPr>
                <w:ilvl w:val="0"/>
                <w:numId w:val="0"/>
              </w:numPr>
              <w:spacing w:after="0" w:line="240" w:lineRule="auto"/>
              <w:rPr>
                <w:rFonts w:cs="Times New Roman"/>
                <w:sz w:val="19"/>
                <w:szCs w:val="19"/>
              </w:rPr>
            </w:pPr>
          </w:p>
        </w:tc>
      </w:tr>
      <w:tr w:rsidR="00C56691" w:rsidRPr="00C34306" w:rsidTr="00874508">
        <w:tc>
          <w:tcPr>
            <w:tcW w:w="988" w:type="dxa"/>
          </w:tcPr>
          <w:p w:rsidR="00D41843" w:rsidRPr="00C34306" w:rsidRDefault="00D41843" w:rsidP="00AF2312">
            <w:pPr>
              <w:numPr>
                <w:ilvl w:val="0"/>
                <w:numId w:val="0"/>
              </w:numPr>
              <w:spacing w:after="0" w:line="240" w:lineRule="auto"/>
              <w:rPr>
                <w:rFonts w:cs="Times New Roman"/>
                <w:sz w:val="19"/>
                <w:szCs w:val="19"/>
              </w:rPr>
            </w:pPr>
            <w:r w:rsidRPr="00C34306">
              <w:rPr>
                <w:rFonts w:cs="Times New Roman"/>
                <w:sz w:val="19"/>
                <w:szCs w:val="19"/>
              </w:rPr>
              <w:t>Č: 2</w:t>
            </w:r>
          </w:p>
          <w:p w:rsidR="00AF2312" w:rsidRPr="00C34306" w:rsidRDefault="00D41843" w:rsidP="00AF2312">
            <w:pPr>
              <w:numPr>
                <w:ilvl w:val="0"/>
                <w:numId w:val="0"/>
              </w:numPr>
              <w:spacing w:after="0" w:line="240" w:lineRule="auto"/>
              <w:rPr>
                <w:rFonts w:cs="Times New Roman"/>
                <w:sz w:val="19"/>
                <w:szCs w:val="19"/>
              </w:rPr>
            </w:pPr>
            <w:r w:rsidRPr="00C34306">
              <w:rPr>
                <w:rFonts w:cs="Times New Roman"/>
                <w:sz w:val="19"/>
                <w:szCs w:val="19"/>
              </w:rPr>
              <w:t>B</w:t>
            </w:r>
            <w:r w:rsidR="00AF2312" w:rsidRPr="00C34306">
              <w:rPr>
                <w:rFonts w:cs="Times New Roman"/>
                <w:sz w:val="19"/>
                <w:szCs w:val="19"/>
              </w:rPr>
              <w:t>: 5</w:t>
            </w:r>
          </w:p>
          <w:p w:rsidR="007D51F5" w:rsidRPr="00C34306" w:rsidRDefault="007D51F5" w:rsidP="00FE381A">
            <w:pPr>
              <w:numPr>
                <w:ilvl w:val="0"/>
                <w:numId w:val="0"/>
              </w:numPr>
              <w:spacing w:after="0" w:line="240" w:lineRule="auto"/>
              <w:rPr>
                <w:rFonts w:cs="Times New Roman"/>
                <w:sz w:val="19"/>
                <w:szCs w:val="19"/>
              </w:rPr>
            </w:pPr>
          </w:p>
        </w:tc>
        <w:tc>
          <w:tcPr>
            <w:tcW w:w="2693" w:type="dxa"/>
          </w:tcPr>
          <w:p w:rsidR="007D51F5" w:rsidRPr="00C34306" w:rsidRDefault="00AF2312" w:rsidP="00FE381A">
            <w:pPr>
              <w:numPr>
                <w:ilvl w:val="0"/>
                <w:numId w:val="0"/>
              </w:numPr>
              <w:spacing w:after="0" w:line="240" w:lineRule="auto"/>
              <w:rPr>
                <w:rFonts w:cs="Times New Roman"/>
                <w:sz w:val="19"/>
                <w:szCs w:val="19"/>
              </w:rPr>
            </w:pPr>
            <w:r w:rsidRPr="00C34306">
              <w:rPr>
                <w:rFonts w:cs="Times New Roman"/>
                <w:sz w:val="19"/>
                <w:szCs w:val="19"/>
              </w:rPr>
              <w:t xml:space="preserve">„maloletá osoba bez sprievodu“ je maloletá osoba, ktorá prichádza na územie členských štátov bez sprievodu dospelej osoby, ktorá je za ňu zodpovedná či už podľa práva alebo praxe dotknutého členského štátu, pokým nie je </w:t>
            </w:r>
            <w:r w:rsidRPr="00C34306">
              <w:rPr>
                <w:rFonts w:cs="Times New Roman"/>
                <w:sz w:val="19"/>
                <w:szCs w:val="19"/>
              </w:rPr>
              <w:lastRenderedPageBreak/>
              <w:t>uvedená maloletá osoba skutočne prevzatá do starostlivosti takejto dospelej osoby, vrátane maloletej osoby, ktorá je ponechaná bez sprievodu po tom, ako vstúpila na územie členských štátov;</w:t>
            </w:r>
          </w:p>
        </w:tc>
        <w:tc>
          <w:tcPr>
            <w:tcW w:w="992" w:type="dxa"/>
          </w:tcPr>
          <w:p w:rsidR="00C56691" w:rsidRPr="00C34306" w:rsidRDefault="00C56108" w:rsidP="00FE381A">
            <w:pPr>
              <w:numPr>
                <w:ilvl w:val="0"/>
                <w:numId w:val="0"/>
              </w:numPr>
              <w:spacing w:after="0" w:line="240" w:lineRule="auto"/>
              <w:rPr>
                <w:rFonts w:cs="Times New Roman"/>
                <w:sz w:val="19"/>
                <w:szCs w:val="19"/>
              </w:rPr>
            </w:pPr>
            <w:r w:rsidRPr="00C34306">
              <w:rPr>
                <w:rFonts w:cs="Times New Roman"/>
                <w:sz w:val="19"/>
                <w:szCs w:val="19"/>
              </w:rPr>
              <w:lastRenderedPageBreak/>
              <w:t>N</w:t>
            </w:r>
          </w:p>
        </w:tc>
        <w:tc>
          <w:tcPr>
            <w:tcW w:w="992" w:type="dxa"/>
          </w:tcPr>
          <w:p w:rsidR="00512856" w:rsidRPr="00C34306" w:rsidRDefault="00512856" w:rsidP="00512856">
            <w:pPr>
              <w:numPr>
                <w:ilvl w:val="0"/>
                <w:numId w:val="0"/>
              </w:numPr>
              <w:spacing w:line="240" w:lineRule="auto"/>
              <w:rPr>
                <w:rFonts w:cs="Times New Roman"/>
                <w:sz w:val="19"/>
                <w:szCs w:val="19"/>
              </w:rPr>
            </w:pPr>
            <w:r w:rsidRPr="00C34306">
              <w:rPr>
                <w:rFonts w:cs="Times New Roman"/>
                <w:sz w:val="19"/>
                <w:szCs w:val="19"/>
              </w:rPr>
              <w:t>Návrh zákona</w:t>
            </w:r>
          </w:p>
          <w:p w:rsidR="00C56691" w:rsidRPr="00C34306" w:rsidRDefault="00C56691" w:rsidP="00FE381A">
            <w:pPr>
              <w:numPr>
                <w:ilvl w:val="0"/>
                <w:numId w:val="0"/>
              </w:numPr>
              <w:spacing w:after="0" w:line="240" w:lineRule="auto"/>
              <w:rPr>
                <w:rFonts w:cs="Times New Roman"/>
                <w:sz w:val="19"/>
                <w:szCs w:val="19"/>
              </w:rPr>
            </w:pPr>
          </w:p>
        </w:tc>
        <w:tc>
          <w:tcPr>
            <w:tcW w:w="993" w:type="dxa"/>
          </w:tcPr>
          <w:p w:rsidR="00F01C79" w:rsidRPr="00C34306" w:rsidRDefault="008178AE" w:rsidP="00F01C79">
            <w:pPr>
              <w:numPr>
                <w:ilvl w:val="0"/>
                <w:numId w:val="0"/>
              </w:numPr>
              <w:spacing w:after="0" w:line="240" w:lineRule="auto"/>
              <w:rPr>
                <w:rFonts w:cs="Times New Roman"/>
                <w:sz w:val="19"/>
                <w:szCs w:val="19"/>
              </w:rPr>
            </w:pPr>
            <w:r w:rsidRPr="00C34306">
              <w:rPr>
                <w:rFonts w:cs="Times New Roman"/>
                <w:sz w:val="19"/>
                <w:szCs w:val="19"/>
              </w:rPr>
              <w:t>Č:</w:t>
            </w:r>
            <w:r w:rsidR="00232FAB" w:rsidRPr="00C34306">
              <w:rPr>
                <w:rFonts w:cs="Times New Roman"/>
                <w:sz w:val="19"/>
                <w:szCs w:val="19"/>
              </w:rPr>
              <w:t xml:space="preserve"> </w:t>
            </w:r>
            <w:r w:rsidR="00F01C79" w:rsidRPr="00C34306">
              <w:rPr>
                <w:rFonts w:cs="Times New Roman"/>
                <w:sz w:val="19"/>
                <w:szCs w:val="19"/>
              </w:rPr>
              <w:t>I</w:t>
            </w:r>
          </w:p>
          <w:p w:rsidR="004B07E8" w:rsidRPr="00C34306" w:rsidRDefault="004B07E8" w:rsidP="004B07E8">
            <w:pPr>
              <w:numPr>
                <w:ilvl w:val="0"/>
                <w:numId w:val="0"/>
              </w:numPr>
              <w:spacing w:after="0" w:line="240" w:lineRule="auto"/>
              <w:rPr>
                <w:rFonts w:cs="Times New Roman"/>
                <w:sz w:val="19"/>
                <w:szCs w:val="19"/>
              </w:rPr>
            </w:pPr>
            <w:r w:rsidRPr="00C34306">
              <w:rPr>
                <w:rFonts w:cs="Times New Roman"/>
                <w:sz w:val="19"/>
                <w:szCs w:val="19"/>
              </w:rPr>
              <w:t>§ 2</w:t>
            </w:r>
          </w:p>
          <w:p w:rsidR="004B07E8" w:rsidRPr="00C34306" w:rsidRDefault="004B07E8" w:rsidP="004B07E8">
            <w:pPr>
              <w:numPr>
                <w:ilvl w:val="0"/>
                <w:numId w:val="0"/>
              </w:numPr>
              <w:spacing w:after="0" w:line="240" w:lineRule="auto"/>
              <w:rPr>
                <w:rFonts w:cs="Times New Roman"/>
                <w:sz w:val="19"/>
                <w:szCs w:val="19"/>
              </w:rPr>
            </w:pPr>
            <w:r w:rsidRPr="00C34306">
              <w:rPr>
                <w:rFonts w:cs="Times New Roman"/>
                <w:sz w:val="19"/>
                <w:szCs w:val="19"/>
              </w:rPr>
              <w:t xml:space="preserve">P: </w:t>
            </w:r>
            <w:r w:rsidR="00413DAE" w:rsidRPr="00C34306">
              <w:rPr>
                <w:rFonts w:cs="Times New Roman"/>
                <w:sz w:val="19"/>
                <w:szCs w:val="19"/>
              </w:rPr>
              <w:t>g</w:t>
            </w:r>
          </w:p>
          <w:p w:rsidR="00C56691" w:rsidRPr="00C34306" w:rsidRDefault="00C56691" w:rsidP="00FE381A">
            <w:pPr>
              <w:numPr>
                <w:ilvl w:val="0"/>
                <w:numId w:val="0"/>
              </w:numPr>
              <w:spacing w:after="0" w:line="240" w:lineRule="auto"/>
              <w:rPr>
                <w:rFonts w:cs="Times New Roman"/>
                <w:sz w:val="19"/>
                <w:szCs w:val="19"/>
              </w:rPr>
            </w:pPr>
          </w:p>
        </w:tc>
        <w:tc>
          <w:tcPr>
            <w:tcW w:w="3016" w:type="dxa"/>
          </w:tcPr>
          <w:p w:rsidR="00C56691" w:rsidRDefault="00BE7B59" w:rsidP="00FE381A">
            <w:pPr>
              <w:numPr>
                <w:ilvl w:val="0"/>
                <w:numId w:val="0"/>
              </w:numPr>
              <w:spacing w:after="0" w:line="240" w:lineRule="auto"/>
              <w:rPr>
                <w:b/>
                <w:sz w:val="19"/>
                <w:szCs w:val="19"/>
              </w:rPr>
            </w:pPr>
            <w:r w:rsidRPr="00BE7B59">
              <w:rPr>
                <w:b/>
                <w:sz w:val="19"/>
                <w:szCs w:val="19"/>
              </w:rPr>
              <w:t>g)</w:t>
            </w:r>
            <w:r w:rsidRPr="00BE7B59">
              <w:rPr>
                <w:b/>
                <w:sz w:val="19"/>
                <w:szCs w:val="19"/>
              </w:rPr>
              <w:tab/>
              <w:t xml:space="preserve">maloletou osobou bez sprievodu osoba uvedená v osobitnom predpise, </w:t>
            </w:r>
            <w:r w:rsidRPr="00BE7B59">
              <w:rPr>
                <w:b/>
                <w:sz w:val="19"/>
                <w:szCs w:val="19"/>
                <w:vertAlign w:val="superscript"/>
              </w:rPr>
              <w:t>5)</w:t>
            </w:r>
          </w:p>
          <w:p w:rsidR="00BE7B59" w:rsidRDefault="00BE7B59" w:rsidP="00FE381A">
            <w:pPr>
              <w:numPr>
                <w:ilvl w:val="0"/>
                <w:numId w:val="0"/>
              </w:numPr>
              <w:spacing w:after="0" w:line="240" w:lineRule="auto"/>
              <w:rPr>
                <w:b/>
                <w:sz w:val="19"/>
                <w:szCs w:val="19"/>
              </w:rPr>
            </w:pPr>
          </w:p>
          <w:p w:rsidR="00BE7B59" w:rsidRPr="00BE7B59" w:rsidRDefault="00BE7B59" w:rsidP="00FE381A">
            <w:pPr>
              <w:numPr>
                <w:ilvl w:val="0"/>
                <w:numId w:val="0"/>
              </w:numPr>
              <w:spacing w:after="0" w:line="240" w:lineRule="auto"/>
              <w:rPr>
                <w:rFonts w:cs="Times New Roman"/>
                <w:b/>
                <w:sz w:val="19"/>
                <w:szCs w:val="19"/>
              </w:rPr>
            </w:pPr>
            <w:r w:rsidRPr="00BE7B59">
              <w:rPr>
                <w:rFonts w:cs="Times New Roman"/>
                <w:b/>
                <w:sz w:val="19"/>
                <w:szCs w:val="19"/>
              </w:rPr>
              <w:t>5) Čl. 3 bod 7 nariadenia (EÚ) 2024/1348.</w:t>
            </w:r>
          </w:p>
        </w:tc>
        <w:tc>
          <w:tcPr>
            <w:tcW w:w="851" w:type="dxa"/>
          </w:tcPr>
          <w:p w:rsidR="00C56691" w:rsidRPr="00C34306" w:rsidRDefault="008B45C8" w:rsidP="00FE381A">
            <w:pPr>
              <w:numPr>
                <w:ilvl w:val="0"/>
                <w:numId w:val="0"/>
              </w:numPr>
              <w:spacing w:after="0" w:line="240" w:lineRule="auto"/>
              <w:rPr>
                <w:rFonts w:cs="Times New Roman"/>
                <w:sz w:val="19"/>
                <w:szCs w:val="19"/>
              </w:rPr>
            </w:pPr>
            <w:r w:rsidRPr="00C34306">
              <w:rPr>
                <w:rFonts w:cs="Times New Roman"/>
                <w:sz w:val="19"/>
                <w:szCs w:val="19"/>
              </w:rPr>
              <w:t>Ú</w:t>
            </w:r>
          </w:p>
        </w:tc>
        <w:tc>
          <w:tcPr>
            <w:tcW w:w="1377" w:type="dxa"/>
          </w:tcPr>
          <w:p w:rsidR="00C56691" w:rsidRPr="00C34306" w:rsidRDefault="00C56691" w:rsidP="00FE381A">
            <w:pPr>
              <w:numPr>
                <w:ilvl w:val="0"/>
                <w:numId w:val="0"/>
              </w:numPr>
              <w:spacing w:after="0" w:line="240" w:lineRule="auto"/>
              <w:rPr>
                <w:rFonts w:cs="Times New Roman"/>
                <w:sz w:val="19"/>
                <w:szCs w:val="19"/>
              </w:rPr>
            </w:pPr>
          </w:p>
        </w:tc>
        <w:tc>
          <w:tcPr>
            <w:tcW w:w="993" w:type="dxa"/>
          </w:tcPr>
          <w:p w:rsidR="00C56691" w:rsidRPr="00C34306" w:rsidRDefault="00232FAB" w:rsidP="00FE381A">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C56691" w:rsidRPr="00C34306" w:rsidRDefault="00C56691" w:rsidP="00FE381A">
            <w:pPr>
              <w:numPr>
                <w:ilvl w:val="0"/>
                <w:numId w:val="0"/>
              </w:numPr>
              <w:spacing w:after="0" w:line="240" w:lineRule="auto"/>
              <w:rPr>
                <w:rFonts w:cs="Times New Roman"/>
                <w:sz w:val="19"/>
                <w:szCs w:val="19"/>
              </w:rPr>
            </w:pPr>
          </w:p>
        </w:tc>
      </w:tr>
      <w:tr w:rsidR="00C56691" w:rsidRPr="00C34306" w:rsidTr="00874508">
        <w:tc>
          <w:tcPr>
            <w:tcW w:w="988" w:type="dxa"/>
          </w:tcPr>
          <w:p w:rsidR="00D41843" w:rsidRPr="00C34306" w:rsidRDefault="00D41843" w:rsidP="00AF2312">
            <w:pPr>
              <w:numPr>
                <w:ilvl w:val="0"/>
                <w:numId w:val="0"/>
              </w:numPr>
              <w:spacing w:after="0" w:line="240" w:lineRule="auto"/>
              <w:rPr>
                <w:rFonts w:cs="Times New Roman"/>
                <w:sz w:val="19"/>
                <w:szCs w:val="19"/>
              </w:rPr>
            </w:pPr>
            <w:r w:rsidRPr="00C34306">
              <w:rPr>
                <w:rFonts w:cs="Times New Roman"/>
                <w:sz w:val="19"/>
                <w:szCs w:val="19"/>
              </w:rPr>
              <w:lastRenderedPageBreak/>
              <w:t>Č: 2</w:t>
            </w:r>
          </w:p>
          <w:p w:rsidR="00AF2312" w:rsidRPr="00C34306" w:rsidRDefault="00D41843" w:rsidP="00AF2312">
            <w:pPr>
              <w:numPr>
                <w:ilvl w:val="0"/>
                <w:numId w:val="0"/>
              </w:numPr>
              <w:spacing w:after="0" w:line="240" w:lineRule="auto"/>
              <w:rPr>
                <w:rFonts w:cs="Times New Roman"/>
                <w:sz w:val="19"/>
                <w:szCs w:val="19"/>
              </w:rPr>
            </w:pPr>
            <w:r w:rsidRPr="00C34306">
              <w:rPr>
                <w:rFonts w:cs="Times New Roman"/>
                <w:sz w:val="19"/>
                <w:szCs w:val="19"/>
              </w:rPr>
              <w:t>B</w:t>
            </w:r>
            <w:r w:rsidR="00AF2312" w:rsidRPr="00C34306">
              <w:rPr>
                <w:rFonts w:cs="Times New Roman"/>
                <w:sz w:val="19"/>
                <w:szCs w:val="19"/>
              </w:rPr>
              <w:t>: 6</w:t>
            </w:r>
          </w:p>
          <w:p w:rsidR="007D51F5" w:rsidRPr="00C34306" w:rsidRDefault="007D51F5" w:rsidP="00FE381A">
            <w:pPr>
              <w:numPr>
                <w:ilvl w:val="0"/>
                <w:numId w:val="0"/>
              </w:numPr>
              <w:spacing w:after="0" w:line="240" w:lineRule="auto"/>
              <w:rPr>
                <w:rFonts w:cs="Times New Roman"/>
                <w:sz w:val="19"/>
                <w:szCs w:val="19"/>
              </w:rPr>
            </w:pPr>
          </w:p>
        </w:tc>
        <w:tc>
          <w:tcPr>
            <w:tcW w:w="2693" w:type="dxa"/>
          </w:tcPr>
          <w:p w:rsidR="007D51F5" w:rsidRPr="00C34306" w:rsidRDefault="00AF2312" w:rsidP="00FE381A">
            <w:pPr>
              <w:numPr>
                <w:ilvl w:val="0"/>
                <w:numId w:val="0"/>
              </w:numPr>
              <w:spacing w:after="0" w:line="240" w:lineRule="auto"/>
              <w:rPr>
                <w:rFonts w:cs="Times New Roman"/>
                <w:sz w:val="19"/>
                <w:szCs w:val="19"/>
              </w:rPr>
            </w:pPr>
            <w:r w:rsidRPr="00C34306">
              <w:rPr>
                <w:rFonts w:cs="Times New Roman"/>
                <w:sz w:val="19"/>
                <w:szCs w:val="19"/>
              </w:rPr>
              <w:t>„prijímacie podmienky“ sú celý súbor opatrení, ktoré členské štáty poskytnú žiadateľom v súlade s touto smernicou;</w:t>
            </w:r>
          </w:p>
        </w:tc>
        <w:tc>
          <w:tcPr>
            <w:tcW w:w="992" w:type="dxa"/>
          </w:tcPr>
          <w:p w:rsidR="00C56691" w:rsidRPr="00C34306" w:rsidRDefault="00C56108" w:rsidP="00FE381A">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AA2D88" w:rsidRPr="00C34306" w:rsidRDefault="00CE04D7" w:rsidP="00AA2D88">
            <w:pPr>
              <w:numPr>
                <w:ilvl w:val="0"/>
                <w:numId w:val="0"/>
              </w:numPr>
              <w:spacing w:line="240" w:lineRule="auto"/>
              <w:rPr>
                <w:rFonts w:cs="Times New Roman"/>
                <w:sz w:val="19"/>
                <w:szCs w:val="19"/>
              </w:rPr>
            </w:pPr>
            <w:r w:rsidRPr="00C34306">
              <w:rPr>
                <w:rFonts w:cs="Times New Roman"/>
                <w:sz w:val="19"/>
                <w:szCs w:val="19"/>
              </w:rPr>
              <w:t>N</w:t>
            </w:r>
            <w:r w:rsidR="00AA2D88" w:rsidRPr="00C34306">
              <w:rPr>
                <w:rFonts w:cs="Times New Roman"/>
                <w:sz w:val="19"/>
                <w:szCs w:val="19"/>
              </w:rPr>
              <w:t>ávrh zákona</w:t>
            </w:r>
          </w:p>
          <w:p w:rsidR="00C56691" w:rsidRPr="00C34306" w:rsidRDefault="00C56691" w:rsidP="00FE381A">
            <w:pPr>
              <w:numPr>
                <w:ilvl w:val="0"/>
                <w:numId w:val="0"/>
              </w:numPr>
              <w:spacing w:after="0" w:line="240" w:lineRule="auto"/>
              <w:rPr>
                <w:rFonts w:cs="Times New Roman"/>
                <w:sz w:val="19"/>
                <w:szCs w:val="19"/>
              </w:rPr>
            </w:pPr>
          </w:p>
        </w:tc>
        <w:tc>
          <w:tcPr>
            <w:tcW w:w="993" w:type="dxa"/>
          </w:tcPr>
          <w:p w:rsidR="00F01C79" w:rsidRPr="00C34306" w:rsidRDefault="00F01C79" w:rsidP="00F01C79">
            <w:pPr>
              <w:numPr>
                <w:ilvl w:val="0"/>
                <w:numId w:val="0"/>
              </w:numPr>
              <w:spacing w:after="0" w:line="240" w:lineRule="auto"/>
              <w:rPr>
                <w:rFonts w:cs="Times New Roman"/>
                <w:sz w:val="19"/>
                <w:szCs w:val="19"/>
              </w:rPr>
            </w:pPr>
            <w:r w:rsidRPr="00C34306">
              <w:rPr>
                <w:rFonts w:cs="Times New Roman"/>
                <w:sz w:val="19"/>
                <w:szCs w:val="19"/>
              </w:rPr>
              <w:t>Č</w:t>
            </w:r>
            <w:r w:rsidR="008178AE" w:rsidRPr="00C34306">
              <w:rPr>
                <w:rFonts w:cs="Times New Roman"/>
                <w:sz w:val="19"/>
                <w:szCs w:val="19"/>
              </w:rPr>
              <w:t>:</w:t>
            </w:r>
            <w:r w:rsidR="00232FAB" w:rsidRPr="00C34306">
              <w:rPr>
                <w:rFonts w:cs="Times New Roman"/>
                <w:sz w:val="19"/>
                <w:szCs w:val="19"/>
              </w:rPr>
              <w:t xml:space="preserve"> </w:t>
            </w:r>
            <w:r w:rsidRPr="00C34306">
              <w:rPr>
                <w:rFonts w:cs="Times New Roman"/>
                <w:sz w:val="19"/>
                <w:szCs w:val="19"/>
              </w:rPr>
              <w:t>I</w:t>
            </w:r>
          </w:p>
          <w:p w:rsidR="004B07E8" w:rsidRPr="00C34306" w:rsidRDefault="004B07E8" w:rsidP="004B07E8">
            <w:pPr>
              <w:numPr>
                <w:ilvl w:val="0"/>
                <w:numId w:val="0"/>
              </w:numPr>
              <w:spacing w:after="0" w:line="240" w:lineRule="auto"/>
              <w:rPr>
                <w:rFonts w:cs="Times New Roman"/>
                <w:sz w:val="19"/>
                <w:szCs w:val="19"/>
              </w:rPr>
            </w:pPr>
            <w:r w:rsidRPr="00C34306">
              <w:rPr>
                <w:rFonts w:cs="Times New Roman"/>
                <w:sz w:val="19"/>
                <w:szCs w:val="19"/>
              </w:rPr>
              <w:t xml:space="preserve">§ 2 </w:t>
            </w:r>
          </w:p>
          <w:p w:rsidR="004B07E8" w:rsidRPr="00C34306" w:rsidRDefault="004B07E8" w:rsidP="004B07E8">
            <w:pPr>
              <w:numPr>
                <w:ilvl w:val="0"/>
                <w:numId w:val="0"/>
              </w:numPr>
              <w:spacing w:after="0" w:line="240" w:lineRule="auto"/>
              <w:rPr>
                <w:rFonts w:cs="Times New Roman"/>
                <w:sz w:val="19"/>
                <w:szCs w:val="19"/>
              </w:rPr>
            </w:pPr>
            <w:r w:rsidRPr="00C34306">
              <w:rPr>
                <w:rFonts w:cs="Times New Roman"/>
                <w:sz w:val="19"/>
                <w:szCs w:val="19"/>
              </w:rPr>
              <w:t xml:space="preserve">P: </w:t>
            </w:r>
            <w:r w:rsidR="00C0441E" w:rsidRPr="00C34306">
              <w:rPr>
                <w:rFonts w:cs="Times New Roman"/>
                <w:sz w:val="19"/>
                <w:szCs w:val="19"/>
              </w:rPr>
              <w:t>q</w:t>
            </w:r>
          </w:p>
          <w:p w:rsidR="00C56691" w:rsidRPr="00C34306" w:rsidRDefault="00C56691" w:rsidP="00FE381A">
            <w:pPr>
              <w:numPr>
                <w:ilvl w:val="0"/>
                <w:numId w:val="0"/>
              </w:numPr>
              <w:spacing w:after="0" w:line="240" w:lineRule="auto"/>
              <w:rPr>
                <w:rFonts w:cs="Times New Roman"/>
                <w:sz w:val="19"/>
                <w:szCs w:val="19"/>
              </w:rPr>
            </w:pPr>
          </w:p>
          <w:p w:rsidR="004B07E8" w:rsidRPr="00C34306" w:rsidRDefault="004B07E8" w:rsidP="00FE381A">
            <w:pPr>
              <w:numPr>
                <w:ilvl w:val="0"/>
                <w:numId w:val="0"/>
              </w:numPr>
              <w:spacing w:after="0" w:line="240" w:lineRule="auto"/>
              <w:rPr>
                <w:rFonts w:cs="Times New Roman"/>
                <w:sz w:val="19"/>
                <w:szCs w:val="19"/>
              </w:rPr>
            </w:pPr>
          </w:p>
          <w:p w:rsidR="004B07E8" w:rsidRPr="00C34306" w:rsidRDefault="004B07E8" w:rsidP="00FE381A">
            <w:pPr>
              <w:numPr>
                <w:ilvl w:val="0"/>
                <w:numId w:val="0"/>
              </w:numPr>
              <w:spacing w:after="0" w:line="240" w:lineRule="auto"/>
              <w:rPr>
                <w:rFonts w:cs="Times New Roman"/>
                <w:sz w:val="19"/>
                <w:szCs w:val="19"/>
              </w:rPr>
            </w:pPr>
          </w:p>
          <w:p w:rsidR="004B07E8" w:rsidRPr="00C34306" w:rsidRDefault="004B07E8" w:rsidP="00FE381A">
            <w:pPr>
              <w:numPr>
                <w:ilvl w:val="0"/>
                <w:numId w:val="0"/>
              </w:numPr>
              <w:spacing w:after="0" w:line="240" w:lineRule="auto"/>
              <w:rPr>
                <w:rFonts w:cs="Times New Roman"/>
                <w:sz w:val="19"/>
                <w:szCs w:val="19"/>
              </w:rPr>
            </w:pPr>
          </w:p>
          <w:p w:rsidR="00C63DB0" w:rsidRPr="00C34306" w:rsidRDefault="00C63DB0" w:rsidP="004B07E8">
            <w:pPr>
              <w:numPr>
                <w:ilvl w:val="0"/>
                <w:numId w:val="0"/>
              </w:numPr>
              <w:spacing w:after="0" w:line="240" w:lineRule="auto"/>
              <w:rPr>
                <w:rFonts w:cs="Times New Roman"/>
                <w:sz w:val="19"/>
                <w:szCs w:val="19"/>
              </w:rPr>
            </w:pPr>
          </w:p>
          <w:p w:rsidR="004B07E8" w:rsidRPr="00C34306" w:rsidRDefault="004B07E8" w:rsidP="004B07E8">
            <w:pPr>
              <w:numPr>
                <w:ilvl w:val="0"/>
                <w:numId w:val="0"/>
              </w:numPr>
              <w:spacing w:after="0" w:line="240" w:lineRule="auto"/>
              <w:rPr>
                <w:rFonts w:cs="Times New Roman"/>
                <w:sz w:val="19"/>
                <w:szCs w:val="19"/>
              </w:rPr>
            </w:pPr>
            <w:r w:rsidRPr="00C34306">
              <w:rPr>
                <w:rFonts w:cs="Times New Roman"/>
                <w:sz w:val="19"/>
                <w:szCs w:val="19"/>
              </w:rPr>
              <w:t xml:space="preserve">§ 42 </w:t>
            </w:r>
          </w:p>
          <w:p w:rsidR="004B07E8" w:rsidRPr="00C34306" w:rsidRDefault="004B07E8" w:rsidP="004B07E8">
            <w:pPr>
              <w:numPr>
                <w:ilvl w:val="0"/>
                <w:numId w:val="0"/>
              </w:numPr>
              <w:spacing w:after="0" w:line="240" w:lineRule="auto"/>
              <w:rPr>
                <w:rFonts w:cs="Times New Roman"/>
                <w:sz w:val="19"/>
                <w:szCs w:val="19"/>
              </w:rPr>
            </w:pPr>
            <w:r w:rsidRPr="00C34306">
              <w:rPr>
                <w:rFonts w:cs="Times New Roman"/>
                <w:sz w:val="19"/>
                <w:szCs w:val="19"/>
              </w:rPr>
              <w:t xml:space="preserve">O: 2 </w:t>
            </w:r>
          </w:p>
          <w:p w:rsidR="004B07E8" w:rsidRPr="00C34306" w:rsidRDefault="004B07E8" w:rsidP="00FE381A">
            <w:pPr>
              <w:numPr>
                <w:ilvl w:val="0"/>
                <w:numId w:val="0"/>
              </w:numPr>
              <w:spacing w:after="0" w:line="240" w:lineRule="auto"/>
              <w:rPr>
                <w:rFonts w:cs="Times New Roman"/>
                <w:sz w:val="19"/>
                <w:szCs w:val="19"/>
              </w:rPr>
            </w:pPr>
          </w:p>
          <w:p w:rsidR="00D53DA0" w:rsidRPr="00C34306" w:rsidRDefault="00D53DA0" w:rsidP="00FE381A">
            <w:pPr>
              <w:numPr>
                <w:ilvl w:val="0"/>
                <w:numId w:val="0"/>
              </w:numPr>
              <w:spacing w:after="0" w:line="240" w:lineRule="auto"/>
              <w:rPr>
                <w:rFonts w:cs="Times New Roman"/>
                <w:sz w:val="19"/>
                <w:szCs w:val="19"/>
              </w:rPr>
            </w:pPr>
          </w:p>
          <w:p w:rsidR="00D53DA0" w:rsidRPr="00C34306" w:rsidRDefault="00D53DA0" w:rsidP="00FE381A">
            <w:pPr>
              <w:numPr>
                <w:ilvl w:val="0"/>
                <w:numId w:val="0"/>
              </w:numPr>
              <w:spacing w:after="0" w:line="240" w:lineRule="auto"/>
              <w:rPr>
                <w:rFonts w:cs="Times New Roman"/>
                <w:sz w:val="19"/>
                <w:szCs w:val="19"/>
              </w:rPr>
            </w:pPr>
          </w:p>
          <w:p w:rsidR="00D53DA0" w:rsidRPr="00C34306" w:rsidRDefault="00D53DA0" w:rsidP="00FE381A">
            <w:pPr>
              <w:numPr>
                <w:ilvl w:val="0"/>
                <w:numId w:val="0"/>
              </w:numPr>
              <w:spacing w:after="0" w:line="240" w:lineRule="auto"/>
              <w:rPr>
                <w:rFonts w:cs="Times New Roman"/>
                <w:sz w:val="19"/>
                <w:szCs w:val="19"/>
              </w:rPr>
            </w:pPr>
          </w:p>
          <w:p w:rsidR="00D53DA0" w:rsidRPr="00C34306" w:rsidRDefault="00D53DA0" w:rsidP="00FE381A">
            <w:pPr>
              <w:numPr>
                <w:ilvl w:val="0"/>
                <w:numId w:val="0"/>
              </w:numPr>
              <w:spacing w:after="0" w:line="240" w:lineRule="auto"/>
              <w:rPr>
                <w:rFonts w:cs="Times New Roman"/>
                <w:sz w:val="19"/>
                <w:szCs w:val="19"/>
              </w:rPr>
            </w:pPr>
          </w:p>
          <w:p w:rsidR="00D53DA0" w:rsidRPr="00C34306" w:rsidRDefault="00D53DA0" w:rsidP="00FE381A">
            <w:pPr>
              <w:numPr>
                <w:ilvl w:val="0"/>
                <w:numId w:val="0"/>
              </w:numPr>
              <w:spacing w:after="0" w:line="240" w:lineRule="auto"/>
              <w:rPr>
                <w:rFonts w:cs="Times New Roman"/>
                <w:sz w:val="19"/>
                <w:szCs w:val="19"/>
              </w:rPr>
            </w:pPr>
          </w:p>
          <w:p w:rsidR="00D53DA0" w:rsidRPr="00C34306" w:rsidRDefault="00D53DA0" w:rsidP="00FE381A">
            <w:pPr>
              <w:numPr>
                <w:ilvl w:val="0"/>
                <w:numId w:val="0"/>
              </w:numPr>
              <w:spacing w:after="0" w:line="240" w:lineRule="auto"/>
              <w:rPr>
                <w:rFonts w:cs="Times New Roman"/>
                <w:sz w:val="19"/>
                <w:szCs w:val="19"/>
              </w:rPr>
            </w:pPr>
          </w:p>
          <w:p w:rsidR="00D53DA0" w:rsidRPr="00C34306" w:rsidRDefault="00D53DA0" w:rsidP="00FE381A">
            <w:pPr>
              <w:numPr>
                <w:ilvl w:val="0"/>
                <w:numId w:val="0"/>
              </w:numPr>
              <w:spacing w:after="0" w:line="240" w:lineRule="auto"/>
              <w:rPr>
                <w:rFonts w:cs="Times New Roman"/>
                <w:sz w:val="19"/>
                <w:szCs w:val="19"/>
              </w:rPr>
            </w:pPr>
          </w:p>
          <w:p w:rsidR="00D53DA0" w:rsidRPr="00C34306" w:rsidRDefault="00D53DA0" w:rsidP="00FE381A">
            <w:pPr>
              <w:numPr>
                <w:ilvl w:val="0"/>
                <w:numId w:val="0"/>
              </w:numPr>
              <w:spacing w:after="0" w:line="240" w:lineRule="auto"/>
              <w:rPr>
                <w:rFonts w:cs="Times New Roman"/>
                <w:sz w:val="19"/>
                <w:szCs w:val="19"/>
              </w:rPr>
            </w:pPr>
          </w:p>
          <w:p w:rsidR="00D53DA0" w:rsidRPr="00C34306" w:rsidRDefault="00D53DA0" w:rsidP="00FE381A">
            <w:pPr>
              <w:numPr>
                <w:ilvl w:val="0"/>
                <w:numId w:val="0"/>
              </w:numPr>
              <w:spacing w:after="0" w:line="240" w:lineRule="auto"/>
              <w:rPr>
                <w:rFonts w:cs="Times New Roman"/>
                <w:sz w:val="19"/>
                <w:szCs w:val="19"/>
              </w:rPr>
            </w:pPr>
          </w:p>
          <w:p w:rsidR="00D53DA0" w:rsidRPr="00C34306" w:rsidRDefault="00D53DA0" w:rsidP="00FE381A">
            <w:pPr>
              <w:numPr>
                <w:ilvl w:val="0"/>
                <w:numId w:val="0"/>
              </w:numPr>
              <w:spacing w:after="0" w:line="240" w:lineRule="auto"/>
              <w:rPr>
                <w:rFonts w:cs="Times New Roman"/>
                <w:sz w:val="19"/>
                <w:szCs w:val="19"/>
              </w:rPr>
            </w:pPr>
          </w:p>
          <w:p w:rsidR="00845AE7" w:rsidRPr="00C34306" w:rsidRDefault="00845AE7" w:rsidP="00D53DA0">
            <w:pPr>
              <w:numPr>
                <w:ilvl w:val="0"/>
                <w:numId w:val="0"/>
              </w:numPr>
              <w:spacing w:after="0" w:line="240" w:lineRule="auto"/>
              <w:rPr>
                <w:rFonts w:cs="Times New Roman"/>
                <w:sz w:val="19"/>
                <w:szCs w:val="19"/>
              </w:rPr>
            </w:pPr>
          </w:p>
          <w:p w:rsidR="001B2CA1" w:rsidRPr="00C34306" w:rsidRDefault="001B2CA1" w:rsidP="00D53DA0">
            <w:pPr>
              <w:numPr>
                <w:ilvl w:val="0"/>
                <w:numId w:val="0"/>
              </w:numPr>
              <w:spacing w:after="0" w:line="240" w:lineRule="auto"/>
              <w:rPr>
                <w:rFonts w:cs="Times New Roman"/>
                <w:sz w:val="19"/>
                <w:szCs w:val="19"/>
              </w:rPr>
            </w:pPr>
          </w:p>
          <w:p w:rsidR="005F4A18" w:rsidRPr="00C34306" w:rsidRDefault="005F4A18" w:rsidP="00D53DA0">
            <w:pPr>
              <w:numPr>
                <w:ilvl w:val="0"/>
                <w:numId w:val="0"/>
              </w:numPr>
              <w:spacing w:after="0" w:line="240" w:lineRule="auto"/>
              <w:rPr>
                <w:rFonts w:cs="Times New Roman"/>
                <w:sz w:val="19"/>
                <w:szCs w:val="19"/>
              </w:rPr>
            </w:pPr>
          </w:p>
          <w:p w:rsidR="00354F14" w:rsidRPr="00C34306" w:rsidRDefault="00354F14" w:rsidP="00D53DA0">
            <w:pPr>
              <w:numPr>
                <w:ilvl w:val="0"/>
                <w:numId w:val="0"/>
              </w:numPr>
              <w:spacing w:after="0" w:line="240" w:lineRule="auto"/>
              <w:rPr>
                <w:rFonts w:cs="Times New Roman"/>
                <w:sz w:val="19"/>
                <w:szCs w:val="19"/>
              </w:rPr>
            </w:pPr>
          </w:p>
          <w:p w:rsidR="00CA5A91" w:rsidRPr="00C34306" w:rsidRDefault="00CA5A91" w:rsidP="00D53DA0">
            <w:pPr>
              <w:numPr>
                <w:ilvl w:val="0"/>
                <w:numId w:val="0"/>
              </w:numPr>
              <w:spacing w:after="0" w:line="240" w:lineRule="auto"/>
              <w:rPr>
                <w:rFonts w:cs="Times New Roman"/>
                <w:sz w:val="19"/>
                <w:szCs w:val="19"/>
              </w:rPr>
            </w:pPr>
          </w:p>
          <w:p w:rsidR="00CA5A91" w:rsidRPr="00C34306" w:rsidRDefault="00CA5A91" w:rsidP="00D53DA0">
            <w:pPr>
              <w:numPr>
                <w:ilvl w:val="0"/>
                <w:numId w:val="0"/>
              </w:numPr>
              <w:spacing w:after="0" w:line="240" w:lineRule="auto"/>
              <w:rPr>
                <w:rFonts w:cs="Times New Roman"/>
                <w:sz w:val="19"/>
                <w:szCs w:val="19"/>
              </w:rPr>
            </w:pPr>
          </w:p>
          <w:p w:rsidR="00D53DA0" w:rsidRPr="00C34306" w:rsidRDefault="00D53DA0" w:rsidP="00D53DA0">
            <w:pPr>
              <w:numPr>
                <w:ilvl w:val="0"/>
                <w:numId w:val="0"/>
              </w:numPr>
              <w:spacing w:after="0" w:line="240" w:lineRule="auto"/>
              <w:rPr>
                <w:rFonts w:cs="Times New Roman"/>
                <w:sz w:val="19"/>
                <w:szCs w:val="19"/>
              </w:rPr>
            </w:pPr>
            <w:r w:rsidRPr="00C34306">
              <w:rPr>
                <w:rFonts w:cs="Times New Roman"/>
                <w:sz w:val="19"/>
                <w:szCs w:val="19"/>
              </w:rPr>
              <w:t>§ 51</w:t>
            </w:r>
          </w:p>
          <w:p w:rsidR="00D53DA0" w:rsidRPr="00C34306" w:rsidRDefault="00D53DA0" w:rsidP="00D53DA0">
            <w:pPr>
              <w:numPr>
                <w:ilvl w:val="0"/>
                <w:numId w:val="0"/>
              </w:numPr>
              <w:spacing w:after="0" w:line="240" w:lineRule="auto"/>
              <w:rPr>
                <w:rFonts w:cs="Times New Roman"/>
                <w:sz w:val="19"/>
                <w:szCs w:val="19"/>
              </w:rPr>
            </w:pPr>
            <w:r w:rsidRPr="00C34306">
              <w:rPr>
                <w:rFonts w:cs="Times New Roman"/>
                <w:sz w:val="19"/>
                <w:szCs w:val="19"/>
              </w:rPr>
              <w:t>O: 1</w:t>
            </w:r>
          </w:p>
          <w:p w:rsidR="00D53DA0" w:rsidRPr="00C34306" w:rsidRDefault="00D53DA0" w:rsidP="00FE381A">
            <w:pPr>
              <w:numPr>
                <w:ilvl w:val="0"/>
                <w:numId w:val="0"/>
              </w:numPr>
              <w:spacing w:after="0" w:line="240" w:lineRule="auto"/>
              <w:rPr>
                <w:rFonts w:cs="Times New Roman"/>
                <w:sz w:val="19"/>
                <w:szCs w:val="19"/>
              </w:rPr>
            </w:pPr>
          </w:p>
        </w:tc>
        <w:tc>
          <w:tcPr>
            <w:tcW w:w="3016" w:type="dxa"/>
          </w:tcPr>
          <w:p w:rsidR="00C56691" w:rsidRPr="00C34306" w:rsidRDefault="00C0441E" w:rsidP="004B07E8">
            <w:pPr>
              <w:numPr>
                <w:ilvl w:val="0"/>
                <w:numId w:val="0"/>
              </w:numPr>
              <w:spacing w:line="240" w:lineRule="auto"/>
              <w:rPr>
                <w:b/>
                <w:sz w:val="19"/>
                <w:szCs w:val="19"/>
              </w:rPr>
            </w:pPr>
            <w:r w:rsidRPr="00C34306">
              <w:rPr>
                <w:b/>
                <w:sz w:val="19"/>
                <w:szCs w:val="19"/>
              </w:rPr>
              <w:t>q</w:t>
            </w:r>
            <w:r w:rsidR="004B07E8" w:rsidRPr="00C34306">
              <w:rPr>
                <w:b/>
                <w:sz w:val="19"/>
                <w:szCs w:val="19"/>
              </w:rPr>
              <w:t>)</w:t>
            </w:r>
            <w:r w:rsidR="004B07E8" w:rsidRPr="00C34306">
              <w:rPr>
                <w:b/>
                <w:sz w:val="19"/>
                <w:szCs w:val="19"/>
              </w:rPr>
              <w:tab/>
              <w:t>materiálnymi prijímacími podmienkami poskytnutie ubytovania, stravy, základných hygienických potrieb alebo iných vecí nevyhnutných na prežitie a poskytnutie vreckového,</w:t>
            </w:r>
          </w:p>
          <w:p w:rsidR="004B07E8" w:rsidRPr="00C34306" w:rsidRDefault="004B07E8" w:rsidP="004B07E8">
            <w:pPr>
              <w:numPr>
                <w:ilvl w:val="0"/>
                <w:numId w:val="0"/>
              </w:numPr>
              <w:spacing w:line="240" w:lineRule="auto"/>
              <w:rPr>
                <w:sz w:val="19"/>
                <w:szCs w:val="19"/>
              </w:rPr>
            </w:pPr>
          </w:p>
          <w:p w:rsidR="004B07E8" w:rsidRPr="00C34306" w:rsidRDefault="004B07E8" w:rsidP="004B07E8">
            <w:pPr>
              <w:numPr>
                <w:ilvl w:val="0"/>
                <w:numId w:val="0"/>
              </w:numPr>
              <w:spacing w:after="0" w:line="240" w:lineRule="auto"/>
              <w:rPr>
                <w:b/>
                <w:sz w:val="19"/>
                <w:szCs w:val="19"/>
              </w:rPr>
            </w:pPr>
            <w:r w:rsidRPr="00C34306">
              <w:rPr>
                <w:b/>
                <w:sz w:val="19"/>
                <w:szCs w:val="19"/>
              </w:rPr>
              <w:t>(2)</w:t>
            </w:r>
            <w:r w:rsidRPr="00C34306">
              <w:rPr>
                <w:b/>
                <w:sz w:val="19"/>
                <w:szCs w:val="19"/>
              </w:rPr>
              <w:tab/>
              <w:t>Poskytovanie materiálnych prijímacích podmienok je podmienené skutočným pobytom žiadateľa</w:t>
            </w:r>
            <w:r w:rsidR="00760DD2" w:rsidRPr="00C34306">
              <w:rPr>
                <w:b/>
                <w:sz w:val="19"/>
                <w:szCs w:val="19"/>
              </w:rPr>
              <w:t xml:space="preserve"> o udelenie medzinárodnej ochrany</w:t>
            </w:r>
            <w:r w:rsidRPr="00C34306">
              <w:rPr>
                <w:b/>
                <w:sz w:val="19"/>
                <w:szCs w:val="19"/>
              </w:rPr>
              <w:t xml:space="preserve"> v azylovom zariadení. Žiadateľovi </w:t>
            </w:r>
            <w:r w:rsidR="00760DD2" w:rsidRPr="00C34306">
              <w:rPr>
                <w:b/>
                <w:sz w:val="19"/>
                <w:szCs w:val="19"/>
              </w:rPr>
              <w:t xml:space="preserve">o udelenie medzinárodnej ochrany </w:t>
            </w:r>
            <w:r w:rsidRPr="00C34306">
              <w:rPr>
                <w:b/>
                <w:sz w:val="19"/>
                <w:szCs w:val="19"/>
              </w:rPr>
              <w:t>sa počas pobytu v azylovom zariadení poskytuje, ak tento zákon neustanovuje inak,</w:t>
            </w:r>
          </w:p>
          <w:p w:rsidR="004B07E8" w:rsidRPr="00C34306" w:rsidRDefault="004B07E8" w:rsidP="004B07E8">
            <w:pPr>
              <w:numPr>
                <w:ilvl w:val="0"/>
                <w:numId w:val="0"/>
              </w:numPr>
              <w:spacing w:after="0" w:line="240" w:lineRule="auto"/>
              <w:rPr>
                <w:b/>
                <w:sz w:val="19"/>
                <w:szCs w:val="19"/>
              </w:rPr>
            </w:pPr>
            <w:r w:rsidRPr="00C34306">
              <w:rPr>
                <w:b/>
                <w:sz w:val="19"/>
                <w:szCs w:val="19"/>
              </w:rPr>
              <w:t>a)</w:t>
            </w:r>
            <w:r w:rsidRPr="00C34306">
              <w:rPr>
                <w:b/>
                <w:sz w:val="19"/>
                <w:szCs w:val="19"/>
              </w:rPr>
              <w:tab/>
              <w:t>ubytovanie,</w:t>
            </w:r>
          </w:p>
          <w:p w:rsidR="004B07E8" w:rsidRPr="00C34306" w:rsidRDefault="004B07E8" w:rsidP="004B07E8">
            <w:pPr>
              <w:numPr>
                <w:ilvl w:val="0"/>
                <w:numId w:val="0"/>
              </w:numPr>
              <w:spacing w:after="0" w:line="240" w:lineRule="auto"/>
              <w:rPr>
                <w:b/>
                <w:sz w:val="19"/>
                <w:szCs w:val="19"/>
              </w:rPr>
            </w:pPr>
            <w:r w:rsidRPr="00C34306">
              <w:rPr>
                <w:b/>
                <w:sz w:val="19"/>
                <w:szCs w:val="19"/>
              </w:rPr>
              <w:t>b)</w:t>
            </w:r>
            <w:r w:rsidRPr="00C34306">
              <w:rPr>
                <w:b/>
                <w:sz w:val="19"/>
                <w:szCs w:val="19"/>
              </w:rPr>
              <w:tab/>
              <w:t>stravovanie alebo stravné,</w:t>
            </w:r>
          </w:p>
          <w:p w:rsidR="004B07E8" w:rsidRPr="00C34306" w:rsidRDefault="004B07E8" w:rsidP="004B07E8">
            <w:pPr>
              <w:numPr>
                <w:ilvl w:val="0"/>
                <w:numId w:val="0"/>
              </w:numPr>
              <w:spacing w:after="0" w:line="240" w:lineRule="auto"/>
              <w:rPr>
                <w:b/>
                <w:sz w:val="19"/>
                <w:szCs w:val="19"/>
              </w:rPr>
            </w:pPr>
            <w:r w:rsidRPr="00C34306">
              <w:rPr>
                <w:b/>
                <w:sz w:val="19"/>
                <w:szCs w:val="19"/>
              </w:rPr>
              <w:t>c)</w:t>
            </w:r>
            <w:r w:rsidRPr="00C34306">
              <w:rPr>
                <w:b/>
                <w:sz w:val="19"/>
                <w:szCs w:val="19"/>
              </w:rPr>
              <w:tab/>
              <w:t>základné hygienické potreby a iné veci, ktoré nevyhnutne potrebuje na prežitie,</w:t>
            </w:r>
          </w:p>
          <w:p w:rsidR="004B07E8" w:rsidRPr="00C34306" w:rsidRDefault="004B07E8" w:rsidP="004B07E8">
            <w:pPr>
              <w:numPr>
                <w:ilvl w:val="0"/>
                <w:numId w:val="0"/>
              </w:numPr>
              <w:spacing w:after="0" w:line="240" w:lineRule="auto"/>
              <w:rPr>
                <w:b/>
                <w:sz w:val="19"/>
                <w:szCs w:val="19"/>
              </w:rPr>
            </w:pPr>
            <w:r w:rsidRPr="00C34306">
              <w:rPr>
                <w:b/>
                <w:sz w:val="19"/>
                <w:szCs w:val="19"/>
              </w:rPr>
              <w:t>d)</w:t>
            </w:r>
            <w:r w:rsidRPr="00C34306">
              <w:rPr>
                <w:b/>
                <w:sz w:val="19"/>
                <w:szCs w:val="19"/>
              </w:rPr>
              <w:tab/>
              <w:t>vreckové.</w:t>
            </w:r>
          </w:p>
          <w:p w:rsidR="00845AE7" w:rsidRPr="00C34306" w:rsidRDefault="00845AE7" w:rsidP="004B07E8">
            <w:pPr>
              <w:numPr>
                <w:ilvl w:val="0"/>
                <w:numId w:val="0"/>
              </w:numPr>
              <w:spacing w:line="240" w:lineRule="auto"/>
              <w:rPr>
                <w:sz w:val="19"/>
                <w:szCs w:val="19"/>
              </w:rPr>
            </w:pPr>
          </w:p>
          <w:p w:rsidR="00D53DA0" w:rsidRPr="00C34306" w:rsidRDefault="00CA7C91" w:rsidP="009D1ED0">
            <w:pPr>
              <w:numPr>
                <w:ilvl w:val="0"/>
                <w:numId w:val="0"/>
              </w:numPr>
              <w:spacing w:line="240" w:lineRule="auto"/>
              <w:rPr>
                <w:b/>
                <w:sz w:val="19"/>
                <w:szCs w:val="19"/>
              </w:rPr>
            </w:pPr>
            <w:r w:rsidRPr="00C34306">
              <w:rPr>
                <w:b/>
                <w:sz w:val="19"/>
                <w:szCs w:val="19"/>
              </w:rPr>
              <w:t>(1)</w:t>
            </w:r>
            <w:r w:rsidRPr="00C34306">
              <w:rPr>
                <w:b/>
                <w:sz w:val="19"/>
                <w:szCs w:val="19"/>
              </w:rPr>
              <w:tab/>
              <w:t>Ministerstvo</w:t>
            </w:r>
            <w:r w:rsidR="00691951">
              <w:rPr>
                <w:b/>
                <w:sz w:val="19"/>
                <w:szCs w:val="19"/>
              </w:rPr>
              <w:t xml:space="preserve"> vnútra</w:t>
            </w:r>
            <w:r w:rsidRPr="00C34306">
              <w:rPr>
                <w:b/>
                <w:sz w:val="19"/>
                <w:szCs w:val="19"/>
              </w:rPr>
              <w:t xml:space="preserve"> vytvára v azylových zariadeniach vhodné podmienky na ubytovanie cudzincov a starostlivosť o nich, pritom zohľadňuje, či ide o osoby s osobitnými prijímacími </w:t>
            </w:r>
            <w:r w:rsidRPr="00C34306">
              <w:rPr>
                <w:b/>
                <w:sz w:val="19"/>
                <w:szCs w:val="19"/>
              </w:rPr>
              <w:lastRenderedPageBreak/>
              <w:t xml:space="preserve">potrebami, čo zisťuje na základe individuálneho posúdenia ich stavu; vhodnými podmienkami sa rozumie aj prijímanie primeraných opatrení na zabránenie útokom a násiliu, ako aj poskytnutie ochrany obetiam obchodovania s ľuďmi. Osobami s osobitnými prijímacími potrebami môžu byť najmä maloleté osoby, zdravotne postihnuté osoby, staršie osoby, tehotné ženy, </w:t>
            </w:r>
            <w:proofErr w:type="spellStart"/>
            <w:r w:rsidRPr="00C34306">
              <w:rPr>
                <w:b/>
                <w:sz w:val="19"/>
                <w:szCs w:val="19"/>
              </w:rPr>
              <w:t>lesby</w:t>
            </w:r>
            <w:proofErr w:type="spellEnd"/>
            <w:r w:rsidRPr="00C34306">
              <w:rPr>
                <w:b/>
                <w:sz w:val="19"/>
                <w:szCs w:val="19"/>
              </w:rPr>
              <w:t xml:space="preserve">, </w:t>
            </w:r>
            <w:proofErr w:type="spellStart"/>
            <w:r w:rsidRPr="00C34306">
              <w:rPr>
                <w:b/>
                <w:sz w:val="19"/>
                <w:szCs w:val="19"/>
              </w:rPr>
              <w:t>gejovia</w:t>
            </w:r>
            <w:proofErr w:type="spellEnd"/>
            <w:r w:rsidRPr="00C34306">
              <w:rPr>
                <w:b/>
                <w:sz w:val="19"/>
                <w:szCs w:val="19"/>
              </w:rPr>
              <w:t xml:space="preserve">, bisexuálne, </w:t>
            </w:r>
            <w:proofErr w:type="spellStart"/>
            <w:r w:rsidRPr="00C34306">
              <w:rPr>
                <w:b/>
                <w:sz w:val="19"/>
                <w:szCs w:val="19"/>
              </w:rPr>
              <w:t>transrodové</w:t>
            </w:r>
            <w:proofErr w:type="spellEnd"/>
            <w:r w:rsidRPr="00C34306">
              <w:rPr>
                <w:b/>
                <w:sz w:val="19"/>
                <w:szCs w:val="19"/>
              </w:rPr>
              <w:t xml:space="preserve"> a </w:t>
            </w:r>
            <w:proofErr w:type="spellStart"/>
            <w:r w:rsidRPr="00C34306">
              <w:rPr>
                <w:b/>
                <w:sz w:val="19"/>
                <w:szCs w:val="19"/>
              </w:rPr>
              <w:t>intersexuálne</w:t>
            </w:r>
            <w:proofErr w:type="spellEnd"/>
            <w:r w:rsidRPr="00C34306">
              <w:rPr>
                <w:b/>
                <w:sz w:val="19"/>
                <w:szCs w:val="19"/>
              </w:rPr>
              <w:t xml:space="preserve"> osoby, osamelí rodičia s maloletými deťmi, obete obchodovania s ľuďmi, osoby so závažným ochorením, osoby s duševnou poruchou vrátane </w:t>
            </w:r>
            <w:proofErr w:type="spellStart"/>
            <w:r w:rsidRPr="00C34306">
              <w:rPr>
                <w:b/>
                <w:sz w:val="19"/>
                <w:szCs w:val="19"/>
              </w:rPr>
              <w:t>posttraumatickej</w:t>
            </w:r>
            <w:proofErr w:type="spellEnd"/>
            <w:r w:rsidRPr="00C34306">
              <w:rPr>
                <w:b/>
                <w:sz w:val="19"/>
                <w:szCs w:val="19"/>
              </w:rPr>
              <w:t xml:space="preserve"> stresovej poruchy a osoby, ktoré boli podrobené mučeniu, znásilneniu alebo iným závažným formám psychického násilia, fyzického násilia alebo sexuálneho násilia.</w:t>
            </w:r>
          </w:p>
        </w:tc>
        <w:tc>
          <w:tcPr>
            <w:tcW w:w="851" w:type="dxa"/>
          </w:tcPr>
          <w:p w:rsidR="00C56691" w:rsidRPr="00C34306" w:rsidRDefault="008B45C8" w:rsidP="00FE381A">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C56691" w:rsidRPr="00C34306" w:rsidRDefault="00C56691" w:rsidP="00FE381A">
            <w:pPr>
              <w:numPr>
                <w:ilvl w:val="0"/>
                <w:numId w:val="0"/>
              </w:numPr>
              <w:spacing w:after="0" w:line="240" w:lineRule="auto"/>
              <w:rPr>
                <w:rFonts w:cs="Times New Roman"/>
                <w:sz w:val="19"/>
                <w:szCs w:val="19"/>
              </w:rPr>
            </w:pPr>
          </w:p>
        </w:tc>
        <w:tc>
          <w:tcPr>
            <w:tcW w:w="993" w:type="dxa"/>
          </w:tcPr>
          <w:p w:rsidR="00C56691" w:rsidRPr="00C34306" w:rsidRDefault="00232FAB" w:rsidP="00FE381A">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C56691" w:rsidRPr="00C34306" w:rsidRDefault="00C56691" w:rsidP="00FE381A">
            <w:pPr>
              <w:numPr>
                <w:ilvl w:val="0"/>
                <w:numId w:val="0"/>
              </w:numPr>
              <w:spacing w:after="0" w:line="240" w:lineRule="auto"/>
              <w:rPr>
                <w:rFonts w:cs="Times New Roman"/>
                <w:sz w:val="19"/>
                <w:szCs w:val="19"/>
              </w:rPr>
            </w:pPr>
          </w:p>
        </w:tc>
      </w:tr>
      <w:tr w:rsidR="00C56691" w:rsidRPr="00C34306" w:rsidTr="00874508">
        <w:tc>
          <w:tcPr>
            <w:tcW w:w="988" w:type="dxa"/>
          </w:tcPr>
          <w:p w:rsidR="00D41843" w:rsidRPr="00C34306" w:rsidRDefault="00D41843" w:rsidP="00AF2312">
            <w:pPr>
              <w:numPr>
                <w:ilvl w:val="0"/>
                <w:numId w:val="0"/>
              </w:numPr>
              <w:spacing w:after="0" w:line="240" w:lineRule="auto"/>
              <w:rPr>
                <w:rFonts w:cs="Times New Roman"/>
                <w:sz w:val="19"/>
                <w:szCs w:val="19"/>
              </w:rPr>
            </w:pPr>
            <w:r w:rsidRPr="00C34306">
              <w:rPr>
                <w:rFonts w:cs="Times New Roman"/>
                <w:sz w:val="19"/>
                <w:szCs w:val="19"/>
              </w:rPr>
              <w:lastRenderedPageBreak/>
              <w:t>Č: 2</w:t>
            </w:r>
          </w:p>
          <w:p w:rsidR="00AF2312" w:rsidRPr="00C34306" w:rsidRDefault="00D41843" w:rsidP="00AF2312">
            <w:pPr>
              <w:numPr>
                <w:ilvl w:val="0"/>
                <w:numId w:val="0"/>
              </w:numPr>
              <w:spacing w:after="0" w:line="240" w:lineRule="auto"/>
              <w:rPr>
                <w:rFonts w:cs="Times New Roman"/>
                <w:sz w:val="19"/>
                <w:szCs w:val="19"/>
              </w:rPr>
            </w:pPr>
            <w:r w:rsidRPr="00C34306">
              <w:rPr>
                <w:rFonts w:cs="Times New Roman"/>
                <w:sz w:val="19"/>
                <w:szCs w:val="19"/>
              </w:rPr>
              <w:t>B</w:t>
            </w:r>
            <w:r w:rsidR="00AF2312" w:rsidRPr="00C34306">
              <w:rPr>
                <w:rFonts w:cs="Times New Roman"/>
                <w:sz w:val="19"/>
                <w:szCs w:val="19"/>
              </w:rPr>
              <w:t>: 7</w:t>
            </w:r>
          </w:p>
          <w:p w:rsidR="004A123D" w:rsidRPr="00C34306" w:rsidRDefault="004A123D" w:rsidP="00FE381A">
            <w:pPr>
              <w:numPr>
                <w:ilvl w:val="0"/>
                <w:numId w:val="0"/>
              </w:numPr>
              <w:spacing w:after="0" w:line="240" w:lineRule="auto"/>
              <w:rPr>
                <w:rFonts w:cs="Times New Roman"/>
                <w:sz w:val="19"/>
                <w:szCs w:val="19"/>
              </w:rPr>
            </w:pPr>
          </w:p>
        </w:tc>
        <w:tc>
          <w:tcPr>
            <w:tcW w:w="2693" w:type="dxa"/>
          </w:tcPr>
          <w:p w:rsidR="004A123D" w:rsidRPr="00C34306" w:rsidRDefault="00AF2312" w:rsidP="004A123D">
            <w:pPr>
              <w:numPr>
                <w:ilvl w:val="0"/>
                <w:numId w:val="0"/>
              </w:numPr>
              <w:spacing w:after="0" w:line="240" w:lineRule="auto"/>
              <w:rPr>
                <w:rFonts w:cs="Times New Roman"/>
                <w:sz w:val="19"/>
                <w:szCs w:val="19"/>
              </w:rPr>
            </w:pPr>
            <w:r w:rsidRPr="00C34306">
              <w:rPr>
                <w:rFonts w:cs="Times New Roman"/>
                <w:sz w:val="19"/>
                <w:szCs w:val="19"/>
              </w:rPr>
              <w:t>„materiálne prijímacie podmienky“ sú prijímacie podmienky, ktoré zahŕňajú ubytovanie, stravu, oblečenie a predmety osobnej hygieny, poskytované v materiálnej forme, ako finančné príspevky, ako poukážky alebo ako ich kombinácia, ako aj denné dávky;</w:t>
            </w:r>
          </w:p>
        </w:tc>
        <w:tc>
          <w:tcPr>
            <w:tcW w:w="992" w:type="dxa"/>
          </w:tcPr>
          <w:p w:rsidR="00C56691" w:rsidRPr="00C34306" w:rsidRDefault="00C56108" w:rsidP="00FE381A">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AA2D88" w:rsidRPr="00C34306" w:rsidRDefault="00CE04D7" w:rsidP="00AA2D88">
            <w:pPr>
              <w:numPr>
                <w:ilvl w:val="0"/>
                <w:numId w:val="0"/>
              </w:numPr>
              <w:spacing w:line="240" w:lineRule="auto"/>
              <w:rPr>
                <w:rFonts w:cs="Times New Roman"/>
                <w:sz w:val="19"/>
                <w:szCs w:val="19"/>
              </w:rPr>
            </w:pPr>
            <w:r w:rsidRPr="00C34306">
              <w:rPr>
                <w:rFonts w:cs="Times New Roman"/>
                <w:sz w:val="19"/>
                <w:szCs w:val="19"/>
              </w:rPr>
              <w:t>N</w:t>
            </w:r>
            <w:r w:rsidR="00AA2D88" w:rsidRPr="00C34306">
              <w:rPr>
                <w:rFonts w:cs="Times New Roman"/>
                <w:sz w:val="19"/>
                <w:szCs w:val="19"/>
              </w:rPr>
              <w:t>ávrh zákona</w:t>
            </w:r>
          </w:p>
          <w:p w:rsidR="00C56691" w:rsidRPr="00C34306" w:rsidRDefault="00C56691" w:rsidP="00FE381A">
            <w:pPr>
              <w:numPr>
                <w:ilvl w:val="0"/>
                <w:numId w:val="0"/>
              </w:numPr>
              <w:spacing w:after="0" w:line="240" w:lineRule="auto"/>
              <w:rPr>
                <w:rFonts w:cs="Times New Roman"/>
                <w:sz w:val="19"/>
                <w:szCs w:val="19"/>
              </w:rPr>
            </w:pPr>
          </w:p>
        </w:tc>
        <w:tc>
          <w:tcPr>
            <w:tcW w:w="993" w:type="dxa"/>
          </w:tcPr>
          <w:p w:rsidR="00F01C79" w:rsidRPr="00C34306" w:rsidRDefault="008178AE" w:rsidP="00F01C79">
            <w:pPr>
              <w:numPr>
                <w:ilvl w:val="0"/>
                <w:numId w:val="0"/>
              </w:numPr>
              <w:spacing w:after="0" w:line="240" w:lineRule="auto"/>
              <w:rPr>
                <w:rFonts w:cs="Times New Roman"/>
                <w:sz w:val="19"/>
                <w:szCs w:val="19"/>
              </w:rPr>
            </w:pPr>
            <w:r w:rsidRPr="00C34306">
              <w:rPr>
                <w:rFonts w:cs="Times New Roman"/>
                <w:sz w:val="19"/>
                <w:szCs w:val="19"/>
              </w:rPr>
              <w:t>Č:</w:t>
            </w:r>
            <w:r w:rsidR="00232FAB" w:rsidRPr="00C34306">
              <w:rPr>
                <w:rFonts w:cs="Times New Roman"/>
                <w:sz w:val="19"/>
                <w:szCs w:val="19"/>
              </w:rPr>
              <w:t xml:space="preserve"> </w:t>
            </w:r>
            <w:r w:rsidR="00F01C79" w:rsidRPr="00C34306">
              <w:rPr>
                <w:rFonts w:cs="Times New Roman"/>
                <w:sz w:val="19"/>
                <w:szCs w:val="19"/>
              </w:rPr>
              <w:t>I</w:t>
            </w:r>
          </w:p>
          <w:p w:rsidR="00D53DA0" w:rsidRPr="00C34306" w:rsidRDefault="00D53DA0" w:rsidP="00D53DA0">
            <w:pPr>
              <w:numPr>
                <w:ilvl w:val="0"/>
                <w:numId w:val="0"/>
              </w:numPr>
              <w:spacing w:after="0" w:line="240" w:lineRule="auto"/>
              <w:rPr>
                <w:rFonts w:cs="Times New Roman"/>
                <w:sz w:val="19"/>
                <w:szCs w:val="19"/>
              </w:rPr>
            </w:pPr>
            <w:r w:rsidRPr="00C34306">
              <w:rPr>
                <w:rFonts w:cs="Times New Roman"/>
                <w:sz w:val="19"/>
                <w:szCs w:val="19"/>
              </w:rPr>
              <w:t>§ 2</w:t>
            </w:r>
          </w:p>
          <w:p w:rsidR="00D53DA0" w:rsidRPr="00C34306" w:rsidRDefault="00D53DA0" w:rsidP="00D53DA0">
            <w:pPr>
              <w:numPr>
                <w:ilvl w:val="0"/>
                <w:numId w:val="0"/>
              </w:numPr>
              <w:spacing w:after="0" w:line="240" w:lineRule="auto"/>
              <w:rPr>
                <w:rFonts w:cs="Times New Roman"/>
                <w:sz w:val="19"/>
                <w:szCs w:val="19"/>
              </w:rPr>
            </w:pPr>
            <w:r w:rsidRPr="00C34306">
              <w:rPr>
                <w:rFonts w:cs="Times New Roman"/>
                <w:sz w:val="19"/>
                <w:szCs w:val="19"/>
              </w:rPr>
              <w:t xml:space="preserve">P: </w:t>
            </w:r>
            <w:r w:rsidR="00C0441E" w:rsidRPr="00C34306">
              <w:rPr>
                <w:rFonts w:cs="Times New Roman"/>
                <w:sz w:val="19"/>
                <w:szCs w:val="19"/>
              </w:rPr>
              <w:t>q</w:t>
            </w:r>
          </w:p>
          <w:p w:rsidR="00C56691" w:rsidRPr="00C34306" w:rsidRDefault="00C56691" w:rsidP="00FE381A">
            <w:pPr>
              <w:numPr>
                <w:ilvl w:val="0"/>
                <w:numId w:val="0"/>
              </w:numPr>
              <w:spacing w:after="0" w:line="240" w:lineRule="auto"/>
              <w:rPr>
                <w:rFonts w:cs="Times New Roman"/>
                <w:sz w:val="19"/>
                <w:szCs w:val="19"/>
              </w:rPr>
            </w:pPr>
          </w:p>
          <w:p w:rsidR="0023572E" w:rsidRPr="00C34306" w:rsidRDefault="0023572E" w:rsidP="00FE381A">
            <w:pPr>
              <w:numPr>
                <w:ilvl w:val="0"/>
                <w:numId w:val="0"/>
              </w:numPr>
              <w:spacing w:after="0" w:line="240" w:lineRule="auto"/>
              <w:rPr>
                <w:rFonts w:cs="Times New Roman"/>
                <w:sz w:val="19"/>
                <w:szCs w:val="19"/>
              </w:rPr>
            </w:pPr>
          </w:p>
          <w:p w:rsidR="0023572E" w:rsidRPr="00C34306" w:rsidRDefault="0023572E" w:rsidP="00FE381A">
            <w:pPr>
              <w:numPr>
                <w:ilvl w:val="0"/>
                <w:numId w:val="0"/>
              </w:numPr>
              <w:spacing w:after="0" w:line="240" w:lineRule="auto"/>
              <w:rPr>
                <w:rFonts w:cs="Times New Roman"/>
                <w:sz w:val="19"/>
                <w:szCs w:val="19"/>
              </w:rPr>
            </w:pPr>
          </w:p>
          <w:p w:rsidR="0023572E" w:rsidRPr="00C34306" w:rsidRDefault="0023572E" w:rsidP="00FE381A">
            <w:pPr>
              <w:numPr>
                <w:ilvl w:val="0"/>
                <w:numId w:val="0"/>
              </w:numPr>
              <w:spacing w:after="0" w:line="240" w:lineRule="auto"/>
              <w:rPr>
                <w:rFonts w:cs="Times New Roman"/>
                <w:sz w:val="19"/>
                <w:szCs w:val="19"/>
              </w:rPr>
            </w:pPr>
          </w:p>
          <w:p w:rsidR="00A43357" w:rsidRPr="00C34306" w:rsidRDefault="00A43357" w:rsidP="0023572E">
            <w:pPr>
              <w:numPr>
                <w:ilvl w:val="0"/>
                <w:numId w:val="0"/>
              </w:numPr>
              <w:spacing w:after="0" w:line="240" w:lineRule="auto"/>
              <w:rPr>
                <w:rFonts w:cs="Times New Roman"/>
                <w:sz w:val="19"/>
                <w:szCs w:val="19"/>
              </w:rPr>
            </w:pPr>
          </w:p>
          <w:p w:rsidR="0023572E" w:rsidRPr="00C34306" w:rsidRDefault="0023572E" w:rsidP="0023572E">
            <w:pPr>
              <w:numPr>
                <w:ilvl w:val="0"/>
                <w:numId w:val="0"/>
              </w:numPr>
              <w:spacing w:after="0" w:line="240" w:lineRule="auto"/>
              <w:rPr>
                <w:rFonts w:cs="Times New Roman"/>
                <w:sz w:val="19"/>
                <w:szCs w:val="19"/>
              </w:rPr>
            </w:pPr>
            <w:r w:rsidRPr="00C34306">
              <w:rPr>
                <w:rFonts w:cs="Times New Roman"/>
                <w:sz w:val="19"/>
                <w:szCs w:val="19"/>
              </w:rPr>
              <w:t xml:space="preserve">§ 42 </w:t>
            </w:r>
          </w:p>
          <w:p w:rsidR="0023572E" w:rsidRPr="00C34306" w:rsidRDefault="0023572E" w:rsidP="0023572E">
            <w:pPr>
              <w:numPr>
                <w:ilvl w:val="0"/>
                <w:numId w:val="0"/>
              </w:numPr>
              <w:spacing w:after="0" w:line="240" w:lineRule="auto"/>
              <w:rPr>
                <w:rFonts w:cs="Times New Roman"/>
                <w:sz w:val="19"/>
                <w:szCs w:val="19"/>
              </w:rPr>
            </w:pPr>
            <w:r w:rsidRPr="00C34306">
              <w:rPr>
                <w:rFonts w:cs="Times New Roman"/>
                <w:sz w:val="19"/>
                <w:szCs w:val="19"/>
              </w:rPr>
              <w:t xml:space="preserve">O: 2 </w:t>
            </w:r>
          </w:p>
          <w:p w:rsidR="0023572E" w:rsidRPr="00C34306" w:rsidRDefault="0023572E" w:rsidP="00FE381A">
            <w:pPr>
              <w:numPr>
                <w:ilvl w:val="0"/>
                <w:numId w:val="0"/>
              </w:numPr>
              <w:spacing w:after="0" w:line="240" w:lineRule="auto"/>
              <w:rPr>
                <w:rFonts w:cs="Times New Roman"/>
                <w:sz w:val="19"/>
                <w:szCs w:val="19"/>
              </w:rPr>
            </w:pPr>
          </w:p>
          <w:p w:rsidR="00A43357" w:rsidRPr="00C34306" w:rsidRDefault="00A43357" w:rsidP="00FE381A">
            <w:pPr>
              <w:numPr>
                <w:ilvl w:val="0"/>
                <w:numId w:val="0"/>
              </w:numPr>
              <w:spacing w:after="0" w:line="240" w:lineRule="auto"/>
              <w:rPr>
                <w:rFonts w:cs="Times New Roman"/>
                <w:sz w:val="19"/>
                <w:szCs w:val="19"/>
              </w:rPr>
            </w:pPr>
          </w:p>
          <w:p w:rsidR="00A43357" w:rsidRPr="00C34306" w:rsidRDefault="00A43357" w:rsidP="00FE381A">
            <w:pPr>
              <w:numPr>
                <w:ilvl w:val="0"/>
                <w:numId w:val="0"/>
              </w:numPr>
              <w:spacing w:after="0" w:line="240" w:lineRule="auto"/>
              <w:rPr>
                <w:rFonts w:cs="Times New Roman"/>
                <w:sz w:val="19"/>
                <w:szCs w:val="19"/>
              </w:rPr>
            </w:pPr>
          </w:p>
          <w:p w:rsidR="00A43357" w:rsidRPr="00C34306" w:rsidRDefault="00A43357" w:rsidP="00FE381A">
            <w:pPr>
              <w:numPr>
                <w:ilvl w:val="0"/>
                <w:numId w:val="0"/>
              </w:numPr>
              <w:spacing w:after="0" w:line="240" w:lineRule="auto"/>
              <w:rPr>
                <w:rFonts w:cs="Times New Roman"/>
                <w:sz w:val="19"/>
                <w:szCs w:val="19"/>
              </w:rPr>
            </w:pPr>
          </w:p>
          <w:p w:rsidR="00A43357" w:rsidRPr="00C34306" w:rsidRDefault="00A43357" w:rsidP="00FE381A">
            <w:pPr>
              <w:numPr>
                <w:ilvl w:val="0"/>
                <w:numId w:val="0"/>
              </w:numPr>
              <w:spacing w:after="0" w:line="240" w:lineRule="auto"/>
              <w:rPr>
                <w:rFonts w:cs="Times New Roman"/>
                <w:sz w:val="19"/>
                <w:szCs w:val="19"/>
              </w:rPr>
            </w:pPr>
          </w:p>
          <w:p w:rsidR="00A43357" w:rsidRPr="00C34306" w:rsidRDefault="00A43357" w:rsidP="00FE381A">
            <w:pPr>
              <w:numPr>
                <w:ilvl w:val="0"/>
                <w:numId w:val="0"/>
              </w:numPr>
              <w:spacing w:after="0" w:line="240" w:lineRule="auto"/>
              <w:rPr>
                <w:rFonts w:cs="Times New Roman"/>
                <w:sz w:val="19"/>
                <w:szCs w:val="19"/>
              </w:rPr>
            </w:pPr>
          </w:p>
          <w:p w:rsidR="00A43357" w:rsidRPr="00C34306" w:rsidRDefault="00A43357" w:rsidP="00FE381A">
            <w:pPr>
              <w:numPr>
                <w:ilvl w:val="0"/>
                <w:numId w:val="0"/>
              </w:numPr>
              <w:spacing w:after="0" w:line="240" w:lineRule="auto"/>
              <w:rPr>
                <w:rFonts w:cs="Times New Roman"/>
                <w:sz w:val="19"/>
                <w:szCs w:val="19"/>
              </w:rPr>
            </w:pPr>
          </w:p>
          <w:p w:rsidR="00A43357" w:rsidRPr="00C34306" w:rsidRDefault="00A43357" w:rsidP="00FE381A">
            <w:pPr>
              <w:numPr>
                <w:ilvl w:val="0"/>
                <w:numId w:val="0"/>
              </w:numPr>
              <w:spacing w:after="0" w:line="240" w:lineRule="auto"/>
              <w:rPr>
                <w:rFonts w:cs="Times New Roman"/>
                <w:sz w:val="19"/>
                <w:szCs w:val="19"/>
              </w:rPr>
            </w:pPr>
          </w:p>
          <w:p w:rsidR="00A43357" w:rsidRPr="00C34306" w:rsidRDefault="00A43357" w:rsidP="00FE381A">
            <w:pPr>
              <w:numPr>
                <w:ilvl w:val="0"/>
                <w:numId w:val="0"/>
              </w:numPr>
              <w:spacing w:after="0" w:line="240" w:lineRule="auto"/>
              <w:rPr>
                <w:rFonts w:cs="Times New Roman"/>
                <w:sz w:val="19"/>
                <w:szCs w:val="19"/>
              </w:rPr>
            </w:pPr>
          </w:p>
          <w:p w:rsidR="00A43357" w:rsidRPr="00C34306" w:rsidRDefault="00A43357" w:rsidP="00FE381A">
            <w:pPr>
              <w:numPr>
                <w:ilvl w:val="0"/>
                <w:numId w:val="0"/>
              </w:numPr>
              <w:spacing w:after="0" w:line="240" w:lineRule="auto"/>
              <w:rPr>
                <w:rFonts w:cs="Times New Roman"/>
                <w:sz w:val="19"/>
                <w:szCs w:val="19"/>
              </w:rPr>
            </w:pPr>
          </w:p>
          <w:p w:rsidR="00A43357" w:rsidRPr="00C34306" w:rsidRDefault="00A43357" w:rsidP="00FE381A">
            <w:pPr>
              <w:numPr>
                <w:ilvl w:val="0"/>
                <w:numId w:val="0"/>
              </w:numPr>
              <w:spacing w:after="0" w:line="240" w:lineRule="auto"/>
              <w:rPr>
                <w:rFonts w:cs="Times New Roman"/>
                <w:sz w:val="19"/>
                <w:szCs w:val="19"/>
              </w:rPr>
            </w:pPr>
          </w:p>
          <w:p w:rsidR="00A43357" w:rsidRPr="00C34306" w:rsidRDefault="00A43357" w:rsidP="00FE381A">
            <w:pPr>
              <w:numPr>
                <w:ilvl w:val="0"/>
                <w:numId w:val="0"/>
              </w:numPr>
              <w:spacing w:after="0" w:line="240" w:lineRule="auto"/>
              <w:rPr>
                <w:rFonts w:cs="Times New Roman"/>
                <w:sz w:val="19"/>
                <w:szCs w:val="19"/>
              </w:rPr>
            </w:pPr>
          </w:p>
          <w:p w:rsidR="005F4A18" w:rsidRPr="00C34306" w:rsidRDefault="005F4A18" w:rsidP="00A43357">
            <w:pPr>
              <w:numPr>
                <w:ilvl w:val="0"/>
                <w:numId w:val="0"/>
              </w:numPr>
              <w:spacing w:after="0" w:line="240" w:lineRule="auto"/>
              <w:rPr>
                <w:rFonts w:cs="Times New Roman"/>
                <w:sz w:val="19"/>
                <w:szCs w:val="19"/>
              </w:rPr>
            </w:pPr>
          </w:p>
          <w:p w:rsidR="005F4A18" w:rsidRPr="00C34306" w:rsidRDefault="005F4A18" w:rsidP="00A43357">
            <w:pPr>
              <w:numPr>
                <w:ilvl w:val="0"/>
                <w:numId w:val="0"/>
              </w:numPr>
              <w:spacing w:after="0" w:line="240" w:lineRule="auto"/>
              <w:rPr>
                <w:rFonts w:cs="Times New Roman"/>
                <w:sz w:val="19"/>
                <w:szCs w:val="19"/>
              </w:rPr>
            </w:pPr>
          </w:p>
          <w:p w:rsidR="00F01C79" w:rsidRPr="00C34306" w:rsidRDefault="00F01C79" w:rsidP="00A43357">
            <w:pPr>
              <w:numPr>
                <w:ilvl w:val="0"/>
                <w:numId w:val="0"/>
              </w:numPr>
              <w:spacing w:after="0" w:line="240" w:lineRule="auto"/>
              <w:rPr>
                <w:rFonts w:cs="Times New Roman"/>
                <w:sz w:val="19"/>
                <w:szCs w:val="19"/>
              </w:rPr>
            </w:pPr>
          </w:p>
          <w:p w:rsidR="009D1ED0" w:rsidRPr="00C34306" w:rsidRDefault="009D1ED0" w:rsidP="00A43357">
            <w:pPr>
              <w:numPr>
                <w:ilvl w:val="0"/>
                <w:numId w:val="0"/>
              </w:numPr>
              <w:spacing w:after="0" w:line="240" w:lineRule="auto"/>
              <w:rPr>
                <w:rFonts w:cs="Times New Roman"/>
                <w:sz w:val="19"/>
                <w:szCs w:val="19"/>
              </w:rPr>
            </w:pPr>
          </w:p>
          <w:p w:rsidR="00CA5A91" w:rsidRPr="00C34306" w:rsidRDefault="00CA5A91" w:rsidP="00A43357">
            <w:pPr>
              <w:numPr>
                <w:ilvl w:val="0"/>
                <w:numId w:val="0"/>
              </w:numPr>
              <w:spacing w:after="0" w:line="240" w:lineRule="auto"/>
              <w:rPr>
                <w:rFonts w:cs="Times New Roman"/>
                <w:sz w:val="19"/>
                <w:szCs w:val="19"/>
              </w:rPr>
            </w:pPr>
          </w:p>
          <w:p w:rsidR="002C054E" w:rsidRDefault="002C054E" w:rsidP="00A43357">
            <w:pPr>
              <w:numPr>
                <w:ilvl w:val="0"/>
                <w:numId w:val="0"/>
              </w:numPr>
              <w:spacing w:after="0" w:line="240" w:lineRule="auto"/>
              <w:rPr>
                <w:rFonts w:cs="Times New Roman"/>
                <w:sz w:val="19"/>
                <w:szCs w:val="19"/>
              </w:rPr>
            </w:pPr>
          </w:p>
          <w:p w:rsidR="00A43357" w:rsidRPr="00C34306" w:rsidRDefault="00A43357" w:rsidP="00A43357">
            <w:pPr>
              <w:numPr>
                <w:ilvl w:val="0"/>
                <w:numId w:val="0"/>
              </w:numPr>
              <w:spacing w:after="0" w:line="240" w:lineRule="auto"/>
              <w:rPr>
                <w:rFonts w:cs="Times New Roman"/>
                <w:sz w:val="19"/>
                <w:szCs w:val="19"/>
              </w:rPr>
            </w:pPr>
            <w:r w:rsidRPr="00C34306">
              <w:rPr>
                <w:rFonts w:cs="Times New Roman"/>
                <w:sz w:val="19"/>
                <w:szCs w:val="19"/>
              </w:rPr>
              <w:t>§ 51</w:t>
            </w:r>
          </w:p>
          <w:p w:rsidR="00A43357" w:rsidRPr="00C34306" w:rsidRDefault="00A43357" w:rsidP="00A43357">
            <w:pPr>
              <w:numPr>
                <w:ilvl w:val="0"/>
                <w:numId w:val="0"/>
              </w:numPr>
              <w:spacing w:after="0" w:line="240" w:lineRule="auto"/>
              <w:rPr>
                <w:rFonts w:cs="Times New Roman"/>
                <w:sz w:val="19"/>
                <w:szCs w:val="19"/>
              </w:rPr>
            </w:pPr>
            <w:r w:rsidRPr="00C34306">
              <w:rPr>
                <w:rFonts w:cs="Times New Roman"/>
                <w:sz w:val="19"/>
                <w:szCs w:val="19"/>
              </w:rPr>
              <w:t>O: 1</w:t>
            </w:r>
          </w:p>
          <w:p w:rsidR="00A43357" w:rsidRPr="00C34306" w:rsidRDefault="00A43357" w:rsidP="00FE381A">
            <w:pPr>
              <w:numPr>
                <w:ilvl w:val="0"/>
                <w:numId w:val="0"/>
              </w:numPr>
              <w:spacing w:after="0" w:line="240" w:lineRule="auto"/>
              <w:rPr>
                <w:rFonts w:cs="Times New Roman"/>
                <w:sz w:val="19"/>
                <w:szCs w:val="19"/>
              </w:rPr>
            </w:pPr>
          </w:p>
        </w:tc>
        <w:tc>
          <w:tcPr>
            <w:tcW w:w="3016" w:type="dxa"/>
          </w:tcPr>
          <w:p w:rsidR="00D53DA0" w:rsidRPr="00C34306" w:rsidRDefault="00C0441E" w:rsidP="00D53DA0">
            <w:pPr>
              <w:numPr>
                <w:ilvl w:val="0"/>
                <w:numId w:val="0"/>
              </w:numPr>
              <w:spacing w:line="240" w:lineRule="auto"/>
              <w:rPr>
                <w:b/>
                <w:sz w:val="19"/>
                <w:szCs w:val="19"/>
              </w:rPr>
            </w:pPr>
            <w:r w:rsidRPr="00C34306">
              <w:rPr>
                <w:b/>
                <w:sz w:val="19"/>
                <w:szCs w:val="19"/>
              </w:rPr>
              <w:lastRenderedPageBreak/>
              <w:t>q</w:t>
            </w:r>
            <w:r w:rsidR="00D53DA0" w:rsidRPr="00C34306">
              <w:rPr>
                <w:b/>
                <w:sz w:val="19"/>
                <w:szCs w:val="19"/>
              </w:rPr>
              <w:t>)</w:t>
            </w:r>
            <w:r w:rsidR="00D53DA0" w:rsidRPr="00C34306">
              <w:rPr>
                <w:b/>
                <w:sz w:val="19"/>
                <w:szCs w:val="19"/>
              </w:rPr>
              <w:tab/>
              <w:t>materiálnymi prijímacími podmienkami poskytnutie ubytovania, stravy, základných hygienických potrieb alebo iných vecí nevyhnutných na prežitie a poskytnutie vreckového,</w:t>
            </w:r>
          </w:p>
          <w:p w:rsidR="00A43357" w:rsidRPr="00C34306" w:rsidRDefault="00A43357" w:rsidP="0023572E">
            <w:pPr>
              <w:numPr>
                <w:ilvl w:val="0"/>
                <w:numId w:val="0"/>
              </w:numPr>
              <w:spacing w:line="240" w:lineRule="auto"/>
              <w:rPr>
                <w:sz w:val="19"/>
                <w:szCs w:val="19"/>
              </w:rPr>
            </w:pPr>
          </w:p>
          <w:p w:rsidR="0023572E" w:rsidRPr="00C34306" w:rsidRDefault="0023572E" w:rsidP="00635481">
            <w:pPr>
              <w:numPr>
                <w:ilvl w:val="0"/>
                <w:numId w:val="0"/>
              </w:numPr>
              <w:spacing w:after="0" w:line="240" w:lineRule="auto"/>
              <w:rPr>
                <w:b/>
                <w:sz w:val="19"/>
                <w:szCs w:val="19"/>
              </w:rPr>
            </w:pPr>
            <w:r w:rsidRPr="00C34306">
              <w:rPr>
                <w:b/>
                <w:sz w:val="19"/>
                <w:szCs w:val="19"/>
              </w:rPr>
              <w:t>(2)</w:t>
            </w:r>
            <w:r w:rsidRPr="00C34306">
              <w:rPr>
                <w:b/>
                <w:sz w:val="19"/>
                <w:szCs w:val="19"/>
              </w:rPr>
              <w:tab/>
              <w:t>Poskytovanie materiálnych prijímacích podmienok je podmienené skutočným pobytom žiadateľa</w:t>
            </w:r>
            <w:r w:rsidR="00760DD2" w:rsidRPr="00C34306">
              <w:rPr>
                <w:b/>
                <w:sz w:val="19"/>
                <w:szCs w:val="19"/>
              </w:rPr>
              <w:t xml:space="preserve"> o udelenie medzinárodnej ochrany</w:t>
            </w:r>
            <w:r w:rsidRPr="00C34306">
              <w:rPr>
                <w:b/>
                <w:sz w:val="19"/>
                <w:szCs w:val="19"/>
              </w:rPr>
              <w:t xml:space="preserve"> v azylovom zariadení. Žiadateľovi</w:t>
            </w:r>
            <w:r w:rsidR="00760DD2" w:rsidRPr="00C34306">
              <w:rPr>
                <w:b/>
                <w:sz w:val="19"/>
                <w:szCs w:val="19"/>
              </w:rPr>
              <w:t xml:space="preserve"> o udelenie medzinárodnej ochrany</w:t>
            </w:r>
            <w:r w:rsidRPr="00C34306">
              <w:rPr>
                <w:b/>
                <w:sz w:val="19"/>
                <w:szCs w:val="19"/>
              </w:rPr>
              <w:t xml:space="preserve"> sa počas </w:t>
            </w:r>
            <w:r w:rsidRPr="00C34306">
              <w:rPr>
                <w:b/>
                <w:sz w:val="19"/>
                <w:szCs w:val="19"/>
              </w:rPr>
              <w:lastRenderedPageBreak/>
              <w:t>pobytu v azylovom zariadení poskytuje, ak tento zákon neustanovuje inak,</w:t>
            </w:r>
          </w:p>
          <w:p w:rsidR="0023572E" w:rsidRPr="00C34306" w:rsidRDefault="0023572E" w:rsidP="00635481">
            <w:pPr>
              <w:numPr>
                <w:ilvl w:val="0"/>
                <w:numId w:val="0"/>
              </w:numPr>
              <w:spacing w:after="0" w:line="240" w:lineRule="auto"/>
              <w:rPr>
                <w:b/>
                <w:sz w:val="19"/>
                <w:szCs w:val="19"/>
              </w:rPr>
            </w:pPr>
            <w:r w:rsidRPr="00C34306">
              <w:rPr>
                <w:b/>
                <w:sz w:val="19"/>
                <w:szCs w:val="19"/>
              </w:rPr>
              <w:t>a)</w:t>
            </w:r>
            <w:r w:rsidRPr="00C34306">
              <w:rPr>
                <w:b/>
                <w:sz w:val="19"/>
                <w:szCs w:val="19"/>
              </w:rPr>
              <w:tab/>
              <w:t>ubytovanie,</w:t>
            </w:r>
          </w:p>
          <w:p w:rsidR="0023572E" w:rsidRPr="00C34306" w:rsidRDefault="0023572E" w:rsidP="00635481">
            <w:pPr>
              <w:numPr>
                <w:ilvl w:val="0"/>
                <w:numId w:val="0"/>
              </w:numPr>
              <w:spacing w:after="0" w:line="240" w:lineRule="auto"/>
              <w:rPr>
                <w:b/>
                <w:sz w:val="19"/>
                <w:szCs w:val="19"/>
              </w:rPr>
            </w:pPr>
            <w:r w:rsidRPr="00C34306">
              <w:rPr>
                <w:b/>
                <w:sz w:val="19"/>
                <w:szCs w:val="19"/>
              </w:rPr>
              <w:t>b)</w:t>
            </w:r>
            <w:r w:rsidRPr="00C34306">
              <w:rPr>
                <w:b/>
                <w:sz w:val="19"/>
                <w:szCs w:val="19"/>
              </w:rPr>
              <w:tab/>
              <w:t>stravovanie alebo stravné,</w:t>
            </w:r>
          </w:p>
          <w:p w:rsidR="0023572E" w:rsidRPr="00C34306" w:rsidRDefault="0023572E" w:rsidP="00635481">
            <w:pPr>
              <w:numPr>
                <w:ilvl w:val="0"/>
                <w:numId w:val="0"/>
              </w:numPr>
              <w:spacing w:after="0" w:line="240" w:lineRule="auto"/>
              <w:rPr>
                <w:b/>
                <w:sz w:val="19"/>
                <w:szCs w:val="19"/>
              </w:rPr>
            </w:pPr>
            <w:r w:rsidRPr="00C34306">
              <w:rPr>
                <w:b/>
                <w:sz w:val="19"/>
                <w:szCs w:val="19"/>
              </w:rPr>
              <w:t>c)</w:t>
            </w:r>
            <w:r w:rsidRPr="00C34306">
              <w:rPr>
                <w:b/>
                <w:sz w:val="19"/>
                <w:szCs w:val="19"/>
              </w:rPr>
              <w:tab/>
              <w:t>základné hygienické potreby a iné veci, ktoré nevyhnutne potrebuje na prežitie,</w:t>
            </w:r>
          </w:p>
          <w:p w:rsidR="0023572E" w:rsidRPr="00C34306" w:rsidRDefault="0023572E" w:rsidP="00635481">
            <w:pPr>
              <w:numPr>
                <w:ilvl w:val="0"/>
                <w:numId w:val="0"/>
              </w:numPr>
              <w:spacing w:after="0" w:line="240" w:lineRule="auto"/>
              <w:rPr>
                <w:b/>
                <w:sz w:val="19"/>
                <w:szCs w:val="19"/>
              </w:rPr>
            </w:pPr>
            <w:r w:rsidRPr="00C34306">
              <w:rPr>
                <w:b/>
                <w:sz w:val="19"/>
                <w:szCs w:val="19"/>
              </w:rPr>
              <w:t>d)</w:t>
            </w:r>
            <w:r w:rsidRPr="00C34306">
              <w:rPr>
                <w:b/>
                <w:sz w:val="19"/>
                <w:szCs w:val="19"/>
              </w:rPr>
              <w:tab/>
              <w:t>vreckové.</w:t>
            </w:r>
          </w:p>
          <w:p w:rsidR="005F4A18" w:rsidRPr="00C34306" w:rsidRDefault="005F4A18" w:rsidP="00A43357">
            <w:pPr>
              <w:numPr>
                <w:ilvl w:val="0"/>
                <w:numId w:val="0"/>
              </w:numPr>
              <w:spacing w:line="240" w:lineRule="auto"/>
              <w:rPr>
                <w:sz w:val="19"/>
                <w:szCs w:val="19"/>
              </w:rPr>
            </w:pPr>
          </w:p>
          <w:p w:rsidR="00C56691" w:rsidRPr="00C34306" w:rsidRDefault="00CA7C91" w:rsidP="00E12FE3">
            <w:pPr>
              <w:numPr>
                <w:ilvl w:val="0"/>
                <w:numId w:val="0"/>
              </w:numPr>
              <w:spacing w:line="240" w:lineRule="auto"/>
              <w:rPr>
                <w:b/>
                <w:sz w:val="19"/>
                <w:szCs w:val="19"/>
              </w:rPr>
            </w:pPr>
            <w:r w:rsidRPr="00C34306">
              <w:rPr>
                <w:b/>
                <w:sz w:val="19"/>
                <w:szCs w:val="19"/>
              </w:rPr>
              <w:t>(1)</w:t>
            </w:r>
            <w:r w:rsidRPr="00C34306">
              <w:rPr>
                <w:b/>
                <w:sz w:val="19"/>
                <w:szCs w:val="19"/>
              </w:rPr>
              <w:tab/>
              <w:t>Ministerstvo</w:t>
            </w:r>
            <w:r w:rsidR="00691951">
              <w:rPr>
                <w:b/>
                <w:sz w:val="19"/>
                <w:szCs w:val="19"/>
              </w:rPr>
              <w:t xml:space="preserve"> vnútra</w:t>
            </w:r>
            <w:r w:rsidRPr="00C34306">
              <w:rPr>
                <w:b/>
                <w:sz w:val="19"/>
                <w:szCs w:val="19"/>
              </w:rPr>
              <w:t xml:space="preserve"> vytvára v azylových zariadeniach vhodné podmienky na ubytovanie cudzincov a starostlivosť o nich, pritom zohľadňuje, či ide o osoby s osobitnými prijímacími potrebami, čo zisťuje na základe individuálneho posúdenia ich stavu; vhodnými podmienkami sa rozumie aj prijímanie primeraných opatrení na zabránenie útokom a násiliu, ako aj poskytnutie ochrany obetiam obchodovania s ľuďmi. Osobami s osobitnými prijímacími potrebami môžu byť najmä maloleté osoby, zdravotne postihnuté osoby, staršie osoby, tehotné ženy, </w:t>
            </w:r>
            <w:proofErr w:type="spellStart"/>
            <w:r w:rsidRPr="00C34306">
              <w:rPr>
                <w:b/>
                <w:sz w:val="19"/>
                <w:szCs w:val="19"/>
              </w:rPr>
              <w:t>lesby</w:t>
            </w:r>
            <w:proofErr w:type="spellEnd"/>
            <w:r w:rsidRPr="00C34306">
              <w:rPr>
                <w:b/>
                <w:sz w:val="19"/>
                <w:szCs w:val="19"/>
              </w:rPr>
              <w:t xml:space="preserve">, </w:t>
            </w:r>
            <w:proofErr w:type="spellStart"/>
            <w:r w:rsidRPr="00C34306">
              <w:rPr>
                <w:b/>
                <w:sz w:val="19"/>
                <w:szCs w:val="19"/>
              </w:rPr>
              <w:t>gejovia</w:t>
            </w:r>
            <w:proofErr w:type="spellEnd"/>
            <w:r w:rsidRPr="00C34306">
              <w:rPr>
                <w:b/>
                <w:sz w:val="19"/>
                <w:szCs w:val="19"/>
              </w:rPr>
              <w:t xml:space="preserve">, bisexuálne, </w:t>
            </w:r>
            <w:proofErr w:type="spellStart"/>
            <w:r w:rsidRPr="00C34306">
              <w:rPr>
                <w:b/>
                <w:sz w:val="19"/>
                <w:szCs w:val="19"/>
              </w:rPr>
              <w:t>transrodové</w:t>
            </w:r>
            <w:proofErr w:type="spellEnd"/>
            <w:r w:rsidRPr="00C34306">
              <w:rPr>
                <w:b/>
                <w:sz w:val="19"/>
                <w:szCs w:val="19"/>
              </w:rPr>
              <w:t xml:space="preserve"> a </w:t>
            </w:r>
            <w:proofErr w:type="spellStart"/>
            <w:r w:rsidRPr="00C34306">
              <w:rPr>
                <w:b/>
                <w:sz w:val="19"/>
                <w:szCs w:val="19"/>
              </w:rPr>
              <w:t>intersexuálne</w:t>
            </w:r>
            <w:proofErr w:type="spellEnd"/>
            <w:r w:rsidRPr="00C34306">
              <w:rPr>
                <w:b/>
                <w:sz w:val="19"/>
                <w:szCs w:val="19"/>
              </w:rPr>
              <w:t xml:space="preserve"> osoby, osamelí rodičia s maloletými deťmi, obete obchodovania s ľuďmi, osoby so závažným ochorením, osoby s duševnou poruchou vrátane </w:t>
            </w:r>
            <w:proofErr w:type="spellStart"/>
            <w:r w:rsidRPr="00C34306">
              <w:rPr>
                <w:b/>
                <w:sz w:val="19"/>
                <w:szCs w:val="19"/>
              </w:rPr>
              <w:t>posttraumatickej</w:t>
            </w:r>
            <w:proofErr w:type="spellEnd"/>
            <w:r w:rsidRPr="00C34306">
              <w:rPr>
                <w:b/>
                <w:sz w:val="19"/>
                <w:szCs w:val="19"/>
              </w:rPr>
              <w:t xml:space="preserve"> stresovej poruchy a osoby, ktoré boli podrobené mučeniu, znásilneniu alebo iným závažným formám psychického násilia, fyzického </w:t>
            </w:r>
            <w:r w:rsidRPr="00C34306">
              <w:rPr>
                <w:b/>
                <w:sz w:val="19"/>
                <w:szCs w:val="19"/>
              </w:rPr>
              <w:lastRenderedPageBreak/>
              <w:t>násilia alebo sexuálneho násilia.</w:t>
            </w:r>
          </w:p>
        </w:tc>
        <w:tc>
          <w:tcPr>
            <w:tcW w:w="851" w:type="dxa"/>
          </w:tcPr>
          <w:p w:rsidR="00C56691" w:rsidRPr="00C34306" w:rsidRDefault="008B45C8" w:rsidP="00FE381A">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C56691" w:rsidRPr="00C34306" w:rsidRDefault="00C56691" w:rsidP="00FE381A">
            <w:pPr>
              <w:numPr>
                <w:ilvl w:val="0"/>
                <w:numId w:val="0"/>
              </w:numPr>
              <w:spacing w:after="0" w:line="240" w:lineRule="auto"/>
              <w:rPr>
                <w:rFonts w:cs="Times New Roman"/>
                <w:sz w:val="19"/>
                <w:szCs w:val="19"/>
              </w:rPr>
            </w:pPr>
          </w:p>
        </w:tc>
        <w:tc>
          <w:tcPr>
            <w:tcW w:w="993" w:type="dxa"/>
          </w:tcPr>
          <w:p w:rsidR="00C56691" w:rsidRPr="00C34306" w:rsidRDefault="00232FAB" w:rsidP="00FE381A">
            <w:pPr>
              <w:numPr>
                <w:ilvl w:val="0"/>
                <w:numId w:val="0"/>
              </w:numPr>
              <w:spacing w:after="0" w:line="240" w:lineRule="auto"/>
              <w:rPr>
                <w:rFonts w:cs="Times New Roman"/>
                <w:sz w:val="19"/>
                <w:szCs w:val="19"/>
              </w:rPr>
            </w:pPr>
            <w:r w:rsidRPr="00C34306">
              <w:rPr>
                <w:rFonts w:cs="Times New Roman"/>
                <w:sz w:val="19"/>
                <w:szCs w:val="19"/>
              </w:rPr>
              <w:t xml:space="preserve">GP – N </w:t>
            </w:r>
          </w:p>
        </w:tc>
        <w:tc>
          <w:tcPr>
            <w:tcW w:w="2307" w:type="dxa"/>
          </w:tcPr>
          <w:p w:rsidR="00C56691" w:rsidRPr="00C34306" w:rsidRDefault="00C56691" w:rsidP="00FE381A">
            <w:pPr>
              <w:numPr>
                <w:ilvl w:val="0"/>
                <w:numId w:val="0"/>
              </w:numPr>
              <w:spacing w:after="0" w:line="240" w:lineRule="auto"/>
              <w:rPr>
                <w:rFonts w:cs="Times New Roman"/>
                <w:sz w:val="19"/>
                <w:szCs w:val="19"/>
              </w:rPr>
            </w:pPr>
          </w:p>
        </w:tc>
      </w:tr>
      <w:tr w:rsidR="00C56691" w:rsidRPr="00C34306" w:rsidTr="00874508">
        <w:tc>
          <w:tcPr>
            <w:tcW w:w="988" w:type="dxa"/>
          </w:tcPr>
          <w:p w:rsidR="00D41843" w:rsidRPr="00C34306" w:rsidRDefault="00D41843" w:rsidP="00256EFA">
            <w:pPr>
              <w:numPr>
                <w:ilvl w:val="0"/>
                <w:numId w:val="0"/>
              </w:numPr>
              <w:spacing w:after="0" w:line="240" w:lineRule="auto"/>
              <w:rPr>
                <w:rFonts w:cs="Times New Roman"/>
                <w:sz w:val="19"/>
                <w:szCs w:val="19"/>
              </w:rPr>
            </w:pPr>
            <w:r w:rsidRPr="00C34306">
              <w:rPr>
                <w:rFonts w:cs="Times New Roman"/>
                <w:sz w:val="19"/>
                <w:szCs w:val="19"/>
              </w:rPr>
              <w:lastRenderedPageBreak/>
              <w:t>Č: 2</w:t>
            </w:r>
          </w:p>
          <w:p w:rsidR="00256EFA" w:rsidRPr="00C34306" w:rsidRDefault="00D41843" w:rsidP="00256EFA">
            <w:pPr>
              <w:numPr>
                <w:ilvl w:val="0"/>
                <w:numId w:val="0"/>
              </w:numPr>
              <w:spacing w:after="0" w:line="240" w:lineRule="auto"/>
              <w:rPr>
                <w:rFonts w:cs="Times New Roman"/>
                <w:sz w:val="19"/>
                <w:szCs w:val="19"/>
              </w:rPr>
            </w:pPr>
            <w:r w:rsidRPr="00C34306">
              <w:rPr>
                <w:rFonts w:cs="Times New Roman"/>
                <w:sz w:val="19"/>
                <w:szCs w:val="19"/>
              </w:rPr>
              <w:t>B</w:t>
            </w:r>
            <w:r w:rsidR="00256EFA" w:rsidRPr="00C34306">
              <w:rPr>
                <w:rFonts w:cs="Times New Roman"/>
                <w:sz w:val="19"/>
                <w:szCs w:val="19"/>
              </w:rPr>
              <w:t>: 8</w:t>
            </w:r>
          </w:p>
          <w:p w:rsidR="00411A55" w:rsidRPr="00C34306" w:rsidRDefault="00411A55" w:rsidP="00033AE5">
            <w:pPr>
              <w:numPr>
                <w:ilvl w:val="0"/>
                <w:numId w:val="0"/>
              </w:numPr>
              <w:spacing w:after="0" w:line="240" w:lineRule="auto"/>
              <w:rPr>
                <w:rFonts w:cs="Times New Roman"/>
                <w:sz w:val="19"/>
                <w:szCs w:val="19"/>
              </w:rPr>
            </w:pPr>
          </w:p>
        </w:tc>
        <w:tc>
          <w:tcPr>
            <w:tcW w:w="2693" w:type="dxa"/>
          </w:tcPr>
          <w:p w:rsidR="00033AE5" w:rsidRPr="00C34306" w:rsidRDefault="00256EFA" w:rsidP="00033AE5">
            <w:pPr>
              <w:numPr>
                <w:ilvl w:val="0"/>
                <w:numId w:val="0"/>
              </w:numPr>
              <w:spacing w:after="0" w:line="240" w:lineRule="auto"/>
              <w:rPr>
                <w:rFonts w:cs="Times New Roman"/>
                <w:sz w:val="19"/>
                <w:szCs w:val="19"/>
              </w:rPr>
            </w:pPr>
            <w:r w:rsidRPr="00C34306">
              <w:rPr>
                <w:rFonts w:cs="Times New Roman"/>
                <w:sz w:val="19"/>
                <w:szCs w:val="19"/>
              </w:rPr>
              <w:t>„denné dávky“ sú dávky, ktoré majú žiadateľom umožniť určitú minimálnu mieru samostatnosti v každodennom živote a ktoré sú im pravidelne poskytované ako peňažná suma, vo forme poukážok, v materiálnej forme alebo ako ich kombinácia za predpokladu, že súčasťou takejto dávky je peňažná suma;</w:t>
            </w:r>
          </w:p>
        </w:tc>
        <w:tc>
          <w:tcPr>
            <w:tcW w:w="992" w:type="dxa"/>
          </w:tcPr>
          <w:p w:rsidR="00C56691" w:rsidRPr="00C34306" w:rsidRDefault="00C56108" w:rsidP="00FE381A">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AA2D88" w:rsidRPr="00C34306" w:rsidRDefault="00CE04D7" w:rsidP="00AA2D88">
            <w:pPr>
              <w:numPr>
                <w:ilvl w:val="0"/>
                <w:numId w:val="0"/>
              </w:numPr>
              <w:spacing w:line="240" w:lineRule="auto"/>
              <w:rPr>
                <w:rFonts w:cs="Times New Roman"/>
                <w:sz w:val="19"/>
                <w:szCs w:val="19"/>
              </w:rPr>
            </w:pPr>
            <w:r w:rsidRPr="00C34306">
              <w:rPr>
                <w:rFonts w:cs="Times New Roman"/>
                <w:sz w:val="19"/>
                <w:szCs w:val="19"/>
              </w:rPr>
              <w:t>N</w:t>
            </w:r>
            <w:r w:rsidR="00AA2D88" w:rsidRPr="00C34306">
              <w:rPr>
                <w:rFonts w:cs="Times New Roman"/>
                <w:sz w:val="19"/>
                <w:szCs w:val="19"/>
              </w:rPr>
              <w:t>ávrh zákona</w:t>
            </w:r>
          </w:p>
          <w:p w:rsidR="00C56691" w:rsidRPr="00C34306" w:rsidRDefault="00C56691" w:rsidP="00FE381A">
            <w:pPr>
              <w:numPr>
                <w:ilvl w:val="0"/>
                <w:numId w:val="0"/>
              </w:numPr>
              <w:spacing w:after="0" w:line="240" w:lineRule="auto"/>
              <w:rPr>
                <w:rFonts w:cs="Times New Roman"/>
                <w:sz w:val="19"/>
                <w:szCs w:val="19"/>
              </w:rPr>
            </w:pPr>
          </w:p>
        </w:tc>
        <w:tc>
          <w:tcPr>
            <w:tcW w:w="993" w:type="dxa"/>
          </w:tcPr>
          <w:p w:rsidR="00F01C79" w:rsidRPr="00C34306" w:rsidRDefault="008178AE" w:rsidP="00F01C79">
            <w:pPr>
              <w:numPr>
                <w:ilvl w:val="0"/>
                <w:numId w:val="0"/>
              </w:numPr>
              <w:spacing w:after="0" w:line="240" w:lineRule="auto"/>
              <w:rPr>
                <w:rFonts w:cs="Times New Roman"/>
                <w:sz w:val="19"/>
                <w:szCs w:val="19"/>
              </w:rPr>
            </w:pPr>
            <w:r w:rsidRPr="00C34306">
              <w:rPr>
                <w:rFonts w:cs="Times New Roman"/>
                <w:sz w:val="19"/>
                <w:szCs w:val="19"/>
              </w:rPr>
              <w:t>Č:</w:t>
            </w:r>
            <w:r w:rsidR="00232FAB" w:rsidRPr="00C34306">
              <w:rPr>
                <w:rFonts w:cs="Times New Roman"/>
                <w:sz w:val="19"/>
                <w:szCs w:val="19"/>
              </w:rPr>
              <w:t xml:space="preserve"> </w:t>
            </w:r>
            <w:r w:rsidR="00F01C79" w:rsidRPr="00C34306">
              <w:rPr>
                <w:rFonts w:cs="Times New Roman"/>
                <w:sz w:val="19"/>
                <w:szCs w:val="19"/>
              </w:rPr>
              <w:t>I</w:t>
            </w:r>
          </w:p>
          <w:p w:rsidR="008B6A0A" w:rsidRPr="00C34306" w:rsidRDefault="008B6A0A" w:rsidP="008B6A0A">
            <w:pPr>
              <w:numPr>
                <w:ilvl w:val="0"/>
                <w:numId w:val="0"/>
              </w:numPr>
              <w:spacing w:after="0" w:line="240" w:lineRule="auto"/>
              <w:rPr>
                <w:rFonts w:cs="Times New Roman"/>
                <w:sz w:val="19"/>
                <w:szCs w:val="19"/>
              </w:rPr>
            </w:pPr>
            <w:r w:rsidRPr="00C34306">
              <w:rPr>
                <w:rFonts w:cs="Times New Roman"/>
                <w:sz w:val="19"/>
                <w:szCs w:val="19"/>
              </w:rPr>
              <w:t xml:space="preserve">§ 42 </w:t>
            </w:r>
          </w:p>
          <w:p w:rsidR="008B6A0A" w:rsidRPr="00C34306" w:rsidRDefault="008B6A0A" w:rsidP="008B6A0A">
            <w:pPr>
              <w:numPr>
                <w:ilvl w:val="0"/>
                <w:numId w:val="0"/>
              </w:numPr>
              <w:spacing w:after="0" w:line="240" w:lineRule="auto"/>
              <w:rPr>
                <w:rFonts w:cs="Times New Roman"/>
                <w:sz w:val="19"/>
                <w:szCs w:val="19"/>
              </w:rPr>
            </w:pPr>
            <w:r w:rsidRPr="00C34306">
              <w:rPr>
                <w:rFonts w:cs="Times New Roman"/>
                <w:sz w:val="19"/>
                <w:szCs w:val="19"/>
              </w:rPr>
              <w:t xml:space="preserve">O: 2 </w:t>
            </w:r>
          </w:p>
          <w:p w:rsidR="00C56691" w:rsidRPr="00C34306" w:rsidRDefault="00C56691" w:rsidP="00FE381A">
            <w:pPr>
              <w:numPr>
                <w:ilvl w:val="0"/>
                <w:numId w:val="0"/>
              </w:numPr>
              <w:spacing w:after="0" w:line="240" w:lineRule="auto"/>
              <w:rPr>
                <w:rFonts w:cs="Times New Roman"/>
                <w:sz w:val="19"/>
                <w:szCs w:val="19"/>
              </w:rPr>
            </w:pPr>
          </w:p>
          <w:p w:rsidR="00BC29C4" w:rsidRPr="00C34306" w:rsidRDefault="00BC29C4" w:rsidP="00FE381A">
            <w:pPr>
              <w:numPr>
                <w:ilvl w:val="0"/>
                <w:numId w:val="0"/>
              </w:numPr>
              <w:spacing w:after="0" w:line="240" w:lineRule="auto"/>
              <w:rPr>
                <w:rFonts w:cs="Times New Roman"/>
                <w:sz w:val="19"/>
                <w:szCs w:val="19"/>
              </w:rPr>
            </w:pPr>
          </w:p>
          <w:p w:rsidR="00BC29C4" w:rsidRPr="00C34306" w:rsidRDefault="00BC29C4" w:rsidP="00FE381A">
            <w:pPr>
              <w:numPr>
                <w:ilvl w:val="0"/>
                <w:numId w:val="0"/>
              </w:numPr>
              <w:spacing w:after="0" w:line="240" w:lineRule="auto"/>
              <w:rPr>
                <w:rFonts w:cs="Times New Roman"/>
                <w:sz w:val="19"/>
                <w:szCs w:val="19"/>
              </w:rPr>
            </w:pPr>
          </w:p>
          <w:p w:rsidR="00BC29C4" w:rsidRPr="00C34306" w:rsidRDefault="00BC29C4" w:rsidP="00FE381A">
            <w:pPr>
              <w:numPr>
                <w:ilvl w:val="0"/>
                <w:numId w:val="0"/>
              </w:numPr>
              <w:spacing w:after="0" w:line="240" w:lineRule="auto"/>
              <w:rPr>
                <w:rFonts w:cs="Times New Roman"/>
                <w:sz w:val="19"/>
                <w:szCs w:val="19"/>
              </w:rPr>
            </w:pPr>
          </w:p>
          <w:p w:rsidR="00BC29C4" w:rsidRPr="00C34306" w:rsidRDefault="00BC29C4" w:rsidP="00FE381A">
            <w:pPr>
              <w:numPr>
                <w:ilvl w:val="0"/>
                <w:numId w:val="0"/>
              </w:numPr>
              <w:spacing w:after="0" w:line="240" w:lineRule="auto"/>
              <w:rPr>
                <w:rFonts w:cs="Times New Roman"/>
                <w:sz w:val="19"/>
                <w:szCs w:val="19"/>
              </w:rPr>
            </w:pPr>
          </w:p>
          <w:p w:rsidR="00CA5A91" w:rsidRPr="00C34306" w:rsidRDefault="00CA5A91" w:rsidP="00FE381A">
            <w:pPr>
              <w:numPr>
                <w:ilvl w:val="0"/>
                <w:numId w:val="0"/>
              </w:numPr>
              <w:spacing w:after="0" w:line="240" w:lineRule="auto"/>
              <w:rPr>
                <w:rFonts w:cs="Times New Roman"/>
                <w:sz w:val="19"/>
                <w:szCs w:val="19"/>
              </w:rPr>
            </w:pPr>
          </w:p>
          <w:p w:rsidR="00CA5A91" w:rsidRPr="00C34306" w:rsidRDefault="00CA5A91" w:rsidP="00FE381A">
            <w:pPr>
              <w:numPr>
                <w:ilvl w:val="0"/>
                <w:numId w:val="0"/>
              </w:numPr>
              <w:spacing w:after="0" w:line="240" w:lineRule="auto"/>
              <w:rPr>
                <w:rFonts w:cs="Times New Roman"/>
                <w:sz w:val="19"/>
                <w:szCs w:val="19"/>
              </w:rPr>
            </w:pPr>
          </w:p>
          <w:p w:rsidR="00BC29C4" w:rsidRPr="00C34306" w:rsidRDefault="00BC29C4" w:rsidP="00FE381A">
            <w:pPr>
              <w:numPr>
                <w:ilvl w:val="0"/>
                <w:numId w:val="0"/>
              </w:numPr>
              <w:spacing w:after="0" w:line="240" w:lineRule="auto"/>
              <w:rPr>
                <w:rFonts w:cs="Times New Roman"/>
                <w:sz w:val="19"/>
                <w:szCs w:val="19"/>
              </w:rPr>
            </w:pPr>
            <w:r w:rsidRPr="00C34306">
              <w:rPr>
                <w:rFonts w:cs="Times New Roman"/>
                <w:sz w:val="19"/>
                <w:szCs w:val="19"/>
              </w:rPr>
              <w:t>P: a</w:t>
            </w:r>
          </w:p>
          <w:p w:rsidR="00BC29C4" w:rsidRPr="00C34306" w:rsidRDefault="00BC29C4" w:rsidP="00FE381A">
            <w:pPr>
              <w:numPr>
                <w:ilvl w:val="0"/>
                <w:numId w:val="0"/>
              </w:numPr>
              <w:spacing w:after="0" w:line="240" w:lineRule="auto"/>
              <w:rPr>
                <w:rFonts w:cs="Times New Roman"/>
                <w:sz w:val="19"/>
                <w:szCs w:val="19"/>
              </w:rPr>
            </w:pPr>
            <w:r w:rsidRPr="00C34306">
              <w:rPr>
                <w:rFonts w:cs="Times New Roman"/>
                <w:sz w:val="19"/>
                <w:szCs w:val="19"/>
              </w:rPr>
              <w:t>P: b</w:t>
            </w:r>
          </w:p>
          <w:p w:rsidR="00F01C79" w:rsidRPr="00C34306" w:rsidRDefault="00F01C79" w:rsidP="00FE381A">
            <w:pPr>
              <w:numPr>
                <w:ilvl w:val="0"/>
                <w:numId w:val="0"/>
              </w:numPr>
              <w:spacing w:after="0" w:line="240" w:lineRule="auto"/>
              <w:rPr>
                <w:rFonts w:cs="Times New Roman"/>
                <w:sz w:val="19"/>
                <w:szCs w:val="19"/>
              </w:rPr>
            </w:pPr>
          </w:p>
          <w:p w:rsidR="00F01C79" w:rsidRPr="00C34306" w:rsidRDefault="00BC29C4" w:rsidP="00FE381A">
            <w:pPr>
              <w:numPr>
                <w:ilvl w:val="0"/>
                <w:numId w:val="0"/>
              </w:numPr>
              <w:spacing w:after="0" w:line="240" w:lineRule="auto"/>
              <w:rPr>
                <w:rFonts w:cs="Times New Roman"/>
                <w:sz w:val="19"/>
                <w:szCs w:val="19"/>
              </w:rPr>
            </w:pPr>
            <w:r w:rsidRPr="00C34306">
              <w:rPr>
                <w:rFonts w:cs="Times New Roman"/>
                <w:sz w:val="19"/>
                <w:szCs w:val="19"/>
              </w:rPr>
              <w:t>P: c</w:t>
            </w:r>
          </w:p>
          <w:p w:rsidR="00F01C79" w:rsidRPr="00C34306" w:rsidRDefault="00F01C79" w:rsidP="00FE381A">
            <w:pPr>
              <w:numPr>
                <w:ilvl w:val="0"/>
                <w:numId w:val="0"/>
              </w:numPr>
              <w:spacing w:after="0" w:line="240" w:lineRule="auto"/>
              <w:rPr>
                <w:rFonts w:cs="Times New Roman"/>
                <w:sz w:val="19"/>
                <w:szCs w:val="19"/>
              </w:rPr>
            </w:pPr>
          </w:p>
          <w:p w:rsidR="00F01C79" w:rsidRPr="00C34306" w:rsidRDefault="00F01C79" w:rsidP="00FE381A">
            <w:pPr>
              <w:numPr>
                <w:ilvl w:val="0"/>
                <w:numId w:val="0"/>
              </w:numPr>
              <w:spacing w:after="0" w:line="240" w:lineRule="auto"/>
              <w:rPr>
                <w:rFonts w:cs="Times New Roman"/>
                <w:sz w:val="19"/>
                <w:szCs w:val="19"/>
              </w:rPr>
            </w:pPr>
          </w:p>
          <w:p w:rsidR="00F01C79" w:rsidRPr="00C34306" w:rsidRDefault="00BC29C4" w:rsidP="00FE381A">
            <w:pPr>
              <w:numPr>
                <w:ilvl w:val="0"/>
                <w:numId w:val="0"/>
              </w:numPr>
              <w:spacing w:after="0" w:line="240" w:lineRule="auto"/>
              <w:rPr>
                <w:rFonts w:cs="Times New Roman"/>
                <w:sz w:val="19"/>
                <w:szCs w:val="19"/>
              </w:rPr>
            </w:pPr>
            <w:r w:rsidRPr="00C34306">
              <w:rPr>
                <w:rFonts w:cs="Times New Roman"/>
                <w:sz w:val="19"/>
                <w:szCs w:val="19"/>
              </w:rPr>
              <w:t>P: d</w:t>
            </w:r>
          </w:p>
        </w:tc>
        <w:tc>
          <w:tcPr>
            <w:tcW w:w="3016" w:type="dxa"/>
          </w:tcPr>
          <w:p w:rsidR="008B6A0A" w:rsidRPr="00C34306" w:rsidRDefault="008B6A0A" w:rsidP="00635481">
            <w:pPr>
              <w:numPr>
                <w:ilvl w:val="0"/>
                <w:numId w:val="0"/>
              </w:numPr>
              <w:spacing w:after="0" w:line="240" w:lineRule="auto"/>
              <w:rPr>
                <w:b/>
                <w:sz w:val="19"/>
                <w:szCs w:val="19"/>
              </w:rPr>
            </w:pPr>
            <w:r w:rsidRPr="00C34306">
              <w:rPr>
                <w:b/>
                <w:sz w:val="19"/>
                <w:szCs w:val="19"/>
              </w:rPr>
              <w:t>(2)</w:t>
            </w:r>
            <w:r w:rsidRPr="00C34306">
              <w:rPr>
                <w:b/>
                <w:sz w:val="19"/>
                <w:szCs w:val="19"/>
              </w:rPr>
              <w:tab/>
              <w:t>Poskytovanie materiálnych prijímacích podmienok je podmienené skutočným pobytom žiadateľa</w:t>
            </w:r>
            <w:r w:rsidR="00760DD2" w:rsidRPr="00C34306">
              <w:rPr>
                <w:b/>
                <w:sz w:val="19"/>
                <w:szCs w:val="19"/>
              </w:rPr>
              <w:t xml:space="preserve"> o udelenie medzinárodnej ochrany</w:t>
            </w:r>
            <w:r w:rsidRPr="00C34306">
              <w:rPr>
                <w:b/>
                <w:sz w:val="19"/>
                <w:szCs w:val="19"/>
              </w:rPr>
              <w:t xml:space="preserve"> v azylovom zariadení. Žiadateľovi</w:t>
            </w:r>
            <w:r w:rsidR="00760DD2" w:rsidRPr="00C34306">
              <w:rPr>
                <w:b/>
                <w:sz w:val="19"/>
                <w:szCs w:val="19"/>
              </w:rPr>
              <w:t xml:space="preserve"> o udelenie medzinárodnej ochrany</w:t>
            </w:r>
            <w:r w:rsidRPr="00C34306">
              <w:rPr>
                <w:b/>
                <w:sz w:val="19"/>
                <w:szCs w:val="19"/>
              </w:rPr>
              <w:t xml:space="preserve"> sa počas pobytu v azylovom zariadení poskytuje, ak tento zákon neustanovuje inak,</w:t>
            </w:r>
          </w:p>
          <w:p w:rsidR="008B6A0A" w:rsidRPr="00C34306" w:rsidRDefault="008B6A0A" w:rsidP="00635481">
            <w:pPr>
              <w:numPr>
                <w:ilvl w:val="0"/>
                <w:numId w:val="0"/>
              </w:numPr>
              <w:spacing w:after="0" w:line="240" w:lineRule="auto"/>
              <w:rPr>
                <w:b/>
                <w:sz w:val="19"/>
                <w:szCs w:val="19"/>
              </w:rPr>
            </w:pPr>
            <w:r w:rsidRPr="00C34306">
              <w:rPr>
                <w:b/>
                <w:sz w:val="19"/>
                <w:szCs w:val="19"/>
              </w:rPr>
              <w:t>a)</w:t>
            </w:r>
            <w:r w:rsidRPr="00C34306">
              <w:rPr>
                <w:b/>
                <w:sz w:val="19"/>
                <w:szCs w:val="19"/>
              </w:rPr>
              <w:tab/>
              <w:t>ubytovanie,</w:t>
            </w:r>
          </w:p>
          <w:p w:rsidR="008B6A0A" w:rsidRPr="00C34306" w:rsidRDefault="008B6A0A" w:rsidP="00635481">
            <w:pPr>
              <w:numPr>
                <w:ilvl w:val="0"/>
                <w:numId w:val="0"/>
              </w:numPr>
              <w:spacing w:after="0" w:line="240" w:lineRule="auto"/>
              <w:rPr>
                <w:b/>
                <w:sz w:val="19"/>
                <w:szCs w:val="19"/>
              </w:rPr>
            </w:pPr>
            <w:r w:rsidRPr="00C34306">
              <w:rPr>
                <w:b/>
                <w:sz w:val="19"/>
                <w:szCs w:val="19"/>
              </w:rPr>
              <w:t>b)</w:t>
            </w:r>
            <w:r w:rsidRPr="00C34306">
              <w:rPr>
                <w:b/>
                <w:sz w:val="19"/>
                <w:szCs w:val="19"/>
              </w:rPr>
              <w:tab/>
              <w:t>stravovanie alebo stravné,</w:t>
            </w:r>
          </w:p>
          <w:p w:rsidR="008B6A0A" w:rsidRPr="00C34306" w:rsidRDefault="008B6A0A" w:rsidP="00635481">
            <w:pPr>
              <w:numPr>
                <w:ilvl w:val="0"/>
                <w:numId w:val="0"/>
              </w:numPr>
              <w:spacing w:after="0" w:line="240" w:lineRule="auto"/>
              <w:rPr>
                <w:b/>
                <w:sz w:val="19"/>
                <w:szCs w:val="19"/>
              </w:rPr>
            </w:pPr>
            <w:r w:rsidRPr="00C34306">
              <w:rPr>
                <w:b/>
                <w:sz w:val="19"/>
                <w:szCs w:val="19"/>
              </w:rPr>
              <w:t>c)</w:t>
            </w:r>
            <w:r w:rsidRPr="00C34306">
              <w:rPr>
                <w:b/>
                <w:sz w:val="19"/>
                <w:szCs w:val="19"/>
              </w:rPr>
              <w:tab/>
              <w:t>základné hygienické potreby a iné veci, ktoré nevyhnutne potrebuje na prežitie,</w:t>
            </w:r>
          </w:p>
          <w:p w:rsidR="00C56691" w:rsidRPr="00C34306" w:rsidRDefault="008B6A0A" w:rsidP="00635481">
            <w:pPr>
              <w:numPr>
                <w:ilvl w:val="0"/>
                <w:numId w:val="0"/>
              </w:numPr>
              <w:spacing w:after="0" w:line="240" w:lineRule="auto"/>
              <w:rPr>
                <w:sz w:val="19"/>
                <w:szCs w:val="19"/>
              </w:rPr>
            </w:pPr>
            <w:r w:rsidRPr="00C34306">
              <w:rPr>
                <w:b/>
                <w:sz w:val="19"/>
                <w:szCs w:val="19"/>
              </w:rPr>
              <w:t>d)</w:t>
            </w:r>
            <w:r w:rsidRPr="00C34306">
              <w:rPr>
                <w:b/>
                <w:sz w:val="19"/>
                <w:szCs w:val="19"/>
              </w:rPr>
              <w:tab/>
              <w:t>vreckové.</w:t>
            </w:r>
          </w:p>
        </w:tc>
        <w:tc>
          <w:tcPr>
            <w:tcW w:w="851" w:type="dxa"/>
          </w:tcPr>
          <w:p w:rsidR="00C56691" w:rsidRPr="00C34306" w:rsidRDefault="008B45C8" w:rsidP="00FE381A">
            <w:pPr>
              <w:numPr>
                <w:ilvl w:val="0"/>
                <w:numId w:val="0"/>
              </w:numPr>
              <w:spacing w:after="0" w:line="240" w:lineRule="auto"/>
              <w:rPr>
                <w:rFonts w:cs="Times New Roman"/>
                <w:sz w:val="19"/>
                <w:szCs w:val="19"/>
              </w:rPr>
            </w:pPr>
            <w:r w:rsidRPr="00C34306">
              <w:rPr>
                <w:rFonts w:cs="Times New Roman"/>
                <w:sz w:val="19"/>
                <w:szCs w:val="19"/>
              </w:rPr>
              <w:t>Ú</w:t>
            </w:r>
          </w:p>
        </w:tc>
        <w:tc>
          <w:tcPr>
            <w:tcW w:w="1377" w:type="dxa"/>
          </w:tcPr>
          <w:p w:rsidR="00C56691" w:rsidRPr="00C34306" w:rsidRDefault="00C56691" w:rsidP="00FE381A">
            <w:pPr>
              <w:numPr>
                <w:ilvl w:val="0"/>
                <w:numId w:val="0"/>
              </w:numPr>
              <w:spacing w:after="0" w:line="240" w:lineRule="auto"/>
              <w:rPr>
                <w:rFonts w:cs="Times New Roman"/>
                <w:sz w:val="19"/>
                <w:szCs w:val="19"/>
              </w:rPr>
            </w:pPr>
          </w:p>
        </w:tc>
        <w:tc>
          <w:tcPr>
            <w:tcW w:w="993" w:type="dxa"/>
          </w:tcPr>
          <w:p w:rsidR="00C56691" w:rsidRPr="00C34306" w:rsidRDefault="00A36991" w:rsidP="00FE381A">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C56691" w:rsidRPr="00C34306" w:rsidRDefault="00C56691" w:rsidP="00FE381A">
            <w:pPr>
              <w:numPr>
                <w:ilvl w:val="0"/>
                <w:numId w:val="0"/>
              </w:numPr>
              <w:spacing w:after="0" w:line="240" w:lineRule="auto"/>
              <w:rPr>
                <w:rFonts w:cs="Times New Roman"/>
                <w:sz w:val="19"/>
                <w:szCs w:val="19"/>
              </w:rPr>
            </w:pPr>
          </w:p>
        </w:tc>
      </w:tr>
      <w:tr w:rsidR="00C56691" w:rsidRPr="00C34306" w:rsidTr="00874508">
        <w:tc>
          <w:tcPr>
            <w:tcW w:w="988" w:type="dxa"/>
          </w:tcPr>
          <w:p w:rsidR="00D41843" w:rsidRPr="00C34306" w:rsidRDefault="00D41843" w:rsidP="00256EFA">
            <w:pPr>
              <w:numPr>
                <w:ilvl w:val="0"/>
                <w:numId w:val="0"/>
              </w:numPr>
              <w:spacing w:after="0" w:line="240" w:lineRule="auto"/>
              <w:rPr>
                <w:rFonts w:cs="Times New Roman"/>
                <w:sz w:val="19"/>
                <w:szCs w:val="19"/>
              </w:rPr>
            </w:pPr>
            <w:r w:rsidRPr="00C34306">
              <w:rPr>
                <w:rFonts w:cs="Times New Roman"/>
                <w:sz w:val="19"/>
                <w:szCs w:val="19"/>
              </w:rPr>
              <w:t>Č: 2</w:t>
            </w:r>
          </w:p>
          <w:p w:rsidR="00256EFA" w:rsidRPr="00C34306" w:rsidRDefault="00D41843" w:rsidP="00256EFA">
            <w:pPr>
              <w:numPr>
                <w:ilvl w:val="0"/>
                <w:numId w:val="0"/>
              </w:numPr>
              <w:spacing w:after="0" w:line="240" w:lineRule="auto"/>
              <w:rPr>
                <w:rFonts w:cs="Times New Roman"/>
                <w:sz w:val="19"/>
                <w:szCs w:val="19"/>
              </w:rPr>
            </w:pPr>
            <w:r w:rsidRPr="00C34306">
              <w:rPr>
                <w:rFonts w:cs="Times New Roman"/>
                <w:sz w:val="19"/>
                <w:szCs w:val="19"/>
              </w:rPr>
              <w:t>B</w:t>
            </w:r>
            <w:r w:rsidR="00256EFA" w:rsidRPr="00C34306">
              <w:rPr>
                <w:rFonts w:cs="Times New Roman"/>
                <w:sz w:val="19"/>
                <w:szCs w:val="19"/>
              </w:rPr>
              <w:t>: 9</w:t>
            </w:r>
          </w:p>
          <w:p w:rsidR="00411A55" w:rsidRPr="00C34306" w:rsidRDefault="00411A55" w:rsidP="00FE381A">
            <w:pPr>
              <w:numPr>
                <w:ilvl w:val="0"/>
                <w:numId w:val="0"/>
              </w:numPr>
              <w:spacing w:after="0" w:line="240" w:lineRule="auto"/>
              <w:rPr>
                <w:rFonts w:cs="Times New Roman"/>
                <w:sz w:val="19"/>
                <w:szCs w:val="19"/>
              </w:rPr>
            </w:pPr>
          </w:p>
        </w:tc>
        <w:tc>
          <w:tcPr>
            <w:tcW w:w="2693" w:type="dxa"/>
          </w:tcPr>
          <w:p w:rsidR="00411A55" w:rsidRPr="00C34306" w:rsidRDefault="00256EFA" w:rsidP="00FE381A">
            <w:pPr>
              <w:numPr>
                <w:ilvl w:val="0"/>
                <w:numId w:val="0"/>
              </w:numPr>
              <w:spacing w:after="0" w:line="240" w:lineRule="auto"/>
              <w:rPr>
                <w:rFonts w:cs="Times New Roman"/>
                <w:sz w:val="19"/>
                <w:szCs w:val="19"/>
              </w:rPr>
            </w:pPr>
            <w:r w:rsidRPr="00C34306">
              <w:rPr>
                <w:rFonts w:cs="Times New Roman"/>
                <w:sz w:val="19"/>
                <w:szCs w:val="19"/>
              </w:rPr>
              <w:t>„zaistenie“ je umiestnenie žiadateľa členským štátom na konkrétnom mieste, na ktorom je obmedzená sloboda pohybu žiadateľa;</w:t>
            </w:r>
          </w:p>
        </w:tc>
        <w:tc>
          <w:tcPr>
            <w:tcW w:w="992" w:type="dxa"/>
          </w:tcPr>
          <w:p w:rsidR="00C56691" w:rsidRPr="00C34306" w:rsidRDefault="00C56108" w:rsidP="00FE381A">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C56691" w:rsidRPr="00C34306" w:rsidRDefault="00CE04D7" w:rsidP="00CE04D7">
            <w:pPr>
              <w:numPr>
                <w:ilvl w:val="0"/>
                <w:numId w:val="0"/>
              </w:numPr>
              <w:spacing w:after="0" w:line="240" w:lineRule="auto"/>
              <w:rPr>
                <w:rFonts w:cs="Times New Roman"/>
                <w:sz w:val="19"/>
                <w:szCs w:val="19"/>
              </w:rPr>
            </w:pPr>
            <w:r w:rsidRPr="00C34306">
              <w:rPr>
                <w:rFonts w:cs="Times New Roman"/>
                <w:sz w:val="19"/>
                <w:szCs w:val="19"/>
              </w:rPr>
              <w:t>Návrh</w:t>
            </w:r>
          </w:p>
          <w:p w:rsidR="00CE04D7" w:rsidRPr="00C34306" w:rsidRDefault="00CE04D7" w:rsidP="00CE04D7">
            <w:pPr>
              <w:numPr>
                <w:ilvl w:val="0"/>
                <w:numId w:val="0"/>
              </w:numPr>
              <w:spacing w:after="0" w:line="240" w:lineRule="auto"/>
              <w:rPr>
                <w:rFonts w:cs="Times New Roman"/>
                <w:sz w:val="19"/>
                <w:szCs w:val="19"/>
              </w:rPr>
            </w:pPr>
            <w:r w:rsidRPr="00C34306">
              <w:rPr>
                <w:rFonts w:cs="Times New Roman"/>
                <w:sz w:val="19"/>
                <w:szCs w:val="19"/>
              </w:rPr>
              <w:t>zákona</w:t>
            </w:r>
          </w:p>
        </w:tc>
        <w:tc>
          <w:tcPr>
            <w:tcW w:w="993" w:type="dxa"/>
          </w:tcPr>
          <w:p w:rsidR="00CE04D7" w:rsidRPr="00C34306" w:rsidRDefault="008178AE" w:rsidP="008B6A0A">
            <w:pPr>
              <w:numPr>
                <w:ilvl w:val="0"/>
                <w:numId w:val="0"/>
              </w:numPr>
              <w:spacing w:after="0" w:line="240" w:lineRule="auto"/>
              <w:rPr>
                <w:rFonts w:cs="Times New Roman"/>
                <w:sz w:val="19"/>
                <w:szCs w:val="19"/>
              </w:rPr>
            </w:pPr>
            <w:r w:rsidRPr="00C34306">
              <w:rPr>
                <w:rFonts w:cs="Times New Roman"/>
                <w:sz w:val="19"/>
                <w:szCs w:val="19"/>
              </w:rPr>
              <w:t>Č:</w:t>
            </w:r>
            <w:r w:rsidR="00CE04D7" w:rsidRPr="00C34306">
              <w:rPr>
                <w:rFonts w:cs="Times New Roman"/>
                <w:sz w:val="19"/>
                <w:szCs w:val="19"/>
              </w:rPr>
              <w:t xml:space="preserve"> XV</w:t>
            </w:r>
            <w:r w:rsidR="00AE55E4" w:rsidRPr="00C34306">
              <w:rPr>
                <w:rFonts w:cs="Times New Roman"/>
                <w:sz w:val="19"/>
                <w:szCs w:val="19"/>
              </w:rPr>
              <w:t>I</w:t>
            </w:r>
            <w:r w:rsidR="00B00543" w:rsidRPr="00C34306">
              <w:rPr>
                <w:rFonts w:cs="Times New Roman"/>
                <w:sz w:val="19"/>
                <w:szCs w:val="19"/>
              </w:rPr>
              <w:t>I</w:t>
            </w:r>
          </w:p>
          <w:p w:rsidR="008B6A0A" w:rsidRPr="00C34306" w:rsidRDefault="008B6A0A" w:rsidP="008B6A0A">
            <w:pPr>
              <w:numPr>
                <w:ilvl w:val="0"/>
                <w:numId w:val="0"/>
              </w:numPr>
              <w:spacing w:after="0" w:line="240" w:lineRule="auto"/>
              <w:rPr>
                <w:rFonts w:cs="Times New Roman"/>
                <w:sz w:val="19"/>
                <w:szCs w:val="19"/>
              </w:rPr>
            </w:pPr>
            <w:r w:rsidRPr="00C34306">
              <w:rPr>
                <w:rFonts w:cs="Times New Roman"/>
                <w:sz w:val="19"/>
                <w:szCs w:val="19"/>
              </w:rPr>
              <w:t>§ 88a</w:t>
            </w:r>
          </w:p>
          <w:p w:rsidR="008B6A0A" w:rsidRPr="00C34306" w:rsidRDefault="008B6A0A" w:rsidP="008B6A0A">
            <w:pPr>
              <w:numPr>
                <w:ilvl w:val="0"/>
                <w:numId w:val="0"/>
              </w:numPr>
              <w:spacing w:after="0" w:line="240" w:lineRule="auto"/>
              <w:rPr>
                <w:rFonts w:cs="Times New Roman"/>
                <w:sz w:val="19"/>
                <w:szCs w:val="19"/>
              </w:rPr>
            </w:pPr>
            <w:r w:rsidRPr="00C34306">
              <w:rPr>
                <w:rFonts w:cs="Times New Roman"/>
                <w:sz w:val="19"/>
                <w:szCs w:val="19"/>
              </w:rPr>
              <w:t>O: 1</w:t>
            </w:r>
          </w:p>
          <w:p w:rsidR="00C56691" w:rsidRPr="00C34306" w:rsidRDefault="00C56691" w:rsidP="00FE381A">
            <w:pPr>
              <w:numPr>
                <w:ilvl w:val="0"/>
                <w:numId w:val="0"/>
              </w:numPr>
              <w:spacing w:after="0" w:line="240" w:lineRule="auto"/>
              <w:rPr>
                <w:rFonts w:cs="Times New Roman"/>
                <w:sz w:val="19"/>
                <w:szCs w:val="19"/>
              </w:rPr>
            </w:pPr>
          </w:p>
          <w:p w:rsidR="00BC29C4" w:rsidRPr="00C34306" w:rsidRDefault="00BC29C4" w:rsidP="00FE381A">
            <w:pPr>
              <w:numPr>
                <w:ilvl w:val="0"/>
                <w:numId w:val="0"/>
              </w:numPr>
              <w:spacing w:after="0" w:line="240" w:lineRule="auto"/>
              <w:rPr>
                <w:rFonts w:cs="Times New Roman"/>
                <w:sz w:val="19"/>
                <w:szCs w:val="19"/>
              </w:rPr>
            </w:pPr>
          </w:p>
          <w:p w:rsidR="00BC29C4" w:rsidRPr="00C34306" w:rsidRDefault="00BC29C4" w:rsidP="00FE381A">
            <w:pPr>
              <w:numPr>
                <w:ilvl w:val="0"/>
                <w:numId w:val="0"/>
              </w:numPr>
              <w:spacing w:after="0" w:line="240" w:lineRule="auto"/>
              <w:rPr>
                <w:rFonts w:cs="Times New Roman"/>
                <w:sz w:val="19"/>
                <w:szCs w:val="19"/>
              </w:rPr>
            </w:pPr>
          </w:p>
          <w:p w:rsidR="00BC29C4" w:rsidRPr="00C34306" w:rsidRDefault="00BC29C4" w:rsidP="00FE381A">
            <w:pPr>
              <w:numPr>
                <w:ilvl w:val="0"/>
                <w:numId w:val="0"/>
              </w:numPr>
              <w:spacing w:after="0" w:line="240" w:lineRule="auto"/>
              <w:rPr>
                <w:rFonts w:cs="Times New Roman"/>
                <w:sz w:val="19"/>
                <w:szCs w:val="19"/>
              </w:rPr>
            </w:pPr>
            <w:r w:rsidRPr="00C34306">
              <w:rPr>
                <w:rFonts w:cs="Times New Roman"/>
                <w:sz w:val="19"/>
                <w:szCs w:val="19"/>
              </w:rPr>
              <w:t>P: a</w:t>
            </w:r>
          </w:p>
          <w:p w:rsidR="00BC29C4" w:rsidRPr="00C34306" w:rsidRDefault="00BC29C4" w:rsidP="00FE381A">
            <w:pPr>
              <w:numPr>
                <w:ilvl w:val="0"/>
                <w:numId w:val="0"/>
              </w:numPr>
              <w:spacing w:after="0" w:line="240" w:lineRule="auto"/>
              <w:rPr>
                <w:rFonts w:cs="Times New Roman"/>
                <w:sz w:val="19"/>
                <w:szCs w:val="19"/>
              </w:rPr>
            </w:pPr>
          </w:p>
          <w:p w:rsidR="00BC29C4" w:rsidRPr="00C34306" w:rsidRDefault="00BC29C4" w:rsidP="00FE381A">
            <w:pPr>
              <w:numPr>
                <w:ilvl w:val="0"/>
                <w:numId w:val="0"/>
              </w:numPr>
              <w:spacing w:after="0" w:line="240" w:lineRule="auto"/>
              <w:rPr>
                <w:rFonts w:cs="Times New Roman"/>
                <w:sz w:val="19"/>
                <w:szCs w:val="19"/>
              </w:rPr>
            </w:pPr>
          </w:p>
          <w:p w:rsidR="00BC29C4" w:rsidRPr="00C34306" w:rsidRDefault="00BC29C4" w:rsidP="00FE381A">
            <w:pPr>
              <w:numPr>
                <w:ilvl w:val="0"/>
                <w:numId w:val="0"/>
              </w:numPr>
              <w:spacing w:after="0" w:line="240" w:lineRule="auto"/>
              <w:rPr>
                <w:rFonts w:cs="Times New Roman"/>
                <w:sz w:val="19"/>
                <w:szCs w:val="19"/>
              </w:rPr>
            </w:pPr>
          </w:p>
          <w:p w:rsidR="00BC29C4" w:rsidRPr="00C34306" w:rsidRDefault="00BC29C4" w:rsidP="00FE381A">
            <w:pPr>
              <w:numPr>
                <w:ilvl w:val="0"/>
                <w:numId w:val="0"/>
              </w:numPr>
              <w:spacing w:after="0" w:line="240" w:lineRule="auto"/>
              <w:rPr>
                <w:rFonts w:cs="Times New Roman"/>
                <w:sz w:val="19"/>
                <w:szCs w:val="19"/>
              </w:rPr>
            </w:pPr>
            <w:r w:rsidRPr="00C34306">
              <w:rPr>
                <w:rFonts w:cs="Times New Roman"/>
                <w:sz w:val="19"/>
                <w:szCs w:val="19"/>
              </w:rPr>
              <w:t>P: b</w:t>
            </w:r>
          </w:p>
          <w:p w:rsidR="00BC29C4" w:rsidRPr="00C34306" w:rsidRDefault="00BC29C4" w:rsidP="00FE381A">
            <w:pPr>
              <w:numPr>
                <w:ilvl w:val="0"/>
                <w:numId w:val="0"/>
              </w:numPr>
              <w:spacing w:after="0" w:line="240" w:lineRule="auto"/>
              <w:rPr>
                <w:rFonts w:cs="Times New Roman"/>
                <w:sz w:val="19"/>
                <w:szCs w:val="19"/>
              </w:rPr>
            </w:pPr>
          </w:p>
          <w:p w:rsidR="00BC29C4" w:rsidRPr="00C34306" w:rsidRDefault="00BC29C4" w:rsidP="00FE381A">
            <w:pPr>
              <w:numPr>
                <w:ilvl w:val="0"/>
                <w:numId w:val="0"/>
              </w:numPr>
              <w:spacing w:after="0" w:line="240" w:lineRule="auto"/>
              <w:rPr>
                <w:rFonts w:cs="Times New Roman"/>
                <w:sz w:val="19"/>
                <w:szCs w:val="19"/>
              </w:rPr>
            </w:pPr>
          </w:p>
          <w:p w:rsidR="00BC29C4" w:rsidRPr="00C34306" w:rsidRDefault="00BC29C4" w:rsidP="00FE381A">
            <w:pPr>
              <w:numPr>
                <w:ilvl w:val="0"/>
                <w:numId w:val="0"/>
              </w:numPr>
              <w:spacing w:after="0" w:line="240" w:lineRule="auto"/>
              <w:rPr>
                <w:rFonts w:cs="Times New Roman"/>
                <w:sz w:val="19"/>
                <w:szCs w:val="19"/>
              </w:rPr>
            </w:pPr>
          </w:p>
          <w:p w:rsidR="00BC29C4" w:rsidRPr="00C34306" w:rsidRDefault="00BC29C4" w:rsidP="00FE381A">
            <w:pPr>
              <w:numPr>
                <w:ilvl w:val="0"/>
                <w:numId w:val="0"/>
              </w:numPr>
              <w:spacing w:after="0" w:line="240" w:lineRule="auto"/>
              <w:rPr>
                <w:rFonts w:cs="Times New Roman"/>
                <w:sz w:val="19"/>
                <w:szCs w:val="19"/>
              </w:rPr>
            </w:pPr>
          </w:p>
          <w:p w:rsidR="00BC29C4" w:rsidRPr="00C34306" w:rsidRDefault="00BC29C4" w:rsidP="00FE381A">
            <w:pPr>
              <w:numPr>
                <w:ilvl w:val="0"/>
                <w:numId w:val="0"/>
              </w:numPr>
              <w:spacing w:after="0" w:line="240" w:lineRule="auto"/>
              <w:rPr>
                <w:rFonts w:cs="Times New Roman"/>
                <w:sz w:val="19"/>
                <w:szCs w:val="19"/>
              </w:rPr>
            </w:pPr>
          </w:p>
          <w:p w:rsidR="00BC29C4" w:rsidRPr="00C34306" w:rsidRDefault="00BC29C4" w:rsidP="00FE381A">
            <w:pPr>
              <w:numPr>
                <w:ilvl w:val="0"/>
                <w:numId w:val="0"/>
              </w:numPr>
              <w:spacing w:after="0" w:line="240" w:lineRule="auto"/>
              <w:rPr>
                <w:rFonts w:cs="Times New Roman"/>
                <w:sz w:val="19"/>
                <w:szCs w:val="19"/>
              </w:rPr>
            </w:pPr>
            <w:r w:rsidRPr="00C34306">
              <w:rPr>
                <w:rFonts w:cs="Times New Roman"/>
                <w:sz w:val="19"/>
                <w:szCs w:val="19"/>
              </w:rPr>
              <w:t>P: c</w:t>
            </w:r>
          </w:p>
          <w:p w:rsidR="00BC29C4" w:rsidRPr="00C34306" w:rsidRDefault="00BC29C4" w:rsidP="00FE381A">
            <w:pPr>
              <w:numPr>
                <w:ilvl w:val="0"/>
                <w:numId w:val="0"/>
              </w:numPr>
              <w:spacing w:after="0" w:line="240" w:lineRule="auto"/>
              <w:rPr>
                <w:rFonts w:cs="Times New Roman"/>
                <w:sz w:val="19"/>
                <w:szCs w:val="19"/>
              </w:rPr>
            </w:pPr>
          </w:p>
          <w:p w:rsidR="00BC29C4" w:rsidRPr="00C34306" w:rsidRDefault="00BC29C4" w:rsidP="00FE381A">
            <w:pPr>
              <w:numPr>
                <w:ilvl w:val="0"/>
                <w:numId w:val="0"/>
              </w:numPr>
              <w:spacing w:after="0" w:line="240" w:lineRule="auto"/>
              <w:rPr>
                <w:rFonts w:cs="Times New Roman"/>
                <w:sz w:val="19"/>
                <w:szCs w:val="19"/>
              </w:rPr>
            </w:pPr>
          </w:p>
          <w:p w:rsidR="00BC29C4" w:rsidRPr="00C34306" w:rsidRDefault="00BC29C4" w:rsidP="00FE381A">
            <w:pPr>
              <w:numPr>
                <w:ilvl w:val="0"/>
                <w:numId w:val="0"/>
              </w:numPr>
              <w:spacing w:after="0" w:line="240" w:lineRule="auto"/>
              <w:rPr>
                <w:rFonts w:cs="Times New Roman"/>
                <w:sz w:val="19"/>
                <w:szCs w:val="19"/>
              </w:rPr>
            </w:pPr>
          </w:p>
          <w:p w:rsidR="00BC29C4" w:rsidRPr="00C34306" w:rsidRDefault="00BC29C4" w:rsidP="00FE381A">
            <w:pPr>
              <w:numPr>
                <w:ilvl w:val="0"/>
                <w:numId w:val="0"/>
              </w:numPr>
              <w:spacing w:after="0" w:line="240" w:lineRule="auto"/>
              <w:rPr>
                <w:rFonts w:cs="Times New Roman"/>
                <w:sz w:val="19"/>
                <w:szCs w:val="19"/>
              </w:rPr>
            </w:pPr>
          </w:p>
          <w:p w:rsidR="00BC29C4" w:rsidRPr="00C34306" w:rsidRDefault="00BC29C4" w:rsidP="00FE381A">
            <w:pPr>
              <w:numPr>
                <w:ilvl w:val="0"/>
                <w:numId w:val="0"/>
              </w:numPr>
              <w:spacing w:after="0" w:line="240" w:lineRule="auto"/>
              <w:rPr>
                <w:rFonts w:cs="Times New Roman"/>
                <w:sz w:val="19"/>
                <w:szCs w:val="19"/>
              </w:rPr>
            </w:pPr>
          </w:p>
          <w:p w:rsidR="00BC29C4" w:rsidRPr="00C34306" w:rsidRDefault="00BC29C4" w:rsidP="00FE381A">
            <w:pPr>
              <w:numPr>
                <w:ilvl w:val="0"/>
                <w:numId w:val="0"/>
              </w:numPr>
              <w:spacing w:after="0" w:line="240" w:lineRule="auto"/>
              <w:rPr>
                <w:rFonts w:cs="Times New Roman"/>
                <w:sz w:val="19"/>
                <w:szCs w:val="19"/>
              </w:rPr>
            </w:pPr>
          </w:p>
          <w:p w:rsidR="00BC29C4" w:rsidRPr="00C34306" w:rsidRDefault="00BC29C4" w:rsidP="00FE381A">
            <w:pPr>
              <w:numPr>
                <w:ilvl w:val="0"/>
                <w:numId w:val="0"/>
              </w:numPr>
              <w:spacing w:after="0" w:line="240" w:lineRule="auto"/>
              <w:rPr>
                <w:rFonts w:cs="Times New Roman"/>
                <w:sz w:val="19"/>
                <w:szCs w:val="19"/>
              </w:rPr>
            </w:pPr>
          </w:p>
          <w:p w:rsidR="00BC29C4" w:rsidRPr="00C34306" w:rsidRDefault="00BC29C4" w:rsidP="00FE381A">
            <w:pPr>
              <w:numPr>
                <w:ilvl w:val="0"/>
                <w:numId w:val="0"/>
              </w:numPr>
              <w:spacing w:after="0" w:line="240" w:lineRule="auto"/>
              <w:rPr>
                <w:rFonts w:cs="Times New Roman"/>
                <w:sz w:val="19"/>
                <w:szCs w:val="19"/>
              </w:rPr>
            </w:pPr>
          </w:p>
          <w:p w:rsidR="00BC29C4" w:rsidRPr="00C34306" w:rsidRDefault="00BC29C4" w:rsidP="00FE381A">
            <w:pPr>
              <w:numPr>
                <w:ilvl w:val="0"/>
                <w:numId w:val="0"/>
              </w:numPr>
              <w:spacing w:after="0" w:line="240" w:lineRule="auto"/>
              <w:rPr>
                <w:rFonts w:cs="Times New Roman"/>
                <w:sz w:val="19"/>
                <w:szCs w:val="19"/>
              </w:rPr>
            </w:pPr>
          </w:p>
          <w:p w:rsidR="00BC29C4" w:rsidRPr="00C34306" w:rsidRDefault="00BC29C4" w:rsidP="00FE381A">
            <w:pPr>
              <w:numPr>
                <w:ilvl w:val="0"/>
                <w:numId w:val="0"/>
              </w:numPr>
              <w:spacing w:after="0" w:line="240" w:lineRule="auto"/>
              <w:rPr>
                <w:rFonts w:cs="Times New Roman"/>
                <w:sz w:val="19"/>
                <w:szCs w:val="19"/>
              </w:rPr>
            </w:pPr>
          </w:p>
          <w:p w:rsidR="00BC29C4" w:rsidRPr="00C34306" w:rsidRDefault="00BC29C4" w:rsidP="00FE381A">
            <w:pPr>
              <w:numPr>
                <w:ilvl w:val="0"/>
                <w:numId w:val="0"/>
              </w:numPr>
              <w:spacing w:after="0" w:line="240" w:lineRule="auto"/>
              <w:rPr>
                <w:rFonts w:cs="Times New Roman"/>
                <w:sz w:val="19"/>
                <w:szCs w:val="19"/>
              </w:rPr>
            </w:pPr>
            <w:r w:rsidRPr="00C34306">
              <w:rPr>
                <w:rFonts w:cs="Times New Roman"/>
                <w:sz w:val="19"/>
                <w:szCs w:val="19"/>
              </w:rPr>
              <w:t>P: d</w:t>
            </w:r>
          </w:p>
          <w:p w:rsidR="00BC29C4" w:rsidRPr="00C34306" w:rsidRDefault="00BC29C4" w:rsidP="00FE381A">
            <w:pPr>
              <w:numPr>
                <w:ilvl w:val="0"/>
                <w:numId w:val="0"/>
              </w:numPr>
              <w:spacing w:after="0" w:line="240" w:lineRule="auto"/>
              <w:rPr>
                <w:rFonts w:cs="Times New Roman"/>
                <w:sz w:val="19"/>
                <w:szCs w:val="19"/>
              </w:rPr>
            </w:pPr>
          </w:p>
          <w:p w:rsidR="00BC29C4" w:rsidRPr="00C34306" w:rsidRDefault="00BC29C4" w:rsidP="00FE381A">
            <w:pPr>
              <w:numPr>
                <w:ilvl w:val="0"/>
                <w:numId w:val="0"/>
              </w:numPr>
              <w:spacing w:after="0" w:line="240" w:lineRule="auto"/>
              <w:rPr>
                <w:rFonts w:cs="Times New Roman"/>
                <w:sz w:val="19"/>
                <w:szCs w:val="19"/>
              </w:rPr>
            </w:pPr>
          </w:p>
          <w:p w:rsidR="00BC29C4" w:rsidRPr="00C34306" w:rsidRDefault="00BC29C4" w:rsidP="00FE381A">
            <w:pPr>
              <w:numPr>
                <w:ilvl w:val="0"/>
                <w:numId w:val="0"/>
              </w:numPr>
              <w:spacing w:after="0" w:line="240" w:lineRule="auto"/>
              <w:rPr>
                <w:rFonts w:cs="Times New Roman"/>
                <w:sz w:val="19"/>
                <w:szCs w:val="19"/>
              </w:rPr>
            </w:pPr>
            <w:r w:rsidRPr="00C34306">
              <w:rPr>
                <w:rFonts w:cs="Times New Roman"/>
                <w:sz w:val="19"/>
                <w:szCs w:val="19"/>
              </w:rPr>
              <w:t>P: e</w:t>
            </w:r>
          </w:p>
          <w:p w:rsidR="00BC29C4" w:rsidRPr="00C34306" w:rsidRDefault="00BC29C4" w:rsidP="00FE381A">
            <w:pPr>
              <w:numPr>
                <w:ilvl w:val="0"/>
                <w:numId w:val="0"/>
              </w:numPr>
              <w:spacing w:after="0" w:line="240" w:lineRule="auto"/>
              <w:rPr>
                <w:rFonts w:cs="Times New Roman"/>
                <w:sz w:val="19"/>
                <w:szCs w:val="19"/>
              </w:rPr>
            </w:pPr>
          </w:p>
          <w:p w:rsidR="00BC29C4" w:rsidRPr="00C34306" w:rsidRDefault="00BC29C4" w:rsidP="00FE381A">
            <w:pPr>
              <w:numPr>
                <w:ilvl w:val="0"/>
                <w:numId w:val="0"/>
              </w:numPr>
              <w:spacing w:after="0" w:line="240" w:lineRule="auto"/>
              <w:rPr>
                <w:rFonts w:cs="Times New Roman"/>
                <w:sz w:val="19"/>
                <w:szCs w:val="19"/>
              </w:rPr>
            </w:pPr>
          </w:p>
          <w:p w:rsidR="00BC29C4" w:rsidRPr="00C34306" w:rsidRDefault="00BC29C4" w:rsidP="00FE381A">
            <w:pPr>
              <w:numPr>
                <w:ilvl w:val="0"/>
                <w:numId w:val="0"/>
              </w:numPr>
              <w:spacing w:after="0" w:line="240" w:lineRule="auto"/>
              <w:rPr>
                <w:rFonts w:cs="Times New Roman"/>
                <w:sz w:val="19"/>
                <w:szCs w:val="19"/>
              </w:rPr>
            </w:pPr>
            <w:r w:rsidRPr="00C34306">
              <w:rPr>
                <w:rFonts w:cs="Times New Roman"/>
                <w:sz w:val="19"/>
                <w:szCs w:val="19"/>
              </w:rPr>
              <w:t>P: f</w:t>
            </w:r>
          </w:p>
          <w:p w:rsidR="00BC29C4" w:rsidRPr="00C34306" w:rsidRDefault="00BC29C4" w:rsidP="00FE381A">
            <w:pPr>
              <w:numPr>
                <w:ilvl w:val="0"/>
                <w:numId w:val="0"/>
              </w:numPr>
              <w:spacing w:after="0" w:line="240" w:lineRule="auto"/>
              <w:rPr>
                <w:rFonts w:cs="Times New Roman"/>
                <w:sz w:val="19"/>
                <w:szCs w:val="19"/>
              </w:rPr>
            </w:pPr>
          </w:p>
          <w:p w:rsidR="00BC29C4" w:rsidRPr="00C34306" w:rsidRDefault="00BC29C4" w:rsidP="00FE381A">
            <w:pPr>
              <w:numPr>
                <w:ilvl w:val="0"/>
                <w:numId w:val="0"/>
              </w:numPr>
              <w:spacing w:after="0" w:line="240" w:lineRule="auto"/>
              <w:rPr>
                <w:rFonts w:cs="Times New Roman"/>
                <w:sz w:val="19"/>
                <w:szCs w:val="19"/>
              </w:rPr>
            </w:pPr>
          </w:p>
          <w:p w:rsidR="00BC29C4" w:rsidRPr="00C34306" w:rsidRDefault="00BC29C4" w:rsidP="00FE381A">
            <w:pPr>
              <w:numPr>
                <w:ilvl w:val="0"/>
                <w:numId w:val="0"/>
              </w:numPr>
              <w:spacing w:after="0" w:line="240" w:lineRule="auto"/>
              <w:rPr>
                <w:rFonts w:cs="Times New Roman"/>
                <w:sz w:val="19"/>
                <w:szCs w:val="19"/>
              </w:rPr>
            </w:pPr>
          </w:p>
          <w:p w:rsidR="00BC29C4" w:rsidRPr="00C34306" w:rsidRDefault="00BC29C4" w:rsidP="00FE381A">
            <w:pPr>
              <w:numPr>
                <w:ilvl w:val="0"/>
                <w:numId w:val="0"/>
              </w:numPr>
              <w:spacing w:after="0" w:line="240" w:lineRule="auto"/>
              <w:rPr>
                <w:rFonts w:cs="Times New Roman"/>
                <w:sz w:val="19"/>
                <w:szCs w:val="19"/>
              </w:rPr>
            </w:pPr>
            <w:r w:rsidRPr="00C34306">
              <w:rPr>
                <w:rFonts w:cs="Times New Roman"/>
                <w:sz w:val="19"/>
                <w:szCs w:val="19"/>
              </w:rPr>
              <w:t>P: g</w:t>
            </w:r>
          </w:p>
          <w:p w:rsidR="00BC29C4" w:rsidRPr="00C34306" w:rsidRDefault="00BC29C4" w:rsidP="00FE381A">
            <w:pPr>
              <w:numPr>
                <w:ilvl w:val="0"/>
                <w:numId w:val="0"/>
              </w:numPr>
              <w:spacing w:after="0" w:line="240" w:lineRule="auto"/>
              <w:rPr>
                <w:rFonts w:cs="Times New Roman"/>
                <w:sz w:val="19"/>
                <w:szCs w:val="19"/>
              </w:rPr>
            </w:pPr>
          </w:p>
        </w:tc>
        <w:tc>
          <w:tcPr>
            <w:tcW w:w="3016" w:type="dxa"/>
          </w:tcPr>
          <w:p w:rsidR="008B6A0A" w:rsidRPr="00C34306" w:rsidRDefault="008B6A0A" w:rsidP="008B6A0A">
            <w:pPr>
              <w:numPr>
                <w:ilvl w:val="0"/>
                <w:numId w:val="0"/>
              </w:numPr>
              <w:spacing w:line="240" w:lineRule="auto"/>
              <w:rPr>
                <w:sz w:val="19"/>
                <w:szCs w:val="19"/>
              </w:rPr>
            </w:pPr>
            <w:r w:rsidRPr="00C34306">
              <w:rPr>
                <w:sz w:val="19"/>
                <w:szCs w:val="19"/>
              </w:rPr>
              <w:lastRenderedPageBreak/>
              <w:t xml:space="preserve">(1) Policajt je oprávnený zaistiť žiadateľa o udelenie </w:t>
            </w:r>
            <w:r w:rsidRPr="00C34306">
              <w:rPr>
                <w:b/>
                <w:sz w:val="19"/>
                <w:szCs w:val="19"/>
              </w:rPr>
              <w:t>medzinárodnej ochrany</w:t>
            </w:r>
            <w:r w:rsidRPr="00C34306">
              <w:rPr>
                <w:sz w:val="19"/>
                <w:szCs w:val="19"/>
              </w:rPr>
              <w:t>, ak na dosiahnutie účelu zaistenia nie je možné využiť iné menej závažné prostriedky</w:t>
            </w:r>
          </w:p>
          <w:p w:rsidR="008B6A0A" w:rsidRPr="00C34306" w:rsidRDefault="008B6A0A" w:rsidP="008B6A0A">
            <w:pPr>
              <w:numPr>
                <w:ilvl w:val="0"/>
                <w:numId w:val="0"/>
              </w:numPr>
              <w:spacing w:line="240" w:lineRule="auto"/>
              <w:rPr>
                <w:sz w:val="19"/>
                <w:szCs w:val="19"/>
              </w:rPr>
            </w:pPr>
            <w:r w:rsidRPr="00C34306">
              <w:rPr>
                <w:sz w:val="19"/>
                <w:szCs w:val="19"/>
              </w:rPr>
              <w:t>a) na účel zistenia alebo overenia jeho totožnosti alebo štátnej príslušnosti,</w:t>
            </w:r>
          </w:p>
          <w:p w:rsidR="008B6A0A" w:rsidRPr="00C34306" w:rsidRDefault="008B6A0A" w:rsidP="008B6A0A">
            <w:pPr>
              <w:numPr>
                <w:ilvl w:val="0"/>
                <w:numId w:val="0"/>
              </w:numPr>
              <w:spacing w:line="240" w:lineRule="auto"/>
              <w:rPr>
                <w:sz w:val="19"/>
                <w:szCs w:val="19"/>
              </w:rPr>
            </w:pPr>
            <w:r w:rsidRPr="00C34306">
              <w:rPr>
                <w:sz w:val="19"/>
                <w:szCs w:val="19"/>
              </w:rPr>
              <w:t xml:space="preserve">b) na účel zistenia tých skutočností, na ktorých je založená jeho žiadosť o udelenie </w:t>
            </w:r>
            <w:r w:rsidRPr="00C34306">
              <w:rPr>
                <w:b/>
                <w:sz w:val="19"/>
                <w:szCs w:val="19"/>
              </w:rPr>
              <w:t>medzinárodnej ochrany</w:t>
            </w:r>
            <w:r w:rsidRPr="00C34306">
              <w:rPr>
                <w:sz w:val="19"/>
                <w:szCs w:val="19"/>
              </w:rPr>
              <w:t>, ktoré by bez zaistenia nebolo možné získať, najmä ak existuje riziko jeho úteku,</w:t>
            </w:r>
          </w:p>
          <w:p w:rsidR="008B6A0A" w:rsidRPr="00C34306" w:rsidRDefault="008B6A0A" w:rsidP="008B6A0A">
            <w:pPr>
              <w:numPr>
                <w:ilvl w:val="0"/>
                <w:numId w:val="0"/>
              </w:numPr>
              <w:spacing w:line="240" w:lineRule="auto"/>
              <w:rPr>
                <w:sz w:val="19"/>
                <w:szCs w:val="19"/>
              </w:rPr>
            </w:pPr>
            <w:r w:rsidRPr="00C34306">
              <w:rPr>
                <w:sz w:val="19"/>
                <w:szCs w:val="19"/>
              </w:rPr>
              <w:t xml:space="preserve">c) ak ide o štátneho príslušníka tretej krajiny zaisteného podľa § 88 ods. 1 písm. a) alebo písm. b) a ktorý podal žiadosť o udeleniu </w:t>
            </w:r>
            <w:r w:rsidRPr="00C34306">
              <w:rPr>
                <w:b/>
                <w:sz w:val="19"/>
                <w:szCs w:val="19"/>
              </w:rPr>
              <w:t>medzinárodnej ochrany</w:t>
            </w:r>
            <w:r w:rsidRPr="00C34306">
              <w:rPr>
                <w:sz w:val="19"/>
                <w:szCs w:val="19"/>
              </w:rPr>
              <w:t xml:space="preserve">, ak existuje dôvodné </w:t>
            </w:r>
            <w:r w:rsidRPr="00C34306">
              <w:rPr>
                <w:sz w:val="19"/>
                <w:szCs w:val="19"/>
              </w:rPr>
              <w:lastRenderedPageBreak/>
              <w:t xml:space="preserve">podozrenie, že podal žiadosť o udeleniu </w:t>
            </w:r>
            <w:r w:rsidRPr="00C34306">
              <w:rPr>
                <w:b/>
                <w:sz w:val="19"/>
                <w:szCs w:val="19"/>
              </w:rPr>
              <w:t>medzinárodnej ochrany</w:t>
            </w:r>
            <w:r w:rsidRPr="00C34306">
              <w:rPr>
                <w:sz w:val="19"/>
                <w:szCs w:val="19"/>
              </w:rPr>
              <w:t xml:space="preserve"> výlučne s cieľom oddialiť alebo zmariť jeho administratívne vyhostenie,</w:t>
            </w:r>
          </w:p>
          <w:p w:rsidR="008B6A0A" w:rsidRPr="00C34306" w:rsidRDefault="008B6A0A" w:rsidP="008B6A0A">
            <w:pPr>
              <w:numPr>
                <w:ilvl w:val="0"/>
                <w:numId w:val="0"/>
              </w:numPr>
              <w:spacing w:line="240" w:lineRule="auto"/>
              <w:rPr>
                <w:sz w:val="19"/>
                <w:szCs w:val="19"/>
              </w:rPr>
            </w:pPr>
            <w:r w:rsidRPr="00C34306">
              <w:rPr>
                <w:sz w:val="19"/>
                <w:szCs w:val="19"/>
              </w:rPr>
              <w:t xml:space="preserve">d) ak je to potrebné z dôvodu ohrozovania bezpečnosti štátu alebo verejného poriadku, </w:t>
            </w:r>
          </w:p>
          <w:p w:rsidR="008B6A0A" w:rsidRPr="00C34306" w:rsidRDefault="008B6A0A" w:rsidP="008B6A0A">
            <w:pPr>
              <w:numPr>
                <w:ilvl w:val="0"/>
                <w:numId w:val="0"/>
              </w:numPr>
              <w:spacing w:line="240" w:lineRule="auto"/>
              <w:rPr>
                <w:sz w:val="19"/>
                <w:szCs w:val="19"/>
              </w:rPr>
            </w:pPr>
            <w:r w:rsidRPr="00C34306">
              <w:rPr>
                <w:sz w:val="19"/>
                <w:szCs w:val="19"/>
              </w:rPr>
              <w:t>e) z dôvodu podľa § 88 ods. 1 písm. c),</w:t>
            </w:r>
          </w:p>
          <w:p w:rsidR="008B6A0A" w:rsidRPr="00C34306" w:rsidRDefault="00AE55E4" w:rsidP="008B6A0A">
            <w:pPr>
              <w:numPr>
                <w:ilvl w:val="0"/>
                <w:numId w:val="0"/>
              </w:numPr>
              <w:spacing w:line="240" w:lineRule="auto"/>
              <w:rPr>
                <w:b/>
                <w:sz w:val="19"/>
                <w:szCs w:val="19"/>
              </w:rPr>
            </w:pPr>
            <w:r w:rsidRPr="00C34306">
              <w:rPr>
                <w:b/>
                <w:sz w:val="19"/>
                <w:szCs w:val="19"/>
              </w:rPr>
              <w:t>f) na účel</w:t>
            </w:r>
            <w:r w:rsidR="008B6A0A" w:rsidRPr="00C34306">
              <w:rPr>
                <w:b/>
                <w:sz w:val="19"/>
                <w:szCs w:val="19"/>
              </w:rPr>
              <w:t xml:space="preserve"> konania o azyle na hraniciach podľa osobitného predpisu,</w:t>
            </w:r>
            <w:r w:rsidR="008B6A0A" w:rsidRPr="00C34306">
              <w:rPr>
                <w:b/>
                <w:sz w:val="19"/>
                <w:szCs w:val="19"/>
                <w:vertAlign w:val="superscript"/>
              </w:rPr>
              <w:t xml:space="preserve">85a) </w:t>
            </w:r>
            <w:r w:rsidR="008B6A0A" w:rsidRPr="00C34306">
              <w:rPr>
                <w:b/>
                <w:sz w:val="19"/>
                <w:szCs w:val="19"/>
              </w:rPr>
              <w:t>alebo</w:t>
            </w:r>
          </w:p>
          <w:p w:rsidR="008B6A0A" w:rsidRPr="00C34306" w:rsidRDefault="008B6A0A" w:rsidP="008B6A0A">
            <w:pPr>
              <w:numPr>
                <w:ilvl w:val="0"/>
                <w:numId w:val="0"/>
              </w:numPr>
              <w:spacing w:line="240" w:lineRule="auto"/>
              <w:rPr>
                <w:b/>
                <w:sz w:val="19"/>
                <w:szCs w:val="19"/>
              </w:rPr>
            </w:pPr>
            <w:r w:rsidRPr="00C34306">
              <w:rPr>
                <w:b/>
                <w:sz w:val="19"/>
                <w:szCs w:val="19"/>
              </w:rPr>
              <w:t>g) ak ide o štátneho príslušníka tretej krajiny, ktorý si nesplnil povinnosť uloženú v rozhodnutí vydanom podľa osobitného predpisu</w:t>
            </w:r>
            <w:r w:rsidRPr="00C34306">
              <w:rPr>
                <w:b/>
                <w:sz w:val="19"/>
                <w:szCs w:val="19"/>
                <w:vertAlign w:val="superscript"/>
              </w:rPr>
              <w:t>85b)</w:t>
            </w:r>
            <w:r w:rsidRPr="00C34306">
              <w:rPr>
                <w:b/>
                <w:sz w:val="19"/>
                <w:szCs w:val="19"/>
              </w:rPr>
              <w:t xml:space="preserve"> a existuje riziko jeho úteku.</w:t>
            </w:r>
          </w:p>
          <w:p w:rsidR="00354F14" w:rsidRPr="00C34306" w:rsidRDefault="008B6A0A" w:rsidP="008B6A0A">
            <w:pPr>
              <w:numPr>
                <w:ilvl w:val="0"/>
                <w:numId w:val="0"/>
              </w:numPr>
              <w:spacing w:line="240" w:lineRule="auto"/>
              <w:rPr>
                <w:sz w:val="19"/>
                <w:szCs w:val="19"/>
              </w:rPr>
            </w:pPr>
            <w:r w:rsidRPr="00C34306">
              <w:rPr>
                <w:sz w:val="19"/>
                <w:szCs w:val="19"/>
              </w:rPr>
              <w:t xml:space="preserve"> „</w:t>
            </w:r>
            <w:r w:rsidRPr="00C34306">
              <w:rPr>
                <w:b/>
                <w:sz w:val="19"/>
                <w:szCs w:val="19"/>
              </w:rPr>
              <w:t xml:space="preserve">85a) </w:t>
            </w:r>
            <w:r w:rsidR="00354F14" w:rsidRPr="00C34306">
              <w:rPr>
                <w:b/>
                <w:sz w:val="19"/>
                <w:szCs w:val="19"/>
              </w:rPr>
              <w:t>Čl. 43 nariadenia (EÚ) 2024/1348.</w:t>
            </w:r>
          </w:p>
          <w:p w:rsidR="00354F14" w:rsidRPr="00C34306" w:rsidRDefault="00354F14" w:rsidP="008B6A0A">
            <w:pPr>
              <w:numPr>
                <w:ilvl w:val="0"/>
                <w:numId w:val="0"/>
              </w:numPr>
              <w:spacing w:line="240" w:lineRule="auto"/>
              <w:rPr>
                <w:sz w:val="19"/>
                <w:szCs w:val="19"/>
              </w:rPr>
            </w:pPr>
          </w:p>
          <w:p w:rsidR="00C56691" w:rsidRPr="00C34306" w:rsidRDefault="008B6A0A" w:rsidP="008B6A0A">
            <w:pPr>
              <w:numPr>
                <w:ilvl w:val="0"/>
                <w:numId w:val="0"/>
              </w:numPr>
              <w:spacing w:line="240" w:lineRule="auto"/>
              <w:rPr>
                <w:sz w:val="19"/>
                <w:szCs w:val="19"/>
              </w:rPr>
            </w:pPr>
            <w:r w:rsidRPr="00C34306">
              <w:rPr>
                <w:sz w:val="19"/>
                <w:szCs w:val="19"/>
              </w:rPr>
              <w:t>85b) § 9 ods. 2 a § 56 zákona č. .../2026 Z. z.“.</w:t>
            </w:r>
          </w:p>
        </w:tc>
        <w:tc>
          <w:tcPr>
            <w:tcW w:w="851" w:type="dxa"/>
          </w:tcPr>
          <w:p w:rsidR="00C56691" w:rsidRPr="00C34306" w:rsidRDefault="008B45C8" w:rsidP="00FE381A">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C56691" w:rsidRPr="00C34306" w:rsidRDefault="00C56691" w:rsidP="00FE381A">
            <w:pPr>
              <w:numPr>
                <w:ilvl w:val="0"/>
                <w:numId w:val="0"/>
              </w:numPr>
              <w:spacing w:after="0" w:line="240" w:lineRule="auto"/>
              <w:rPr>
                <w:rFonts w:cs="Times New Roman"/>
                <w:sz w:val="19"/>
                <w:szCs w:val="19"/>
              </w:rPr>
            </w:pPr>
          </w:p>
        </w:tc>
        <w:tc>
          <w:tcPr>
            <w:tcW w:w="993" w:type="dxa"/>
          </w:tcPr>
          <w:p w:rsidR="00C56691" w:rsidRPr="00C34306" w:rsidRDefault="00A36991" w:rsidP="00FE381A">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C56691" w:rsidRPr="00C34306" w:rsidRDefault="00C56691" w:rsidP="00FE381A">
            <w:pPr>
              <w:numPr>
                <w:ilvl w:val="0"/>
                <w:numId w:val="0"/>
              </w:numPr>
              <w:spacing w:after="0" w:line="240" w:lineRule="auto"/>
              <w:rPr>
                <w:rFonts w:cs="Times New Roman"/>
                <w:sz w:val="19"/>
                <w:szCs w:val="19"/>
              </w:rPr>
            </w:pPr>
          </w:p>
        </w:tc>
      </w:tr>
      <w:tr w:rsidR="00FE381A" w:rsidRPr="00C34306" w:rsidTr="00874508">
        <w:tc>
          <w:tcPr>
            <w:tcW w:w="988" w:type="dxa"/>
          </w:tcPr>
          <w:p w:rsidR="00D41843" w:rsidRPr="00C34306" w:rsidRDefault="00D41843" w:rsidP="00256EFA">
            <w:pPr>
              <w:numPr>
                <w:ilvl w:val="0"/>
                <w:numId w:val="0"/>
              </w:numPr>
              <w:spacing w:after="0" w:line="240" w:lineRule="auto"/>
              <w:rPr>
                <w:rFonts w:cs="Times New Roman"/>
                <w:sz w:val="19"/>
                <w:szCs w:val="19"/>
              </w:rPr>
            </w:pPr>
            <w:r w:rsidRPr="00C34306">
              <w:rPr>
                <w:rFonts w:cs="Times New Roman"/>
                <w:sz w:val="19"/>
                <w:szCs w:val="19"/>
              </w:rPr>
              <w:lastRenderedPageBreak/>
              <w:t>Č: 2</w:t>
            </w:r>
          </w:p>
          <w:p w:rsidR="00256EFA" w:rsidRPr="00C34306" w:rsidRDefault="00D41843" w:rsidP="00256EFA">
            <w:pPr>
              <w:numPr>
                <w:ilvl w:val="0"/>
                <w:numId w:val="0"/>
              </w:numPr>
              <w:spacing w:after="0" w:line="240" w:lineRule="auto"/>
              <w:rPr>
                <w:rFonts w:cs="Times New Roman"/>
                <w:sz w:val="19"/>
                <w:szCs w:val="19"/>
              </w:rPr>
            </w:pPr>
            <w:r w:rsidRPr="00C34306">
              <w:rPr>
                <w:rFonts w:cs="Times New Roman"/>
                <w:sz w:val="19"/>
                <w:szCs w:val="19"/>
              </w:rPr>
              <w:t>B</w:t>
            </w:r>
            <w:r w:rsidR="00256EFA" w:rsidRPr="00C34306">
              <w:rPr>
                <w:rFonts w:cs="Times New Roman"/>
                <w:sz w:val="19"/>
                <w:szCs w:val="19"/>
              </w:rPr>
              <w:t>: 10</w:t>
            </w:r>
          </w:p>
          <w:p w:rsidR="005868DE" w:rsidRPr="00C34306" w:rsidRDefault="005868DE" w:rsidP="00FE381A">
            <w:pPr>
              <w:numPr>
                <w:ilvl w:val="0"/>
                <w:numId w:val="0"/>
              </w:numPr>
              <w:spacing w:after="0" w:line="240" w:lineRule="auto"/>
              <w:rPr>
                <w:rFonts w:cs="Times New Roman"/>
                <w:sz w:val="19"/>
                <w:szCs w:val="19"/>
              </w:rPr>
            </w:pPr>
          </w:p>
        </w:tc>
        <w:tc>
          <w:tcPr>
            <w:tcW w:w="2693" w:type="dxa"/>
          </w:tcPr>
          <w:p w:rsidR="005868DE" w:rsidRPr="00C34306" w:rsidRDefault="00256EFA" w:rsidP="005868DE">
            <w:pPr>
              <w:numPr>
                <w:ilvl w:val="0"/>
                <w:numId w:val="0"/>
              </w:numPr>
              <w:spacing w:after="0" w:line="240" w:lineRule="auto"/>
              <w:rPr>
                <w:rFonts w:cs="Times New Roman"/>
                <w:sz w:val="19"/>
                <w:szCs w:val="19"/>
              </w:rPr>
            </w:pPr>
            <w:r w:rsidRPr="00C34306">
              <w:rPr>
                <w:rFonts w:cs="Times New Roman"/>
                <w:sz w:val="19"/>
                <w:szCs w:val="19"/>
              </w:rPr>
              <w:t>„pobytový tábor“ je akékoľvek zariadenie, ktoré sa používa na kolektívne ubytovanie žiadateľov;</w:t>
            </w:r>
          </w:p>
        </w:tc>
        <w:tc>
          <w:tcPr>
            <w:tcW w:w="992" w:type="dxa"/>
          </w:tcPr>
          <w:p w:rsidR="00FE381A" w:rsidRPr="00C34306" w:rsidRDefault="00C56108" w:rsidP="00FE381A">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8B6A0A" w:rsidRPr="00C34306" w:rsidRDefault="00CE04D7" w:rsidP="008B6A0A">
            <w:pPr>
              <w:numPr>
                <w:ilvl w:val="0"/>
                <w:numId w:val="0"/>
              </w:numPr>
              <w:spacing w:after="0" w:line="240" w:lineRule="auto"/>
              <w:rPr>
                <w:rFonts w:cs="Times New Roman"/>
                <w:sz w:val="19"/>
                <w:szCs w:val="19"/>
              </w:rPr>
            </w:pPr>
            <w:r w:rsidRPr="00C34306">
              <w:rPr>
                <w:rFonts w:cs="Times New Roman"/>
                <w:sz w:val="19"/>
                <w:szCs w:val="19"/>
              </w:rPr>
              <w:t>N</w:t>
            </w:r>
            <w:r w:rsidR="008B6A0A" w:rsidRPr="00C34306">
              <w:rPr>
                <w:rFonts w:cs="Times New Roman"/>
                <w:sz w:val="19"/>
                <w:szCs w:val="19"/>
              </w:rPr>
              <w:t>ávrh</w:t>
            </w:r>
          </w:p>
          <w:p w:rsidR="008B6A0A" w:rsidRPr="00C34306" w:rsidRDefault="008B6A0A" w:rsidP="008B6A0A">
            <w:pPr>
              <w:numPr>
                <w:ilvl w:val="0"/>
                <w:numId w:val="0"/>
              </w:numPr>
              <w:spacing w:after="0" w:line="240" w:lineRule="auto"/>
              <w:rPr>
                <w:rFonts w:cs="Times New Roman"/>
                <w:sz w:val="19"/>
                <w:szCs w:val="19"/>
              </w:rPr>
            </w:pPr>
            <w:r w:rsidRPr="00C34306">
              <w:rPr>
                <w:rFonts w:cs="Times New Roman"/>
                <w:sz w:val="19"/>
                <w:szCs w:val="19"/>
              </w:rPr>
              <w:t>zákona</w:t>
            </w:r>
          </w:p>
          <w:p w:rsidR="00FE381A" w:rsidRPr="00C34306" w:rsidRDefault="00FE381A" w:rsidP="00FE381A">
            <w:pPr>
              <w:numPr>
                <w:ilvl w:val="0"/>
                <w:numId w:val="0"/>
              </w:numPr>
              <w:spacing w:after="0" w:line="240" w:lineRule="auto"/>
              <w:rPr>
                <w:rFonts w:cs="Times New Roman"/>
                <w:sz w:val="19"/>
                <w:szCs w:val="19"/>
              </w:rPr>
            </w:pPr>
          </w:p>
        </w:tc>
        <w:tc>
          <w:tcPr>
            <w:tcW w:w="993" w:type="dxa"/>
          </w:tcPr>
          <w:p w:rsidR="00F01C79" w:rsidRPr="00C34306" w:rsidRDefault="008178AE" w:rsidP="00F01C79">
            <w:pPr>
              <w:numPr>
                <w:ilvl w:val="0"/>
                <w:numId w:val="0"/>
              </w:numPr>
              <w:spacing w:after="0" w:line="240" w:lineRule="auto"/>
              <w:rPr>
                <w:rFonts w:cs="Times New Roman"/>
                <w:sz w:val="19"/>
                <w:szCs w:val="19"/>
              </w:rPr>
            </w:pPr>
            <w:r w:rsidRPr="00C34306">
              <w:rPr>
                <w:rFonts w:cs="Times New Roman"/>
                <w:sz w:val="19"/>
                <w:szCs w:val="19"/>
              </w:rPr>
              <w:t>Č:</w:t>
            </w:r>
            <w:r w:rsidR="00232FAB" w:rsidRPr="00C34306">
              <w:rPr>
                <w:rFonts w:cs="Times New Roman"/>
                <w:sz w:val="19"/>
                <w:szCs w:val="19"/>
              </w:rPr>
              <w:t xml:space="preserve"> </w:t>
            </w:r>
            <w:r w:rsidR="00F01C79" w:rsidRPr="00C34306">
              <w:rPr>
                <w:rFonts w:cs="Times New Roman"/>
                <w:sz w:val="19"/>
                <w:szCs w:val="19"/>
              </w:rPr>
              <w:t>I</w:t>
            </w:r>
          </w:p>
          <w:p w:rsidR="008B6A0A" w:rsidRPr="00C34306" w:rsidRDefault="008B6A0A" w:rsidP="008B6A0A">
            <w:pPr>
              <w:numPr>
                <w:ilvl w:val="0"/>
                <w:numId w:val="0"/>
              </w:numPr>
              <w:spacing w:after="0" w:line="240" w:lineRule="auto"/>
              <w:rPr>
                <w:rFonts w:cs="Times New Roman"/>
                <w:sz w:val="19"/>
                <w:szCs w:val="19"/>
              </w:rPr>
            </w:pPr>
            <w:r w:rsidRPr="00C34306">
              <w:rPr>
                <w:rFonts w:cs="Times New Roman"/>
                <w:sz w:val="19"/>
                <w:szCs w:val="19"/>
              </w:rPr>
              <w:t>§ 2</w:t>
            </w:r>
          </w:p>
          <w:p w:rsidR="008B6A0A" w:rsidRPr="00C34306" w:rsidRDefault="00F01C79" w:rsidP="00FE381A">
            <w:pPr>
              <w:numPr>
                <w:ilvl w:val="0"/>
                <w:numId w:val="0"/>
              </w:numPr>
              <w:spacing w:after="0" w:line="240" w:lineRule="auto"/>
              <w:rPr>
                <w:rFonts w:cs="Times New Roman"/>
                <w:sz w:val="19"/>
                <w:szCs w:val="19"/>
              </w:rPr>
            </w:pPr>
            <w:r w:rsidRPr="00C34306">
              <w:rPr>
                <w:rFonts w:cs="Times New Roman"/>
                <w:sz w:val="19"/>
                <w:szCs w:val="19"/>
              </w:rPr>
              <w:t xml:space="preserve">P: </w:t>
            </w:r>
            <w:r w:rsidR="00C0441E" w:rsidRPr="00C34306">
              <w:rPr>
                <w:rFonts w:cs="Times New Roman"/>
                <w:sz w:val="19"/>
                <w:szCs w:val="19"/>
              </w:rPr>
              <w:t>r</w:t>
            </w:r>
          </w:p>
          <w:p w:rsidR="00F01C79" w:rsidRPr="00C34306" w:rsidRDefault="00F01C79" w:rsidP="00FE381A">
            <w:pPr>
              <w:numPr>
                <w:ilvl w:val="0"/>
                <w:numId w:val="0"/>
              </w:numPr>
              <w:spacing w:after="0" w:line="240" w:lineRule="auto"/>
              <w:rPr>
                <w:rFonts w:cs="Times New Roman"/>
                <w:sz w:val="19"/>
                <w:szCs w:val="19"/>
              </w:rPr>
            </w:pPr>
          </w:p>
          <w:p w:rsidR="00845AE7" w:rsidRPr="00C34306" w:rsidRDefault="00845AE7" w:rsidP="008B6A0A">
            <w:pPr>
              <w:numPr>
                <w:ilvl w:val="0"/>
                <w:numId w:val="0"/>
              </w:numPr>
              <w:spacing w:line="240" w:lineRule="auto"/>
              <w:rPr>
                <w:rFonts w:cs="Times New Roman"/>
                <w:sz w:val="19"/>
                <w:szCs w:val="19"/>
              </w:rPr>
            </w:pPr>
          </w:p>
          <w:p w:rsidR="00E24C8E" w:rsidRDefault="00E24C8E" w:rsidP="008B6A0A">
            <w:pPr>
              <w:numPr>
                <w:ilvl w:val="0"/>
                <w:numId w:val="0"/>
              </w:numPr>
              <w:spacing w:line="240" w:lineRule="auto"/>
              <w:rPr>
                <w:rFonts w:cs="Times New Roman"/>
                <w:sz w:val="19"/>
                <w:szCs w:val="19"/>
              </w:rPr>
            </w:pPr>
          </w:p>
          <w:p w:rsidR="008B6A0A" w:rsidRPr="00C34306" w:rsidRDefault="008B6A0A" w:rsidP="008B6A0A">
            <w:pPr>
              <w:numPr>
                <w:ilvl w:val="0"/>
                <w:numId w:val="0"/>
              </w:numPr>
              <w:spacing w:line="240" w:lineRule="auto"/>
              <w:rPr>
                <w:rFonts w:cs="Times New Roman"/>
                <w:sz w:val="19"/>
                <w:szCs w:val="19"/>
              </w:rPr>
            </w:pPr>
            <w:r w:rsidRPr="00C34306">
              <w:rPr>
                <w:rFonts w:cs="Times New Roman"/>
                <w:sz w:val="19"/>
                <w:szCs w:val="19"/>
              </w:rPr>
              <w:t xml:space="preserve">P: </w:t>
            </w:r>
            <w:r w:rsidR="00C0441E" w:rsidRPr="00C34306">
              <w:rPr>
                <w:rFonts w:cs="Times New Roman"/>
                <w:sz w:val="19"/>
                <w:szCs w:val="19"/>
              </w:rPr>
              <w:t>s</w:t>
            </w:r>
          </w:p>
          <w:p w:rsidR="008B6A0A" w:rsidRPr="00C34306" w:rsidRDefault="008B6A0A" w:rsidP="00FE381A">
            <w:pPr>
              <w:numPr>
                <w:ilvl w:val="0"/>
                <w:numId w:val="0"/>
              </w:numPr>
              <w:spacing w:after="0" w:line="240" w:lineRule="auto"/>
              <w:rPr>
                <w:rFonts w:cs="Times New Roman"/>
                <w:sz w:val="19"/>
                <w:szCs w:val="19"/>
              </w:rPr>
            </w:pPr>
          </w:p>
          <w:p w:rsidR="008B6A0A" w:rsidRPr="00C34306" w:rsidRDefault="008B6A0A" w:rsidP="00FE381A">
            <w:pPr>
              <w:numPr>
                <w:ilvl w:val="0"/>
                <w:numId w:val="0"/>
              </w:numPr>
              <w:spacing w:after="0" w:line="240" w:lineRule="auto"/>
              <w:rPr>
                <w:rFonts w:cs="Times New Roman"/>
                <w:sz w:val="19"/>
                <w:szCs w:val="19"/>
              </w:rPr>
            </w:pPr>
          </w:p>
          <w:p w:rsidR="008B6A0A" w:rsidRPr="00C34306" w:rsidRDefault="008B6A0A" w:rsidP="00FE381A">
            <w:pPr>
              <w:numPr>
                <w:ilvl w:val="0"/>
                <w:numId w:val="0"/>
              </w:numPr>
              <w:spacing w:after="0" w:line="240" w:lineRule="auto"/>
              <w:rPr>
                <w:rFonts w:cs="Times New Roman"/>
                <w:sz w:val="19"/>
                <w:szCs w:val="19"/>
              </w:rPr>
            </w:pPr>
          </w:p>
          <w:p w:rsidR="008B6A0A" w:rsidRPr="00C34306" w:rsidRDefault="008B6A0A" w:rsidP="00FE381A">
            <w:pPr>
              <w:numPr>
                <w:ilvl w:val="0"/>
                <w:numId w:val="0"/>
              </w:numPr>
              <w:spacing w:after="0" w:line="240" w:lineRule="auto"/>
              <w:rPr>
                <w:rFonts w:cs="Times New Roman"/>
                <w:sz w:val="19"/>
                <w:szCs w:val="19"/>
              </w:rPr>
            </w:pPr>
          </w:p>
          <w:p w:rsidR="008B6A0A" w:rsidRPr="00C34306" w:rsidRDefault="008B6A0A" w:rsidP="00FE381A">
            <w:pPr>
              <w:numPr>
                <w:ilvl w:val="0"/>
                <w:numId w:val="0"/>
              </w:numPr>
              <w:spacing w:after="0" w:line="240" w:lineRule="auto"/>
              <w:rPr>
                <w:rFonts w:cs="Times New Roman"/>
                <w:sz w:val="19"/>
                <w:szCs w:val="19"/>
              </w:rPr>
            </w:pPr>
          </w:p>
          <w:p w:rsidR="00E4017B" w:rsidRPr="00C34306" w:rsidRDefault="00E4017B" w:rsidP="008B6A0A">
            <w:pPr>
              <w:numPr>
                <w:ilvl w:val="0"/>
                <w:numId w:val="0"/>
              </w:numPr>
              <w:spacing w:line="240" w:lineRule="auto"/>
              <w:rPr>
                <w:rFonts w:cs="Times New Roman"/>
                <w:sz w:val="19"/>
                <w:szCs w:val="19"/>
              </w:rPr>
            </w:pPr>
          </w:p>
          <w:p w:rsidR="00E24C8E" w:rsidRDefault="00E24C8E" w:rsidP="008B6A0A">
            <w:pPr>
              <w:numPr>
                <w:ilvl w:val="0"/>
                <w:numId w:val="0"/>
              </w:numPr>
              <w:spacing w:line="240" w:lineRule="auto"/>
              <w:rPr>
                <w:rFonts w:cs="Times New Roman"/>
                <w:sz w:val="19"/>
                <w:szCs w:val="19"/>
              </w:rPr>
            </w:pPr>
          </w:p>
          <w:p w:rsidR="00E24C8E" w:rsidRDefault="00E24C8E" w:rsidP="008B6A0A">
            <w:pPr>
              <w:numPr>
                <w:ilvl w:val="0"/>
                <w:numId w:val="0"/>
              </w:numPr>
              <w:spacing w:line="240" w:lineRule="auto"/>
              <w:rPr>
                <w:rFonts w:cs="Times New Roman"/>
                <w:sz w:val="19"/>
                <w:szCs w:val="19"/>
              </w:rPr>
            </w:pPr>
          </w:p>
          <w:p w:rsidR="008B6A0A" w:rsidRPr="00C34306" w:rsidRDefault="008B6A0A" w:rsidP="008B6A0A">
            <w:pPr>
              <w:numPr>
                <w:ilvl w:val="0"/>
                <w:numId w:val="0"/>
              </w:numPr>
              <w:spacing w:line="240" w:lineRule="auto"/>
              <w:rPr>
                <w:rFonts w:cs="Times New Roman"/>
                <w:sz w:val="19"/>
                <w:szCs w:val="19"/>
              </w:rPr>
            </w:pPr>
            <w:r w:rsidRPr="00C34306">
              <w:rPr>
                <w:rFonts w:cs="Times New Roman"/>
                <w:sz w:val="19"/>
                <w:szCs w:val="19"/>
              </w:rPr>
              <w:t xml:space="preserve">P: </w:t>
            </w:r>
            <w:r w:rsidR="00C0441E" w:rsidRPr="00C34306">
              <w:rPr>
                <w:rFonts w:cs="Times New Roman"/>
                <w:sz w:val="19"/>
                <w:szCs w:val="19"/>
              </w:rPr>
              <w:t>t</w:t>
            </w:r>
            <w:r w:rsidRPr="00C34306">
              <w:rPr>
                <w:rFonts w:cs="Times New Roman"/>
                <w:sz w:val="19"/>
                <w:szCs w:val="19"/>
              </w:rPr>
              <w:t xml:space="preserve"> </w:t>
            </w:r>
          </w:p>
          <w:p w:rsidR="008B6A0A" w:rsidRPr="00C34306" w:rsidRDefault="008B6A0A" w:rsidP="00FE381A">
            <w:pPr>
              <w:numPr>
                <w:ilvl w:val="0"/>
                <w:numId w:val="0"/>
              </w:numPr>
              <w:spacing w:after="0" w:line="240" w:lineRule="auto"/>
              <w:rPr>
                <w:rFonts w:cs="Times New Roman"/>
                <w:sz w:val="19"/>
                <w:szCs w:val="19"/>
              </w:rPr>
            </w:pPr>
          </w:p>
          <w:p w:rsidR="006A270E" w:rsidRPr="00C34306" w:rsidRDefault="006A270E" w:rsidP="00FE381A">
            <w:pPr>
              <w:numPr>
                <w:ilvl w:val="0"/>
                <w:numId w:val="0"/>
              </w:numPr>
              <w:spacing w:after="0" w:line="240" w:lineRule="auto"/>
              <w:rPr>
                <w:rFonts w:cs="Times New Roman"/>
                <w:sz w:val="19"/>
                <w:szCs w:val="19"/>
              </w:rPr>
            </w:pPr>
          </w:p>
          <w:p w:rsidR="006A270E" w:rsidRPr="00C34306" w:rsidRDefault="006A270E" w:rsidP="00FE381A">
            <w:pPr>
              <w:numPr>
                <w:ilvl w:val="0"/>
                <w:numId w:val="0"/>
              </w:numPr>
              <w:spacing w:after="0" w:line="240" w:lineRule="auto"/>
              <w:rPr>
                <w:rFonts w:cs="Times New Roman"/>
                <w:sz w:val="19"/>
                <w:szCs w:val="19"/>
              </w:rPr>
            </w:pPr>
          </w:p>
          <w:p w:rsidR="006A270E" w:rsidRPr="00C34306" w:rsidRDefault="006A270E" w:rsidP="00FE381A">
            <w:pPr>
              <w:numPr>
                <w:ilvl w:val="0"/>
                <w:numId w:val="0"/>
              </w:numPr>
              <w:spacing w:after="0" w:line="240" w:lineRule="auto"/>
              <w:rPr>
                <w:rFonts w:cs="Times New Roman"/>
                <w:sz w:val="19"/>
                <w:szCs w:val="19"/>
              </w:rPr>
            </w:pPr>
          </w:p>
          <w:p w:rsidR="00C63DB0" w:rsidRPr="00C34306" w:rsidRDefault="00C63DB0" w:rsidP="006A270E">
            <w:pPr>
              <w:numPr>
                <w:ilvl w:val="0"/>
                <w:numId w:val="0"/>
              </w:numPr>
              <w:spacing w:line="240" w:lineRule="auto"/>
              <w:rPr>
                <w:rFonts w:cs="Times New Roman"/>
                <w:sz w:val="19"/>
                <w:szCs w:val="19"/>
              </w:rPr>
            </w:pPr>
          </w:p>
          <w:p w:rsidR="00D97A87" w:rsidRDefault="00D97A87" w:rsidP="006A270E">
            <w:pPr>
              <w:numPr>
                <w:ilvl w:val="0"/>
                <w:numId w:val="0"/>
              </w:numPr>
              <w:spacing w:line="240" w:lineRule="auto"/>
              <w:rPr>
                <w:rFonts w:cs="Times New Roman"/>
                <w:sz w:val="19"/>
                <w:szCs w:val="19"/>
              </w:rPr>
            </w:pPr>
          </w:p>
          <w:p w:rsidR="006A270E" w:rsidRPr="00C34306" w:rsidRDefault="006A270E" w:rsidP="006A270E">
            <w:pPr>
              <w:numPr>
                <w:ilvl w:val="0"/>
                <w:numId w:val="0"/>
              </w:numPr>
              <w:spacing w:line="240" w:lineRule="auto"/>
              <w:rPr>
                <w:rFonts w:cs="Times New Roman"/>
                <w:sz w:val="19"/>
                <w:szCs w:val="19"/>
              </w:rPr>
            </w:pPr>
            <w:r w:rsidRPr="00C34306">
              <w:rPr>
                <w:rFonts w:cs="Times New Roman"/>
                <w:sz w:val="19"/>
                <w:szCs w:val="19"/>
              </w:rPr>
              <w:t xml:space="preserve">P: </w:t>
            </w:r>
            <w:r w:rsidR="00C0441E" w:rsidRPr="00C34306">
              <w:rPr>
                <w:rFonts w:cs="Times New Roman"/>
                <w:sz w:val="19"/>
                <w:szCs w:val="19"/>
              </w:rPr>
              <w:t>u</w:t>
            </w:r>
          </w:p>
          <w:p w:rsidR="006A270E" w:rsidRPr="00C34306" w:rsidRDefault="006A270E" w:rsidP="00FE381A">
            <w:pPr>
              <w:numPr>
                <w:ilvl w:val="0"/>
                <w:numId w:val="0"/>
              </w:numPr>
              <w:spacing w:after="0" w:line="240" w:lineRule="auto"/>
              <w:rPr>
                <w:rFonts w:cs="Times New Roman"/>
                <w:sz w:val="19"/>
                <w:szCs w:val="19"/>
              </w:rPr>
            </w:pPr>
          </w:p>
          <w:p w:rsidR="006A270E" w:rsidRPr="00C34306" w:rsidRDefault="006A270E" w:rsidP="00FE381A">
            <w:pPr>
              <w:numPr>
                <w:ilvl w:val="0"/>
                <w:numId w:val="0"/>
              </w:numPr>
              <w:spacing w:after="0" w:line="240" w:lineRule="auto"/>
              <w:rPr>
                <w:rFonts w:cs="Times New Roman"/>
                <w:sz w:val="19"/>
                <w:szCs w:val="19"/>
              </w:rPr>
            </w:pPr>
          </w:p>
        </w:tc>
        <w:tc>
          <w:tcPr>
            <w:tcW w:w="3016" w:type="dxa"/>
          </w:tcPr>
          <w:p w:rsidR="00E24C8E" w:rsidRDefault="00E24C8E" w:rsidP="008B6A0A">
            <w:pPr>
              <w:numPr>
                <w:ilvl w:val="0"/>
                <w:numId w:val="0"/>
              </w:numPr>
              <w:spacing w:line="240" w:lineRule="auto"/>
              <w:rPr>
                <w:b/>
                <w:sz w:val="19"/>
                <w:szCs w:val="19"/>
              </w:rPr>
            </w:pPr>
            <w:r w:rsidRPr="00E24C8E">
              <w:rPr>
                <w:b/>
                <w:sz w:val="19"/>
                <w:szCs w:val="19"/>
              </w:rPr>
              <w:lastRenderedPageBreak/>
              <w:t>Na účely tohto zákona sa rozumie</w:t>
            </w:r>
          </w:p>
          <w:p w:rsidR="008B6A0A" w:rsidRPr="00C34306" w:rsidRDefault="00C0441E" w:rsidP="008B6A0A">
            <w:pPr>
              <w:numPr>
                <w:ilvl w:val="0"/>
                <w:numId w:val="0"/>
              </w:numPr>
              <w:spacing w:line="240" w:lineRule="auto"/>
              <w:rPr>
                <w:b/>
                <w:sz w:val="19"/>
                <w:szCs w:val="19"/>
              </w:rPr>
            </w:pPr>
            <w:r w:rsidRPr="00C34306">
              <w:rPr>
                <w:b/>
                <w:sz w:val="19"/>
                <w:szCs w:val="19"/>
              </w:rPr>
              <w:t>r</w:t>
            </w:r>
            <w:r w:rsidR="008B6A0A" w:rsidRPr="00C34306">
              <w:rPr>
                <w:b/>
                <w:sz w:val="19"/>
                <w:szCs w:val="19"/>
              </w:rPr>
              <w:t>)</w:t>
            </w:r>
            <w:r w:rsidR="008B6A0A" w:rsidRPr="00C34306">
              <w:rPr>
                <w:b/>
                <w:sz w:val="19"/>
                <w:szCs w:val="19"/>
              </w:rPr>
              <w:tab/>
              <w:t>azylovým zariadením záchytný tábor, pobytový tábor a zariadenie na konanie o azyle na hraniciach,</w:t>
            </w:r>
          </w:p>
          <w:p w:rsidR="00FE381A" w:rsidRPr="00C34306" w:rsidRDefault="00FE381A" w:rsidP="00FE381A">
            <w:pPr>
              <w:numPr>
                <w:ilvl w:val="0"/>
                <w:numId w:val="0"/>
              </w:numPr>
              <w:spacing w:after="0" w:line="240" w:lineRule="auto"/>
              <w:rPr>
                <w:rFonts w:cs="Times New Roman"/>
                <w:b/>
                <w:sz w:val="19"/>
                <w:szCs w:val="19"/>
              </w:rPr>
            </w:pPr>
          </w:p>
          <w:p w:rsidR="008B6A0A" w:rsidRPr="00C34306" w:rsidRDefault="00C0441E" w:rsidP="008B6A0A">
            <w:pPr>
              <w:numPr>
                <w:ilvl w:val="0"/>
                <w:numId w:val="0"/>
              </w:numPr>
              <w:spacing w:line="240" w:lineRule="auto"/>
              <w:rPr>
                <w:b/>
                <w:sz w:val="19"/>
                <w:szCs w:val="19"/>
              </w:rPr>
            </w:pPr>
            <w:r w:rsidRPr="00C34306">
              <w:rPr>
                <w:b/>
                <w:sz w:val="19"/>
                <w:szCs w:val="19"/>
              </w:rPr>
              <w:t>s</w:t>
            </w:r>
            <w:r w:rsidR="008B6A0A" w:rsidRPr="00C34306">
              <w:rPr>
                <w:b/>
                <w:sz w:val="19"/>
                <w:szCs w:val="19"/>
              </w:rPr>
              <w:t>)</w:t>
            </w:r>
            <w:r w:rsidR="008B6A0A" w:rsidRPr="00C34306">
              <w:rPr>
                <w:b/>
                <w:sz w:val="19"/>
                <w:szCs w:val="19"/>
              </w:rPr>
              <w:tab/>
              <w:t>záchytným táborom zariadenie ministerstva</w:t>
            </w:r>
            <w:r w:rsidR="00691951">
              <w:rPr>
                <w:b/>
                <w:sz w:val="19"/>
                <w:szCs w:val="19"/>
              </w:rPr>
              <w:t xml:space="preserve"> vnútra</w:t>
            </w:r>
            <w:r w:rsidR="008B6A0A" w:rsidRPr="00C34306">
              <w:rPr>
                <w:b/>
                <w:sz w:val="19"/>
                <w:szCs w:val="19"/>
              </w:rPr>
              <w:t>, v ktorom sa zabezpečuje pobyt žiadateľov</w:t>
            </w:r>
            <w:r w:rsidR="00760DD2" w:rsidRPr="00C34306">
              <w:rPr>
                <w:b/>
                <w:sz w:val="19"/>
                <w:szCs w:val="19"/>
              </w:rPr>
              <w:t xml:space="preserve"> o udelenie medzinárodnej ochrany</w:t>
            </w:r>
            <w:r w:rsidR="008B6A0A" w:rsidRPr="00C34306">
              <w:rPr>
                <w:b/>
                <w:sz w:val="19"/>
                <w:szCs w:val="19"/>
              </w:rPr>
              <w:t xml:space="preserve">, pobyt </w:t>
            </w:r>
            <w:r w:rsidR="008B6A0A" w:rsidRPr="00C34306">
              <w:rPr>
                <w:b/>
                <w:sz w:val="19"/>
                <w:szCs w:val="19"/>
              </w:rPr>
              <w:lastRenderedPageBreak/>
              <w:t>cudzincov žiadajúcich o  poskytnutie dočasného útočiska, alebo pobyt odídencov pred ich umiestnením v pobytovom tábore,</w:t>
            </w:r>
          </w:p>
          <w:p w:rsidR="00D97A87" w:rsidRDefault="00D97A87" w:rsidP="006A270E">
            <w:pPr>
              <w:numPr>
                <w:ilvl w:val="0"/>
                <w:numId w:val="0"/>
              </w:numPr>
              <w:spacing w:line="240" w:lineRule="auto"/>
              <w:rPr>
                <w:b/>
                <w:sz w:val="19"/>
                <w:szCs w:val="19"/>
              </w:rPr>
            </w:pPr>
            <w:r w:rsidRPr="00D97A87">
              <w:rPr>
                <w:b/>
                <w:sz w:val="19"/>
                <w:szCs w:val="19"/>
              </w:rPr>
              <w:t>t)</w:t>
            </w:r>
            <w:r w:rsidRPr="00D97A87">
              <w:rPr>
                <w:b/>
                <w:sz w:val="19"/>
                <w:szCs w:val="19"/>
              </w:rPr>
              <w:tab/>
              <w:t>pobytovým táborom zariadenie ministerstva vnútra, v ktorom sa zabezpečuje pobyt žiadateľov o udelenie medzinárodnej ochrany, pobyt cudzincov žiadajúcich o  poskytnutie dočasného útočiska, alebo pobyt odídencov,</w:t>
            </w:r>
          </w:p>
          <w:p w:rsidR="008B6A0A" w:rsidRPr="00C34306" w:rsidRDefault="00C0441E" w:rsidP="006A270E">
            <w:pPr>
              <w:numPr>
                <w:ilvl w:val="0"/>
                <w:numId w:val="0"/>
              </w:numPr>
              <w:spacing w:line="240" w:lineRule="auto"/>
              <w:rPr>
                <w:sz w:val="19"/>
                <w:szCs w:val="19"/>
              </w:rPr>
            </w:pPr>
            <w:r w:rsidRPr="00C34306">
              <w:rPr>
                <w:b/>
                <w:sz w:val="19"/>
                <w:szCs w:val="19"/>
              </w:rPr>
              <w:t>u</w:t>
            </w:r>
            <w:r w:rsidR="006A270E" w:rsidRPr="00C34306">
              <w:rPr>
                <w:b/>
                <w:sz w:val="19"/>
                <w:szCs w:val="19"/>
              </w:rPr>
              <w:t>)</w:t>
            </w:r>
            <w:r w:rsidR="006A270E" w:rsidRPr="00C34306">
              <w:rPr>
                <w:b/>
                <w:sz w:val="19"/>
                <w:szCs w:val="19"/>
              </w:rPr>
              <w:tab/>
              <w:t>zariadením na konanie o azyle na hraniciach zariadenie ministerstva</w:t>
            </w:r>
            <w:r w:rsidR="00691951">
              <w:rPr>
                <w:b/>
                <w:sz w:val="19"/>
                <w:szCs w:val="19"/>
              </w:rPr>
              <w:t xml:space="preserve"> vnútra</w:t>
            </w:r>
            <w:r w:rsidR="006A270E" w:rsidRPr="00C34306">
              <w:rPr>
                <w:b/>
                <w:sz w:val="19"/>
                <w:szCs w:val="19"/>
              </w:rPr>
              <w:t xml:space="preserve"> alebo vymedzený priestor v inom azylovom zariadení, v ktorom sa umiestňuje žiadateľ</w:t>
            </w:r>
            <w:r w:rsidR="00760DD2" w:rsidRPr="00C34306">
              <w:rPr>
                <w:b/>
                <w:sz w:val="19"/>
                <w:szCs w:val="19"/>
              </w:rPr>
              <w:t xml:space="preserve"> o udelenie medzinárodnej ochrany</w:t>
            </w:r>
            <w:r w:rsidR="006A270E" w:rsidRPr="00C34306">
              <w:rPr>
                <w:b/>
                <w:sz w:val="19"/>
                <w:szCs w:val="19"/>
              </w:rPr>
              <w:t xml:space="preserve"> v konaní o azyle na hraniciach; umiestnenie v zariadení na konanie o azyle na hraniciach sa nepovažuje za vstup a pobyt na území Slovenskej republiky,</w:t>
            </w:r>
          </w:p>
        </w:tc>
        <w:tc>
          <w:tcPr>
            <w:tcW w:w="851" w:type="dxa"/>
          </w:tcPr>
          <w:p w:rsidR="00FE381A" w:rsidRPr="00C34306" w:rsidRDefault="008B45C8" w:rsidP="00FE381A">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FE381A" w:rsidRPr="00C34306" w:rsidRDefault="00FE381A" w:rsidP="00FE381A">
            <w:pPr>
              <w:numPr>
                <w:ilvl w:val="0"/>
                <w:numId w:val="0"/>
              </w:numPr>
              <w:spacing w:after="0" w:line="240" w:lineRule="auto"/>
              <w:rPr>
                <w:rFonts w:cs="Times New Roman"/>
                <w:sz w:val="19"/>
                <w:szCs w:val="19"/>
              </w:rPr>
            </w:pPr>
          </w:p>
        </w:tc>
        <w:tc>
          <w:tcPr>
            <w:tcW w:w="993" w:type="dxa"/>
          </w:tcPr>
          <w:p w:rsidR="00FE381A" w:rsidRPr="00C34306" w:rsidRDefault="00A36991" w:rsidP="00FE381A">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FE381A" w:rsidRPr="00C34306" w:rsidRDefault="00FE381A" w:rsidP="00FE381A">
            <w:pPr>
              <w:numPr>
                <w:ilvl w:val="0"/>
                <w:numId w:val="0"/>
              </w:numPr>
              <w:spacing w:after="0" w:line="240" w:lineRule="auto"/>
              <w:rPr>
                <w:rFonts w:cs="Times New Roman"/>
                <w:sz w:val="19"/>
                <w:szCs w:val="19"/>
              </w:rPr>
            </w:pPr>
          </w:p>
        </w:tc>
      </w:tr>
      <w:tr w:rsidR="00FE381A" w:rsidRPr="00C34306" w:rsidTr="00874508">
        <w:tc>
          <w:tcPr>
            <w:tcW w:w="988" w:type="dxa"/>
          </w:tcPr>
          <w:p w:rsidR="00D41843" w:rsidRPr="00C34306" w:rsidRDefault="00D41843" w:rsidP="00256EFA">
            <w:pPr>
              <w:numPr>
                <w:ilvl w:val="0"/>
                <w:numId w:val="0"/>
              </w:numPr>
              <w:spacing w:after="0" w:line="240" w:lineRule="auto"/>
              <w:rPr>
                <w:rFonts w:cs="Times New Roman"/>
                <w:sz w:val="19"/>
                <w:szCs w:val="19"/>
              </w:rPr>
            </w:pPr>
            <w:r w:rsidRPr="00C34306">
              <w:rPr>
                <w:rFonts w:cs="Times New Roman"/>
                <w:sz w:val="19"/>
                <w:szCs w:val="19"/>
              </w:rPr>
              <w:lastRenderedPageBreak/>
              <w:t>Č: 2</w:t>
            </w:r>
          </w:p>
          <w:p w:rsidR="00256EFA" w:rsidRPr="00C34306" w:rsidRDefault="00D41843" w:rsidP="00256EFA">
            <w:pPr>
              <w:numPr>
                <w:ilvl w:val="0"/>
                <w:numId w:val="0"/>
              </w:numPr>
              <w:spacing w:after="0" w:line="240" w:lineRule="auto"/>
              <w:rPr>
                <w:rFonts w:cs="Times New Roman"/>
                <w:sz w:val="19"/>
                <w:szCs w:val="19"/>
              </w:rPr>
            </w:pPr>
            <w:r w:rsidRPr="00C34306">
              <w:rPr>
                <w:rFonts w:cs="Times New Roman"/>
                <w:sz w:val="19"/>
                <w:szCs w:val="19"/>
              </w:rPr>
              <w:t>B</w:t>
            </w:r>
            <w:r w:rsidR="00256EFA" w:rsidRPr="00C34306">
              <w:rPr>
                <w:rFonts w:cs="Times New Roman"/>
                <w:sz w:val="19"/>
                <w:szCs w:val="19"/>
              </w:rPr>
              <w:t>: 11</w:t>
            </w:r>
          </w:p>
          <w:p w:rsidR="006540E2" w:rsidRPr="00C34306" w:rsidRDefault="006540E2" w:rsidP="00FE381A">
            <w:pPr>
              <w:numPr>
                <w:ilvl w:val="0"/>
                <w:numId w:val="0"/>
              </w:numPr>
              <w:spacing w:after="0" w:line="240" w:lineRule="auto"/>
              <w:rPr>
                <w:rFonts w:cs="Times New Roman"/>
                <w:sz w:val="19"/>
                <w:szCs w:val="19"/>
              </w:rPr>
            </w:pPr>
          </w:p>
        </w:tc>
        <w:tc>
          <w:tcPr>
            <w:tcW w:w="2693" w:type="dxa"/>
          </w:tcPr>
          <w:p w:rsidR="006540E2" w:rsidRPr="00C34306" w:rsidRDefault="00256EFA" w:rsidP="005868DE">
            <w:pPr>
              <w:numPr>
                <w:ilvl w:val="0"/>
                <w:numId w:val="0"/>
              </w:numPr>
              <w:spacing w:after="0" w:line="240" w:lineRule="auto"/>
              <w:rPr>
                <w:rFonts w:cs="Times New Roman"/>
                <w:sz w:val="19"/>
                <w:szCs w:val="19"/>
              </w:rPr>
            </w:pPr>
            <w:r w:rsidRPr="00C34306">
              <w:rPr>
                <w:rFonts w:cs="Times New Roman"/>
                <w:sz w:val="19"/>
                <w:szCs w:val="19"/>
              </w:rPr>
              <w:t>„riziko úteku“ je existencia osobitných dôvodov a okolností v konkrétnom prípade, ktoré sa zakladajú na objektívnych kritériách vymedzených vnútroštátnym právom, pre ktoré sa možno domnievať, že žiadateľ môže utiecť;</w:t>
            </w:r>
          </w:p>
        </w:tc>
        <w:tc>
          <w:tcPr>
            <w:tcW w:w="992" w:type="dxa"/>
          </w:tcPr>
          <w:p w:rsidR="00FE381A" w:rsidRPr="00C34306" w:rsidRDefault="00C56108" w:rsidP="00FE381A">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D67EFC" w:rsidRPr="00C34306" w:rsidRDefault="00D67EFC" w:rsidP="00D67EFC">
            <w:pPr>
              <w:numPr>
                <w:ilvl w:val="0"/>
                <w:numId w:val="0"/>
              </w:numPr>
              <w:spacing w:line="240" w:lineRule="auto"/>
              <w:rPr>
                <w:rFonts w:cs="Times New Roman"/>
                <w:sz w:val="19"/>
                <w:szCs w:val="19"/>
              </w:rPr>
            </w:pPr>
            <w:r w:rsidRPr="00C34306">
              <w:rPr>
                <w:rFonts w:cs="Times New Roman"/>
                <w:sz w:val="19"/>
                <w:szCs w:val="19"/>
              </w:rPr>
              <w:t xml:space="preserve">Zákon </w:t>
            </w:r>
            <w:r w:rsidR="00F27315" w:rsidRPr="00C34306">
              <w:rPr>
                <w:rFonts w:cs="Times New Roman"/>
                <w:sz w:val="19"/>
                <w:szCs w:val="19"/>
              </w:rPr>
              <w:t xml:space="preserve">č. </w:t>
            </w:r>
            <w:r w:rsidRPr="00C34306">
              <w:rPr>
                <w:rFonts w:cs="Times New Roman"/>
                <w:sz w:val="19"/>
                <w:szCs w:val="19"/>
              </w:rPr>
              <w:t xml:space="preserve">404/2011Z. z. </w:t>
            </w:r>
          </w:p>
          <w:p w:rsidR="00FE381A" w:rsidRPr="00C34306" w:rsidRDefault="00FE381A" w:rsidP="00FE381A">
            <w:pPr>
              <w:numPr>
                <w:ilvl w:val="0"/>
                <w:numId w:val="0"/>
              </w:numPr>
              <w:spacing w:after="0" w:line="240" w:lineRule="auto"/>
              <w:rPr>
                <w:rFonts w:cs="Times New Roman"/>
                <w:sz w:val="19"/>
                <w:szCs w:val="19"/>
              </w:rPr>
            </w:pPr>
          </w:p>
        </w:tc>
        <w:tc>
          <w:tcPr>
            <w:tcW w:w="993" w:type="dxa"/>
          </w:tcPr>
          <w:p w:rsidR="00D67EFC" w:rsidRPr="00C34306" w:rsidRDefault="00D67EFC" w:rsidP="00D67EFC">
            <w:pPr>
              <w:numPr>
                <w:ilvl w:val="0"/>
                <w:numId w:val="0"/>
              </w:numPr>
              <w:spacing w:after="0" w:line="240" w:lineRule="auto"/>
              <w:rPr>
                <w:rFonts w:cs="Times New Roman"/>
                <w:sz w:val="19"/>
                <w:szCs w:val="19"/>
              </w:rPr>
            </w:pPr>
            <w:r w:rsidRPr="00C34306">
              <w:rPr>
                <w:rFonts w:cs="Times New Roman"/>
                <w:sz w:val="19"/>
                <w:szCs w:val="19"/>
              </w:rPr>
              <w:t>§</w:t>
            </w:r>
            <w:r w:rsidR="008178AE" w:rsidRPr="00C34306">
              <w:rPr>
                <w:rFonts w:cs="Times New Roman"/>
                <w:sz w:val="19"/>
                <w:szCs w:val="19"/>
              </w:rPr>
              <w:t xml:space="preserve"> </w:t>
            </w:r>
            <w:r w:rsidRPr="00C34306">
              <w:rPr>
                <w:rFonts w:cs="Times New Roman"/>
                <w:sz w:val="19"/>
                <w:szCs w:val="19"/>
              </w:rPr>
              <w:t>88</w:t>
            </w:r>
          </w:p>
          <w:p w:rsidR="00D67EFC" w:rsidRPr="00C34306" w:rsidRDefault="00D67EFC" w:rsidP="00D67EFC">
            <w:pPr>
              <w:numPr>
                <w:ilvl w:val="0"/>
                <w:numId w:val="0"/>
              </w:numPr>
              <w:spacing w:after="0" w:line="240" w:lineRule="auto"/>
              <w:rPr>
                <w:rFonts w:cs="Times New Roman"/>
                <w:sz w:val="19"/>
                <w:szCs w:val="19"/>
              </w:rPr>
            </w:pPr>
            <w:r w:rsidRPr="00C34306">
              <w:rPr>
                <w:rFonts w:cs="Times New Roman"/>
                <w:sz w:val="19"/>
                <w:szCs w:val="19"/>
              </w:rPr>
              <w:t xml:space="preserve">O: 2 </w:t>
            </w:r>
          </w:p>
          <w:p w:rsidR="00FE381A" w:rsidRPr="00C34306" w:rsidRDefault="00FE381A" w:rsidP="00FE381A">
            <w:pPr>
              <w:numPr>
                <w:ilvl w:val="0"/>
                <w:numId w:val="0"/>
              </w:numPr>
              <w:spacing w:after="0" w:line="240" w:lineRule="auto"/>
              <w:rPr>
                <w:rFonts w:cs="Times New Roman"/>
                <w:sz w:val="19"/>
                <w:szCs w:val="19"/>
              </w:rPr>
            </w:pPr>
          </w:p>
        </w:tc>
        <w:tc>
          <w:tcPr>
            <w:tcW w:w="3016" w:type="dxa"/>
          </w:tcPr>
          <w:p w:rsidR="00E12FE3" w:rsidRPr="00C34306" w:rsidRDefault="00D67EFC" w:rsidP="00085E9B">
            <w:pPr>
              <w:numPr>
                <w:ilvl w:val="0"/>
                <w:numId w:val="0"/>
              </w:numPr>
              <w:spacing w:line="240" w:lineRule="auto"/>
              <w:rPr>
                <w:sz w:val="19"/>
                <w:szCs w:val="19"/>
              </w:rPr>
            </w:pPr>
            <w:r w:rsidRPr="00C34306">
              <w:rPr>
                <w:sz w:val="19"/>
                <w:szCs w:val="19"/>
              </w:rPr>
              <w:t>(2) Rizikom úteku štátneho príslušníka tretej krajiny sa rozumie stav, keď na základe dôvodnej obavy alebo priamej hrozby možno predpokladať, že štátny príslušník tretej krajiny ujde alebo sa bude skrývať, najmä ak nemožno jeho totožnosť ihneď zistiť, nemá udelený pobyt podľa tohto zákona, ak vyjadril úmysel neopustiť územie Slovenskej republiky alebo členských štátov alebo je tento úmysel zjavný z jeho konania, v minulosti sa vyhol prevozu podľa osobitného predpisu</w:t>
            </w:r>
            <w:r w:rsidRPr="00C34306">
              <w:rPr>
                <w:sz w:val="19"/>
                <w:szCs w:val="19"/>
                <w:vertAlign w:val="superscript"/>
              </w:rPr>
              <w:t>85)</w:t>
            </w:r>
            <w:r w:rsidRPr="00C34306">
              <w:rPr>
                <w:sz w:val="19"/>
                <w:szCs w:val="19"/>
              </w:rPr>
              <w:t xml:space="preserve"> alebo sa </w:t>
            </w:r>
            <w:r w:rsidRPr="00C34306">
              <w:rPr>
                <w:sz w:val="19"/>
                <w:szCs w:val="19"/>
              </w:rPr>
              <w:lastRenderedPageBreak/>
              <w:t>pokúsil o útek, alebo ak mu hrozí uloženie zákazu vstupu na viac ako tri roky. Riziko úteku štátneho príslušníka tretej krajiny sa posudzuje individuálne podľa okolností každého jednotlivého prípadu.</w:t>
            </w:r>
          </w:p>
          <w:p w:rsidR="004135BE" w:rsidRPr="00C34306" w:rsidRDefault="004135BE" w:rsidP="004135BE">
            <w:pPr>
              <w:numPr>
                <w:ilvl w:val="0"/>
                <w:numId w:val="0"/>
              </w:numPr>
              <w:spacing w:line="240" w:lineRule="auto"/>
              <w:rPr>
                <w:sz w:val="19"/>
                <w:szCs w:val="19"/>
              </w:rPr>
            </w:pPr>
            <w:r w:rsidRPr="00C34306">
              <w:rPr>
                <w:sz w:val="19"/>
                <w:szCs w:val="19"/>
              </w:rPr>
              <w:t>85) Nariadenie Európskeho parlamentu a Rady (EÚ) č. 604/2013 z 26. júna 2013, ktorým sa stanovujú kritériá a mechanizmy na určenie členského štátu zodpovedného za posúdenie žiadosti o medzinárodnú ochranu podanej štátnym príslušníkom tretej krajiny alebo osobou bez štátnej príslušnosti v jednom z členských štátov (Ú. v. EÚ L 180, 29. 6. 2013).</w:t>
            </w:r>
          </w:p>
        </w:tc>
        <w:tc>
          <w:tcPr>
            <w:tcW w:w="851" w:type="dxa"/>
          </w:tcPr>
          <w:p w:rsidR="00FE381A" w:rsidRPr="00C34306" w:rsidRDefault="008B45C8" w:rsidP="00FE381A">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FE381A" w:rsidRPr="00C34306" w:rsidRDefault="00FE381A" w:rsidP="00FE381A">
            <w:pPr>
              <w:numPr>
                <w:ilvl w:val="0"/>
                <w:numId w:val="0"/>
              </w:numPr>
              <w:spacing w:after="0" w:line="240" w:lineRule="auto"/>
              <w:rPr>
                <w:rFonts w:cs="Times New Roman"/>
                <w:sz w:val="19"/>
                <w:szCs w:val="19"/>
              </w:rPr>
            </w:pPr>
          </w:p>
        </w:tc>
        <w:tc>
          <w:tcPr>
            <w:tcW w:w="993" w:type="dxa"/>
          </w:tcPr>
          <w:p w:rsidR="00FE381A" w:rsidRPr="00C34306" w:rsidRDefault="00A36991" w:rsidP="00FE381A">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FE381A" w:rsidRPr="00C34306" w:rsidRDefault="00FE381A" w:rsidP="00FE381A">
            <w:pPr>
              <w:numPr>
                <w:ilvl w:val="0"/>
                <w:numId w:val="0"/>
              </w:numPr>
              <w:spacing w:after="0" w:line="240" w:lineRule="auto"/>
              <w:rPr>
                <w:rFonts w:cs="Times New Roman"/>
                <w:sz w:val="19"/>
                <w:szCs w:val="19"/>
              </w:rPr>
            </w:pPr>
          </w:p>
        </w:tc>
      </w:tr>
      <w:tr w:rsidR="00085E9B" w:rsidRPr="00C34306" w:rsidTr="00874508">
        <w:tc>
          <w:tcPr>
            <w:tcW w:w="988"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Č: 2</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B: 12</w:t>
            </w:r>
          </w:p>
          <w:p w:rsidR="00085E9B" w:rsidRPr="00C34306" w:rsidRDefault="00085E9B" w:rsidP="00085E9B">
            <w:pPr>
              <w:numPr>
                <w:ilvl w:val="0"/>
                <w:numId w:val="0"/>
              </w:numPr>
              <w:spacing w:after="0" w:line="240" w:lineRule="auto"/>
              <w:rPr>
                <w:rFonts w:cs="Times New Roman"/>
                <w:sz w:val="19"/>
                <w:szCs w:val="19"/>
              </w:rPr>
            </w:pPr>
          </w:p>
        </w:tc>
        <w:tc>
          <w:tcPr>
            <w:tcW w:w="2693"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„útek“ je konanie, ktorým žiadateľ nezostane k dispozícii príslušným správnym alebo súdnym orgánom, napríklad opustením územia členského štátu bez povolenia príslušných orgánov z dôvodov, ktoré nie sú mimo vplyvu žiadateľa;</w:t>
            </w:r>
          </w:p>
          <w:p w:rsidR="00085E9B" w:rsidRPr="00C34306" w:rsidRDefault="00085E9B" w:rsidP="00085E9B">
            <w:pPr>
              <w:numPr>
                <w:ilvl w:val="0"/>
                <w:numId w:val="0"/>
              </w:numPr>
              <w:spacing w:after="0" w:line="240" w:lineRule="auto"/>
              <w:rPr>
                <w:rFonts w:cs="Times New Roman"/>
                <w:sz w:val="19"/>
                <w:szCs w:val="19"/>
              </w:rPr>
            </w:pPr>
          </w:p>
        </w:tc>
        <w:tc>
          <w:tcPr>
            <w:tcW w:w="992"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5E9B" w:rsidRPr="00C34306" w:rsidRDefault="00085E9B" w:rsidP="00085E9B">
            <w:pPr>
              <w:numPr>
                <w:ilvl w:val="0"/>
                <w:numId w:val="0"/>
              </w:numPr>
              <w:spacing w:line="240" w:lineRule="auto"/>
              <w:rPr>
                <w:rFonts w:cs="Times New Roman"/>
                <w:sz w:val="19"/>
                <w:szCs w:val="19"/>
              </w:rPr>
            </w:pPr>
            <w:r w:rsidRPr="00C34306">
              <w:rPr>
                <w:rFonts w:cs="Times New Roman"/>
                <w:sz w:val="19"/>
                <w:szCs w:val="19"/>
              </w:rPr>
              <w:t xml:space="preserve">Zákon 404/2011Z. z. </w:t>
            </w:r>
          </w:p>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w:t>
            </w:r>
            <w:r w:rsidR="008178AE" w:rsidRPr="00C34306">
              <w:rPr>
                <w:rFonts w:cs="Times New Roman"/>
                <w:sz w:val="19"/>
                <w:szCs w:val="19"/>
              </w:rPr>
              <w:t xml:space="preserve"> </w:t>
            </w:r>
            <w:r w:rsidRPr="00C34306">
              <w:rPr>
                <w:rFonts w:cs="Times New Roman"/>
                <w:sz w:val="19"/>
                <w:szCs w:val="19"/>
              </w:rPr>
              <w:t>88</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xml:space="preserve">O: 2 </w:t>
            </w:r>
          </w:p>
          <w:p w:rsidR="00085E9B" w:rsidRPr="00C34306" w:rsidRDefault="00085E9B" w:rsidP="00085E9B">
            <w:pPr>
              <w:numPr>
                <w:ilvl w:val="0"/>
                <w:numId w:val="0"/>
              </w:numPr>
              <w:spacing w:after="0" w:line="240" w:lineRule="auto"/>
              <w:rPr>
                <w:rFonts w:cs="Times New Roman"/>
                <w:sz w:val="19"/>
                <w:szCs w:val="19"/>
              </w:rPr>
            </w:pPr>
          </w:p>
        </w:tc>
        <w:tc>
          <w:tcPr>
            <w:tcW w:w="3016" w:type="dxa"/>
          </w:tcPr>
          <w:p w:rsidR="00291F8D" w:rsidRPr="00C34306" w:rsidRDefault="00085E9B" w:rsidP="00085E9B">
            <w:pPr>
              <w:numPr>
                <w:ilvl w:val="0"/>
                <w:numId w:val="0"/>
              </w:numPr>
              <w:spacing w:line="240" w:lineRule="auto"/>
              <w:rPr>
                <w:sz w:val="19"/>
                <w:szCs w:val="19"/>
              </w:rPr>
            </w:pPr>
            <w:r w:rsidRPr="00C34306">
              <w:rPr>
                <w:sz w:val="19"/>
                <w:szCs w:val="19"/>
              </w:rPr>
              <w:t>(2) Rizikom úteku štátneho príslušníka tretej krajiny sa rozumie stav, keď na základe dôvodnej obavy alebo priamej hrozby možno predpokladať, že štátny príslušník tretej krajiny ujde alebo sa bude skrývať, najmä ak nemožno jeho totožnosť ihneď zistiť, nemá udelený pobyt podľa tohto zákona, ak vyjadril úmysel neopustiť územie Slovenskej republiky alebo členských štátov alebo je tento úmysel zjavný z jeho konania, v minulosti sa vyhol prevozu podľa osobitného predpisu</w:t>
            </w:r>
            <w:r w:rsidRPr="00C34306">
              <w:rPr>
                <w:sz w:val="19"/>
                <w:szCs w:val="19"/>
                <w:vertAlign w:val="superscript"/>
              </w:rPr>
              <w:t>85)</w:t>
            </w:r>
            <w:r w:rsidRPr="00C34306">
              <w:rPr>
                <w:sz w:val="19"/>
                <w:szCs w:val="19"/>
              </w:rPr>
              <w:t xml:space="preserve"> alebo sa pokúsil o útek, alebo ak mu hrozí uloženie zákazu vstupu na viac ako tri roky. Riziko úteku štátneho príslušníka tretej krajiny sa posudzuje individuálne podľa okolností každého jednotlivého </w:t>
            </w:r>
            <w:r w:rsidRPr="00C34306">
              <w:rPr>
                <w:sz w:val="19"/>
                <w:szCs w:val="19"/>
              </w:rPr>
              <w:lastRenderedPageBreak/>
              <w:t>prípadu.</w:t>
            </w:r>
          </w:p>
          <w:p w:rsidR="00467CE2" w:rsidRPr="00C34306" w:rsidRDefault="00467CE2" w:rsidP="00467CE2">
            <w:pPr>
              <w:numPr>
                <w:ilvl w:val="0"/>
                <w:numId w:val="0"/>
              </w:numPr>
              <w:spacing w:line="240" w:lineRule="auto"/>
              <w:rPr>
                <w:sz w:val="19"/>
                <w:szCs w:val="19"/>
              </w:rPr>
            </w:pPr>
            <w:r w:rsidRPr="00C34306">
              <w:rPr>
                <w:sz w:val="19"/>
                <w:szCs w:val="19"/>
              </w:rPr>
              <w:t>85) Nariadenie Európskeho parlamentu a Rady (EÚ) č. 604/2013 z 26. júna 2013, ktorým sa stanovujú kritériá a mechanizmy na určenie členského štátu zodpovedného za posúdenie žiadosti o medzinárodnú ochranu podanej štátnym príslušníkom tretej krajiny alebo osobou bez štátnej príslušnosti v jednom z členských štátov (Ú. v. EÚ L 180, 29. 6. 2013).</w:t>
            </w:r>
          </w:p>
        </w:tc>
        <w:tc>
          <w:tcPr>
            <w:tcW w:w="851"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A36991" w:rsidP="00085E9B">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5E9B" w:rsidRPr="00C34306" w:rsidRDefault="00085E9B" w:rsidP="00085E9B">
            <w:pPr>
              <w:numPr>
                <w:ilvl w:val="0"/>
                <w:numId w:val="0"/>
              </w:numPr>
              <w:spacing w:after="0" w:line="240" w:lineRule="auto"/>
              <w:rPr>
                <w:rFonts w:cs="Times New Roman"/>
                <w:sz w:val="19"/>
                <w:szCs w:val="19"/>
              </w:rPr>
            </w:pPr>
          </w:p>
        </w:tc>
      </w:tr>
      <w:tr w:rsidR="00085E9B" w:rsidRPr="00C34306" w:rsidTr="00874508">
        <w:tc>
          <w:tcPr>
            <w:tcW w:w="988"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Č: 2</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B: 13</w:t>
            </w:r>
          </w:p>
          <w:p w:rsidR="00085E9B" w:rsidRPr="00C34306" w:rsidRDefault="00085E9B" w:rsidP="00085E9B">
            <w:pPr>
              <w:numPr>
                <w:ilvl w:val="0"/>
                <w:numId w:val="0"/>
              </w:numPr>
              <w:spacing w:after="0" w:line="240" w:lineRule="auto"/>
              <w:rPr>
                <w:rFonts w:cs="Times New Roman"/>
                <w:sz w:val="19"/>
                <w:szCs w:val="19"/>
              </w:rPr>
            </w:pPr>
          </w:p>
        </w:tc>
        <w:tc>
          <w:tcPr>
            <w:tcW w:w="2693"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„zástupca“ je fyzická osoba alebo organizácia vrátane verejného orgánu, ktorá bola vymenovaná príslušnými orgánmi a ktorá má potrebné zručnosti a odborné znalosti vrátane znalosti zaobchádzania s maloletými osobami a ich osobitných potrieb, aby v náležitých prípadoch zastupovala maloletú osobu bez sprievodu, pomáhala jej a konala v jej mene s cieľom chrániť najlepšie záujmy a celkové blaho maloletej osoby bez sprievodu a tak, aby táto maloletá osoba bez sprievodu mohla uplatňovať svoje práva a plniť si povinnosti stanovené v tejto smernici;</w:t>
            </w:r>
          </w:p>
        </w:tc>
        <w:tc>
          <w:tcPr>
            <w:tcW w:w="992"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5E9B" w:rsidRPr="00C34306" w:rsidRDefault="00CE04D7" w:rsidP="00085E9B">
            <w:pPr>
              <w:numPr>
                <w:ilvl w:val="0"/>
                <w:numId w:val="0"/>
              </w:numPr>
              <w:spacing w:line="240" w:lineRule="auto"/>
              <w:rPr>
                <w:rFonts w:cs="Times New Roman"/>
                <w:sz w:val="19"/>
                <w:szCs w:val="19"/>
              </w:rPr>
            </w:pPr>
            <w:r w:rsidRPr="00C34306">
              <w:rPr>
                <w:rFonts w:cs="Times New Roman"/>
                <w:sz w:val="19"/>
                <w:szCs w:val="19"/>
              </w:rPr>
              <w:t>N</w:t>
            </w:r>
            <w:r w:rsidR="00085E9B" w:rsidRPr="00C34306">
              <w:rPr>
                <w:rFonts w:cs="Times New Roman"/>
                <w:sz w:val="19"/>
                <w:szCs w:val="19"/>
              </w:rPr>
              <w:t>ávrh zákona</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F27315" w:rsidRPr="00C34306" w:rsidRDefault="00F27315" w:rsidP="00085E9B">
            <w:pPr>
              <w:numPr>
                <w:ilvl w:val="0"/>
                <w:numId w:val="0"/>
              </w:numPr>
              <w:spacing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283B6F" w:rsidRPr="00C34306" w:rsidRDefault="00283B6F" w:rsidP="00085E9B">
            <w:pPr>
              <w:numPr>
                <w:ilvl w:val="0"/>
                <w:numId w:val="0"/>
              </w:numPr>
              <w:spacing w:line="240" w:lineRule="auto"/>
              <w:rPr>
                <w:rFonts w:cs="Times New Roman"/>
                <w:sz w:val="19"/>
                <w:szCs w:val="19"/>
              </w:rPr>
            </w:pPr>
          </w:p>
          <w:p w:rsidR="00283B6F" w:rsidRPr="00C34306" w:rsidRDefault="00283B6F" w:rsidP="00085E9B">
            <w:pPr>
              <w:numPr>
                <w:ilvl w:val="0"/>
                <w:numId w:val="0"/>
              </w:numPr>
              <w:spacing w:line="240" w:lineRule="auto"/>
              <w:rPr>
                <w:rFonts w:cs="Times New Roman"/>
                <w:sz w:val="19"/>
                <w:szCs w:val="19"/>
              </w:rPr>
            </w:pPr>
          </w:p>
          <w:p w:rsidR="00283B6F" w:rsidRPr="00C34306" w:rsidRDefault="00283B6F" w:rsidP="00085E9B">
            <w:pPr>
              <w:numPr>
                <w:ilvl w:val="0"/>
                <w:numId w:val="0"/>
              </w:numPr>
              <w:spacing w:line="240" w:lineRule="auto"/>
              <w:rPr>
                <w:rFonts w:cs="Times New Roman"/>
                <w:sz w:val="19"/>
                <w:szCs w:val="19"/>
              </w:rPr>
            </w:pPr>
          </w:p>
          <w:p w:rsidR="00283B6F" w:rsidRPr="00C34306" w:rsidRDefault="00283B6F" w:rsidP="00085E9B">
            <w:pPr>
              <w:numPr>
                <w:ilvl w:val="0"/>
                <w:numId w:val="0"/>
              </w:numPr>
              <w:spacing w:line="240" w:lineRule="auto"/>
              <w:rPr>
                <w:rFonts w:cs="Times New Roman"/>
                <w:sz w:val="19"/>
                <w:szCs w:val="19"/>
              </w:rPr>
            </w:pPr>
          </w:p>
          <w:p w:rsidR="00D85845" w:rsidRDefault="00D85845" w:rsidP="00085E9B">
            <w:pPr>
              <w:numPr>
                <w:ilvl w:val="0"/>
                <w:numId w:val="0"/>
              </w:numPr>
              <w:spacing w:line="240" w:lineRule="auto"/>
              <w:rPr>
                <w:rFonts w:cs="Times New Roman"/>
                <w:sz w:val="19"/>
                <w:szCs w:val="19"/>
              </w:rPr>
            </w:pPr>
          </w:p>
          <w:p w:rsidR="00A36925" w:rsidRDefault="00A36925" w:rsidP="00085E9B">
            <w:pPr>
              <w:numPr>
                <w:ilvl w:val="0"/>
                <w:numId w:val="0"/>
              </w:numPr>
              <w:spacing w:line="240" w:lineRule="auto"/>
              <w:rPr>
                <w:rFonts w:cs="Times New Roman"/>
                <w:sz w:val="19"/>
                <w:szCs w:val="19"/>
              </w:rPr>
            </w:pPr>
          </w:p>
          <w:p w:rsidR="00085E9B" w:rsidRPr="00C34306" w:rsidRDefault="00085E9B" w:rsidP="00085E9B">
            <w:pPr>
              <w:numPr>
                <w:ilvl w:val="0"/>
                <w:numId w:val="0"/>
              </w:numPr>
              <w:spacing w:line="240" w:lineRule="auto"/>
              <w:rPr>
                <w:rFonts w:cs="Times New Roman"/>
                <w:sz w:val="19"/>
                <w:szCs w:val="19"/>
              </w:rPr>
            </w:pPr>
            <w:r w:rsidRPr="00C34306">
              <w:rPr>
                <w:rFonts w:cs="Times New Roman"/>
                <w:sz w:val="19"/>
                <w:szCs w:val="19"/>
              </w:rPr>
              <w:t>Zákon č. 36/2005 Z. z.</w:t>
            </w:r>
          </w:p>
          <w:p w:rsidR="00085E9B" w:rsidRPr="00C34306" w:rsidRDefault="00085E9B" w:rsidP="00085E9B">
            <w:pPr>
              <w:numPr>
                <w:ilvl w:val="0"/>
                <w:numId w:val="0"/>
              </w:numPr>
              <w:spacing w:after="0" w:line="240" w:lineRule="auto"/>
              <w:rPr>
                <w:rFonts w:cs="Times New Roman"/>
                <w:sz w:val="19"/>
                <w:szCs w:val="19"/>
              </w:rPr>
            </w:pPr>
          </w:p>
        </w:tc>
        <w:tc>
          <w:tcPr>
            <w:tcW w:w="993" w:type="dxa"/>
          </w:tcPr>
          <w:p w:rsidR="00EA376E" w:rsidRPr="00C34306" w:rsidRDefault="008178AE" w:rsidP="00EA376E">
            <w:pPr>
              <w:numPr>
                <w:ilvl w:val="0"/>
                <w:numId w:val="0"/>
              </w:numPr>
              <w:spacing w:after="0" w:line="240" w:lineRule="auto"/>
              <w:rPr>
                <w:rFonts w:cs="Times New Roman"/>
                <w:sz w:val="19"/>
                <w:szCs w:val="19"/>
              </w:rPr>
            </w:pPr>
            <w:r w:rsidRPr="00C34306">
              <w:rPr>
                <w:rFonts w:cs="Times New Roman"/>
                <w:sz w:val="19"/>
                <w:szCs w:val="19"/>
              </w:rPr>
              <w:t>Č:</w:t>
            </w:r>
            <w:r w:rsidR="00232FAB" w:rsidRPr="00C34306">
              <w:rPr>
                <w:rFonts w:cs="Times New Roman"/>
                <w:sz w:val="19"/>
                <w:szCs w:val="19"/>
              </w:rPr>
              <w:t xml:space="preserve"> </w:t>
            </w:r>
            <w:r w:rsidR="00EA376E" w:rsidRPr="00C34306">
              <w:rPr>
                <w:rFonts w:cs="Times New Roman"/>
                <w:sz w:val="19"/>
                <w:szCs w:val="19"/>
              </w:rPr>
              <w:t>I</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xml:space="preserve">§ 13 </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2</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283B6F" w:rsidRPr="00C34306" w:rsidRDefault="00283B6F" w:rsidP="00085E9B">
            <w:pPr>
              <w:numPr>
                <w:ilvl w:val="0"/>
                <w:numId w:val="0"/>
              </w:numPr>
              <w:spacing w:after="0" w:line="240" w:lineRule="auto"/>
              <w:rPr>
                <w:rFonts w:cs="Times New Roman"/>
                <w:sz w:val="19"/>
                <w:szCs w:val="19"/>
              </w:rPr>
            </w:pPr>
          </w:p>
          <w:p w:rsidR="00283B6F" w:rsidRPr="00C34306" w:rsidRDefault="00283B6F" w:rsidP="00085E9B">
            <w:pPr>
              <w:numPr>
                <w:ilvl w:val="0"/>
                <w:numId w:val="0"/>
              </w:numPr>
              <w:spacing w:after="0" w:line="240" w:lineRule="auto"/>
              <w:rPr>
                <w:rFonts w:cs="Times New Roman"/>
                <w:sz w:val="19"/>
                <w:szCs w:val="19"/>
              </w:rPr>
            </w:pPr>
          </w:p>
          <w:p w:rsidR="00283B6F" w:rsidRPr="00C34306" w:rsidRDefault="00283B6F" w:rsidP="00085E9B">
            <w:pPr>
              <w:numPr>
                <w:ilvl w:val="0"/>
                <w:numId w:val="0"/>
              </w:numPr>
              <w:spacing w:after="0" w:line="240" w:lineRule="auto"/>
              <w:rPr>
                <w:rFonts w:cs="Times New Roman"/>
                <w:sz w:val="19"/>
                <w:szCs w:val="19"/>
              </w:rPr>
            </w:pPr>
          </w:p>
          <w:p w:rsidR="00283B6F" w:rsidRPr="00C34306" w:rsidRDefault="00283B6F" w:rsidP="00085E9B">
            <w:pPr>
              <w:numPr>
                <w:ilvl w:val="0"/>
                <w:numId w:val="0"/>
              </w:numPr>
              <w:spacing w:after="0" w:line="240" w:lineRule="auto"/>
              <w:rPr>
                <w:rFonts w:cs="Times New Roman"/>
                <w:sz w:val="19"/>
                <w:szCs w:val="19"/>
              </w:rPr>
            </w:pPr>
          </w:p>
          <w:p w:rsidR="00283B6F" w:rsidRPr="00C34306" w:rsidRDefault="00283B6F" w:rsidP="00085E9B">
            <w:pPr>
              <w:numPr>
                <w:ilvl w:val="0"/>
                <w:numId w:val="0"/>
              </w:numPr>
              <w:spacing w:after="0" w:line="240" w:lineRule="auto"/>
              <w:rPr>
                <w:rFonts w:cs="Times New Roman"/>
                <w:sz w:val="19"/>
                <w:szCs w:val="19"/>
              </w:rPr>
            </w:pPr>
          </w:p>
          <w:p w:rsidR="00283B6F" w:rsidRPr="00C34306" w:rsidRDefault="00283B6F" w:rsidP="00085E9B">
            <w:pPr>
              <w:numPr>
                <w:ilvl w:val="0"/>
                <w:numId w:val="0"/>
              </w:numPr>
              <w:spacing w:after="0" w:line="240" w:lineRule="auto"/>
              <w:rPr>
                <w:rFonts w:cs="Times New Roman"/>
                <w:sz w:val="19"/>
                <w:szCs w:val="19"/>
              </w:rPr>
            </w:pPr>
          </w:p>
          <w:p w:rsidR="00283B6F" w:rsidRPr="00C34306" w:rsidRDefault="00283B6F" w:rsidP="00085E9B">
            <w:pPr>
              <w:numPr>
                <w:ilvl w:val="0"/>
                <w:numId w:val="0"/>
              </w:numPr>
              <w:spacing w:after="0" w:line="240" w:lineRule="auto"/>
              <w:rPr>
                <w:rFonts w:cs="Times New Roman"/>
                <w:sz w:val="19"/>
                <w:szCs w:val="19"/>
              </w:rPr>
            </w:pPr>
          </w:p>
          <w:p w:rsidR="00283B6F" w:rsidRPr="00C34306" w:rsidRDefault="00283B6F" w:rsidP="00085E9B">
            <w:pPr>
              <w:numPr>
                <w:ilvl w:val="0"/>
                <w:numId w:val="0"/>
              </w:numPr>
              <w:spacing w:after="0" w:line="240" w:lineRule="auto"/>
              <w:rPr>
                <w:rFonts w:cs="Times New Roman"/>
                <w:sz w:val="19"/>
                <w:szCs w:val="19"/>
              </w:rPr>
            </w:pPr>
          </w:p>
          <w:p w:rsidR="00283B6F" w:rsidRPr="00C34306" w:rsidRDefault="00283B6F"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39</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2</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1E4B5F" w:rsidRPr="00C34306" w:rsidRDefault="001E4B5F"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56</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1</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C14256" w:rsidRPr="00C34306" w:rsidRDefault="00C14256" w:rsidP="00085E9B">
            <w:pPr>
              <w:numPr>
                <w:ilvl w:val="0"/>
                <w:numId w:val="0"/>
              </w:numPr>
              <w:spacing w:after="0" w:line="240" w:lineRule="auto"/>
              <w:rPr>
                <w:rFonts w:cs="Times New Roman"/>
                <w:sz w:val="19"/>
                <w:szCs w:val="19"/>
              </w:rPr>
            </w:pPr>
          </w:p>
          <w:p w:rsidR="00A36925" w:rsidRDefault="00A36925"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58</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3</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57</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4</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4135BE" w:rsidRPr="00C34306" w:rsidRDefault="004135BE"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60</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1</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880953" w:rsidRPr="00C34306" w:rsidRDefault="00880953"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2</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61</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1</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xml:space="preserve">O: 2 </w:t>
            </w:r>
          </w:p>
          <w:p w:rsidR="00085E9B" w:rsidRPr="00C34306" w:rsidRDefault="00085E9B" w:rsidP="00085E9B">
            <w:pPr>
              <w:numPr>
                <w:ilvl w:val="0"/>
                <w:numId w:val="0"/>
              </w:numPr>
              <w:spacing w:after="0" w:line="240" w:lineRule="auto"/>
              <w:rPr>
                <w:rFonts w:cs="Times New Roman"/>
                <w:sz w:val="19"/>
                <w:szCs w:val="19"/>
              </w:rPr>
            </w:pPr>
          </w:p>
        </w:tc>
        <w:tc>
          <w:tcPr>
            <w:tcW w:w="3016" w:type="dxa"/>
          </w:tcPr>
          <w:p w:rsidR="00A27B48" w:rsidRPr="00A27B48" w:rsidRDefault="00A27B48" w:rsidP="00085E9B">
            <w:pPr>
              <w:numPr>
                <w:ilvl w:val="0"/>
                <w:numId w:val="0"/>
              </w:numPr>
              <w:spacing w:after="0" w:line="240" w:lineRule="auto"/>
              <w:rPr>
                <w:rFonts w:cs="Times New Roman"/>
                <w:b/>
                <w:sz w:val="19"/>
                <w:szCs w:val="19"/>
              </w:rPr>
            </w:pPr>
            <w:r w:rsidRPr="00A27B48">
              <w:rPr>
                <w:rFonts w:cs="Times New Roman"/>
                <w:b/>
                <w:sz w:val="19"/>
                <w:szCs w:val="19"/>
              </w:rPr>
              <w:lastRenderedPageBreak/>
              <w:t>(2)</w:t>
            </w:r>
            <w:r w:rsidRPr="00A27B48">
              <w:rPr>
                <w:rFonts w:cs="Times New Roman"/>
                <w:b/>
                <w:sz w:val="19"/>
                <w:szCs w:val="19"/>
              </w:rPr>
              <w:tab/>
              <w:t>Za cudzinca, ktorý nenadobudol plnoletosť, robí právne úkony jeho zákonný zástupca; § 3 ods. 1 týmto nie je dotknutý. Ak sa takýto cudzinec zdržiava na území Slovenskej republiky bez zákonného zástupcu, robí za neho právne úkony opatrovník. Fyzická osoba nesmie byť ustanovená za opatrovníka viac ako 30 maloletých osôb bez sprievodu; ak ide o nepredvídateľné okolnosti podľa § 79 alebo iné výnimočné okolnosti, viac ako 50 maloletých osôb bez sprievo</w:t>
            </w:r>
            <w:bookmarkStart w:id="0" w:name="_GoBack"/>
            <w:bookmarkEnd w:id="0"/>
            <w:r w:rsidRPr="00A27B48">
              <w:rPr>
                <w:rFonts w:cs="Times New Roman"/>
                <w:b/>
                <w:sz w:val="19"/>
                <w:szCs w:val="19"/>
              </w:rPr>
              <w:t>du. Zákonným zástupcom maloletej osoby bez sprievodu na území Slovenskej republiky je súdom ustanovený poručník.</w:t>
            </w:r>
          </w:p>
          <w:p w:rsidR="00A36925" w:rsidRDefault="00A36925" w:rsidP="00085E9B">
            <w:pPr>
              <w:numPr>
                <w:ilvl w:val="0"/>
                <w:numId w:val="0"/>
              </w:numPr>
              <w:spacing w:line="240" w:lineRule="auto"/>
              <w:rPr>
                <w:sz w:val="19"/>
                <w:szCs w:val="19"/>
              </w:rPr>
            </w:pPr>
          </w:p>
          <w:p w:rsidR="00085E9B" w:rsidRPr="00C34306" w:rsidRDefault="00085E9B" w:rsidP="00085E9B">
            <w:pPr>
              <w:numPr>
                <w:ilvl w:val="0"/>
                <w:numId w:val="0"/>
              </w:numPr>
              <w:spacing w:line="240" w:lineRule="auto"/>
              <w:rPr>
                <w:sz w:val="19"/>
                <w:szCs w:val="19"/>
              </w:rPr>
            </w:pPr>
            <w:r w:rsidRPr="00C34306">
              <w:rPr>
                <w:sz w:val="19"/>
                <w:szCs w:val="19"/>
              </w:rPr>
              <w:t xml:space="preserve">(2) Ak rodičovské práva a povinnosti nemôže vykonávať ani jeden z rodičov alebo ak súd rozhodol podľa § 38 ods. 1 alebo 4 vo vzťahu k jedinému žijúcemu rodičovi, ustanoví vo svojom </w:t>
            </w:r>
            <w:r w:rsidRPr="00C34306">
              <w:rPr>
                <w:sz w:val="19"/>
                <w:szCs w:val="19"/>
              </w:rPr>
              <w:lastRenderedPageBreak/>
              <w:t>rozhodnutí maloletému dieťaťu poručníka.</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line="240" w:lineRule="auto"/>
              <w:rPr>
                <w:sz w:val="19"/>
                <w:szCs w:val="19"/>
              </w:rPr>
            </w:pPr>
            <w:r w:rsidRPr="00C34306">
              <w:rPr>
                <w:sz w:val="19"/>
                <w:szCs w:val="19"/>
              </w:rPr>
              <w:t>(1) Ak obaja rodičia maloletého dieťaťa zomreli, boli pozbavení výkonu rodičovských práv a povinností, bol pozastavený výkon ich rodičovských práv a povinností alebo nemajú spôsobilosť na právne úkony v plnom rozsahu, súd ustanoví maloletému dieťaťu poručníka, ktorý bude zabezpečovať jeho výchovu, zastupovať ho a spravovať jeho majetok.</w:t>
            </w:r>
          </w:p>
          <w:p w:rsidR="00085E9B" w:rsidRPr="00C34306" w:rsidRDefault="00085E9B" w:rsidP="00085E9B">
            <w:pPr>
              <w:numPr>
                <w:ilvl w:val="0"/>
                <w:numId w:val="0"/>
              </w:numPr>
              <w:spacing w:line="240" w:lineRule="auto"/>
              <w:rPr>
                <w:sz w:val="19"/>
                <w:szCs w:val="19"/>
              </w:rPr>
            </w:pPr>
          </w:p>
          <w:p w:rsidR="00085E9B" w:rsidRPr="00C34306" w:rsidRDefault="00085E9B" w:rsidP="00085E9B">
            <w:pPr>
              <w:numPr>
                <w:ilvl w:val="0"/>
                <w:numId w:val="0"/>
              </w:numPr>
              <w:spacing w:line="240" w:lineRule="auto"/>
              <w:rPr>
                <w:sz w:val="19"/>
                <w:szCs w:val="19"/>
              </w:rPr>
            </w:pPr>
            <w:r w:rsidRPr="00C34306">
              <w:rPr>
                <w:sz w:val="19"/>
                <w:szCs w:val="19"/>
              </w:rPr>
              <w:t>(3) Poručník je povinný vykonávať svoju funkciu riadne a v najlepšom záujme maloletého dieťaťa. Za jej riadny výkon zodpovedá súdu. Rozhodnutie poručníka týkajúce sa každej podstatnej veci maloletého dieťaťa vyžaduje schválenie súdu.</w:t>
            </w:r>
          </w:p>
          <w:p w:rsidR="00085E9B" w:rsidRPr="00C34306" w:rsidRDefault="00085E9B" w:rsidP="00085E9B">
            <w:pPr>
              <w:numPr>
                <w:ilvl w:val="0"/>
                <w:numId w:val="0"/>
              </w:numPr>
              <w:spacing w:line="240" w:lineRule="auto"/>
              <w:rPr>
                <w:sz w:val="19"/>
                <w:szCs w:val="19"/>
              </w:rPr>
            </w:pPr>
            <w:r w:rsidRPr="00C34306">
              <w:rPr>
                <w:sz w:val="19"/>
                <w:szCs w:val="19"/>
              </w:rPr>
              <w:t>(4) Do času, kým nie je maloletému dieťaťu ustanovený poručník, alebo do času, kým sa ustanovený poručník neujme svojej funkcie, robí neodkladné úkony v záujme maloletého dieťaťa opatrovník ustanovený podľa § 60.</w:t>
            </w:r>
          </w:p>
          <w:p w:rsidR="00085E9B" w:rsidRPr="00C34306" w:rsidRDefault="00085E9B" w:rsidP="00085E9B">
            <w:pPr>
              <w:numPr>
                <w:ilvl w:val="0"/>
                <w:numId w:val="0"/>
              </w:numPr>
              <w:spacing w:line="240" w:lineRule="auto"/>
              <w:rPr>
                <w:sz w:val="19"/>
                <w:szCs w:val="19"/>
              </w:rPr>
            </w:pPr>
          </w:p>
          <w:p w:rsidR="00085E9B" w:rsidRPr="00C34306" w:rsidRDefault="00085E9B" w:rsidP="00085E9B">
            <w:pPr>
              <w:numPr>
                <w:ilvl w:val="0"/>
                <w:numId w:val="0"/>
              </w:numPr>
              <w:spacing w:line="240" w:lineRule="auto"/>
              <w:rPr>
                <w:sz w:val="19"/>
                <w:szCs w:val="19"/>
              </w:rPr>
            </w:pPr>
            <w:r w:rsidRPr="00C34306">
              <w:rPr>
                <w:sz w:val="19"/>
                <w:szCs w:val="19"/>
              </w:rPr>
              <w:t>(1) Okrem prípadov podľa § 39 ods. 3 a § 57 ods. 4 súd ustanoví maloletému dieťaťu opatrovníka aj vtedy, ak je to potrebné z iných dôvodov a zároveň je to v záujme maloletého dieťaťa.</w:t>
            </w:r>
          </w:p>
          <w:p w:rsidR="00085E9B" w:rsidRPr="00C34306" w:rsidRDefault="00085E9B" w:rsidP="00085E9B">
            <w:pPr>
              <w:numPr>
                <w:ilvl w:val="0"/>
                <w:numId w:val="0"/>
              </w:numPr>
              <w:spacing w:line="240" w:lineRule="auto"/>
              <w:rPr>
                <w:sz w:val="19"/>
                <w:szCs w:val="19"/>
              </w:rPr>
            </w:pPr>
          </w:p>
          <w:p w:rsidR="00085E9B" w:rsidRPr="00C34306" w:rsidRDefault="00085E9B" w:rsidP="00085E9B">
            <w:pPr>
              <w:numPr>
                <w:ilvl w:val="0"/>
                <w:numId w:val="0"/>
              </w:numPr>
              <w:spacing w:line="240" w:lineRule="auto"/>
              <w:rPr>
                <w:sz w:val="19"/>
                <w:szCs w:val="19"/>
              </w:rPr>
            </w:pPr>
            <w:r w:rsidRPr="00C34306">
              <w:rPr>
                <w:sz w:val="19"/>
                <w:szCs w:val="19"/>
              </w:rPr>
              <w:lastRenderedPageBreak/>
              <w:t>(2) Súd môže podľa odseku 1 ustanoviť za opatrovníka aj obec.</w:t>
            </w:r>
          </w:p>
          <w:p w:rsidR="00085E9B" w:rsidRPr="00C34306" w:rsidRDefault="00085E9B" w:rsidP="00085E9B">
            <w:pPr>
              <w:numPr>
                <w:ilvl w:val="0"/>
                <w:numId w:val="0"/>
              </w:numPr>
              <w:spacing w:line="240" w:lineRule="auto"/>
              <w:rPr>
                <w:sz w:val="19"/>
                <w:szCs w:val="19"/>
              </w:rPr>
            </w:pPr>
            <w:r w:rsidRPr="00C34306">
              <w:rPr>
                <w:sz w:val="19"/>
                <w:szCs w:val="19"/>
              </w:rPr>
              <w:t>(1) Opatrovník je povinný vykonávať svoju funkciu v záujme maloletého dieťaťa.</w:t>
            </w:r>
          </w:p>
          <w:p w:rsidR="00085E9B" w:rsidRPr="00C34306" w:rsidRDefault="00085E9B" w:rsidP="00DF76E7">
            <w:pPr>
              <w:numPr>
                <w:ilvl w:val="0"/>
                <w:numId w:val="0"/>
              </w:numPr>
              <w:spacing w:line="240" w:lineRule="auto"/>
              <w:rPr>
                <w:sz w:val="19"/>
                <w:szCs w:val="19"/>
              </w:rPr>
            </w:pPr>
            <w:r w:rsidRPr="00C34306">
              <w:rPr>
                <w:sz w:val="19"/>
                <w:szCs w:val="19"/>
              </w:rPr>
              <w:t>(2) Súd vymedzí rozsah práv a povinností opatrovníka tak, aby bol splnený účel, na ktorý bol opatrovník ustanovený, a aby boli dostatočne chránené záujmy maloletého dieťaťa.</w:t>
            </w:r>
          </w:p>
        </w:tc>
        <w:tc>
          <w:tcPr>
            <w:tcW w:w="851"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A36991" w:rsidP="00085E9B">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5E9B" w:rsidRPr="00C34306" w:rsidRDefault="00085E9B" w:rsidP="00085E9B">
            <w:pPr>
              <w:numPr>
                <w:ilvl w:val="0"/>
                <w:numId w:val="0"/>
              </w:numPr>
              <w:spacing w:after="0" w:line="240" w:lineRule="auto"/>
              <w:rPr>
                <w:rFonts w:cs="Times New Roman"/>
                <w:sz w:val="19"/>
                <w:szCs w:val="19"/>
              </w:rPr>
            </w:pPr>
          </w:p>
        </w:tc>
      </w:tr>
      <w:tr w:rsidR="00085E9B" w:rsidRPr="00C34306" w:rsidTr="00874508">
        <w:tc>
          <w:tcPr>
            <w:tcW w:w="988"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Č: 2</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B: 14</w:t>
            </w:r>
          </w:p>
        </w:tc>
        <w:tc>
          <w:tcPr>
            <w:tcW w:w="2693" w:type="dxa"/>
          </w:tcPr>
          <w:p w:rsidR="00085E9B" w:rsidRPr="00C34306" w:rsidRDefault="00085E9B" w:rsidP="00085E9B">
            <w:pPr>
              <w:numPr>
                <w:ilvl w:val="0"/>
                <w:numId w:val="0"/>
              </w:numPr>
              <w:spacing w:after="0" w:line="240" w:lineRule="auto"/>
              <w:rPr>
                <w:sz w:val="19"/>
                <w:szCs w:val="19"/>
              </w:rPr>
            </w:pPr>
            <w:r w:rsidRPr="00C34306">
              <w:rPr>
                <w:rFonts w:cs="Times New Roman"/>
                <w:sz w:val="19"/>
                <w:szCs w:val="19"/>
              </w:rPr>
              <w:t>„žiadateľ s osobitnými prijímacími potrebami“ je žiadateľ, ktorý potrebuje osobitné podmienky alebo záruky, aby mohol požívať práva a konať v súlade s povinnosťami stanovenými v tejto smernici.</w:t>
            </w:r>
          </w:p>
        </w:tc>
        <w:tc>
          <w:tcPr>
            <w:tcW w:w="992"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5E9B" w:rsidRPr="00C34306" w:rsidRDefault="00F6209F" w:rsidP="00085E9B">
            <w:pPr>
              <w:numPr>
                <w:ilvl w:val="0"/>
                <w:numId w:val="0"/>
              </w:numPr>
              <w:spacing w:after="0" w:line="240" w:lineRule="auto"/>
              <w:rPr>
                <w:rFonts w:cs="Times New Roman"/>
                <w:sz w:val="19"/>
                <w:szCs w:val="19"/>
              </w:rPr>
            </w:pPr>
            <w:r w:rsidRPr="00C34306">
              <w:rPr>
                <w:rFonts w:cs="Times New Roman"/>
                <w:sz w:val="19"/>
                <w:szCs w:val="19"/>
              </w:rPr>
              <w:t>N</w:t>
            </w:r>
            <w:r w:rsidR="00085E9B" w:rsidRPr="00C34306">
              <w:rPr>
                <w:rFonts w:cs="Times New Roman"/>
                <w:sz w:val="19"/>
                <w:szCs w:val="19"/>
              </w:rPr>
              <w:t xml:space="preserve">ávrh </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zákona</w:t>
            </w:r>
          </w:p>
          <w:p w:rsidR="00085E9B" w:rsidRPr="00C34306" w:rsidRDefault="00085E9B" w:rsidP="00085E9B">
            <w:pPr>
              <w:numPr>
                <w:ilvl w:val="0"/>
                <w:numId w:val="0"/>
              </w:numPr>
              <w:spacing w:after="0" w:line="240" w:lineRule="auto"/>
              <w:rPr>
                <w:rFonts w:cs="Times New Roman"/>
                <w:sz w:val="19"/>
                <w:szCs w:val="19"/>
              </w:rPr>
            </w:pPr>
          </w:p>
        </w:tc>
        <w:tc>
          <w:tcPr>
            <w:tcW w:w="993" w:type="dxa"/>
          </w:tcPr>
          <w:p w:rsidR="00EA376E" w:rsidRPr="00C34306" w:rsidRDefault="008178AE" w:rsidP="00EA376E">
            <w:pPr>
              <w:numPr>
                <w:ilvl w:val="0"/>
                <w:numId w:val="0"/>
              </w:numPr>
              <w:spacing w:after="0" w:line="240" w:lineRule="auto"/>
              <w:rPr>
                <w:rFonts w:cs="Times New Roman"/>
                <w:sz w:val="19"/>
                <w:szCs w:val="19"/>
              </w:rPr>
            </w:pPr>
            <w:r w:rsidRPr="00C34306">
              <w:rPr>
                <w:rFonts w:cs="Times New Roman"/>
                <w:sz w:val="19"/>
                <w:szCs w:val="19"/>
              </w:rPr>
              <w:t>Č:</w:t>
            </w:r>
            <w:r w:rsidR="00232FAB" w:rsidRPr="00C34306">
              <w:rPr>
                <w:rFonts w:cs="Times New Roman"/>
                <w:sz w:val="19"/>
                <w:szCs w:val="19"/>
              </w:rPr>
              <w:t xml:space="preserve"> </w:t>
            </w:r>
            <w:r w:rsidR="00EA376E" w:rsidRPr="00C34306">
              <w:rPr>
                <w:rFonts w:cs="Times New Roman"/>
                <w:sz w:val="19"/>
                <w:szCs w:val="19"/>
              </w:rPr>
              <w:t>I</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51</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1</w:t>
            </w:r>
          </w:p>
        </w:tc>
        <w:tc>
          <w:tcPr>
            <w:tcW w:w="3016" w:type="dxa"/>
          </w:tcPr>
          <w:p w:rsidR="00085E9B" w:rsidRPr="00C34306" w:rsidRDefault="00CA7C91" w:rsidP="00085E9B">
            <w:pPr>
              <w:numPr>
                <w:ilvl w:val="0"/>
                <w:numId w:val="0"/>
              </w:numPr>
              <w:spacing w:after="0" w:line="240" w:lineRule="auto"/>
              <w:rPr>
                <w:rFonts w:cs="Times New Roman"/>
                <w:b/>
                <w:sz w:val="19"/>
                <w:szCs w:val="19"/>
              </w:rPr>
            </w:pPr>
            <w:r w:rsidRPr="00C34306">
              <w:rPr>
                <w:b/>
                <w:sz w:val="19"/>
                <w:szCs w:val="19"/>
              </w:rPr>
              <w:t>(1)</w:t>
            </w:r>
            <w:r w:rsidRPr="00C34306">
              <w:rPr>
                <w:b/>
                <w:sz w:val="19"/>
                <w:szCs w:val="19"/>
              </w:rPr>
              <w:tab/>
              <w:t>Ministerstvo</w:t>
            </w:r>
            <w:r w:rsidR="00691951">
              <w:rPr>
                <w:b/>
                <w:sz w:val="19"/>
                <w:szCs w:val="19"/>
              </w:rPr>
              <w:t xml:space="preserve"> vnútra</w:t>
            </w:r>
            <w:r w:rsidRPr="00C34306">
              <w:rPr>
                <w:b/>
                <w:sz w:val="19"/>
                <w:szCs w:val="19"/>
              </w:rPr>
              <w:t xml:space="preserve"> vytvára v azylových zariadeniach vhodné podmienky na ubytovanie cudzincov a starostlivosť o nich, pritom zohľadňuje, či ide o osoby s osobitnými prijímacími potrebami, čo zisťuje na základe individuálneho posúdenia ich stavu; vhodnými podmienkami sa rozumie aj prijímanie primeraných opatrení na zabránenie útokom a násiliu, ako aj poskytnutie ochrany obetiam obchodovania s ľuďmi. Osobami s osobitnými prijímacími potrebami môžu byť najmä maloleté osoby, zdravotne postihnuté osoby, staršie osoby, tehotné ženy, </w:t>
            </w:r>
            <w:proofErr w:type="spellStart"/>
            <w:r w:rsidRPr="00C34306">
              <w:rPr>
                <w:b/>
                <w:sz w:val="19"/>
                <w:szCs w:val="19"/>
              </w:rPr>
              <w:t>lesby</w:t>
            </w:r>
            <w:proofErr w:type="spellEnd"/>
            <w:r w:rsidRPr="00C34306">
              <w:rPr>
                <w:b/>
                <w:sz w:val="19"/>
                <w:szCs w:val="19"/>
              </w:rPr>
              <w:t xml:space="preserve">, </w:t>
            </w:r>
            <w:proofErr w:type="spellStart"/>
            <w:r w:rsidRPr="00C34306">
              <w:rPr>
                <w:b/>
                <w:sz w:val="19"/>
                <w:szCs w:val="19"/>
              </w:rPr>
              <w:t>gejovia</w:t>
            </w:r>
            <w:proofErr w:type="spellEnd"/>
            <w:r w:rsidRPr="00C34306">
              <w:rPr>
                <w:b/>
                <w:sz w:val="19"/>
                <w:szCs w:val="19"/>
              </w:rPr>
              <w:t xml:space="preserve">, bisexuálne, </w:t>
            </w:r>
            <w:proofErr w:type="spellStart"/>
            <w:r w:rsidRPr="00C34306">
              <w:rPr>
                <w:b/>
                <w:sz w:val="19"/>
                <w:szCs w:val="19"/>
              </w:rPr>
              <w:t>transrodové</w:t>
            </w:r>
            <w:proofErr w:type="spellEnd"/>
            <w:r w:rsidRPr="00C34306">
              <w:rPr>
                <w:b/>
                <w:sz w:val="19"/>
                <w:szCs w:val="19"/>
              </w:rPr>
              <w:t xml:space="preserve"> a </w:t>
            </w:r>
            <w:proofErr w:type="spellStart"/>
            <w:r w:rsidRPr="00C34306">
              <w:rPr>
                <w:b/>
                <w:sz w:val="19"/>
                <w:szCs w:val="19"/>
              </w:rPr>
              <w:t>intersexuálne</w:t>
            </w:r>
            <w:proofErr w:type="spellEnd"/>
            <w:r w:rsidRPr="00C34306">
              <w:rPr>
                <w:b/>
                <w:sz w:val="19"/>
                <w:szCs w:val="19"/>
              </w:rPr>
              <w:t xml:space="preserve"> osoby, osamelí rodičia s maloletými deťmi, obete obchodovania s ľuďmi, osoby so závažným ochorením, osoby s duševnou poruchou vrátane </w:t>
            </w:r>
            <w:proofErr w:type="spellStart"/>
            <w:r w:rsidRPr="00C34306">
              <w:rPr>
                <w:b/>
                <w:sz w:val="19"/>
                <w:szCs w:val="19"/>
              </w:rPr>
              <w:t>posttraumatickej</w:t>
            </w:r>
            <w:proofErr w:type="spellEnd"/>
            <w:r w:rsidRPr="00C34306">
              <w:rPr>
                <w:b/>
                <w:sz w:val="19"/>
                <w:szCs w:val="19"/>
              </w:rPr>
              <w:t xml:space="preserve"> stresovej poruchy a osoby, ktoré boli podrobené mučeniu, znásilneniu alebo iným závažným formám </w:t>
            </w:r>
            <w:r w:rsidRPr="00C34306">
              <w:rPr>
                <w:b/>
                <w:sz w:val="19"/>
                <w:szCs w:val="19"/>
              </w:rPr>
              <w:lastRenderedPageBreak/>
              <w:t>psychického násilia, fyzického násilia alebo sexuálneho násilia.</w:t>
            </w:r>
          </w:p>
        </w:tc>
        <w:tc>
          <w:tcPr>
            <w:tcW w:w="851" w:type="dxa"/>
          </w:tcPr>
          <w:p w:rsidR="00085E9B" w:rsidRPr="00C34306" w:rsidRDefault="00085E9B" w:rsidP="00085E9B">
            <w:pPr>
              <w:numPr>
                <w:ilvl w:val="0"/>
                <w:numId w:val="0"/>
              </w:numPr>
              <w:spacing w:after="0" w:line="240" w:lineRule="auto"/>
              <w:rPr>
                <w:rFonts w:cs="Times New Roman"/>
                <w:sz w:val="19"/>
                <w:szCs w:val="19"/>
              </w:rPr>
            </w:pPr>
          </w:p>
        </w:tc>
        <w:tc>
          <w:tcPr>
            <w:tcW w:w="1377"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A36991" w:rsidP="00085E9B">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5E9B" w:rsidRPr="00C34306" w:rsidRDefault="00085E9B" w:rsidP="00085E9B">
            <w:pPr>
              <w:numPr>
                <w:ilvl w:val="0"/>
                <w:numId w:val="0"/>
              </w:numPr>
              <w:spacing w:after="0" w:line="240" w:lineRule="auto"/>
              <w:rPr>
                <w:rFonts w:cs="Times New Roman"/>
                <w:sz w:val="19"/>
                <w:szCs w:val="19"/>
              </w:rPr>
            </w:pPr>
          </w:p>
        </w:tc>
      </w:tr>
      <w:tr w:rsidR="00085E9B" w:rsidRPr="00C34306" w:rsidTr="00874508">
        <w:tc>
          <w:tcPr>
            <w:tcW w:w="988"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Č: 3</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1</w:t>
            </w:r>
          </w:p>
          <w:p w:rsidR="00085E9B" w:rsidRPr="00C34306" w:rsidRDefault="00085E9B" w:rsidP="00085E9B">
            <w:pPr>
              <w:numPr>
                <w:ilvl w:val="0"/>
                <w:numId w:val="0"/>
              </w:numPr>
              <w:spacing w:after="0" w:line="240" w:lineRule="auto"/>
              <w:rPr>
                <w:rFonts w:cs="Times New Roman"/>
                <w:sz w:val="19"/>
                <w:szCs w:val="19"/>
              </w:rPr>
            </w:pPr>
          </w:p>
        </w:tc>
        <w:tc>
          <w:tcPr>
            <w:tcW w:w="2693" w:type="dxa"/>
          </w:tcPr>
          <w:p w:rsidR="00085E9B" w:rsidRPr="00C34306" w:rsidRDefault="00085E9B" w:rsidP="00085E9B">
            <w:pPr>
              <w:numPr>
                <w:ilvl w:val="0"/>
                <w:numId w:val="0"/>
              </w:numPr>
              <w:spacing w:after="0" w:line="240" w:lineRule="auto"/>
              <w:rPr>
                <w:rFonts w:cs="Times New Roman"/>
                <w:b/>
                <w:bCs/>
                <w:sz w:val="19"/>
                <w:szCs w:val="19"/>
              </w:rPr>
            </w:pPr>
            <w:r w:rsidRPr="00C34306">
              <w:rPr>
                <w:rFonts w:cs="Times New Roman"/>
                <w:b/>
                <w:bCs/>
                <w:sz w:val="19"/>
                <w:szCs w:val="19"/>
              </w:rPr>
              <w:t>Rozsah pôsobnosti</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Táto smernica sa vzťahuje na všetkých štátnych príslušníkov tretích krajín a osoby bez štátnej príslušnosti, ktorí prejavili vôľu podať žiadosť o medzinárodnú ochranu na území členských štátov vrátane ich vonkajších hraníc, pobrežných vôd alebo tranzitného priestoru, pokiaľ sú títo štátni príslušníci tretích krajín a osoby bez štátnej príslušnosti oprávnení (-é) zdržiavať sa na tomto území ako žiadatelia. Táto smernica sa vzťahuje aj na rodinných príslušníkov žiadateľa za predpokladu, že sa na týchto rodinných príslušníkov ich vzťahuje takáto žiadosť o medzinárodnú ochranu podľa vnútroštátneho práva</w:t>
            </w:r>
          </w:p>
        </w:tc>
        <w:tc>
          <w:tcPr>
            <w:tcW w:w="992" w:type="dxa"/>
          </w:tcPr>
          <w:p w:rsidR="00085E9B" w:rsidRPr="00C34306" w:rsidRDefault="00F6209F" w:rsidP="00F6209F">
            <w:pPr>
              <w:numPr>
                <w:ilvl w:val="0"/>
                <w:numId w:val="0"/>
              </w:numPr>
              <w:spacing w:after="0" w:line="240" w:lineRule="auto"/>
              <w:jc w:val="left"/>
              <w:rPr>
                <w:rFonts w:cs="Times New Roman"/>
                <w:sz w:val="19"/>
                <w:szCs w:val="19"/>
              </w:rPr>
            </w:pPr>
            <w:r w:rsidRPr="00C34306">
              <w:rPr>
                <w:rFonts w:cs="Times New Roman"/>
                <w:sz w:val="19"/>
                <w:szCs w:val="19"/>
              </w:rPr>
              <w:t>N</w:t>
            </w:r>
          </w:p>
        </w:tc>
        <w:tc>
          <w:tcPr>
            <w:tcW w:w="992" w:type="dxa"/>
          </w:tcPr>
          <w:p w:rsidR="00F6209F" w:rsidRPr="00C34306" w:rsidRDefault="00F6209F" w:rsidP="00F6209F">
            <w:pPr>
              <w:numPr>
                <w:ilvl w:val="0"/>
                <w:numId w:val="0"/>
              </w:numPr>
              <w:spacing w:after="0" w:line="240" w:lineRule="auto"/>
              <w:rPr>
                <w:rFonts w:cs="Times New Roman"/>
                <w:sz w:val="19"/>
                <w:szCs w:val="19"/>
              </w:rPr>
            </w:pPr>
            <w:r w:rsidRPr="00C34306">
              <w:rPr>
                <w:rFonts w:cs="Times New Roman"/>
                <w:sz w:val="19"/>
                <w:szCs w:val="19"/>
              </w:rPr>
              <w:t xml:space="preserve">Návrh </w:t>
            </w:r>
          </w:p>
          <w:p w:rsidR="00F6209F" w:rsidRPr="00C34306" w:rsidRDefault="00F6209F" w:rsidP="00F6209F">
            <w:pPr>
              <w:numPr>
                <w:ilvl w:val="0"/>
                <w:numId w:val="0"/>
              </w:numPr>
              <w:spacing w:after="0" w:line="240" w:lineRule="auto"/>
              <w:rPr>
                <w:rFonts w:cs="Times New Roman"/>
                <w:sz w:val="19"/>
                <w:szCs w:val="19"/>
              </w:rPr>
            </w:pPr>
            <w:r w:rsidRPr="00C34306">
              <w:rPr>
                <w:rFonts w:cs="Times New Roman"/>
                <w:sz w:val="19"/>
                <w:szCs w:val="19"/>
              </w:rPr>
              <w:t>zákona</w:t>
            </w:r>
          </w:p>
          <w:p w:rsidR="00085E9B" w:rsidRPr="00C34306" w:rsidRDefault="00085E9B" w:rsidP="00085E9B">
            <w:pPr>
              <w:numPr>
                <w:ilvl w:val="0"/>
                <w:numId w:val="0"/>
              </w:numPr>
              <w:spacing w:after="0" w:line="240" w:lineRule="auto"/>
              <w:rPr>
                <w:rFonts w:cs="Times New Roman"/>
                <w:sz w:val="19"/>
                <w:szCs w:val="19"/>
              </w:rPr>
            </w:pPr>
          </w:p>
        </w:tc>
        <w:tc>
          <w:tcPr>
            <w:tcW w:w="993" w:type="dxa"/>
          </w:tcPr>
          <w:p w:rsidR="00F6209F" w:rsidRPr="00C34306" w:rsidRDefault="00F6209F" w:rsidP="00F6209F">
            <w:pPr>
              <w:numPr>
                <w:ilvl w:val="0"/>
                <w:numId w:val="0"/>
              </w:numPr>
              <w:spacing w:after="0" w:line="240" w:lineRule="auto"/>
              <w:rPr>
                <w:rFonts w:cs="Times New Roman"/>
                <w:sz w:val="19"/>
                <w:szCs w:val="19"/>
              </w:rPr>
            </w:pPr>
            <w:r w:rsidRPr="00C34306">
              <w:rPr>
                <w:rFonts w:cs="Times New Roman"/>
                <w:sz w:val="19"/>
                <w:szCs w:val="19"/>
              </w:rPr>
              <w:t>Č: I</w:t>
            </w:r>
          </w:p>
          <w:p w:rsidR="00F6209F" w:rsidRPr="00C34306" w:rsidRDefault="00F6209F" w:rsidP="00F6209F">
            <w:pPr>
              <w:numPr>
                <w:ilvl w:val="0"/>
                <w:numId w:val="0"/>
              </w:numPr>
              <w:spacing w:after="0" w:line="240" w:lineRule="auto"/>
              <w:rPr>
                <w:rFonts w:cs="Times New Roman"/>
                <w:sz w:val="19"/>
                <w:szCs w:val="19"/>
              </w:rPr>
            </w:pPr>
            <w:r w:rsidRPr="00C34306">
              <w:rPr>
                <w:rFonts w:cs="Times New Roman"/>
                <w:sz w:val="19"/>
                <w:szCs w:val="19"/>
              </w:rPr>
              <w:t xml:space="preserve">§ 2 </w:t>
            </w:r>
          </w:p>
          <w:p w:rsidR="00085E9B" w:rsidRPr="00C34306" w:rsidRDefault="004748AB" w:rsidP="00F6209F">
            <w:pPr>
              <w:numPr>
                <w:ilvl w:val="0"/>
                <w:numId w:val="0"/>
              </w:numPr>
              <w:spacing w:after="0" w:line="240" w:lineRule="auto"/>
              <w:rPr>
                <w:rFonts w:cs="Times New Roman"/>
                <w:sz w:val="19"/>
                <w:szCs w:val="19"/>
              </w:rPr>
            </w:pPr>
            <w:r w:rsidRPr="00C34306">
              <w:rPr>
                <w:rFonts w:cs="Times New Roman"/>
                <w:sz w:val="19"/>
                <w:szCs w:val="19"/>
              </w:rPr>
              <w:t>P: d</w:t>
            </w:r>
          </w:p>
          <w:p w:rsidR="00CE4124" w:rsidRPr="00C34306" w:rsidRDefault="00CE4124" w:rsidP="00F6209F">
            <w:pPr>
              <w:numPr>
                <w:ilvl w:val="0"/>
                <w:numId w:val="0"/>
              </w:numPr>
              <w:spacing w:after="0" w:line="240" w:lineRule="auto"/>
              <w:rPr>
                <w:rFonts w:cs="Times New Roman"/>
                <w:sz w:val="19"/>
                <w:szCs w:val="19"/>
              </w:rPr>
            </w:pPr>
          </w:p>
          <w:p w:rsidR="00CE4124" w:rsidRPr="00C34306" w:rsidRDefault="00CE4124" w:rsidP="00F6209F">
            <w:pPr>
              <w:numPr>
                <w:ilvl w:val="0"/>
                <w:numId w:val="0"/>
              </w:numPr>
              <w:spacing w:after="0" w:line="240" w:lineRule="auto"/>
              <w:rPr>
                <w:rFonts w:cs="Times New Roman"/>
                <w:sz w:val="19"/>
                <w:szCs w:val="19"/>
              </w:rPr>
            </w:pPr>
          </w:p>
          <w:p w:rsidR="00CE4124" w:rsidRPr="00C34306" w:rsidRDefault="00CE4124" w:rsidP="00F6209F">
            <w:pPr>
              <w:numPr>
                <w:ilvl w:val="0"/>
                <w:numId w:val="0"/>
              </w:numPr>
              <w:spacing w:after="0" w:line="240" w:lineRule="auto"/>
              <w:rPr>
                <w:rFonts w:cs="Times New Roman"/>
                <w:sz w:val="19"/>
                <w:szCs w:val="19"/>
              </w:rPr>
            </w:pPr>
          </w:p>
          <w:p w:rsidR="00CE4124" w:rsidRPr="00C34306" w:rsidRDefault="00CE4124" w:rsidP="00F6209F">
            <w:pPr>
              <w:numPr>
                <w:ilvl w:val="0"/>
                <w:numId w:val="0"/>
              </w:numPr>
              <w:spacing w:after="0" w:line="240" w:lineRule="auto"/>
              <w:rPr>
                <w:rFonts w:cs="Times New Roman"/>
                <w:sz w:val="19"/>
                <w:szCs w:val="19"/>
              </w:rPr>
            </w:pPr>
          </w:p>
          <w:p w:rsidR="004748AB" w:rsidRPr="00C34306" w:rsidRDefault="004748AB" w:rsidP="00F6209F">
            <w:pPr>
              <w:numPr>
                <w:ilvl w:val="0"/>
                <w:numId w:val="0"/>
              </w:numPr>
              <w:spacing w:after="0" w:line="240" w:lineRule="auto"/>
              <w:rPr>
                <w:rFonts w:cs="Times New Roman"/>
                <w:sz w:val="19"/>
                <w:szCs w:val="19"/>
              </w:rPr>
            </w:pPr>
          </w:p>
          <w:p w:rsidR="004748AB" w:rsidRPr="00C34306" w:rsidRDefault="004748AB" w:rsidP="00F6209F">
            <w:pPr>
              <w:numPr>
                <w:ilvl w:val="0"/>
                <w:numId w:val="0"/>
              </w:numPr>
              <w:spacing w:after="0" w:line="240" w:lineRule="auto"/>
              <w:rPr>
                <w:rFonts w:cs="Times New Roman"/>
                <w:sz w:val="19"/>
                <w:szCs w:val="19"/>
              </w:rPr>
            </w:pPr>
          </w:p>
          <w:p w:rsidR="004748AB" w:rsidRPr="00C34306" w:rsidRDefault="004748AB" w:rsidP="00F6209F">
            <w:pPr>
              <w:numPr>
                <w:ilvl w:val="0"/>
                <w:numId w:val="0"/>
              </w:numPr>
              <w:spacing w:after="0" w:line="240" w:lineRule="auto"/>
              <w:rPr>
                <w:rFonts w:cs="Times New Roman"/>
                <w:sz w:val="19"/>
                <w:szCs w:val="19"/>
              </w:rPr>
            </w:pPr>
          </w:p>
          <w:p w:rsidR="004748AB" w:rsidRPr="00C34306" w:rsidRDefault="004748AB" w:rsidP="00F6209F">
            <w:pPr>
              <w:numPr>
                <w:ilvl w:val="0"/>
                <w:numId w:val="0"/>
              </w:numPr>
              <w:spacing w:after="0" w:line="240" w:lineRule="auto"/>
              <w:rPr>
                <w:rFonts w:cs="Times New Roman"/>
                <w:sz w:val="19"/>
                <w:szCs w:val="19"/>
              </w:rPr>
            </w:pPr>
          </w:p>
          <w:p w:rsidR="004748AB" w:rsidRPr="00C34306" w:rsidRDefault="004748AB" w:rsidP="00F6209F">
            <w:pPr>
              <w:numPr>
                <w:ilvl w:val="0"/>
                <w:numId w:val="0"/>
              </w:numPr>
              <w:spacing w:after="0" w:line="240" w:lineRule="auto"/>
              <w:rPr>
                <w:rFonts w:cs="Times New Roman"/>
                <w:sz w:val="19"/>
                <w:szCs w:val="19"/>
              </w:rPr>
            </w:pPr>
          </w:p>
          <w:p w:rsidR="004748AB" w:rsidRPr="00C34306" w:rsidRDefault="004748AB" w:rsidP="00F6209F">
            <w:pPr>
              <w:numPr>
                <w:ilvl w:val="0"/>
                <w:numId w:val="0"/>
              </w:numPr>
              <w:spacing w:after="0" w:line="240" w:lineRule="auto"/>
              <w:rPr>
                <w:rFonts w:cs="Times New Roman"/>
                <w:sz w:val="19"/>
                <w:szCs w:val="19"/>
              </w:rPr>
            </w:pPr>
          </w:p>
          <w:p w:rsidR="004748AB" w:rsidRPr="00C34306" w:rsidRDefault="004748AB" w:rsidP="00F6209F">
            <w:pPr>
              <w:numPr>
                <w:ilvl w:val="0"/>
                <w:numId w:val="0"/>
              </w:numPr>
              <w:spacing w:after="0" w:line="240" w:lineRule="auto"/>
              <w:rPr>
                <w:rFonts w:cs="Times New Roman"/>
                <w:sz w:val="19"/>
                <w:szCs w:val="19"/>
              </w:rPr>
            </w:pPr>
          </w:p>
          <w:p w:rsidR="004748AB" w:rsidRPr="00C34306" w:rsidRDefault="004748AB" w:rsidP="00F6209F">
            <w:pPr>
              <w:numPr>
                <w:ilvl w:val="0"/>
                <w:numId w:val="0"/>
              </w:numPr>
              <w:spacing w:after="0" w:line="240" w:lineRule="auto"/>
              <w:rPr>
                <w:rFonts w:cs="Times New Roman"/>
                <w:sz w:val="19"/>
                <w:szCs w:val="19"/>
              </w:rPr>
            </w:pPr>
          </w:p>
          <w:p w:rsidR="00D85845" w:rsidRDefault="00D85845" w:rsidP="004748AB">
            <w:pPr>
              <w:numPr>
                <w:ilvl w:val="0"/>
                <w:numId w:val="0"/>
              </w:numPr>
              <w:spacing w:after="0" w:line="240" w:lineRule="auto"/>
              <w:rPr>
                <w:rFonts w:cs="Times New Roman"/>
                <w:sz w:val="19"/>
                <w:szCs w:val="19"/>
              </w:rPr>
            </w:pPr>
          </w:p>
          <w:p w:rsidR="00CE4124" w:rsidRPr="00C34306" w:rsidRDefault="00CE4124" w:rsidP="004748AB">
            <w:pPr>
              <w:numPr>
                <w:ilvl w:val="0"/>
                <w:numId w:val="0"/>
              </w:numPr>
              <w:spacing w:after="0" w:line="240" w:lineRule="auto"/>
              <w:rPr>
                <w:rFonts w:cs="Times New Roman"/>
                <w:sz w:val="19"/>
                <w:szCs w:val="19"/>
              </w:rPr>
            </w:pPr>
            <w:r w:rsidRPr="00C34306">
              <w:rPr>
                <w:rFonts w:cs="Times New Roman"/>
                <w:sz w:val="19"/>
                <w:szCs w:val="19"/>
              </w:rPr>
              <w:t xml:space="preserve">P: </w:t>
            </w:r>
            <w:r w:rsidR="004748AB" w:rsidRPr="00C34306">
              <w:rPr>
                <w:rFonts w:cs="Times New Roman"/>
                <w:sz w:val="19"/>
                <w:szCs w:val="19"/>
              </w:rPr>
              <w:t>e</w:t>
            </w:r>
          </w:p>
        </w:tc>
        <w:tc>
          <w:tcPr>
            <w:tcW w:w="3016" w:type="dxa"/>
          </w:tcPr>
          <w:p w:rsidR="00F6209F" w:rsidRPr="00C34306" w:rsidRDefault="00F6209F" w:rsidP="00085E9B">
            <w:pPr>
              <w:numPr>
                <w:ilvl w:val="0"/>
                <w:numId w:val="0"/>
              </w:numPr>
              <w:spacing w:after="0" w:line="240" w:lineRule="auto"/>
              <w:rPr>
                <w:rFonts w:cs="Times New Roman"/>
                <w:b/>
                <w:sz w:val="19"/>
                <w:szCs w:val="19"/>
              </w:rPr>
            </w:pPr>
            <w:r w:rsidRPr="00C34306">
              <w:rPr>
                <w:rFonts w:cs="Times New Roman"/>
                <w:b/>
                <w:sz w:val="19"/>
                <w:szCs w:val="19"/>
              </w:rPr>
              <w:t>Na účely tohto zákona sa rozumie</w:t>
            </w:r>
          </w:p>
          <w:p w:rsidR="004748AB" w:rsidRDefault="00D85845" w:rsidP="00085E9B">
            <w:pPr>
              <w:numPr>
                <w:ilvl w:val="0"/>
                <w:numId w:val="0"/>
              </w:numPr>
              <w:spacing w:after="0" w:line="240" w:lineRule="auto"/>
              <w:rPr>
                <w:rFonts w:cs="Times New Roman"/>
                <w:b/>
                <w:sz w:val="19"/>
                <w:szCs w:val="19"/>
              </w:rPr>
            </w:pPr>
            <w:r w:rsidRPr="00D85845">
              <w:rPr>
                <w:rFonts w:cs="Times New Roman"/>
                <w:b/>
                <w:sz w:val="19"/>
                <w:szCs w:val="19"/>
              </w:rPr>
              <w:t>d)</w:t>
            </w:r>
            <w:r w:rsidRPr="00D85845">
              <w:rPr>
                <w:rFonts w:cs="Times New Roman"/>
                <w:b/>
                <w:sz w:val="19"/>
                <w:szCs w:val="19"/>
              </w:rPr>
              <w:tab/>
              <w:t xml:space="preserve">žiadateľom o udelenie medzinárodnej ochrany osoba uvedená v osobitnom predpise, </w:t>
            </w:r>
            <w:r w:rsidRPr="00D85845">
              <w:rPr>
                <w:rFonts w:cs="Times New Roman"/>
                <w:b/>
                <w:sz w:val="19"/>
                <w:szCs w:val="19"/>
                <w:vertAlign w:val="superscript"/>
              </w:rPr>
              <w:t>2)</w:t>
            </w:r>
            <w:r w:rsidRPr="00D85845">
              <w:rPr>
                <w:rFonts w:cs="Times New Roman"/>
                <w:b/>
                <w:sz w:val="19"/>
                <w:szCs w:val="19"/>
              </w:rPr>
              <w:t xml:space="preserve"> osoba podľa § 7 ods. 1 alebo podľa § 8,</w:t>
            </w:r>
          </w:p>
          <w:p w:rsidR="00D85845" w:rsidRDefault="00D85845" w:rsidP="00085E9B">
            <w:pPr>
              <w:numPr>
                <w:ilvl w:val="0"/>
                <w:numId w:val="0"/>
              </w:numPr>
              <w:spacing w:after="0" w:line="240" w:lineRule="auto"/>
              <w:rPr>
                <w:rFonts w:cs="Times New Roman"/>
                <w:b/>
                <w:sz w:val="19"/>
                <w:szCs w:val="19"/>
              </w:rPr>
            </w:pPr>
          </w:p>
          <w:p w:rsidR="00D85845" w:rsidRDefault="00D85845" w:rsidP="00085E9B">
            <w:pPr>
              <w:numPr>
                <w:ilvl w:val="0"/>
                <w:numId w:val="0"/>
              </w:numPr>
              <w:spacing w:after="0" w:line="240" w:lineRule="auto"/>
              <w:rPr>
                <w:rFonts w:cs="Times New Roman"/>
                <w:b/>
                <w:sz w:val="19"/>
                <w:szCs w:val="19"/>
              </w:rPr>
            </w:pPr>
            <w:r>
              <w:rPr>
                <w:rFonts w:cs="Times New Roman"/>
                <w:b/>
                <w:sz w:val="19"/>
                <w:szCs w:val="19"/>
              </w:rPr>
              <w:t>2</w:t>
            </w:r>
            <w:r w:rsidRPr="00D85845">
              <w:rPr>
                <w:rFonts w:cs="Times New Roman"/>
                <w:b/>
                <w:sz w:val="19"/>
                <w:szCs w:val="19"/>
              </w:rPr>
              <w:t>) Čl. 3 bod 13 nariadenia Európskeho parlamentu a Rady (EÚ) 2024/1348 zo 14. mája 2024, ktorým sa stanovuje spoločné konanie o medzinárodnej ochrane v Únii a zrušuje smernica 2013/32/EÚ (Ú. v. EÚ L, 2024/1348, 22.5.2024).</w:t>
            </w:r>
          </w:p>
          <w:p w:rsidR="00D85845" w:rsidRPr="00C34306" w:rsidRDefault="00D85845" w:rsidP="00085E9B">
            <w:pPr>
              <w:numPr>
                <w:ilvl w:val="0"/>
                <w:numId w:val="0"/>
              </w:numPr>
              <w:spacing w:after="0" w:line="240" w:lineRule="auto"/>
              <w:rPr>
                <w:rFonts w:cs="Times New Roman"/>
                <w:b/>
                <w:sz w:val="19"/>
                <w:szCs w:val="19"/>
              </w:rPr>
            </w:pPr>
          </w:p>
          <w:p w:rsidR="00CE4124" w:rsidRDefault="00D85845" w:rsidP="00085E9B">
            <w:pPr>
              <w:numPr>
                <w:ilvl w:val="0"/>
                <w:numId w:val="0"/>
              </w:numPr>
              <w:spacing w:after="0" w:line="240" w:lineRule="auto"/>
              <w:rPr>
                <w:rFonts w:cs="Times New Roman"/>
                <w:b/>
                <w:sz w:val="19"/>
                <w:szCs w:val="19"/>
              </w:rPr>
            </w:pPr>
            <w:r w:rsidRPr="00D85845">
              <w:rPr>
                <w:rFonts w:cs="Times New Roman"/>
                <w:b/>
                <w:sz w:val="19"/>
                <w:szCs w:val="19"/>
              </w:rPr>
              <w:t>e)</w:t>
            </w:r>
            <w:r w:rsidRPr="00D85845">
              <w:rPr>
                <w:rFonts w:cs="Times New Roman"/>
                <w:b/>
                <w:sz w:val="19"/>
                <w:szCs w:val="19"/>
              </w:rPr>
              <w:tab/>
              <w:t xml:space="preserve">rodinným príslušníkom žiadateľa o udelenie medzinárodnej ochrany osoba uvedená v osobitnom predpise, </w:t>
            </w:r>
            <w:r w:rsidRPr="00D85845">
              <w:rPr>
                <w:rFonts w:cs="Times New Roman"/>
                <w:b/>
                <w:sz w:val="19"/>
                <w:szCs w:val="19"/>
                <w:vertAlign w:val="superscript"/>
              </w:rPr>
              <w:t>3)</w:t>
            </w:r>
            <w:r w:rsidRPr="00D85845">
              <w:rPr>
                <w:rFonts w:cs="Times New Roman"/>
                <w:b/>
                <w:sz w:val="19"/>
                <w:szCs w:val="19"/>
              </w:rPr>
              <w:t xml:space="preserve"> ak rodina existovala už pred príchodom žiadateľa o udelenie medzinárodnej ochrany na územie členských štátov Európskej únie,</w:t>
            </w:r>
          </w:p>
          <w:p w:rsidR="00D85845" w:rsidRDefault="00D85845" w:rsidP="00085E9B">
            <w:pPr>
              <w:numPr>
                <w:ilvl w:val="0"/>
                <w:numId w:val="0"/>
              </w:numPr>
              <w:spacing w:after="0" w:line="240" w:lineRule="auto"/>
              <w:rPr>
                <w:rFonts w:cs="Times New Roman"/>
                <w:b/>
                <w:sz w:val="19"/>
                <w:szCs w:val="19"/>
              </w:rPr>
            </w:pPr>
          </w:p>
          <w:p w:rsidR="00D85845" w:rsidRPr="00C34306" w:rsidRDefault="00D85845" w:rsidP="00085E9B">
            <w:pPr>
              <w:numPr>
                <w:ilvl w:val="0"/>
                <w:numId w:val="0"/>
              </w:numPr>
              <w:spacing w:after="0" w:line="240" w:lineRule="auto"/>
              <w:rPr>
                <w:rFonts w:cs="Times New Roman"/>
                <w:b/>
                <w:sz w:val="19"/>
                <w:szCs w:val="19"/>
              </w:rPr>
            </w:pPr>
            <w:r>
              <w:rPr>
                <w:rFonts w:cs="Times New Roman"/>
                <w:b/>
                <w:sz w:val="19"/>
                <w:szCs w:val="19"/>
              </w:rPr>
              <w:t>3</w:t>
            </w:r>
            <w:r w:rsidRPr="00D85845">
              <w:rPr>
                <w:rFonts w:cs="Times New Roman"/>
                <w:b/>
                <w:sz w:val="19"/>
                <w:szCs w:val="19"/>
              </w:rPr>
              <w:t>) Čl. 3 bod 9 písm. a) až c) nariadenia (EÚ) 2024/1347.</w:t>
            </w:r>
          </w:p>
        </w:tc>
        <w:tc>
          <w:tcPr>
            <w:tcW w:w="851" w:type="dxa"/>
          </w:tcPr>
          <w:p w:rsidR="00085E9B" w:rsidRPr="00C34306" w:rsidRDefault="00F6209F" w:rsidP="001176A2">
            <w:pPr>
              <w:numPr>
                <w:ilvl w:val="0"/>
                <w:numId w:val="0"/>
              </w:numPr>
              <w:spacing w:after="0" w:line="240" w:lineRule="auto"/>
              <w:rPr>
                <w:rFonts w:cs="Times New Roman"/>
                <w:sz w:val="19"/>
                <w:szCs w:val="19"/>
              </w:rPr>
            </w:pPr>
            <w:r w:rsidRPr="00C34306">
              <w:rPr>
                <w:rFonts w:cs="Times New Roman"/>
                <w:sz w:val="19"/>
                <w:szCs w:val="19"/>
              </w:rPr>
              <w:t>Ú</w:t>
            </w:r>
            <w:r w:rsidR="00085E9B" w:rsidRPr="00C34306">
              <w:rPr>
                <w:rFonts w:cs="Times New Roman"/>
                <w:sz w:val="19"/>
                <w:szCs w:val="19"/>
              </w:rPr>
              <w:t xml:space="preserve"> </w:t>
            </w:r>
          </w:p>
        </w:tc>
        <w:tc>
          <w:tcPr>
            <w:tcW w:w="1377"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085E9B" w:rsidP="00085E9B">
            <w:pPr>
              <w:numPr>
                <w:ilvl w:val="0"/>
                <w:numId w:val="0"/>
              </w:numPr>
              <w:spacing w:after="0" w:line="240" w:lineRule="auto"/>
              <w:rPr>
                <w:rFonts w:cs="Times New Roman"/>
                <w:sz w:val="19"/>
                <w:szCs w:val="19"/>
              </w:rPr>
            </w:pPr>
          </w:p>
        </w:tc>
        <w:tc>
          <w:tcPr>
            <w:tcW w:w="2307" w:type="dxa"/>
          </w:tcPr>
          <w:p w:rsidR="00085E9B" w:rsidRPr="00C34306" w:rsidRDefault="00085E9B" w:rsidP="00085E9B">
            <w:pPr>
              <w:numPr>
                <w:ilvl w:val="0"/>
                <w:numId w:val="0"/>
              </w:numPr>
              <w:spacing w:after="0" w:line="240" w:lineRule="auto"/>
              <w:rPr>
                <w:rFonts w:cs="Times New Roman"/>
                <w:sz w:val="19"/>
                <w:szCs w:val="19"/>
              </w:rPr>
            </w:pPr>
          </w:p>
        </w:tc>
      </w:tr>
      <w:tr w:rsidR="00085E9B" w:rsidRPr="00C34306" w:rsidTr="00874508">
        <w:tc>
          <w:tcPr>
            <w:tcW w:w="988"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Č: 3</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2</w:t>
            </w:r>
          </w:p>
          <w:p w:rsidR="00085E9B" w:rsidRPr="00C34306" w:rsidRDefault="00085E9B" w:rsidP="00085E9B">
            <w:pPr>
              <w:numPr>
                <w:ilvl w:val="0"/>
                <w:numId w:val="0"/>
              </w:numPr>
              <w:spacing w:after="0" w:line="240" w:lineRule="auto"/>
              <w:rPr>
                <w:rFonts w:cs="Times New Roman"/>
                <w:sz w:val="19"/>
                <w:szCs w:val="19"/>
              </w:rPr>
            </w:pPr>
          </w:p>
        </w:tc>
        <w:tc>
          <w:tcPr>
            <w:tcW w:w="2693" w:type="dxa"/>
          </w:tcPr>
          <w:p w:rsidR="00085E9B" w:rsidRPr="00C34306" w:rsidRDefault="00085E9B" w:rsidP="00085E9B">
            <w:pPr>
              <w:numPr>
                <w:ilvl w:val="0"/>
                <w:numId w:val="0"/>
              </w:numPr>
              <w:spacing w:after="0" w:line="240" w:lineRule="auto"/>
              <w:rPr>
                <w:sz w:val="19"/>
                <w:szCs w:val="19"/>
              </w:rPr>
            </w:pPr>
            <w:r w:rsidRPr="00C34306">
              <w:rPr>
                <w:sz w:val="19"/>
                <w:szCs w:val="19"/>
              </w:rPr>
              <w:t>Táto smernica sa nevzťahuje na prípady žiadostí o diplomatický alebo územný azyl predložené zastupiteľstvám členských štátov.</w:t>
            </w:r>
          </w:p>
        </w:tc>
        <w:tc>
          <w:tcPr>
            <w:tcW w:w="992" w:type="dxa"/>
          </w:tcPr>
          <w:p w:rsidR="00085E9B" w:rsidRPr="00C34306" w:rsidRDefault="00085E9B" w:rsidP="001176A2">
            <w:pPr>
              <w:numPr>
                <w:ilvl w:val="0"/>
                <w:numId w:val="0"/>
              </w:numPr>
              <w:spacing w:after="0" w:line="240" w:lineRule="auto"/>
              <w:rPr>
                <w:rFonts w:cs="Times New Roman"/>
                <w:sz w:val="19"/>
                <w:szCs w:val="19"/>
              </w:rPr>
            </w:pPr>
            <w:proofErr w:type="spellStart"/>
            <w:r w:rsidRPr="00C34306">
              <w:rPr>
                <w:rFonts w:cs="Times New Roman"/>
                <w:sz w:val="19"/>
                <w:szCs w:val="19"/>
              </w:rPr>
              <w:t>n.a</w:t>
            </w:r>
            <w:proofErr w:type="spellEnd"/>
            <w:r w:rsidRPr="00C34306">
              <w:rPr>
                <w:rFonts w:cs="Times New Roman"/>
                <w:sz w:val="19"/>
                <w:szCs w:val="19"/>
              </w:rPr>
              <w:t xml:space="preserve">. </w:t>
            </w:r>
          </w:p>
        </w:tc>
        <w:tc>
          <w:tcPr>
            <w:tcW w:w="992"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085E9B" w:rsidP="00085E9B">
            <w:pPr>
              <w:numPr>
                <w:ilvl w:val="0"/>
                <w:numId w:val="0"/>
              </w:numPr>
              <w:spacing w:after="0" w:line="240" w:lineRule="auto"/>
              <w:rPr>
                <w:rFonts w:cs="Times New Roman"/>
                <w:sz w:val="19"/>
                <w:szCs w:val="19"/>
              </w:rPr>
            </w:pPr>
          </w:p>
        </w:tc>
        <w:tc>
          <w:tcPr>
            <w:tcW w:w="3016" w:type="dxa"/>
          </w:tcPr>
          <w:p w:rsidR="00085E9B" w:rsidRPr="00C34306" w:rsidRDefault="00085E9B" w:rsidP="00085E9B">
            <w:pPr>
              <w:numPr>
                <w:ilvl w:val="0"/>
                <w:numId w:val="0"/>
              </w:numPr>
              <w:spacing w:after="0" w:line="240" w:lineRule="auto"/>
              <w:rPr>
                <w:rFonts w:cs="Times New Roman"/>
                <w:sz w:val="19"/>
                <w:szCs w:val="19"/>
              </w:rPr>
            </w:pPr>
          </w:p>
        </w:tc>
        <w:tc>
          <w:tcPr>
            <w:tcW w:w="851" w:type="dxa"/>
          </w:tcPr>
          <w:p w:rsidR="00085E9B" w:rsidRPr="00C34306" w:rsidRDefault="00085E9B" w:rsidP="001176A2">
            <w:pPr>
              <w:numPr>
                <w:ilvl w:val="0"/>
                <w:numId w:val="0"/>
              </w:numPr>
              <w:spacing w:after="0" w:line="240" w:lineRule="auto"/>
              <w:rPr>
                <w:rFonts w:cs="Times New Roman"/>
                <w:sz w:val="19"/>
                <w:szCs w:val="19"/>
              </w:rPr>
            </w:pPr>
            <w:proofErr w:type="spellStart"/>
            <w:r w:rsidRPr="00C34306">
              <w:rPr>
                <w:rFonts w:cs="Times New Roman"/>
                <w:sz w:val="19"/>
                <w:szCs w:val="19"/>
              </w:rPr>
              <w:t>n.a</w:t>
            </w:r>
            <w:proofErr w:type="spellEnd"/>
            <w:r w:rsidRPr="00C34306">
              <w:rPr>
                <w:rFonts w:cs="Times New Roman"/>
                <w:sz w:val="19"/>
                <w:szCs w:val="19"/>
              </w:rPr>
              <w:t xml:space="preserve">. </w:t>
            </w:r>
          </w:p>
        </w:tc>
        <w:tc>
          <w:tcPr>
            <w:tcW w:w="1377"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085E9B" w:rsidP="00085E9B">
            <w:pPr>
              <w:numPr>
                <w:ilvl w:val="0"/>
                <w:numId w:val="0"/>
              </w:numPr>
              <w:spacing w:after="0" w:line="240" w:lineRule="auto"/>
              <w:rPr>
                <w:rFonts w:cs="Times New Roman"/>
                <w:sz w:val="19"/>
                <w:szCs w:val="19"/>
              </w:rPr>
            </w:pPr>
          </w:p>
        </w:tc>
        <w:tc>
          <w:tcPr>
            <w:tcW w:w="2307" w:type="dxa"/>
          </w:tcPr>
          <w:p w:rsidR="00085E9B" w:rsidRPr="00C34306" w:rsidRDefault="00085E9B" w:rsidP="00085E9B">
            <w:pPr>
              <w:numPr>
                <w:ilvl w:val="0"/>
                <w:numId w:val="0"/>
              </w:numPr>
              <w:spacing w:after="0" w:line="240" w:lineRule="auto"/>
              <w:rPr>
                <w:rFonts w:cs="Times New Roman"/>
                <w:sz w:val="19"/>
                <w:szCs w:val="19"/>
              </w:rPr>
            </w:pPr>
          </w:p>
        </w:tc>
      </w:tr>
      <w:tr w:rsidR="00085E9B" w:rsidRPr="00C34306" w:rsidTr="00874508">
        <w:tc>
          <w:tcPr>
            <w:tcW w:w="988"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Č: 3</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3</w:t>
            </w:r>
          </w:p>
        </w:tc>
        <w:tc>
          <w:tcPr>
            <w:tcW w:w="2693" w:type="dxa"/>
          </w:tcPr>
          <w:p w:rsidR="00085E9B" w:rsidRPr="00C34306" w:rsidRDefault="00085E9B" w:rsidP="00085E9B">
            <w:pPr>
              <w:numPr>
                <w:ilvl w:val="0"/>
                <w:numId w:val="0"/>
              </w:numPr>
              <w:spacing w:after="0" w:line="240" w:lineRule="auto"/>
              <w:rPr>
                <w:rFonts w:cs="Times New Roman"/>
                <w:sz w:val="19"/>
                <w:szCs w:val="19"/>
              </w:rPr>
            </w:pPr>
            <w:r w:rsidRPr="00C34306">
              <w:rPr>
                <w:sz w:val="19"/>
                <w:szCs w:val="19"/>
              </w:rPr>
              <w:t xml:space="preserve">Členské štáty sa môžu rozhodnúť uplatňovať túto smernicu v súvislosti s postupmi rozhodovania o žiadostiach o iné formy ochrany, než sú tie, podľa </w:t>
            </w:r>
            <w:r w:rsidRPr="00C34306">
              <w:rPr>
                <w:sz w:val="19"/>
                <w:szCs w:val="19"/>
              </w:rPr>
              <w:lastRenderedPageBreak/>
              <w:t>nariadenia (EÚ) 2024/1347.</w:t>
            </w:r>
          </w:p>
        </w:tc>
        <w:tc>
          <w:tcPr>
            <w:tcW w:w="992" w:type="dxa"/>
          </w:tcPr>
          <w:p w:rsidR="00085E9B" w:rsidRPr="00C34306" w:rsidRDefault="00CE4124" w:rsidP="001176A2">
            <w:pPr>
              <w:numPr>
                <w:ilvl w:val="0"/>
                <w:numId w:val="0"/>
              </w:numPr>
              <w:spacing w:after="0" w:line="240" w:lineRule="auto"/>
              <w:rPr>
                <w:rFonts w:cs="Times New Roman"/>
                <w:sz w:val="19"/>
                <w:szCs w:val="19"/>
              </w:rPr>
            </w:pPr>
            <w:r w:rsidRPr="00C34306">
              <w:rPr>
                <w:rFonts w:cs="Times New Roman"/>
                <w:sz w:val="19"/>
                <w:szCs w:val="19"/>
              </w:rPr>
              <w:lastRenderedPageBreak/>
              <w:t>D</w:t>
            </w:r>
          </w:p>
        </w:tc>
        <w:tc>
          <w:tcPr>
            <w:tcW w:w="992"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085E9B" w:rsidP="00085E9B">
            <w:pPr>
              <w:numPr>
                <w:ilvl w:val="0"/>
                <w:numId w:val="0"/>
              </w:numPr>
              <w:spacing w:after="0" w:line="240" w:lineRule="auto"/>
              <w:rPr>
                <w:rFonts w:cs="Times New Roman"/>
                <w:sz w:val="19"/>
                <w:szCs w:val="19"/>
              </w:rPr>
            </w:pPr>
          </w:p>
        </w:tc>
        <w:tc>
          <w:tcPr>
            <w:tcW w:w="3016" w:type="dxa"/>
          </w:tcPr>
          <w:p w:rsidR="00085E9B" w:rsidRPr="00C34306" w:rsidRDefault="00085E9B" w:rsidP="00085E9B">
            <w:pPr>
              <w:numPr>
                <w:ilvl w:val="0"/>
                <w:numId w:val="0"/>
              </w:numPr>
              <w:spacing w:after="0" w:line="240" w:lineRule="auto"/>
              <w:rPr>
                <w:rFonts w:cs="Times New Roman"/>
                <w:sz w:val="19"/>
                <w:szCs w:val="19"/>
              </w:rPr>
            </w:pPr>
          </w:p>
        </w:tc>
        <w:tc>
          <w:tcPr>
            <w:tcW w:w="851" w:type="dxa"/>
          </w:tcPr>
          <w:p w:rsidR="00085E9B" w:rsidRPr="00C34306" w:rsidRDefault="00085E9B" w:rsidP="001176A2">
            <w:pPr>
              <w:numPr>
                <w:ilvl w:val="0"/>
                <w:numId w:val="0"/>
              </w:numPr>
              <w:spacing w:after="0" w:line="240" w:lineRule="auto"/>
              <w:rPr>
                <w:rFonts w:cs="Times New Roman"/>
                <w:sz w:val="19"/>
                <w:szCs w:val="19"/>
              </w:rPr>
            </w:pPr>
            <w:proofErr w:type="spellStart"/>
            <w:r w:rsidRPr="00C34306">
              <w:rPr>
                <w:rFonts w:cs="Times New Roman"/>
                <w:sz w:val="19"/>
                <w:szCs w:val="19"/>
              </w:rPr>
              <w:t>n.a</w:t>
            </w:r>
            <w:proofErr w:type="spellEnd"/>
            <w:r w:rsidRPr="00C34306">
              <w:rPr>
                <w:rFonts w:cs="Times New Roman"/>
                <w:sz w:val="19"/>
                <w:szCs w:val="19"/>
              </w:rPr>
              <w:t xml:space="preserve">. </w:t>
            </w:r>
          </w:p>
        </w:tc>
        <w:tc>
          <w:tcPr>
            <w:tcW w:w="1377"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085E9B" w:rsidP="00085E9B">
            <w:pPr>
              <w:numPr>
                <w:ilvl w:val="0"/>
                <w:numId w:val="0"/>
              </w:numPr>
              <w:spacing w:after="0" w:line="240" w:lineRule="auto"/>
              <w:rPr>
                <w:rFonts w:cs="Times New Roman"/>
                <w:sz w:val="19"/>
                <w:szCs w:val="19"/>
              </w:rPr>
            </w:pPr>
          </w:p>
        </w:tc>
        <w:tc>
          <w:tcPr>
            <w:tcW w:w="2307" w:type="dxa"/>
          </w:tcPr>
          <w:p w:rsidR="00085E9B" w:rsidRPr="00C34306" w:rsidRDefault="00085E9B" w:rsidP="00085E9B">
            <w:pPr>
              <w:numPr>
                <w:ilvl w:val="0"/>
                <w:numId w:val="0"/>
              </w:numPr>
              <w:spacing w:after="0" w:line="240" w:lineRule="auto"/>
              <w:rPr>
                <w:rFonts w:cs="Times New Roman"/>
                <w:sz w:val="19"/>
                <w:szCs w:val="19"/>
              </w:rPr>
            </w:pPr>
          </w:p>
        </w:tc>
      </w:tr>
      <w:tr w:rsidR="00085E9B" w:rsidRPr="00C34306" w:rsidTr="00874508">
        <w:tc>
          <w:tcPr>
            <w:tcW w:w="988"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Č: 4</w:t>
            </w:r>
          </w:p>
        </w:tc>
        <w:tc>
          <w:tcPr>
            <w:tcW w:w="2693" w:type="dxa"/>
          </w:tcPr>
          <w:p w:rsidR="00085E9B" w:rsidRPr="00C34306" w:rsidRDefault="00085E9B" w:rsidP="00085E9B">
            <w:pPr>
              <w:numPr>
                <w:ilvl w:val="0"/>
                <w:numId w:val="0"/>
              </w:numPr>
              <w:spacing w:after="0" w:line="240" w:lineRule="auto"/>
              <w:rPr>
                <w:b/>
                <w:bCs/>
                <w:sz w:val="19"/>
                <w:szCs w:val="19"/>
              </w:rPr>
            </w:pPr>
            <w:r w:rsidRPr="00C34306">
              <w:rPr>
                <w:b/>
                <w:bCs/>
                <w:sz w:val="19"/>
                <w:szCs w:val="19"/>
              </w:rPr>
              <w:t>Priaznivejšie ustanovenia</w:t>
            </w:r>
          </w:p>
          <w:p w:rsidR="00085E9B" w:rsidRPr="00C34306" w:rsidRDefault="00085E9B" w:rsidP="00085E9B">
            <w:pPr>
              <w:numPr>
                <w:ilvl w:val="0"/>
                <w:numId w:val="0"/>
              </w:numPr>
              <w:spacing w:after="0" w:line="240" w:lineRule="auto"/>
              <w:rPr>
                <w:rFonts w:cs="Times New Roman"/>
                <w:sz w:val="19"/>
                <w:szCs w:val="19"/>
              </w:rPr>
            </w:pPr>
            <w:r w:rsidRPr="00C34306">
              <w:rPr>
                <w:sz w:val="19"/>
                <w:szCs w:val="19"/>
              </w:rPr>
              <w:t>Členské štáty môžu zaviesť alebo si ponechať priaznivejšie ustanovenia, pokiaľ ide o prijímacie podmienky žiadateľov, ako aj rodinných príslušníkov a blízkych príbuzných žiadateľov, ktorí sa zdržiavajú v tom istom členskom štáte, za predpokladu, že títo rodinní príslušníci a blízki príbuzní sú závislí od žiadateľov, alebo z humanitárnych dôvodov, pokiaľ sú tieto ustanovenia zlučiteľné s touto smernicou.</w:t>
            </w:r>
          </w:p>
        </w:tc>
        <w:tc>
          <w:tcPr>
            <w:tcW w:w="992"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D</w:t>
            </w:r>
          </w:p>
        </w:tc>
        <w:tc>
          <w:tcPr>
            <w:tcW w:w="992"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085E9B" w:rsidP="00085E9B">
            <w:pPr>
              <w:numPr>
                <w:ilvl w:val="0"/>
                <w:numId w:val="0"/>
              </w:numPr>
              <w:spacing w:after="0" w:line="240" w:lineRule="auto"/>
              <w:rPr>
                <w:rFonts w:cs="Times New Roman"/>
                <w:sz w:val="19"/>
                <w:szCs w:val="19"/>
              </w:rPr>
            </w:pPr>
          </w:p>
        </w:tc>
        <w:tc>
          <w:tcPr>
            <w:tcW w:w="3016" w:type="dxa"/>
          </w:tcPr>
          <w:p w:rsidR="00085E9B" w:rsidRPr="00C34306" w:rsidRDefault="00085E9B" w:rsidP="00085E9B">
            <w:pPr>
              <w:numPr>
                <w:ilvl w:val="0"/>
                <w:numId w:val="0"/>
              </w:numPr>
              <w:spacing w:after="0" w:line="240" w:lineRule="auto"/>
              <w:rPr>
                <w:rFonts w:cs="Times New Roman"/>
                <w:sz w:val="19"/>
                <w:szCs w:val="19"/>
              </w:rPr>
            </w:pPr>
          </w:p>
        </w:tc>
        <w:tc>
          <w:tcPr>
            <w:tcW w:w="851" w:type="dxa"/>
          </w:tcPr>
          <w:p w:rsidR="00085E9B" w:rsidRPr="00C34306" w:rsidRDefault="00085E9B" w:rsidP="00085E9B">
            <w:pPr>
              <w:numPr>
                <w:ilvl w:val="0"/>
                <w:numId w:val="0"/>
              </w:numPr>
              <w:spacing w:after="0" w:line="240" w:lineRule="auto"/>
              <w:rPr>
                <w:rFonts w:cs="Times New Roman"/>
                <w:sz w:val="19"/>
                <w:szCs w:val="19"/>
              </w:rPr>
            </w:pPr>
            <w:proofErr w:type="spellStart"/>
            <w:r w:rsidRPr="00C34306">
              <w:rPr>
                <w:rFonts w:cs="Times New Roman"/>
                <w:sz w:val="19"/>
                <w:szCs w:val="19"/>
              </w:rPr>
              <w:t>n.a</w:t>
            </w:r>
            <w:proofErr w:type="spellEnd"/>
            <w:r w:rsidRPr="00C34306">
              <w:rPr>
                <w:rFonts w:cs="Times New Roman"/>
                <w:sz w:val="19"/>
                <w:szCs w:val="19"/>
              </w:rPr>
              <w:t>.</w:t>
            </w:r>
          </w:p>
        </w:tc>
        <w:tc>
          <w:tcPr>
            <w:tcW w:w="1377"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085E9B" w:rsidP="00085E9B">
            <w:pPr>
              <w:numPr>
                <w:ilvl w:val="0"/>
                <w:numId w:val="0"/>
              </w:numPr>
              <w:spacing w:after="0" w:line="240" w:lineRule="auto"/>
              <w:rPr>
                <w:rFonts w:cs="Times New Roman"/>
                <w:sz w:val="19"/>
                <w:szCs w:val="19"/>
              </w:rPr>
            </w:pPr>
          </w:p>
        </w:tc>
        <w:tc>
          <w:tcPr>
            <w:tcW w:w="2307" w:type="dxa"/>
          </w:tcPr>
          <w:p w:rsidR="00085E9B" w:rsidRPr="00C34306" w:rsidRDefault="00085E9B" w:rsidP="00085E9B">
            <w:pPr>
              <w:numPr>
                <w:ilvl w:val="0"/>
                <w:numId w:val="0"/>
              </w:numPr>
              <w:spacing w:after="0" w:line="240" w:lineRule="auto"/>
              <w:rPr>
                <w:rFonts w:cs="Times New Roman"/>
                <w:sz w:val="19"/>
                <w:szCs w:val="19"/>
              </w:rPr>
            </w:pPr>
          </w:p>
        </w:tc>
      </w:tr>
      <w:tr w:rsidR="00085E9B" w:rsidRPr="00C34306" w:rsidTr="00874508">
        <w:tc>
          <w:tcPr>
            <w:tcW w:w="988"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Č: 5</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1</w:t>
            </w:r>
          </w:p>
          <w:p w:rsidR="00085E9B" w:rsidRPr="00C34306" w:rsidRDefault="00085E9B" w:rsidP="00085E9B">
            <w:pPr>
              <w:numPr>
                <w:ilvl w:val="0"/>
                <w:numId w:val="0"/>
              </w:numPr>
              <w:spacing w:after="0" w:line="240" w:lineRule="auto"/>
              <w:rPr>
                <w:rFonts w:cs="Times New Roman"/>
                <w:sz w:val="19"/>
                <w:szCs w:val="19"/>
              </w:rPr>
            </w:pPr>
          </w:p>
        </w:tc>
        <w:tc>
          <w:tcPr>
            <w:tcW w:w="2693" w:type="dxa"/>
          </w:tcPr>
          <w:p w:rsidR="00085E9B" w:rsidRPr="00C34306" w:rsidRDefault="00085E9B" w:rsidP="00085E9B">
            <w:pPr>
              <w:numPr>
                <w:ilvl w:val="0"/>
                <w:numId w:val="0"/>
              </w:numPr>
              <w:spacing w:after="0" w:line="240" w:lineRule="auto"/>
              <w:rPr>
                <w:b/>
                <w:bCs/>
                <w:sz w:val="19"/>
                <w:szCs w:val="19"/>
              </w:rPr>
            </w:pPr>
            <w:r w:rsidRPr="00C34306">
              <w:rPr>
                <w:b/>
                <w:bCs/>
                <w:sz w:val="19"/>
                <w:szCs w:val="19"/>
              </w:rPr>
              <w:t>Informácie</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Členské štáty čo najskôr a včas poskytnú žiadateľom informácie týkajúce sa prijímacích podmienok stanovených v tejto smernici vrátane osobitných informácií o ich prijímacích systémoch, s cieľom skutočne umožniť žiadateľom požívanie týchto práv a plnenie povinností stanovených v tejto smernici.</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xml:space="preserve">Členské štáty poskytnú žiadateľom najmä štandardné informácie týkajúce sa prijímacích podmienok stanovených v tejto smernici, pričom použijú vzor, ktorý vypracuje Agentúra Európskej únie pre azyl (ďalej len „agentúra pre azyl“). Uvedené informácie sa poskytnú čo najskôr a najneskôr do troch dní od prejavu vôle podať žiadosť </w:t>
            </w:r>
            <w:r w:rsidRPr="00C34306">
              <w:rPr>
                <w:rFonts w:cs="Times New Roman"/>
                <w:sz w:val="19"/>
                <w:szCs w:val="19"/>
              </w:rPr>
              <w:lastRenderedPageBreak/>
              <w:t>alebo v lehote na registráciu žiadosti v súlade s nariadením (EÚ) 2024/1348.</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Členské štáty zabezpečia, aby sa žiadateľom poskytovali informácie o organizáciách alebo skupinách osôb, ktoré poskytujú špeciálnu právnu pomoc a zastupovanie vrátane informácií o organizáciách alebo skupinách osôb, ktoré poskytujú túto právnu pomoc a zastupovanie bezplatne, a o organizáciách, ktoré by im mohli pomôcť alebo ich informovať o dostupných prijímacích podmienkach vrátane zdravotnej starostlivosti.</w:t>
            </w:r>
          </w:p>
        </w:tc>
        <w:tc>
          <w:tcPr>
            <w:tcW w:w="992"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N</w:t>
            </w:r>
          </w:p>
        </w:tc>
        <w:tc>
          <w:tcPr>
            <w:tcW w:w="992" w:type="dxa"/>
          </w:tcPr>
          <w:p w:rsidR="00085E9B" w:rsidRPr="00C34306" w:rsidRDefault="00CE04D7" w:rsidP="00085E9B">
            <w:pPr>
              <w:numPr>
                <w:ilvl w:val="0"/>
                <w:numId w:val="0"/>
              </w:numPr>
              <w:spacing w:after="0" w:line="240" w:lineRule="auto"/>
              <w:rPr>
                <w:rFonts w:cs="Times New Roman"/>
                <w:sz w:val="19"/>
                <w:szCs w:val="19"/>
              </w:rPr>
            </w:pPr>
            <w:r w:rsidRPr="00C34306">
              <w:rPr>
                <w:rFonts w:cs="Times New Roman"/>
                <w:sz w:val="19"/>
                <w:szCs w:val="19"/>
              </w:rPr>
              <w:t>N</w:t>
            </w:r>
            <w:r w:rsidR="00085E9B" w:rsidRPr="00C34306">
              <w:rPr>
                <w:rFonts w:cs="Times New Roman"/>
                <w:sz w:val="19"/>
                <w:szCs w:val="19"/>
              </w:rPr>
              <w:t xml:space="preserve">ávrh </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zákona</w:t>
            </w:r>
          </w:p>
        </w:tc>
        <w:tc>
          <w:tcPr>
            <w:tcW w:w="993" w:type="dxa"/>
          </w:tcPr>
          <w:p w:rsidR="00EA376E" w:rsidRPr="00C34306" w:rsidRDefault="008178AE" w:rsidP="00EA376E">
            <w:pPr>
              <w:numPr>
                <w:ilvl w:val="0"/>
                <w:numId w:val="0"/>
              </w:numPr>
              <w:spacing w:after="0" w:line="240" w:lineRule="auto"/>
              <w:rPr>
                <w:rFonts w:cs="Times New Roman"/>
                <w:sz w:val="19"/>
                <w:szCs w:val="19"/>
              </w:rPr>
            </w:pPr>
            <w:r w:rsidRPr="00C34306">
              <w:rPr>
                <w:rFonts w:cs="Times New Roman"/>
                <w:sz w:val="19"/>
                <w:szCs w:val="19"/>
              </w:rPr>
              <w:t>Č:</w:t>
            </w:r>
            <w:r w:rsidR="00232FAB" w:rsidRPr="00C34306">
              <w:rPr>
                <w:rFonts w:cs="Times New Roman"/>
                <w:sz w:val="19"/>
                <w:szCs w:val="19"/>
              </w:rPr>
              <w:t xml:space="preserve"> </w:t>
            </w:r>
            <w:r w:rsidR="00EA376E" w:rsidRPr="00C34306">
              <w:rPr>
                <w:rFonts w:cs="Times New Roman"/>
                <w:sz w:val="19"/>
                <w:szCs w:val="19"/>
              </w:rPr>
              <w:t>I</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5</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2</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tc>
        <w:tc>
          <w:tcPr>
            <w:tcW w:w="3016" w:type="dxa"/>
          </w:tcPr>
          <w:p w:rsidR="00085E9B" w:rsidRPr="00C34306" w:rsidRDefault="00C61FDF" w:rsidP="00C61FDF">
            <w:pPr>
              <w:numPr>
                <w:ilvl w:val="0"/>
                <w:numId w:val="0"/>
              </w:numPr>
              <w:spacing w:line="240" w:lineRule="auto"/>
              <w:rPr>
                <w:rFonts w:cs="Times New Roman"/>
                <w:b/>
                <w:sz w:val="19"/>
                <w:szCs w:val="19"/>
              </w:rPr>
            </w:pPr>
            <w:r w:rsidRPr="00C34306">
              <w:rPr>
                <w:rFonts w:cs="Times New Roman"/>
                <w:b/>
                <w:sz w:val="19"/>
                <w:szCs w:val="19"/>
              </w:rPr>
              <w:t>(2)</w:t>
            </w:r>
            <w:r w:rsidRPr="00C34306">
              <w:rPr>
                <w:rFonts w:cs="Times New Roman"/>
                <w:b/>
                <w:sz w:val="19"/>
                <w:szCs w:val="19"/>
              </w:rPr>
              <w:tab/>
              <w:t>Policajný útvar najneskôr pri registrácii žiadosti o udelenie medzinárodnej ochrany informuje žiadateľa</w:t>
            </w:r>
            <w:r w:rsidR="00760DD2" w:rsidRPr="00C34306">
              <w:rPr>
                <w:b/>
                <w:sz w:val="19"/>
                <w:szCs w:val="19"/>
              </w:rPr>
              <w:t xml:space="preserve"> o udelenie medzinárodnej ochrany</w:t>
            </w:r>
            <w:r w:rsidRPr="00C34306">
              <w:rPr>
                <w:rFonts w:cs="Times New Roman"/>
                <w:b/>
                <w:sz w:val="19"/>
                <w:szCs w:val="19"/>
              </w:rPr>
              <w:t xml:space="preserve"> o prijímacích podmienkach a mimovládnych organizáciách, ktoré sa zaoberajú starostlivosťou o žiadateľov</w:t>
            </w:r>
            <w:r w:rsidR="00760DD2" w:rsidRPr="00C34306">
              <w:rPr>
                <w:b/>
                <w:sz w:val="19"/>
                <w:szCs w:val="19"/>
              </w:rPr>
              <w:t xml:space="preserve"> o udelenie medzinárodnej ochrany</w:t>
            </w:r>
            <w:r w:rsidRPr="00C34306">
              <w:rPr>
                <w:rFonts w:cs="Times New Roman"/>
                <w:b/>
                <w:sz w:val="19"/>
                <w:szCs w:val="19"/>
              </w:rPr>
              <w:t>, azylantov a cudzincov s udelenou doplnkovou ochranou. Informácie podľa prvej vety sa poskytnú písomne, spôsobom prispôsobeným potrebám žiadateľa</w:t>
            </w:r>
            <w:r w:rsidR="00760DD2" w:rsidRPr="00C34306">
              <w:rPr>
                <w:b/>
                <w:sz w:val="19"/>
                <w:szCs w:val="19"/>
              </w:rPr>
              <w:t xml:space="preserve"> o udelenie medzinárodnej ochrany</w:t>
            </w:r>
            <w:r w:rsidRPr="00C34306">
              <w:rPr>
                <w:rFonts w:cs="Times New Roman"/>
                <w:b/>
                <w:sz w:val="19"/>
                <w:szCs w:val="19"/>
              </w:rPr>
              <w:t xml:space="preserve"> a v jazyku, ktorému žiadateľ </w:t>
            </w:r>
            <w:r w:rsidR="00760DD2" w:rsidRPr="00C34306">
              <w:rPr>
                <w:b/>
                <w:sz w:val="19"/>
                <w:szCs w:val="19"/>
              </w:rPr>
              <w:t>o udelenie medzinárodnej ochrany</w:t>
            </w:r>
            <w:r w:rsidR="00760DD2" w:rsidRPr="00C34306">
              <w:rPr>
                <w:rFonts w:cs="Times New Roman"/>
                <w:b/>
                <w:sz w:val="19"/>
                <w:szCs w:val="19"/>
              </w:rPr>
              <w:t xml:space="preserve"> </w:t>
            </w:r>
            <w:r w:rsidRPr="00C34306">
              <w:rPr>
                <w:rFonts w:cs="Times New Roman"/>
                <w:b/>
                <w:sz w:val="19"/>
                <w:szCs w:val="19"/>
              </w:rPr>
              <w:t>rozumie alebo o ktorom sa odôvodnene predpokladá, že mu žiadateľ</w:t>
            </w:r>
            <w:r w:rsidR="00760DD2" w:rsidRPr="00C34306">
              <w:rPr>
                <w:b/>
                <w:sz w:val="19"/>
                <w:szCs w:val="19"/>
              </w:rPr>
              <w:t xml:space="preserve"> o udelenie medzinárodnej ochrany</w:t>
            </w:r>
            <w:r w:rsidRPr="00C34306">
              <w:rPr>
                <w:rFonts w:cs="Times New Roman"/>
                <w:b/>
                <w:sz w:val="19"/>
                <w:szCs w:val="19"/>
              </w:rPr>
              <w:t xml:space="preserve"> rozumie. Ak ide o maloletú osobu bez </w:t>
            </w:r>
            <w:r w:rsidRPr="00C34306">
              <w:rPr>
                <w:rFonts w:cs="Times New Roman"/>
                <w:b/>
                <w:sz w:val="19"/>
                <w:szCs w:val="19"/>
              </w:rPr>
              <w:lastRenderedPageBreak/>
              <w:t>sprievodu, tieto informácie sa poskytnú v prítomnosti zástupcu maloletej osoby spôsobom primeraným veku a spôsobom, ktorým sa zabezpečí, aby im maloletá osoba bez sprievodu porozumela, pričom sa použijú materiály osobitne prispôsobené maloletým osobám.</w:t>
            </w:r>
          </w:p>
        </w:tc>
        <w:tc>
          <w:tcPr>
            <w:tcW w:w="851"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A36991" w:rsidP="00085E9B">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5E9B" w:rsidRPr="00C34306" w:rsidRDefault="00085E9B" w:rsidP="00085E9B">
            <w:pPr>
              <w:numPr>
                <w:ilvl w:val="0"/>
                <w:numId w:val="0"/>
              </w:numPr>
              <w:spacing w:after="0" w:line="240" w:lineRule="auto"/>
              <w:rPr>
                <w:rFonts w:cs="Times New Roman"/>
                <w:sz w:val="19"/>
                <w:szCs w:val="19"/>
              </w:rPr>
            </w:pPr>
          </w:p>
        </w:tc>
      </w:tr>
      <w:tr w:rsidR="00085E9B" w:rsidRPr="00C34306" w:rsidTr="00874508">
        <w:tc>
          <w:tcPr>
            <w:tcW w:w="988"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Č: 5</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2</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tc>
        <w:tc>
          <w:tcPr>
            <w:tcW w:w="2693"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Členské štáty zabezpečia, aby informácie uvedené v odseku 1 boli poskytnuté v písomnej podobe stručným, transparentným, zrozumiteľným a ľahko prístupným spôsobom a boli jasne a jednoducho formulované v jazyku, ktorému žiadateľ rozumie alebo o ktorom sa odôvodnene predpokladá, že mu žiadateľ rozumie. V prípade potreby sa tieto informácie poskytnú aj ústne alebo, ak je to vhodné, vo vizuálnej podobe prostredníctvom videí alebo piktogramov a prispôsobia sa potrebám žiadateľov.</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xml:space="preserve">V prípade maloletej osoby bez sprievodu členské štáty poskytnú informácie uvedené v </w:t>
            </w:r>
            <w:r w:rsidRPr="00C34306">
              <w:rPr>
                <w:rFonts w:cs="Times New Roman"/>
                <w:sz w:val="19"/>
                <w:szCs w:val="19"/>
              </w:rPr>
              <w:lastRenderedPageBreak/>
              <w:t>odseku 1 spôsobom primeraným veku a spôsobom, ktorým sa zabezpečí, aby im maloletá osoba bez sprievodu porozumela, pričom sa vo vhodných prípadoch použijú informačné materiály osobitne prispôsobené maloletým osobám. Uvedené informácie sa poskytnú v prítomnosti zástupcu maloletej osoby bez sprievodu alebo osoby spôsobilej dočasne konať ako zástupca až do vymenovania zástupcu.</w:t>
            </w:r>
          </w:p>
        </w:tc>
        <w:tc>
          <w:tcPr>
            <w:tcW w:w="992" w:type="dxa"/>
          </w:tcPr>
          <w:p w:rsidR="00085E9B" w:rsidRPr="00C34306" w:rsidRDefault="00085E9B" w:rsidP="00085E9B">
            <w:pPr>
              <w:numPr>
                <w:ilvl w:val="0"/>
                <w:numId w:val="0"/>
              </w:numPr>
              <w:spacing w:after="0" w:line="240" w:lineRule="auto"/>
              <w:rPr>
                <w:rFonts w:cs="Times New Roman"/>
                <w:sz w:val="19"/>
                <w:szCs w:val="19"/>
              </w:rPr>
            </w:pPr>
          </w:p>
        </w:tc>
        <w:tc>
          <w:tcPr>
            <w:tcW w:w="992" w:type="dxa"/>
          </w:tcPr>
          <w:p w:rsidR="00085E9B" w:rsidRPr="00C34306" w:rsidRDefault="00CE04D7" w:rsidP="00085E9B">
            <w:pPr>
              <w:numPr>
                <w:ilvl w:val="0"/>
                <w:numId w:val="0"/>
              </w:numPr>
              <w:spacing w:line="240" w:lineRule="auto"/>
              <w:rPr>
                <w:rFonts w:cs="Times New Roman"/>
                <w:sz w:val="19"/>
                <w:szCs w:val="19"/>
              </w:rPr>
            </w:pPr>
            <w:r w:rsidRPr="00C34306">
              <w:rPr>
                <w:rFonts w:cs="Times New Roman"/>
                <w:sz w:val="19"/>
                <w:szCs w:val="19"/>
              </w:rPr>
              <w:t>N</w:t>
            </w:r>
            <w:r w:rsidR="00085E9B" w:rsidRPr="00C34306">
              <w:rPr>
                <w:rFonts w:cs="Times New Roman"/>
                <w:sz w:val="19"/>
                <w:szCs w:val="19"/>
              </w:rPr>
              <w:t>ávrh zákona</w:t>
            </w:r>
          </w:p>
          <w:p w:rsidR="00085E9B" w:rsidRPr="00C34306" w:rsidRDefault="00085E9B" w:rsidP="00085E9B">
            <w:pPr>
              <w:numPr>
                <w:ilvl w:val="0"/>
                <w:numId w:val="0"/>
              </w:numPr>
              <w:spacing w:after="0" w:line="240" w:lineRule="auto"/>
              <w:rPr>
                <w:rFonts w:cs="Times New Roman"/>
                <w:sz w:val="19"/>
                <w:szCs w:val="19"/>
              </w:rPr>
            </w:pPr>
          </w:p>
        </w:tc>
        <w:tc>
          <w:tcPr>
            <w:tcW w:w="993" w:type="dxa"/>
          </w:tcPr>
          <w:p w:rsidR="00EA376E" w:rsidRPr="00C34306" w:rsidRDefault="008178AE" w:rsidP="00EA376E">
            <w:pPr>
              <w:numPr>
                <w:ilvl w:val="0"/>
                <w:numId w:val="0"/>
              </w:numPr>
              <w:spacing w:after="0" w:line="240" w:lineRule="auto"/>
              <w:rPr>
                <w:rFonts w:cs="Times New Roman"/>
                <w:sz w:val="19"/>
                <w:szCs w:val="19"/>
              </w:rPr>
            </w:pPr>
            <w:r w:rsidRPr="00C34306">
              <w:rPr>
                <w:rFonts w:cs="Times New Roman"/>
                <w:sz w:val="19"/>
                <w:szCs w:val="19"/>
              </w:rPr>
              <w:t>Č:</w:t>
            </w:r>
            <w:r w:rsidR="00232FAB" w:rsidRPr="00C34306">
              <w:rPr>
                <w:rFonts w:cs="Times New Roman"/>
                <w:sz w:val="19"/>
                <w:szCs w:val="19"/>
              </w:rPr>
              <w:t xml:space="preserve"> </w:t>
            </w:r>
            <w:r w:rsidR="00EA376E" w:rsidRPr="00C34306">
              <w:rPr>
                <w:rFonts w:cs="Times New Roman"/>
                <w:sz w:val="19"/>
                <w:szCs w:val="19"/>
              </w:rPr>
              <w:t>I</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5</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xml:space="preserve">O: 2 </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tc>
        <w:tc>
          <w:tcPr>
            <w:tcW w:w="3016" w:type="dxa"/>
          </w:tcPr>
          <w:p w:rsidR="00085E9B" w:rsidRPr="00C34306" w:rsidRDefault="00C61FDF" w:rsidP="00085E9B">
            <w:pPr>
              <w:numPr>
                <w:ilvl w:val="0"/>
                <w:numId w:val="0"/>
              </w:numPr>
              <w:spacing w:after="0" w:line="240" w:lineRule="auto"/>
              <w:rPr>
                <w:rFonts w:cs="Times New Roman"/>
                <w:sz w:val="19"/>
                <w:szCs w:val="19"/>
              </w:rPr>
            </w:pPr>
            <w:r w:rsidRPr="00C34306">
              <w:rPr>
                <w:rFonts w:cs="Times New Roman"/>
                <w:b/>
                <w:sz w:val="19"/>
                <w:szCs w:val="19"/>
              </w:rPr>
              <w:lastRenderedPageBreak/>
              <w:t>(2)</w:t>
            </w:r>
            <w:r w:rsidRPr="00C34306">
              <w:rPr>
                <w:rFonts w:cs="Times New Roman"/>
                <w:b/>
                <w:sz w:val="19"/>
                <w:szCs w:val="19"/>
              </w:rPr>
              <w:tab/>
              <w:t>Policajný útvar najneskôr pri registrácii žiadosti o udelenie medzinárodnej ochrany informuje žiadateľa</w:t>
            </w:r>
            <w:r w:rsidR="00760DD2" w:rsidRPr="00C34306">
              <w:rPr>
                <w:b/>
                <w:sz w:val="19"/>
                <w:szCs w:val="19"/>
              </w:rPr>
              <w:t xml:space="preserve"> o udelenie medzinárodnej ochrany</w:t>
            </w:r>
            <w:r w:rsidRPr="00C34306">
              <w:rPr>
                <w:rFonts w:cs="Times New Roman"/>
                <w:b/>
                <w:sz w:val="19"/>
                <w:szCs w:val="19"/>
              </w:rPr>
              <w:t xml:space="preserve"> o prijímacích podmienkach a mimovládnych organizáciách, ktoré sa zaoberajú starostlivosťou o žiadateľov</w:t>
            </w:r>
            <w:r w:rsidR="00760DD2" w:rsidRPr="00C34306">
              <w:rPr>
                <w:b/>
                <w:sz w:val="19"/>
                <w:szCs w:val="19"/>
              </w:rPr>
              <w:t xml:space="preserve"> o udelenie medzinárodnej ochrany</w:t>
            </w:r>
            <w:r w:rsidRPr="00C34306">
              <w:rPr>
                <w:rFonts w:cs="Times New Roman"/>
                <w:b/>
                <w:sz w:val="19"/>
                <w:szCs w:val="19"/>
              </w:rPr>
              <w:t>, azylantov a cudzincov s udelenou doplnkovou ochranou. Informácie podľa prvej vety sa poskytnú písomne, spôsobom prispôsobeným potrebám žiadateľa</w:t>
            </w:r>
            <w:r w:rsidR="00760DD2" w:rsidRPr="00C34306">
              <w:rPr>
                <w:b/>
                <w:sz w:val="19"/>
                <w:szCs w:val="19"/>
              </w:rPr>
              <w:t xml:space="preserve"> o udelenie medzinárodnej ochrany</w:t>
            </w:r>
            <w:r w:rsidRPr="00C34306">
              <w:rPr>
                <w:rFonts w:cs="Times New Roman"/>
                <w:b/>
                <w:sz w:val="19"/>
                <w:szCs w:val="19"/>
              </w:rPr>
              <w:t xml:space="preserve"> a v jazyku, ktorému žiadateľ </w:t>
            </w:r>
            <w:r w:rsidR="00760DD2" w:rsidRPr="00C34306">
              <w:rPr>
                <w:b/>
                <w:sz w:val="19"/>
                <w:szCs w:val="19"/>
              </w:rPr>
              <w:t>o udelenie medzinárodnej ochrany</w:t>
            </w:r>
            <w:r w:rsidR="00760DD2" w:rsidRPr="00C34306">
              <w:rPr>
                <w:rFonts w:cs="Times New Roman"/>
                <w:b/>
                <w:sz w:val="19"/>
                <w:szCs w:val="19"/>
              </w:rPr>
              <w:t xml:space="preserve"> </w:t>
            </w:r>
            <w:r w:rsidRPr="00C34306">
              <w:rPr>
                <w:rFonts w:cs="Times New Roman"/>
                <w:b/>
                <w:sz w:val="19"/>
                <w:szCs w:val="19"/>
              </w:rPr>
              <w:t>rozumie alebo o ktorom sa odôvodnene predpokladá, že mu žiadateľ</w:t>
            </w:r>
            <w:r w:rsidR="00760DD2" w:rsidRPr="00C34306">
              <w:rPr>
                <w:b/>
                <w:sz w:val="19"/>
                <w:szCs w:val="19"/>
              </w:rPr>
              <w:t xml:space="preserve"> o udelenie </w:t>
            </w:r>
            <w:r w:rsidR="00760DD2" w:rsidRPr="00C34306">
              <w:rPr>
                <w:b/>
                <w:sz w:val="19"/>
                <w:szCs w:val="19"/>
              </w:rPr>
              <w:lastRenderedPageBreak/>
              <w:t>medzinárodnej ochrany</w:t>
            </w:r>
            <w:r w:rsidRPr="00C34306">
              <w:rPr>
                <w:rFonts w:cs="Times New Roman"/>
                <w:b/>
                <w:sz w:val="19"/>
                <w:szCs w:val="19"/>
              </w:rPr>
              <w:t xml:space="preserve"> rozumie. Ak ide o maloletú osobu bez sprievodu, tieto informácie sa poskytnú v prítomnosti zástupcu maloletej osoby spôsobom primeraným veku a spôsobom, ktorým sa zabezpečí, aby im maloletá osoba bez sprievodu porozumela, pričom sa použijú materiály osobitne prispôsobené maloletým osobám.</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line="240" w:lineRule="auto"/>
              <w:rPr>
                <w:rFonts w:cs="Times New Roman"/>
                <w:sz w:val="19"/>
                <w:szCs w:val="19"/>
              </w:rPr>
            </w:pPr>
          </w:p>
        </w:tc>
        <w:tc>
          <w:tcPr>
            <w:tcW w:w="851"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A36991" w:rsidP="00085E9B">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5E9B" w:rsidRPr="00C34306" w:rsidRDefault="00085E9B" w:rsidP="00085E9B">
            <w:pPr>
              <w:numPr>
                <w:ilvl w:val="0"/>
                <w:numId w:val="0"/>
              </w:numPr>
              <w:spacing w:after="0" w:line="240" w:lineRule="auto"/>
              <w:rPr>
                <w:rFonts w:cs="Times New Roman"/>
                <w:sz w:val="19"/>
                <w:szCs w:val="19"/>
              </w:rPr>
            </w:pPr>
          </w:p>
        </w:tc>
      </w:tr>
      <w:tr w:rsidR="00085E9B" w:rsidRPr="00C34306" w:rsidTr="00874508">
        <w:tc>
          <w:tcPr>
            <w:tcW w:w="988" w:type="dxa"/>
          </w:tcPr>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P: a</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P: b</w:t>
            </w:r>
          </w:p>
        </w:tc>
        <w:tc>
          <w:tcPr>
            <w:tcW w:w="2693"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Vo výnimočných prípadoch môže členský štát poskytnúť žiadateľovi informácie uvedené v odseku 1 prostredníctvom tlmočenia alebo vo vhodných prípadoch vo vizuálnej podobe, ako sú videá alebo piktogramy, ak:</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a) nie je schopný poskytnúť tieto informácie písomne v lehote stanovenej v uvedenom odseku, pretože jazyk, ktorému žiadateľ rozumie alebo o ktorom sa odôvodnene predpokladá, že mu žiadateľ rozumie, je zriedkavý jazyk; a</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xml:space="preserve">b) tento žiadateľ následne potvrdí, že rozumie </w:t>
            </w:r>
            <w:r w:rsidRPr="00C34306">
              <w:rPr>
                <w:rFonts w:cs="Times New Roman"/>
                <w:sz w:val="19"/>
                <w:szCs w:val="19"/>
              </w:rPr>
              <w:lastRenderedPageBreak/>
              <w:t>poskytnutým informáciám.</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xml:space="preserve">V prípadoch uvedených v treťom </w:t>
            </w:r>
            <w:proofErr w:type="spellStart"/>
            <w:r w:rsidRPr="00C34306">
              <w:rPr>
                <w:rFonts w:cs="Times New Roman"/>
                <w:sz w:val="19"/>
                <w:szCs w:val="19"/>
              </w:rPr>
              <w:t>pododseku</w:t>
            </w:r>
            <w:proofErr w:type="spellEnd"/>
            <w:r w:rsidRPr="00C34306">
              <w:rPr>
                <w:rFonts w:cs="Times New Roman"/>
                <w:sz w:val="19"/>
                <w:szCs w:val="19"/>
              </w:rPr>
              <w:t xml:space="preserve"> musí členský štát čo najskôr získať písomný preklad informácií uvedených v odseku 1 a poskytnúť ho žiadateľovi okrem prípadov, keď je jasné, že jeho poskytnutie už nie je potrebné.</w:t>
            </w:r>
          </w:p>
        </w:tc>
        <w:tc>
          <w:tcPr>
            <w:tcW w:w="992"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D</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D</w:t>
            </w:r>
          </w:p>
        </w:tc>
        <w:tc>
          <w:tcPr>
            <w:tcW w:w="992" w:type="dxa"/>
          </w:tcPr>
          <w:p w:rsidR="00085E9B" w:rsidRPr="00C34306" w:rsidRDefault="00CE04D7" w:rsidP="00085E9B">
            <w:pPr>
              <w:numPr>
                <w:ilvl w:val="0"/>
                <w:numId w:val="0"/>
              </w:numPr>
              <w:spacing w:line="240" w:lineRule="auto"/>
              <w:rPr>
                <w:rFonts w:cs="Times New Roman"/>
                <w:sz w:val="19"/>
                <w:szCs w:val="19"/>
              </w:rPr>
            </w:pPr>
            <w:r w:rsidRPr="00C34306">
              <w:rPr>
                <w:rFonts w:cs="Times New Roman"/>
                <w:sz w:val="19"/>
                <w:szCs w:val="19"/>
              </w:rPr>
              <w:lastRenderedPageBreak/>
              <w:t>N</w:t>
            </w:r>
            <w:r w:rsidR="00085E9B" w:rsidRPr="00C34306">
              <w:rPr>
                <w:rFonts w:cs="Times New Roman"/>
                <w:sz w:val="19"/>
                <w:szCs w:val="19"/>
              </w:rPr>
              <w:t>ávrh zákona</w:t>
            </w:r>
          </w:p>
        </w:tc>
        <w:tc>
          <w:tcPr>
            <w:tcW w:w="993" w:type="dxa"/>
          </w:tcPr>
          <w:p w:rsidR="00EA376E" w:rsidRPr="00C34306" w:rsidRDefault="008178AE" w:rsidP="00EA376E">
            <w:pPr>
              <w:numPr>
                <w:ilvl w:val="0"/>
                <w:numId w:val="0"/>
              </w:numPr>
              <w:spacing w:after="0" w:line="240" w:lineRule="auto"/>
              <w:rPr>
                <w:rFonts w:cs="Times New Roman"/>
                <w:sz w:val="19"/>
                <w:szCs w:val="19"/>
              </w:rPr>
            </w:pPr>
            <w:r w:rsidRPr="00C34306">
              <w:rPr>
                <w:rFonts w:cs="Times New Roman"/>
                <w:sz w:val="19"/>
                <w:szCs w:val="19"/>
              </w:rPr>
              <w:t>Č:</w:t>
            </w:r>
            <w:r w:rsidR="00232FAB" w:rsidRPr="00C34306">
              <w:rPr>
                <w:rFonts w:cs="Times New Roman"/>
                <w:sz w:val="19"/>
                <w:szCs w:val="19"/>
              </w:rPr>
              <w:t xml:space="preserve"> </w:t>
            </w:r>
            <w:r w:rsidR="00EA376E" w:rsidRPr="00C34306">
              <w:rPr>
                <w:rFonts w:cs="Times New Roman"/>
                <w:sz w:val="19"/>
                <w:szCs w:val="19"/>
              </w:rPr>
              <w:t>I</w:t>
            </w:r>
          </w:p>
          <w:p w:rsidR="00085E9B" w:rsidRPr="00C34306" w:rsidRDefault="00E16A13" w:rsidP="00E16A13">
            <w:pPr>
              <w:numPr>
                <w:ilvl w:val="0"/>
                <w:numId w:val="0"/>
              </w:numPr>
              <w:spacing w:line="240" w:lineRule="auto"/>
              <w:jc w:val="left"/>
              <w:rPr>
                <w:rFonts w:cs="Times New Roman"/>
                <w:sz w:val="19"/>
                <w:szCs w:val="19"/>
              </w:rPr>
            </w:pPr>
            <w:r w:rsidRPr="00C34306">
              <w:rPr>
                <w:rFonts w:cs="Times New Roman"/>
                <w:sz w:val="19"/>
                <w:szCs w:val="19"/>
              </w:rPr>
              <w:t>§ 5</w:t>
            </w:r>
            <w:r w:rsidRPr="00C34306">
              <w:rPr>
                <w:rFonts w:cs="Times New Roman"/>
                <w:sz w:val="19"/>
                <w:szCs w:val="19"/>
              </w:rPr>
              <w:br/>
            </w:r>
            <w:r w:rsidR="00085E9B" w:rsidRPr="00C34306">
              <w:rPr>
                <w:rFonts w:cs="Times New Roman"/>
                <w:sz w:val="19"/>
                <w:szCs w:val="19"/>
              </w:rPr>
              <w:t xml:space="preserve">O: 3 </w:t>
            </w:r>
          </w:p>
          <w:p w:rsidR="00085E9B" w:rsidRPr="00C34306" w:rsidRDefault="00085E9B" w:rsidP="00085E9B">
            <w:pPr>
              <w:numPr>
                <w:ilvl w:val="0"/>
                <w:numId w:val="0"/>
              </w:numPr>
              <w:spacing w:line="240" w:lineRule="auto"/>
              <w:rPr>
                <w:rFonts w:cs="Times New Roman"/>
                <w:sz w:val="19"/>
                <w:szCs w:val="19"/>
              </w:rPr>
            </w:pPr>
          </w:p>
          <w:p w:rsidR="00C61FDF" w:rsidRPr="00C34306" w:rsidRDefault="00C61FDF" w:rsidP="00085E9B">
            <w:pPr>
              <w:numPr>
                <w:ilvl w:val="0"/>
                <w:numId w:val="0"/>
              </w:numPr>
              <w:spacing w:line="240" w:lineRule="auto"/>
              <w:rPr>
                <w:rFonts w:cs="Times New Roman"/>
                <w:sz w:val="19"/>
                <w:szCs w:val="19"/>
              </w:rPr>
            </w:pPr>
          </w:p>
          <w:p w:rsidR="00085E9B" w:rsidRPr="00C34306" w:rsidRDefault="00085E9B" w:rsidP="00085E9B">
            <w:pPr>
              <w:numPr>
                <w:ilvl w:val="0"/>
                <w:numId w:val="0"/>
              </w:numPr>
              <w:spacing w:line="240" w:lineRule="auto"/>
              <w:rPr>
                <w:rFonts w:cs="Times New Roman"/>
                <w:sz w:val="19"/>
                <w:szCs w:val="19"/>
              </w:rPr>
            </w:pPr>
            <w:r w:rsidRPr="00C34306">
              <w:rPr>
                <w:rFonts w:cs="Times New Roman"/>
                <w:sz w:val="19"/>
                <w:szCs w:val="19"/>
              </w:rPr>
              <w:t>P: a</w:t>
            </w:r>
          </w:p>
          <w:p w:rsidR="00085E9B" w:rsidRPr="00C34306" w:rsidRDefault="00085E9B" w:rsidP="00085E9B">
            <w:pPr>
              <w:numPr>
                <w:ilvl w:val="0"/>
                <w:numId w:val="0"/>
              </w:numPr>
              <w:spacing w:line="240" w:lineRule="auto"/>
              <w:rPr>
                <w:rFonts w:cs="Times New Roman"/>
                <w:sz w:val="19"/>
                <w:szCs w:val="19"/>
              </w:rPr>
            </w:pPr>
          </w:p>
          <w:p w:rsidR="00085E9B" w:rsidRPr="00C34306" w:rsidRDefault="00085E9B" w:rsidP="00085E9B">
            <w:pPr>
              <w:numPr>
                <w:ilvl w:val="0"/>
                <w:numId w:val="0"/>
              </w:numPr>
              <w:spacing w:line="240" w:lineRule="auto"/>
              <w:rPr>
                <w:rFonts w:cs="Times New Roman"/>
                <w:sz w:val="19"/>
                <w:szCs w:val="19"/>
              </w:rPr>
            </w:pPr>
          </w:p>
          <w:p w:rsidR="00085E9B" w:rsidRPr="00C34306" w:rsidRDefault="00085E9B" w:rsidP="00085E9B">
            <w:pPr>
              <w:numPr>
                <w:ilvl w:val="0"/>
                <w:numId w:val="0"/>
              </w:numPr>
              <w:spacing w:line="240" w:lineRule="auto"/>
              <w:rPr>
                <w:rFonts w:cs="Times New Roman"/>
                <w:sz w:val="19"/>
                <w:szCs w:val="19"/>
              </w:rPr>
            </w:pPr>
          </w:p>
          <w:p w:rsidR="00085E9B" w:rsidRPr="00C34306" w:rsidRDefault="00085E9B" w:rsidP="00085E9B">
            <w:pPr>
              <w:numPr>
                <w:ilvl w:val="0"/>
                <w:numId w:val="0"/>
              </w:numPr>
              <w:spacing w:line="240" w:lineRule="auto"/>
              <w:rPr>
                <w:rFonts w:cs="Times New Roman"/>
                <w:sz w:val="19"/>
                <w:szCs w:val="19"/>
              </w:rPr>
            </w:pPr>
          </w:p>
          <w:p w:rsidR="00026003" w:rsidRDefault="00026003" w:rsidP="00C61FDF">
            <w:pPr>
              <w:numPr>
                <w:ilvl w:val="0"/>
                <w:numId w:val="0"/>
              </w:numPr>
              <w:spacing w:line="240" w:lineRule="auto"/>
              <w:rPr>
                <w:rFonts w:cs="Times New Roman"/>
                <w:sz w:val="19"/>
                <w:szCs w:val="19"/>
              </w:rPr>
            </w:pPr>
          </w:p>
          <w:p w:rsidR="00A34625" w:rsidRPr="00C34306" w:rsidRDefault="00C61FDF" w:rsidP="00C61FDF">
            <w:pPr>
              <w:numPr>
                <w:ilvl w:val="0"/>
                <w:numId w:val="0"/>
              </w:numPr>
              <w:spacing w:line="240" w:lineRule="auto"/>
              <w:rPr>
                <w:rFonts w:cs="Times New Roman"/>
                <w:sz w:val="19"/>
                <w:szCs w:val="19"/>
              </w:rPr>
            </w:pPr>
            <w:r w:rsidRPr="00C34306">
              <w:rPr>
                <w:rFonts w:cs="Times New Roman"/>
                <w:sz w:val="19"/>
                <w:szCs w:val="19"/>
              </w:rPr>
              <w:t>P: b</w:t>
            </w:r>
          </w:p>
          <w:p w:rsidR="004135BE" w:rsidRPr="00C34306" w:rsidRDefault="004135BE" w:rsidP="00085E9B">
            <w:pPr>
              <w:numPr>
                <w:ilvl w:val="0"/>
                <w:numId w:val="0"/>
              </w:numPr>
              <w:spacing w:after="0" w:line="240" w:lineRule="auto"/>
              <w:rPr>
                <w:rFonts w:cs="Times New Roman"/>
                <w:sz w:val="19"/>
                <w:szCs w:val="19"/>
              </w:rPr>
            </w:pPr>
          </w:p>
          <w:p w:rsidR="00026003" w:rsidRDefault="00026003" w:rsidP="00085E9B">
            <w:pPr>
              <w:numPr>
                <w:ilvl w:val="0"/>
                <w:numId w:val="0"/>
              </w:numPr>
              <w:spacing w:after="0" w:line="240" w:lineRule="auto"/>
              <w:rPr>
                <w:rFonts w:cs="Times New Roman"/>
                <w:sz w:val="19"/>
                <w:szCs w:val="19"/>
              </w:rPr>
            </w:pPr>
          </w:p>
          <w:p w:rsidR="00026003" w:rsidRDefault="00026003"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O: 4</w:t>
            </w:r>
          </w:p>
        </w:tc>
        <w:tc>
          <w:tcPr>
            <w:tcW w:w="3016" w:type="dxa"/>
          </w:tcPr>
          <w:p w:rsidR="00C61FDF" w:rsidRPr="00C34306" w:rsidRDefault="00C61FDF" w:rsidP="00C61FDF">
            <w:pPr>
              <w:numPr>
                <w:ilvl w:val="0"/>
                <w:numId w:val="0"/>
              </w:numPr>
              <w:spacing w:line="240" w:lineRule="auto"/>
              <w:rPr>
                <w:rFonts w:cs="Times New Roman"/>
                <w:b/>
                <w:sz w:val="19"/>
                <w:szCs w:val="19"/>
              </w:rPr>
            </w:pPr>
            <w:r w:rsidRPr="00C34306">
              <w:rPr>
                <w:rFonts w:cs="Times New Roman"/>
                <w:b/>
                <w:sz w:val="19"/>
                <w:szCs w:val="19"/>
              </w:rPr>
              <w:lastRenderedPageBreak/>
              <w:t>(3)</w:t>
            </w:r>
            <w:r w:rsidRPr="00C34306">
              <w:rPr>
                <w:rFonts w:cs="Times New Roman"/>
                <w:b/>
                <w:sz w:val="19"/>
                <w:szCs w:val="19"/>
              </w:rPr>
              <w:tab/>
              <w:t>Informácie o prijímacích podmienkach sa žiadateľovi</w:t>
            </w:r>
            <w:r w:rsidR="00760DD2" w:rsidRPr="00C34306">
              <w:rPr>
                <w:b/>
                <w:sz w:val="19"/>
                <w:szCs w:val="19"/>
              </w:rPr>
              <w:t xml:space="preserve"> o udelenie medzinárodnej ochrany</w:t>
            </w:r>
            <w:r w:rsidRPr="00C34306">
              <w:rPr>
                <w:rFonts w:cs="Times New Roman"/>
                <w:b/>
                <w:sz w:val="19"/>
                <w:szCs w:val="19"/>
              </w:rPr>
              <w:t xml:space="preserve"> poskytnú ústne alebo vo vhodných prípadoch vo vizuálnej podobe, ako sú videá a piktogramy, ak</w:t>
            </w:r>
          </w:p>
          <w:p w:rsidR="00C61FDF" w:rsidRPr="00C34306" w:rsidRDefault="00C61FDF" w:rsidP="00C61FDF">
            <w:pPr>
              <w:numPr>
                <w:ilvl w:val="0"/>
                <w:numId w:val="0"/>
              </w:numPr>
              <w:spacing w:line="240" w:lineRule="auto"/>
              <w:rPr>
                <w:rFonts w:cs="Times New Roman"/>
                <w:b/>
                <w:sz w:val="19"/>
                <w:szCs w:val="19"/>
              </w:rPr>
            </w:pPr>
            <w:r w:rsidRPr="00C34306">
              <w:rPr>
                <w:rFonts w:cs="Times New Roman"/>
                <w:b/>
                <w:sz w:val="19"/>
                <w:szCs w:val="19"/>
              </w:rPr>
              <w:t>a)</w:t>
            </w:r>
            <w:r w:rsidRPr="00C34306">
              <w:rPr>
                <w:rFonts w:cs="Times New Roman"/>
                <w:b/>
                <w:sz w:val="19"/>
                <w:szCs w:val="19"/>
              </w:rPr>
              <w:tab/>
              <w:t>nie je možné poskytnúť tieto informácie písomne podľa odseku 2, pretože jazyk, ktorému žiadateľ</w:t>
            </w:r>
            <w:r w:rsidR="00760DD2" w:rsidRPr="00C34306">
              <w:rPr>
                <w:b/>
                <w:sz w:val="19"/>
                <w:szCs w:val="19"/>
              </w:rPr>
              <w:t xml:space="preserve"> o udelenie medzinárodnej ochrany</w:t>
            </w:r>
            <w:r w:rsidRPr="00C34306">
              <w:rPr>
                <w:rFonts w:cs="Times New Roman"/>
                <w:b/>
                <w:sz w:val="19"/>
                <w:szCs w:val="19"/>
              </w:rPr>
              <w:t xml:space="preserve"> rozumie alebo o ktorom sa odôvodnene predpokladá, že mu žiadateľ </w:t>
            </w:r>
            <w:r w:rsidR="00760DD2" w:rsidRPr="00C34306">
              <w:rPr>
                <w:b/>
                <w:sz w:val="19"/>
                <w:szCs w:val="19"/>
              </w:rPr>
              <w:t>o udelenie medzinárodnej ochrany</w:t>
            </w:r>
            <w:r w:rsidR="00760DD2" w:rsidRPr="00C34306">
              <w:rPr>
                <w:rFonts w:cs="Times New Roman"/>
                <w:b/>
                <w:sz w:val="19"/>
                <w:szCs w:val="19"/>
              </w:rPr>
              <w:t xml:space="preserve"> </w:t>
            </w:r>
            <w:r w:rsidRPr="00C34306">
              <w:rPr>
                <w:rFonts w:cs="Times New Roman"/>
                <w:b/>
                <w:sz w:val="19"/>
                <w:szCs w:val="19"/>
              </w:rPr>
              <w:t>rozumie, je zriedkavý jazyk, a</w:t>
            </w:r>
          </w:p>
          <w:p w:rsidR="00E16A13" w:rsidRPr="00C34306" w:rsidRDefault="00C61FDF" w:rsidP="00C61FDF">
            <w:pPr>
              <w:numPr>
                <w:ilvl w:val="0"/>
                <w:numId w:val="0"/>
              </w:numPr>
              <w:spacing w:line="240" w:lineRule="auto"/>
              <w:rPr>
                <w:rFonts w:cs="Times New Roman"/>
                <w:b/>
                <w:sz w:val="19"/>
                <w:szCs w:val="19"/>
              </w:rPr>
            </w:pPr>
            <w:r w:rsidRPr="00C34306">
              <w:rPr>
                <w:rFonts w:cs="Times New Roman"/>
                <w:b/>
                <w:sz w:val="19"/>
                <w:szCs w:val="19"/>
              </w:rPr>
              <w:t>b)</w:t>
            </w:r>
            <w:r w:rsidRPr="00C34306">
              <w:rPr>
                <w:rFonts w:cs="Times New Roman"/>
                <w:b/>
                <w:sz w:val="19"/>
                <w:szCs w:val="19"/>
              </w:rPr>
              <w:tab/>
              <w:t>žiadateľ</w:t>
            </w:r>
            <w:r w:rsidR="00760DD2" w:rsidRPr="00C34306">
              <w:rPr>
                <w:b/>
                <w:sz w:val="19"/>
                <w:szCs w:val="19"/>
              </w:rPr>
              <w:t xml:space="preserve"> o udelenie medzinárodnej ochrany</w:t>
            </w:r>
            <w:r w:rsidRPr="00C34306">
              <w:rPr>
                <w:rFonts w:cs="Times New Roman"/>
                <w:b/>
                <w:sz w:val="19"/>
                <w:szCs w:val="19"/>
              </w:rPr>
              <w:t xml:space="preserve"> následne </w:t>
            </w:r>
            <w:r w:rsidRPr="00C34306">
              <w:rPr>
                <w:rFonts w:cs="Times New Roman"/>
                <w:b/>
                <w:sz w:val="19"/>
                <w:szCs w:val="19"/>
              </w:rPr>
              <w:lastRenderedPageBreak/>
              <w:t xml:space="preserve">potvrdí, že </w:t>
            </w:r>
            <w:r w:rsidR="006F263A">
              <w:rPr>
                <w:rFonts w:cs="Times New Roman"/>
                <w:b/>
                <w:sz w:val="19"/>
                <w:szCs w:val="19"/>
              </w:rPr>
              <w:t xml:space="preserve">porozumel </w:t>
            </w:r>
            <w:r w:rsidRPr="00C34306">
              <w:rPr>
                <w:rFonts w:cs="Times New Roman"/>
                <w:b/>
                <w:sz w:val="19"/>
                <w:szCs w:val="19"/>
              </w:rPr>
              <w:t>poskytnutým informáciám.</w:t>
            </w:r>
          </w:p>
          <w:p w:rsidR="00085E9B" w:rsidRPr="00C34306" w:rsidRDefault="00B7728D" w:rsidP="00085E9B">
            <w:pPr>
              <w:numPr>
                <w:ilvl w:val="0"/>
                <w:numId w:val="0"/>
              </w:numPr>
              <w:spacing w:line="240" w:lineRule="auto"/>
              <w:rPr>
                <w:rFonts w:cs="Times New Roman"/>
                <w:b/>
                <w:sz w:val="19"/>
                <w:szCs w:val="19"/>
              </w:rPr>
            </w:pPr>
            <w:r w:rsidRPr="00C34306">
              <w:rPr>
                <w:rFonts w:cs="Times New Roman"/>
                <w:b/>
                <w:sz w:val="19"/>
                <w:szCs w:val="19"/>
              </w:rPr>
              <w:t xml:space="preserve">(4) </w:t>
            </w:r>
            <w:r w:rsidR="00085E9B" w:rsidRPr="00C34306">
              <w:rPr>
                <w:rFonts w:cs="Times New Roman"/>
                <w:b/>
                <w:sz w:val="19"/>
                <w:szCs w:val="19"/>
              </w:rPr>
              <w:t>Žiadateľovi</w:t>
            </w:r>
            <w:r w:rsidR="00760DD2" w:rsidRPr="00C34306">
              <w:rPr>
                <w:b/>
                <w:sz w:val="19"/>
                <w:szCs w:val="19"/>
              </w:rPr>
              <w:t xml:space="preserve"> o udelenie medzinárodnej ochrany</w:t>
            </w:r>
            <w:r w:rsidR="00085E9B" w:rsidRPr="00C34306">
              <w:rPr>
                <w:rFonts w:cs="Times New Roman"/>
                <w:b/>
                <w:sz w:val="19"/>
                <w:szCs w:val="19"/>
              </w:rPr>
              <w:t xml:space="preserve"> sa poskytne čo najskôr písomný preklad informácií podľa odseku 3, okrem prípadov, keď je jasné, že ich poskytnutie už nie je potrebné.</w:t>
            </w:r>
          </w:p>
          <w:p w:rsidR="00085E9B" w:rsidRPr="00C34306" w:rsidRDefault="00085E9B" w:rsidP="00085E9B">
            <w:pPr>
              <w:numPr>
                <w:ilvl w:val="0"/>
                <w:numId w:val="0"/>
              </w:numPr>
              <w:spacing w:line="240" w:lineRule="auto"/>
              <w:rPr>
                <w:rFonts w:cs="Times New Roman"/>
                <w:sz w:val="19"/>
                <w:szCs w:val="19"/>
              </w:rPr>
            </w:pPr>
          </w:p>
        </w:tc>
        <w:tc>
          <w:tcPr>
            <w:tcW w:w="851" w:type="dxa"/>
          </w:tcPr>
          <w:p w:rsidR="00085E9B" w:rsidRPr="00C34306" w:rsidRDefault="00CE4124" w:rsidP="00085E9B">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A36991" w:rsidP="00085E9B">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5E9B" w:rsidRPr="00C34306" w:rsidRDefault="00085E9B" w:rsidP="00085E9B">
            <w:pPr>
              <w:numPr>
                <w:ilvl w:val="0"/>
                <w:numId w:val="0"/>
              </w:numPr>
              <w:spacing w:after="0" w:line="240" w:lineRule="auto"/>
              <w:rPr>
                <w:rFonts w:cs="Times New Roman"/>
                <w:sz w:val="19"/>
                <w:szCs w:val="19"/>
              </w:rPr>
            </w:pPr>
          </w:p>
        </w:tc>
      </w:tr>
      <w:tr w:rsidR="00085E9B" w:rsidRPr="00C34306" w:rsidTr="00874508">
        <w:tc>
          <w:tcPr>
            <w:tcW w:w="988"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Č: 6</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1</w:t>
            </w:r>
          </w:p>
          <w:p w:rsidR="00085E9B" w:rsidRPr="00C34306" w:rsidRDefault="00085E9B" w:rsidP="00085E9B">
            <w:pPr>
              <w:numPr>
                <w:ilvl w:val="0"/>
                <w:numId w:val="0"/>
              </w:numPr>
              <w:spacing w:after="0" w:line="240" w:lineRule="auto"/>
              <w:rPr>
                <w:rFonts w:cs="Times New Roman"/>
                <w:sz w:val="19"/>
                <w:szCs w:val="19"/>
              </w:rPr>
            </w:pPr>
          </w:p>
        </w:tc>
        <w:tc>
          <w:tcPr>
            <w:tcW w:w="2693" w:type="dxa"/>
          </w:tcPr>
          <w:p w:rsidR="00085E9B" w:rsidRPr="00C34306" w:rsidRDefault="00085E9B" w:rsidP="00085E9B">
            <w:pPr>
              <w:numPr>
                <w:ilvl w:val="0"/>
                <w:numId w:val="0"/>
              </w:numPr>
              <w:spacing w:after="0" w:line="240" w:lineRule="auto"/>
              <w:rPr>
                <w:sz w:val="19"/>
                <w:szCs w:val="19"/>
              </w:rPr>
            </w:pPr>
            <w:r w:rsidRPr="00C34306">
              <w:rPr>
                <w:sz w:val="19"/>
                <w:szCs w:val="19"/>
              </w:rPr>
              <w:t>Členské štáty zaručia, aby sa žiadateľovi poskytol dokument uvedený v článku 29 ods. 1 nariadenia (EÚ) 2024/1348.</w:t>
            </w:r>
          </w:p>
        </w:tc>
        <w:tc>
          <w:tcPr>
            <w:tcW w:w="992"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5E9B" w:rsidRPr="00C34306" w:rsidRDefault="00CE04D7" w:rsidP="00085E9B">
            <w:pPr>
              <w:numPr>
                <w:ilvl w:val="0"/>
                <w:numId w:val="0"/>
              </w:numPr>
              <w:spacing w:after="0" w:line="240" w:lineRule="auto"/>
              <w:rPr>
                <w:rFonts w:cs="Times New Roman"/>
                <w:sz w:val="19"/>
                <w:szCs w:val="19"/>
              </w:rPr>
            </w:pPr>
            <w:r w:rsidRPr="00C34306">
              <w:rPr>
                <w:rFonts w:cs="Times New Roman"/>
                <w:sz w:val="19"/>
                <w:szCs w:val="19"/>
              </w:rPr>
              <w:t>N</w:t>
            </w:r>
            <w:r w:rsidR="00085E9B" w:rsidRPr="00C34306">
              <w:rPr>
                <w:rFonts w:cs="Times New Roman"/>
                <w:sz w:val="19"/>
                <w:szCs w:val="19"/>
              </w:rPr>
              <w:t>ávrh zákona</w:t>
            </w:r>
          </w:p>
        </w:tc>
        <w:tc>
          <w:tcPr>
            <w:tcW w:w="993" w:type="dxa"/>
          </w:tcPr>
          <w:p w:rsidR="00EA376E" w:rsidRPr="00C34306" w:rsidRDefault="008178AE" w:rsidP="00EA376E">
            <w:pPr>
              <w:numPr>
                <w:ilvl w:val="0"/>
                <w:numId w:val="0"/>
              </w:numPr>
              <w:spacing w:after="0" w:line="240" w:lineRule="auto"/>
              <w:rPr>
                <w:rFonts w:cs="Times New Roman"/>
                <w:sz w:val="19"/>
                <w:szCs w:val="19"/>
              </w:rPr>
            </w:pPr>
            <w:r w:rsidRPr="00C34306">
              <w:rPr>
                <w:rFonts w:cs="Times New Roman"/>
                <w:sz w:val="19"/>
                <w:szCs w:val="19"/>
              </w:rPr>
              <w:t>Č:</w:t>
            </w:r>
            <w:r w:rsidR="00232FAB" w:rsidRPr="00C34306">
              <w:rPr>
                <w:rFonts w:cs="Times New Roman"/>
                <w:sz w:val="19"/>
                <w:szCs w:val="19"/>
              </w:rPr>
              <w:t xml:space="preserve"> </w:t>
            </w:r>
            <w:r w:rsidR="00EA376E" w:rsidRPr="00C34306">
              <w:rPr>
                <w:rFonts w:cs="Times New Roman"/>
                <w:sz w:val="19"/>
                <w:szCs w:val="19"/>
              </w:rPr>
              <w:t>I</w:t>
            </w:r>
          </w:p>
          <w:p w:rsidR="00085E9B" w:rsidRPr="00C34306" w:rsidRDefault="00085E9B" w:rsidP="004135BE">
            <w:pPr>
              <w:numPr>
                <w:ilvl w:val="0"/>
                <w:numId w:val="0"/>
              </w:numPr>
              <w:spacing w:after="0" w:line="240" w:lineRule="auto"/>
              <w:rPr>
                <w:rFonts w:cs="Times New Roman"/>
                <w:sz w:val="19"/>
                <w:szCs w:val="19"/>
              </w:rPr>
            </w:pPr>
            <w:r w:rsidRPr="00C34306">
              <w:rPr>
                <w:rFonts w:cs="Times New Roman"/>
                <w:sz w:val="19"/>
                <w:szCs w:val="19"/>
              </w:rPr>
              <w:t>§ 20</w:t>
            </w:r>
          </w:p>
          <w:p w:rsidR="00085E9B" w:rsidRPr="00C34306" w:rsidRDefault="00085E9B" w:rsidP="00085E9B">
            <w:pPr>
              <w:numPr>
                <w:ilvl w:val="0"/>
                <w:numId w:val="0"/>
              </w:numPr>
              <w:spacing w:line="240" w:lineRule="auto"/>
              <w:rPr>
                <w:rFonts w:cs="Times New Roman"/>
                <w:sz w:val="19"/>
                <w:szCs w:val="19"/>
              </w:rPr>
            </w:pPr>
            <w:r w:rsidRPr="00C34306">
              <w:rPr>
                <w:rFonts w:cs="Times New Roman"/>
                <w:sz w:val="19"/>
                <w:szCs w:val="19"/>
              </w:rPr>
              <w:t xml:space="preserve">O: 1 </w:t>
            </w:r>
          </w:p>
          <w:p w:rsidR="00085E9B" w:rsidRPr="00C34306" w:rsidRDefault="00085E9B" w:rsidP="00085E9B">
            <w:pPr>
              <w:numPr>
                <w:ilvl w:val="0"/>
                <w:numId w:val="0"/>
              </w:numPr>
              <w:spacing w:line="240" w:lineRule="auto"/>
              <w:rPr>
                <w:rFonts w:cs="Times New Roman"/>
                <w:sz w:val="19"/>
                <w:szCs w:val="19"/>
              </w:rPr>
            </w:pPr>
          </w:p>
          <w:p w:rsidR="00085E9B" w:rsidRPr="00C34306" w:rsidRDefault="00085E9B" w:rsidP="00085E9B">
            <w:pPr>
              <w:numPr>
                <w:ilvl w:val="0"/>
                <w:numId w:val="0"/>
              </w:numPr>
              <w:spacing w:line="240" w:lineRule="auto"/>
              <w:rPr>
                <w:rFonts w:cs="Times New Roman"/>
                <w:sz w:val="19"/>
                <w:szCs w:val="19"/>
              </w:rPr>
            </w:pPr>
          </w:p>
          <w:p w:rsidR="00085E9B" w:rsidRPr="00C34306" w:rsidRDefault="00085E9B" w:rsidP="00085E9B">
            <w:pPr>
              <w:numPr>
                <w:ilvl w:val="0"/>
                <w:numId w:val="0"/>
              </w:numPr>
              <w:spacing w:line="240" w:lineRule="auto"/>
              <w:rPr>
                <w:rFonts w:cs="Times New Roman"/>
                <w:sz w:val="19"/>
                <w:szCs w:val="19"/>
              </w:rPr>
            </w:pPr>
          </w:p>
          <w:p w:rsidR="00085E9B" w:rsidRPr="00C34306" w:rsidRDefault="00085E9B" w:rsidP="00085E9B">
            <w:pPr>
              <w:numPr>
                <w:ilvl w:val="0"/>
                <w:numId w:val="0"/>
              </w:numPr>
              <w:spacing w:line="240" w:lineRule="auto"/>
              <w:rPr>
                <w:rFonts w:cs="Times New Roman"/>
                <w:sz w:val="19"/>
                <w:szCs w:val="19"/>
              </w:rPr>
            </w:pPr>
          </w:p>
          <w:p w:rsidR="00085E9B" w:rsidRPr="00C34306" w:rsidRDefault="00085E9B" w:rsidP="00085E9B">
            <w:pPr>
              <w:numPr>
                <w:ilvl w:val="0"/>
                <w:numId w:val="0"/>
              </w:numPr>
              <w:spacing w:line="240" w:lineRule="auto"/>
              <w:rPr>
                <w:rFonts w:cs="Times New Roman"/>
                <w:sz w:val="19"/>
                <w:szCs w:val="19"/>
              </w:rPr>
            </w:pPr>
          </w:p>
          <w:p w:rsidR="00085E9B" w:rsidRPr="00C34306" w:rsidRDefault="00085E9B" w:rsidP="00085E9B">
            <w:pPr>
              <w:numPr>
                <w:ilvl w:val="0"/>
                <w:numId w:val="0"/>
              </w:numPr>
              <w:spacing w:line="240" w:lineRule="auto"/>
              <w:rPr>
                <w:rFonts w:cs="Times New Roman"/>
                <w:sz w:val="19"/>
                <w:szCs w:val="19"/>
              </w:rPr>
            </w:pPr>
          </w:p>
          <w:p w:rsidR="00085E9B" w:rsidRPr="00C34306" w:rsidRDefault="00085E9B" w:rsidP="00085E9B">
            <w:pPr>
              <w:numPr>
                <w:ilvl w:val="0"/>
                <w:numId w:val="0"/>
              </w:numPr>
              <w:spacing w:line="240" w:lineRule="auto"/>
              <w:rPr>
                <w:rFonts w:cs="Times New Roman"/>
                <w:sz w:val="19"/>
                <w:szCs w:val="19"/>
              </w:rPr>
            </w:pPr>
          </w:p>
          <w:p w:rsidR="00085E9B" w:rsidRPr="00C34306" w:rsidRDefault="00085E9B" w:rsidP="00085E9B">
            <w:pPr>
              <w:numPr>
                <w:ilvl w:val="0"/>
                <w:numId w:val="0"/>
              </w:numPr>
              <w:spacing w:line="240" w:lineRule="auto"/>
              <w:rPr>
                <w:rFonts w:cs="Times New Roman"/>
                <w:sz w:val="19"/>
                <w:szCs w:val="19"/>
              </w:rPr>
            </w:pPr>
          </w:p>
          <w:p w:rsidR="00085E9B" w:rsidRPr="00C34306" w:rsidRDefault="00085E9B" w:rsidP="00085E9B">
            <w:pPr>
              <w:numPr>
                <w:ilvl w:val="0"/>
                <w:numId w:val="0"/>
              </w:numPr>
              <w:spacing w:line="240" w:lineRule="auto"/>
              <w:rPr>
                <w:rFonts w:cs="Times New Roman"/>
                <w:sz w:val="19"/>
                <w:szCs w:val="19"/>
              </w:rPr>
            </w:pPr>
          </w:p>
          <w:p w:rsidR="00EC36D7" w:rsidRPr="00C34306" w:rsidRDefault="00EC36D7" w:rsidP="00085E9B">
            <w:pPr>
              <w:numPr>
                <w:ilvl w:val="0"/>
                <w:numId w:val="0"/>
              </w:numPr>
              <w:spacing w:line="240" w:lineRule="auto"/>
              <w:rPr>
                <w:rFonts w:cs="Times New Roman"/>
                <w:sz w:val="19"/>
                <w:szCs w:val="19"/>
              </w:rPr>
            </w:pPr>
          </w:p>
          <w:p w:rsidR="007A29FF" w:rsidRPr="00C34306" w:rsidRDefault="007A29FF" w:rsidP="00085E9B">
            <w:pPr>
              <w:numPr>
                <w:ilvl w:val="0"/>
                <w:numId w:val="0"/>
              </w:numPr>
              <w:spacing w:line="240" w:lineRule="auto"/>
              <w:rPr>
                <w:rFonts w:cs="Times New Roman"/>
                <w:sz w:val="19"/>
                <w:szCs w:val="19"/>
              </w:rPr>
            </w:pPr>
          </w:p>
          <w:p w:rsidR="00E15FDF" w:rsidRPr="00C34306" w:rsidRDefault="00E15FDF" w:rsidP="00085E9B">
            <w:pPr>
              <w:numPr>
                <w:ilvl w:val="0"/>
                <w:numId w:val="0"/>
              </w:numPr>
              <w:spacing w:line="240" w:lineRule="auto"/>
              <w:rPr>
                <w:rFonts w:cs="Times New Roman"/>
                <w:sz w:val="19"/>
                <w:szCs w:val="19"/>
              </w:rPr>
            </w:pPr>
          </w:p>
          <w:p w:rsidR="00A36925" w:rsidRDefault="00A36925" w:rsidP="00085E9B">
            <w:pPr>
              <w:numPr>
                <w:ilvl w:val="0"/>
                <w:numId w:val="0"/>
              </w:numPr>
              <w:spacing w:line="240" w:lineRule="auto"/>
              <w:rPr>
                <w:rFonts w:cs="Times New Roman"/>
                <w:sz w:val="19"/>
                <w:szCs w:val="19"/>
              </w:rPr>
            </w:pPr>
          </w:p>
          <w:p w:rsidR="00085E9B" w:rsidRPr="00C34306" w:rsidRDefault="00085E9B" w:rsidP="00085E9B">
            <w:pPr>
              <w:numPr>
                <w:ilvl w:val="0"/>
                <w:numId w:val="0"/>
              </w:numPr>
              <w:spacing w:line="240" w:lineRule="auto"/>
              <w:rPr>
                <w:rFonts w:cs="Times New Roman"/>
                <w:sz w:val="19"/>
                <w:szCs w:val="19"/>
              </w:rPr>
            </w:pPr>
            <w:r w:rsidRPr="00C34306">
              <w:rPr>
                <w:rFonts w:cs="Times New Roman"/>
                <w:sz w:val="19"/>
                <w:szCs w:val="19"/>
              </w:rPr>
              <w:t xml:space="preserve">O: 2 </w:t>
            </w:r>
          </w:p>
          <w:p w:rsidR="00085E9B" w:rsidRPr="00C34306" w:rsidRDefault="00085E9B" w:rsidP="00085E9B">
            <w:pPr>
              <w:numPr>
                <w:ilvl w:val="0"/>
                <w:numId w:val="0"/>
              </w:numPr>
              <w:spacing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tc>
        <w:tc>
          <w:tcPr>
            <w:tcW w:w="3016" w:type="dxa"/>
          </w:tcPr>
          <w:p w:rsidR="00CB5EF8" w:rsidRDefault="00CB5EF8" w:rsidP="00085E9B">
            <w:pPr>
              <w:numPr>
                <w:ilvl w:val="0"/>
                <w:numId w:val="0"/>
              </w:numPr>
              <w:spacing w:line="240" w:lineRule="auto"/>
              <w:rPr>
                <w:rFonts w:cs="Times New Roman"/>
                <w:b/>
                <w:sz w:val="19"/>
                <w:szCs w:val="19"/>
              </w:rPr>
            </w:pPr>
            <w:r w:rsidRPr="00CB5EF8">
              <w:rPr>
                <w:rFonts w:cs="Times New Roman"/>
                <w:b/>
                <w:sz w:val="19"/>
                <w:szCs w:val="19"/>
              </w:rPr>
              <w:t>(1)</w:t>
            </w:r>
            <w:r w:rsidRPr="00CB5EF8">
              <w:rPr>
                <w:rFonts w:cs="Times New Roman"/>
                <w:b/>
                <w:sz w:val="19"/>
                <w:szCs w:val="19"/>
              </w:rPr>
              <w:tab/>
              <w:t xml:space="preserve">Príslušný policajný útvar vydá žiadateľovi o udelenie medzinárodnej ochrany pri registrácii žiadosti o udelenie medzinárodnej ochrany dočasný preukaz žiadateľa o udelenie medzinárodnej ochrany podľa osobitného predpisu </w:t>
            </w:r>
            <w:r w:rsidRPr="00CB5EF8">
              <w:rPr>
                <w:rFonts w:cs="Times New Roman"/>
                <w:b/>
                <w:sz w:val="19"/>
                <w:szCs w:val="19"/>
                <w:vertAlign w:val="superscript"/>
              </w:rPr>
              <w:t>29)</w:t>
            </w:r>
            <w:r w:rsidRPr="00CB5EF8">
              <w:rPr>
                <w:rFonts w:cs="Times New Roman"/>
                <w:b/>
                <w:sz w:val="19"/>
                <w:szCs w:val="19"/>
              </w:rPr>
              <w:t xml:space="preserve"> (ďalej len „dočasný preukaz žiadateľa“), ktorý obsahuje aj dátum jeho narodenia, pohlavie, štátnu príslušnosť, názov policajného útvaru, ktorý tento doklad vydal, číslo cestovného dokladu alebo iného dokladu, ktorým žiadateľ o udelenie medzinárodnej ochrany preukázal svoju totožnosť a bol mu zadržaný, dobu platnosti, dátum vydania a miesto vydania. Dočasný preukaz žiadateľa sa vydáva s platnosťou na 30 dní.</w:t>
            </w:r>
          </w:p>
          <w:p w:rsidR="00A36925" w:rsidRDefault="00A36925" w:rsidP="00085E9B">
            <w:pPr>
              <w:numPr>
                <w:ilvl w:val="0"/>
                <w:numId w:val="0"/>
              </w:numPr>
              <w:spacing w:line="240" w:lineRule="auto"/>
              <w:rPr>
                <w:rFonts w:cs="Times New Roman"/>
                <w:b/>
                <w:sz w:val="19"/>
                <w:szCs w:val="19"/>
              </w:rPr>
            </w:pPr>
            <w:r>
              <w:rPr>
                <w:rFonts w:cs="Times New Roman"/>
                <w:b/>
                <w:sz w:val="19"/>
                <w:szCs w:val="19"/>
              </w:rPr>
              <w:t>29</w:t>
            </w:r>
            <w:r w:rsidRPr="00A36925">
              <w:rPr>
                <w:rFonts w:cs="Times New Roman"/>
                <w:b/>
                <w:sz w:val="19"/>
                <w:szCs w:val="19"/>
              </w:rPr>
              <w:t>) Čl. 29 ods. 1 nariadenia (EÚ) 2024/1348.</w:t>
            </w:r>
          </w:p>
          <w:p w:rsidR="00085E9B" w:rsidRPr="00C34306" w:rsidRDefault="00085E9B" w:rsidP="00085E9B">
            <w:pPr>
              <w:numPr>
                <w:ilvl w:val="0"/>
                <w:numId w:val="0"/>
              </w:numPr>
              <w:spacing w:line="240" w:lineRule="auto"/>
              <w:rPr>
                <w:rFonts w:cs="Times New Roman"/>
                <w:b/>
                <w:sz w:val="19"/>
                <w:szCs w:val="19"/>
              </w:rPr>
            </w:pPr>
            <w:r w:rsidRPr="00C34306">
              <w:rPr>
                <w:rFonts w:cs="Times New Roman"/>
                <w:b/>
                <w:sz w:val="19"/>
                <w:szCs w:val="19"/>
              </w:rPr>
              <w:t>(2)</w:t>
            </w:r>
            <w:r w:rsidRPr="00C34306">
              <w:rPr>
                <w:rFonts w:cs="Times New Roman"/>
                <w:b/>
                <w:sz w:val="19"/>
                <w:szCs w:val="19"/>
              </w:rPr>
              <w:tab/>
              <w:t>Dočasný preukaz žiadateľa sa vydá žiadateľovi</w:t>
            </w:r>
            <w:r w:rsidR="00C54EFB" w:rsidRPr="00C34306">
              <w:rPr>
                <w:b/>
                <w:sz w:val="19"/>
                <w:szCs w:val="19"/>
              </w:rPr>
              <w:t xml:space="preserve"> o udelenie medzinárodnej ochrany</w:t>
            </w:r>
            <w:r w:rsidRPr="00C34306">
              <w:rPr>
                <w:rFonts w:cs="Times New Roman"/>
                <w:b/>
                <w:sz w:val="19"/>
                <w:szCs w:val="19"/>
              </w:rPr>
              <w:t xml:space="preserve"> aj v prípade podľa čl. 29 ods. 1 tretej vety nariadenia (EÚ) </w:t>
            </w:r>
            <w:r w:rsidRPr="00C34306">
              <w:rPr>
                <w:rFonts w:cs="Times New Roman"/>
                <w:b/>
                <w:sz w:val="19"/>
                <w:szCs w:val="19"/>
              </w:rPr>
              <w:lastRenderedPageBreak/>
              <w:t>2024/1348 s tým, že obsahuje aj údaj o tom, že osoba bola odovzdaná.</w:t>
            </w:r>
          </w:p>
        </w:tc>
        <w:tc>
          <w:tcPr>
            <w:tcW w:w="851"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A36991" w:rsidP="00085E9B">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5E9B" w:rsidRPr="00C34306" w:rsidRDefault="00085E9B" w:rsidP="00085E9B">
            <w:pPr>
              <w:numPr>
                <w:ilvl w:val="0"/>
                <w:numId w:val="0"/>
              </w:numPr>
              <w:spacing w:after="0" w:line="240" w:lineRule="auto"/>
              <w:rPr>
                <w:rFonts w:cs="Times New Roman"/>
                <w:sz w:val="19"/>
                <w:szCs w:val="19"/>
              </w:rPr>
            </w:pPr>
          </w:p>
        </w:tc>
      </w:tr>
      <w:tr w:rsidR="00085E9B" w:rsidRPr="00C34306" w:rsidTr="00874508">
        <w:trPr>
          <w:trHeight w:val="2833"/>
        </w:trPr>
        <w:tc>
          <w:tcPr>
            <w:tcW w:w="988"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Č: 6</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2</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tc>
        <w:tc>
          <w:tcPr>
            <w:tcW w:w="2693" w:type="dxa"/>
          </w:tcPr>
          <w:p w:rsidR="00085E9B" w:rsidRPr="00C34306" w:rsidRDefault="00085E9B" w:rsidP="00085E9B">
            <w:pPr>
              <w:numPr>
                <w:ilvl w:val="0"/>
                <w:numId w:val="0"/>
              </w:numPr>
              <w:spacing w:after="0" w:line="240" w:lineRule="auto"/>
              <w:rPr>
                <w:sz w:val="19"/>
                <w:szCs w:val="19"/>
              </w:rPr>
            </w:pPr>
            <w:r w:rsidRPr="00C34306">
              <w:rPr>
                <w:sz w:val="19"/>
                <w:szCs w:val="19"/>
              </w:rPr>
              <w:t>Členské štáty nesmú vyžadovať od žiadateľov, aby výlučne z dôvodu, že sú žiadateľmi o medzinárodnú ochranu, alebo výlučne na základe ich štátnej príslušnosti museli poskytovať zbytočné dokumenty alebo neprimeraný počet dokladov, ani nesmú ukladať žiadateľom iné administratívne požiadavky pred tým, ako im udelia práva, na ktoré majú nárok podľa tejto smernice.</w:t>
            </w:r>
          </w:p>
        </w:tc>
        <w:tc>
          <w:tcPr>
            <w:tcW w:w="992"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5E9B" w:rsidRDefault="00CE04D7" w:rsidP="00085E9B">
            <w:pPr>
              <w:numPr>
                <w:ilvl w:val="0"/>
                <w:numId w:val="0"/>
              </w:numPr>
              <w:spacing w:after="0" w:line="240" w:lineRule="auto"/>
              <w:rPr>
                <w:rFonts w:cs="Times New Roman"/>
                <w:sz w:val="19"/>
                <w:szCs w:val="19"/>
              </w:rPr>
            </w:pPr>
            <w:r w:rsidRPr="00C34306">
              <w:rPr>
                <w:rFonts w:cs="Times New Roman"/>
                <w:sz w:val="19"/>
                <w:szCs w:val="19"/>
              </w:rPr>
              <w:t>N</w:t>
            </w:r>
            <w:r w:rsidR="00085E9B" w:rsidRPr="00C34306">
              <w:rPr>
                <w:rFonts w:cs="Times New Roman"/>
                <w:sz w:val="19"/>
                <w:szCs w:val="19"/>
              </w:rPr>
              <w:t>ávrh zákona</w:t>
            </w:r>
          </w:p>
          <w:p w:rsidR="004B0C6D" w:rsidRDefault="004B0C6D" w:rsidP="00085E9B">
            <w:pPr>
              <w:numPr>
                <w:ilvl w:val="0"/>
                <w:numId w:val="0"/>
              </w:numPr>
              <w:spacing w:after="0" w:line="240" w:lineRule="auto"/>
              <w:rPr>
                <w:rFonts w:cs="Times New Roman"/>
                <w:sz w:val="19"/>
                <w:szCs w:val="19"/>
              </w:rPr>
            </w:pPr>
          </w:p>
          <w:p w:rsidR="004B0C6D" w:rsidRDefault="004B0C6D" w:rsidP="00085E9B">
            <w:pPr>
              <w:numPr>
                <w:ilvl w:val="0"/>
                <w:numId w:val="0"/>
              </w:numPr>
              <w:spacing w:after="0" w:line="240" w:lineRule="auto"/>
              <w:rPr>
                <w:rFonts w:cs="Times New Roman"/>
                <w:sz w:val="19"/>
                <w:szCs w:val="19"/>
              </w:rPr>
            </w:pPr>
          </w:p>
          <w:p w:rsidR="004B0C6D" w:rsidRDefault="004B0C6D" w:rsidP="00085E9B">
            <w:pPr>
              <w:numPr>
                <w:ilvl w:val="0"/>
                <w:numId w:val="0"/>
              </w:numPr>
              <w:spacing w:after="0" w:line="240" w:lineRule="auto"/>
              <w:rPr>
                <w:rFonts w:cs="Times New Roman"/>
                <w:sz w:val="19"/>
                <w:szCs w:val="19"/>
              </w:rPr>
            </w:pPr>
          </w:p>
          <w:p w:rsidR="004B0C6D" w:rsidRDefault="004B0C6D" w:rsidP="00085E9B">
            <w:pPr>
              <w:numPr>
                <w:ilvl w:val="0"/>
                <w:numId w:val="0"/>
              </w:numPr>
              <w:spacing w:after="0" w:line="240" w:lineRule="auto"/>
              <w:rPr>
                <w:rFonts w:cs="Times New Roman"/>
                <w:sz w:val="19"/>
                <w:szCs w:val="19"/>
              </w:rPr>
            </w:pPr>
          </w:p>
          <w:p w:rsidR="004B0C6D" w:rsidRDefault="004B0C6D" w:rsidP="00085E9B">
            <w:pPr>
              <w:numPr>
                <w:ilvl w:val="0"/>
                <w:numId w:val="0"/>
              </w:numPr>
              <w:spacing w:after="0" w:line="240" w:lineRule="auto"/>
              <w:rPr>
                <w:rFonts w:cs="Times New Roman"/>
                <w:sz w:val="19"/>
                <w:szCs w:val="19"/>
              </w:rPr>
            </w:pPr>
          </w:p>
          <w:p w:rsidR="004B0C6D" w:rsidRDefault="004B0C6D" w:rsidP="00085E9B">
            <w:pPr>
              <w:numPr>
                <w:ilvl w:val="0"/>
                <w:numId w:val="0"/>
              </w:numPr>
              <w:spacing w:after="0" w:line="240" w:lineRule="auto"/>
              <w:rPr>
                <w:rFonts w:cs="Times New Roman"/>
                <w:sz w:val="19"/>
                <w:szCs w:val="19"/>
              </w:rPr>
            </w:pPr>
          </w:p>
          <w:p w:rsidR="004B0C6D" w:rsidRDefault="004B0C6D" w:rsidP="00085E9B">
            <w:pPr>
              <w:numPr>
                <w:ilvl w:val="0"/>
                <w:numId w:val="0"/>
              </w:numPr>
              <w:spacing w:after="0" w:line="240" w:lineRule="auto"/>
              <w:rPr>
                <w:rFonts w:cs="Times New Roman"/>
                <w:sz w:val="19"/>
                <w:szCs w:val="19"/>
              </w:rPr>
            </w:pPr>
          </w:p>
          <w:p w:rsidR="004B0C6D" w:rsidRDefault="004B0C6D" w:rsidP="00085E9B">
            <w:pPr>
              <w:numPr>
                <w:ilvl w:val="0"/>
                <w:numId w:val="0"/>
              </w:numPr>
              <w:spacing w:after="0" w:line="240" w:lineRule="auto"/>
              <w:rPr>
                <w:rFonts w:cs="Times New Roman"/>
                <w:sz w:val="19"/>
                <w:szCs w:val="19"/>
              </w:rPr>
            </w:pPr>
          </w:p>
          <w:p w:rsidR="004B0C6D" w:rsidRPr="00C34306" w:rsidRDefault="004B0C6D" w:rsidP="00085E9B">
            <w:pPr>
              <w:numPr>
                <w:ilvl w:val="0"/>
                <w:numId w:val="0"/>
              </w:numPr>
              <w:spacing w:after="0" w:line="240" w:lineRule="auto"/>
              <w:rPr>
                <w:rFonts w:cs="Times New Roman"/>
                <w:sz w:val="19"/>
                <w:szCs w:val="19"/>
              </w:rPr>
            </w:pPr>
            <w:r>
              <w:rPr>
                <w:rFonts w:cs="Times New Roman"/>
                <w:sz w:val="19"/>
                <w:szCs w:val="19"/>
              </w:rPr>
              <w:t xml:space="preserve"> </w:t>
            </w:r>
          </w:p>
        </w:tc>
        <w:tc>
          <w:tcPr>
            <w:tcW w:w="993" w:type="dxa"/>
          </w:tcPr>
          <w:p w:rsidR="00EA376E" w:rsidRPr="00C34306" w:rsidRDefault="00EA376E" w:rsidP="00EA376E">
            <w:pPr>
              <w:numPr>
                <w:ilvl w:val="0"/>
                <w:numId w:val="0"/>
              </w:numPr>
              <w:spacing w:after="0" w:line="240" w:lineRule="auto"/>
              <w:rPr>
                <w:rFonts w:cs="Times New Roman"/>
                <w:sz w:val="19"/>
                <w:szCs w:val="19"/>
              </w:rPr>
            </w:pPr>
            <w:r w:rsidRPr="00C34306">
              <w:rPr>
                <w:rFonts w:cs="Times New Roman"/>
                <w:sz w:val="19"/>
                <w:szCs w:val="19"/>
              </w:rPr>
              <w:t>Č</w:t>
            </w:r>
            <w:r w:rsidR="008178AE" w:rsidRPr="00C34306">
              <w:rPr>
                <w:rFonts w:cs="Times New Roman"/>
                <w:sz w:val="19"/>
                <w:szCs w:val="19"/>
              </w:rPr>
              <w:t>:</w:t>
            </w:r>
            <w:r w:rsidR="00232FAB" w:rsidRPr="00C34306">
              <w:rPr>
                <w:rFonts w:cs="Times New Roman"/>
                <w:sz w:val="19"/>
                <w:szCs w:val="19"/>
              </w:rPr>
              <w:t xml:space="preserve"> </w:t>
            </w:r>
            <w:r w:rsidRPr="00C34306">
              <w:rPr>
                <w:rFonts w:cs="Times New Roman"/>
                <w:sz w:val="19"/>
                <w:szCs w:val="19"/>
              </w:rPr>
              <w:t>I</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43</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xml:space="preserve">O: 4 </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P: c)</w:t>
            </w:r>
          </w:p>
          <w:p w:rsidR="00085E9B" w:rsidRPr="00C34306" w:rsidRDefault="00085E9B" w:rsidP="00085E9B">
            <w:pPr>
              <w:numPr>
                <w:ilvl w:val="0"/>
                <w:numId w:val="0"/>
              </w:numPr>
              <w:spacing w:line="240" w:lineRule="auto"/>
              <w:rPr>
                <w:rFonts w:cs="Times New Roman"/>
                <w:sz w:val="19"/>
                <w:szCs w:val="19"/>
              </w:rPr>
            </w:pPr>
          </w:p>
          <w:p w:rsidR="00085E9B" w:rsidRDefault="00085E9B" w:rsidP="00085E9B">
            <w:pPr>
              <w:numPr>
                <w:ilvl w:val="0"/>
                <w:numId w:val="0"/>
              </w:numPr>
              <w:spacing w:after="0" w:line="240" w:lineRule="auto"/>
              <w:rPr>
                <w:rFonts w:cs="Times New Roman"/>
                <w:sz w:val="19"/>
                <w:szCs w:val="19"/>
              </w:rPr>
            </w:pPr>
          </w:p>
          <w:p w:rsidR="004B0C6D" w:rsidRDefault="004B0C6D" w:rsidP="00085E9B">
            <w:pPr>
              <w:numPr>
                <w:ilvl w:val="0"/>
                <w:numId w:val="0"/>
              </w:numPr>
              <w:spacing w:after="0" w:line="240" w:lineRule="auto"/>
              <w:rPr>
                <w:rFonts w:cs="Times New Roman"/>
                <w:sz w:val="19"/>
                <w:szCs w:val="19"/>
              </w:rPr>
            </w:pPr>
          </w:p>
          <w:p w:rsidR="004B0C6D" w:rsidRDefault="004B0C6D" w:rsidP="00085E9B">
            <w:pPr>
              <w:numPr>
                <w:ilvl w:val="0"/>
                <w:numId w:val="0"/>
              </w:numPr>
              <w:spacing w:after="0" w:line="240" w:lineRule="auto"/>
              <w:rPr>
                <w:rFonts w:cs="Times New Roman"/>
                <w:sz w:val="19"/>
                <w:szCs w:val="19"/>
              </w:rPr>
            </w:pPr>
          </w:p>
          <w:p w:rsidR="004B0C6D" w:rsidRDefault="004B0C6D" w:rsidP="00085E9B">
            <w:pPr>
              <w:numPr>
                <w:ilvl w:val="0"/>
                <w:numId w:val="0"/>
              </w:numPr>
              <w:spacing w:after="0" w:line="240" w:lineRule="auto"/>
              <w:rPr>
                <w:rFonts w:cs="Times New Roman"/>
                <w:sz w:val="19"/>
                <w:szCs w:val="19"/>
              </w:rPr>
            </w:pPr>
          </w:p>
          <w:p w:rsidR="004B0C6D" w:rsidRDefault="004B0C6D" w:rsidP="00085E9B">
            <w:pPr>
              <w:numPr>
                <w:ilvl w:val="0"/>
                <w:numId w:val="0"/>
              </w:numPr>
              <w:spacing w:after="0" w:line="240" w:lineRule="auto"/>
              <w:rPr>
                <w:rFonts w:cs="Times New Roman"/>
                <w:sz w:val="19"/>
                <w:szCs w:val="19"/>
              </w:rPr>
            </w:pPr>
          </w:p>
          <w:p w:rsidR="004B0C6D" w:rsidRDefault="004B0C6D" w:rsidP="00085E9B">
            <w:pPr>
              <w:numPr>
                <w:ilvl w:val="0"/>
                <w:numId w:val="0"/>
              </w:numPr>
              <w:spacing w:after="0" w:line="240" w:lineRule="auto"/>
              <w:rPr>
                <w:rFonts w:cs="Times New Roman"/>
                <w:sz w:val="19"/>
                <w:szCs w:val="19"/>
              </w:rPr>
            </w:pPr>
            <w:r>
              <w:rPr>
                <w:rFonts w:cs="Times New Roman"/>
                <w:sz w:val="19"/>
                <w:szCs w:val="19"/>
              </w:rPr>
              <w:t>Č: XII</w:t>
            </w:r>
          </w:p>
          <w:p w:rsidR="004B0C6D" w:rsidRDefault="004B0C6D" w:rsidP="00085E9B">
            <w:pPr>
              <w:numPr>
                <w:ilvl w:val="0"/>
                <w:numId w:val="0"/>
              </w:numPr>
              <w:spacing w:after="0" w:line="240" w:lineRule="auto"/>
              <w:rPr>
                <w:rFonts w:cs="Times New Roman"/>
                <w:sz w:val="19"/>
                <w:szCs w:val="19"/>
              </w:rPr>
            </w:pPr>
            <w:r>
              <w:rPr>
                <w:rFonts w:cs="Times New Roman"/>
                <w:sz w:val="19"/>
                <w:szCs w:val="19"/>
              </w:rPr>
              <w:t xml:space="preserve">Zákon č. 580/2004 Z. z. </w:t>
            </w:r>
          </w:p>
          <w:p w:rsidR="004B0C6D" w:rsidRDefault="004B0C6D" w:rsidP="00085E9B">
            <w:pPr>
              <w:numPr>
                <w:ilvl w:val="0"/>
                <w:numId w:val="0"/>
              </w:numPr>
              <w:spacing w:after="0" w:line="240" w:lineRule="auto"/>
              <w:rPr>
                <w:rFonts w:cs="Times New Roman"/>
                <w:sz w:val="19"/>
                <w:szCs w:val="19"/>
              </w:rPr>
            </w:pPr>
            <w:r>
              <w:rPr>
                <w:rFonts w:cs="Times New Roman"/>
                <w:sz w:val="19"/>
                <w:szCs w:val="19"/>
              </w:rPr>
              <w:t>§ 9h</w:t>
            </w:r>
          </w:p>
          <w:p w:rsidR="004B0C6D" w:rsidRPr="00C34306" w:rsidRDefault="004B0C6D" w:rsidP="00085E9B">
            <w:pPr>
              <w:numPr>
                <w:ilvl w:val="0"/>
                <w:numId w:val="0"/>
              </w:numPr>
              <w:spacing w:after="0" w:line="240" w:lineRule="auto"/>
              <w:rPr>
                <w:rFonts w:cs="Times New Roman"/>
                <w:sz w:val="19"/>
                <w:szCs w:val="19"/>
              </w:rPr>
            </w:pPr>
            <w:r>
              <w:rPr>
                <w:rFonts w:cs="Times New Roman"/>
                <w:sz w:val="19"/>
                <w:szCs w:val="19"/>
              </w:rPr>
              <w:t xml:space="preserve">O: 5 </w:t>
            </w:r>
          </w:p>
        </w:tc>
        <w:tc>
          <w:tcPr>
            <w:tcW w:w="3016" w:type="dxa"/>
          </w:tcPr>
          <w:p w:rsidR="00085E9B" w:rsidRPr="00C34306" w:rsidRDefault="00085E9B" w:rsidP="00085E9B">
            <w:pPr>
              <w:numPr>
                <w:ilvl w:val="0"/>
                <w:numId w:val="0"/>
              </w:numPr>
              <w:spacing w:after="0" w:line="240" w:lineRule="auto"/>
              <w:rPr>
                <w:rFonts w:cs="Times New Roman"/>
                <w:b/>
                <w:sz w:val="19"/>
                <w:szCs w:val="19"/>
              </w:rPr>
            </w:pPr>
            <w:r w:rsidRPr="00C34306">
              <w:rPr>
                <w:rFonts w:cs="Times New Roman"/>
                <w:b/>
                <w:sz w:val="19"/>
                <w:szCs w:val="19"/>
              </w:rPr>
              <w:t>(4)</w:t>
            </w:r>
            <w:r w:rsidRPr="00C34306">
              <w:rPr>
                <w:rFonts w:cs="Times New Roman"/>
                <w:b/>
                <w:sz w:val="19"/>
                <w:szCs w:val="19"/>
              </w:rPr>
              <w:tab/>
              <w:t>Žiadateľ</w:t>
            </w:r>
            <w:r w:rsidR="00C54EFB" w:rsidRPr="00C34306">
              <w:rPr>
                <w:b/>
                <w:sz w:val="19"/>
                <w:szCs w:val="19"/>
              </w:rPr>
              <w:t xml:space="preserve"> o udelenie medzinárodnej ochrany</w:t>
            </w:r>
            <w:r w:rsidRPr="00C34306">
              <w:rPr>
                <w:rFonts w:cs="Times New Roman"/>
                <w:b/>
                <w:sz w:val="19"/>
                <w:szCs w:val="19"/>
              </w:rPr>
              <w:t xml:space="preserve"> je tiež povinný</w:t>
            </w:r>
          </w:p>
          <w:p w:rsidR="00085E9B" w:rsidRDefault="00085E9B" w:rsidP="00085E9B">
            <w:pPr>
              <w:numPr>
                <w:ilvl w:val="0"/>
                <w:numId w:val="0"/>
              </w:numPr>
              <w:spacing w:after="0" w:line="240" w:lineRule="auto"/>
              <w:rPr>
                <w:rFonts w:cs="Times New Roman"/>
                <w:b/>
                <w:sz w:val="19"/>
                <w:szCs w:val="19"/>
              </w:rPr>
            </w:pPr>
            <w:r w:rsidRPr="00C34306">
              <w:rPr>
                <w:rFonts w:cs="Times New Roman"/>
                <w:b/>
                <w:sz w:val="19"/>
                <w:szCs w:val="19"/>
              </w:rPr>
              <w:t>c)</w:t>
            </w:r>
            <w:r w:rsidRPr="00C34306">
              <w:rPr>
                <w:rFonts w:cs="Times New Roman"/>
                <w:b/>
                <w:sz w:val="19"/>
                <w:szCs w:val="19"/>
              </w:rPr>
              <w:tab/>
              <w:t>na vyzvanie príslušných orgánov preukázať sa dočasným preukazom žiadateľa alebo preukazom žiadateľa,</w:t>
            </w:r>
          </w:p>
          <w:p w:rsidR="004B0C6D" w:rsidRDefault="004B0C6D" w:rsidP="00085E9B">
            <w:pPr>
              <w:numPr>
                <w:ilvl w:val="0"/>
                <w:numId w:val="0"/>
              </w:numPr>
              <w:spacing w:after="0" w:line="240" w:lineRule="auto"/>
              <w:rPr>
                <w:rFonts w:cs="Times New Roman"/>
                <w:b/>
                <w:sz w:val="19"/>
                <w:szCs w:val="19"/>
              </w:rPr>
            </w:pPr>
          </w:p>
          <w:p w:rsidR="004B0C6D" w:rsidRDefault="004B0C6D" w:rsidP="00085E9B">
            <w:pPr>
              <w:numPr>
                <w:ilvl w:val="0"/>
                <w:numId w:val="0"/>
              </w:numPr>
              <w:spacing w:after="0" w:line="240" w:lineRule="auto"/>
              <w:rPr>
                <w:rFonts w:cs="Times New Roman"/>
                <w:b/>
                <w:sz w:val="19"/>
                <w:szCs w:val="19"/>
              </w:rPr>
            </w:pPr>
          </w:p>
          <w:p w:rsidR="004B0C6D" w:rsidRDefault="004B0C6D" w:rsidP="00085E9B">
            <w:pPr>
              <w:numPr>
                <w:ilvl w:val="0"/>
                <w:numId w:val="0"/>
              </w:numPr>
              <w:spacing w:after="0" w:line="240" w:lineRule="auto"/>
              <w:rPr>
                <w:rFonts w:cs="Times New Roman"/>
                <w:b/>
                <w:sz w:val="19"/>
                <w:szCs w:val="19"/>
              </w:rPr>
            </w:pPr>
          </w:p>
          <w:p w:rsidR="004B0C6D" w:rsidRPr="00C34306" w:rsidRDefault="004B0C6D" w:rsidP="00085E9B">
            <w:pPr>
              <w:numPr>
                <w:ilvl w:val="0"/>
                <w:numId w:val="0"/>
              </w:numPr>
              <w:spacing w:after="0" w:line="240" w:lineRule="auto"/>
              <w:rPr>
                <w:rFonts w:cs="Times New Roman"/>
                <w:sz w:val="19"/>
                <w:szCs w:val="19"/>
              </w:rPr>
            </w:pPr>
            <w:r w:rsidRPr="00D64207">
              <w:rPr>
                <w:rFonts w:cs="Times New Roman"/>
                <w:b/>
                <w:sz w:val="19"/>
                <w:szCs w:val="19"/>
              </w:rPr>
              <w:t xml:space="preserve">(5) Cudzinec podľa odseku 1 sa pri poskytovaní zdravotnej starostlivosti preukazuje preukazom cudzinca o nároku na úhradu zdravotnej starostlivosti (ďalej len „nárokový preukaz“), ktorý mu vydala zdravotná poisťovňa určená podľa odseku 3. Nárokový preukaz zdravotná poisťovňa vydáva na základe žiadosti cudzinca a oznámenia podľa odseku 8. Ak ide o maloletého žiadateľa o udelenie medzinárodnej ochrany, podáva žiadosť podľa druhej vety jeho zákonný zástupca, a ak je maloletý žiadateľ o udelenie medzinárodnej ochrany ubytovaný v azylovom zariadení, môže takúto žiadosť podať aj ministerstvo vnútra; maloletý žiadateľ o udelenie medzinárodnej ochrany, ktorý dovŕšil 15 rokov veku je oprávnený podať samostatne takúto žiadosť. Platnosť nárokového preukazu je na </w:t>
            </w:r>
            <w:r w:rsidRPr="00D64207">
              <w:rPr>
                <w:rFonts w:cs="Times New Roman"/>
                <w:b/>
                <w:sz w:val="19"/>
                <w:szCs w:val="19"/>
              </w:rPr>
              <w:lastRenderedPageBreak/>
              <w:t>obdobie konania o udelenie medzinárodnej ochrany, najdlhšie však do dosiahnutia plnoletosti žiadateľa o udelenie medzinárodnej ochrany alebo na obdobie zaradenia do programu ochrany obetí. Na vydávanie nárokového preukazu a na obsah údajov na nárokovom preukaze sa primerane použije ustanovenie § 10a ods. 1 a 2.</w:t>
            </w:r>
          </w:p>
        </w:tc>
        <w:tc>
          <w:tcPr>
            <w:tcW w:w="851"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5E9B" w:rsidRPr="00C34306" w:rsidRDefault="00B1624F" w:rsidP="00FB6D31">
            <w:pPr>
              <w:numPr>
                <w:ilvl w:val="0"/>
                <w:numId w:val="0"/>
              </w:numPr>
              <w:spacing w:after="0" w:line="240" w:lineRule="auto"/>
              <w:rPr>
                <w:rFonts w:cs="Times New Roman"/>
                <w:sz w:val="19"/>
                <w:szCs w:val="19"/>
              </w:rPr>
            </w:pPr>
            <w:r w:rsidRPr="00C34306">
              <w:rPr>
                <w:rFonts w:cs="Times New Roman"/>
                <w:sz w:val="19"/>
                <w:szCs w:val="19"/>
              </w:rPr>
              <w:t>Od žiadate</w:t>
            </w:r>
            <w:r w:rsidR="00FB6D31" w:rsidRPr="00C34306">
              <w:rPr>
                <w:rFonts w:cs="Times New Roman"/>
                <w:sz w:val="19"/>
                <w:szCs w:val="19"/>
              </w:rPr>
              <w:t>ľa</w:t>
            </w:r>
            <w:r w:rsidR="00C54EFB" w:rsidRPr="00C34306">
              <w:rPr>
                <w:b/>
                <w:sz w:val="19"/>
                <w:szCs w:val="19"/>
              </w:rPr>
              <w:t xml:space="preserve"> </w:t>
            </w:r>
            <w:r w:rsidR="00C54EFB" w:rsidRPr="00C34306">
              <w:rPr>
                <w:sz w:val="19"/>
                <w:szCs w:val="19"/>
              </w:rPr>
              <w:t>o udelenie medzinárodnej ochrany</w:t>
            </w:r>
            <w:r w:rsidR="00FB6D31" w:rsidRPr="00C34306">
              <w:rPr>
                <w:rFonts w:cs="Times New Roman"/>
                <w:sz w:val="19"/>
                <w:szCs w:val="19"/>
              </w:rPr>
              <w:t xml:space="preserve"> sa nevyžadujú na preukazovanie skutočnosti, že je žiadateľ iné doklady okrem preukazu žiadateľa, resp. dočasného preukazu žiadateľa. (Jedinou výnimkou je nárokový preukaz u maloletých žiadateľov</w:t>
            </w:r>
            <w:r w:rsidR="00C54EFB" w:rsidRPr="00C34306">
              <w:rPr>
                <w:b/>
                <w:sz w:val="19"/>
                <w:szCs w:val="19"/>
              </w:rPr>
              <w:t xml:space="preserve"> </w:t>
            </w:r>
            <w:r w:rsidR="00C54EFB" w:rsidRPr="00C34306">
              <w:rPr>
                <w:sz w:val="19"/>
                <w:szCs w:val="19"/>
              </w:rPr>
              <w:t>o udelenie medzinárodnej ochrany</w:t>
            </w:r>
            <w:r w:rsidR="00FB6D31" w:rsidRPr="00C34306">
              <w:rPr>
                <w:rFonts w:cs="Times New Roman"/>
                <w:sz w:val="19"/>
                <w:szCs w:val="19"/>
              </w:rPr>
              <w:t xml:space="preserve"> na poskytnutie zdravotnej starostlivosti).</w:t>
            </w:r>
            <w:r w:rsidRPr="00C34306">
              <w:rPr>
                <w:rFonts w:cs="Times New Roman"/>
                <w:sz w:val="19"/>
                <w:szCs w:val="19"/>
              </w:rPr>
              <w:t xml:space="preserve"> </w:t>
            </w:r>
          </w:p>
        </w:tc>
        <w:tc>
          <w:tcPr>
            <w:tcW w:w="993" w:type="dxa"/>
          </w:tcPr>
          <w:p w:rsidR="00085E9B" w:rsidRPr="00C34306" w:rsidRDefault="00A36991" w:rsidP="00085E9B">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5E9B" w:rsidRPr="00C34306" w:rsidRDefault="00085E9B" w:rsidP="00085E9B">
            <w:pPr>
              <w:numPr>
                <w:ilvl w:val="0"/>
                <w:numId w:val="0"/>
              </w:numPr>
              <w:spacing w:after="0" w:line="240" w:lineRule="auto"/>
              <w:rPr>
                <w:rFonts w:cs="Times New Roman"/>
                <w:sz w:val="19"/>
                <w:szCs w:val="19"/>
              </w:rPr>
            </w:pPr>
          </w:p>
        </w:tc>
      </w:tr>
      <w:tr w:rsidR="00085E9B" w:rsidRPr="00C34306" w:rsidTr="00874508">
        <w:tc>
          <w:tcPr>
            <w:tcW w:w="988"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Č: 6</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3</w:t>
            </w:r>
          </w:p>
        </w:tc>
        <w:tc>
          <w:tcPr>
            <w:tcW w:w="2693" w:type="dxa"/>
          </w:tcPr>
          <w:p w:rsidR="00085E9B" w:rsidRPr="00C34306" w:rsidRDefault="00085E9B" w:rsidP="00085E9B">
            <w:pPr>
              <w:numPr>
                <w:ilvl w:val="0"/>
                <w:numId w:val="0"/>
              </w:numPr>
              <w:spacing w:after="0" w:line="240" w:lineRule="auto"/>
              <w:rPr>
                <w:rFonts w:cs="Times New Roman"/>
                <w:sz w:val="19"/>
                <w:szCs w:val="19"/>
              </w:rPr>
            </w:pPr>
            <w:r w:rsidRPr="00C34306">
              <w:rPr>
                <w:sz w:val="19"/>
                <w:szCs w:val="19"/>
              </w:rPr>
              <w:t>Členské štáty môžu žiadateľom vydať cestovný doklad, len ak si ich prítomnosť v inom štáte vyžadujú závažné humanitárne dôvody alebo iné naliehavé dôvody. Platnosť cestovného dokladu musí byť obmedzená na účel a trvanie potrebné z dôvodu jeho vydania.</w:t>
            </w:r>
          </w:p>
        </w:tc>
        <w:tc>
          <w:tcPr>
            <w:tcW w:w="992"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D</w:t>
            </w:r>
          </w:p>
        </w:tc>
        <w:tc>
          <w:tcPr>
            <w:tcW w:w="992"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085E9B" w:rsidP="00085E9B">
            <w:pPr>
              <w:numPr>
                <w:ilvl w:val="0"/>
                <w:numId w:val="0"/>
              </w:numPr>
              <w:spacing w:after="0" w:line="240" w:lineRule="auto"/>
              <w:rPr>
                <w:rFonts w:cs="Times New Roman"/>
                <w:sz w:val="19"/>
                <w:szCs w:val="19"/>
              </w:rPr>
            </w:pPr>
          </w:p>
        </w:tc>
        <w:tc>
          <w:tcPr>
            <w:tcW w:w="3016" w:type="dxa"/>
          </w:tcPr>
          <w:p w:rsidR="00085E9B" w:rsidRPr="00C34306" w:rsidRDefault="00085E9B" w:rsidP="00085E9B">
            <w:pPr>
              <w:numPr>
                <w:ilvl w:val="0"/>
                <w:numId w:val="0"/>
              </w:numPr>
              <w:spacing w:after="0" w:line="240" w:lineRule="auto"/>
              <w:rPr>
                <w:rFonts w:cs="Times New Roman"/>
                <w:sz w:val="19"/>
                <w:szCs w:val="19"/>
              </w:rPr>
            </w:pPr>
          </w:p>
        </w:tc>
        <w:tc>
          <w:tcPr>
            <w:tcW w:w="851"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n. a.</w:t>
            </w:r>
          </w:p>
        </w:tc>
        <w:tc>
          <w:tcPr>
            <w:tcW w:w="1377"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085E9B" w:rsidP="00085E9B">
            <w:pPr>
              <w:numPr>
                <w:ilvl w:val="0"/>
                <w:numId w:val="0"/>
              </w:numPr>
              <w:spacing w:after="0" w:line="240" w:lineRule="auto"/>
              <w:rPr>
                <w:rFonts w:cs="Times New Roman"/>
                <w:sz w:val="19"/>
                <w:szCs w:val="19"/>
              </w:rPr>
            </w:pPr>
          </w:p>
        </w:tc>
        <w:tc>
          <w:tcPr>
            <w:tcW w:w="2307" w:type="dxa"/>
          </w:tcPr>
          <w:p w:rsidR="00085E9B" w:rsidRPr="00C34306" w:rsidRDefault="00085E9B" w:rsidP="00085E9B">
            <w:pPr>
              <w:numPr>
                <w:ilvl w:val="0"/>
                <w:numId w:val="0"/>
              </w:numPr>
              <w:spacing w:after="0" w:line="240" w:lineRule="auto"/>
              <w:rPr>
                <w:rFonts w:cs="Times New Roman"/>
                <w:sz w:val="19"/>
                <w:szCs w:val="19"/>
              </w:rPr>
            </w:pPr>
          </w:p>
        </w:tc>
      </w:tr>
      <w:tr w:rsidR="00085E9B" w:rsidRPr="00C34306" w:rsidTr="00874508">
        <w:tc>
          <w:tcPr>
            <w:tcW w:w="988"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Č: 7</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1</w:t>
            </w:r>
          </w:p>
          <w:p w:rsidR="00085E9B" w:rsidRPr="00C34306" w:rsidRDefault="00085E9B" w:rsidP="00085E9B">
            <w:pPr>
              <w:numPr>
                <w:ilvl w:val="0"/>
                <w:numId w:val="0"/>
              </w:numPr>
              <w:spacing w:after="0" w:line="240" w:lineRule="auto"/>
              <w:rPr>
                <w:rFonts w:cs="Times New Roman"/>
                <w:sz w:val="19"/>
                <w:szCs w:val="19"/>
              </w:rPr>
            </w:pPr>
          </w:p>
        </w:tc>
        <w:tc>
          <w:tcPr>
            <w:tcW w:w="2693" w:type="dxa"/>
          </w:tcPr>
          <w:p w:rsidR="00085E9B" w:rsidRPr="00C34306" w:rsidRDefault="00085E9B" w:rsidP="00085E9B">
            <w:pPr>
              <w:numPr>
                <w:ilvl w:val="0"/>
                <w:numId w:val="0"/>
              </w:numPr>
              <w:spacing w:after="0" w:line="240" w:lineRule="auto"/>
              <w:rPr>
                <w:b/>
                <w:bCs/>
                <w:sz w:val="19"/>
                <w:szCs w:val="19"/>
              </w:rPr>
            </w:pPr>
            <w:r w:rsidRPr="00C34306">
              <w:rPr>
                <w:b/>
                <w:bCs/>
                <w:sz w:val="19"/>
                <w:szCs w:val="19"/>
              </w:rPr>
              <w:t>Organizácia prijímacích systémov</w:t>
            </w:r>
          </w:p>
          <w:p w:rsidR="00085E9B" w:rsidRPr="00C34306" w:rsidRDefault="00085E9B" w:rsidP="00085E9B">
            <w:pPr>
              <w:numPr>
                <w:ilvl w:val="0"/>
                <w:numId w:val="0"/>
              </w:numPr>
              <w:spacing w:after="0" w:line="240" w:lineRule="auto"/>
              <w:rPr>
                <w:sz w:val="19"/>
                <w:szCs w:val="19"/>
              </w:rPr>
            </w:pPr>
            <w:r w:rsidRPr="00C34306">
              <w:rPr>
                <w:sz w:val="19"/>
                <w:szCs w:val="19"/>
              </w:rPr>
              <w:t>Členské štáty môžu slobodne organizovať svoje prijímacie systémy v súlade s touto smernicou. Žiadatelia sa môžu voľne pohybovať na území dotknutého členského štátu.</w:t>
            </w:r>
          </w:p>
        </w:tc>
        <w:tc>
          <w:tcPr>
            <w:tcW w:w="992"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D</w:t>
            </w:r>
          </w:p>
        </w:tc>
        <w:tc>
          <w:tcPr>
            <w:tcW w:w="992" w:type="dxa"/>
          </w:tcPr>
          <w:p w:rsidR="00085E9B" w:rsidRPr="00C34306" w:rsidRDefault="00CE04D7" w:rsidP="00085E9B">
            <w:pPr>
              <w:numPr>
                <w:ilvl w:val="0"/>
                <w:numId w:val="0"/>
              </w:numPr>
              <w:spacing w:after="0" w:line="240" w:lineRule="auto"/>
              <w:rPr>
                <w:rFonts w:cs="Times New Roman"/>
                <w:sz w:val="19"/>
                <w:szCs w:val="19"/>
              </w:rPr>
            </w:pPr>
            <w:r w:rsidRPr="00C34306">
              <w:rPr>
                <w:rFonts w:cs="Times New Roman"/>
                <w:sz w:val="19"/>
                <w:szCs w:val="19"/>
              </w:rPr>
              <w:t>N</w:t>
            </w:r>
            <w:r w:rsidR="00085E9B" w:rsidRPr="00C34306">
              <w:rPr>
                <w:rFonts w:cs="Times New Roman"/>
                <w:sz w:val="19"/>
                <w:szCs w:val="19"/>
              </w:rPr>
              <w:t>ávrh zákona</w:t>
            </w:r>
          </w:p>
        </w:tc>
        <w:tc>
          <w:tcPr>
            <w:tcW w:w="993" w:type="dxa"/>
          </w:tcPr>
          <w:p w:rsidR="00EA376E" w:rsidRPr="00C34306" w:rsidRDefault="00EA376E" w:rsidP="00EA376E">
            <w:pPr>
              <w:numPr>
                <w:ilvl w:val="0"/>
                <w:numId w:val="0"/>
              </w:numPr>
              <w:spacing w:after="0" w:line="240" w:lineRule="auto"/>
              <w:rPr>
                <w:rFonts w:cs="Times New Roman"/>
                <w:sz w:val="19"/>
                <w:szCs w:val="19"/>
              </w:rPr>
            </w:pPr>
            <w:r w:rsidRPr="00C34306">
              <w:rPr>
                <w:rFonts w:cs="Times New Roman"/>
                <w:sz w:val="19"/>
                <w:szCs w:val="19"/>
              </w:rPr>
              <w:t>Č</w:t>
            </w:r>
            <w:r w:rsidR="008178AE" w:rsidRPr="00C34306">
              <w:rPr>
                <w:rFonts w:cs="Times New Roman"/>
                <w:sz w:val="19"/>
                <w:szCs w:val="19"/>
              </w:rPr>
              <w:t>:</w:t>
            </w:r>
            <w:r w:rsidR="00232FAB" w:rsidRPr="00C34306">
              <w:rPr>
                <w:rFonts w:cs="Times New Roman"/>
                <w:sz w:val="19"/>
                <w:szCs w:val="19"/>
              </w:rPr>
              <w:t xml:space="preserve"> </w:t>
            </w:r>
            <w:r w:rsidRPr="00C34306">
              <w:rPr>
                <w:rFonts w:cs="Times New Roman"/>
                <w:sz w:val="19"/>
                <w:szCs w:val="19"/>
              </w:rPr>
              <w:t>I</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xml:space="preserve">§ 49 </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1</w:t>
            </w:r>
          </w:p>
          <w:p w:rsidR="00085E9B" w:rsidRPr="00C34306" w:rsidRDefault="00085E9B" w:rsidP="00085E9B">
            <w:pPr>
              <w:numPr>
                <w:ilvl w:val="0"/>
                <w:numId w:val="0"/>
              </w:numPr>
              <w:spacing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EA376E" w:rsidRPr="00C34306" w:rsidRDefault="00EA376E" w:rsidP="00085E9B">
            <w:pPr>
              <w:numPr>
                <w:ilvl w:val="0"/>
                <w:numId w:val="0"/>
              </w:numPr>
              <w:spacing w:after="0" w:line="240" w:lineRule="auto"/>
              <w:rPr>
                <w:rFonts w:cs="Times New Roman"/>
                <w:sz w:val="19"/>
                <w:szCs w:val="19"/>
              </w:rPr>
            </w:pPr>
          </w:p>
          <w:p w:rsidR="00B7728D" w:rsidRPr="00C34306" w:rsidRDefault="00B7728D" w:rsidP="00085E9B">
            <w:pPr>
              <w:numPr>
                <w:ilvl w:val="0"/>
                <w:numId w:val="0"/>
              </w:numPr>
              <w:spacing w:after="0" w:line="240" w:lineRule="auto"/>
              <w:rPr>
                <w:rFonts w:cs="Times New Roman"/>
                <w:sz w:val="19"/>
                <w:szCs w:val="19"/>
              </w:rPr>
            </w:pPr>
          </w:p>
          <w:p w:rsidR="00B7728D" w:rsidRPr="00C34306" w:rsidRDefault="00B7728D" w:rsidP="00085E9B">
            <w:pPr>
              <w:numPr>
                <w:ilvl w:val="0"/>
                <w:numId w:val="0"/>
              </w:numPr>
              <w:spacing w:after="0" w:line="240" w:lineRule="auto"/>
              <w:rPr>
                <w:rFonts w:cs="Times New Roman"/>
                <w:sz w:val="19"/>
                <w:szCs w:val="19"/>
              </w:rPr>
            </w:pPr>
          </w:p>
          <w:p w:rsidR="00DB21DC" w:rsidRPr="00C34306" w:rsidRDefault="00DB21DC" w:rsidP="00085E9B">
            <w:pPr>
              <w:numPr>
                <w:ilvl w:val="0"/>
                <w:numId w:val="0"/>
              </w:numPr>
              <w:spacing w:after="0" w:line="240" w:lineRule="auto"/>
              <w:rPr>
                <w:rFonts w:cs="Times New Roman"/>
                <w:sz w:val="19"/>
                <w:szCs w:val="19"/>
              </w:rPr>
            </w:pPr>
          </w:p>
          <w:p w:rsidR="00DB21DC" w:rsidRPr="00C34306" w:rsidRDefault="00DB21DC" w:rsidP="00085E9B">
            <w:pPr>
              <w:numPr>
                <w:ilvl w:val="0"/>
                <w:numId w:val="0"/>
              </w:numPr>
              <w:spacing w:after="0" w:line="240" w:lineRule="auto"/>
              <w:rPr>
                <w:rFonts w:cs="Times New Roman"/>
                <w:sz w:val="19"/>
                <w:szCs w:val="19"/>
              </w:rPr>
            </w:pPr>
          </w:p>
          <w:p w:rsidR="00DB21DC" w:rsidRPr="00C34306" w:rsidRDefault="00DB21DC" w:rsidP="00085E9B">
            <w:pPr>
              <w:numPr>
                <w:ilvl w:val="0"/>
                <w:numId w:val="0"/>
              </w:numPr>
              <w:spacing w:after="0" w:line="240" w:lineRule="auto"/>
              <w:rPr>
                <w:rFonts w:cs="Times New Roman"/>
                <w:sz w:val="19"/>
                <w:szCs w:val="19"/>
              </w:rPr>
            </w:pPr>
          </w:p>
          <w:p w:rsidR="00CB5EF8" w:rsidRDefault="00CB5EF8" w:rsidP="00085E9B">
            <w:pPr>
              <w:numPr>
                <w:ilvl w:val="0"/>
                <w:numId w:val="0"/>
              </w:numPr>
              <w:spacing w:after="0" w:line="240" w:lineRule="auto"/>
              <w:rPr>
                <w:rFonts w:cs="Times New Roman"/>
                <w:sz w:val="19"/>
                <w:szCs w:val="19"/>
              </w:rPr>
            </w:pPr>
          </w:p>
          <w:p w:rsidR="00CB5EF8" w:rsidRDefault="00CB5EF8"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42</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xml:space="preserve">O: 1 </w:t>
            </w:r>
          </w:p>
          <w:p w:rsidR="00085E9B" w:rsidRPr="00C34306" w:rsidRDefault="00085E9B" w:rsidP="00085E9B">
            <w:pPr>
              <w:numPr>
                <w:ilvl w:val="0"/>
                <w:numId w:val="0"/>
              </w:numPr>
              <w:spacing w:line="240" w:lineRule="auto"/>
              <w:rPr>
                <w:rFonts w:cs="Times New Roman"/>
                <w:sz w:val="19"/>
                <w:szCs w:val="19"/>
              </w:rPr>
            </w:pPr>
          </w:p>
          <w:p w:rsidR="00085E9B" w:rsidRPr="00C34306" w:rsidRDefault="00085E9B" w:rsidP="00085E9B">
            <w:pPr>
              <w:numPr>
                <w:ilvl w:val="0"/>
                <w:numId w:val="0"/>
              </w:numPr>
              <w:spacing w:line="240" w:lineRule="auto"/>
              <w:rPr>
                <w:rFonts w:cs="Times New Roman"/>
                <w:sz w:val="19"/>
                <w:szCs w:val="19"/>
              </w:rPr>
            </w:pPr>
          </w:p>
          <w:p w:rsidR="00085E9B" w:rsidRPr="00C34306" w:rsidRDefault="00085E9B" w:rsidP="00085E9B">
            <w:pPr>
              <w:numPr>
                <w:ilvl w:val="0"/>
                <w:numId w:val="0"/>
              </w:numPr>
              <w:spacing w:line="240" w:lineRule="auto"/>
              <w:rPr>
                <w:rFonts w:cs="Times New Roman"/>
                <w:sz w:val="19"/>
                <w:szCs w:val="19"/>
              </w:rPr>
            </w:pPr>
          </w:p>
          <w:p w:rsidR="00085E9B" w:rsidRPr="00C34306" w:rsidRDefault="00085E9B" w:rsidP="00085E9B">
            <w:pPr>
              <w:numPr>
                <w:ilvl w:val="0"/>
                <w:numId w:val="0"/>
              </w:numPr>
              <w:spacing w:line="240" w:lineRule="auto"/>
              <w:rPr>
                <w:rFonts w:cs="Times New Roman"/>
                <w:sz w:val="19"/>
                <w:szCs w:val="19"/>
              </w:rPr>
            </w:pPr>
          </w:p>
          <w:p w:rsidR="00085E9B" w:rsidRPr="00C34306" w:rsidRDefault="00085E9B" w:rsidP="00085E9B">
            <w:pPr>
              <w:numPr>
                <w:ilvl w:val="0"/>
                <w:numId w:val="0"/>
              </w:numPr>
              <w:spacing w:line="240" w:lineRule="auto"/>
              <w:rPr>
                <w:rFonts w:cs="Times New Roman"/>
                <w:sz w:val="19"/>
                <w:szCs w:val="19"/>
              </w:rPr>
            </w:pPr>
          </w:p>
          <w:p w:rsidR="0019249D" w:rsidRPr="00C34306" w:rsidRDefault="0019249D" w:rsidP="00085E9B">
            <w:pPr>
              <w:numPr>
                <w:ilvl w:val="0"/>
                <w:numId w:val="0"/>
              </w:numPr>
              <w:spacing w:after="0" w:line="240" w:lineRule="auto"/>
              <w:rPr>
                <w:rFonts w:cs="Times New Roman"/>
                <w:sz w:val="19"/>
                <w:szCs w:val="19"/>
              </w:rPr>
            </w:pPr>
          </w:p>
          <w:p w:rsidR="00C54EFB" w:rsidRPr="00C34306" w:rsidRDefault="00C54EF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xml:space="preserve">O: 2  </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3112AB" w:rsidRPr="00C34306" w:rsidRDefault="003112AB" w:rsidP="00085E9B">
            <w:pPr>
              <w:numPr>
                <w:ilvl w:val="0"/>
                <w:numId w:val="0"/>
              </w:numPr>
              <w:spacing w:after="0" w:line="240" w:lineRule="auto"/>
              <w:rPr>
                <w:rFonts w:cs="Times New Roman"/>
                <w:sz w:val="19"/>
                <w:szCs w:val="19"/>
              </w:rPr>
            </w:pPr>
          </w:p>
          <w:p w:rsidR="00F27315" w:rsidRPr="00C34306" w:rsidRDefault="00F27315" w:rsidP="00085E9B">
            <w:pPr>
              <w:numPr>
                <w:ilvl w:val="0"/>
                <w:numId w:val="0"/>
              </w:numPr>
              <w:spacing w:after="0" w:line="240" w:lineRule="auto"/>
              <w:rPr>
                <w:rFonts w:cs="Times New Roman"/>
                <w:sz w:val="19"/>
                <w:szCs w:val="19"/>
              </w:rPr>
            </w:pPr>
          </w:p>
          <w:p w:rsidR="004C658A" w:rsidRPr="00C34306" w:rsidRDefault="004C658A" w:rsidP="00085E9B">
            <w:pPr>
              <w:numPr>
                <w:ilvl w:val="0"/>
                <w:numId w:val="0"/>
              </w:numPr>
              <w:spacing w:after="0" w:line="240" w:lineRule="auto"/>
              <w:rPr>
                <w:rFonts w:cs="Times New Roman"/>
                <w:sz w:val="19"/>
                <w:szCs w:val="19"/>
              </w:rPr>
            </w:pPr>
          </w:p>
          <w:p w:rsidR="004C658A" w:rsidRPr="00C34306" w:rsidRDefault="004C658A"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P: a</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P: b</w:t>
            </w:r>
          </w:p>
          <w:p w:rsidR="00A34625" w:rsidRPr="00C34306" w:rsidRDefault="00A34625"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P: c</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P: d</w:t>
            </w:r>
          </w:p>
          <w:p w:rsidR="00C54EFB" w:rsidRPr="00C34306" w:rsidRDefault="00C54EFB" w:rsidP="00085E9B">
            <w:pPr>
              <w:numPr>
                <w:ilvl w:val="0"/>
                <w:numId w:val="0"/>
              </w:numPr>
              <w:spacing w:after="0" w:line="240" w:lineRule="auto"/>
              <w:rPr>
                <w:rFonts w:cs="Times New Roman"/>
                <w:sz w:val="19"/>
                <w:szCs w:val="19"/>
              </w:rPr>
            </w:pPr>
          </w:p>
          <w:p w:rsidR="00C54EFB" w:rsidRPr="00C34306" w:rsidRDefault="00C54EFB" w:rsidP="00085E9B">
            <w:pPr>
              <w:numPr>
                <w:ilvl w:val="0"/>
                <w:numId w:val="0"/>
              </w:numPr>
              <w:spacing w:after="0" w:line="240" w:lineRule="auto"/>
              <w:rPr>
                <w:rFonts w:cs="Times New Roman"/>
                <w:sz w:val="19"/>
                <w:szCs w:val="19"/>
              </w:rPr>
            </w:pPr>
          </w:p>
          <w:p w:rsidR="00FB6D31" w:rsidRPr="00C34306" w:rsidRDefault="00FB6D31" w:rsidP="00085E9B">
            <w:pPr>
              <w:numPr>
                <w:ilvl w:val="0"/>
                <w:numId w:val="0"/>
              </w:numPr>
              <w:spacing w:after="0" w:line="240" w:lineRule="auto"/>
              <w:rPr>
                <w:rFonts w:cs="Times New Roman"/>
                <w:sz w:val="19"/>
                <w:szCs w:val="19"/>
              </w:rPr>
            </w:pPr>
            <w:r w:rsidRPr="00C34306">
              <w:rPr>
                <w:rFonts w:cs="Times New Roman"/>
                <w:sz w:val="19"/>
                <w:szCs w:val="19"/>
              </w:rPr>
              <w:t xml:space="preserve">§ 53 </w:t>
            </w:r>
          </w:p>
          <w:p w:rsidR="00FB6D31" w:rsidRPr="00C34306" w:rsidRDefault="00FB6D31" w:rsidP="00085E9B">
            <w:pPr>
              <w:numPr>
                <w:ilvl w:val="0"/>
                <w:numId w:val="0"/>
              </w:numPr>
              <w:spacing w:after="0" w:line="240" w:lineRule="auto"/>
              <w:rPr>
                <w:rFonts w:cs="Times New Roman"/>
                <w:sz w:val="19"/>
                <w:szCs w:val="19"/>
              </w:rPr>
            </w:pPr>
            <w:r w:rsidRPr="00C34306">
              <w:rPr>
                <w:rFonts w:cs="Times New Roman"/>
                <w:sz w:val="19"/>
                <w:szCs w:val="19"/>
              </w:rPr>
              <w:t xml:space="preserve">O:  2 </w:t>
            </w:r>
          </w:p>
          <w:p w:rsidR="003F56F4" w:rsidRPr="00C34306" w:rsidRDefault="003F56F4" w:rsidP="00085E9B">
            <w:pPr>
              <w:numPr>
                <w:ilvl w:val="0"/>
                <w:numId w:val="0"/>
              </w:numPr>
              <w:spacing w:after="0" w:line="240" w:lineRule="auto"/>
              <w:rPr>
                <w:rFonts w:cs="Times New Roman"/>
                <w:sz w:val="19"/>
                <w:szCs w:val="19"/>
              </w:rPr>
            </w:pPr>
          </w:p>
          <w:p w:rsidR="003F56F4" w:rsidRPr="00C34306" w:rsidRDefault="003F56F4" w:rsidP="00085E9B">
            <w:pPr>
              <w:numPr>
                <w:ilvl w:val="0"/>
                <w:numId w:val="0"/>
              </w:numPr>
              <w:spacing w:after="0" w:line="240" w:lineRule="auto"/>
              <w:rPr>
                <w:rFonts w:cs="Times New Roman"/>
                <w:sz w:val="19"/>
                <w:szCs w:val="19"/>
              </w:rPr>
            </w:pPr>
          </w:p>
          <w:p w:rsidR="003F56F4" w:rsidRPr="00C34306" w:rsidRDefault="003F56F4" w:rsidP="00085E9B">
            <w:pPr>
              <w:numPr>
                <w:ilvl w:val="0"/>
                <w:numId w:val="0"/>
              </w:numPr>
              <w:spacing w:after="0" w:line="240" w:lineRule="auto"/>
              <w:rPr>
                <w:rFonts w:cs="Times New Roman"/>
                <w:sz w:val="19"/>
                <w:szCs w:val="19"/>
              </w:rPr>
            </w:pPr>
          </w:p>
          <w:p w:rsidR="003F56F4" w:rsidRPr="00C34306" w:rsidRDefault="003F56F4" w:rsidP="00085E9B">
            <w:pPr>
              <w:numPr>
                <w:ilvl w:val="0"/>
                <w:numId w:val="0"/>
              </w:numPr>
              <w:spacing w:after="0" w:line="240" w:lineRule="auto"/>
              <w:rPr>
                <w:rFonts w:cs="Times New Roman"/>
                <w:sz w:val="19"/>
                <w:szCs w:val="19"/>
              </w:rPr>
            </w:pPr>
          </w:p>
          <w:p w:rsidR="003F56F4" w:rsidRPr="00C34306" w:rsidRDefault="003F56F4" w:rsidP="00085E9B">
            <w:pPr>
              <w:numPr>
                <w:ilvl w:val="0"/>
                <w:numId w:val="0"/>
              </w:numPr>
              <w:spacing w:after="0" w:line="240" w:lineRule="auto"/>
              <w:rPr>
                <w:rFonts w:cs="Times New Roman"/>
                <w:sz w:val="19"/>
                <w:szCs w:val="19"/>
              </w:rPr>
            </w:pPr>
          </w:p>
          <w:p w:rsidR="003F56F4" w:rsidRPr="00C34306" w:rsidRDefault="003F56F4" w:rsidP="00085E9B">
            <w:pPr>
              <w:numPr>
                <w:ilvl w:val="0"/>
                <w:numId w:val="0"/>
              </w:numPr>
              <w:spacing w:after="0" w:line="240" w:lineRule="auto"/>
              <w:rPr>
                <w:rFonts w:cs="Times New Roman"/>
                <w:sz w:val="19"/>
                <w:szCs w:val="19"/>
              </w:rPr>
            </w:pPr>
          </w:p>
          <w:p w:rsidR="003F56F4" w:rsidRPr="00C34306" w:rsidRDefault="003F56F4" w:rsidP="00085E9B">
            <w:pPr>
              <w:numPr>
                <w:ilvl w:val="0"/>
                <w:numId w:val="0"/>
              </w:numPr>
              <w:spacing w:after="0" w:line="240" w:lineRule="auto"/>
              <w:rPr>
                <w:rFonts w:cs="Times New Roman"/>
                <w:sz w:val="19"/>
                <w:szCs w:val="19"/>
              </w:rPr>
            </w:pPr>
          </w:p>
          <w:p w:rsidR="003F56F4" w:rsidRPr="00C34306" w:rsidRDefault="003F56F4" w:rsidP="00085E9B">
            <w:pPr>
              <w:numPr>
                <w:ilvl w:val="0"/>
                <w:numId w:val="0"/>
              </w:numPr>
              <w:spacing w:after="0" w:line="240" w:lineRule="auto"/>
              <w:rPr>
                <w:rFonts w:cs="Times New Roman"/>
                <w:sz w:val="19"/>
                <w:szCs w:val="19"/>
              </w:rPr>
            </w:pPr>
          </w:p>
          <w:p w:rsidR="003F56F4" w:rsidRPr="00C34306" w:rsidRDefault="003F56F4" w:rsidP="00085E9B">
            <w:pPr>
              <w:numPr>
                <w:ilvl w:val="0"/>
                <w:numId w:val="0"/>
              </w:numPr>
              <w:spacing w:after="0" w:line="240" w:lineRule="auto"/>
              <w:rPr>
                <w:rFonts w:cs="Times New Roman"/>
                <w:sz w:val="19"/>
                <w:szCs w:val="19"/>
              </w:rPr>
            </w:pPr>
          </w:p>
          <w:p w:rsidR="003F56F4" w:rsidRPr="00C34306" w:rsidRDefault="003F56F4" w:rsidP="00085E9B">
            <w:pPr>
              <w:numPr>
                <w:ilvl w:val="0"/>
                <w:numId w:val="0"/>
              </w:numPr>
              <w:spacing w:after="0" w:line="240" w:lineRule="auto"/>
              <w:rPr>
                <w:rFonts w:cs="Times New Roman"/>
                <w:sz w:val="19"/>
                <w:szCs w:val="19"/>
              </w:rPr>
            </w:pPr>
          </w:p>
          <w:p w:rsidR="003F56F4" w:rsidRPr="00C34306" w:rsidRDefault="003F56F4" w:rsidP="00085E9B">
            <w:pPr>
              <w:numPr>
                <w:ilvl w:val="0"/>
                <w:numId w:val="0"/>
              </w:numPr>
              <w:spacing w:after="0" w:line="240" w:lineRule="auto"/>
              <w:rPr>
                <w:rFonts w:cs="Times New Roman"/>
                <w:sz w:val="19"/>
                <w:szCs w:val="19"/>
              </w:rPr>
            </w:pPr>
          </w:p>
          <w:p w:rsidR="003F56F4" w:rsidRPr="00C34306" w:rsidRDefault="003F56F4" w:rsidP="00085E9B">
            <w:pPr>
              <w:numPr>
                <w:ilvl w:val="0"/>
                <w:numId w:val="0"/>
              </w:numPr>
              <w:spacing w:after="0" w:line="240" w:lineRule="auto"/>
              <w:rPr>
                <w:rFonts w:cs="Times New Roman"/>
                <w:sz w:val="19"/>
                <w:szCs w:val="19"/>
              </w:rPr>
            </w:pPr>
          </w:p>
          <w:p w:rsidR="003F56F4" w:rsidRPr="00C34306" w:rsidRDefault="003F56F4" w:rsidP="00085E9B">
            <w:pPr>
              <w:numPr>
                <w:ilvl w:val="0"/>
                <w:numId w:val="0"/>
              </w:numPr>
              <w:spacing w:after="0" w:line="240" w:lineRule="auto"/>
              <w:rPr>
                <w:rFonts w:cs="Times New Roman"/>
                <w:sz w:val="19"/>
                <w:szCs w:val="19"/>
              </w:rPr>
            </w:pPr>
          </w:p>
          <w:p w:rsidR="003F56F4" w:rsidRPr="00C34306" w:rsidRDefault="003F56F4" w:rsidP="00085E9B">
            <w:pPr>
              <w:numPr>
                <w:ilvl w:val="0"/>
                <w:numId w:val="0"/>
              </w:numPr>
              <w:spacing w:after="0" w:line="240" w:lineRule="auto"/>
              <w:rPr>
                <w:rFonts w:cs="Times New Roman"/>
                <w:sz w:val="19"/>
                <w:szCs w:val="19"/>
              </w:rPr>
            </w:pPr>
          </w:p>
          <w:p w:rsidR="003F56F4" w:rsidRPr="00C34306" w:rsidRDefault="003F56F4" w:rsidP="00085E9B">
            <w:pPr>
              <w:numPr>
                <w:ilvl w:val="0"/>
                <w:numId w:val="0"/>
              </w:numPr>
              <w:spacing w:after="0" w:line="240" w:lineRule="auto"/>
              <w:rPr>
                <w:rFonts w:cs="Times New Roman"/>
                <w:sz w:val="19"/>
                <w:szCs w:val="19"/>
              </w:rPr>
            </w:pPr>
          </w:p>
          <w:p w:rsidR="003F56F4" w:rsidRPr="00C34306" w:rsidRDefault="003F56F4" w:rsidP="00085E9B">
            <w:pPr>
              <w:numPr>
                <w:ilvl w:val="0"/>
                <w:numId w:val="0"/>
              </w:numPr>
              <w:spacing w:after="0" w:line="240" w:lineRule="auto"/>
              <w:rPr>
                <w:rFonts w:cs="Times New Roman"/>
                <w:sz w:val="19"/>
                <w:szCs w:val="19"/>
              </w:rPr>
            </w:pPr>
          </w:p>
          <w:p w:rsidR="004C658A" w:rsidRPr="00C34306" w:rsidRDefault="004C658A" w:rsidP="00085E9B">
            <w:pPr>
              <w:numPr>
                <w:ilvl w:val="0"/>
                <w:numId w:val="0"/>
              </w:numPr>
              <w:spacing w:after="0" w:line="240" w:lineRule="auto"/>
              <w:rPr>
                <w:rFonts w:cs="Times New Roman"/>
                <w:sz w:val="19"/>
                <w:szCs w:val="19"/>
              </w:rPr>
            </w:pPr>
          </w:p>
          <w:p w:rsidR="004C658A" w:rsidRPr="00C34306" w:rsidRDefault="004C658A" w:rsidP="00085E9B">
            <w:pPr>
              <w:numPr>
                <w:ilvl w:val="0"/>
                <w:numId w:val="0"/>
              </w:numPr>
              <w:spacing w:after="0" w:line="240" w:lineRule="auto"/>
              <w:rPr>
                <w:rFonts w:cs="Times New Roman"/>
                <w:sz w:val="19"/>
                <w:szCs w:val="19"/>
              </w:rPr>
            </w:pPr>
          </w:p>
          <w:p w:rsidR="004C658A" w:rsidRPr="00C34306" w:rsidRDefault="004C658A" w:rsidP="00085E9B">
            <w:pPr>
              <w:numPr>
                <w:ilvl w:val="0"/>
                <w:numId w:val="0"/>
              </w:numPr>
              <w:spacing w:after="0" w:line="240" w:lineRule="auto"/>
              <w:rPr>
                <w:rFonts w:cs="Times New Roman"/>
                <w:sz w:val="19"/>
                <w:szCs w:val="19"/>
              </w:rPr>
            </w:pPr>
          </w:p>
          <w:p w:rsidR="004C658A" w:rsidRPr="00C34306" w:rsidRDefault="004C658A" w:rsidP="00085E9B">
            <w:pPr>
              <w:numPr>
                <w:ilvl w:val="0"/>
                <w:numId w:val="0"/>
              </w:numPr>
              <w:spacing w:after="0" w:line="240" w:lineRule="auto"/>
              <w:rPr>
                <w:rFonts w:cs="Times New Roman"/>
                <w:sz w:val="19"/>
                <w:szCs w:val="19"/>
              </w:rPr>
            </w:pPr>
          </w:p>
          <w:p w:rsidR="003F56F4" w:rsidRPr="00C34306" w:rsidRDefault="003F56F4" w:rsidP="00085E9B">
            <w:pPr>
              <w:numPr>
                <w:ilvl w:val="0"/>
                <w:numId w:val="0"/>
              </w:numPr>
              <w:spacing w:after="0" w:line="240" w:lineRule="auto"/>
              <w:rPr>
                <w:rFonts w:cs="Times New Roman"/>
                <w:sz w:val="19"/>
                <w:szCs w:val="19"/>
              </w:rPr>
            </w:pPr>
            <w:r w:rsidRPr="00C34306">
              <w:rPr>
                <w:rFonts w:cs="Times New Roman"/>
                <w:sz w:val="19"/>
                <w:szCs w:val="19"/>
              </w:rPr>
              <w:t xml:space="preserve">O: 3 </w:t>
            </w:r>
          </w:p>
        </w:tc>
        <w:tc>
          <w:tcPr>
            <w:tcW w:w="3016" w:type="dxa"/>
          </w:tcPr>
          <w:p w:rsidR="00B7728D" w:rsidRPr="00C34306" w:rsidRDefault="00B7728D" w:rsidP="00085E9B">
            <w:pPr>
              <w:numPr>
                <w:ilvl w:val="0"/>
                <w:numId w:val="0"/>
              </w:numPr>
              <w:spacing w:line="240" w:lineRule="auto"/>
              <w:rPr>
                <w:rFonts w:cs="Times New Roman"/>
                <w:b/>
                <w:sz w:val="19"/>
                <w:szCs w:val="19"/>
              </w:rPr>
            </w:pPr>
            <w:r w:rsidRPr="00C34306">
              <w:rPr>
                <w:rFonts w:cs="Times New Roman"/>
                <w:b/>
                <w:sz w:val="19"/>
                <w:szCs w:val="19"/>
              </w:rPr>
              <w:lastRenderedPageBreak/>
              <w:t>(1)</w:t>
            </w:r>
            <w:r w:rsidRPr="00C34306">
              <w:rPr>
                <w:rFonts w:cs="Times New Roman"/>
                <w:b/>
                <w:sz w:val="19"/>
                <w:szCs w:val="19"/>
              </w:rPr>
              <w:tab/>
              <w:t>Ministerstvo</w:t>
            </w:r>
            <w:r w:rsidR="00691951">
              <w:rPr>
                <w:b/>
                <w:sz w:val="19"/>
                <w:szCs w:val="19"/>
              </w:rPr>
              <w:t xml:space="preserve"> vnútra</w:t>
            </w:r>
            <w:r w:rsidRPr="00C34306">
              <w:rPr>
                <w:rFonts w:cs="Times New Roman"/>
                <w:b/>
                <w:sz w:val="19"/>
                <w:szCs w:val="19"/>
              </w:rPr>
              <w:t xml:space="preserve"> v záujme plniť medzinárodné záväzky Slovenskej republiky </w:t>
            </w:r>
            <w:r w:rsidR="00CB5EF8" w:rsidRPr="00CB5EF8">
              <w:rPr>
                <w:rFonts w:cs="Times New Roman"/>
                <w:b/>
                <w:sz w:val="19"/>
                <w:szCs w:val="19"/>
                <w:vertAlign w:val="superscript"/>
              </w:rPr>
              <w:t>7</w:t>
            </w:r>
            <w:r w:rsidR="00FB6859">
              <w:rPr>
                <w:rFonts w:cs="Times New Roman"/>
                <w:b/>
                <w:sz w:val="19"/>
                <w:szCs w:val="19"/>
                <w:vertAlign w:val="superscript"/>
              </w:rPr>
              <w:t>4</w:t>
            </w:r>
            <w:r w:rsidRPr="00C34306">
              <w:rPr>
                <w:rFonts w:cs="Times New Roman"/>
                <w:b/>
                <w:sz w:val="19"/>
                <w:szCs w:val="19"/>
                <w:vertAlign w:val="superscript"/>
              </w:rPr>
              <w:t>)</w:t>
            </w:r>
            <w:r w:rsidRPr="00C34306">
              <w:rPr>
                <w:rFonts w:cs="Times New Roman"/>
                <w:b/>
                <w:sz w:val="19"/>
                <w:szCs w:val="19"/>
              </w:rPr>
              <w:t xml:space="preserve"> vytvára podmienky na zriaďovanie azylových zariadení; obce pri ich zriaďovaní poskytujú ministerstvu</w:t>
            </w:r>
            <w:r w:rsidR="00691951">
              <w:rPr>
                <w:b/>
                <w:sz w:val="19"/>
                <w:szCs w:val="19"/>
              </w:rPr>
              <w:t xml:space="preserve"> vnútra</w:t>
            </w:r>
            <w:r w:rsidRPr="00C34306">
              <w:rPr>
                <w:rFonts w:cs="Times New Roman"/>
                <w:b/>
                <w:sz w:val="19"/>
                <w:szCs w:val="19"/>
              </w:rPr>
              <w:t xml:space="preserve"> súčinnosť.</w:t>
            </w:r>
          </w:p>
          <w:p w:rsidR="00B7728D" w:rsidRPr="00C34306" w:rsidRDefault="00CB5EF8" w:rsidP="00085E9B">
            <w:pPr>
              <w:numPr>
                <w:ilvl w:val="0"/>
                <w:numId w:val="0"/>
              </w:numPr>
              <w:spacing w:line="240" w:lineRule="auto"/>
              <w:rPr>
                <w:rFonts w:cs="Times New Roman"/>
                <w:b/>
                <w:sz w:val="19"/>
                <w:szCs w:val="19"/>
              </w:rPr>
            </w:pPr>
            <w:r>
              <w:rPr>
                <w:rFonts w:cs="Times New Roman"/>
                <w:b/>
                <w:sz w:val="19"/>
                <w:szCs w:val="19"/>
              </w:rPr>
              <w:t>7</w:t>
            </w:r>
            <w:r w:rsidR="00FB6859">
              <w:rPr>
                <w:rFonts w:cs="Times New Roman"/>
                <w:b/>
                <w:sz w:val="19"/>
                <w:szCs w:val="19"/>
              </w:rPr>
              <w:t>4</w:t>
            </w:r>
            <w:r w:rsidR="00B7728D" w:rsidRPr="00C34306">
              <w:rPr>
                <w:rFonts w:cs="Times New Roman"/>
                <w:b/>
                <w:sz w:val="19"/>
                <w:szCs w:val="19"/>
              </w:rPr>
              <w:t>) Dohovor o právnom postavení utečencov (oznámenie č. 319/1996 Z. z.).</w:t>
            </w:r>
          </w:p>
          <w:p w:rsidR="00B7728D" w:rsidRPr="00C34306" w:rsidRDefault="00B7728D" w:rsidP="00085E9B">
            <w:pPr>
              <w:numPr>
                <w:ilvl w:val="0"/>
                <w:numId w:val="0"/>
              </w:numPr>
              <w:spacing w:line="240" w:lineRule="auto"/>
              <w:rPr>
                <w:rFonts w:cs="Times New Roman"/>
                <w:b/>
                <w:sz w:val="19"/>
                <w:szCs w:val="19"/>
              </w:rPr>
            </w:pPr>
          </w:p>
          <w:p w:rsidR="00EA7F1C" w:rsidRDefault="00514324" w:rsidP="00085E9B">
            <w:pPr>
              <w:numPr>
                <w:ilvl w:val="0"/>
                <w:numId w:val="0"/>
              </w:numPr>
              <w:spacing w:after="0" w:line="240" w:lineRule="auto"/>
              <w:rPr>
                <w:rFonts w:cs="Times New Roman"/>
                <w:b/>
                <w:sz w:val="19"/>
                <w:szCs w:val="19"/>
              </w:rPr>
            </w:pPr>
            <w:r w:rsidRPr="00514324">
              <w:rPr>
                <w:rFonts w:cs="Times New Roman"/>
                <w:b/>
                <w:sz w:val="19"/>
                <w:szCs w:val="19"/>
              </w:rPr>
              <w:t>(1)</w:t>
            </w:r>
            <w:r w:rsidRPr="00514324">
              <w:rPr>
                <w:rFonts w:cs="Times New Roman"/>
                <w:b/>
                <w:sz w:val="19"/>
                <w:szCs w:val="19"/>
              </w:rPr>
              <w:tab/>
              <w:t xml:space="preserve">Žiadateľ o udelenie medzinárodnej ochrany je oprávnený zotrvať na území Slovenskej republiky za podmienok uvedených v osobitnom predpise; </w:t>
            </w:r>
            <w:r w:rsidRPr="00514324">
              <w:rPr>
                <w:rFonts w:cs="Times New Roman"/>
                <w:b/>
                <w:sz w:val="19"/>
                <w:szCs w:val="19"/>
                <w:vertAlign w:val="superscript"/>
              </w:rPr>
              <w:t>61)</w:t>
            </w:r>
            <w:r w:rsidRPr="00514324">
              <w:rPr>
                <w:rFonts w:cs="Times New Roman"/>
                <w:b/>
                <w:sz w:val="19"/>
                <w:szCs w:val="19"/>
              </w:rPr>
              <w:t xml:space="preserve"> právo </w:t>
            </w:r>
            <w:r w:rsidRPr="00514324">
              <w:rPr>
                <w:rFonts w:cs="Times New Roman"/>
                <w:b/>
                <w:sz w:val="19"/>
                <w:szCs w:val="19"/>
              </w:rPr>
              <w:lastRenderedPageBreak/>
              <w:t xml:space="preserve">zotrvať na území Slovenskej republiky nemá žiadateľ o udelenie medzinárodnej ochrany, ani v prípade podľa osobitného predpisu. </w:t>
            </w:r>
            <w:r w:rsidRPr="00514324">
              <w:rPr>
                <w:rFonts w:cs="Times New Roman"/>
                <w:b/>
                <w:sz w:val="19"/>
                <w:szCs w:val="19"/>
                <w:vertAlign w:val="superscript"/>
              </w:rPr>
              <w:t>6</w:t>
            </w:r>
            <w:r w:rsidR="00FB6859">
              <w:rPr>
                <w:rFonts w:cs="Times New Roman"/>
                <w:b/>
                <w:sz w:val="19"/>
                <w:szCs w:val="19"/>
                <w:vertAlign w:val="superscript"/>
              </w:rPr>
              <w:t>1</w:t>
            </w:r>
            <w:r w:rsidRPr="00514324">
              <w:rPr>
                <w:rFonts w:cs="Times New Roman"/>
                <w:b/>
                <w:sz w:val="19"/>
                <w:szCs w:val="19"/>
                <w:vertAlign w:val="superscript"/>
              </w:rPr>
              <w:t>)</w:t>
            </w:r>
          </w:p>
          <w:p w:rsidR="00514324" w:rsidRPr="00C34306" w:rsidRDefault="00514324" w:rsidP="00085E9B">
            <w:pPr>
              <w:numPr>
                <w:ilvl w:val="0"/>
                <w:numId w:val="0"/>
              </w:numPr>
              <w:spacing w:after="0" w:line="240" w:lineRule="auto"/>
              <w:rPr>
                <w:rFonts w:cs="Times New Roman"/>
                <w:b/>
                <w:sz w:val="19"/>
                <w:szCs w:val="19"/>
              </w:rPr>
            </w:pPr>
          </w:p>
          <w:p w:rsidR="00085E9B" w:rsidRPr="00C34306" w:rsidRDefault="00085E9B" w:rsidP="00085E9B">
            <w:pPr>
              <w:numPr>
                <w:ilvl w:val="0"/>
                <w:numId w:val="0"/>
              </w:numPr>
              <w:spacing w:after="0" w:line="240" w:lineRule="auto"/>
              <w:rPr>
                <w:rFonts w:cs="Times New Roman"/>
                <w:b/>
                <w:sz w:val="19"/>
                <w:szCs w:val="19"/>
              </w:rPr>
            </w:pPr>
            <w:r w:rsidRPr="00C34306">
              <w:rPr>
                <w:rFonts w:cs="Times New Roman"/>
                <w:b/>
                <w:sz w:val="19"/>
                <w:szCs w:val="19"/>
              </w:rPr>
              <w:t>(2)</w:t>
            </w:r>
            <w:r w:rsidRPr="00C34306">
              <w:rPr>
                <w:rFonts w:cs="Times New Roman"/>
                <w:b/>
                <w:sz w:val="19"/>
                <w:szCs w:val="19"/>
              </w:rPr>
              <w:tab/>
              <w:t>Poskytovanie materiálnych prijímacích podmienok je podmienené skutočným pobytom žiadateľa</w:t>
            </w:r>
            <w:r w:rsidR="00C54EFB" w:rsidRPr="00C34306">
              <w:rPr>
                <w:b/>
                <w:sz w:val="19"/>
                <w:szCs w:val="19"/>
              </w:rPr>
              <w:t xml:space="preserve"> o udelenie medzinárodnej ochrany</w:t>
            </w:r>
            <w:r w:rsidRPr="00C34306">
              <w:rPr>
                <w:rFonts w:cs="Times New Roman"/>
                <w:b/>
                <w:sz w:val="19"/>
                <w:szCs w:val="19"/>
              </w:rPr>
              <w:t xml:space="preserve"> v azylovom zariadení. Žiadateľovi</w:t>
            </w:r>
            <w:r w:rsidR="00C54EFB" w:rsidRPr="00C34306">
              <w:rPr>
                <w:b/>
                <w:sz w:val="19"/>
                <w:szCs w:val="19"/>
              </w:rPr>
              <w:t xml:space="preserve"> o udelenie medzinárodnej ochrany</w:t>
            </w:r>
            <w:r w:rsidRPr="00C34306">
              <w:rPr>
                <w:rFonts w:cs="Times New Roman"/>
                <w:b/>
                <w:sz w:val="19"/>
                <w:szCs w:val="19"/>
              </w:rPr>
              <w:t xml:space="preserve"> sa počas pobytu v azylovom zariadení poskytuje, ak tento zákon neustanovuje inak,</w:t>
            </w:r>
          </w:p>
          <w:p w:rsidR="00085E9B" w:rsidRPr="00C34306" w:rsidRDefault="00085E9B" w:rsidP="00085E9B">
            <w:pPr>
              <w:numPr>
                <w:ilvl w:val="0"/>
                <w:numId w:val="0"/>
              </w:numPr>
              <w:spacing w:after="0" w:line="240" w:lineRule="auto"/>
              <w:rPr>
                <w:rFonts w:cs="Times New Roman"/>
                <w:b/>
                <w:sz w:val="19"/>
                <w:szCs w:val="19"/>
              </w:rPr>
            </w:pPr>
            <w:r w:rsidRPr="00C34306">
              <w:rPr>
                <w:rFonts w:cs="Times New Roman"/>
                <w:b/>
                <w:sz w:val="19"/>
                <w:szCs w:val="19"/>
              </w:rPr>
              <w:t>a)</w:t>
            </w:r>
            <w:r w:rsidRPr="00C34306">
              <w:rPr>
                <w:rFonts w:cs="Times New Roman"/>
                <w:b/>
                <w:sz w:val="19"/>
                <w:szCs w:val="19"/>
              </w:rPr>
              <w:tab/>
              <w:t>ubytovanie,</w:t>
            </w:r>
          </w:p>
          <w:p w:rsidR="00085E9B" w:rsidRPr="00C34306" w:rsidRDefault="00085E9B" w:rsidP="00085E9B">
            <w:pPr>
              <w:numPr>
                <w:ilvl w:val="0"/>
                <w:numId w:val="0"/>
              </w:numPr>
              <w:spacing w:after="0" w:line="240" w:lineRule="auto"/>
              <w:rPr>
                <w:rFonts w:cs="Times New Roman"/>
                <w:b/>
                <w:sz w:val="19"/>
                <w:szCs w:val="19"/>
              </w:rPr>
            </w:pPr>
            <w:r w:rsidRPr="00C34306">
              <w:rPr>
                <w:rFonts w:cs="Times New Roman"/>
                <w:b/>
                <w:sz w:val="19"/>
                <w:szCs w:val="19"/>
              </w:rPr>
              <w:t>b)</w:t>
            </w:r>
            <w:r w:rsidRPr="00C34306">
              <w:rPr>
                <w:rFonts w:cs="Times New Roman"/>
                <w:b/>
                <w:sz w:val="19"/>
                <w:szCs w:val="19"/>
              </w:rPr>
              <w:tab/>
              <w:t>stravovanie alebo stravné,</w:t>
            </w:r>
          </w:p>
          <w:p w:rsidR="00085E9B" w:rsidRPr="00C34306" w:rsidRDefault="00085E9B" w:rsidP="00085E9B">
            <w:pPr>
              <w:numPr>
                <w:ilvl w:val="0"/>
                <w:numId w:val="0"/>
              </w:numPr>
              <w:spacing w:after="0" w:line="240" w:lineRule="auto"/>
              <w:rPr>
                <w:rFonts w:cs="Times New Roman"/>
                <w:b/>
                <w:sz w:val="19"/>
                <w:szCs w:val="19"/>
              </w:rPr>
            </w:pPr>
            <w:r w:rsidRPr="00C34306">
              <w:rPr>
                <w:rFonts w:cs="Times New Roman"/>
                <w:b/>
                <w:sz w:val="19"/>
                <w:szCs w:val="19"/>
              </w:rPr>
              <w:t>c)</w:t>
            </w:r>
            <w:r w:rsidRPr="00C34306">
              <w:rPr>
                <w:rFonts w:cs="Times New Roman"/>
                <w:b/>
                <w:sz w:val="19"/>
                <w:szCs w:val="19"/>
              </w:rPr>
              <w:tab/>
              <w:t>základné hygienické potreby a iné veci, ktoré nevyhnutne potrebuje na prežitie,</w:t>
            </w:r>
          </w:p>
          <w:p w:rsidR="00085E9B" w:rsidRPr="00C34306" w:rsidRDefault="00085E9B" w:rsidP="00085E9B">
            <w:pPr>
              <w:numPr>
                <w:ilvl w:val="0"/>
                <w:numId w:val="0"/>
              </w:numPr>
              <w:spacing w:after="0" w:line="240" w:lineRule="auto"/>
              <w:rPr>
                <w:rFonts w:cs="Times New Roman"/>
                <w:b/>
                <w:sz w:val="19"/>
                <w:szCs w:val="19"/>
              </w:rPr>
            </w:pPr>
            <w:r w:rsidRPr="00C34306">
              <w:rPr>
                <w:rFonts w:cs="Times New Roman"/>
                <w:b/>
                <w:sz w:val="19"/>
                <w:szCs w:val="19"/>
              </w:rPr>
              <w:t>d)</w:t>
            </w:r>
            <w:r w:rsidRPr="00C34306">
              <w:rPr>
                <w:rFonts w:cs="Times New Roman"/>
                <w:b/>
                <w:sz w:val="19"/>
                <w:szCs w:val="19"/>
              </w:rPr>
              <w:tab/>
              <w:t>vreckové.</w:t>
            </w:r>
          </w:p>
          <w:p w:rsidR="00085E9B" w:rsidRPr="00C34306" w:rsidRDefault="00085E9B" w:rsidP="00085E9B">
            <w:pPr>
              <w:numPr>
                <w:ilvl w:val="0"/>
                <w:numId w:val="0"/>
              </w:numPr>
              <w:spacing w:after="0" w:line="240" w:lineRule="auto"/>
              <w:rPr>
                <w:rFonts w:cs="Times New Roman"/>
                <w:sz w:val="19"/>
                <w:szCs w:val="19"/>
              </w:rPr>
            </w:pPr>
          </w:p>
          <w:p w:rsidR="00FB6D31" w:rsidRPr="00C34306" w:rsidRDefault="00FB6D31" w:rsidP="00085E9B">
            <w:pPr>
              <w:numPr>
                <w:ilvl w:val="0"/>
                <w:numId w:val="0"/>
              </w:numPr>
              <w:spacing w:after="0" w:line="240" w:lineRule="auto"/>
              <w:rPr>
                <w:rFonts w:cs="Times New Roman"/>
                <w:sz w:val="19"/>
                <w:szCs w:val="19"/>
              </w:rPr>
            </w:pPr>
          </w:p>
          <w:p w:rsidR="00FB6D31" w:rsidRPr="00C34306" w:rsidRDefault="00FB6D31" w:rsidP="00085E9B">
            <w:pPr>
              <w:numPr>
                <w:ilvl w:val="0"/>
                <w:numId w:val="0"/>
              </w:numPr>
              <w:spacing w:after="0" w:line="240" w:lineRule="auto"/>
              <w:rPr>
                <w:rFonts w:cs="Times New Roman"/>
                <w:b/>
                <w:sz w:val="19"/>
                <w:szCs w:val="19"/>
              </w:rPr>
            </w:pPr>
            <w:r w:rsidRPr="00C34306">
              <w:rPr>
                <w:rFonts w:cs="Times New Roman"/>
                <w:b/>
                <w:sz w:val="19"/>
                <w:szCs w:val="19"/>
              </w:rPr>
              <w:t>(2)</w:t>
            </w:r>
            <w:r w:rsidRPr="00C34306">
              <w:rPr>
                <w:rFonts w:cs="Times New Roman"/>
                <w:b/>
                <w:sz w:val="19"/>
                <w:szCs w:val="19"/>
              </w:rPr>
              <w:tab/>
              <w:t>Žiadateľ</w:t>
            </w:r>
            <w:r w:rsidR="00C54EFB" w:rsidRPr="00C34306">
              <w:rPr>
                <w:b/>
                <w:sz w:val="19"/>
                <w:szCs w:val="19"/>
              </w:rPr>
              <w:t xml:space="preserve"> o udelenie medzinárodnej ochrany</w:t>
            </w:r>
            <w:r w:rsidRPr="00C34306">
              <w:rPr>
                <w:rFonts w:cs="Times New Roman"/>
                <w:b/>
                <w:sz w:val="19"/>
                <w:szCs w:val="19"/>
              </w:rPr>
              <w:t xml:space="preserve"> je povinný vopred osobne oznámiť ministerstvu</w:t>
            </w:r>
            <w:r w:rsidR="00691951">
              <w:rPr>
                <w:b/>
                <w:sz w:val="19"/>
                <w:szCs w:val="19"/>
              </w:rPr>
              <w:t xml:space="preserve"> vnútra</w:t>
            </w:r>
            <w:r w:rsidRPr="00C34306">
              <w:rPr>
                <w:rFonts w:cs="Times New Roman"/>
                <w:b/>
                <w:sz w:val="19"/>
                <w:szCs w:val="19"/>
              </w:rPr>
              <w:t xml:space="preserve"> prostredníctvom formulára opustenie azylového zariadenia na dobu dlhšiu ako 24 hodín, najviac však na 10 dní. V oznámení žiadateľ</w:t>
            </w:r>
            <w:r w:rsidR="004C658A" w:rsidRPr="00C34306">
              <w:rPr>
                <w:b/>
                <w:sz w:val="19"/>
                <w:szCs w:val="19"/>
              </w:rPr>
              <w:t xml:space="preserve"> o udelenie medzinárodnej ochrany</w:t>
            </w:r>
            <w:r w:rsidRPr="00C34306">
              <w:rPr>
                <w:rFonts w:cs="Times New Roman"/>
                <w:b/>
                <w:sz w:val="19"/>
                <w:szCs w:val="19"/>
              </w:rPr>
              <w:t xml:space="preserve"> uvedie meno, priezvisko, dátum narodenia, miesto, na ktorom sa bude zdržiavať, telefónne číslo, e-mailovú adresu a dobu opustenia azylového zariadenia. Počas </w:t>
            </w:r>
            <w:r w:rsidRPr="00C34306">
              <w:rPr>
                <w:rFonts w:cs="Times New Roman"/>
                <w:b/>
                <w:sz w:val="19"/>
                <w:szCs w:val="19"/>
              </w:rPr>
              <w:lastRenderedPageBreak/>
              <w:t>neprítomnosti v azylovom zariadení dlhšej ako 24 hodín sa žiadateľovi</w:t>
            </w:r>
            <w:r w:rsidR="004C658A" w:rsidRPr="00C34306">
              <w:rPr>
                <w:b/>
                <w:sz w:val="19"/>
                <w:szCs w:val="19"/>
              </w:rPr>
              <w:t xml:space="preserve"> o udelenie medzinárodnej ochrany</w:t>
            </w:r>
            <w:r w:rsidRPr="00C34306">
              <w:rPr>
                <w:rFonts w:cs="Times New Roman"/>
                <w:b/>
                <w:sz w:val="19"/>
                <w:szCs w:val="19"/>
              </w:rPr>
              <w:t xml:space="preserve"> neposkytujú materiálne prijímacie podmienky podľa § 42 ods. 2 písm. a), b) a d).</w:t>
            </w:r>
          </w:p>
          <w:p w:rsidR="003F56F4" w:rsidRPr="00C34306" w:rsidRDefault="003F56F4" w:rsidP="00085E9B">
            <w:pPr>
              <w:numPr>
                <w:ilvl w:val="0"/>
                <w:numId w:val="0"/>
              </w:numPr>
              <w:spacing w:after="0" w:line="240" w:lineRule="auto"/>
              <w:rPr>
                <w:rFonts w:cs="Times New Roman"/>
                <w:b/>
                <w:sz w:val="19"/>
                <w:szCs w:val="19"/>
              </w:rPr>
            </w:pPr>
          </w:p>
          <w:p w:rsidR="003F56F4" w:rsidRPr="00C34306" w:rsidRDefault="006F6726" w:rsidP="00085E9B">
            <w:pPr>
              <w:numPr>
                <w:ilvl w:val="0"/>
                <w:numId w:val="0"/>
              </w:numPr>
              <w:spacing w:after="0" w:line="240" w:lineRule="auto"/>
              <w:rPr>
                <w:rFonts w:cs="Times New Roman"/>
                <w:b/>
                <w:sz w:val="19"/>
                <w:szCs w:val="19"/>
              </w:rPr>
            </w:pPr>
            <w:r w:rsidRPr="006F6726">
              <w:rPr>
                <w:rFonts w:cs="Times New Roman"/>
                <w:b/>
                <w:sz w:val="19"/>
                <w:szCs w:val="19"/>
              </w:rPr>
              <w:t>(3)</w:t>
            </w:r>
            <w:r w:rsidRPr="006F6726">
              <w:rPr>
                <w:rFonts w:cs="Times New Roman"/>
                <w:b/>
                <w:sz w:val="19"/>
                <w:szCs w:val="19"/>
              </w:rPr>
              <w:tab/>
              <w:t>Ak  žiadateľ o udelenie medzinárodnej ochrany opustí azylové zariadenie na dobu dlhšiu ako desať dní, je povinný vopred oznámiť ministerstvu vnútra prostredníctvom formulára pobyt mimo azylového zariadenia. V oznámení podľa prvej vety žiadateľ o udelenie medzinárodnej ochrany uvedie meno, priezvisko, dátum narodenia, adresu, na ktorej sa bude zdržiavať a bude zastihnuteľný, telefónne číslo, e-mailovú adresu, a dobu pobytu mimo azylového zariadenia. Oznámením o opustení azylového zariadenia žiadateľ o udelenie medzinárodnej ochrany berie na vedomie a súhlasí, že odo dňa opustenia azylového zariadenia mu nebudú poskytované materiálne prijímacie podmienky podľa § 42 ods. 2.</w:t>
            </w:r>
          </w:p>
        </w:tc>
        <w:tc>
          <w:tcPr>
            <w:tcW w:w="851"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A36991" w:rsidP="00085E9B">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5E9B" w:rsidRPr="00C34306" w:rsidRDefault="00085E9B" w:rsidP="00085E9B">
            <w:pPr>
              <w:numPr>
                <w:ilvl w:val="0"/>
                <w:numId w:val="0"/>
              </w:numPr>
              <w:spacing w:after="0" w:line="240" w:lineRule="auto"/>
              <w:rPr>
                <w:rFonts w:cs="Times New Roman"/>
                <w:sz w:val="19"/>
                <w:szCs w:val="19"/>
              </w:rPr>
            </w:pPr>
          </w:p>
        </w:tc>
      </w:tr>
      <w:tr w:rsidR="00085E9B" w:rsidRPr="00C34306" w:rsidTr="00874508">
        <w:tc>
          <w:tcPr>
            <w:tcW w:w="988"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Č: 7</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2</w:t>
            </w:r>
          </w:p>
          <w:p w:rsidR="00085E9B" w:rsidRPr="00C34306" w:rsidRDefault="00085E9B" w:rsidP="00085E9B">
            <w:pPr>
              <w:numPr>
                <w:ilvl w:val="0"/>
                <w:numId w:val="0"/>
              </w:numPr>
              <w:spacing w:after="0" w:line="240" w:lineRule="auto"/>
              <w:rPr>
                <w:rFonts w:cs="Times New Roman"/>
                <w:sz w:val="19"/>
                <w:szCs w:val="19"/>
              </w:rPr>
            </w:pPr>
          </w:p>
        </w:tc>
        <w:tc>
          <w:tcPr>
            <w:tcW w:w="2693" w:type="dxa"/>
          </w:tcPr>
          <w:p w:rsidR="00085E9B" w:rsidRPr="00C34306" w:rsidRDefault="00085E9B" w:rsidP="00085E9B">
            <w:pPr>
              <w:numPr>
                <w:ilvl w:val="0"/>
                <w:numId w:val="0"/>
              </w:numPr>
              <w:spacing w:after="0" w:line="240" w:lineRule="auto"/>
              <w:rPr>
                <w:sz w:val="19"/>
                <w:szCs w:val="19"/>
              </w:rPr>
            </w:pPr>
            <w:r w:rsidRPr="00C34306">
              <w:rPr>
                <w:sz w:val="19"/>
                <w:szCs w:val="19"/>
              </w:rPr>
              <w:t>Za predpokladu, že všetci žiadatelia účinne využívajú svoje práva podľa tejto smernice, môžu členské štáty umiestniť žiadateľov do ubytovacích zariadení na svojom území s cieľom riadiť svoje azylové a prijímacie systémy.</w:t>
            </w:r>
          </w:p>
        </w:tc>
        <w:tc>
          <w:tcPr>
            <w:tcW w:w="992"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D</w:t>
            </w:r>
          </w:p>
        </w:tc>
        <w:tc>
          <w:tcPr>
            <w:tcW w:w="992" w:type="dxa"/>
          </w:tcPr>
          <w:p w:rsidR="00085E9B" w:rsidRPr="00C34306" w:rsidRDefault="00CE04D7" w:rsidP="00085E9B">
            <w:pPr>
              <w:numPr>
                <w:ilvl w:val="0"/>
                <w:numId w:val="0"/>
              </w:numPr>
              <w:spacing w:after="0" w:line="240" w:lineRule="auto"/>
              <w:rPr>
                <w:rFonts w:cs="Times New Roman"/>
                <w:sz w:val="19"/>
                <w:szCs w:val="19"/>
              </w:rPr>
            </w:pPr>
            <w:r w:rsidRPr="00C34306">
              <w:rPr>
                <w:rFonts w:cs="Times New Roman"/>
                <w:sz w:val="19"/>
                <w:szCs w:val="19"/>
              </w:rPr>
              <w:t>N</w:t>
            </w:r>
            <w:r w:rsidR="00085E9B" w:rsidRPr="00C34306">
              <w:rPr>
                <w:rFonts w:cs="Times New Roman"/>
                <w:sz w:val="19"/>
                <w:szCs w:val="19"/>
              </w:rPr>
              <w:t>ávrh zákona</w:t>
            </w:r>
          </w:p>
        </w:tc>
        <w:tc>
          <w:tcPr>
            <w:tcW w:w="993" w:type="dxa"/>
          </w:tcPr>
          <w:p w:rsidR="00EA376E" w:rsidRPr="00C34306" w:rsidRDefault="00EA376E" w:rsidP="00EA376E">
            <w:pPr>
              <w:numPr>
                <w:ilvl w:val="0"/>
                <w:numId w:val="0"/>
              </w:numPr>
              <w:spacing w:after="0" w:line="240" w:lineRule="auto"/>
              <w:rPr>
                <w:rFonts w:cs="Times New Roman"/>
                <w:sz w:val="19"/>
                <w:szCs w:val="19"/>
              </w:rPr>
            </w:pPr>
            <w:r w:rsidRPr="00C34306">
              <w:rPr>
                <w:rFonts w:cs="Times New Roman"/>
                <w:sz w:val="19"/>
                <w:szCs w:val="19"/>
              </w:rPr>
              <w:t>Č</w:t>
            </w:r>
            <w:r w:rsidR="008178AE" w:rsidRPr="00C34306">
              <w:rPr>
                <w:rFonts w:cs="Times New Roman"/>
                <w:sz w:val="19"/>
                <w:szCs w:val="19"/>
              </w:rPr>
              <w:t>:</w:t>
            </w:r>
            <w:r w:rsidR="00232FAB" w:rsidRPr="00C34306">
              <w:rPr>
                <w:rFonts w:cs="Times New Roman"/>
                <w:sz w:val="19"/>
                <w:szCs w:val="19"/>
              </w:rPr>
              <w:t xml:space="preserve"> </w:t>
            </w:r>
            <w:r w:rsidRPr="00C34306">
              <w:rPr>
                <w:rFonts w:cs="Times New Roman"/>
                <w:sz w:val="19"/>
                <w:szCs w:val="19"/>
              </w:rPr>
              <w:t>I</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49</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xml:space="preserve">O: 1 </w:t>
            </w:r>
          </w:p>
          <w:p w:rsidR="00085E9B" w:rsidRPr="00C34306" w:rsidRDefault="00085E9B" w:rsidP="00085E9B">
            <w:pPr>
              <w:numPr>
                <w:ilvl w:val="0"/>
                <w:numId w:val="0"/>
              </w:numPr>
              <w:spacing w:line="240" w:lineRule="auto"/>
              <w:rPr>
                <w:rFonts w:cs="Times New Roman"/>
                <w:sz w:val="19"/>
                <w:szCs w:val="19"/>
              </w:rPr>
            </w:pPr>
          </w:p>
          <w:p w:rsidR="00085E9B" w:rsidRPr="00C34306" w:rsidRDefault="00085E9B" w:rsidP="00085E9B">
            <w:pPr>
              <w:numPr>
                <w:ilvl w:val="0"/>
                <w:numId w:val="0"/>
              </w:numPr>
              <w:spacing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EC36D7" w:rsidRPr="00C34306" w:rsidRDefault="00EC36D7" w:rsidP="00085E9B">
            <w:pPr>
              <w:numPr>
                <w:ilvl w:val="0"/>
                <w:numId w:val="0"/>
              </w:numPr>
              <w:spacing w:after="0" w:line="240" w:lineRule="auto"/>
              <w:rPr>
                <w:rFonts w:cs="Times New Roman"/>
                <w:sz w:val="19"/>
                <w:szCs w:val="19"/>
              </w:rPr>
            </w:pPr>
          </w:p>
          <w:p w:rsidR="00770CF0" w:rsidRPr="00C34306" w:rsidRDefault="00770CF0" w:rsidP="00085E9B">
            <w:pPr>
              <w:numPr>
                <w:ilvl w:val="0"/>
                <w:numId w:val="0"/>
              </w:numPr>
              <w:spacing w:after="0" w:line="240" w:lineRule="auto"/>
              <w:rPr>
                <w:rFonts w:cs="Times New Roman"/>
                <w:sz w:val="19"/>
                <w:szCs w:val="19"/>
              </w:rPr>
            </w:pPr>
          </w:p>
          <w:p w:rsidR="00770CF0" w:rsidRPr="00C34306" w:rsidRDefault="00770CF0" w:rsidP="00085E9B">
            <w:pPr>
              <w:numPr>
                <w:ilvl w:val="0"/>
                <w:numId w:val="0"/>
              </w:numPr>
              <w:spacing w:after="0" w:line="240" w:lineRule="auto"/>
              <w:rPr>
                <w:rFonts w:cs="Times New Roman"/>
                <w:sz w:val="19"/>
                <w:szCs w:val="19"/>
              </w:rPr>
            </w:pPr>
          </w:p>
          <w:p w:rsidR="00514324" w:rsidRDefault="00514324"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42</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2</w:t>
            </w:r>
          </w:p>
          <w:p w:rsidR="00085E9B" w:rsidRPr="00C34306" w:rsidRDefault="00085E9B" w:rsidP="00085E9B">
            <w:pPr>
              <w:numPr>
                <w:ilvl w:val="0"/>
                <w:numId w:val="0"/>
              </w:numPr>
              <w:spacing w:after="0" w:line="240" w:lineRule="auto"/>
              <w:rPr>
                <w:rFonts w:cs="Times New Roman"/>
                <w:sz w:val="19"/>
                <w:szCs w:val="19"/>
              </w:rPr>
            </w:pPr>
          </w:p>
          <w:p w:rsidR="00F27315" w:rsidRPr="00C34306" w:rsidRDefault="00F27315" w:rsidP="00085E9B">
            <w:pPr>
              <w:numPr>
                <w:ilvl w:val="0"/>
                <w:numId w:val="0"/>
              </w:numPr>
              <w:spacing w:after="0" w:line="240" w:lineRule="auto"/>
              <w:rPr>
                <w:rFonts w:cs="Times New Roman"/>
                <w:sz w:val="19"/>
                <w:szCs w:val="19"/>
              </w:rPr>
            </w:pPr>
          </w:p>
          <w:p w:rsidR="00F27315" w:rsidRPr="00C34306" w:rsidRDefault="00F27315" w:rsidP="00085E9B">
            <w:pPr>
              <w:numPr>
                <w:ilvl w:val="0"/>
                <w:numId w:val="0"/>
              </w:numPr>
              <w:spacing w:after="0" w:line="240" w:lineRule="auto"/>
              <w:rPr>
                <w:rFonts w:cs="Times New Roman"/>
                <w:sz w:val="19"/>
                <w:szCs w:val="19"/>
              </w:rPr>
            </w:pPr>
          </w:p>
          <w:p w:rsidR="00F27315" w:rsidRPr="00C34306" w:rsidRDefault="00F27315" w:rsidP="00085E9B">
            <w:pPr>
              <w:numPr>
                <w:ilvl w:val="0"/>
                <w:numId w:val="0"/>
              </w:numPr>
              <w:spacing w:after="0" w:line="240" w:lineRule="auto"/>
              <w:rPr>
                <w:rFonts w:cs="Times New Roman"/>
                <w:sz w:val="19"/>
                <w:szCs w:val="19"/>
              </w:rPr>
            </w:pPr>
          </w:p>
          <w:p w:rsidR="00F27315" w:rsidRPr="00C34306" w:rsidRDefault="00F27315" w:rsidP="00085E9B">
            <w:pPr>
              <w:numPr>
                <w:ilvl w:val="0"/>
                <w:numId w:val="0"/>
              </w:numPr>
              <w:spacing w:after="0" w:line="240" w:lineRule="auto"/>
              <w:rPr>
                <w:rFonts w:cs="Times New Roman"/>
                <w:sz w:val="19"/>
                <w:szCs w:val="19"/>
              </w:rPr>
            </w:pPr>
          </w:p>
          <w:p w:rsidR="00F102FF" w:rsidRPr="00C34306" w:rsidRDefault="00F102FF" w:rsidP="00085E9B">
            <w:pPr>
              <w:numPr>
                <w:ilvl w:val="0"/>
                <w:numId w:val="0"/>
              </w:numPr>
              <w:spacing w:after="0" w:line="240" w:lineRule="auto"/>
              <w:rPr>
                <w:rFonts w:cs="Times New Roman"/>
                <w:sz w:val="19"/>
                <w:szCs w:val="19"/>
              </w:rPr>
            </w:pPr>
          </w:p>
          <w:p w:rsidR="004C658A" w:rsidRPr="00C34306" w:rsidRDefault="004C658A" w:rsidP="00085E9B">
            <w:pPr>
              <w:numPr>
                <w:ilvl w:val="0"/>
                <w:numId w:val="0"/>
              </w:numPr>
              <w:spacing w:after="0" w:line="240" w:lineRule="auto"/>
              <w:rPr>
                <w:rFonts w:cs="Times New Roman"/>
                <w:sz w:val="19"/>
                <w:szCs w:val="19"/>
              </w:rPr>
            </w:pPr>
          </w:p>
          <w:p w:rsidR="004C658A" w:rsidRPr="00C34306" w:rsidRDefault="004C658A" w:rsidP="00085E9B">
            <w:pPr>
              <w:numPr>
                <w:ilvl w:val="0"/>
                <w:numId w:val="0"/>
              </w:numPr>
              <w:spacing w:after="0" w:line="240" w:lineRule="auto"/>
              <w:rPr>
                <w:rFonts w:cs="Times New Roman"/>
                <w:sz w:val="19"/>
                <w:szCs w:val="19"/>
              </w:rPr>
            </w:pPr>
          </w:p>
          <w:p w:rsidR="00F27315" w:rsidRPr="00C34306" w:rsidRDefault="00F27315" w:rsidP="00085E9B">
            <w:pPr>
              <w:numPr>
                <w:ilvl w:val="0"/>
                <w:numId w:val="0"/>
              </w:numPr>
              <w:spacing w:after="0" w:line="240" w:lineRule="auto"/>
              <w:rPr>
                <w:rFonts w:cs="Times New Roman"/>
                <w:sz w:val="19"/>
                <w:szCs w:val="19"/>
              </w:rPr>
            </w:pPr>
            <w:r w:rsidRPr="00C34306">
              <w:rPr>
                <w:rFonts w:cs="Times New Roman"/>
                <w:sz w:val="19"/>
                <w:szCs w:val="19"/>
              </w:rPr>
              <w:t>P: a</w:t>
            </w:r>
          </w:p>
          <w:p w:rsidR="00F27315" w:rsidRPr="00C34306" w:rsidRDefault="00F27315" w:rsidP="00085E9B">
            <w:pPr>
              <w:numPr>
                <w:ilvl w:val="0"/>
                <w:numId w:val="0"/>
              </w:numPr>
              <w:spacing w:after="0" w:line="240" w:lineRule="auto"/>
              <w:rPr>
                <w:rFonts w:cs="Times New Roman"/>
                <w:sz w:val="19"/>
                <w:szCs w:val="19"/>
              </w:rPr>
            </w:pPr>
            <w:r w:rsidRPr="00C34306">
              <w:rPr>
                <w:rFonts w:cs="Times New Roman"/>
                <w:sz w:val="19"/>
                <w:szCs w:val="19"/>
              </w:rPr>
              <w:t>P: b</w:t>
            </w:r>
          </w:p>
          <w:p w:rsidR="00F102FF" w:rsidRPr="00C34306" w:rsidRDefault="00F102FF" w:rsidP="00085E9B">
            <w:pPr>
              <w:numPr>
                <w:ilvl w:val="0"/>
                <w:numId w:val="0"/>
              </w:numPr>
              <w:spacing w:after="0" w:line="240" w:lineRule="auto"/>
              <w:rPr>
                <w:rFonts w:cs="Times New Roman"/>
                <w:sz w:val="19"/>
                <w:szCs w:val="19"/>
              </w:rPr>
            </w:pPr>
          </w:p>
          <w:p w:rsidR="00F27315" w:rsidRPr="00C34306" w:rsidRDefault="00F27315" w:rsidP="00085E9B">
            <w:pPr>
              <w:numPr>
                <w:ilvl w:val="0"/>
                <w:numId w:val="0"/>
              </w:numPr>
              <w:spacing w:after="0" w:line="240" w:lineRule="auto"/>
              <w:rPr>
                <w:rFonts w:cs="Times New Roman"/>
                <w:sz w:val="19"/>
                <w:szCs w:val="19"/>
              </w:rPr>
            </w:pPr>
            <w:r w:rsidRPr="00C34306">
              <w:rPr>
                <w:rFonts w:cs="Times New Roman"/>
                <w:sz w:val="19"/>
                <w:szCs w:val="19"/>
              </w:rPr>
              <w:t>P: c</w:t>
            </w:r>
          </w:p>
          <w:p w:rsidR="00F27315" w:rsidRPr="00C34306" w:rsidRDefault="00F27315" w:rsidP="00085E9B">
            <w:pPr>
              <w:numPr>
                <w:ilvl w:val="0"/>
                <w:numId w:val="0"/>
              </w:numPr>
              <w:spacing w:after="0" w:line="240" w:lineRule="auto"/>
              <w:rPr>
                <w:rFonts w:cs="Times New Roman"/>
                <w:sz w:val="19"/>
                <w:szCs w:val="19"/>
              </w:rPr>
            </w:pPr>
          </w:p>
          <w:p w:rsidR="00E16A13" w:rsidRPr="00C34306" w:rsidRDefault="00E16A13" w:rsidP="00085E9B">
            <w:pPr>
              <w:numPr>
                <w:ilvl w:val="0"/>
                <w:numId w:val="0"/>
              </w:numPr>
              <w:spacing w:after="0" w:line="240" w:lineRule="auto"/>
              <w:rPr>
                <w:rFonts w:cs="Times New Roman"/>
                <w:sz w:val="19"/>
                <w:szCs w:val="19"/>
              </w:rPr>
            </w:pPr>
          </w:p>
          <w:p w:rsidR="00F27315" w:rsidRPr="00C34306" w:rsidRDefault="00F27315" w:rsidP="00085E9B">
            <w:pPr>
              <w:numPr>
                <w:ilvl w:val="0"/>
                <w:numId w:val="0"/>
              </w:numPr>
              <w:spacing w:after="0" w:line="240" w:lineRule="auto"/>
              <w:rPr>
                <w:rFonts w:cs="Times New Roman"/>
                <w:sz w:val="19"/>
                <w:szCs w:val="19"/>
              </w:rPr>
            </w:pPr>
            <w:r w:rsidRPr="00C34306">
              <w:rPr>
                <w:rFonts w:cs="Times New Roman"/>
                <w:sz w:val="19"/>
                <w:szCs w:val="19"/>
              </w:rPr>
              <w:t>P: d</w:t>
            </w:r>
          </w:p>
        </w:tc>
        <w:tc>
          <w:tcPr>
            <w:tcW w:w="3016" w:type="dxa"/>
          </w:tcPr>
          <w:p w:rsidR="00085E9B" w:rsidRPr="00C34306" w:rsidRDefault="00085E9B" w:rsidP="00085E9B">
            <w:pPr>
              <w:numPr>
                <w:ilvl w:val="0"/>
                <w:numId w:val="0"/>
              </w:numPr>
              <w:spacing w:line="240" w:lineRule="auto"/>
              <w:rPr>
                <w:rFonts w:cs="Times New Roman"/>
                <w:b/>
                <w:sz w:val="19"/>
                <w:szCs w:val="19"/>
              </w:rPr>
            </w:pPr>
            <w:r w:rsidRPr="00C34306">
              <w:rPr>
                <w:rFonts w:cs="Times New Roman"/>
                <w:b/>
                <w:sz w:val="19"/>
                <w:szCs w:val="19"/>
              </w:rPr>
              <w:lastRenderedPageBreak/>
              <w:t>(1) Ministerstvo</w:t>
            </w:r>
            <w:r w:rsidR="00691951">
              <w:rPr>
                <w:b/>
                <w:sz w:val="19"/>
                <w:szCs w:val="19"/>
              </w:rPr>
              <w:t xml:space="preserve"> vnútra</w:t>
            </w:r>
            <w:r w:rsidRPr="00C34306">
              <w:rPr>
                <w:rFonts w:cs="Times New Roman"/>
                <w:b/>
                <w:sz w:val="19"/>
                <w:szCs w:val="19"/>
              </w:rPr>
              <w:t xml:space="preserve"> v záujme plniť medzinárodné záväzky Slovenskej republiky </w:t>
            </w:r>
            <w:r w:rsidR="00C6220D">
              <w:rPr>
                <w:rFonts w:cs="Times New Roman"/>
                <w:b/>
                <w:sz w:val="19"/>
                <w:szCs w:val="19"/>
                <w:vertAlign w:val="superscript"/>
              </w:rPr>
              <w:t>7</w:t>
            </w:r>
            <w:r w:rsidR="00FB6859">
              <w:rPr>
                <w:rFonts w:cs="Times New Roman"/>
                <w:b/>
                <w:sz w:val="19"/>
                <w:szCs w:val="19"/>
                <w:vertAlign w:val="superscript"/>
              </w:rPr>
              <w:t>4</w:t>
            </w:r>
            <w:r w:rsidRPr="00C34306">
              <w:rPr>
                <w:rFonts w:cs="Times New Roman"/>
                <w:b/>
                <w:sz w:val="19"/>
                <w:szCs w:val="19"/>
                <w:vertAlign w:val="superscript"/>
              </w:rPr>
              <w:t>)</w:t>
            </w:r>
            <w:r w:rsidRPr="00C34306">
              <w:rPr>
                <w:rFonts w:cs="Times New Roman"/>
                <w:b/>
                <w:sz w:val="19"/>
                <w:szCs w:val="19"/>
              </w:rPr>
              <w:t xml:space="preserve"> vytvára podmienky na zriaďovanie azylových zariadení; obce pri ich zriaďovaní poskytujú ministerstvu</w:t>
            </w:r>
            <w:r w:rsidR="00691951">
              <w:rPr>
                <w:b/>
                <w:sz w:val="19"/>
                <w:szCs w:val="19"/>
              </w:rPr>
              <w:t xml:space="preserve"> vnútra</w:t>
            </w:r>
            <w:r w:rsidRPr="00C34306">
              <w:rPr>
                <w:rFonts w:cs="Times New Roman"/>
                <w:b/>
                <w:sz w:val="19"/>
                <w:szCs w:val="19"/>
              </w:rPr>
              <w:t xml:space="preserve"> súčinnosť.</w:t>
            </w:r>
          </w:p>
          <w:p w:rsidR="00085E9B" w:rsidRPr="00C34306" w:rsidRDefault="00C6220D" w:rsidP="00085E9B">
            <w:pPr>
              <w:numPr>
                <w:ilvl w:val="0"/>
                <w:numId w:val="0"/>
              </w:numPr>
              <w:spacing w:line="240" w:lineRule="auto"/>
              <w:rPr>
                <w:rFonts w:cs="Times New Roman"/>
                <w:b/>
                <w:sz w:val="19"/>
                <w:szCs w:val="19"/>
              </w:rPr>
            </w:pPr>
            <w:r>
              <w:rPr>
                <w:rFonts w:cs="Times New Roman"/>
                <w:b/>
                <w:sz w:val="19"/>
                <w:szCs w:val="19"/>
              </w:rPr>
              <w:t>7</w:t>
            </w:r>
            <w:r w:rsidR="00FB6859">
              <w:rPr>
                <w:rFonts w:cs="Times New Roman"/>
                <w:b/>
                <w:sz w:val="19"/>
                <w:szCs w:val="19"/>
              </w:rPr>
              <w:t>4</w:t>
            </w:r>
            <w:r w:rsidR="00770CF0" w:rsidRPr="00C34306">
              <w:rPr>
                <w:rFonts w:cs="Times New Roman"/>
                <w:b/>
                <w:sz w:val="19"/>
                <w:szCs w:val="19"/>
              </w:rPr>
              <w:t xml:space="preserve">) Dohovor o právnom postavení </w:t>
            </w:r>
            <w:r w:rsidR="00770CF0" w:rsidRPr="00C34306">
              <w:rPr>
                <w:rFonts w:cs="Times New Roman"/>
                <w:b/>
                <w:sz w:val="19"/>
                <w:szCs w:val="19"/>
              </w:rPr>
              <w:lastRenderedPageBreak/>
              <w:t>utečencov (oznámenie č. 319/1996 Z. z.).</w:t>
            </w:r>
          </w:p>
          <w:p w:rsidR="00085E9B" w:rsidRPr="00C34306" w:rsidRDefault="00085E9B" w:rsidP="00085E9B">
            <w:pPr>
              <w:numPr>
                <w:ilvl w:val="0"/>
                <w:numId w:val="0"/>
              </w:numPr>
              <w:spacing w:after="0" w:line="240" w:lineRule="auto"/>
              <w:rPr>
                <w:rFonts w:cs="Times New Roman"/>
                <w:b/>
                <w:sz w:val="19"/>
                <w:szCs w:val="19"/>
              </w:rPr>
            </w:pPr>
            <w:r w:rsidRPr="00C34306">
              <w:rPr>
                <w:rFonts w:cs="Times New Roman"/>
                <w:b/>
                <w:sz w:val="19"/>
                <w:szCs w:val="19"/>
              </w:rPr>
              <w:t>(2)</w:t>
            </w:r>
            <w:r w:rsidRPr="00C34306">
              <w:rPr>
                <w:rFonts w:cs="Times New Roman"/>
                <w:b/>
                <w:sz w:val="19"/>
                <w:szCs w:val="19"/>
              </w:rPr>
              <w:tab/>
              <w:t>Poskytovanie materiálnych prijímacích podmienok je podmienené skutočným pobytom žiadateľa</w:t>
            </w:r>
            <w:r w:rsidR="004C658A" w:rsidRPr="00C34306">
              <w:rPr>
                <w:b/>
                <w:sz w:val="19"/>
                <w:szCs w:val="19"/>
              </w:rPr>
              <w:t xml:space="preserve"> o udelenie medzinárodnej ochrany</w:t>
            </w:r>
            <w:r w:rsidRPr="00C34306">
              <w:rPr>
                <w:rFonts w:cs="Times New Roman"/>
                <w:b/>
                <w:sz w:val="19"/>
                <w:szCs w:val="19"/>
              </w:rPr>
              <w:t xml:space="preserve"> v azylovom zariadení. Žiadateľovi</w:t>
            </w:r>
            <w:r w:rsidR="004C658A" w:rsidRPr="00C34306">
              <w:rPr>
                <w:b/>
                <w:sz w:val="19"/>
                <w:szCs w:val="19"/>
              </w:rPr>
              <w:t xml:space="preserve"> o udelenie medzinárodnej ochrany</w:t>
            </w:r>
            <w:r w:rsidRPr="00C34306">
              <w:rPr>
                <w:rFonts w:cs="Times New Roman"/>
                <w:b/>
                <w:sz w:val="19"/>
                <w:szCs w:val="19"/>
              </w:rPr>
              <w:t xml:space="preserve"> sa počas pobytu v azylovom zariadení poskytuje, ak tento zákon neustanovuje inak,</w:t>
            </w:r>
          </w:p>
          <w:p w:rsidR="00085E9B" w:rsidRPr="00C34306" w:rsidRDefault="00085E9B" w:rsidP="00085E9B">
            <w:pPr>
              <w:numPr>
                <w:ilvl w:val="0"/>
                <w:numId w:val="0"/>
              </w:numPr>
              <w:spacing w:after="0" w:line="240" w:lineRule="auto"/>
              <w:rPr>
                <w:rFonts w:cs="Times New Roman"/>
                <w:b/>
                <w:sz w:val="19"/>
                <w:szCs w:val="19"/>
              </w:rPr>
            </w:pPr>
            <w:r w:rsidRPr="00C34306">
              <w:rPr>
                <w:rFonts w:cs="Times New Roman"/>
                <w:b/>
                <w:sz w:val="19"/>
                <w:szCs w:val="19"/>
              </w:rPr>
              <w:t>a)</w:t>
            </w:r>
            <w:r w:rsidRPr="00C34306">
              <w:rPr>
                <w:rFonts w:cs="Times New Roman"/>
                <w:b/>
                <w:sz w:val="19"/>
                <w:szCs w:val="19"/>
              </w:rPr>
              <w:tab/>
              <w:t>ubytovanie,</w:t>
            </w:r>
          </w:p>
          <w:p w:rsidR="00085E9B" w:rsidRPr="00C34306" w:rsidRDefault="00085E9B" w:rsidP="00085E9B">
            <w:pPr>
              <w:numPr>
                <w:ilvl w:val="0"/>
                <w:numId w:val="0"/>
              </w:numPr>
              <w:spacing w:after="0" w:line="240" w:lineRule="auto"/>
              <w:rPr>
                <w:rFonts w:cs="Times New Roman"/>
                <w:b/>
                <w:sz w:val="19"/>
                <w:szCs w:val="19"/>
              </w:rPr>
            </w:pPr>
            <w:r w:rsidRPr="00C34306">
              <w:rPr>
                <w:rFonts w:cs="Times New Roman"/>
                <w:b/>
                <w:sz w:val="19"/>
                <w:szCs w:val="19"/>
              </w:rPr>
              <w:t>b)</w:t>
            </w:r>
            <w:r w:rsidRPr="00C34306">
              <w:rPr>
                <w:rFonts w:cs="Times New Roman"/>
                <w:b/>
                <w:sz w:val="19"/>
                <w:szCs w:val="19"/>
              </w:rPr>
              <w:tab/>
              <w:t>stravovanie alebo stravné,</w:t>
            </w:r>
          </w:p>
          <w:p w:rsidR="00085E9B" w:rsidRPr="00C34306" w:rsidRDefault="00085E9B" w:rsidP="00085E9B">
            <w:pPr>
              <w:numPr>
                <w:ilvl w:val="0"/>
                <w:numId w:val="0"/>
              </w:numPr>
              <w:spacing w:after="0" w:line="240" w:lineRule="auto"/>
              <w:rPr>
                <w:rFonts w:cs="Times New Roman"/>
                <w:b/>
                <w:sz w:val="19"/>
                <w:szCs w:val="19"/>
              </w:rPr>
            </w:pPr>
            <w:r w:rsidRPr="00C34306">
              <w:rPr>
                <w:rFonts w:cs="Times New Roman"/>
                <w:b/>
                <w:sz w:val="19"/>
                <w:szCs w:val="19"/>
              </w:rPr>
              <w:t>c)</w:t>
            </w:r>
            <w:r w:rsidRPr="00C34306">
              <w:rPr>
                <w:rFonts w:cs="Times New Roman"/>
                <w:b/>
                <w:sz w:val="19"/>
                <w:szCs w:val="19"/>
              </w:rPr>
              <w:tab/>
              <w:t>základné hygienické potreby a iné veci, ktoré nevyhnutne potrebuje na prežitie,</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b/>
                <w:sz w:val="19"/>
                <w:szCs w:val="19"/>
              </w:rPr>
              <w:t>d)</w:t>
            </w:r>
            <w:r w:rsidRPr="00C34306">
              <w:rPr>
                <w:rFonts w:cs="Times New Roman"/>
                <w:b/>
                <w:sz w:val="19"/>
                <w:szCs w:val="19"/>
              </w:rPr>
              <w:tab/>
              <w:t>vreckové.</w:t>
            </w:r>
          </w:p>
        </w:tc>
        <w:tc>
          <w:tcPr>
            <w:tcW w:w="851"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A36991" w:rsidP="00085E9B">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5E9B" w:rsidRPr="00C34306" w:rsidRDefault="00085E9B" w:rsidP="00085E9B">
            <w:pPr>
              <w:numPr>
                <w:ilvl w:val="0"/>
                <w:numId w:val="0"/>
              </w:numPr>
              <w:spacing w:after="0" w:line="240" w:lineRule="auto"/>
              <w:rPr>
                <w:rFonts w:cs="Times New Roman"/>
                <w:sz w:val="19"/>
                <w:szCs w:val="19"/>
              </w:rPr>
            </w:pPr>
          </w:p>
        </w:tc>
      </w:tr>
      <w:tr w:rsidR="00085E9B" w:rsidRPr="00C34306" w:rsidTr="00874508">
        <w:tc>
          <w:tcPr>
            <w:tcW w:w="988"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Č: 7</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3</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tc>
        <w:tc>
          <w:tcPr>
            <w:tcW w:w="2693" w:type="dxa"/>
          </w:tcPr>
          <w:p w:rsidR="00085E9B" w:rsidRPr="00C34306" w:rsidRDefault="00085E9B" w:rsidP="00085E9B">
            <w:pPr>
              <w:numPr>
                <w:ilvl w:val="0"/>
                <w:numId w:val="0"/>
              </w:numPr>
              <w:spacing w:after="0" w:line="240" w:lineRule="auto"/>
              <w:rPr>
                <w:sz w:val="19"/>
                <w:szCs w:val="19"/>
              </w:rPr>
            </w:pPr>
            <w:r w:rsidRPr="00C34306">
              <w:rPr>
                <w:sz w:val="19"/>
                <w:szCs w:val="19"/>
              </w:rPr>
              <w:t>Pri prideľovaní alebo prerozdeľovaní žiadateľov do ubytovacích zariadení členské štáty zohľadňujú objektívne faktory vrátane celistvosti rodiny, ako sa uvádza v článku 14, a osobitných prijímacích potrieb žiadateľov.</w:t>
            </w:r>
          </w:p>
        </w:tc>
        <w:tc>
          <w:tcPr>
            <w:tcW w:w="992"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5E9B" w:rsidRPr="00C34306" w:rsidRDefault="00CE04D7" w:rsidP="00085E9B">
            <w:pPr>
              <w:numPr>
                <w:ilvl w:val="0"/>
                <w:numId w:val="0"/>
              </w:numPr>
              <w:spacing w:after="0" w:line="240" w:lineRule="auto"/>
              <w:rPr>
                <w:rFonts w:cs="Times New Roman"/>
                <w:sz w:val="19"/>
                <w:szCs w:val="19"/>
              </w:rPr>
            </w:pPr>
            <w:r w:rsidRPr="00C34306">
              <w:rPr>
                <w:rFonts w:cs="Times New Roman"/>
                <w:sz w:val="19"/>
                <w:szCs w:val="19"/>
              </w:rPr>
              <w:t>N</w:t>
            </w:r>
            <w:r w:rsidR="00085E9B" w:rsidRPr="00C34306">
              <w:rPr>
                <w:rFonts w:cs="Times New Roman"/>
                <w:sz w:val="19"/>
                <w:szCs w:val="19"/>
              </w:rPr>
              <w:t>ávrh zákona</w:t>
            </w:r>
          </w:p>
        </w:tc>
        <w:tc>
          <w:tcPr>
            <w:tcW w:w="993" w:type="dxa"/>
          </w:tcPr>
          <w:p w:rsidR="00EA376E" w:rsidRPr="00C34306" w:rsidRDefault="00EA376E" w:rsidP="00EA376E">
            <w:pPr>
              <w:numPr>
                <w:ilvl w:val="0"/>
                <w:numId w:val="0"/>
              </w:numPr>
              <w:spacing w:after="0" w:line="240" w:lineRule="auto"/>
              <w:rPr>
                <w:rFonts w:cs="Times New Roman"/>
                <w:sz w:val="19"/>
                <w:szCs w:val="19"/>
              </w:rPr>
            </w:pPr>
            <w:r w:rsidRPr="00C34306">
              <w:rPr>
                <w:rFonts w:cs="Times New Roman"/>
                <w:sz w:val="19"/>
                <w:szCs w:val="19"/>
              </w:rPr>
              <w:t>Č</w:t>
            </w:r>
            <w:r w:rsidR="008178AE" w:rsidRPr="00C34306">
              <w:rPr>
                <w:rFonts w:cs="Times New Roman"/>
                <w:sz w:val="19"/>
                <w:szCs w:val="19"/>
              </w:rPr>
              <w:t>:</w:t>
            </w:r>
            <w:r w:rsidR="00232FAB" w:rsidRPr="00C34306">
              <w:rPr>
                <w:rFonts w:cs="Times New Roman"/>
                <w:sz w:val="19"/>
                <w:szCs w:val="19"/>
              </w:rPr>
              <w:t xml:space="preserve"> </w:t>
            </w:r>
            <w:r w:rsidRPr="00C34306">
              <w:rPr>
                <w:rFonts w:cs="Times New Roman"/>
                <w:sz w:val="19"/>
                <w:szCs w:val="19"/>
              </w:rPr>
              <w:t>I</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51</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2</w:t>
            </w:r>
          </w:p>
          <w:p w:rsidR="00085E9B" w:rsidRPr="00C34306" w:rsidRDefault="00085E9B" w:rsidP="00085E9B">
            <w:pPr>
              <w:numPr>
                <w:ilvl w:val="0"/>
                <w:numId w:val="0"/>
              </w:numPr>
              <w:spacing w:after="0" w:line="240" w:lineRule="auto"/>
              <w:rPr>
                <w:rFonts w:cs="Times New Roman"/>
                <w:sz w:val="19"/>
                <w:szCs w:val="19"/>
              </w:rPr>
            </w:pPr>
          </w:p>
        </w:tc>
        <w:tc>
          <w:tcPr>
            <w:tcW w:w="3016" w:type="dxa"/>
          </w:tcPr>
          <w:p w:rsidR="00085E9B" w:rsidRPr="00C34306" w:rsidRDefault="00085E9B" w:rsidP="00085E9B">
            <w:pPr>
              <w:numPr>
                <w:ilvl w:val="0"/>
                <w:numId w:val="0"/>
              </w:numPr>
              <w:spacing w:line="240" w:lineRule="auto"/>
              <w:rPr>
                <w:rFonts w:cs="Times New Roman"/>
                <w:b/>
                <w:sz w:val="19"/>
                <w:szCs w:val="19"/>
              </w:rPr>
            </w:pPr>
            <w:r w:rsidRPr="00C34306">
              <w:rPr>
                <w:rFonts w:cs="Times New Roman"/>
                <w:b/>
                <w:sz w:val="19"/>
                <w:szCs w:val="19"/>
              </w:rPr>
              <w:t>(2)</w:t>
            </w:r>
            <w:r w:rsidRPr="00C34306">
              <w:rPr>
                <w:rFonts w:cs="Times New Roman"/>
                <w:b/>
                <w:sz w:val="19"/>
                <w:szCs w:val="19"/>
              </w:rPr>
              <w:tab/>
              <w:t>Ministerstvo</w:t>
            </w:r>
            <w:r w:rsidR="00691951">
              <w:rPr>
                <w:b/>
                <w:sz w:val="19"/>
                <w:szCs w:val="19"/>
              </w:rPr>
              <w:t xml:space="preserve"> vnútra</w:t>
            </w:r>
            <w:r w:rsidRPr="00C34306">
              <w:rPr>
                <w:rFonts w:cs="Times New Roman"/>
                <w:b/>
                <w:sz w:val="19"/>
                <w:szCs w:val="19"/>
              </w:rPr>
              <w:t xml:space="preserve"> pri umiestňovaní cudzinca v azylovom zariadení prihliada na jeho vek, zdravotný stav, príbuzenské vzťahy a náboženské, etnické alebo národnostné osobitosti. Osobitne sa umiestňujú muži a ženy, pritom sa prihliada na rodinné vzťahy. Premiestňovanie cudzinca z jedného azylového zariadenia do druhého azylového zariadenia sa uskutočňuje len v nevyhnutných prípadoch.</w:t>
            </w:r>
          </w:p>
        </w:tc>
        <w:tc>
          <w:tcPr>
            <w:tcW w:w="851"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Ú</w:t>
            </w:r>
          </w:p>
        </w:tc>
        <w:tc>
          <w:tcPr>
            <w:tcW w:w="1377"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A36991" w:rsidP="00085E9B">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5E9B" w:rsidRPr="00C34306" w:rsidRDefault="00085E9B" w:rsidP="00085E9B">
            <w:pPr>
              <w:numPr>
                <w:ilvl w:val="0"/>
                <w:numId w:val="0"/>
              </w:numPr>
              <w:spacing w:after="0" w:line="240" w:lineRule="auto"/>
              <w:rPr>
                <w:rFonts w:cs="Times New Roman"/>
                <w:sz w:val="19"/>
                <w:szCs w:val="19"/>
              </w:rPr>
            </w:pPr>
          </w:p>
        </w:tc>
      </w:tr>
      <w:tr w:rsidR="00085E9B" w:rsidRPr="00C34306" w:rsidTr="00874508">
        <w:tc>
          <w:tcPr>
            <w:tcW w:w="988"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Č: 7</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4</w:t>
            </w:r>
          </w:p>
          <w:p w:rsidR="00085E9B" w:rsidRPr="00C34306" w:rsidRDefault="00085E9B" w:rsidP="00085E9B">
            <w:pPr>
              <w:numPr>
                <w:ilvl w:val="0"/>
                <w:numId w:val="0"/>
              </w:numPr>
              <w:spacing w:after="0" w:line="240" w:lineRule="auto"/>
              <w:rPr>
                <w:rFonts w:cs="Times New Roman"/>
                <w:sz w:val="19"/>
                <w:szCs w:val="19"/>
              </w:rPr>
            </w:pPr>
          </w:p>
        </w:tc>
        <w:tc>
          <w:tcPr>
            <w:tcW w:w="2693" w:type="dxa"/>
          </w:tcPr>
          <w:p w:rsidR="00085E9B" w:rsidRPr="00C34306" w:rsidRDefault="00085E9B" w:rsidP="00085E9B">
            <w:pPr>
              <w:numPr>
                <w:ilvl w:val="0"/>
                <w:numId w:val="0"/>
              </w:numPr>
              <w:spacing w:after="0" w:line="240" w:lineRule="auto"/>
              <w:rPr>
                <w:sz w:val="19"/>
                <w:szCs w:val="19"/>
              </w:rPr>
            </w:pPr>
            <w:r w:rsidRPr="00C34306">
              <w:rPr>
                <w:sz w:val="19"/>
                <w:szCs w:val="19"/>
              </w:rPr>
              <w:t xml:space="preserve">Poskytnutie materiálnych prijímacích podmienok členskými štátmi môže byť podmienené skutočným pobytom žiadateľov v ubytovacom zariadení, ktoré im </w:t>
            </w:r>
            <w:r w:rsidRPr="00C34306">
              <w:rPr>
                <w:sz w:val="19"/>
                <w:szCs w:val="19"/>
              </w:rPr>
              <w:lastRenderedPageBreak/>
              <w:t>bolo pridelené v súlade s odsekom 2.</w:t>
            </w:r>
          </w:p>
        </w:tc>
        <w:tc>
          <w:tcPr>
            <w:tcW w:w="992"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D</w:t>
            </w:r>
          </w:p>
        </w:tc>
        <w:tc>
          <w:tcPr>
            <w:tcW w:w="992" w:type="dxa"/>
          </w:tcPr>
          <w:p w:rsidR="00085E9B" w:rsidRPr="00C34306" w:rsidRDefault="00CE04D7" w:rsidP="00085E9B">
            <w:pPr>
              <w:numPr>
                <w:ilvl w:val="0"/>
                <w:numId w:val="0"/>
              </w:numPr>
              <w:spacing w:after="0" w:line="240" w:lineRule="auto"/>
              <w:rPr>
                <w:rFonts w:cs="Times New Roman"/>
                <w:sz w:val="19"/>
                <w:szCs w:val="19"/>
              </w:rPr>
            </w:pPr>
            <w:r w:rsidRPr="00C34306">
              <w:rPr>
                <w:rFonts w:cs="Times New Roman"/>
                <w:sz w:val="19"/>
                <w:szCs w:val="19"/>
              </w:rPr>
              <w:t>N</w:t>
            </w:r>
            <w:r w:rsidR="00085E9B" w:rsidRPr="00C34306">
              <w:rPr>
                <w:rFonts w:cs="Times New Roman"/>
                <w:sz w:val="19"/>
                <w:szCs w:val="19"/>
              </w:rPr>
              <w:t>ávrh zákona</w:t>
            </w:r>
          </w:p>
        </w:tc>
        <w:tc>
          <w:tcPr>
            <w:tcW w:w="993" w:type="dxa"/>
          </w:tcPr>
          <w:p w:rsidR="00EA376E" w:rsidRPr="00C34306" w:rsidRDefault="00EA376E" w:rsidP="00EA376E">
            <w:pPr>
              <w:numPr>
                <w:ilvl w:val="0"/>
                <w:numId w:val="0"/>
              </w:numPr>
              <w:spacing w:after="0" w:line="240" w:lineRule="auto"/>
              <w:rPr>
                <w:rFonts w:cs="Times New Roman"/>
                <w:sz w:val="19"/>
                <w:szCs w:val="19"/>
              </w:rPr>
            </w:pPr>
            <w:r w:rsidRPr="00C34306">
              <w:rPr>
                <w:rFonts w:cs="Times New Roman"/>
                <w:sz w:val="19"/>
                <w:szCs w:val="19"/>
              </w:rPr>
              <w:t>Č</w:t>
            </w:r>
            <w:r w:rsidR="008178AE" w:rsidRPr="00C34306">
              <w:rPr>
                <w:rFonts w:cs="Times New Roman"/>
                <w:sz w:val="19"/>
                <w:szCs w:val="19"/>
              </w:rPr>
              <w:t>:</w:t>
            </w:r>
            <w:r w:rsidR="00232FAB" w:rsidRPr="00C34306">
              <w:rPr>
                <w:rFonts w:cs="Times New Roman"/>
                <w:sz w:val="19"/>
                <w:szCs w:val="19"/>
              </w:rPr>
              <w:t xml:space="preserve"> </w:t>
            </w:r>
            <w:r w:rsidRPr="00C34306">
              <w:rPr>
                <w:rFonts w:cs="Times New Roman"/>
                <w:sz w:val="19"/>
                <w:szCs w:val="19"/>
              </w:rPr>
              <w:t>I</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42</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xml:space="preserve">O: 2 </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P: a</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P: b</w:t>
            </w:r>
          </w:p>
          <w:p w:rsidR="00263064" w:rsidRPr="00C34306" w:rsidRDefault="00263064"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P: c</w:t>
            </w:r>
          </w:p>
          <w:p w:rsidR="00085E9B" w:rsidRPr="00C34306" w:rsidRDefault="00085E9B" w:rsidP="00085E9B">
            <w:pPr>
              <w:numPr>
                <w:ilvl w:val="0"/>
                <w:numId w:val="0"/>
              </w:numPr>
              <w:spacing w:after="0" w:line="240" w:lineRule="auto"/>
              <w:rPr>
                <w:rFonts w:cs="Times New Roman"/>
                <w:sz w:val="19"/>
                <w:szCs w:val="19"/>
              </w:rPr>
            </w:pPr>
          </w:p>
          <w:p w:rsidR="000048EE" w:rsidRPr="00C34306" w:rsidRDefault="000048EE"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P: d</w:t>
            </w:r>
          </w:p>
        </w:tc>
        <w:tc>
          <w:tcPr>
            <w:tcW w:w="3016" w:type="dxa"/>
          </w:tcPr>
          <w:p w:rsidR="00085E9B" w:rsidRPr="00C34306" w:rsidRDefault="00085E9B" w:rsidP="00085E9B">
            <w:pPr>
              <w:numPr>
                <w:ilvl w:val="0"/>
                <w:numId w:val="0"/>
              </w:numPr>
              <w:spacing w:after="0" w:line="240" w:lineRule="auto"/>
              <w:rPr>
                <w:rFonts w:cs="Times New Roman"/>
                <w:b/>
                <w:sz w:val="19"/>
                <w:szCs w:val="19"/>
              </w:rPr>
            </w:pPr>
            <w:r w:rsidRPr="00C34306">
              <w:rPr>
                <w:rFonts w:cs="Times New Roman"/>
                <w:b/>
                <w:sz w:val="19"/>
                <w:szCs w:val="19"/>
              </w:rPr>
              <w:lastRenderedPageBreak/>
              <w:t>(2)</w:t>
            </w:r>
            <w:r w:rsidRPr="00C34306">
              <w:rPr>
                <w:rFonts w:cs="Times New Roman"/>
                <w:b/>
                <w:sz w:val="19"/>
                <w:szCs w:val="19"/>
              </w:rPr>
              <w:tab/>
              <w:t>Poskytovanie materiálnych prijímacích podmienok je podmienené skutočným pobytom žiadateľa</w:t>
            </w:r>
            <w:r w:rsidR="004C658A" w:rsidRPr="00C34306">
              <w:rPr>
                <w:b/>
                <w:sz w:val="19"/>
                <w:szCs w:val="19"/>
              </w:rPr>
              <w:t xml:space="preserve"> o udelenie medzinárodnej ochrany</w:t>
            </w:r>
            <w:r w:rsidRPr="00C34306">
              <w:rPr>
                <w:rFonts w:cs="Times New Roman"/>
                <w:b/>
                <w:sz w:val="19"/>
                <w:szCs w:val="19"/>
              </w:rPr>
              <w:t xml:space="preserve"> v azylovom zariadení. </w:t>
            </w:r>
            <w:r w:rsidRPr="00C34306">
              <w:rPr>
                <w:rFonts w:cs="Times New Roman"/>
                <w:b/>
                <w:sz w:val="19"/>
                <w:szCs w:val="19"/>
              </w:rPr>
              <w:lastRenderedPageBreak/>
              <w:t>Žiadateľovi</w:t>
            </w:r>
            <w:r w:rsidR="004C658A" w:rsidRPr="00C34306">
              <w:rPr>
                <w:b/>
                <w:sz w:val="19"/>
                <w:szCs w:val="19"/>
              </w:rPr>
              <w:t xml:space="preserve"> o udelenie medzinárodnej ochrany</w:t>
            </w:r>
            <w:r w:rsidRPr="00C34306">
              <w:rPr>
                <w:rFonts w:cs="Times New Roman"/>
                <w:b/>
                <w:sz w:val="19"/>
                <w:szCs w:val="19"/>
              </w:rPr>
              <w:t xml:space="preserve"> sa počas pobytu v azylovom zariadení poskytuje, ak tento zákon neustanovuje inak,</w:t>
            </w:r>
          </w:p>
          <w:p w:rsidR="00085E9B" w:rsidRPr="00C34306" w:rsidRDefault="00085E9B" w:rsidP="00085E9B">
            <w:pPr>
              <w:numPr>
                <w:ilvl w:val="0"/>
                <w:numId w:val="0"/>
              </w:numPr>
              <w:spacing w:after="0" w:line="240" w:lineRule="auto"/>
              <w:rPr>
                <w:rFonts w:cs="Times New Roman"/>
                <w:b/>
                <w:sz w:val="19"/>
                <w:szCs w:val="19"/>
              </w:rPr>
            </w:pPr>
            <w:r w:rsidRPr="00C34306">
              <w:rPr>
                <w:rFonts w:cs="Times New Roman"/>
                <w:b/>
                <w:sz w:val="19"/>
                <w:szCs w:val="19"/>
              </w:rPr>
              <w:t>a)</w:t>
            </w:r>
            <w:r w:rsidRPr="00C34306">
              <w:rPr>
                <w:rFonts w:cs="Times New Roman"/>
                <w:b/>
                <w:sz w:val="19"/>
                <w:szCs w:val="19"/>
              </w:rPr>
              <w:tab/>
              <w:t>ubytovanie,</w:t>
            </w:r>
          </w:p>
          <w:p w:rsidR="00085E9B" w:rsidRPr="00C34306" w:rsidRDefault="00085E9B" w:rsidP="00085E9B">
            <w:pPr>
              <w:numPr>
                <w:ilvl w:val="0"/>
                <w:numId w:val="0"/>
              </w:numPr>
              <w:spacing w:after="0" w:line="240" w:lineRule="auto"/>
              <w:rPr>
                <w:rFonts w:cs="Times New Roman"/>
                <w:b/>
                <w:sz w:val="19"/>
                <w:szCs w:val="19"/>
              </w:rPr>
            </w:pPr>
            <w:r w:rsidRPr="00C34306">
              <w:rPr>
                <w:rFonts w:cs="Times New Roman"/>
                <w:b/>
                <w:sz w:val="19"/>
                <w:szCs w:val="19"/>
              </w:rPr>
              <w:t>b)</w:t>
            </w:r>
            <w:r w:rsidRPr="00C34306">
              <w:rPr>
                <w:rFonts w:cs="Times New Roman"/>
                <w:b/>
                <w:sz w:val="19"/>
                <w:szCs w:val="19"/>
              </w:rPr>
              <w:tab/>
              <w:t>stravovanie alebo stravné,</w:t>
            </w:r>
          </w:p>
          <w:p w:rsidR="00085E9B" w:rsidRPr="00C34306" w:rsidRDefault="00085E9B" w:rsidP="00085E9B">
            <w:pPr>
              <w:numPr>
                <w:ilvl w:val="0"/>
                <w:numId w:val="0"/>
              </w:numPr>
              <w:spacing w:after="0" w:line="240" w:lineRule="auto"/>
              <w:rPr>
                <w:rFonts w:cs="Times New Roman"/>
                <w:b/>
                <w:sz w:val="19"/>
                <w:szCs w:val="19"/>
              </w:rPr>
            </w:pPr>
            <w:r w:rsidRPr="00C34306">
              <w:rPr>
                <w:rFonts w:cs="Times New Roman"/>
                <w:b/>
                <w:sz w:val="19"/>
                <w:szCs w:val="19"/>
              </w:rPr>
              <w:t>c)</w:t>
            </w:r>
            <w:r w:rsidRPr="00C34306">
              <w:rPr>
                <w:rFonts w:cs="Times New Roman"/>
                <w:b/>
                <w:sz w:val="19"/>
                <w:szCs w:val="19"/>
              </w:rPr>
              <w:tab/>
              <w:t>základné hygienické potreby a iné veci, ktoré nevyhnutne potrebuje na prežitie,</w:t>
            </w:r>
          </w:p>
          <w:p w:rsidR="00085E9B" w:rsidRPr="00C34306" w:rsidRDefault="00422CDE" w:rsidP="00085E9B">
            <w:pPr>
              <w:numPr>
                <w:ilvl w:val="0"/>
                <w:numId w:val="0"/>
              </w:numPr>
              <w:spacing w:after="0" w:line="240" w:lineRule="auto"/>
              <w:rPr>
                <w:rFonts w:cs="Times New Roman"/>
                <w:b/>
                <w:sz w:val="19"/>
                <w:szCs w:val="19"/>
              </w:rPr>
            </w:pPr>
            <w:r w:rsidRPr="00C34306">
              <w:rPr>
                <w:rFonts w:cs="Times New Roman"/>
                <w:b/>
                <w:sz w:val="19"/>
                <w:szCs w:val="19"/>
              </w:rPr>
              <w:t>d)</w:t>
            </w:r>
            <w:r w:rsidRPr="00C34306">
              <w:rPr>
                <w:rFonts w:cs="Times New Roman"/>
                <w:b/>
                <w:sz w:val="19"/>
                <w:szCs w:val="19"/>
              </w:rPr>
              <w:tab/>
              <w:t>vreckové.</w:t>
            </w:r>
          </w:p>
        </w:tc>
        <w:tc>
          <w:tcPr>
            <w:tcW w:w="851"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A36991" w:rsidP="00085E9B">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5E9B" w:rsidRPr="00C34306" w:rsidRDefault="00085E9B" w:rsidP="00085E9B">
            <w:pPr>
              <w:numPr>
                <w:ilvl w:val="0"/>
                <w:numId w:val="0"/>
              </w:numPr>
              <w:spacing w:after="0" w:line="240" w:lineRule="auto"/>
              <w:rPr>
                <w:rFonts w:cs="Times New Roman"/>
                <w:sz w:val="19"/>
                <w:szCs w:val="19"/>
              </w:rPr>
            </w:pPr>
          </w:p>
        </w:tc>
      </w:tr>
      <w:tr w:rsidR="00085E9B" w:rsidRPr="00C34306" w:rsidTr="00874508">
        <w:tc>
          <w:tcPr>
            <w:tcW w:w="988"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Č: 7</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5</w:t>
            </w:r>
          </w:p>
          <w:p w:rsidR="00085E9B" w:rsidRPr="00C34306" w:rsidRDefault="00085E9B" w:rsidP="00085E9B">
            <w:pPr>
              <w:numPr>
                <w:ilvl w:val="0"/>
                <w:numId w:val="0"/>
              </w:numPr>
              <w:spacing w:after="0" w:line="240" w:lineRule="auto"/>
              <w:rPr>
                <w:rFonts w:cs="Times New Roman"/>
                <w:sz w:val="19"/>
                <w:szCs w:val="19"/>
              </w:rPr>
            </w:pPr>
          </w:p>
        </w:tc>
        <w:tc>
          <w:tcPr>
            <w:tcW w:w="2693" w:type="dxa"/>
          </w:tcPr>
          <w:p w:rsidR="00085E9B" w:rsidRPr="00C34306" w:rsidRDefault="00085E9B" w:rsidP="00085E9B">
            <w:pPr>
              <w:numPr>
                <w:ilvl w:val="0"/>
                <w:numId w:val="0"/>
              </w:numPr>
              <w:spacing w:after="0" w:line="240" w:lineRule="auto"/>
              <w:rPr>
                <w:sz w:val="19"/>
                <w:szCs w:val="19"/>
              </w:rPr>
            </w:pPr>
            <w:r w:rsidRPr="00C34306">
              <w:rPr>
                <w:sz w:val="19"/>
                <w:szCs w:val="19"/>
              </w:rPr>
              <w:t>Členské štáty môžu takisto zaviesť mechanizmy na posudzovanie a riešenie potrieb svojich prijímacích systémov vrátane mechanizmov na účely overovania skutočného pobytu žiadateľov v ubytovacích zariadeniach, ktoré im boli pridelené v súlade s odsekom 2.</w:t>
            </w:r>
          </w:p>
        </w:tc>
        <w:tc>
          <w:tcPr>
            <w:tcW w:w="992"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D</w:t>
            </w:r>
          </w:p>
        </w:tc>
        <w:tc>
          <w:tcPr>
            <w:tcW w:w="992" w:type="dxa"/>
          </w:tcPr>
          <w:p w:rsidR="00085E9B" w:rsidRPr="00C34306" w:rsidRDefault="00CE04D7" w:rsidP="00085E9B">
            <w:pPr>
              <w:numPr>
                <w:ilvl w:val="0"/>
                <w:numId w:val="0"/>
              </w:numPr>
              <w:spacing w:after="0" w:line="240" w:lineRule="auto"/>
              <w:rPr>
                <w:rFonts w:cs="Times New Roman"/>
                <w:sz w:val="19"/>
                <w:szCs w:val="19"/>
              </w:rPr>
            </w:pPr>
            <w:r w:rsidRPr="00C34306">
              <w:rPr>
                <w:rFonts w:cs="Times New Roman"/>
                <w:sz w:val="19"/>
                <w:szCs w:val="19"/>
              </w:rPr>
              <w:t>N</w:t>
            </w:r>
            <w:r w:rsidR="00085E9B" w:rsidRPr="00C34306">
              <w:rPr>
                <w:rFonts w:cs="Times New Roman"/>
                <w:sz w:val="19"/>
                <w:szCs w:val="19"/>
              </w:rPr>
              <w:t>ávrh zákona</w:t>
            </w:r>
          </w:p>
        </w:tc>
        <w:tc>
          <w:tcPr>
            <w:tcW w:w="993" w:type="dxa"/>
          </w:tcPr>
          <w:p w:rsidR="00EA376E" w:rsidRPr="00C34306" w:rsidRDefault="00EA376E" w:rsidP="00EA376E">
            <w:pPr>
              <w:numPr>
                <w:ilvl w:val="0"/>
                <w:numId w:val="0"/>
              </w:numPr>
              <w:spacing w:after="0" w:line="240" w:lineRule="auto"/>
              <w:rPr>
                <w:rFonts w:cs="Times New Roman"/>
                <w:sz w:val="19"/>
                <w:szCs w:val="19"/>
              </w:rPr>
            </w:pPr>
            <w:r w:rsidRPr="00C34306">
              <w:rPr>
                <w:rFonts w:cs="Times New Roman"/>
                <w:sz w:val="19"/>
                <w:szCs w:val="19"/>
              </w:rPr>
              <w:t>Č</w:t>
            </w:r>
            <w:r w:rsidR="008178AE" w:rsidRPr="00C34306">
              <w:rPr>
                <w:rFonts w:cs="Times New Roman"/>
                <w:sz w:val="19"/>
                <w:szCs w:val="19"/>
              </w:rPr>
              <w:t>:</w:t>
            </w:r>
            <w:r w:rsidR="00232FAB" w:rsidRPr="00C34306">
              <w:rPr>
                <w:rFonts w:cs="Times New Roman"/>
                <w:sz w:val="19"/>
                <w:szCs w:val="19"/>
              </w:rPr>
              <w:t xml:space="preserve"> </w:t>
            </w:r>
            <w:r w:rsidRPr="00C34306">
              <w:rPr>
                <w:rFonts w:cs="Times New Roman"/>
                <w:sz w:val="19"/>
                <w:szCs w:val="19"/>
              </w:rPr>
              <w:t>I</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53</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xml:space="preserve">O: 1 </w:t>
            </w:r>
          </w:p>
          <w:p w:rsidR="00085E9B" w:rsidRPr="00C34306" w:rsidRDefault="00085E9B" w:rsidP="00085E9B">
            <w:pPr>
              <w:numPr>
                <w:ilvl w:val="0"/>
                <w:numId w:val="0"/>
              </w:numPr>
              <w:spacing w:after="0" w:line="240" w:lineRule="auto"/>
              <w:rPr>
                <w:rFonts w:cs="Times New Roman"/>
                <w:sz w:val="19"/>
                <w:szCs w:val="19"/>
              </w:rPr>
            </w:pPr>
          </w:p>
        </w:tc>
        <w:tc>
          <w:tcPr>
            <w:tcW w:w="3016" w:type="dxa"/>
          </w:tcPr>
          <w:p w:rsidR="00085E9B" w:rsidRPr="00C34306" w:rsidRDefault="00085E9B" w:rsidP="00085E9B">
            <w:pPr>
              <w:numPr>
                <w:ilvl w:val="0"/>
                <w:numId w:val="0"/>
              </w:numPr>
              <w:spacing w:line="240" w:lineRule="auto"/>
              <w:rPr>
                <w:rFonts w:cs="Times New Roman"/>
                <w:b/>
                <w:sz w:val="19"/>
                <w:szCs w:val="19"/>
              </w:rPr>
            </w:pPr>
            <w:r w:rsidRPr="00C34306">
              <w:rPr>
                <w:rFonts w:cs="Times New Roman"/>
                <w:b/>
                <w:sz w:val="19"/>
                <w:szCs w:val="19"/>
              </w:rPr>
              <w:t>(1)</w:t>
            </w:r>
            <w:r w:rsidRPr="00C34306">
              <w:rPr>
                <w:rFonts w:cs="Times New Roman"/>
                <w:b/>
                <w:sz w:val="19"/>
                <w:szCs w:val="19"/>
              </w:rPr>
              <w:tab/>
              <w:t>Ministerstvo</w:t>
            </w:r>
            <w:r w:rsidR="00691951">
              <w:rPr>
                <w:b/>
                <w:sz w:val="19"/>
                <w:szCs w:val="19"/>
              </w:rPr>
              <w:t xml:space="preserve"> vnútra</w:t>
            </w:r>
            <w:r w:rsidRPr="00C34306">
              <w:rPr>
                <w:rFonts w:cs="Times New Roman"/>
                <w:b/>
                <w:sz w:val="19"/>
                <w:szCs w:val="19"/>
              </w:rPr>
              <w:t xml:space="preserve"> v azylovom zariadení zaisťuje evidenčnú kontrolu príchodu, odchodu a pobytu cudzincov ubytovaných v azylovom zariadení.</w:t>
            </w:r>
          </w:p>
        </w:tc>
        <w:tc>
          <w:tcPr>
            <w:tcW w:w="851"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Ú</w:t>
            </w:r>
          </w:p>
        </w:tc>
        <w:tc>
          <w:tcPr>
            <w:tcW w:w="1377"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A36991" w:rsidP="00085E9B">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5E9B" w:rsidRPr="00C34306" w:rsidRDefault="00085E9B" w:rsidP="00085E9B">
            <w:pPr>
              <w:numPr>
                <w:ilvl w:val="0"/>
                <w:numId w:val="0"/>
              </w:numPr>
              <w:spacing w:after="0" w:line="240" w:lineRule="auto"/>
              <w:rPr>
                <w:rFonts w:cs="Times New Roman"/>
                <w:sz w:val="19"/>
                <w:szCs w:val="19"/>
              </w:rPr>
            </w:pPr>
          </w:p>
        </w:tc>
      </w:tr>
      <w:tr w:rsidR="00085E9B" w:rsidRPr="00C34306" w:rsidTr="00874508">
        <w:tc>
          <w:tcPr>
            <w:tcW w:w="988"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Č: 7</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6</w:t>
            </w:r>
          </w:p>
          <w:p w:rsidR="00085E9B" w:rsidRPr="00C34306" w:rsidRDefault="00085E9B" w:rsidP="00085E9B">
            <w:pPr>
              <w:numPr>
                <w:ilvl w:val="0"/>
                <w:numId w:val="0"/>
              </w:numPr>
              <w:spacing w:after="0" w:line="240" w:lineRule="auto"/>
              <w:rPr>
                <w:rFonts w:cs="Times New Roman"/>
                <w:sz w:val="19"/>
                <w:szCs w:val="19"/>
              </w:rPr>
            </w:pPr>
          </w:p>
        </w:tc>
        <w:tc>
          <w:tcPr>
            <w:tcW w:w="2693" w:type="dxa"/>
          </w:tcPr>
          <w:p w:rsidR="00085E9B" w:rsidRPr="00C34306" w:rsidRDefault="00085E9B" w:rsidP="00085E9B">
            <w:pPr>
              <w:numPr>
                <w:ilvl w:val="0"/>
                <w:numId w:val="0"/>
              </w:numPr>
              <w:spacing w:after="0" w:line="240" w:lineRule="auto"/>
              <w:rPr>
                <w:sz w:val="19"/>
                <w:szCs w:val="19"/>
              </w:rPr>
            </w:pPr>
            <w:r w:rsidRPr="00C34306">
              <w:rPr>
                <w:sz w:val="19"/>
                <w:szCs w:val="19"/>
              </w:rPr>
              <w:t>Členské štáty od žiadateľov vyžadujú, aby príslušným orgánom oznámili svoju aktuálnu adresu, telefónne číslo, kde ich možno zastihnúť, a v prípade, ak je dostupná, e-mailovú adresu. Členské štáty takisto od žiadateľov vyžadujú, aby takýmto príslušným orgánom čo najskôr oznámili akúkoľvek zmenu adresy, telefónneho čísla alebo e-mailovej adresy.</w:t>
            </w:r>
          </w:p>
        </w:tc>
        <w:tc>
          <w:tcPr>
            <w:tcW w:w="992"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5E9B" w:rsidRPr="00C34306" w:rsidRDefault="00CE04D7" w:rsidP="00085E9B">
            <w:pPr>
              <w:numPr>
                <w:ilvl w:val="0"/>
                <w:numId w:val="0"/>
              </w:numPr>
              <w:spacing w:after="0" w:line="240" w:lineRule="auto"/>
              <w:rPr>
                <w:rFonts w:cs="Times New Roman"/>
                <w:sz w:val="19"/>
                <w:szCs w:val="19"/>
              </w:rPr>
            </w:pPr>
            <w:r w:rsidRPr="00C34306">
              <w:rPr>
                <w:rFonts w:cs="Times New Roman"/>
                <w:sz w:val="19"/>
                <w:szCs w:val="19"/>
              </w:rPr>
              <w:t>N</w:t>
            </w:r>
            <w:r w:rsidR="00B50370" w:rsidRPr="00C34306">
              <w:rPr>
                <w:rFonts w:cs="Times New Roman"/>
                <w:sz w:val="19"/>
                <w:szCs w:val="19"/>
              </w:rPr>
              <w:t>ávrh zákona</w:t>
            </w:r>
          </w:p>
        </w:tc>
        <w:tc>
          <w:tcPr>
            <w:tcW w:w="993" w:type="dxa"/>
          </w:tcPr>
          <w:p w:rsidR="00EA376E" w:rsidRPr="00C34306" w:rsidRDefault="00EA376E" w:rsidP="00EA376E">
            <w:pPr>
              <w:numPr>
                <w:ilvl w:val="0"/>
                <w:numId w:val="0"/>
              </w:numPr>
              <w:spacing w:after="0" w:line="240" w:lineRule="auto"/>
              <w:rPr>
                <w:rFonts w:cs="Times New Roman"/>
                <w:sz w:val="19"/>
                <w:szCs w:val="19"/>
              </w:rPr>
            </w:pPr>
            <w:r w:rsidRPr="00C34306">
              <w:rPr>
                <w:rFonts w:cs="Times New Roman"/>
                <w:sz w:val="19"/>
                <w:szCs w:val="19"/>
              </w:rPr>
              <w:t>Č</w:t>
            </w:r>
            <w:r w:rsidR="008178AE" w:rsidRPr="00C34306">
              <w:rPr>
                <w:rFonts w:cs="Times New Roman"/>
                <w:sz w:val="19"/>
                <w:szCs w:val="19"/>
              </w:rPr>
              <w:t>:</w:t>
            </w:r>
            <w:r w:rsidR="00232FAB" w:rsidRPr="00C34306">
              <w:rPr>
                <w:rFonts w:cs="Times New Roman"/>
                <w:sz w:val="19"/>
                <w:szCs w:val="19"/>
              </w:rPr>
              <w:t xml:space="preserve"> </w:t>
            </w:r>
            <w:r w:rsidRPr="00C34306">
              <w:rPr>
                <w:rFonts w:cs="Times New Roman"/>
                <w:sz w:val="19"/>
                <w:szCs w:val="19"/>
              </w:rPr>
              <w:t>I</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53</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2</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EA376E" w:rsidRPr="00C34306" w:rsidRDefault="00EA376E" w:rsidP="00085E9B">
            <w:pPr>
              <w:numPr>
                <w:ilvl w:val="0"/>
                <w:numId w:val="0"/>
              </w:numPr>
              <w:spacing w:after="0" w:line="240" w:lineRule="auto"/>
              <w:rPr>
                <w:rFonts w:cs="Times New Roman"/>
                <w:sz w:val="19"/>
                <w:szCs w:val="19"/>
              </w:rPr>
            </w:pPr>
          </w:p>
          <w:p w:rsidR="00422CDE" w:rsidRPr="00C34306" w:rsidRDefault="00422CDE" w:rsidP="00085E9B">
            <w:pPr>
              <w:numPr>
                <w:ilvl w:val="0"/>
                <w:numId w:val="0"/>
              </w:numPr>
              <w:spacing w:after="0" w:line="240" w:lineRule="auto"/>
              <w:rPr>
                <w:rFonts w:cs="Times New Roman"/>
                <w:sz w:val="19"/>
                <w:szCs w:val="19"/>
              </w:rPr>
            </w:pPr>
          </w:p>
          <w:p w:rsidR="00422CDE" w:rsidRPr="00C34306" w:rsidRDefault="00422CDE" w:rsidP="00085E9B">
            <w:pPr>
              <w:numPr>
                <w:ilvl w:val="0"/>
                <w:numId w:val="0"/>
              </w:numPr>
              <w:spacing w:after="0" w:line="240" w:lineRule="auto"/>
              <w:rPr>
                <w:rFonts w:cs="Times New Roman"/>
                <w:sz w:val="19"/>
                <w:szCs w:val="19"/>
              </w:rPr>
            </w:pPr>
          </w:p>
          <w:p w:rsidR="00422CDE" w:rsidRPr="00C34306" w:rsidRDefault="00422CDE"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3</w:t>
            </w:r>
          </w:p>
        </w:tc>
        <w:tc>
          <w:tcPr>
            <w:tcW w:w="3016" w:type="dxa"/>
          </w:tcPr>
          <w:p w:rsidR="00085E9B" w:rsidRPr="00C34306" w:rsidRDefault="00770CF0" w:rsidP="00085E9B">
            <w:pPr>
              <w:numPr>
                <w:ilvl w:val="0"/>
                <w:numId w:val="0"/>
              </w:numPr>
              <w:spacing w:line="240" w:lineRule="auto"/>
              <w:rPr>
                <w:rFonts w:cs="Times New Roman"/>
                <w:b/>
                <w:sz w:val="19"/>
                <w:szCs w:val="19"/>
              </w:rPr>
            </w:pPr>
            <w:r w:rsidRPr="00C34306">
              <w:rPr>
                <w:rFonts w:cs="Times New Roman"/>
                <w:b/>
                <w:sz w:val="19"/>
                <w:szCs w:val="19"/>
              </w:rPr>
              <w:lastRenderedPageBreak/>
              <w:t>(2)</w:t>
            </w:r>
            <w:r w:rsidRPr="00C34306">
              <w:rPr>
                <w:rFonts w:cs="Times New Roman"/>
                <w:b/>
                <w:sz w:val="19"/>
                <w:szCs w:val="19"/>
              </w:rPr>
              <w:tab/>
              <w:t>Žiadateľ</w:t>
            </w:r>
            <w:r w:rsidR="004C658A" w:rsidRPr="00C34306">
              <w:rPr>
                <w:b/>
                <w:sz w:val="19"/>
                <w:szCs w:val="19"/>
              </w:rPr>
              <w:t xml:space="preserve"> o udelenie medzinárodnej ochrany</w:t>
            </w:r>
            <w:r w:rsidRPr="00C34306">
              <w:rPr>
                <w:rFonts w:cs="Times New Roman"/>
                <w:b/>
                <w:sz w:val="19"/>
                <w:szCs w:val="19"/>
              </w:rPr>
              <w:t xml:space="preserve"> je povinný vopred osobne oznámiť ministerstvu</w:t>
            </w:r>
            <w:r w:rsidR="00691951">
              <w:rPr>
                <w:b/>
                <w:sz w:val="19"/>
                <w:szCs w:val="19"/>
              </w:rPr>
              <w:t xml:space="preserve"> vnútra</w:t>
            </w:r>
            <w:r w:rsidRPr="00C34306">
              <w:rPr>
                <w:rFonts w:cs="Times New Roman"/>
                <w:b/>
                <w:sz w:val="19"/>
                <w:szCs w:val="19"/>
              </w:rPr>
              <w:t xml:space="preserve"> prostredníctvom formulára opustenie azylového zariadenia na dobu dlhšiu ako 24 hodín, najviac však na 10 dní. V oznámení žiadateľ</w:t>
            </w:r>
            <w:r w:rsidR="004C658A" w:rsidRPr="00C34306">
              <w:rPr>
                <w:b/>
                <w:sz w:val="19"/>
                <w:szCs w:val="19"/>
              </w:rPr>
              <w:t xml:space="preserve"> o udelenie medzinárodnej ochrany</w:t>
            </w:r>
            <w:r w:rsidRPr="00C34306">
              <w:rPr>
                <w:rFonts w:cs="Times New Roman"/>
                <w:b/>
                <w:sz w:val="19"/>
                <w:szCs w:val="19"/>
              </w:rPr>
              <w:t xml:space="preserve"> uvedie meno, priezvisko, dátum narodenia, miesto, na ktorom sa bude zdržiavať, telefónne číslo, e-mailovú adresu a dobu opustenia azylového zariadenia. Počas neprítomnosti v azylovom zariadení dlhšej ako 24 hodín sa žiadateľovi</w:t>
            </w:r>
            <w:r w:rsidR="004C658A" w:rsidRPr="00C34306">
              <w:rPr>
                <w:b/>
                <w:sz w:val="19"/>
                <w:szCs w:val="19"/>
              </w:rPr>
              <w:t xml:space="preserve"> o udelenie medzinárodnej ochrany</w:t>
            </w:r>
            <w:r w:rsidRPr="00C34306">
              <w:rPr>
                <w:rFonts w:cs="Times New Roman"/>
                <w:b/>
                <w:sz w:val="19"/>
                <w:szCs w:val="19"/>
              </w:rPr>
              <w:t xml:space="preserve"> neposkytujú materiálne </w:t>
            </w:r>
            <w:r w:rsidRPr="00C34306">
              <w:rPr>
                <w:rFonts w:cs="Times New Roman"/>
                <w:b/>
                <w:sz w:val="19"/>
                <w:szCs w:val="19"/>
              </w:rPr>
              <w:lastRenderedPageBreak/>
              <w:t xml:space="preserve">prijímacie podmienky podľa § 42 ods. 2 písm. a), b) a d). </w:t>
            </w:r>
          </w:p>
          <w:p w:rsidR="00085E9B" w:rsidRPr="00C34306" w:rsidRDefault="006F6726" w:rsidP="00085E9B">
            <w:pPr>
              <w:numPr>
                <w:ilvl w:val="0"/>
                <w:numId w:val="0"/>
              </w:numPr>
              <w:spacing w:line="240" w:lineRule="auto"/>
              <w:rPr>
                <w:rFonts w:cs="Times New Roman"/>
                <w:b/>
                <w:sz w:val="19"/>
                <w:szCs w:val="19"/>
              </w:rPr>
            </w:pPr>
            <w:r w:rsidRPr="006F6726">
              <w:rPr>
                <w:rFonts w:cs="Times New Roman"/>
                <w:b/>
                <w:sz w:val="19"/>
                <w:szCs w:val="19"/>
              </w:rPr>
              <w:t>(3)</w:t>
            </w:r>
            <w:r w:rsidRPr="006F6726">
              <w:rPr>
                <w:rFonts w:cs="Times New Roman"/>
                <w:b/>
                <w:sz w:val="19"/>
                <w:szCs w:val="19"/>
              </w:rPr>
              <w:tab/>
              <w:t>Ak  žiadateľ o udelenie medzinárodnej ochrany opustí azylové zariadenie na dobu dlhšiu ako desať dní, je povinný vopred oznámiť ministerstvu vnútra prostredníctvom formulára pobyt mimo azylového zariadenia. V oznámení podľa prvej vety žiadateľ o udelenie medzinárodnej ochrany uvedie meno, priezvisko, dátum narodenia, adresu, na ktorej sa bude zdržiavať a bude zastihnuteľný, telefónne číslo, e-mailovú adresu, a dobu pobytu mimo azylového zariadenia. Oznámením o opustení azylového zariadenia žiadateľ o udelenie medzinárodnej ochrany berie na vedomie a súhlasí, že odo dňa opustenia azylového zariadenia mu nebudú poskytované materiálne prijímacie podmienky podľa § 42 ods. 2.</w:t>
            </w:r>
          </w:p>
        </w:tc>
        <w:tc>
          <w:tcPr>
            <w:tcW w:w="851" w:type="dxa"/>
          </w:tcPr>
          <w:p w:rsidR="00085E9B" w:rsidRPr="00C34306" w:rsidRDefault="00085E9B" w:rsidP="00085E9B">
            <w:pPr>
              <w:numPr>
                <w:ilvl w:val="0"/>
                <w:numId w:val="0"/>
              </w:numPr>
              <w:spacing w:after="0" w:line="240" w:lineRule="auto"/>
              <w:rPr>
                <w:rFonts w:cs="Times New Roman"/>
                <w:sz w:val="19"/>
                <w:szCs w:val="19"/>
              </w:rPr>
            </w:pPr>
          </w:p>
        </w:tc>
        <w:tc>
          <w:tcPr>
            <w:tcW w:w="1377"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A36991" w:rsidP="00085E9B">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5E9B" w:rsidRPr="00C34306" w:rsidRDefault="00085E9B" w:rsidP="00085E9B">
            <w:pPr>
              <w:numPr>
                <w:ilvl w:val="0"/>
                <w:numId w:val="0"/>
              </w:numPr>
              <w:spacing w:after="0" w:line="240" w:lineRule="auto"/>
              <w:rPr>
                <w:rFonts w:cs="Times New Roman"/>
                <w:sz w:val="19"/>
                <w:szCs w:val="19"/>
              </w:rPr>
            </w:pPr>
          </w:p>
        </w:tc>
      </w:tr>
      <w:tr w:rsidR="00085E9B" w:rsidRPr="00C34306" w:rsidTr="00874508">
        <w:tc>
          <w:tcPr>
            <w:tcW w:w="988"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Č: 7</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7</w:t>
            </w:r>
          </w:p>
        </w:tc>
        <w:tc>
          <w:tcPr>
            <w:tcW w:w="2693" w:type="dxa"/>
          </w:tcPr>
          <w:p w:rsidR="00085E9B" w:rsidRPr="00C34306" w:rsidRDefault="00085E9B" w:rsidP="00085E9B">
            <w:pPr>
              <w:numPr>
                <w:ilvl w:val="0"/>
                <w:numId w:val="0"/>
              </w:numPr>
              <w:spacing w:after="0" w:line="240" w:lineRule="auto"/>
              <w:rPr>
                <w:rFonts w:cs="Times New Roman"/>
                <w:sz w:val="19"/>
                <w:szCs w:val="19"/>
              </w:rPr>
            </w:pPr>
            <w:r w:rsidRPr="00C34306">
              <w:rPr>
                <w:sz w:val="19"/>
                <w:szCs w:val="19"/>
              </w:rPr>
              <w:t>Členské štáty nemusia prijať administratívne rozhodnutia na účely tohto článku.</w:t>
            </w:r>
          </w:p>
        </w:tc>
        <w:tc>
          <w:tcPr>
            <w:tcW w:w="992"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D</w:t>
            </w:r>
          </w:p>
        </w:tc>
        <w:tc>
          <w:tcPr>
            <w:tcW w:w="992"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085E9B" w:rsidP="00085E9B">
            <w:pPr>
              <w:numPr>
                <w:ilvl w:val="0"/>
                <w:numId w:val="0"/>
              </w:numPr>
              <w:spacing w:after="0" w:line="240" w:lineRule="auto"/>
              <w:rPr>
                <w:rFonts w:cs="Times New Roman"/>
                <w:sz w:val="19"/>
                <w:szCs w:val="19"/>
              </w:rPr>
            </w:pPr>
          </w:p>
        </w:tc>
        <w:tc>
          <w:tcPr>
            <w:tcW w:w="3016" w:type="dxa"/>
          </w:tcPr>
          <w:p w:rsidR="00085E9B" w:rsidRPr="00C34306" w:rsidRDefault="00085E9B" w:rsidP="00085E9B">
            <w:pPr>
              <w:numPr>
                <w:ilvl w:val="0"/>
                <w:numId w:val="0"/>
              </w:numPr>
              <w:spacing w:after="0" w:line="240" w:lineRule="auto"/>
              <w:rPr>
                <w:rFonts w:cs="Times New Roman"/>
                <w:sz w:val="19"/>
                <w:szCs w:val="19"/>
              </w:rPr>
            </w:pPr>
          </w:p>
        </w:tc>
        <w:tc>
          <w:tcPr>
            <w:tcW w:w="851" w:type="dxa"/>
          </w:tcPr>
          <w:p w:rsidR="00085E9B" w:rsidRPr="00C34306" w:rsidRDefault="001176A2" w:rsidP="00085E9B">
            <w:pPr>
              <w:numPr>
                <w:ilvl w:val="0"/>
                <w:numId w:val="0"/>
              </w:numPr>
              <w:spacing w:after="0" w:line="240" w:lineRule="auto"/>
              <w:rPr>
                <w:rFonts w:cs="Times New Roman"/>
                <w:sz w:val="19"/>
                <w:szCs w:val="19"/>
              </w:rPr>
            </w:pPr>
            <w:proofErr w:type="spellStart"/>
            <w:r w:rsidRPr="00C34306">
              <w:rPr>
                <w:rFonts w:cs="Times New Roman"/>
                <w:sz w:val="19"/>
                <w:szCs w:val="19"/>
              </w:rPr>
              <w:t>n.</w:t>
            </w:r>
            <w:r w:rsidR="00085E9B" w:rsidRPr="00C34306">
              <w:rPr>
                <w:rFonts w:cs="Times New Roman"/>
                <w:sz w:val="19"/>
                <w:szCs w:val="19"/>
              </w:rPr>
              <w:t>a</w:t>
            </w:r>
            <w:proofErr w:type="spellEnd"/>
            <w:r w:rsidRPr="00C34306">
              <w:rPr>
                <w:rFonts w:cs="Times New Roman"/>
                <w:sz w:val="19"/>
                <w:szCs w:val="19"/>
              </w:rPr>
              <w:t>.</w:t>
            </w:r>
          </w:p>
        </w:tc>
        <w:tc>
          <w:tcPr>
            <w:tcW w:w="1377"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085E9B" w:rsidP="00085E9B">
            <w:pPr>
              <w:numPr>
                <w:ilvl w:val="0"/>
                <w:numId w:val="0"/>
              </w:numPr>
              <w:spacing w:after="0" w:line="240" w:lineRule="auto"/>
              <w:rPr>
                <w:rFonts w:cs="Times New Roman"/>
                <w:sz w:val="19"/>
                <w:szCs w:val="19"/>
              </w:rPr>
            </w:pPr>
          </w:p>
        </w:tc>
        <w:tc>
          <w:tcPr>
            <w:tcW w:w="2307" w:type="dxa"/>
          </w:tcPr>
          <w:p w:rsidR="00085E9B" w:rsidRPr="00C34306" w:rsidRDefault="00085E9B" w:rsidP="00085E9B">
            <w:pPr>
              <w:numPr>
                <w:ilvl w:val="0"/>
                <w:numId w:val="0"/>
              </w:numPr>
              <w:spacing w:after="0" w:line="240" w:lineRule="auto"/>
              <w:rPr>
                <w:rFonts w:cs="Times New Roman"/>
                <w:sz w:val="19"/>
                <w:szCs w:val="19"/>
              </w:rPr>
            </w:pPr>
          </w:p>
        </w:tc>
      </w:tr>
      <w:tr w:rsidR="00085E9B" w:rsidRPr="00C34306" w:rsidTr="00874508">
        <w:tc>
          <w:tcPr>
            <w:tcW w:w="988"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Č: 8</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1</w:t>
            </w:r>
          </w:p>
          <w:p w:rsidR="00085E9B" w:rsidRPr="00C34306" w:rsidRDefault="00085E9B" w:rsidP="00085E9B">
            <w:pPr>
              <w:numPr>
                <w:ilvl w:val="0"/>
                <w:numId w:val="0"/>
              </w:numPr>
              <w:spacing w:after="0" w:line="240" w:lineRule="auto"/>
              <w:rPr>
                <w:rFonts w:cs="Times New Roman"/>
                <w:sz w:val="19"/>
                <w:szCs w:val="19"/>
              </w:rPr>
            </w:pPr>
          </w:p>
        </w:tc>
        <w:tc>
          <w:tcPr>
            <w:tcW w:w="2693" w:type="dxa"/>
          </w:tcPr>
          <w:p w:rsidR="00085E9B" w:rsidRPr="00C34306" w:rsidRDefault="00085E9B" w:rsidP="00085E9B">
            <w:pPr>
              <w:numPr>
                <w:ilvl w:val="0"/>
                <w:numId w:val="0"/>
              </w:numPr>
              <w:spacing w:line="240" w:lineRule="auto"/>
              <w:rPr>
                <w:b/>
                <w:bCs/>
                <w:sz w:val="19"/>
                <w:szCs w:val="19"/>
              </w:rPr>
            </w:pPr>
            <w:r w:rsidRPr="00C34306">
              <w:rPr>
                <w:b/>
                <w:bCs/>
                <w:sz w:val="19"/>
                <w:szCs w:val="19"/>
              </w:rPr>
              <w:t>Pridelenie žiadateľov do geografickej oblasti</w:t>
            </w:r>
          </w:p>
          <w:p w:rsidR="00085E9B" w:rsidRPr="00C34306" w:rsidRDefault="00085E9B" w:rsidP="00085E9B">
            <w:pPr>
              <w:numPr>
                <w:ilvl w:val="0"/>
                <w:numId w:val="0"/>
              </w:numPr>
              <w:spacing w:after="0" w:line="240" w:lineRule="auto"/>
              <w:rPr>
                <w:sz w:val="19"/>
                <w:szCs w:val="19"/>
              </w:rPr>
            </w:pPr>
            <w:r w:rsidRPr="00C34306">
              <w:rPr>
                <w:sz w:val="19"/>
                <w:szCs w:val="19"/>
              </w:rPr>
              <w:t>Členské štáty môžu prideliť žiadateľov do geografickej oblasti na svojom území, v rámci ktorej sa môžu voľne pohybovať počas trvania konania o medzinárodnej ochrane v súlade s nariadením (EÚ) 2024/1348.</w:t>
            </w:r>
          </w:p>
        </w:tc>
        <w:tc>
          <w:tcPr>
            <w:tcW w:w="992"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D</w:t>
            </w:r>
          </w:p>
        </w:tc>
        <w:tc>
          <w:tcPr>
            <w:tcW w:w="992"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085E9B" w:rsidP="00085E9B">
            <w:pPr>
              <w:numPr>
                <w:ilvl w:val="0"/>
                <w:numId w:val="0"/>
              </w:numPr>
              <w:spacing w:after="0" w:line="240" w:lineRule="auto"/>
              <w:rPr>
                <w:rFonts w:cs="Times New Roman"/>
                <w:sz w:val="19"/>
                <w:szCs w:val="19"/>
              </w:rPr>
            </w:pPr>
          </w:p>
        </w:tc>
        <w:tc>
          <w:tcPr>
            <w:tcW w:w="3016" w:type="dxa"/>
          </w:tcPr>
          <w:p w:rsidR="00085E9B" w:rsidRPr="00C34306" w:rsidRDefault="00085E9B" w:rsidP="00085E9B">
            <w:pPr>
              <w:numPr>
                <w:ilvl w:val="0"/>
                <w:numId w:val="0"/>
              </w:numPr>
              <w:spacing w:after="0" w:line="240" w:lineRule="auto"/>
              <w:rPr>
                <w:rFonts w:cs="Times New Roman"/>
                <w:sz w:val="19"/>
                <w:szCs w:val="19"/>
              </w:rPr>
            </w:pPr>
          </w:p>
        </w:tc>
        <w:tc>
          <w:tcPr>
            <w:tcW w:w="851" w:type="dxa"/>
          </w:tcPr>
          <w:p w:rsidR="00085E9B" w:rsidRPr="00C34306" w:rsidRDefault="001176A2" w:rsidP="00085E9B">
            <w:pPr>
              <w:numPr>
                <w:ilvl w:val="0"/>
                <w:numId w:val="0"/>
              </w:numPr>
              <w:spacing w:after="0" w:line="240" w:lineRule="auto"/>
              <w:rPr>
                <w:rFonts w:cs="Times New Roman"/>
                <w:sz w:val="19"/>
                <w:szCs w:val="19"/>
              </w:rPr>
            </w:pPr>
            <w:proofErr w:type="spellStart"/>
            <w:r w:rsidRPr="00C34306">
              <w:rPr>
                <w:rFonts w:cs="Times New Roman"/>
                <w:sz w:val="19"/>
                <w:szCs w:val="19"/>
              </w:rPr>
              <w:t>n.</w:t>
            </w:r>
            <w:r w:rsidR="00085E9B" w:rsidRPr="00C34306">
              <w:rPr>
                <w:rFonts w:cs="Times New Roman"/>
                <w:sz w:val="19"/>
                <w:szCs w:val="19"/>
              </w:rPr>
              <w:t>a</w:t>
            </w:r>
            <w:proofErr w:type="spellEnd"/>
            <w:r w:rsidR="00085E9B" w:rsidRPr="00C34306">
              <w:rPr>
                <w:rFonts w:cs="Times New Roman"/>
                <w:sz w:val="19"/>
                <w:szCs w:val="19"/>
              </w:rPr>
              <w:t xml:space="preserve">. </w:t>
            </w:r>
          </w:p>
        </w:tc>
        <w:tc>
          <w:tcPr>
            <w:tcW w:w="1377"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085E9B" w:rsidP="00085E9B">
            <w:pPr>
              <w:numPr>
                <w:ilvl w:val="0"/>
                <w:numId w:val="0"/>
              </w:numPr>
              <w:spacing w:after="0" w:line="240" w:lineRule="auto"/>
              <w:rPr>
                <w:rFonts w:cs="Times New Roman"/>
                <w:sz w:val="19"/>
                <w:szCs w:val="19"/>
              </w:rPr>
            </w:pPr>
          </w:p>
        </w:tc>
        <w:tc>
          <w:tcPr>
            <w:tcW w:w="2307" w:type="dxa"/>
          </w:tcPr>
          <w:p w:rsidR="00085E9B" w:rsidRPr="00C34306" w:rsidRDefault="00085E9B" w:rsidP="00085E9B">
            <w:pPr>
              <w:numPr>
                <w:ilvl w:val="0"/>
                <w:numId w:val="0"/>
              </w:numPr>
              <w:spacing w:after="0" w:line="240" w:lineRule="auto"/>
              <w:rPr>
                <w:rFonts w:cs="Times New Roman"/>
                <w:sz w:val="19"/>
                <w:szCs w:val="19"/>
              </w:rPr>
            </w:pPr>
          </w:p>
        </w:tc>
      </w:tr>
      <w:tr w:rsidR="00085E9B" w:rsidRPr="00C34306" w:rsidTr="00874508">
        <w:tc>
          <w:tcPr>
            <w:tcW w:w="988"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Č: 8</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2</w:t>
            </w:r>
          </w:p>
          <w:p w:rsidR="00085E9B" w:rsidRPr="00C34306" w:rsidRDefault="00085E9B" w:rsidP="00085E9B">
            <w:pPr>
              <w:numPr>
                <w:ilvl w:val="0"/>
                <w:numId w:val="0"/>
              </w:numPr>
              <w:spacing w:after="0" w:line="240" w:lineRule="auto"/>
              <w:rPr>
                <w:rFonts w:cs="Times New Roman"/>
                <w:sz w:val="19"/>
                <w:szCs w:val="19"/>
              </w:rPr>
            </w:pPr>
          </w:p>
        </w:tc>
        <w:tc>
          <w:tcPr>
            <w:tcW w:w="2693"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Členské štáty môžu prideliť žiadateľov do geografickej oblasti na svojom území v súlade s odsekom 1 len na účel zaručenia rýchleho, účinného a efektívneho spracovania ich žiadostí v súlade s nariadením (EÚ) 2024/1348 alebo geografického rozdelenia daných žiadateľov so zreteľom na kapacity dotknutých geografických oblastí.</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Členské štáty informujú žiadateľov v súlade s článkom 5 o ich pridelení do geografickej oblasti, ako aj o geografických hraniciach tejto oblasti.</w:t>
            </w:r>
          </w:p>
        </w:tc>
        <w:tc>
          <w:tcPr>
            <w:tcW w:w="992"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D</w:t>
            </w:r>
          </w:p>
        </w:tc>
        <w:tc>
          <w:tcPr>
            <w:tcW w:w="992"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085E9B" w:rsidP="00085E9B">
            <w:pPr>
              <w:numPr>
                <w:ilvl w:val="0"/>
                <w:numId w:val="0"/>
              </w:numPr>
              <w:spacing w:after="0" w:line="240" w:lineRule="auto"/>
              <w:rPr>
                <w:rFonts w:cs="Times New Roman"/>
                <w:sz w:val="19"/>
                <w:szCs w:val="19"/>
              </w:rPr>
            </w:pPr>
          </w:p>
        </w:tc>
        <w:tc>
          <w:tcPr>
            <w:tcW w:w="3016" w:type="dxa"/>
          </w:tcPr>
          <w:p w:rsidR="00085E9B" w:rsidRPr="00C34306" w:rsidRDefault="00085E9B" w:rsidP="00085E9B">
            <w:pPr>
              <w:numPr>
                <w:ilvl w:val="0"/>
                <w:numId w:val="0"/>
              </w:numPr>
              <w:spacing w:after="0" w:line="240" w:lineRule="auto"/>
              <w:rPr>
                <w:rFonts w:cs="Times New Roman"/>
                <w:sz w:val="19"/>
                <w:szCs w:val="19"/>
              </w:rPr>
            </w:pPr>
          </w:p>
        </w:tc>
        <w:tc>
          <w:tcPr>
            <w:tcW w:w="851" w:type="dxa"/>
          </w:tcPr>
          <w:p w:rsidR="00085E9B" w:rsidRPr="00C34306" w:rsidRDefault="001176A2" w:rsidP="00085E9B">
            <w:pPr>
              <w:numPr>
                <w:ilvl w:val="0"/>
                <w:numId w:val="0"/>
              </w:numPr>
              <w:spacing w:after="0" w:line="240" w:lineRule="auto"/>
              <w:rPr>
                <w:rFonts w:cs="Times New Roman"/>
                <w:sz w:val="19"/>
                <w:szCs w:val="19"/>
              </w:rPr>
            </w:pPr>
            <w:proofErr w:type="spellStart"/>
            <w:r w:rsidRPr="00C34306">
              <w:rPr>
                <w:rFonts w:cs="Times New Roman"/>
                <w:sz w:val="19"/>
                <w:szCs w:val="19"/>
              </w:rPr>
              <w:t>n.</w:t>
            </w:r>
            <w:r w:rsidR="00085E9B" w:rsidRPr="00C34306">
              <w:rPr>
                <w:rFonts w:cs="Times New Roman"/>
                <w:sz w:val="19"/>
                <w:szCs w:val="19"/>
              </w:rPr>
              <w:t>a</w:t>
            </w:r>
            <w:proofErr w:type="spellEnd"/>
            <w:r w:rsidR="00085E9B" w:rsidRPr="00C34306">
              <w:rPr>
                <w:rFonts w:cs="Times New Roman"/>
                <w:sz w:val="19"/>
                <w:szCs w:val="19"/>
              </w:rPr>
              <w:t xml:space="preserve">. </w:t>
            </w:r>
          </w:p>
        </w:tc>
        <w:tc>
          <w:tcPr>
            <w:tcW w:w="1377"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085E9B" w:rsidP="00085E9B">
            <w:pPr>
              <w:numPr>
                <w:ilvl w:val="0"/>
                <w:numId w:val="0"/>
              </w:numPr>
              <w:spacing w:after="0" w:line="240" w:lineRule="auto"/>
              <w:rPr>
                <w:rFonts w:cs="Times New Roman"/>
                <w:sz w:val="19"/>
                <w:szCs w:val="19"/>
              </w:rPr>
            </w:pPr>
          </w:p>
        </w:tc>
        <w:tc>
          <w:tcPr>
            <w:tcW w:w="2307" w:type="dxa"/>
          </w:tcPr>
          <w:p w:rsidR="00085E9B" w:rsidRPr="00C34306" w:rsidRDefault="00085E9B" w:rsidP="00085E9B">
            <w:pPr>
              <w:numPr>
                <w:ilvl w:val="0"/>
                <w:numId w:val="0"/>
              </w:numPr>
              <w:spacing w:after="0" w:line="240" w:lineRule="auto"/>
              <w:rPr>
                <w:rFonts w:cs="Times New Roman"/>
                <w:sz w:val="19"/>
                <w:szCs w:val="19"/>
              </w:rPr>
            </w:pPr>
          </w:p>
        </w:tc>
      </w:tr>
      <w:tr w:rsidR="00085E9B" w:rsidRPr="00C34306" w:rsidTr="00874508">
        <w:tc>
          <w:tcPr>
            <w:tcW w:w="988"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Č: 8</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3</w:t>
            </w:r>
          </w:p>
          <w:p w:rsidR="00085E9B" w:rsidRPr="00C34306" w:rsidRDefault="00085E9B" w:rsidP="00085E9B">
            <w:pPr>
              <w:numPr>
                <w:ilvl w:val="0"/>
                <w:numId w:val="0"/>
              </w:numPr>
              <w:spacing w:after="0" w:line="240" w:lineRule="auto"/>
              <w:rPr>
                <w:rFonts w:cs="Times New Roman"/>
                <w:sz w:val="19"/>
                <w:szCs w:val="19"/>
              </w:rPr>
            </w:pPr>
          </w:p>
        </w:tc>
        <w:tc>
          <w:tcPr>
            <w:tcW w:w="2693" w:type="dxa"/>
          </w:tcPr>
          <w:p w:rsidR="00085E9B" w:rsidRPr="00C34306" w:rsidRDefault="00085E9B" w:rsidP="00085E9B">
            <w:pPr>
              <w:numPr>
                <w:ilvl w:val="0"/>
                <w:numId w:val="0"/>
              </w:numPr>
              <w:spacing w:after="0" w:line="240" w:lineRule="auto"/>
              <w:rPr>
                <w:sz w:val="19"/>
                <w:szCs w:val="19"/>
              </w:rPr>
            </w:pPr>
            <w:r w:rsidRPr="00C34306">
              <w:rPr>
                <w:sz w:val="19"/>
                <w:szCs w:val="19"/>
              </w:rPr>
              <w:t>Členské štáty zabezpečia, aby žiadatelia mali účinný prístup k svojim právam podľa tejto smernice a k procesným zárukám v konaní o medzinárodnej ochrane v rámci geografickej oblasti, do ktorej boli žiadatelia pridelení. Uvedená geografická oblasť musí byť dostatočne rozsiahla, musí umožňovať prístup k nevyhnutnej verejnej infraštruktúre a nesmie narušovať nedotknuteľnosť súkromia.</w:t>
            </w:r>
          </w:p>
        </w:tc>
        <w:tc>
          <w:tcPr>
            <w:tcW w:w="992"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D</w:t>
            </w:r>
          </w:p>
        </w:tc>
        <w:tc>
          <w:tcPr>
            <w:tcW w:w="992"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085E9B" w:rsidP="00085E9B">
            <w:pPr>
              <w:numPr>
                <w:ilvl w:val="0"/>
                <w:numId w:val="0"/>
              </w:numPr>
              <w:spacing w:after="0" w:line="240" w:lineRule="auto"/>
              <w:rPr>
                <w:rFonts w:cs="Times New Roman"/>
                <w:sz w:val="19"/>
                <w:szCs w:val="19"/>
              </w:rPr>
            </w:pPr>
          </w:p>
        </w:tc>
        <w:tc>
          <w:tcPr>
            <w:tcW w:w="3016" w:type="dxa"/>
          </w:tcPr>
          <w:p w:rsidR="00085E9B" w:rsidRPr="00C34306" w:rsidRDefault="00085E9B" w:rsidP="00085E9B">
            <w:pPr>
              <w:numPr>
                <w:ilvl w:val="0"/>
                <w:numId w:val="0"/>
              </w:numPr>
              <w:spacing w:after="0" w:line="240" w:lineRule="auto"/>
              <w:rPr>
                <w:rFonts w:cs="Times New Roman"/>
                <w:sz w:val="19"/>
                <w:szCs w:val="19"/>
              </w:rPr>
            </w:pPr>
          </w:p>
        </w:tc>
        <w:tc>
          <w:tcPr>
            <w:tcW w:w="851" w:type="dxa"/>
          </w:tcPr>
          <w:p w:rsidR="00085E9B" w:rsidRPr="00C34306" w:rsidRDefault="001176A2" w:rsidP="00085E9B">
            <w:pPr>
              <w:numPr>
                <w:ilvl w:val="0"/>
                <w:numId w:val="0"/>
              </w:numPr>
              <w:spacing w:after="0" w:line="240" w:lineRule="auto"/>
              <w:rPr>
                <w:rFonts w:cs="Times New Roman"/>
                <w:sz w:val="19"/>
                <w:szCs w:val="19"/>
              </w:rPr>
            </w:pPr>
            <w:proofErr w:type="spellStart"/>
            <w:r w:rsidRPr="00C34306">
              <w:rPr>
                <w:rFonts w:cs="Times New Roman"/>
                <w:sz w:val="19"/>
                <w:szCs w:val="19"/>
              </w:rPr>
              <w:t>n.</w:t>
            </w:r>
            <w:r w:rsidR="00085E9B" w:rsidRPr="00C34306">
              <w:rPr>
                <w:rFonts w:cs="Times New Roman"/>
                <w:sz w:val="19"/>
                <w:szCs w:val="19"/>
              </w:rPr>
              <w:t>a</w:t>
            </w:r>
            <w:proofErr w:type="spellEnd"/>
            <w:r w:rsidR="00085E9B" w:rsidRPr="00C34306">
              <w:rPr>
                <w:rFonts w:cs="Times New Roman"/>
                <w:sz w:val="19"/>
                <w:szCs w:val="19"/>
              </w:rPr>
              <w:t xml:space="preserve">. </w:t>
            </w:r>
          </w:p>
        </w:tc>
        <w:tc>
          <w:tcPr>
            <w:tcW w:w="1377"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085E9B" w:rsidP="00085E9B">
            <w:pPr>
              <w:numPr>
                <w:ilvl w:val="0"/>
                <w:numId w:val="0"/>
              </w:numPr>
              <w:spacing w:after="0" w:line="240" w:lineRule="auto"/>
              <w:rPr>
                <w:rFonts w:cs="Times New Roman"/>
                <w:sz w:val="19"/>
                <w:szCs w:val="19"/>
              </w:rPr>
            </w:pPr>
          </w:p>
        </w:tc>
        <w:tc>
          <w:tcPr>
            <w:tcW w:w="2307" w:type="dxa"/>
          </w:tcPr>
          <w:p w:rsidR="00085E9B" w:rsidRPr="00C34306" w:rsidRDefault="00085E9B" w:rsidP="00085E9B">
            <w:pPr>
              <w:numPr>
                <w:ilvl w:val="0"/>
                <w:numId w:val="0"/>
              </w:numPr>
              <w:spacing w:after="0" w:line="240" w:lineRule="auto"/>
              <w:rPr>
                <w:rFonts w:cs="Times New Roman"/>
                <w:sz w:val="19"/>
                <w:szCs w:val="19"/>
              </w:rPr>
            </w:pPr>
          </w:p>
        </w:tc>
      </w:tr>
      <w:tr w:rsidR="00085E9B" w:rsidRPr="00C34306" w:rsidTr="00874508">
        <w:tc>
          <w:tcPr>
            <w:tcW w:w="988"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Č: 8</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4</w:t>
            </w:r>
          </w:p>
          <w:p w:rsidR="00085E9B" w:rsidRPr="00C34306" w:rsidRDefault="00085E9B" w:rsidP="00085E9B">
            <w:pPr>
              <w:numPr>
                <w:ilvl w:val="0"/>
                <w:numId w:val="0"/>
              </w:numPr>
              <w:spacing w:after="0" w:line="240" w:lineRule="auto"/>
              <w:rPr>
                <w:rFonts w:cs="Times New Roman"/>
                <w:sz w:val="19"/>
                <w:szCs w:val="19"/>
              </w:rPr>
            </w:pPr>
          </w:p>
        </w:tc>
        <w:tc>
          <w:tcPr>
            <w:tcW w:w="2693" w:type="dxa"/>
          </w:tcPr>
          <w:p w:rsidR="00085E9B" w:rsidRPr="00C34306" w:rsidRDefault="00085E9B" w:rsidP="00085E9B">
            <w:pPr>
              <w:numPr>
                <w:ilvl w:val="0"/>
                <w:numId w:val="0"/>
              </w:numPr>
              <w:spacing w:after="0" w:line="240" w:lineRule="auto"/>
              <w:rPr>
                <w:sz w:val="19"/>
                <w:szCs w:val="19"/>
              </w:rPr>
            </w:pPr>
            <w:r w:rsidRPr="00C34306">
              <w:rPr>
                <w:sz w:val="19"/>
                <w:szCs w:val="19"/>
              </w:rPr>
              <w:t>Členské štáty nemusia prijať administratívne rozhodnutia na účely odseku 1.</w:t>
            </w:r>
          </w:p>
        </w:tc>
        <w:tc>
          <w:tcPr>
            <w:tcW w:w="992"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D</w:t>
            </w:r>
          </w:p>
        </w:tc>
        <w:tc>
          <w:tcPr>
            <w:tcW w:w="992"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085E9B" w:rsidP="00085E9B">
            <w:pPr>
              <w:numPr>
                <w:ilvl w:val="0"/>
                <w:numId w:val="0"/>
              </w:numPr>
              <w:spacing w:after="0" w:line="240" w:lineRule="auto"/>
              <w:rPr>
                <w:rFonts w:cs="Times New Roman"/>
                <w:sz w:val="19"/>
                <w:szCs w:val="19"/>
              </w:rPr>
            </w:pPr>
          </w:p>
        </w:tc>
        <w:tc>
          <w:tcPr>
            <w:tcW w:w="3016" w:type="dxa"/>
          </w:tcPr>
          <w:p w:rsidR="00085E9B" w:rsidRPr="00C34306" w:rsidRDefault="00085E9B" w:rsidP="00085E9B">
            <w:pPr>
              <w:numPr>
                <w:ilvl w:val="0"/>
                <w:numId w:val="0"/>
              </w:numPr>
              <w:spacing w:after="0" w:line="240" w:lineRule="auto"/>
              <w:rPr>
                <w:rFonts w:cs="Times New Roman"/>
                <w:sz w:val="19"/>
                <w:szCs w:val="19"/>
              </w:rPr>
            </w:pPr>
          </w:p>
        </w:tc>
        <w:tc>
          <w:tcPr>
            <w:tcW w:w="851" w:type="dxa"/>
          </w:tcPr>
          <w:p w:rsidR="00085E9B" w:rsidRPr="00C34306" w:rsidRDefault="001176A2" w:rsidP="00085E9B">
            <w:pPr>
              <w:numPr>
                <w:ilvl w:val="0"/>
                <w:numId w:val="0"/>
              </w:numPr>
              <w:spacing w:after="0" w:line="240" w:lineRule="auto"/>
              <w:rPr>
                <w:rFonts w:cs="Times New Roman"/>
                <w:sz w:val="19"/>
                <w:szCs w:val="19"/>
              </w:rPr>
            </w:pPr>
            <w:proofErr w:type="spellStart"/>
            <w:r w:rsidRPr="00C34306">
              <w:rPr>
                <w:rFonts w:cs="Times New Roman"/>
                <w:sz w:val="19"/>
                <w:szCs w:val="19"/>
              </w:rPr>
              <w:t>n.</w:t>
            </w:r>
            <w:r w:rsidR="00085E9B" w:rsidRPr="00C34306">
              <w:rPr>
                <w:rFonts w:cs="Times New Roman"/>
                <w:sz w:val="19"/>
                <w:szCs w:val="19"/>
              </w:rPr>
              <w:t>a</w:t>
            </w:r>
            <w:proofErr w:type="spellEnd"/>
            <w:r w:rsidR="00085E9B" w:rsidRPr="00C34306">
              <w:rPr>
                <w:rFonts w:cs="Times New Roman"/>
                <w:sz w:val="19"/>
                <w:szCs w:val="19"/>
              </w:rPr>
              <w:t xml:space="preserve">. </w:t>
            </w:r>
          </w:p>
        </w:tc>
        <w:tc>
          <w:tcPr>
            <w:tcW w:w="1377"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085E9B" w:rsidP="00085E9B">
            <w:pPr>
              <w:numPr>
                <w:ilvl w:val="0"/>
                <w:numId w:val="0"/>
              </w:numPr>
              <w:spacing w:after="0" w:line="240" w:lineRule="auto"/>
              <w:rPr>
                <w:rFonts w:cs="Times New Roman"/>
                <w:sz w:val="19"/>
                <w:szCs w:val="19"/>
              </w:rPr>
            </w:pPr>
          </w:p>
        </w:tc>
        <w:tc>
          <w:tcPr>
            <w:tcW w:w="2307" w:type="dxa"/>
          </w:tcPr>
          <w:p w:rsidR="00085E9B" w:rsidRPr="00C34306" w:rsidRDefault="00085E9B" w:rsidP="00085E9B">
            <w:pPr>
              <w:numPr>
                <w:ilvl w:val="0"/>
                <w:numId w:val="0"/>
              </w:numPr>
              <w:spacing w:after="0" w:line="240" w:lineRule="auto"/>
              <w:rPr>
                <w:rFonts w:cs="Times New Roman"/>
                <w:sz w:val="19"/>
                <w:szCs w:val="19"/>
              </w:rPr>
            </w:pPr>
          </w:p>
        </w:tc>
      </w:tr>
      <w:tr w:rsidR="00085E9B" w:rsidRPr="00C34306" w:rsidTr="00874508">
        <w:tc>
          <w:tcPr>
            <w:tcW w:w="988"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Č: 8</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5</w:t>
            </w:r>
          </w:p>
          <w:p w:rsidR="00085E9B" w:rsidRPr="00C34306" w:rsidRDefault="00085E9B" w:rsidP="00085E9B">
            <w:pPr>
              <w:numPr>
                <w:ilvl w:val="0"/>
                <w:numId w:val="0"/>
              </w:numPr>
              <w:spacing w:after="0" w:line="240" w:lineRule="auto"/>
              <w:rPr>
                <w:rFonts w:cs="Times New Roman"/>
                <w:sz w:val="19"/>
                <w:szCs w:val="19"/>
              </w:rPr>
            </w:pPr>
          </w:p>
        </w:tc>
        <w:tc>
          <w:tcPr>
            <w:tcW w:w="2693"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xml:space="preserve">Členské štáty udelia žiadateľovi na jeho žiadosť povolenie dočasne opustiť geografickú oblasť z riadne odôvodnených naliehavých a vážnych </w:t>
            </w:r>
            <w:r w:rsidRPr="00C34306">
              <w:rPr>
                <w:rFonts w:cs="Times New Roman"/>
                <w:sz w:val="19"/>
                <w:szCs w:val="19"/>
              </w:rPr>
              <w:lastRenderedPageBreak/>
              <w:t>rodinných dôvodov alebo z dôvodu nevyhnutného lekárskeho ošetrenia, ktoré nie je k dispozícii v danej geografickej oblasti.</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Ak žiadateľ opustí geografickú oblasť bez povolenia, členský štát neuplatní iné sankcie, ako sú sankcie ustanovené v tejto smernici.</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Žiadateľ nemusí žiadať o povolenie dostaviť sa na orgány a súdy, ak je prítomnosť daného žiadateľa potrebná. Žiadateľ takéto termíny vopred oznámi príslušným orgánom.</w:t>
            </w:r>
          </w:p>
        </w:tc>
        <w:tc>
          <w:tcPr>
            <w:tcW w:w="992" w:type="dxa"/>
          </w:tcPr>
          <w:p w:rsidR="00085E9B" w:rsidRPr="00C34306" w:rsidRDefault="00B64CD6" w:rsidP="00085E9B">
            <w:pPr>
              <w:numPr>
                <w:ilvl w:val="0"/>
                <w:numId w:val="0"/>
              </w:numPr>
              <w:spacing w:after="0" w:line="240" w:lineRule="auto"/>
              <w:rPr>
                <w:rFonts w:cs="Times New Roman"/>
                <w:sz w:val="19"/>
                <w:szCs w:val="19"/>
              </w:rPr>
            </w:pPr>
            <w:proofErr w:type="spellStart"/>
            <w:r w:rsidRPr="00C34306">
              <w:rPr>
                <w:rFonts w:cs="Times New Roman"/>
                <w:sz w:val="19"/>
                <w:szCs w:val="19"/>
              </w:rPr>
              <w:lastRenderedPageBreak/>
              <w:t>n.a</w:t>
            </w:r>
            <w:proofErr w:type="spellEnd"/>
            <w:r w:rsidRPr="00C34306">
              <w:rPr>
                <w:rFonts w:cs="Times New Roman"/>
                <w:sz w:val="19"/>
                <w:szCs w:val="19"/>
              </w:rPr>
              <w:t xml:space="preserve">. </w:t>
            </w:r>
          </w:p>
        </w:tc>
        <w:tc>
          <w:tcPr>
            <w:tcW w:w="992"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085E9B" w:rsidP="00085E9B">
            <w:pPr>
              <w:numPr>
                <w:ilvl w:val="0"/>
                <w:numId w:val="0"/>
              </w:numPr>
              <w:spacing w:after="0" w:line="240" w:lineRule="auto"/>
              <w:rPr>
                <w:rFonts w:cs="Times New Roman"/>
                <w:sz w:val="19"/>
                <w:szCs w:val="19"/>
              </w:rPr>
            </w:pPr>
          </w:p>
        </w:tc>
        <w:tc>
          <w:tcPr>
            <w:tcW w:w="3016" w:type="dxa"/>
          </w:tcPr>
          <w:p w:rsidR="00085E9B" w:rsidRPr="00C34306" w:rsidRDefault="00085E9B" w:rsidP="00085E9B">
            <w:pPr>
              <w:numPr>
                <w:ilvl w:val="0"/>
                <w:numId w:val="0"/>
              </w:numPr>
              <w:spacing w:after="0" w:line="240" w:lineRule="auto"/>
              <w:rPr>
                <w:rFonts w:cs="Times New Roman"/>
                <w:sz w:val="19"/>
                <w:szCs w:val="19"/>
              </w:rPr>
            </w:pPr>
          </w:p>
        </w:tc>
        <w:tc>
          <w:tcPr>
            <w:tcW w:w="851" w:type="dxa"/>
          </w:tcPr>
          <w:p w:rsidR="00085E9B" w:rsidRPr="00C34306" w:rsidRDefault="001176A2" w:rsidP="00085E9B">
            <w:pPr>
              <w:numPr>
                <w:ilvl w:val="0"/>
                <w:numId w:val="0"/>
              </w:numPr>
              <w:spacing w:after="0" w:line="240" w:lineRule="auto"/>
              <w:rPr>
                <w:rFonts w:cs="Times New Roman"/>
                <w:sz w:val="19"/>
                <w:szCs w:val="19"/>
              </w:rPr>
            </w:pPr>
            <w:proofErr w:type="spellStart"/>
            <w:r w:rsidRPr="00C34306">
              <w:rPr>
                <w:rFonts w:cs="Times New Roman"/>
                <w:sz w:val="19"/>
                <w:szCs w:val="19"/>
              </w:rPr>
              <w:t>n.</w:t>
            </w:r>
            <w:r w:rsidR="00085E9B" w:rsidRPr="00C34306">
              <w:rPr>
                <w:rFonts w:cs="Times New Roman"/>
                <w:sz w:val="19"/>
                <w:szCs w:val="19"/>
              </w:rPr>
              <w:t>a</w:t>
            </w:r>
            <w:proofErr w:type="spellEnd"/>
            <w:r w:rsidR="00085E9B" w:rsidRPr="00C34306">
              <w:rPr>
                <w:rFonts w:cs="Times New Roman"/>
                <w:sz w:val="19"/>
                <w:szCs w:val="19"/>
              </w:rPr>
              <w:t xml:space="preserve">. </w:t>
            </w:r>
          </w:p>
        </w:tc>
        <w:tc>
          <w:tcPr>
            <w:tcW w:w="1377"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085E9B" w:rsidP="00085E9B">
            <w:pPr>
              <w:numPr>
                <w:ilvl w:val="0"/>
                <w:numId w:val="0"/>
              </w:numPr>
              <w:spacing w:after="0" w:line="240" w:lineRule="auto"/>
              <w:rPr>
                <w:rFonts w:cs="Times New Roman"/>
                <w:sz w:val="19"/>
                <w:szCs w:val="19"/>
              </w:rPr>
            </w:pPr>
          </w:p>
        </w:tc>
        <w:tc>
          <w:tcPr>
            <w:tcW w:w="2307" w:type="dxa"/>
          </w:tcPr>
          <w:p w:rsidR="00085E9B" w:rsidRPr="00C34306" w:rsidRDefault="00085E9B" w:rsidP="00085E9B">
            <w:pPr>
              <w:numPr>
                <w:ilvl w:val="0"/>
                <w:numId w:val="0"/>
              </w:numPr>
              <w:spacing w:after="0" w:line="240" w:lineRule="auto"/>
              <w:rPr>
                <w:rFonts w:cs="Times New Roman"/>
                <w:sz w:val="19"/>
                <w:szCs w:val="19"/>
              </w:rPr>
            </w:pPr>
          </w:p>
        </w:tc>
      </w:tr>
      <w:tr w:rsidR="00085E9B" w:rsidRPr="00C34306" w:rsidTr="00874508">
        <w:tc>
          <w:tcPr>
            <w:tcW w:w="988"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Č: 8</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6</w:t>
            </w:r>
          </w:p>
          <w:p w:rsidR="00085E9B" w:rsidRPr="00C34306" w:rsidRDefault="00085E9B" w:rsidP="00085E9B">
            <w:pPr>
              <w:numPr>
                <w:ilvl w:val="0"/>
                <w:numId w:val="0"/>
              </w:numPr>
              <w:spacing w:after="0" w:line="240" w:lineRule="auto"/>
              <w:rPr>
                <w:rFonts w:cs="Times New Roman"/>
                <w:sz w:val="19"/>
                <w:szCs w:val="19"/>
              </w:rPr>
            </w:pPr>
          </w:p>
        </w:tc>
        <w:tc>
          <w:tcPr>
            <w:tcW w:w="2693" w:type="dxa"/>
          </w:tcPr>
          <w:p w:rsidR="00085E9B" w:rsidRPr="00C34306" w:rsidRDefault="00085E9B" w:rsidP="00085E9B">
            <w:pPr>
              <w:numPr>
                <w:ilvl w:val="0"/>
                <w:numId w:val="0"/>
              </w:numPr>
              <w:spacing w:after="0" w:line="240" w:lineRule="auto"/>
              <w:rPr>
                <w:sz w:val="19"/>
                <w:szCs w:val="19"/>
              </w:rPr>
            </w:pPr>
            <w:r w:rsidRPr="00C34306">
              <w:rPr>
                <w:sz w:val="19"/>
                <w:szCs w:val="19"/>
              </w:rPr>
              <w:t>Ak sa zistilo, a to aj v dôsledku žiadosti žiadateľa o opravný prostriedok alebo preskúmanie v súlade s článkom 29, že žiadateľovi nebol poskytnutý účinný prístup k jeho právam podľa tejto smernice alebo k procesným zárukám v konaní o medzinárodnej ochrane v rámci geografickej oblasti, pridelenie tohto žiadateľa do danej geografickej oblasti stráca platnosť.</w:t>
            </w:r>
          </w:p>
        </w:tc>
        <w:tc>
          <w:tcPr>
            <w:tcW w:w="992" w:type="dxa"/>
          </w:tcPr>
          <w:p w:rsidR="00085E9B" w:rsidRPr="00C34306" w:rsidRDefault="00B64CD6" w:rsidP="00085E9B">
            <w:pPr>
              <w:numPr>
                <w:ilvl w:val="0"/>
                <w:numId w:val="0"/>
              </w:numPr>
              <w:spacing w:after="0" w:line="240" w:lineRule="auto"/>
              <w:rPr>
                <w:rFonts w:cs="Times New Roman"/>
                <w:sz w:val="19"/>
                <w:szCs w:val="19"/>
              </w:rPr>
            </w:pPr>
            <w:proofErr w:type="spellStart"/>
            <w:r w:rsidRPr="00C34306">
              <w:rPr>
                <w:rFonts w:cs="Times New Roman"/>
                <w:sz w:val="19"/>
                <w:szCs w:val="19"/>
              </w:rPr>
              <w:t>n.a</w:t>
            </w:r>
            <w:proofErr w:type="spellEnd"/>
            <w:r w:rsidRPr="00C34306">
              <w:rPr>
                <w:rFonts w:cs="Times New Roman"/>
                <w:sz w:val="19"/>
                <w:szCs w:val="19"/>
              </w:rPr>
              <w:t xml:space="preserve">. </w:t>
            </w:r>
          </w:p>
        </w:tc>
        <w:tc>
          <w:tcPr>
            <w:tcW w:w="992"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085E9B" w:rsidP="00085E9B">
            <w:pPr>
              <w:numPr>
                <w:ilvl w:val="0"/>
                <w:numId w:val="0"/>
              </w:numPr>
              <w:spacing w:after="0" w:line="240" w:lineRule="auto"/>
              <w:rPr>
                <w:rFonts w:cs="Times New Roman"/>
                <w:sz w:val="19"/>
                <w:szCs w:val="19"/>
              </w:rPr>
            </w:pPr>
          </w:p>
        </w:tc>
        <w:tc>
          <w:tcPr>
            <w:tcW w:w="3016" w:type="dxa"/>
          </w:tcPr>
          <w:p w:rsidR="00085E9B" w:rsidRPr="00C34306" w:rsidRDefault="00085E9B" w:rsidP="00085E9B">
            <w:pPr>
              <w:numPr>
                <w:ilvl w:val="0"/>
                <w:numId w:val="0"/>
              </w:numPr>
              <w:spacing w:after="0" w:line="240" w:lineRule="auto"/>
              <w:rPr>
                <w:rFonts w:cs="Times New Roman"/>
                <w:sz w:val="19"/>
                <w:szCs w:val="19"/>
              </w:rPr>
            </w:pPr>
          </w:p>
        </w:tc>
        <w:tc>
          <w:tcPr>
            <w:tcW w:w="851" w:type="dxa"/>
          </w:tcPr>
          <w:p w:rsidR="00085E9B" w:rsidRPr="00C34306" w:rsidRDefault="001176A2" w:rsidP="00085E9B">
            <w:pPr>
              <w:numPr>
                <w:ilvl w:val="0"/>
                <w:numId w:val="0"/>
              </w:numPr>
              <w:spacing w:after="0" w:line="240" w:lineRule="auto"/>
              <w:rPr>
                <w:rFonts w:cs="Times New Roman"/>
                <w:sz w:val="19"/>
                <w:szCs w:val="19"/>
              </w:rPr>
            </w:pPr>
            <w:proofErr w:type="spellStart"/>
            <w:r w:rsidRPr="00C34306">
              <w:rPr>
                <w:rFonts w:cs="Times New Roman"/>
                <w:sz w:val="19"/>
                <w:szCs w:val="19"/>
              </w:rPr>
              <w:t>n.</w:t>
            </w:r>
            <w:r w:rsidR="00085E9B" w:rsidRPr="00C34306">
              <w:rPr>
                <w:rFonts w:cs="Times New Roman"/>
                <w:sz w:val="19"/>
                <w:szCs w:val="19"/>
              </w:rPr>
              <w:t>a</w:t>
            </w:r>
            <w:proofErr w:type="spellEnd"/>
            <w:r w:rsidR="00085E9B" w:rsidRPr="00C34306">
              <w:rPr>
                <w:rFonts w:cs="Times New Roman"/>
                <w:sz w:val="19"/>
                <w:szCs w:val="19"/>
              </w:rPr>
              <w:t xml:space="preserve">. </w:t>
            </w:r>
          </w:p>
        </w:tc>
        <w:tc>
          <w:tcPr>
            <w:tcW w:w="1377"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085E9B" w:rsidP="00085E9B">
            <w:pPr>
              <w:numPr>
                <w:ilvl w:val="0"/>
                <w:numId w:val="0"/>
              </w:numPr>
              <w:spacing w:after="0" w:line="240" w:lineRule="auto"/>
              <w:rPr>
                <w:rFonts w:cs="Times New Roman"/>
                <w:sz w:val="19"/>
                <w:szCs w:val="19"/>
              </w:rPr>
            </w:pPr>
          </w:p>
        </w:tc>
        <w:tc>
          <w:tcPr>
            <w:tcW w:w="2307" w:type="dxa"/>
          </w:tcPr>
          <w:p w:rsidR="00085E9B" w:rsidRPr="00C34306" w:rsidRDefault="00085E9B" w:rsidP="00085E9B">
            <w:pPr>
              <w:numPr>
                <w:ilvl w:val="0"/>
                <w:numId w:val="0"/>
              </w:numPr>
              <w:spacing w:after="0" w:line="240" w:lineRule="auto"/>
              <w:rPr>
                <w:rFonts w:cs="Times New Roman"/>
                <w:sz w:val="19"/>
                <w:szCs w:val="19"/>
              </w:rPr>
            </w:pPr>
          </w:p>
        </w:tc>
      </w:tr>
      <w:tr w:rsidR="00085E9B" w:rsidRPr="00C34306" w:rsidTr="00874508">
        <w:tc>
          <w:tcPr>
            <w:tcW w:w="988"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Č: 8</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7</w:t>
            </w:r>
          </w:p>
          <w:p w:rsidR="00085E9B" w:rsidRPr="00C34306" w:rsidRDefault="00085E9B" w:rsidP="00085E9B">
            <w:pPr>
              <w:numPr>
                <w:ilvl w:val="0"/>
                <w:numId w:val="0"/>
              </w:numPr>
              <w:spacing w:after="0" w:line="240" w:lineRule="auto"/>
              <w:rPr>
                <w:rFonts w:cs="Times New Roman"/>
                <w:sz w:val="19"/>
                <w:szCs w:val="19"/>
              </w:rPr>
            </w:pPr>
          </w:p>
        </w:tc>
        <w:tc>
          <w:tcPr>
            <w:tcW w:w="2693" w:type="dxa"/>
          </w:tcPr>
          <w:p w:rsidR="00085E9B" w:rsidRPr="00C34306" w:rsidRDefault="00085E9B" w:rsidP="00085E9B">
            <w:pPr>
              <w:numPr>
                <w:ilvl w:val="0"/>
                <w:numId w:val="0"/>
              </w:numPr>
              <w:spacing w:after="0" w:line="240" w:lineRule="auto"/>
              <w:rPr>
                <w:rFonts w:cs="Times New Roman"/>
                <w:sz w:val="19"/>
                <w:szCs w:val="19"/>
              </w:rPr>
            </w:pPr>
            <w:r w:rsidRPr="00C34306">
              <w:rPr>
                <w:sz w:val="19"/>
                <w:szCs w:val="19"/>
              </w:rPr>
              <w:t>Pred uplatnením tohto článku dotknutý členský štát stanoví podmienky uplatnenia tohto článku vo vnútroštátnom práve a informuje Komisiu a agentúru pre azyl v súlade s kapitolou 5 nariadenia (EÚ) 2021/2303.</w:t>
            </w:r>
          </w:p>
        </w:tc>
        <w:tc>
          <w:tcPr>
            <w:tcW w:w="992"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D</w:t>
            </w:r>
          </w:p>
        </w:tc>
        <w:tc>
          <w:tcPr>
            <w:tcW w:w="992"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085E9B" w:rsidP="00085E9B">
            <w:pPr>
              <w:numPr>
                <w:ilvl w:val="0"/>
                <w:numId w:val="0"/>
              </w:numPr>
              <w:spacing w:after="0" w:line="240" w:lineRule="auto"/>
              <w:rPr>
                <w:rFonts w:cs="Times New Roman"/>
                <w:sz w:val="19"/>
                <w:szCs w:val="19"/>
              </w:rPr>
            </w:pPr>
          </w:p>
        </w:tc>
        <w:tc>
          <w:tcPr>
            <w:tcW w:w="3016" w:type="dxa"/>
          </w:tcPr>
          <w:p w:rsidR="00085E9B" w:rsidRPr="00C34306" w:rsidRDefault="00085E9B" w:rsidP="00085E9B">
            <w:pPr>
              <w:numPr>
                <w:ilvl w:val="0"/>
                <w:numId w:val="0"/>
              </w:numPr>
              <w:spacing w:after="0" w:line="240" w:lineRule="auto"/>
              <w:rPr>
                <w:rFonts w:cs="Times New Roman"/>
                <w:sz w:val="19"/>
                <w:szCs w:val="19"/>
              </w:rPr>
            </w:pPr>
          </w:p>
        </w:tc>
        <w:tc>
          <w:tcPr>
            <w:tcW w:w="851" w:type="dxa"/>
          </w:tcPr>
          <w:p w:rsidR="00085E9B" w:rsidRPr="00C34306" w:rsidRDefault="001176A2" w:rsidP="00085E9B">
            <w:pPr>
              <w:numPr>
                <w:ilvl w:val="0"/>
                <w:numId w:val="0"/>
              </w:numPr>
              <w:spacing w:after="0" w:line="240" w:lineRule="auto"/>
              <w:rPr>
                <w:rFonts w:cs="Times New Roman"/>
                <w:sz w:val="19"/>
                <w:szCs w:val="19"/>
              </w:rPr>
            </w:pPr>
            <w:proofErr w:type="spellStart"/>
            <w:r w:rsidRPr="00C34306">
              <w:rPr>
                <w:rFonts w:cs="Times New Roman"/>
                <w:sz w:val="19"/>
                <w:szCs w:val="19"/>
              </w:rPr>
              <w:t>n.</w:t>
            </w:r>
            <w:r w:rsidR="00085E9B" w:rsidRPr="00C34306">
              <w:rPr>
                <w:rFonts w:cs="Times New Roman"/>
                <w:sz w:val="19"/>
                <w:szCs w:val="19"/>
              </w:rPr>
              <w:t>a</w:t>
            </w:r>
            <w:proofErr w:type="spellEnd"/>
            <w:r w:rsidR="00085E9B" w:rsidRPr="00C34306">
              <w:rPr>
                <w:rFonts w:cs="Times New Roman"/>
                <w:sz w:val="19"/>
                <w:szCs w:val="19"/>
              </w:rPr>
              <w:t xml:space="preserve">. </w:t>
            </w:r>
          </w:p>
        </w:tc>
        <w:tc>
          <w:tcPr>
            <w:tcW w:w="1377"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085E9B" w:rsidP="00085E9B">
            <w:pPr>
              <w:numPr>
                <w:ilvl w:val="0"/>
                <w:numId w:val="0"/>
              </w:numPr>
              <w:spacing w:after="0" w:line="240" w:lineRule="auto"/>
              <w:rPr>
                <w:rFonts w:cs="Times New Roman"/>
                <w:sz w:val="19"/>
                <w:szCs w:val="19"/>
              </w:rPr>
            </w:pPr>
          </w:p>
        </w:tc>
        <w:tc>
          <w:tcPr>
            <w:tcW w:w="2307" w:type="dxa"/>
          </w:tcPr>
          <w:p w:rsidR="00085E9B" w:rsidRPr="00C34306" w:rsidRDefault="00085E9B" w:rsidP="00085E9B">
            <w:pPr>
              <w:numPr>
                <w:ilvl w:val="0"/>
                <w:numId w:val="0"/>
              </w:numPr>
              <w:spacing w:after="0" w:line="240" w:lineRule="auto"/>
              <w:rPr>
                <w:rFonts w:cs="Times New Roman"/>
                <w:sz w:val="19"/>
                <w:szCs w:val="19"/>
              </w:rPr>
            </w:pPr>
          </w:p>
        </w:tc>
      </w:tr>
      <w:tr w:rsidR="00085E9B" w:rsidRPr="00C34306" w:rsidTr="00874508">
        <w:tc>
          <w:tcPr>
            <w:tcW w:w="988"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Č: 9</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1</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P: a</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P: b</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tc>
        <w:tc>
          <w:tcPr>
            <w:tcW w:w="2693" w:type="dxa"/>
          </w:tcPr>
          <w:p w:rsidR="00085E9B" w:rsidRPr="00C34306" w:rsidRDefault="00085E9B" w:rsidP="00085E9B">
            <w:pPr>
              <w:numPr>
                <w:ilvl w:val="0"/>
                <w:numId w:val="0"/>
              </w:numPr>
              <w:spacing w:after="0" w:line="240" w:lineRule="auto"/>
              <w:rPr>
                <w:b/>
                <w:bCs/>
                <w:sz w:val="19"/>
                <w:szCs w:val="19"/>
              </w:rPr>
            </w:pPr>
            <w:r w:rsidRPr="00C34306">
              <w:rPr>
                <w:b/>
                <w:bCs/>
                <w:sz w:val="19"/>
                <w:szCs w:val="19"/>
              </w:rPr>
              <w:lastRenderedPageBreak/>
              <w:t>Obmedzenia slobody pohybu</w:t>
            </w:r>
          </w:p>
          <w:p w:rsidR="00085E9B" w:rsidRPr="00C34306" w:rsidRDefault="00085E9B" w:rsidP="00085E9B">
            <w:pPr>
              <w:numPr>
                <w:ilvl w:val="0"/>
                <w:numId w:val="0"/>
              </w:numPr>
              <w:spacing w:after="0" w:line="240" w:lineRule="auto"/>
              <w:rPr>
                <w:sz w:val="19"/>
                <w:szCs w:val="19"/>
              </w:rPr>
            </w:pPr>
            <w:r w:rsidRPr="00C34306">
              <w:rPr>
                <w:sz w:val="19"/>
                <w:szCs w:val="19"/>
              </w:rPr>
              <w:t xml:space="preserve">Ak je to potrebné, členské štáty môžu rozhodnúť, že žiadateľovi </w:t>
            </w:r>
            <w:r w:rsidRPr="00C34306">
              <w:rPr>
                <w:sz w:val="19"/>
                <w:szCs w:val="19"/>
              </w:rPr>
              <w:lastRenderedPageBreak/>
              <w:t>povolia len konkrétne miesto pobytu, ktoré je prispôsobené na ubytovanie žiadateľov, z dôvodu verejného poriadku alebo na účely účinného zabránenia úteku žiadateľa, ak existuje riziko úteku, najmä pokiaľ ide o:</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a) žiadateľov, ktorí sú povinní zdržiavať sa v inom členskom štáte v súlade s článkom 17 ods. 4 nariadenia (EÚ) 2024/1351, alebo</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b) žiadateľov, ktorí boli presunutí do členského štátu, v ktorom sú povinní zdržiavať sa v súlade s článkom 17 ods. 4 nariadenia (EÚ) 2024/1351, po úteku do iného členského štátu.</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sz w:val="19"/>
                <w:szCs w:val="19"/>
              </w:rPr>
            </w:pPr>
            <w:r w:rsidRPr="00C34306">
              <w:rPr>
                <w:sz w:val="19"/>
                <w:szCs w:val="19"/>
              </w:rPr>
              <w:t>Ak bolo žiadateľovi povolené len konkrétne miesto pobytu v súlade s týmto odsekom, poskytovanie materiálnych prijímacích podmienok je podmienené skutočným pobytom žiadateľa na danom konkrétnom mieste.</w:t>
            </w:r>
          </w:p>
        </w:tc>
        <w:tc>
          <w:tcPr>
            <w:tcW w:w="992" w:type="dxa"/>
          </w:tcPr>
          <w:p w:rsidR="00085E9B" w:rsidRPr="00C34306" w:rsidRDefault="00B64CD6" w:rsidP="00085E9B">
            <w:pPr>
              <w:numPr>
                <w:ilvl w:val="0"/>
                <w:numId w:val="0"/>
              </w:numPr>
              <w:spacing w:after="0" w:line="240" w:lineRule="auto"/>
              <w:rPr>
                <w:rFonts w:cs="Times New Roman"/>
                <w:sz w:val="19"/>
                <w:szCs w:val="19"/>
              </w:rPr>
            </w:pPr>
            <w:r w:rsidRPr="00C34306">
              <w:rPr>
                <w:rFonts w:cs="Times New Roman"/>
                <w:sz w:val="19"/>
                <w:szCs w:val="19"/>
              </w:rPr>
              <w:lastRenderedPageBreak/>
              <w:t>D</w:t>
            </w:r>
          </w:p>
        </w:tc>
        <w:tc>
          <w:tcPr>
            <w:tcW w:w="992" w:type="dxa"/>
          </w:tcPr>
          <w:p w:rsidR="00085E9B" w:rsidRPr="00C34306" w:rsidRDefault="00CE04D7" w:rsidP="00085E9B">
            <w:pPr>
              <w:numPr>
                <w:ilvl w:val="0"/>
                <w:numId w:val="0"/>
              </w:numPr>
              <w:spacing w:line="240" w:lineRule="auto"/>
              <w:rPr>
                <w:rFonts w:cs="Times New Roman"/>
                <w:sz w:val="19"/>
                <w:szCs w:val="19"/>
              </w:rPr>
            </w:pPr>
            <w:r w:rsidRPr="00C34306">
              <w:rPr>
                <w:rFonts w:cs="Times New Roman"/>
                <w:sz w:val="19"/>
                <w:szCs w:val="19"/>
              </w:rPr>
              <w:t>N</w:t>
            </w:r>
            <w:r w:rsidR="00085E9B" w:rsidRPr="00C34306">
              <w:rPr>
                <w:rFonts w:cs="Times New Roman"/>
                <w:sz w:val="19"/>
                <w:szCs w:val="19"/>
              </w:rPr>
              <w:t>ávrh zákona</w:t>
            </w:r>
          </w:p>
          <w:p w:rsidR="00085E9B" w:rsidRPr="00C34306" w:rsidRDefault="00085E9B" w:rsidP="00085E9B">
            <w:pPr>
              <w:numPr>
                <w:ilvl w:val="0"/>
                <w:numId w:val="0"/>
              </w:numPr>
              <w:spacing w:after="0" w:line="240" w:lineRule="auto"/>
              <w:rPr>
                <w:rFonts w:cs="Times New Roman"/>
                <w:sz w:val="19"/>
                <w:szCs w:val="19"/>
              </w:rPr>
            </w:pPr>
          </w:p>
        </w:tc>
        <w:tc>
          <w:tcPr>
            <w:tcW w:w="993" w:type="dxa"/>
          </w:tcPr>
          <w:p w:rsidR="00EA376E" w:rsidRPr="00C34306" w:rsidRDefault="00EA376E" w:rsidP="00EA376E">
            <w:pPr>
              <w:numPr>
                <w:ilvl w:val="0"/>
                <w:numId w:val="0"/>
              </w:numPr>
              <w:spacing w:after="0" w:line="240" w:lineRule="auto"/>
              <w:rPr>
                <w:rFonts w:cs="Times New Roman"/>
                <w:sz w:val="19"/>
                <w:szCs w:val="19"/>
              </w:rPr>
            </w:pPr>
            <w:r w:rsidRPr="00C34306">
              <w:rPr>
                <w:rFonts w:cs="Times New Roman"/>
                <w:sz w:val="19"/>
                <w:szCs w:val="19"/>
              </w:rPr>
              <w:lastRenderedPageBreak/>
              <w:t>Č</w:t>
            </w:r>
            <w:r w:rsidR="008178AE" w:rsidRPr="00C34306">
              <w:rPr>
                <w:rFonts w:cs="Times New Roman"/>
                <w:sz w:val="19"/>
                <w:szCs w:val="19"/>
              </w:rPr>
              <w:t>:</w:t>
            </w:r>
            <w:r w:rsidR="00232FAB" w:rsidRPr="00C34306">
              <w:rPr>
                <w:rFonts w:cs="Times New Roman"/>
                <w:sz w:val="19"/>
                <w:szCs w:val="19"/>
              </w:rPr>
              <w:t xml:space="preserve"> </w:t>
            </w:r>
            <w:r w:rsidRPr="00C34306">
              <w:rPr>
                <w:rFonts w:cs="Times New Roman"/>
                <w:sz w:val="19"/>
                <w:szCs w:val="19"/>
              </w:rPr>
              <w:t>I</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9</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2</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EA376E" w:rsidRPr="00C34306" w:rsidRDefault="00EA376E" w:rsidP="00085E9B">
            <w:pPr>
              <w:numPr>
                <w:ilvl w:val="0"/>
                <w:numId w:val="0"/>
              </w:numPr>
              <w:spacing w:after="0" w:line="240" w:lineRule="auto"/>
              <w:rPr>
                <w:rFonts w:cs="Times New Roman"/>
                <w:sz w:val="19"/>
                <w:szCs w:val="19"/>
              </w:rPr>
            </w:pPr>
          </w:p>
          <w:p w:rsidR="00872ABA" w:rsidRPr="00C34306" w:rsidRDefault="00872ABA" w:rsidP="00085E9B">
            <w:pPr>
              <w:numPr>
                <w:ilvl w:val="0"/>
                <w:numId w:val="0"/>
              </w:numPr>
              <w:spacing w:after="0" w:line="240" w:lineRule="auto"/>
              <w:rPr>
                <w:rFonts w:cs="Times New Roman"/>
                <w:sz w:val="19"/>
                <w:szCs w:val="19"/>
              </w:rPr>
            </w:pPr>
          </w:p>
          <w:p w:rsidR="00770CF0" w:rsidRPr="00C34306" w:rsidRDefault="00770CF0" w:rsidP="00085E9B">
            <w:pPr>
              <w:numPr>
                <w:ilvl w:val="0"/>
                <w:numId w:val="0"/>
              </w:numPr>
              <w:spacing w:after="0" w:line="240" w:lineRule="auto"/>
              <w:rPr>
                <w:rFonts w:cs="Times New Roman"/>
                <w:sz w:val="19"/>
                <w:szCs w:val="19"/>
              </w:rPr>
            </w:pPr>
          </w:p>
          <w:p w:rsidR="00770CF0" w:rsidRPr="00C34306" w:rsidRDefault="00770CF0" w:rsidP="00085E9B">
            <w:pPr>
              <w:numPr>
                <w:ilvl w:val="0"/>
                <w:numId w:val="0"/>
              </w:numPr>
              <w:spacing w:after="0" w:line="240" w:lineRule="auto"/>
              <w:rPr>
                <w:rFonts w:cs="Times New Roman"/>
                <w:sz w:val="19"/>
                <w:szCs w:val="19"/>
              </w:rPr>
            </w:pPr>
          </w:p>
          <w:p w:rsidR="00C7396C" w:rsidRPr="00C34306" w:rsidRDefault="00C7396C" w:rsidP="00085E9B">
            <w:pPr>
              <w:numPr>
                <w:ilvl w:val="0"/>
                <w:numId w:val="0"/>
              </w:numPr>
              <w:spacing w:after="0" w:line="240" w:lineRule="auto"/>
              <w:rPr>
                <w:rFonts w:cs="Times New Roman"/>
                <w:sz w:val="19"/>
                <w:szCs w:val="19"/>
              </w:rPr>
            </w:pPr>
          </w:p>
          <w:p w:rsidR="00C7396C" w:rsidRPr="00C34306" w:rsidRDefault="00C7396C" w:rsidP="00085E9B">
            <w:pPr>
              <w:numPr>
                <w:ilvl w:val="0"/>
                <w:numId w:val="0"/>
              </w:numPr>
              <w:spacing w:after="0" w:line="240" w:lineRule="auto"/>
              <w:rPr>
                <w:rFonts w:cs="Times New Roman"/>
                <w:sz w:val="19"/>
                <w:szCs w:val="19"/>
              </w:rPr>
            </w:pPr>
          </w:p>
          <w:p w:rsidR="00C7396C" w:rsidRPr="00C34306" w:rsidRDefault="00C7396C" w:rsidP="00085E9B">
            <w:pPr>
              <w:numPr>
                <w:ilvl w:val="0"/>
                <w:numId w:val="0"/>
              </w:numPr>
              <w:spacing w:after="0" w:line="240" w:lineRule="auto"/>
              <w:rPr>
                <w:rFonts w:cs="Times New Roman"/>
                <w:sz w:val="19"/>
                <w:szCs w:val="19"/>
              </w:rPr>
            </w:pPr>
          </w:p>
          <w:p w:rsidR="00C7396C" w:rsidRPr="00C34306" w:rsidRDefault="00C7396C" w:rsidP="00085E9B">
            <w:pPr>
              <w:numPr>
                <w:ilvl w:val="0"/>
                <w:numId w:val="0"/>
              </w:numPr>
              <w:spacing w:after="0" w:line="240" w:lineRule="auto"/>
              <w:rPr>
                <w:rFonts w:cs="Times New Roman"/>
                <w:sz w:val="19"/>
                <w:szCs w:val="19"/>
              </w:rPr>
            </w:pPr>
          </w:p>
          <w:p w:rsidR="00AA1579" w:rsidRDefault="00AA1579" w:rsidP="00085E9B">
            <w:pPr>
              <w:numPr>
                <w:ilvl w:val="0"/>
                <w:numId w:val="0"/>
              </w:numPr>
              <w:spacing w:after="0" w:line="240" w:lineRule="auto"/>
              <w:rPr>
                <w:rFonts w:cs="Times New Roman"/>
                <w:sz w:val="19"/>
                <w:szCs w:val="19"/>
              </w:rPr>
            </w:pPr>
          </w:p>
          <w:p w:rsidR="00AA1579" w:rsidRDefault="00AA1579" w:rsidP="00085E9B">
            <w:pPr>
              <w:numPr>
                <w:ilvl w:val="0"/>
                <w:numId w:val="0"/>
              </w:numPr>
              <w:spacing w:after="0" w:line="240" w:lineRule="auto"/>
              <w:rPr>
                <w:rFonts w:cs="Times New Roman"/>
                <w:sz w:val="19"/>
                <w:szCs w:val="19"/>
              </w:rPr>
            </w:pPr>
          </w:p>
          <w:p w:rsidR="00AA1579" w:rsidRDefault="00AA1579"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56</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xml:space="preserve">O: 1 </w:t>
            </w:r>
          </w:p>
          <w:p w:rsidR="00085E9B" w:rsidRPr="00C34306" w:rsidRDefault="00085E9B" w:rsidP="00085E9B">
            <w:pPr>
              <w:numPr>
                <w:ilvl w:val="0"/>
                <w:numId w:val="0"/>
              </w:numPr>
              <w:spacing w:line="240" w:lineRule="auto"/>
              <w:rPr>
                <w:rFonts w:cs="Times New Roman"/>
                <w:sz w:val="19"/>
                <w:szCs w:val="19"/>
              </w:rPr>
            </w:pPr>
          </w:p>
          <w:p w:rsidR="00085E9B" w:rsidRPr="00C34306" w:rsidRDefault="00085E9B" w:rsidP="00085E9B">
            <w:pPr>
              <w:numPr>
                <w:ilvl w:val="0"/>
                <w:numId w:val="0"/>
              </w:numPr>
              <w:spacing w:line="240" w:lineRule="auto"/>
              <w:rPr>
                <w:rFonts w:cs="Times New Roman"/>
                <w:sz w:val="19"/>
                <w:szCs w:val="19"/>
              </w:rPr>
            </w:pPr>
          </w:p>
          <w:p w:rsidR="00085E9B" w:rsidRPr="00C34306" w:rsidRDefault="00085E9B" w:rsidP="00085E9B">
            <w:pPr>
              <w:numPr>
                <w:ilvl w:val="0"/>
                <w:numId w:val="0"/>
              </w:numPr>
              <w:spacing w:line="240" w:lineRule="auto"/>
              <w:rPr>
                <w:rFonts w:cs="Times New Roman"/>
                <w:sz w:val="19"/>
                <w:szCs w:val="19"/>
              </w:rPr>
            </w:pPr>
          </w:p>
          <w:p w:rsidR="00085E9B" w:rsidRPr="00C34306" w:rsidRDefault="00085E9B" w:rsidP="00085E9B">
            <w:pPr>
              <w:numPr>
                <w:ilvl w:val="0"/>
                <w:numId w:val="0"/>
              </w:numPr>
              <w:spacing w:line="240" w:lineRule="auto"/>
              <w:rPr>
                <w:rFonts w:cs="Times New Roman"/>
                <w:sz w:val="19"/>
                <w:szCs w:val="19"/>
              </w:rPr>
            </w:pPr>
          </w:p>
          <w:p w:rsidR="00374545" w:rsidRPr="00C34306" w:rsidRDefault="00374545" w:rsidP="00085E9B">
            <w:pPr>
              <w:numPr>
                <w:ilvl w:val="0"/>
                <w:numId w:val="0"/>
              </w:numPr>
              <w:spacing w:line="240" w:lineRule="auto"/>
              <w:rPr>
                <w:rFonts w:cs="Times New Roman"/>
                <w:sz w:val="19"/>
                <w:szCs w:val="19"/>
              </w:rPr>
            </w:pPr>
          </w:p>
          <w:p w:rsidR="00374545" w:rsidRPr="00C34306" w:rsidRDefault="00374545" w:rsidP="00085E9B">
            <w:pPr>
              <w:numPr>
                <w:ilvl w:val="0"/>
                <w:numId w:val="0"/>
              </w:numPr>
              <w:spacing w:line="240" w:lineRule="auto"/>
              <w:rPr>
                <w:rFonts w:cs="Times New Roman"/>
                <w:sz w:val="19"/>
                <w:szCs w:val="19"/>
              </w:rPr>
            </w:pPr>
          </w:p>
          <w:p w:rsidR="00085E9B" w:rsidRPr="00C34306" w:rsidRDefault="00085E9B" w:rsidP="00085E9B">
            <w:pPr>
              <w:numPr>
                <w:ilvl w:val="0"/>
                <w:numId w:val="0"/>
              </w:numPr>
              <w:spacing w:line="240" w:lineRule="auto"/>
              <w:rPr>
                <w:rFonts w:cs="Times New Roman"/>
                <w:sz w:val="19"/>
                <w:szCs w:val="19"/>
              </w:rPr>
            </w:pPr>
            <w:r w:rsidRPr="00C34306">
              <w:rPr>
                <w:rFonts w:cs="Times New Roman"/>
                <w:sz w:val="19"/>
                <w:szCs w:val="19"/>
              </w:rPr>
              <w:t>P: a</w:t>
            </w:r>
          </w:p>
          <w:p w:rsidR="00085E9B" w:rsidRPr="00C34306" w:rsidRDefault="00085E9B" w:rsidP="00085E9B">
            <w:pPr>
              <w:numPr>
                <w:ilvl w:val="0"/>
                <w:numId w:val="0"/>
              </w:numPr>
              <w:spacing w:line="240" w:lineRule="auto"/>
              <w:rPr>
                <w:rFonts w:cs="Times New Roman"/>
                <w:sz w:val="19"/>
                <w:szCs w:val="19"/>
              </w:rPr>
            </w:pPr>
          </w:p>
          <w:p w:rsidR="00085E9B" w:rsidRPr="00C34306" w:rsidRDefault="00085E9B" w:rsidP="00085E9B">
            <w:pPr>
              <w:numPr>
                <w:ilvl w:val="0"/>
                <w:numId w:val="0"/>
              </w:numPr>
              <w:spacing w:line="240" w:lineRule="auto"/>
              <w:rPr>
                <w:rFonts w:cs="Times New Roman"/>
                <w:sz w:val="19"/>
                <w:szCs w:val="19"/>
              </w:rPr>
            </w:pPr>
          </w:p>
          <w:p w:rsidR="00085E9B" w:rsidRPr="00C34306" w:rsidRDefault="00085E9B" w:rsidP="00085E9B">
            <w:pPr>
              <w:numPr>
                <w:ilvl w:val="0"/>
                <w:numId w:val="0"/>
              </w:numPr>
              <w:spacing w:line="240" w:lineRule="auto"/>
              <w:rPr>
                <w:rFonts w:cs="Times New Roman"/>
                <w:sz w:val="19"/>
                <w:szCs w:val="19"/>
              </w:rPr>
            </w:pPr>
            <w:r w:rsidRPr="00C34306">
              <w:rPr>
                <w:rFonts w:cs="Times New Roman"/>
                <w:sz w:val="19"/>
                <w:szCs w:val="19"/>
              </w:rPr>
              <w:t>P: b</w:t>
            </w:r>
          </w:p>
          <w:p w:rsidR="00085E9B" w:rsidRPr="00C34306" w:rsidRDefault="00085E9B" w:rsidP="00085E9B">
            <w:pPr>
              <w:numPr>
                <w:ilvl w:val="0"/>
                <w:numId w:val="0"/>
              </w:numPr>
              <w:spacing w:after="0" w:line="240" w:lineRule="auto"/>
              <w:rPr>
                <w:rFonts w:cs="Times New Roman"/>
                <w:sz w:val="19"/>
                <w:szCs w:val="19"/>
              </w:rPr>
            </w:pPr>
          </w:p>
        </w:tc>
        <w:tc>
          <w:tcPr>
            <w:tcW w:w="3016" w:type="dxa"/>
          </w:tcPr>
          <w:p w:rsidR="00770CF0" w:rsidRDefault="00AA1579" w:rsidP="00085E9B">
            <w:pPr>
              <w:numPr>
                <w:ilvl w:val="0"/>
                <w:numId w:val="0"/>
              </w:numPr>
              <w:spacing w:after="0" w:line="240" w:lineRule="auto"/>
              <w:rPr>
                <w:rFonts w:cs="Times New Roman"/>
                <w:b/>
                <w:sz w:val="19"/>
                <w:szCs w:val="19"/>
              </w:rPr>
            </w:pPr>
            <w:r w:rsidRPr="00AA1579">
              <w:rPr>
                <w:rFonts w:cs="Times New Roman"/>
                <w:b/>
                <w:sz w:val="19"/>
                <w:szCs w:val="19"/>
              </w:rPr>
              <w:lastRenderedPageBreak/>
              <w:t>(2)</w:t>
            </w:r>
            <w:r w:rsidRPr="00AA1579">
              <w:rPr>
                <w:rFonts w:cs="Times New Roman"/>
                <w:b/>
                <w:sz w:val="19"/>
                <w:szCs w:val="19"/>
              </w:rPr>
              <w:tab/>
              <w:t xml:space="preserve">Ak policajt určí, že žiadosť o udelenie medzinárodnej ochrany má byť posúdená v </w:t>
            </w:r>
            <w:r w:rsidRPr="00AA1579">
              <w:rPr>
                <w:rFonts w:cs="Times New Roman"/>
                <w:b/>
                <w:sz w:val="19"/>
                <w:szCs w:val="19"/>
              </w:rPr>
              <w:lastRenderedPageBreak/>
              <w:t xml:space="preserve">konaní o azyle na hraniciach podľa odseku 1 a nerozhodne o zaistení žiadateľa o udelenie medzinárodnej ochrany podľa osobitného predpisu, </w:t>
            </w:r>
            <w:r w:rsidRPr="00AA1579">
              <w:rPr>
                <w:rFonts w:cs="Times New Roman"/>
                <w:b/>
                <w:sz w:val="19"/>
                <w:szCs w:val="19"/>
                <w:vertAlign w:val="superscript"/>
              </w:rPr>
              <w:t>19)</w:t>
            </w:r>
            <w:r w:rsidRPr="00AA1579">
              <w:rPr>
                <w:rFonts w:cs="Times New Roman"/>
                <w:b/>
                <w:sz w:val="19"/>
                <w:szCs w:val="19"/>
              </w:rPr>
              <w:t xml:space="preserve"> vydá žiadateľovi o udelenie medzinárodnej ochrany rozhodnutie o obmedzení slobody pohybu žiadateľa o udelenie medzinárodnej ochrany. Ak sa počas konania o azyle na hraniciach ukončí zaistenie žiadateľa o udelenie medzinárodnej ochrany, policajný útvar alebo ministerstvo vnútra mu vydá rozhodnutie o obmedzení slobody pohybu žiadateľa o udelenie medzinárodnej ochrany. </w:t>
            </w:r>
          </w:p>
          <w:p w:rsidR="00AA1579" w:rsidRPr="00C34306" w:rsidRDefault="00AA1579" w:rsidP="00085E9B">
            <w:pPr>
              <w:numPr>
                <w:ilvl w:val="0"/>
                <w:numId w:val="0"/>
              </w:numPr>
              <w:spacing w:after="0" w:line="240" w:lineRule="auto"/>
              <w:rPr>
                <w:rFonts w:cs="Times New Roman"/>
                <w:b/>
                <w:sz w:val="19"/>
                <w:szCs w:val="19"/>
              </w:rPr>
            </w:pPr>
          </w:p>
          <w:p w:rsidR="00770CF0" w:rsidRPr="00C34306" w:rsidRDefault="00AA1579" w:rsidP="00085E9B">
            <w:pPr>
              <w:numPr>
                <w:ilvl w:val="0"/>
                <w:numId w:val="0"/>
              </w:numPr>
              <w:spacing w:after="0" w:line="240" w:lineRule="auto"/>
              <w:rPr>
                <w:rFonts w:cs="Times New Roman"/>
                <w:b/>
                <w:sz w:val="19"/>
                <w:szCs w:val="19"/>
              </w:rPr>
            </w:pPr>
            <w:r>
              <w:rPr>
                <w:rFonts w:cs="Times New Roman"/>
                <w:b/>
                <w:sz w:val="19"/>
                <w:szCs w:val="19"/>
              </w:rPr>
              <w:t>19</w:t>
            </w:r>
            <w:r w:rsidR="00770CF0" w:rsidRPr="00C34306">
              <w:rPr>
                <w:rFonts w:cs="Times New Roman"/>
                <w:b/>
                <w:sz w:val="19"/>
                <w:szCs w:val="19"/>
              </w:rPr>
              <w:t xml:space="preserve">)  § 88a zákona č. 404/2011 Z. z. v znení neskorších predpisov.  </w:t>
            </w:r>
          </w:p>
          <w:p w:rsidR="00770CF0" w:rsidRPr="00C34306" w:rsidRDefault="00770CF0" w:rsidP="00085E9B">
            <w:pPr>
              <w:numPr>
                <w:ilvl w:val="0"/>
                <w:numId w:val="0"/>
              </w:numPr>
              <w:spacing w:after="0" w:line="240" w:lineRule="auto"/>
              <w:rPr>
                <w:rFonts w:cs="Times New Roman"/>
                <w:b/>
                <w:sz w:val="19"/>
                <w:szCs w:val="19"/>
              </w:rPr>
            </w:pPr>
          </w:p>
          <w:p w:rsidR="000C601E" w:rsidRPr="000C601E" w:rsidRDefault="000C601E" w:rsidP="000C601E">
            <w:pPr>
              <w:numPr>
                <w:ilvl w:val="0"/>
                <w:numId w:val="0"/>
              </w:numPr>
              <w:spacing w:line="240" w:lineRule="auto"/>
              <w:rPr>
                <w:rFonts w:cs="Times New Roman"/>
                <w:b/>
                <w:sz w:val="19"/>
                <w:szCs w:val="19"/>
              </w:rPr>
            </w:pPr>
            <w:r w:rsidRPr="000C601E">
              <w:rPr>
                <w:rFonts w:cs="Times New Roman"/>
                <w:b/>
                <w:sz w:val="19"/>
                <w:szCs w:val="19"/>
              </w:rPr>
              <w:t>(1)</w:t>
            </w:r>
            <w:r w:rsidRPr="000C601E">
              <w:rPr>
                <w:rFonts w:cs="Times New Roman"/>
                <w:b/>
                <w:sz w:val="19"/>
                <w:szCs w:val="19"/>
              </w:rPr>
              <w:tab/>
              <w:t xml:space="preserve">Ministerstvo vnútra môže rozhodnúť o obmedzení slobody pohybu žiadateľa o udelenie medzinárodnej ochrany z dôvodu verejného poriadku alebo na účely účinného zabránenia úteku žiadateľa o udelenie medzinárodnej ochrany, ak existuje riziko úteku, </w:t>
            </w:r>
            <w:r>
              <w:rPr>
                <w:rFonts w:cs="Times New Roman"/>
                <w:b/>
                <w:sz w:val="19"/>
                <w:szCs w:val="19"/>
                <w:vertAlign w:val="superscript"/>
              </w:rPr>
              <w:t>7</w:t>
            </w:r>
            <w:r w:rsidR="00FB6859">
              <w:rPr>
                <w:rFonts w:cs="Times New Roman"/>
                <w:b/>
                <w:sz w:val="19"/>
                <w:szCs w:val="19"/>
                <w:vertAlign w:val="superscript"/>
              </w:rPr>
              <w:t>5</w:t>
            </w:r>
            <w:r w:rsidRPr="000C601E">
              <w:rPr>
                <w:rFonts w:cs="Times New Roman"/>
                <w:b/>
                <w:sz w:val="19"/>
                <w:szCs w:val="19"/>
                <w:vertAlign w:val="superscript"/>
              </w:rPr>
              <w:t>)</w:t>
            </w:r>
            <w:r w:rsidRPr="000C601E">
              <w:rPr>
                <w:rFonts w:cs="Times New Roman"/>
                <w:b/>
                <w:sz w:val="19"/>
                <w:szCs w:val="19"/>
              </w:rPr>
              <w:t xml:space="preserve"> najmä ak ide o žiadateľa o udelenie medzinárodnej ochrany, ktorý</w:t>
            </w:r>
          </w:p>
          <w:p w:rsidR="000C601E" w:rsidRPr="000C601E" w:rsidRDefault="000C601E" w:rsidP="000C601E">
            <w:pPr>
              <w:numPr>
                <w:ilvl w:val="0"/>
                <w:numId w:val="0"/>
              </w:numPr>
              <w:spacing w:line="240" w:lineRule="auto"/>
              <w:rPr>
                <w:rFonts w:cs="Times New Roman"/>
                <w:b/>
                <w:sz w:val="19"/>
                <w:szCs w:val="19"/>
              </w:rPr>
            </w:pPr>
            <w:r w:rsidRPr="000C601E">
              <w:rPr>
                <w:rFonts w:cs="Times New Roman"/>
                <w:b/>
                <w:sz w:val="19"/>
                <w:szCs w:val="19"/>
              </w:rPr>
              <w:t>a)</w:t>
            </w:r>
            <w:r w:rsidRPr="000C601E">
              <w:rPr>
                <w:rFonts w:cs="Times New Roman"/>
                <w:b/>
                <w:sz w:val="19"/>
                <w:szCs w:val="19"/>
              </w:rPr>
              <w:tab/>
              <w:t xml:space="preserve">je povinný zdržiavať sa v inom členskom štáte Európskej únie podľa osobitného predpisu, </w:t>
            </w:r>
            <w:r w:rsidRPr="000C601E">
              <w:rPr>
                <w:rFonts w:cs="Times New Roman"/>
                <w:b/>
                <w:sz w:val="19"/>
                <w:szCs w:val="19"/>
                <w:vertAlign w:val="superscript"/>
              </w:rPr>
              <w:t>7</w:t>
            </w:r>
            <w:r w:rsidR="00FB6859">
              <w:rPr>
                <w:rFonts w:cs="Times New Roman"/>
                <w:b/>
                <w:sz w:val="19"/>
                <w:szCs w:val="19"/>
                <w:vertAlign w:val="superscript"/>
              </w:rPr>
              <w:t>6</w:t>
            </w:r>
            <w:r w:rsidRPr="000C601E">
              <w:rPr>
                <w:rFonts w:cs="Times New Roman"/>
                <w:b/>
                <w:sz w:val="19"/>
                <w:szCs w:val="19"/>
                <w:vertAlign w:val="superscript"/>
              </w:rPr>
              <w:t>)</w:t>
            </w:r>
            <w:r w:rsidRPr="000C601E">
              <w:rPr>
                <w:rFonts w:cs="Times New Roman"/>
                <w:b/>
                <w:sz w:val="19"/>
                <w:szCs w:val="19"/>
              </w:rPr>
              <w:t xml:space="preserve"> alebo</w:t>
            </w:r>
          </w:p>
          <w:p w:rsidR="000C601E" w:rsidRDefault="000C601E" w:rsidP="000C601E">
            <w:pPr>
              <w:numPr>
                <w:ilvl w:val="0"/>
                <w:numId w:val="0"/>
              </w:numPr>
              <w:spacing w:line="240" w:lineRule="auto"/>
              <w:rPr>
                <w:rFonts w:cs="Times New Roman"/>
                <w:b/>
                <w:sz w:val="19"/>
                <w:szCs w:val="19"/>
              </w:rPr>
            </w:pPr>
            <w:r w:rsidRPr="000C601E">
              <w:rPr>
                <w:rFonts w:cs="Times New Roman"/>
                <w:b/>
                <w:sz w:val="19"/>
                <w:szCs w:val="19"/>
              </w:rPr>
              <w:t>b)</w:t>
            </w:r>
            <w:r w:rsidRPr="000C601E">
              <w:rPr>
                <w:rFonts w:cs="Times New Roman"/>
                <w:b/>
                <w:sz w:val="19"/>
                <w:szCs w:val="19"/>
              </w:rPr>
              <w:tab/>
              <w:t xml:space="preserve">bol odovzdaný na územie Slovenskej republiky, kde je povinný sa zdržiavať podľa </w:t>
            </w:r>
            <w:r w:rsidRPr="000C601E">
              <w:rPr>
                <w:rFonts w:cs="Times New Roman"/>
                <w:b/>
                <w:sz w:val="19"/>
                <w:szCs w:val="19"/>
              </w:rPr>
              <w:lastRenderedPageBreak/>
              <w:t>osobitného predpisu,</w:t>
            </w:r>
            <w:r w:rsidRPr="000C601E">
              <w:rPr>
                <w:rFonts w:cs="Times New Roman"/>
                <w:b/>
                <w:sz w:val="19"/>
                <w:szCs w:val="19"/>
                <w:vertAlign w:val="superscript"/>
              </w:rPr>
              <w:t>7</w:t>
            </w:r>
            <w:r w:rsidR="0092244A">
              <w:rPr>
                <w:rFonts w:cs="Times New Roman"/>
                <w:b/>
                <w:sz w:val="19"/>
                <w:szCs w:val="19"/>
                <w:vertAlign w:val="superscript"/>
              </w:rPr>
              <w:t>6</w:t>
            </w:r>
            <w:r w:rsidRPr="000C601E">
              <w:rPr>
                <w:rFonts w:cs="Times New Roman"/>
                <w:b/>
                <w:sz w:val="19"/>
                <w:szCs w:val="19"/>
                <w:vertAlign w:val="superscript"/>
              </w:rPr>
              <w:t>)</w:t>
            </w:r>
            <w:r w:rsidRPr="000C601E">
              <w:rPr>
                <w:rFonts w:cs="Times New Roman"/>
                <w:b/>
                <w:sz w:val="19"/>
                <w:szCs w:val="19"/>
              </w:rPr>
              <w:t xml:space="preserve"> po úteku do iného štátu.</w:t>
            </w:r>
          </w:p>
          <w:p w:rsidR="00770CF0" w:rsidRDefault="000C601E" w:rsidP="000C601E">
            <w:pPr>
              <w:numPr>
                <w:ilvl w:val="0"/>
                <w:numId w:val="0"/>
              </w:numPr>
              <w:spacing w:line="240" w:lineRule="auto"/>
              <w:rPr>
                <w:rFonts w:cs="Times New Roman"/>
                <w:b/>
                <w:sz w:val="19"/>
                <w:szCs w:val="19"/>
              </w:rPr>
            </w:pPr>
            <w:r>
              <w:rPr>
                <w:rFonts w:cs="Times New Roman"/>
                <w:b/>
                <w:sz w:val="19"/>
                <w:szCs w:val="19"/>
              </w:rPr>
              <w:t>7</w:t>
            </w:r>
            <w:r w:rsidR="00FB6859">
              <w:rPr>
                <w:rFonts w:cs="Times New Roman"/>
                <w:b/>
                <w:sz w:val="19"/>
                <w:szCs w:val="19"/>
              </w:rPr>
              <w:t>5</w:t>
            </w:r>
            <w:r w:rsidR="00770CF0" w:rsidRPr="00C34306">
              <w:rPr>
                <w:rFonts w:cs="Times New Roman"/>
                <w:b/>
                <w:sz w:val="19"/>
                <w:szCs w:val="19"/>
              </w:rPr>
              <w:t>) § 88 ods. 2 zákona č. 404/2011 Z. z. v znení zákona č. 160/2024 Z. z.</w:t>
            </w:r>
          </w:p>
          <w:p w:rsidR="000C601E" w:rsidRPr="00C34306" w:rsidRDefault="000C601E" w:rsidP="00FB6859">
            <w:pPr>
              <w:numPr>
                <w:ilvl w:val="0"/>
                <w:numId w:val="0"/>
              </w:numPr>
              <w:spacing w:line="240" w:lineRule="auto"/>
              <w:rPr>
                <w:rFonts w:cs="Times New Roman"/>
                <w:b/>
                <w:sz w:val="19"/>
                <w:szCs w:val="19"/>
              </w:rPr>
            </w:pPr>
            <w:r>
              <w:rPr>
                <w:rFonts w:cs="Times New Roman"/>
                <w:b/>
                <w:sz w:val="19"/>
                <w:szCs w:val="19"/>
              </w:rPr>
              <w:t>7</w:t>
            </w:r>
            <w:r w:rsidR="00FB6859">
              <w:rPr>
                <w:rFonts w:cs="Times New Roman"/>
                <w:b/>
                <w:sz w:val="19"/>
                <w:szCs w:val="19"/>
              </w:rPr>
              <w:t>6</w:t>
            </w:r>
            <w:r w:rsidRPr="000C601E">
              <w:rPr>
                <w:rFonts w:cs="Times New Roman"/>
                <w:b/>
                <w:sz w:val="19"/>
                <w:szCs w:val="19"/>
              </w:rPr>
              <w:t>) Čl. 17 ods. 4 nariadenia (EÚ) 2024/1351.</w:t>
            </w:r>
          </w:p>
        </w:tc>
        <w:tc>
          <w:tcPr>
            <w:tcW w:w="851"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A36991" w:rsidP="00085E9B">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5E9B" w:rsidRPr="00C34306" w:rsidRDefault="00085E9B" w:rsidP="00085E9B">
            <w:pPr>
              <w:numPr>
                <w:ilvl w:val="0"/>
                <w:numId w:val="0"/>
              </w:numPr>
              <w:spacing w:after="0" w:line="240" w:lineRule="auto"/>
              <w:rPr>
                <w:rFonts w:cs="Times New Roman"/>
                <w:sz w:val="19"/>
                <w:szCs w:val="19"/>
              </w:rPr>
            </w:pPr>
          </w:p>
        </w:tc>
      </w:tr>
      <w:tr w:rsidR="00085E9B" w:rsidRPr="00C34306" w:rsidTr="00874508">
        <w:tc>
          <w:tcPr>
            <w:tcW w:w="988"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Č: 9</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2</w:t>
            </w:r>
          </w:p>
          <w:p w:rsidR="00085E9B" w:rsidRPr="00C34306" w:rsidRDefault="00085E9B" w:rsidP="00085E9B">
            <w:pPr>
              <w:numPr>
                <w:ilvl w:val="0"/>
                <w:numId w:val="0"/>
              </w:numPr>
              <w:spacing w:after="0" w:line="240" w:lineRule="auto"/>
              <w:rPr>
                <w:rFonts w:cs="Times New Roman"/>
                <w:sz w:val="19"/>
                <w:szCs w:val="19"/>
              </w:rPr>
            </w:pPr>
          </w:p>
        </w:tc>
        <w:tc>
          <w:tcPr>
            <w:tcW w:w="2693"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Členské štáty môžu v prípade potreby od žiadateľov požadovať, aby sa hlásili príslušným orgánom v stanovený čas alebo v primeraných intervaloch bez toho, aby tým boli neprimerane dotknuté práva žiadateľov podľa tejto smernice.</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Takéto požiadavky hlásenia môžu byť uložené s cieľom zabezpečiť, aby sa dodržiavali rozhodnutia uvedené v odseku 1, alebo s cieľom účinne zamedziť úteku žiadateľov.</w:t>
            </w:r>
          </w:p>
        </w:tc>
        <w:tc>
          <w:tcPr>
            <w:tcW w:w="992" w:type="dxa"/>
          </w:tcPr>
          <w:p w:rsidR="00085E9B" w:rsidRPr="00C34306" w:rsidRDefault="00B64CD6" w:rsidP="00085E9B">
            <w:pPr>
              <w:numPr>
                <w:ilvl w:val="0"/>
                <w:numId w:val="0"/>
              </w:numPr>
              <w:spacing w:after="0" w:line="240" w:lineRule="auto"/>
              <w:rPr>
                <w:rFonts w:cs="Times New Roman"/>
                <w:sz w:val="19"/>
                <w:szCs w:val="19"/>
              </w:rPr>
            </w:pPr>
            <w:r w:rsidRPr="00C34306">
              <w:rPr>
                <w:rFonts w:cs="Times New Roman"/>
                <w:sz w:val="19"/>
                <w:szCs w:val="19"/>
              </w:rPr>
              <w:t>D</w:t>
            </w:r>
          </w:p>
        </w:tc>
        <w:tc>
          <w:tcPr>
            <w:tcW w:w="992" w:type="dxa"/>
          </w:tcPr>
          <w:p w:rsidR="00085E9B" w:rsidRPr="00C34306" w:rsidRDefault="00CE04D7" w:rsidP="00085E9B">
            <w:pPr>
              <w:numPr>
                <w:ilvl w:val="0"/>
                <w:numId w:val="0"/>
              </w:numPr>
              <w:spacing w:after="0" w:line="240" w:lineRule="auto"/>
              <w:rPr>
                <w:rFonts w:cs="Times New Roman"/>
                <w:sz w:val="19"/>
                <w:szCs w:val="19"/>
              </w:rPr>
            </w:pPr>
            <w:r w:rsidRPr="00C34306">
              <w:rPr>
                <w:rFonts w:cs="Times New Roman"/>
                <w:sz w:val="19"/>
                <w:szCs w:val="19"/>
              </w:rPr>
              <w:t>N</w:t>
            </w:r>
            <w:r w:rsidR="00085E9B" w:rsidRPr="00C34306">
              <w:rPr>
                <w:rFonts w:cs="Times New Roman"/>
                <w:sz w:val="19"/>
                <w:szCs w:val="19"/>
              </w:rPr>
              <w:t>ávrh zákona</w:t>
            </w:r>
          </w:p>
        </w:tc>
        <w:tc>
          <w:tcPr>
            <w:tcW w:w="993" w:type="dxa"/>
          </w:tcPr>
          <w:p w:rsidR="00EA376E" w:rsidRPr="00C34306" w:rsidRDefault="00EA376E" w:rsidP="00EA376E">
            <w:pPr>
              <w:numPr>
                <w:ilvl w:val="0"/>
                <w:numId w:val="0"/>
              </w:numPr>
              <w:spacing w:after="0" w:line="240" w:lineRule="auto"/>
              <w:rPr>
                <w:rFonts w:cs="Times New Roman"/>
                <w:sz w:val="19"/>
                <w:szCs w:val="19"/>
              </w:rPr>
            </w:pPr>
            <w:r w:rsidRPr="00C34306">
              <w:rPr>
                <w:rFonts w:cs="Times New Roman"/>
                <w:sz w:val="19"/>
                <w:szCs w:val="19"/>
              </w:rPr>
              <w:t>Č</w:t>
            </w:r>
            <w:r w:rsidR="008178AE" w:rsidRPr="00C34306">
              <w:rPr>
                <w:rFonts w:cs="Times New Roman"/>
                <w:sz w:val="19"/>
                <w:szCs w:val="19"/>
              </w:rPr>
              <w:t>:</w:t>
            </w:r>
            <w:r w:rsidR="00232FAB" w:rsidRPr="00C34306">
              <w:rPr>
                <w:rFonts w:cs="Times New Roman"/>
                <w:sz w:val="19"/>
                <w:szCs w:val="19"/>
              </w:rPr>
              <w:t xml:space="preserve"> </w:t>
            </w:r>
            <w:r w:rsidRPr="00C34306">
              <w:rPr>
                <w:rFonts w:cs="Times New Roman"/>
                <w:sz w:val="19"/>
                <w:szCs w:val="19"/>
              </w:rPr>
              <w:t>I</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56</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xml:space="preserve">O: 3 </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P: b</w:t>
            </w:r>
          </w:p>
          <w:p w:rsidR="00085E9B" w:rsidRPr="00C34306" w:rsidRDefault="00085E9B" w:rsidP="00085E9B">
            <w:pPr>
              <w:numPr>
                <w:ilvl w:val="0"/>
                <w:numId w:val="0"/>
              </w:numPr>
              <w:spacing w:after="0" w:line="240" w:lineRule="auto"/>
              <w:rPr>
                <w:rFonts w:cs="Times New Roman"/>
                <w:sz w:val="19"/>
                <w:szCs w:val="19"/>
              </w:rPr>
            </w:pPr>
          </w:p>
        </w:tc>
        <w:tc>
          <w:tcPr>
            <w:tcW w:w="3016" w:type="dxa"/>
          </w:tcPr>
          <w:p w:rsidR="00085E9B" w:rsidRPr="00C34306" w:rsidRDefault="00085E9B" w:rsidP="00085E9B">
            <w:pPr>
              <w:numPr>
                <w:ilvl w:val="0"/>
                <w:numId w:val="0"/>
              </w:numPr>
              <w:spacing w:line="240" w:lineRule="auto"/>
              <w:rPr>
                <w:rFonts w:cs="Times New Roman"/>
                <w:b/>
                <w:sz w:val="19"/>
                <w:szCs w:val="19"/>
              </w:rPr>
            </w:pPr>
            <w:r w:rsidRPr="00C34306">
              <w:rPr>
                <w:rFonts w:cs="Times New Roman"/>
                <w:b/>
                <w:sz w:val="19"/>
                <w:szCs w:val="19"/>
              </w:rPr>
              <w:t>(3)</w:t>
            </w:r>
            <w:r w:rsidRPr="00C34306">
              <w:rPr>
                <w:rFonts w:cs="Times New Roman"/>
                <w:b/>
                <w:sz w:val="19"/>
                <w:szCs w:val="19"/>
              </w:rPr>
              <w:tab/>
              <w:t xml:space="preserve">V rozhodnutí ministerstvo </w:t>
            </w:r>
            <w:r w:rsidR="00691951">
              <w:rPr>
                <w:b/>
                <w:sz w:val="19"/>
                <w:szCs w:val="19"/>
              </w:rPr>
              <w:t>vnútra</w:t>
            </w:r>
            <w:r w:rsidR="00691951" w:rsidRPr="00C34306">
              <w:rPr>
                <w:rFonts w:cs="Times New Roman"/>
                <w:b/>
                <w:sz w:val="19"/>
                <w:szCs w:val="19"/>
              </w:rPr>
              <w:t xml:space="preserve"> </w:t>
            </w:r>
            <w:r w:rsidRPr="00C34306">
              <w:rPr>
                <w:rFonts w:cs="Times New Roman"/>
                <w:b/>
                <w:sz w:val="19"/>
                <w:szCs w:val="19"/>
              </w:rPr>
              <w:t>môže určiť</w:t>
            </w:r>
          </w:p>
          <w:p w:rsidR="00085E9B" w:rsidRPr="00C34306" w:rsidRDefault="00085E9B" w:rsidP="00085E9B">
            <w:pPr>
              <w:numPr>
                <w:ilvl w:val="0"/>
                <w:numId w:val="0"/>
              </w:numPr>
              <w:spacing w:line="240" w:lineRule="auto"/>
              <w:rPr>
                <w:rFonts w:cs="Times New Roman"/>
                <w:b/>
                <w:sz w:val="19"/>
                <w:szCs w:val="19"/>
              </w:rPr>
            </w:pPr>
            <w:r w:rsidRPr="00C34306">
              <w:rPr>
                <w:rFonts w:cs="Times New Roman"/>
                <w:b/>
                <w:sz w:val="19"/>
                <w:szCs w:val="19"/>
              </w:rPr>
              <w:t>b)</w:t>
            </w:r>
            <w:r w:rsidRPr="00C34306">
              <w:rPr>
                <w:rFonts w:cs="Times New Roman"/>
                <w:b/>
                <w:sz w:val="19"/>
                <w:szCs w:val="19"/>
              </w:rPr>
              <w:tab/>
              <w:t>povinnosť žiadateľa</w:t>
            </w:r>
            <w:r w:rsidR="00374545" w:rsidRPr="00C34306">
              <w:rPr>
                <w:b/>
                <w:sz w:val="19"/>
                <w:szCs w:val="19"/>
              </w:rPr>
              <w:t xml:space="preserve"> o udelenie medzinárodnej ochrany</w:t>
            </w:r>
            <w:r w:rsidRPr="00C34306">
              <w:rPr>
                <w:rFonts w:cs="Times New Roman"/>
                <w:b/>
                <w:sz w:val="19"/>
                <w:szCs w:val="19"/>
              </w:rPr>
              <w:t xml:space="preserve"> hlásiť sa v azylovom zariadení v pravidelných intervaloch,</w:t>
            </w:r>
          </w:p>
          <w:p w:rsidR="00085E9B" w:rsidRPr="00C34306" w:rsidRDefault="00085E9B" w:rsidP="00085E9B">
            <w:pPr>
              <w:numPr>
                <w:ilvl w:val="0"/>
                <w:numId w:val="0"/>
              </w:numPr>
              <w:spacing w:after="0" w:line="240" w:lineRule="auto"/>
              <w:rPr>
                <w:rFonts w:cs="Times New Roman"/>
                <w:b/>
                <w:sz w:val="19"/>
                <w:szCs w:val="19"/>
              </w:rPr>
            </w:pPr>
          </w:p>
        </w:tc>
        <w:tc>
          <w:tcPr>
            <w:tcW w:w="851" w:type="dxa"/>
          </w:tcPr>
          <w:p w:rsidR="00085E9B" w:rsidRPr="00C34306" w:rsidRDefault="00085E9B" w:rsidP="00085E9B">
            <w:pPr>
              <w:numPr>
                <w:ilvl w:val="0"/>
                <w:numId w:val="0"/>
              </w:numPr>
              <w:spacing w:after="0" w:line="240" w:lineRule="auto"/>
              <w:rPr>
                <w:rFonts w:cs="Times New Roman"/>
                <w:sz w:val="19"/>
                <w:szCs w:val="19"/>
              </w:rPr>
            </w:pPr>
          </w:p>
        </w:tc>
        <w:tc>
          <w:tcPr>
            <w:tcW w:w="1377" w:type="dxa"/>
          </w:tcPr>
          <w:p w:rsidR="00085E9B" w:rsidRPr="00C34306" w:rsidRDefault="00085E9B" w:rsidP="00B64CD6">
            <w:pPr>
              <w:numPr>
                <w:ilvl w:val="0"/>
                <w:numId w:val="0"/>
              </w:numPr>
              <w:spacing w:after="0" w:line="240" w:lineRule="auto"/>
              <w:rPr>
                <w:rFonts w:cs="Times New Roman"/>
                <w:sz w:val="19"/>
                <w:szCs w:val="19"/>
              </w:rPr>
            </w:pPr>
          </w:p>
        </w:tc>
        <w:tc>
          <w:tcPr>
            <w:tcW w:w="993" w:type="dxa"/>
          </w:tcPr>
          <w:p w:rsidR="00085E9B" w:rsidRPr="00C34306" w:rsidRDefault="00A36991" w:rsidP="00085E9B">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5E9B" w:rsidRPr="00C34306" w:rsidRDefault="00085E9B" w:rsidP="00085E9B">
            <w:pPr>
              <w:numPr>
                <w:ilvl w:val="0"/>
                <w:numId w:val="0"/>
              </w:numPr>
              <w:spacing w:after="0" w:line="240" w:lineRule="auto"/>
              <w:rPr>
                <w:rFonts w:cs="Times New Roman"/>
                <w:sz w:val="19"/>
                <w:szCs w:val="19"/>
              </w:rPr>
            </w:pPr>
          </w:p>
        </w:tc>
      </w:tr>
      <w:tr w:rsidR="00085E9B" w:rsidRPr="00C34306" w:rsidTr="00874508">
        <w:tc>
          <w:tcPr>
            <w:tcW w:w="988"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Č: 9</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3</w:t>
            </w:r>
          </w:p>
          <w:p w:rsidR="00085E9B" w:rsidRPr="00C34306" w:rsidRDefault="00085E9B" w:rsidP="00085E9B">
            <w:pPr>
              <w:numPr>
                <w:ilvl w:val="0"/>
                <w:numId w:val="0"/>
              </w:numPr>
              <w:spacing w:after="0" w:line="240" w:lineRule="auto"/>
              <w:rPr>
                <w:rFonts w:cs="Times New Roman"/>
                <w:sz w:val="19"/>
                <w:szCs w:val="19"/>
              </w:rPr>
            </w:pPr>
          </w:p>
        </w:tc>
        <w:tc>
          <w:tcPr>
            <w:tcW w:w="2693"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Členské štáty môžu žiadateľovi na jeho žiadosť udeliť povolenie na pobyt dočasne mimo konkrétneho miesta, ktoré bolo určené v súlade s odsekom 1. Rozhodnutia týkajúce sa takéhoto povolenia sa prijímajú objektívne a nestranne na základe podstaty jednotlivého prípadu, a ak sa povolenie neudelí, rozhodnutie sa musí odôvodniť.</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xml:space="preserve">Žiadateľ nemusí žiadať o povolenie dostaviť sa na orgány alebo súdy, ak je prítomnosť </w:t>
            </w:r>
            <w:r w:rsidRPr="00C34306">
              <w:rPr>
                <w:rFonts w:cs="Times New Roman"/>
                <w:sz w:val="19"/>
                <w:szCs w:val="19"/>
              </w:rPr>
              <w:lastRenderedPageBreak/>
              <w:t>daného žiadateľa potrebná. Žiadateľ musí takéto termíny oznámiť príslušným orgánom.</w:t>
            </w:r>
          </w:p>
        </w:tc>
        <w:tc>
          <w:tcPr>
            <w:tcW w:w="992" w:type="dxa"/>
          </w:tcPr>
          <w:p w:rsidR="00085E9B" w:rsidRPr="00C34306" w:rsidRDefault="00B64CD6" w:rsidP="00085E9B">
            <w:pPr>
              <w:numPr>
                <w:ilvl w:val="0"/>
                <w:numId w:val="0"/>
              </w:numPr>
              <w:spacing w:after="0" w:line="240" w:lineRule="auto"/>
              <w:rPr>
                <w:rFonts w:cs="Times New Roman"/>
                <w:sz w:val="19"/>
                <w:szCs w:val="19"/>
              </w:rPr>
            </w:pPr>
            <w:r w:rsidRPr="00C34306">
              <w:rPr>
                <w:rFonts w:cs="Times New Roman"/>
                <w:sz w:val="19"/>
                <w:szCs w:val="19"/>
              </w:rPr>
              <w:lastRenderedPageBreak/>
              <w:t>D</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B64CD6" w:rsidP="00085E9B">
            <w:pPr>
              <w:numPr>
                <w:ilvl w:val="0"/>
                <w:numId w:val="0"/>
              </w:numPr>
              <w:spacing w:after="0" w:line="240" w:lineRule="auto"/>
              <w:rPr>
                <w:rFonts w:cs="Times New Roman"/>
                <w:sz w:val="19"/>
                <w:szCs w:val="19"/>
              </w:rPr>
            </w:pPr>
            <w:r w:rsidRPr="00C34306">
              <w:rPr>
                <w:rFonts w:cs="Times New Roman"/>
                <w:sz w:val="19"/>
                <w:szCs w:val="19"/>
              </w:rPr>
              <w:t>D</w:t>
            </w:r>
          </w:p>
        </w:tc>
        <w:tc>
          <w:tcPr>
            <w:tcW w:w="992" w:type="dxa"/>
          </w:tcPr>
          <w:p w:rsidR="00085E9B" w:rsidRPr="00C34306" w:rsidRDefault="00CE04D7" w:rsidP="00085E9B">
            <w:pPr>
              <w:numPr>
                <w:ilvl w:val="0"/>
                <w:numId w:val="0"/>
              </w:numPr>
              <w:spacing w:after="0" w:line="240" w:lineRule="auto"/>
              <w:rPr>
                <w:rFonts w:cs="Times New Roman"/>
                <w:sz w:val="19"/>
                <w:szCs w:val="19"/>
              </w:rPr>
            </w:pPr>
            <w:r w:rsidRPr="00C34306">
              <w:rPr>
                <w:rFonts w:cs="Times New Roman"/>
                <w:sz w:val="19"/>
                <w:szCs w:val="19"/>
              </w:rPr>
              <w:t>N</w:t>
            </w:r>
            <w:r w:rsidR="00085E9B" w:rsidRPr="00C34306">
              <w:rPr>
                <w:rFonts w:cs="Times New Roman"/>
                <w:sz w:val="19"/>
                <w:szCs w:val="19"/>
              </w:rPr>
              <w:t>ávrh zákona</w:t>
            </w:r>
          </w:p>
        </w:tc>
        <w:tc>
          <w:tcPr>
            <w:tcW w:w="993" w:type="dxa"/>
          </w:tcPr>
          <w:p w:rsidR="00EA376E" w:rsidRPr="00C34306" w:rsidRDefault="00EA376E" w:rsidP="00EA376E">
            <w:pPr>
              <w:numPr>
                <w:ilvl w:val="0"/>
                <w:numId w:val="0"/>
              </w:numPr>
              <w:spacing w:after="0" w:line="240" w:lineRule="auto"/>
              <w:rPr>
                <w:rFonts w:cs="Times New Roman"/>
                <w:sz w:val="19"/>
                <w:szCs w:val="19"/>
              </w:rPr>
            </w:pPr>
            <w:r w:rsidRPr="00C34306">
              <w:rPr>
                <w:rFonts w:cs="Times New Roman"/>
                <w:sz w:val="19"/>
                <w:szCs w:val="19"/>
              </w:rPr>
              <w:t>Č</w:t>
            </w:r>
            <w:r w:rsidR="008178AE" w:rsidRPr="00C34306">
              <w:rPr>
                <w:rFonts w:cs="Times New Roman"/>
                <w:sz w:val="19"/>
                <w:szCs w:val="19"/>
              </w:rPr>
              <w:t>:</w:t>
            </w:r>
            <w:r w:rsidR="00232FAB" w:rsidRPr="00C34306">
              <w:rPr>
                <w:rFonts w:cs="Times New Roman"/>
                <w:sz w:val="19"/>
                <w:szCs w:val="19"/>
              </w:rPr>
              <w:t xml:space="preserve"> </w:t>
            </w:r>
            <w:r w:rsidRPr="00C34306">
              <w:rPr>
                <w:rFonts w:cs="Times New Roman"/>
                <w:sz w:val="19"/>
                <w:szCs w:val="19"/>
              </w:rPr>
              <w:t>I</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56</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xml:space="preserve">O: 6 </w:t>
            </w:r>
          </w:p>
          <w:p w:rsidR="00085E9B" w:rsidRPr="00C34306" w:rsidRDefault="00085E9B" w:rsidP="00085E9B">
            <w:pPr>
              <w:numPr>
                <w:ilvl w:val="0"/>
                <w:numId w:val="0"/>
              </w:numPr>
              <w:spacing w:after="0" w:line="240" w:lineRule="auto"/>
              <w:rPr>
                <w:rFonts w:cs="Times New Roman"/>
                <w:sz w:val="19"/>
                <w:szCs w:val="19"/>
              </w:rPr>
            </w:pPr>
          </w:p>
        </w:tc>
        <w:tc>
          <w:tcPr>
            <w:tcW w:w="3016" w:type="dxa"/>
          </w:tcPr>
          <w:p w:rsidR="00085E9B" w:rsidRPr="00C34306" w:rsidRDefault="00085E9B" w:rsidP="00085E9B">
            <w:pPr>
              <w:numPr>
                <w:ilvl w:val="0"/>
                <w:numId w:val="0"/>
              </w:numPr>
              <w:spacing w:line="240" w:lineRule="auto"/>
              <w:rPr>
                <w:rFonts w:cs="Times New Roman"/>
                <w:b/>
                <w:sz w:val="19"/>
                <w:szCs w:val="19"/>
              </w:rPr>
            </w:pPr>
            <w:r w:rsidRPr="00C34306">
              <w:rPr>
                <w:rFonts w:cs="Times New Roman"/>
                <w:b/>
                <w:sz w:val="19"/>
                <w:szCs w:val="19"/>
              </w:rPr>
              <w:t>(6)</w:t>
            </w:r>
            <w:r w:rsidRPr="00C34306">
              <w:rPr>
                <w:rFonts w:cs="Times New Roman"/>
                <w:b/>
                <w:sz w:val="19"/>
                <w:szCs w:val="19"/>
              </w:rPr>
              <w:tab/>
              <w:t>Žiadateľ</w:t>
            </w:r>
            <w:r w:rsidR="00374545" w:rsidRPr="00C34306">
              <w:rPr>
                <w:b/>
                <w:sz w:val="19"/>
                <w:szCs w:val="19"/>
              </w:rPr>
              <w:t xml:space="preserve"> o udelenie medzinárodnej ochrany</w:t>
            </w:r>
            <w:r w:rsidRPr="00C34306">
              <w:rPr>
                <w:rFonts w:cs="Times New Roman"/>
                <w:b/>
                <w:sz w:val="19"/>
                <w:szCs w:val="19"/>
              </w:rPr>
              <w:t xml:space="preserve"> je oprávnený opustiť azylové zariadenie aj v prípadoch, ak je jeho prítomnosť nevyhnutná najmä pred orgánom verejnej správy alebo súdom. Žiadateľ</w:t>
            </w:r>
            <w:r w:rsidR="00374545" w:rsidRPr="00C34306">
              <w:rPr>
                <w:b/>
                <w:sz w:val="19"/>
                <w:szCs w:val="19"/>
              </w:rPr>
              <w:t xml:space="preserve"> o udelenie medzinárodnej ochrany</w:t>
            </w:r>
            <w:r w:rsidRPr="00C34306">
              <w:rPr>
                <w:rFonts w:cs="Times New Roman"/>
                <w:b/>
                <w:sz w:val="19"/>
                <w:szCs w:val="19"/>
              </w:rPr>
              <w:t xml:space="preserve"> je povinný skutočnosti podľa prvej vety ministerstvu</w:t>
            </w:r>
            <w:r w:rsidR="00691951">
              <w:rPr>
                <w:b/>
                <w:sz w:val="19"/>
                <w:szCs w:val="19"/>
              </w:rPr>
              <w:t xml:space="preserve"> vnútra</w:t>
            </w:r>
            <w:r w:rsidRPr="00C34306">
              <w:rPr>
                <w:rFonts w:cs="Times New Roman"/>
                <w:b/>
                <w:sz w:val="19"/>
                <w:szCs w:val="19"/>
              </w:rPr>
              <w:t xml:space="preserve"> oznámiť najmenej dva dni vopred.</w:t>
            </w:r>
          </w:p>
          <w:p w:rsidR="00085E9B" w:rsidRPr="00C34306" w:rsidRDefault="00085E9B" w:rsidP="00085E9B">
            <w:pPr>
              <w:numPr>
                <w:ilvl w:val="0"/>
                <w:numId w:val="0"/>
              </w:numPr>
              <w:spacing w:after="0" w:line="240" w:lineRule="auto"/>
              <w:rPr>
                <w:rFonts w:cs="Times New Roman"/>
                <w:b/>
                <w:sz w:val="19"/>
                <w:szCs w:val="19"/>
              </w:rPr>
            </w:pPr>
          </w:p>
        </w:tc>
        <w:tc>
          <w:tcPr>
            <w:tcW w:w="851"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Ú</w:t>
            </w:r>
          </w:p>
        </w:tc>
        <w:tc>
          <w:tcPr>
            <w:tcW w:w="1377"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A36991" w:rsidP="00085E9B">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5E9B" w:rsidRPr="00C34306" w:rsidRDefault="00085E9B" w:rsidP="00085E9B">
            <w:pPr>
              <w:numPr>
                <w:ilvl w:val="0"/>
                <w:numId w:val="0"/>
              </w:numPr>
              <w:spacing w:after="0" w:line="240" w:lineRule="auto"/>
              <w:rPr>
                <w:rFonts w:cs="Times New Roman"/>
                <w:sz w:val="19"/>
                <w:szCs w:val="19"/>
              </w:rPr>
            </w:pPr>
          </w:p>
        </w:tc>
      </w:tr>
      <w:tr w:rsidR="00085E9B" w:rsidRPr="00C34306" w:rsidTr="00874508">
        <w:tc>
          <w:tcPr>
            <w:tcW w:w="988"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Č: 9</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4</w:t>
            </w:r>
          </w:p>
          <w:p w:rsidR="00085E9B" w:rsidRPr="00C34306" w:rsidRDefault="00085E9B" w:rsidP="00085E9B">
            <w:pPr>
              <w:numPr>
                <w:ilvl w:val="0"/>
                <w:numId w:val="0"/>
              </w:numPr>
              <w:spacing w:after="0" w:line="240" w:lineRule="auto"/>
              <w:rPr>
                <w:rFonts w:cs="Times New Roman"/>
                <w:sz w:val="19"/>
                <w:szCs w:val="19"/>
              </w:rPr>
            </w:pPr>
          </w:p>
        </w:tc>
        <w:tc>
          <w:tcPr>
            <w:tcW w:w="2693" w:type="dxa"/>
          </w:tcPr>
          <w:p w:rsidR="00085E9B" w:rsidRPr="00C34306" w:rsidRDefault="00085E9B" w:rsidP="00085E9B">
            <w:pPr>
              <w:numPr>
                <w:ilvl w:val="0"/>
                <w:numId w:val="0"/>
              </w:numPr>
              <w:spacing w:after="0" w:line="240" w:lineRule="auto"/>
              <w:rPr>
                <w:sz w:val="19"/>
                <w:szCs w:val="19"/>
              </w:rPr>
            </w:pPr>
            <w:r w:rsidRPr="00C34306">
              <w:rPr>
                <w:sz w:val="19"/>
                <w:szCs w:val="19"/>
              </w:rPr>
              <w:t>Rozhodnutia prijaté v súlade s odsekmi 1 a 2 musia byť primerané a musia zohľadňovať príslušné aspekty individuálnej situácie žiadateľa vrátane jeho osobitných prijímacích potrieb.</w:t>
            </w:r>
          </w:p>
        </w:tc>
        <w:tc>
          <w:tcPr>
            <w:tcW w:w="992"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5E9B" w:rsidRPr="00C34306" w:rsidRDefault="00CE04D7" w:rsidP="00085E9B">
            <w:pPr>
              <w:numPr>
                <w:ilvl w:val="0"/>
                <w:numId w:val="0"/>
              </w:numPr>
              <w:spacing w:after="0" w:line="240" w:lineRule="auto"/>
              <w:rPr>
                <w:rFonts w:cs="Times New Roman"/>
                <w:sz w:val="19"/>
                <w:szCs w:val="19"/>
              </w:rPr>
            </w:pPr>
            <w:r w:rsidRPr="00C34306">
              <w:rPr>
                <w:rFonts w:cs="Times New Roman"/>
                <w:sz w:val="19"/>
                <w:szCs w:val="19"/>
              </w:rPr>
              <w:t>N</w:t>
            </w:r>
            <w:r w:rsidR="00085E9B" w:rsidRPr="00C34306">
              <w:rPr>
                <w:rFonts w:cs="Times New Roman"/>
                <w:sz w:val="19"/>
                <w:szCs w:val="19"/>
              </w:rPr>
              <w:t>ávrh zákona</w:t>
            </w:r>
          </w:p>
        </w:tc>
        <w:tc>
          <w:tcPr>
            <w:tcW w:w="993" w:type="dxa"/>
          </w:tcPr>
          <w:p w:rsidR="00EA376E" w:rsidRPr="00C34306" w:rsidRDefault="00EA376E" w:rsidP="00EA376E">
            <w:pPr>
              <w:numPr>
                <w:ilvl w:val="0"/>
                <w:numId w:val="0"/>
              </w:numPr>
              <w:spacing w:after="0" w:line="240" w:lineRule="auto"/>
              <w:rPr>
                <w:rFonts w:cs="Times New Roman"/>
                <w:sz w:val="19"/>
                <w:szCs w:val="19"/>
              </w:rPr>
            </w:pPr>
            <w:r w:rsidRPr="00C34306">
              <w:rPr>
                <w:rFonts w:cs="Times New Roman"/>
                <w:sz w:val="19"/>
                <w:szCs w:val="19"/>
              </w:rPr>
              <w:t>Č</w:t>
            </w:r>
            <w:r w:rsidR="008178AE" w:rsidRPr="00C34306">
              <w:rPr>
                <w:rFonts w:cs="Times New Roman"/>
                <w:sz w:val="19"/>
                <w:szCs w:val="19"/>
              </w:rPr>
              <w:t>:</w:t>
            </w:r>
            <w:r w:rsidR="00232FAB" w:rsidRPr="00C34306">
              <w:rPr>
                <w:rFonts w:cs="Times New Roman"/>
                <w:sz w:val="19"/>
                <w:szCs w:val="19"/>
              </w:rPr>
              <w:t xml:space="preserve"> </w:t>
            </w:r>
            <w:r w:rsidRPr="00C34306">
              <w:rPr>
                <w:rFonts w:cs="Times New Roman"/>
                <w:sz w:val="19"/>
                <w:szCs w:val="19"/>
              </w:rPr>
              <w:t>I</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56</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xml:space="preserve">O: 4 </w:t>
            </w:r>
          </w:p>
          <w:p w:rsidR="00085E9B" w:rsidRPr="00C34306" w:rsidRDefault="00085E9B" w:rsidP="00085E9B">
            <w:pPr>
              <w:numPr>
                <w:ilvl w:val="0"/>
                <w:numId w:val="0"/>
              </w:numPr>
              <w:spacing w:after="0" w:line="240" w:lineRule="auto"/>
              <w:rPr>
                <w:rFonts w:cs="Times New Roman"/>
                <w:sz w:val="19"/>
                <w:szCs w:val="19"/>
              </w:rPr>
            </w:pPr>
          </w:p>
        </w:tc>
        <w:tc>
          <w:tcPr>
            <w:tcW w:w="3016" w:type="dxa"/>
          </w:tcPr>
          <w:p w:rsidR="00085E9B" w:rsidRPr="00C34306" w:rsidRDefault="001066CD" w:rsidP="001066CD">
            <w:pPr>
              <w:numPr>
                <w:ilvl w:val="0"/>
                <w:numId w:val="0"/>
              </w:numPr>
              <w:spacing w:line="240" w:lineRule="auto"/>
              <w:rPr>
                <w:rFonts w:cs="Times New Roman"/>
                <w:b/>
                <w:sz w:val="19"/>
                <w:szCs w:val="19"/>
              </w:rPr>
            </w:pPr>
            <w:r w:rsidRPr="00C34306">
              <w:rPr>
                <w:rFonts w:cs="Times New Roman"/>
                <w:b/>
                <w:sz w:val="19"/>
                <w:szCs w:val="19"/>
              </w:rPr>
              <w:t>(4)</w:t>
            </w:r>
            <w:r w:rsidRPr="00C34306">
              <w:rPr>
                <w:rFonts w:cs="Times New Roman"/>
                <w:b/>
                <w:sz w:val="19"/>
                <w:szCs w:val="19"/>
              </w:rPr>
              <w:tab/>
              <w:t>Ministerstvo</w:t>
            </w:r>
            <w:r w:rsidR="00691951">
              <w:rPr>
                <w:b/>
                <w:sz w:val="19"/>
                <w:szCs w:val="19"/>
              </w:rPr>
              <w:t xml:space="preserve"> vnútra</w:t>
            </w:r>
            <w:r w:rsidRPr="00C34306">
              <w:rPr>
                <w:rFonts w:cs="Times New Roman"/>
                <w:b/>
                <w:sz w:val="19"/>
                <w:szCs w:val="19"/>
              </w:rPr>
              <w:t xml:space="preserve"> v rozhodnutí podľa odseku 1 prihliadne na individuálnu situáciu žiadateľa</w:t>
            </w:r>
            <w:r w:rsidR="00374545" w:rsidRPr="00C34306">
              <w:rPr>
                <w:b/>
                <w:sz w:val="19"/>
                <w:szCs w:val="19"/>
              </w:rPr>
              <w:t xml:space="preserve"> o udelenie medzinárodnej ochrany</w:t>
            </w:r>
            <w:r w:rsidRPr="00C34306">
              <w:rPr>
                <w:rFonts w:cs="Times New Roman"/>
                <w:b/>
                <w:sz w:val="19"/>
                <w:szCs w:val="19"/>
              </w:rPr>
              <w:t xml:space="preserve"> a zohľadní jeho osobitné prijímacie potreby.</w:t>
            </w:r>
          </w:p>
        </w:tc>
        <w:tc>
          <w:tcPr>
            <w:tcW w:w="851"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Ú</w:t>
            </w:r>
          </w:p>
        </w:tc>
        <w:tc>
          <w:tcPr>
            <w:tcW w:w="1377"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A36991" w:rsidP="00085E9B">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5E9B" w:rsidRPr="00C34306" w:rsidRDefault="00085E9B" w:rsidP="00085E9B">
            <w:pPr>
              <w:numPr>
                <w:ilvl w:val="0"/>
                <w:numId w:val="0"/>
              </w:numPr>
              <w:spacing w:after="0" w:line="240" w:lineRule="auto"/>
              <w:rPr>
                <w:rFonts w:cs="Times New Roman"/>
                <w:sz w:val="19"/>
                <w:szCs w:val="19"/>
              </w:rPr>
            </w:pPr>
          </w:p>
        </w:tc>
      </w:tr>
      <w:tr w:rsidR="00085E9B" w:rsidRPr="00C34306" w:rsidTr="00874508">
        <w:tc>
          <w:tcPr>
            <w:tcW w:w="988"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Č: 9</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5</w:t>
            </w:r>
          </w:p>
          <w:p w:rsidR="00085E9B" w:rsidRPr="00C34306" w:rsidRDefault="00085E9B" w:rsidP="00085E9B">
            <w:pPr>
              <w:numPr>
                <w:ilvl w:val="0"/>
                <w:numId w:val="0"/>
              </w:numPr>
              <w:spacing w:after="0" w:line="240" w:lineRule="auto"/>
              <w:rPr>
                <w:rFonts w:cs="Times New Roman"/>
                <w:sz w:val="19"/>
                <w:szCs w:val="19"/>
              </w:rPr>
            </w:pPr>
          </w:p>
        </w:tc>
        <w:tc>
          <w:tcPr>
            <w:tcW w:w="2693" w:type="dxa"/>
          </w:tcPr>
          <w:p w:rsidR="00085E9B" w:rsidRPr="00C34306" w:rsidRDefault="00085E9B" w:rsidP="00085E9B">
            <w:pPr>
              <w:numPr>
                <w:ilvl w:val="0"/>
                <w:numId w:val="0"/>
              </w:numPr>
              <w:spacing w:after="0" w:line="240" w:lineRule="auto"/>
              <w:rPr>
                <w:rFonts w:cs="Times New Roman"/>
                <w:sz w:val="19"/>
                <w:szCs w:val="19"/>
              </w:rPr>
            </w:pPr>
            <w:r w:rsidRPr="00C34306">
              <w:rPr>
                <w:sz w:val="19"/>
                <w:szCs w:val="19"/>
              </w:rPr>
              <w:t xml:space="preserve">V prípade každého rozhodnutia prijatého v súlade s odsekmi 1 a 2 tohto článku členské štáty uvedú v uvedenom rozhodnutí dôvody týkajúce sa skutkového a v príslušných prípadoch aj právneho stavu. Žiadatelia musia byť písomne informovaní o takomto rozhodnutí, ako aj o postupoch na napadnutie rozhodnutia v súlade s článkom 29 a o dôsledkoch nedodržania povinností uložených v rozhodnutí. Členské štáty poskytnú takéto informácie žiadateľom v jazyku, ktorému rozumejú alebo o ktorom sa odôvodnene predpokladá, že mu rozumejú, v stručnej, transparentnej, zrozumiteľnej a ľahko dostupnej forme použitím jasného a zrozumiteľného jazyka. Členské štáty zabezpečia, aby rozhodnutia prijaté v súlade s týmto článkom preskúmal súdny orgán z úradnej moci, ak sa uplatňujú dlhšie ako dva mesiace, alebo aby sa proti týmto rozhodnutiam bolo možné </w:t>
            </w:r>
            <w:r w:rsidRPr="00C34306">
              <w:rPr>
                <w:sz w:val="19"/>
                <w:szCs w:val="19"/>
              </w:rPr>
              <w:lastRenderedPageBreak/>
              <w:t>odvolať na žiadosť dotknutého žiadateľa v súlade s článkom 29.</w:t>
            </w:r>
          </w:p>
        </w:tc>
        <w:tc>
          <w:tcPr>
            <w:tcW w:w="992"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N</w:t>
            </w:r>
          </w:p>
        </w:tc>
        <w:tc>
          <w:tcPr>
            <w:tcW w:w="992" w:type="dxa"/>
          </w:tcPr>
          <w:p w:rsidR="00085E9B" w:rsidRPr="00C34306" w:rsidRDefault="00085E9B" w:rsidP="00085E9B">
            <w:pPr>
              <w:numPr>
                <w:ilvl w:val="0"/>
                <w:numId w:val="0"/>
              </w:numPr>
              <w:spacing w:line="240" w:lineRule="auto"/>
              <w:rPr>
                <w:rFonts w:cs="Times New Roman"/>
                <w:sz w:val="19"/>
                <w:szCs w:val="19"/>
              </w:rPr>
            </w:pPr>
            <w:r w:rsidRPr="00C34306">
              <w:rPr>
                <w:rFonts w:cs="Times New Roman"/>
                <w:sz w:val="19"/>
                <w:szCs w:val="19"/>
              </w:rPr>
              <w:t xml:space="preserve">Zákon č. 71/1967 Zb. </w:t>
            </w:r>
          </w:p>
          <w:p w:rsidR="00085E9B" w:rsidRPr="00C34306" w:rsidRDefault="00085E9B" w:rsidP="00085E9B">
            <w:pPr>
              <w:numPr>
                <w:ilvl w:val="0"/>
                <w:numId w:val="0"/>
              </w:numPr>
              <w:spacing w:after="0" w:line="240" w:lineRule="auto"/>
              <w:rPr>
                <w:rFonts w:cs="Times New Roman"/>
                <w:sz w:val="19"/>
                <w:szCs w:val="19"/>
              </w:rPr>
            </w:pPr>
          </w:p>
          <w:p w:rsidR="00B50370" w:rsidRPr="00C34306" w:rsidRDefault="00B50370" w:rsidP="00085E9B">
            <w:pPr>
              <w:numPr>
                <w:ilvl w:val="0"/>
                <w:numId w:val="0"/>
              </w:numPr>
              <w:spacing w:after="0" w:line="240" w:lineRule="auto"/>
              <w:rPr>
                <w:rFonts w:cs="Times New Roman"/>
                <w:sz w:val="19"/>
                <w:szCs w:val="19"/>
              </w:rPr>
            </w:pPr>
          </w:p>
          <w:p w:rsidR="00085E9B" w:rsidRPr="00C34306" w:rsidRDefault="00CE04D7" w:rsidP="00085E9B">
            <w:pPr>
              <w:numPr>
                <w:ilvl w:val="0"/>
                <w:numId w:val="0"/>
              </w:numPr>
              <w:spacing w:after="0" w:line="240" w:lineRule="auto"/>
              <w:rPr>
                <w:rFonts w:cs="Times New Roman"/>
                <w:sz w:val="19"/>
                <w:szCs w:val="19"/>
              </w:rPr>
            </w:pPr>
            <w:r w:rsidRPr="00C34306">
              <w:rPr>
                <w:rFonts w:cs="Times New Roman"/>
                <w:sz w:val="19"/>
                <w:szCs w:val="19"/>
              </w:rPr>
              <w:t>N</w:t>
            </w:r>
            <w:r w:rsidR="00085E9B" w:rsidRPr="00C34306">
              <w:rPr>
                <w:rFonts w:cs="Times New Roman"/>
                <w:sz w:val="19"/>
                <w:szCs w:val="19"/>
              </w:rPr>
              <w:t xml:space="preserve">ávrh </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zákona</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line="240" w:lineRule="auto"/>
              <w:jc w:val="left"/>
              <w:rPr>
                <w:rFonts w:cs="Times New Roman"/>
                <w:sz w:val="19"/>
                <w:szCs w:val="19"/>
              </w:rPr>
            </w:pPr>
          </w:p>
          <w:p w:rsidR="00085E9B" w:rsidRPr="00C34306" w:rsidRDefault="00085E9B" w:rsidP="00085E9B">
            <w:pPr>
              <w:numPr>
                <w:ilvl w:val="0"/>
                <w:numId w:val="0"/>
              </w:numPr>
              <w:spacing w:line="240" w:lineRule="auto"/>
              <w:jc w:val="left"/>
              <w:rPr>
                <w:rFonts w:cs="Times New Roman"/>
                <w:sz w:val="19"/>
                <w:szCs w:val="19"/>
              </w:rPr>
            </w:pPr>
          </w:p>
          <w:p w:rsidR="00085E9B" w:rsidRPr="00C34306" w:rsidRDefault="00085E9B" w:rsidP="00085E9B">
            <w:pPr>
              <w:numPr>
                <w:ilvl w:val="0"/>
                <w:numId w:val="0"/>
              </w:numPr>
              <w:spacing w:line="240" w:lineRule="auto"/>
              <w:jc w:val="left"/>
              <w:rPr>
                <w:rFonts w:cs="Times New Roman"/>
                <w:sz w:val="19"/>
                <w:szCs w:val="19"/>
              </w:rPr>
            </w:pPr>
          </w:p>
          <w:p w:rsidR="00085E9B" w:rsidRPr="00C34306" w:rsidRDefault="00085E9B" w:rsidP="00085E9B">
            <w:pPr>
              <w:numPr>
                <w:ilvl w:val="0"/>
                <w:numId w:val="0"/>
              </w:numPr>
              <w:spacing w:line="240" w:lineRule="auto"/>
              <w:jc w:val="left"/>
              <w:rPr>
                <w:rFonts w:cs="Times New Roman"/>
                <w:sz w:val="19"/>
                <w:szCs w:val="19"/>
              </w:rPr>
            </w:pPr>
          </w:p>
          <w:p w:rsidR="00085E9B" w:rsidRPr="00C34306" w:rsidRDefault="00085E9B" w:rsidP="00085E9B">
            <w:pPr>
              <w:numPr>
                <w:ilvl w:val="0"/>
                <w:numId w:val="0"/>
              </w:numPr>
              <w:spacing w:line="240" w:lineRule="auto"/>
              <w:jc w:val="left"/>
              <w:rPr>
                <w:rFonts w:cs="Times New Roman"/>
                <w:sz w:val="19"/>
                <w:szCs w:val="19"/>
              </w:rPr>
            </w:pPr>
          </w:p>
          <w:p w:rsidR="00085E9B" w:rsidRPr="00C34306" w:rsidRDefault="00085E9B" w:rsidP="00085E9B">
            <w:pPr>
              <w:numPr>
                <w:ilvl w:val="0"/>
                <w:numId w:val="0"/>
              </w:numPr>
              <w:spacing w:line="240" w:lineRule="auto"/>
              <w:jc w:val="left"/>
              <w:rPr>
                <w:rFonts w:cs="Times New Roman"/>
                <w:sz w:val="19"/>
                <w:szCs w:val="19"/>
              </w:rPr>
            </w:pPr>
          </w:p>
          <w:p w:rsidR="00085E9B" w:rsidRPr="00C34306" w:rsidRDefault="00085E9B" w:rsidP="00085E9B">
            <w:pPr>
              <w:numPr>
                <w:ilvl w:val="0"/>
                <w:numId w:val="0"/>
              </w:numPr>
              <w:spacing w:line="240" w:lineRule="auto"/>
              <w:jc w:val="left"/>
              <w:rPr>
                <w:rFonts w:cs="Times New Roman"/>
                <w:sz w:val="19"/>
                <w:szCs w:val="19"/>
              </w:rPr>
            </w:pPr>
          </w:p>
          <w:p w:rsidR="00085E9B" w:rsidRPr="00C34306" w:rsidRDefault="00085E9B" w:rsidP="00085E9B">
            <w:pPr>
              <w:numPr>
                <w:ilvl w:val="0"/>
                <w:numId w:val="0"/>
              </w:numPr>
              <w:spacing w:line="240" w:lineRule="auto"/>
              <w:jc w:val="left"/>
              <w:rPr>
                <w:rFonts w:cs="Times New Roman"/>
                <w:sz w:val="19"/>
                <w:szCs w:val="19"/>
              </w:rPr>
            </w:pPr>
          </w:p>
          <w:p w:rsidR="00085E9B" w:rsidRPr="00C34306" w:rsidRDefault="00085E9B" w:rsidP="00085E9B">
            <w:pPr>
              <w:numPr>
                <w:ilvl w:val="0"/>
                <w:numId w:val="0"/>
              </w:numPr>
              <w:spacing w:line="240" w:lineRule="auto"/>
              <w:jc w:val="left"/>
              <w:rPr>
                <w:rFonts w:cs="Times New Roman"/>
                <w:sz w:val="19"/>
                <w:szCs w:val="19"/>
              </w:rPr>
            </w:pPr>
          </w:p>
          <w:p w:rsidR="00085E9B" w:rsidRPr="00C34306" w:rsidRDefault="00085E9B" w:rsidP="00085E9B">
            <w:pPr>
              <w:numPr>
                <w:ilvl w:val="0"/>
                <w:numId w:val="0"/>
              </w:numPr>
              <w:spacing w:line="240" w:lineRule="auto"/>
              <w:jc w:val="left"/>
              <w:rPr>
                <w:rFonts w:cs="Times New Roman"/>
                <w:sz w:val="19"/>
                <w:szCs w:val="19"/>
              </w:rPr>
            </w:pPr>
          </w:p>
          <w:p w:rsidR="00085E9B" w:rsidRPr="00C34306" w:rsidRDefault="00085E9B" w:rsidP="00085E9B">
            <w:pPr>
              <w:numPr>
                <w:ilvl w:val="0"/>
                <w:numId w:val="0"/>
              </w:numPr>
              <w:spacing w:line="240" w:lineRule="auto"/>
              <w:jc w:val="left"/>
              <w:rPr>
                <w:rFonts w:cs="Times New Roman"/>
                <w:sz w:val="19"/>
                <w:szCs w:val="19"/>
              </w:rPr>
            </w:pPr>
          </w:p>
          <w:p w:rsidR="00374545" w:rsidRPr="00C34306" w:rsidRDefault="00374545" w:rsidP="00085E9B">
            <w:pPr>
              <w:numPr>
                <w:ilvl w:val="0"/>
                <w:numId w:val="0"/>
              </w:numPr>
              <w:spacing w:line="240" w:lineRule="auto"/>
              <w:jc w:val="left"/>
              <w:rPr>
                <w:rFonts w:cs="Times New Roman"/>
                <w:sz w:val="19"/>
                <w:szCs w:val="19"/>
              </w:rPr>
            </w:pPr>
          </w:p>
          <w:p w:rsidR="00B00543" w:rsidRPr="00C34306" w:rsidRDefault="00B00543" w:rsidP="00085E9B">
            <w:pPr>
              <w:numPr>
                <w:ilvl w:val="0"/>
                <w:numId w:val="0"/>
              </w:numPr>
              <w:spacing w:line="240" w:lineRule="auto"/>
              <w:jc w:val="left"/>
              <w:rPr>
                <w:rFonts w:cs="Times New Roman"/>
                <w:sz w:val="19"/>
                <w:szCs w:val="19"/>
              </w:rPr>
            </w:pPr>
          </w:p>
          <w:p w:rsidR="00B96A98" w:rsidRDefault="00B96A98" w:rsidP="00085E9B">
            <w:pPr>
              <w:numPr>
                <w:ilvl w:val="0"/>
                <w:numId w:val="0"/>
              </w:numPr>
              <w:spacing w:line="240" w:lineRule="auto"/>
              <w:jc w:val="left"/>
              <w:rPr>
                <w:rFonts w:cs="Times New Roman"/>
                <w:sz w:val="19"/>
                <w:szCs w:val="19"/>
              </w:rPr>
            </w:pPr>
          </w:p>
          <w:p w:rsidR="00B96A98" w:rsidRDefault="00B96A98" w:rsidP="00085E9B">
            <w:pPr>
              <w:numPr>
                <w:ilvl w:val="0"/>
                <w:numId w:val="0"/>
              </w:numPr>
              <w:spacing w:line="240" w:lineRule="auto"/>
              <w:jc w:val="left"/>
              <w:rPr>
                <w:rFonts w:cs="Times New Roman"/>
                <w:sz w:val="19"/>
                <w:szCs w:val="19"/>
              </w:rPr>
            </w:pPr>
          </w:p>
          <w:p w:rsidR="00085E9B" w:rsidRPr="00C34306" w:rsidRDefault="003D3EA1" w:rsidP="00085E9B">
            <w:pPr>
              <w:numPr>
                <w:ilvl w:val="0"/>
                <w:numId w:val="0"/>
              </w:numPr>
              <w:spacing w:line="240" w:lineRule="auto"/>
              <w:jc w:val="left"/>
              <w:rPr>
                <w:rFonts w:cs="Times New Roman"/>
                <w:sz w:val="19"/>
                <w:szCs w:val="19"/>
              </w:rPr>
            </w:pPr>
            <w:r w:rsidRPr="00C34306">
              <w:rPr>
                <w:rFonts w:cs="Times New Roman"/>
                <w:sz w:val="19"/>
                <w:szCs w:val="19"/>
              </w:rPr>
              <w:t>Návrh zákona</w:t>
            </w:r>
          </w:p>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 47</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xml:space="preserve">O: 1 </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232FAB" w:rsidRPr="00C34306" w:rsidRDefault="00232FAB" w:rsidP="00EA376E">
            <w:pPr>
              <w:numPr>
                <w:ilvl w:val="0"/>
                <w:numId w:val="0"/>
              </w:numPr>
              <w:spacing w:after="0" w:line="240" w:lineRule="auto"/>
              <w:rPr>
                <w:rFonts w:cs="Times New Roman"/>
                <w:sz w:val="19"/>
                <w:szCs w:val="19"/>
              </w:rPr>
            </w:pPr>
          </w:p>
          <w:p w:rsidR="00EA376E" w:rsidRPr="00C34306" w:rsidRDefault="00EA376E" w:rsidP="00EA376E">
            <w:pPr>
              <w:numPr>
                <w:ilvl w:val="0"/>
                <w:numId w:val="0"/>
              </w:numPr>
              <w:spacing w:after="0" w:line="240" w:lineRule="auto"/>
              <w:rPr>
                <w:rFonts w:cs="Times New Roman"/>
                <w:sz w:val="19"/>
                <w:szCs w:val="19"/>
              </w:rPr>
            </w:pPr>
            <w:r w:rsidRPr="00C34306">
              <w:rPr>
                <w:rFonts w:cs="Times New Roman"/>
                <w:sz w:val="19"/>
                <w:szCs w:val="19"/>
              </w:rPr>
              <w:t>Č</w:t>
            </w:r>
            <w:r w:rsidR="008178AE" w:rsidRPr="00C34306">
              <w:rPr>
                <w:rFonts w:cs="Times New Roman"/>
                <w:sz w:val="19"/>
                <w:szCs w:val="19"/>
              </w:rPr>
              <w:t>:</w:t>
            </w:r>
            <w:r w:rsidR="00232FAB" w:rsidRPr="00C34306">
              <w:rPr>
                <w:rFonts w:cs="Times New Roman"/>
                <w:sz w:val="19"/>
                <w:szCs w:val="19"/>
              </w:rPr>
              <w:t xml:space="preserve"> </w:t>
            </w:r>
            <w:r w:rsidRPr="00C34306">
              <w:rPr>
                <w:rFonts w:cs="Times New Roman"/>
                <w:sz w:val="19"/>
                <w:szCs w:val="19"/>
              </w:rPr>
              <w:t>I</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56</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5</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B50370" w:rsidRPr="00C34306" w:rsidRDefault="00B50370" w:rsidP="00085E9B">
            <w:pPr>
              <w:numPr>
                <w:ilvl w:val="0"/>
                <w:numId w:val="0"/>
              </w:numPr>
              <w:spacing w:after="0" w:line="240" w:lineRule="auto"/>
              <w:rPr>
                <w:rFonts w:cs="Times New Roman"/>
                <w:sz w:val="19"/>
                <w:szCs w:val="19"/>
              </w:rPr>
            </w:pPr>
          </w:p>
          <w:p w:rsidR="002F55A0" w:rsidRPr="00C34306" w:rsidRDefault="002F55A0" w:rsidP="00085E9B">
            <w:pPr>
              <w:numPr>
                <w:ilvl w:val="0"/>
                <w:numId w:val="0"/>
              </w:numPr>
              <w:spacing w:after="0" w:line="240" w:lineRule="auto"/>
              <w:rPr>
                <w:rFonts w:cs="Times New Roman"/>
                <w:sz w:val="19"/>
                <w:szCs w:val="19"/>
              </w:rPr>
            </w:pPr>
          </w:p>
          <w:p w:rsidR="006E2580" w:rsidRDefault="006E2580"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16</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8</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374545" w:rsidRPr="00C34306" w:rsidRDefault="00374545" w:rsidP="00085E9B">
            <w:pPr>
              <w:numPr>
                <w:ilvl w:val="0"/>
                <w:numId w:val="0"/>
              </w:numPr>
              <w:spacing w:after="0" w:line="240" w:lineRule="auto"/>
              <w:rPr>
                <w:rFonts w:cs="Times New Roman"/>
                <w:sz w:val="19"/>
                <w:szCs w:val="19"/>
              </w:rPr>
            </w:pPr>
          </w:p>
          <w:p w:rsidR="00374545" w:rsidRPr="00C34306" w:rsidRDefault="00374545" w:rsidP="00085E9B">
            <w:pPr>
              <w:numPr>
                <w:ilvl w:val="0"/>
                <w:numId w:val="0"/>
              </w:numPr>
              <w:spacing w:after="0" w:line="240" w:lineRule="auto"/>
              <w:rPr>
                <w:rFonts w:cs="Times New Roman"/>
                <w:sz w:val="19"/>
                <w:szCs w:val="19"/>
              </w:rPr>
            </w:pPr>
          </w:p>
          <w:p w:rsidR="00085E9B" w:rsidRPr="00C34306" w:rsidRDefault="00CF4662" w:rsidP="00085E9B">
            <w:pPr>
              <w:numPr>
                <w:ilvl w:val="0"/>
                <w:numId w:val="0"/>
              </w:numPr>
              <w:spacing w:after="0" w:line="240" w:lineRule="auto"/>
              <w:rPr>
                <w:rFonts w:cs="Times New Roman"/>
                <w:sz w:val="19"/>
                <w:szCs w:val="19"/>
              </w:rPr>
            </w:pPr>
            <w:r w:rsidRPr="00C34306">
              <w:rPr>
                <w:rFonts w:cs="Times New Roman"/>
                <w:sz w:val="19"/>
                <w:szCs w:val="19"/>
              </w:rPr>
              <w:t>§ 8</w:t>
            </w:r>
            <w:r w:rsidR="002F55A0" w:rsidRPr="00C34306">
              <w:rPr>
                <w:rFonts w:cs="Times New Roman"/>
                <w:sz w:val="19"/>
                <w:szCs w:val="19"/>
              </w:rPr>
              <w:t>6</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ED61CB" w:rsidRPr="00C34306" w:rsidRDefault="00ED61CB" w:rsidP="00085E9B">
            <w:pPr>
              <w:numPr>
                <w:ilvl w:val="0"/>
                <w:numId w:val="0"/>
              </w:numPr>
              <w:spacing w:after="0" w:line="240" w:lineRule="auto"/>
              <w:rPr>
                <w:rFonts w:cs="Times New Roman"/>
                <w:sz w:val="19"/>
                <w:szCs w:val="19"/>
              </w:rPr>
            </w:pPr>
          </w:p>
          <w:p w:rsidR="00B96A98" w:rsidRDefault="00B96A98" w:rsidP="00085E9B">
            <w:pPr>
              <w:numPr>
                <w:ilvl w:val="0"/>
                <w:numId w:val="0"/>
              </w:numPr>
              <w:spacing w:after="0" w:line="240" w:lineRule="auto"/>
              <w:rPr>
                <w:rFonts w:cs="Times New Roman"/>
                <w:sz w:val="19"/>
                <w:szCs w:val="19"/>
              </w:rPr>
            </w:pPr>
          </w:p>
          <w:p w:rsidR="00B96A98" w:rsidRDefault="00B96A98" w:rsidP="00085E9B">
            <w:pPr>
              <w:numPr>
                <w:ilvl w:val="0"/>
                <w:numId w:val="0"/>
              </w:numPr>
              <w:spacing w:after="0" w:line="240" w:lineRule="auto"/>
              <w:rPr>
                <w:rFonts w:cs="Times New Roman"/>
                <w:sz w:val="19"/>
                <w:szCs w:val="19"/>
              </w:rPr>
            </w:pPr>
          </w:p>
          <w:p w:rsidR="003D3EA1" w:rsidRPr="00C34306" w:rsidRDefault="003D3EA1" w:rsidP="00085E9B">
            <w:pPr>
              <w:numPr>
                <w:ilvl w:val="0"/>
                <w:numId w:val="0"/>
              </w:numPr>
              <w:spacing w:after="0" w:line="240" w:lineRule="auto"/>
              <w:rPr>
                <w:rFonts w:cs="Times New Roman"/>
                <w:sz w:val="19"/>
                <w:szCs w:val="19"/>
              </w:rPr>
            </w:pPr>
            <w:r w:rsidRPr="00C34306">
              <w:rPr>
                <w:rFonts w:cs="Times New Roman"/>
                <w:sz w:val="19"/>
                <w:szCs w:val="19"/>
              </w:rPr>
              <w:t>Č</w:t>
            </w:r>
            <w:r w:rsidR="008178AE" w:rsidRPr="00C34306">
              <w:rPr>
                <w:rFonts w:cs="Times New Roman"/>
                <w:sz w:val="19"/>
                <w:szCs w:val="19"/>
              </w:rPr>
              <w:t>:</w:t>
            </w:r>
            <w:r w:rsidRPr="00C34306">
              <w:rPr>
                <w:rFonts w:cs="Times New Roman"/>
                <w:sz w:val="19"/>
                <w:szCs w:val="19"/>
              </w:rPr>
              <w:t xml:space="preserve"> IV</w:t>
            </w:r>
          </w:p>
          <w:p w:rsidR="00103E7E" w:rsidRPr="00C34306" w:rsidRDefault="00103E7E" w:rsidP="00085E9B">
            <w:pPr>
              <w:numPr>
                <w:ilvl w:val="0"/>
                <w:numId w:val="0"/>
              </w:numPr>
              <w:spacing w:after="0" w:line="240" w:lineRule="auto"/>
              <w:rPr>
                <w:rFonts w:cs="Times New Roman"/>
                <w:sz w:val="19"/>
                <w:szCs w:val="19"/>
              </w:rPr>
            </w:pPr>
            <w:r w:rsidRPr="00C34306">
              <w:rPr>
                <w:rFonts w:cs="Times New Roman"/>
                <w:sz w:val="19"/>
                <w:szCs w:val="19"/>
              </w:rPr>
              <w:t xml:space="preserve">Zákon </w:t>
            </w:r>
            <w:r w:rsidR="001A57D7">
              <w:rPr>
                <w:rFonts w:cs="Times New Roman"/>
                <w:sz w:val="19"/>
                <w:szCs w:val="19"/>
              </w:rPr>
              <w:t xml:space="preserve">č. </w:t>
            </w:r>
            <w:r w:rsidRPr="00C34306">
              <w:rPr>
                <w:rFonts w:cs="Times New Roman"/>
                <w:sz w:val="19"/>
                <w:szCs w:val="19"/>
              </w:rPr>
              <w:t>162/2015 Z. z.</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207</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xml:space="preserve">O: 2 </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line="240" w:lineRule="auto"/>
              <w:rPr>
                <w:rFonts w:cs="Times New Roman"/>
                <w:sz w:val="19"/>
                <w:szCs w:val="19"/>
              </w:rPr>
            </w:pPr>
          </w:p>
          <w:p w:rsidR="00374545" w:rsidRPr="00C34306" w:rsidRDefault="00374545" w:rsidP="00085E9B">
            <w:pPr>
              <w:numPr>
                <w:ilvl w:val="0"/>
                <w:numId w:val="0"/>
              </w:numPr>
              <w:spacing w:line="240" w:lineRule="auto"/>
              <w:rPr>
                <w:rFonts w:cs="Times New Roman"/>
                <w:sz w:val="19"/>
                <w:szCs w:val="19"/>
              </w:rPr>
            </w:pPr>
          </w:p>
          <w:p w:rsidR="00422CDE" w:rsidRPr="00C34306" w:rsidRDefault="00422CDE" w:rsidP="00085E9B">
            <w:pPr>
              <w:numPr>
                <w:ilvl w:val="0"/>
                <w:numId w:val="0"/>
              </w:numPr>
              <w:spacing w:line="240" w:lineRule="auto"/>
              <w:rPr>
                <w:rFonts w:cs="Times New Roman"/>
                <w:sz w:val="19"/>
                <w:szCs w:val="19"/>
              </w:rPr>
            </w:pPr>
          </w:p>
          <w:p w:rsidR="00085E9B" w:rsidRPr="00C34306" w:rsidRDefault="00085E9B" w:rsidP="00085E9B">
            <w:pPr>
              <w:numPr>
                <w:ilvl w:val="0"/>
                <w:numId w:val="0"/>
              </w:numPr>
              <w:spacing w:line="240" w:lineRule="auto"/>
              <w:rPr>
                <w:rFonts w:cs="Times New Roman"/>
                <w:sz w:val="19"/>
                <w:szCs w:val="19"/>
              </w:rPr>
            </w:pPr>
            <w:r w:rsidRPr="00C34306">
              <w:rPr>
                <w:rFonts w:cs="Times New Roman"/>
                <w:sz w:val="19"/>
                <w:szCs w:val="19"/>
              </w:rPr>
              <w:t>§ 210</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ED61CB" w:rsidRPr="00C34306" w:rsidRDefault="00ED61CB" w:rsidP="00085E9B">
            <w:pPr>
              <w:numPr>
                <w:ilvl w:val="0"/>
                <w:numId w:val="0"/>
              </w:numPr>
              <w:spacing w:before="240" w:line="240" w:lineRule="auto"/>
              <w:jc w:val="left"/>
              <w:rPr>
                <w:rFonts w:cs="Times New Roman"/>
                <w:sz w:val="19"/>
                <w:szCs w:val="19"/>
              </w:rPr>
            </w:pPr>
          </w:p>
          <w:p w:rsidR="00085E9B" w:rsidRPr="00C34306" w:rsidRDefault="00085E9B" w:rsidP="00085E9B">
            <w:pPr>
              <w:numPr>
                <w:ilvl w:val="0"/>
                <w:numId w:val="0"/>
              </w:numPr>
              <w:spacing w:before="240" w:line="240" w:lineRule="auto"/>
              <w:jc w:val="left"/>
              <w:rPr>
                <w:rFonts w:cs="Times New Roman"/>
                <w:sz w:val="19"/>
                <w:szCs w:val="19"/>
              </w:rPr>
            </w:pPr>
            <w:r w:rsidRPr="00C34306">
              <w:rPr>
                <w:rFonts w:cs="Times New Roman"/>
                <w:sz w:val="19"/>
                <w:szCs w:val="19"/>
              </w:rPr>
              <w:t>§ 211</w:t>
            </w:r>
            <w:r w:rsidRPr="00C34306">
              <w:rPr>
                <w:rFonts w:cs="Times New Roman"/>
                <w:sz w:val="19"/>
                <w:szCs w:val="19"/>
              </w:rPr>
              <w:br/>
              <w:t xml:space="preserve">O: 4 </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ED61CB" w:rsidRPr="00C34306" w:rsidRDefault="00ED61CB" w:rsidP="00085E9B">
            <w:pPr>
              <w:numPr>
                <w:ilvl w:val="0"/>
                <w:numId w:val="0"/>
              </w:numPr>
              <w:spacing w:after="0" w:line="240" w:lineRule="auto"/>
              <w:rPr>
                <w:rFonts w:cs="Times New Roman"/>
                <w:sz w:val="19"/>
                <w:szCs w:val="19"/>
              </w:rPr>
            </w:pPr>
          </w:p>
          <w:p w:rsidR="00422CDE" w:rsidRPr="00C34306" w:rsidRDefault="00422CDE"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213</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xml:space="preserve">O: 3 </w:t>
            </w:r>
          </w:p>
          <w:p w:rsidR="00085E9B" w:rsidRPr="00C34306" w:rsidRDefault="00085E9B" w:rsidP="00085E9B">
            <w:pPr>
              <w:numPr>
                <w:ilvl w:val="0"/>
                <w:numId w:val="0"/>
              </w:numPr>
              <w:spacing w:line="240" w:lineRule="auto"/>
              <w:rPr>
                <w:rFonts w:cs="Times New Roman"/>
                <w:sz w:val="19"/>
                <w:szCs w:val="19"/>
              </w:rPr>
            </w:pPr>
          </w:p>
          <w:p w:rsidR="00085E9B" w:rsidRPr="00C34306" w:rsidRDefault="00085E9B" w:rsidP="00085E9B">
            <w:pPr>
              <w:numPr>
                <w:ilvl w:val="0"/>
                <w:numId w:val="0"/>
              </w:numPr>
              <w:spacing w:line="240" w:lineRule="auto"/>
              <w:rPr>
                <w:rFonts w:cs="Times New Roman"/>
                <w:sz w:val="19"/>
                <w:szCs w:val="19"/>
              </w:rPr>
            </w:pPr>
          </w:p>
          <w:p w:rsidR="00085E9B" w:rsidRPr="00C34306" w:rsidRDefault="00085E9B" w:rsidP="00085E9B">
            <w:pPr>
              <w:numPr>
                <w:ilvl w:val="0"/>
                <w:numId w:val="0"/>
              </w:numPr>
              <w:spacing w:line="240" w:lineRule="auto"/>
              <w:rPr>
                <w:rFonts w:cs="Times New Roman"/>
                <w:sz w:val="19"/>
                <w:szCs w:val="19"/>
              </w:rPr>
            </w:pPr>
          </w:p>
          <w:p w:rsidR="00374545" w:rsidRPr="00C34306" w:rsidRDefault="00374545"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 216</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3</w:t>
            </w:r>
          </w:p>
          <w:p w:rsidR="00085E9B" w:rsidRPr="00C34306" w:rsidRDefault="00085E9B" w:rsidP="00085E9B">
            <w:pPr>
              <w:numPr>
                <w:ilvl w:val="0"/>
                <w:numId w:val="0"/>
              </w:numPr>
              <w:spacing w:after="0" w:line="240" w:lineRule="auto"/>
              <w:rPr>
                <w:rFonts w:cs="Times New Roman"/>
                <w:sz w:val="19"/>
                <w:szCs w:val="19"/>
              </w:rPr>
            </w:pPr>
          </w:p>
        </w:tc>
        <w:tc>
          <w:tcPr>
            <w:tcW w:w="3016" w:type="dxa"/>
          </w:tcPr>
          <w:p w:rsidR="00085E9B" w:rsidRPr="00C34306" w:rsidRDefault="00085E9B" w:rsidP="00085E9B">
            <w:pPr>
              <w:numPr>
                <w:ilvl w:val="0"/>
                <w:numId w:val="0"/>
              </w:numPr>
              <w:spacing w:line="240" w:lineRule="auto"/>
              <w:rPr>
                <w:rFonts w:cs="Times New Roman"/>
                <w:sz w:val="19"/>
                <w:szCs w:val="19"/>
              </w:rPr>
            </w:pPr>
            <w:r w:rsidRPr="00C34306">
              <w:rPr>
                <w:rFonts w:cs="Times New Roman"/>
                <w:sz w:val="19"/>
                <w:szCs w:val="19"/>
              </w:rPr>
              <w:lastRenderedPageBreak/>
              <w:t xml:space="preserve">(1) Rozhodnutie musí obsahovať výrok, odôvodnenie a poučenie o odvolaní (rozklade). </w:t>
            </w:r>
          </w:p>
          <w:p w:rsidR="00085E9B" w:rsidRPr="00C34306" w:rsidRDefault="00085E9B" w:rsidP="00085E9B">
            <w:pPr>
              <w:numPr>
                <w:ilvl w:val="0"/>
                <w:numId w:val="0"/>
              </w:numPr>
              <w:spacing w:after="0" w:line="240" w:lineRule="auto"/>
              <w:rPr>
                <w:rFonts w:cs="Times New Roman"/>
                <w:sz w:val="19"/>
                <w:szCs w:val="19"/>
              </w:rPr>
            </w:pPr>
          </w:p>
          <w:p w:rsidR="006E2580" w:rsidRDefault="006E2580" w:rsidP="00085E9B">
            <w:pPr>
              <w:numPr>
                <w:ilvl w:val="0"/>
                <w:numId w:val="0"/>
              </w:numPr>
              <w:spacing w:after="0" w:line="240" w:lineRule="auto"/>
              <w:rPr>
                <w:rFonts w:cs="Times New Roman"/>
                <w:b/>
                <w:sz w:val="19"/>
                <w:szCs w:val="19"/>
              </w:rPr>
            </w:pPr>
          </w:p>
          <w:p w:rsidR="00085E9B" w:rsidRDefault="006E2580" w:rsidP="00085E9B">
            <w:pPr>
              <w:numPr>
                <w:ilvl w:val="0"/>
                <w:numId w:val="0"/>
              </w:numPr>
              <w:spacing w:after="0" w:line="240" w:lineRule="auto"/>
              <w:rPr>
                <w:rFonts w:cs="Times New Roman"/>
                <w:b/>
                <w:sz w:val="19"/>
                <w:szCs w:val="19"/>
              </w:rPr>
            </w:pPr>
            <w:r w:rsidRPr="006E2580">
              <w:rPr>
                <w:rFonts w:cs="Times New Roman"/>
                <w:b/>
                <w:sz w:val="19"/>
                <w:szCs w:val="19"/>
              </w:rPr>
              <w:t>(5)</w:t>
            </w:r>
            <w:r w:rsidRPr="006E2580">
              <w:rPr>
                <w:rFonts w:cs="Times New Roman"/>
                <w:b/>
                <w:sz w:val="19"/>
                <w:szCs w:val="19"/>
              </w:rPr>
              <w:tab/>
              <w:t>V rozhodnutí podľa odseku 1 sa žiadateľ o udelenie medzinárodnej ochrany poučí aj o dôsledkoch nedodržania povinností, ktoré mu boli uložené. Proti rozhodnutiu nie je možné podať rozklad, ani návrh na obnovu konania, ani ho nie je možné preskúmať mimo odvolacieho konania. Podanie správnej žaloby proti rozhodnutiu nemá odkladný účinok.</w:t>
            </w:r>
          </w:p>
          <w:p w:rsidR="006E2580" w:rsidRPr="00C34306" w:rsidRDefault="006E2580" w:rsidP="00085E9B">
            <w:pPr>
              <w:numPr>
                <w:ilvl w:val="0"/>
                <w:numId w:val="0"/>
              </w:numPr>
              <w:spacing w:after="0" w:line="240" w:lineRule="auto"/>
              <w:rPr>
                <w:rFonts w:cs="Times New Roman"/>
                <w:b/>
                <w:sz w:val="19"/>
                <w:szCs w:val="19"/>
              </w:rPr>
            </w:pPr>
          </w:p>
          <w:p w:rsidR="00085E9B" w:rsidRPr="00C34306" w:rsidRDefault="00085E9B" w:rsidP="00085E9B">
            <w:pPr>
              <w:numPr>
                <w:ilvl w:val="0"/>
                <w:numId w:val="0"/>
              </w:numPr>
              <w:spacing w:after="0" w:line="240" w:lineRule="auto"/>
              <w:rPr>
                <w:rFonts w:cs="Times New Roman"/>
                <w:b/>
                <w:sz w:val="19"/>
                <w:szCs w:val="19"/>
              </w:rPr>
            </w:pPr>
            <w:r w:rsidRPr="00C34306">
              <w:rPr>
                <w:rFonts w:cs="Times New Roman"/>
                <w:b/>
                <w:sz w:val="19"/>
                <w:szCs w:val="19"/>
              </w:rPr>
              <w:t>(8)</w:t>
            </w:r>
            <w:r w:rsidRPr="00C34306">
              <w:rPr>
                <w:rFonts w:cs="Times New Roman"/>
                <w:b/>
                <w:sz w:val="19"/>
                <w:szCs w:val="19"/>
              </w:rPr>
              <w:tab/>
              <w:t>Účastník konania, jeho zákonný zástupca alebo opatrovník, ktorému sa v konaní o medzinárodnej ochrane doručuje rozhodnutie, musí byť pri prevzatí rozhodnutia oboznámený s rozhodnutím v jazyku, ktorému rozumie.</w:t>
            </w:r>
          </w:p>
          <w:p w:rsidR="00085E9B" w:rsidRPr="00C34306" w:rsidRDefault="00085E9B" w:rsidP="00085E9B">
            <w:pPr>
              <w:numPr>
                <w:ilvl w:val="0"/>
                <w:numId w:val="0"/>
              </w:numPr>
              <w:spacing w:after="0" w:line="240" w:lineRule="auto"/>
              <w:rPr>
                <w:rFonts w:cs="Times New Roman"/>
                <w:b/>
                <w:sz w:val="19"/>
                <w:szCs w:val="19"/>
              </w:rPr>
            </w:pPr>
          </w:p>
          <w:p w:rsidR="00085E9B" w:rsidRPr="00B96A98" w:rsidRDefault="00B96A98" w:rsidP="00085E9B">
            <w:pPr>
              <w:numPr>
                <w:ilvl w:val="0"/>
                <w:numId w:val="0"/>
              </w:numPr>
              <w:spacing w:line="240" w:lineRule="auto"/>
              <w:rPr>
                <w:rFonts w:cs="Times New Roman"/>
                <w:b/>
                <w:sz w:val="19"/>
                <w:szCs w:val="19"/>
              </w:rPr>
            </w:pPr>
            <w:r w:rsidRPr="00B96A98">
              <w:rPr>
                <w:rFonts w:cs="Times New Roman"/>
                <w:b/>
                <w:sz w:val="19"/>
                <w:szCs w:val="19"/>
              </w:rPr>
              <w:t xml:space="preserve">Na doručovanie rozhodnutí o obmedzení slobody pohybu žiadateľa o udelenie </w:t>
            </w:r>
            <w:r w:rsidRPr="00B96A98">
              <w:rPr>
                <w:rFonts w:cs="Times New Roman"/>
                <w:b/>
                <w:sz w:val="19"/>
                <w:szCs w:val="19"/>
              </w:rPr>
              <w:lastRenderedPageBreak/>
              <w:t>medzinárodnej ochrany podľa § 9 a 56, rozhodnutí o úhrade výdavkov v azylovom zariadení podľa § 42 ods. 3 a rozhodnutí o odňatí vreckového podľa § 42 ods. 4 sa primerane použijú § 16 ods. 7 až 9 a § 18.</w:t>
            </w:r>
          </w:p>
          <w:p w:rsidR="00B96A98" w:rsidRDefault="00B96A98" w:rsidP="00085E9B">
            <w:pPr>
              <w:numPr>
                <w:ilvl w:val="0"/>
                <w:numId w:val="0"/>
              </w:numPr>
              <w:spacing w:line="240" w:lineRule="auto"/>
              <w:rPr>
                <w:rFonts w:cs="Times New Roman"/>
                <w:sz w:val="19"/>
                <w:szCs w:val="19"/>
              </w:rPr>
            </w:pPr>
          </w:p>
          <w:p w:rsidR="00085E9B" w:rsidRPr="00C34306" w:rsidRDefault="00085E9B" w:rsidP="00085E9B">
            <w:pPr>
              <w:numPr>
                <w:ilvl w:val="0"/>
                <w:numId w:val="0"/>
              </w:numPr>
              <w:spacing w:line="240" w:lineRule="auto"/>
              <w:rPr>
                <w:rFonts w:cs="Times New Roman"/>
                <w:sz w:val="19"/>
                <w:szCs w:val="19"/>
              </w:rPr>
            </w:pPr>
            <w:r w:rsidRPr="00C34306">
              <w:rPr>
                <w:rFonts w:cs="Times New Roman"/>
                <w:sz w:val="19"/>
                <w:szCs w:val="19"/>
              </w:rPr>
              <w:t>(2) Pod rozhodnutiami alebo opatreniami vo veciach azylu podľa odseku 1 sa rozumejú rozhodnutia alebo opatrenia týkajúce sa azylu, doplnkovej ochrany, dočasného útočiska</w:t>
            </w:r>
            <w:r w:rsidRPr="00C34306">
              <w:rPr>
                <w:rFonts w:cs="Times New Roman"/>
                <w:b/>
                <w:sz w:val="19"/>
                <w:szCs w:val="19"/>
              </w:rPr>
              <w:t>,</w:t>
            </w:r>
            <w:r w:rsidRPr="00C34306">
              <w:rPr>
                <w:rFonts w:cs="Times New Roman"/>
                <w:sz w:val="19"/>
                <w:szCs w:val="19"/>
              </w:rPr>
              <w:t xml:space="preserve"> odovzdania </w:t>
            </w:r>
            <w:r w:rsidRPr="00C34306">
              <w:rPr>
                <w:rFonts w:cs="Times New Roman"/>
                <w:b/>
                <w:sz w:val="19"/>
                <w:szCs w:val="19"/>
              </w:rPr>
              <w:t>cudzinca do zodpovedného členského štátu, obmedzenia slobody pohybu žiadateľa o udelenie medzinárodnej ochrany, odňatia vreckového a úhrady výdavkov v azylovom zariadení</w:t>
            </w:r>
            <w:r w:rsidRPr="00C34306">
              <w:rPr>
                <w:rFonts w:cs="Times New Roman"/>
                <w:sz w:val="19"/>
                <w:szCs w:val="19"/>
              </w:rPr>
              <w:t>, ktorých vydanie umožňuje osobitný predpis.</w:t>
            </w:r>
          </w:p>
          <w:p w:rsidR="00085E9B" w:rsidRPr="00C34306" w:rsidRDefault="00085E9B" w:rsidP="00085E9B">
            <w:pPr>
              <w:numPr>
                <w:ilvl w:val="0"/>
                <w:numId w:val="0"/>
              </w:numPr>
              <w:spacing w:line="240" w:lineRule="auto"/>
              <w:rPr>
                <w:rFonts w:cs="Times New Roman"/>
                <w:sz w:val="19"/>
                <w:szCs w:val="19"/>
              </w:rPr>
            </w:pPr>
          </w:p>
          <w:p w:rsidR="00085E9B" w:rsidRPr="00C34306" w:rsidRDefault="00085E9B" w:rsidP="00085E9B">
            <w:pPr>
              <w:numPr>
                <w:ilvl w:val="0"/>
                <w:numId w:val="0"/>
              </w:numPr>
              <w:spacing w:line="240" w:lineRule="auto"/>
              <w:rPr>
                <w:rFonts w:cs="Times New Roman"/>
                <w:b/>
                <w:sz w:val="19"/>
                <w:szCs w:val="19"/>
              </w:rPr>
            </w:pPr>
            <w:r w:rsidRPr="00C34306">
              <w:rPr>
                <w:rFonts w:cs="Times New Roman"/>
                <w:sz w:val="19"/>
                <w:szCs w:val="19"/>
              </w:rPr>
              <w:t xml:space="preserve">Žalovaným je orgán verejnej správy, ktorý vydal rozhodnutie alebo opatrenie podľa § 207; </w:t>
            </w:r>
            <w:r w:rsidRPr="00C34306">
              <w:rPr>
                <w:rFonts w:cs="Times New Roman"/>
                <w:b/>
                <w:sz w:val="19"/>
                <w:szCs w:val="19"/>
              </w:rPr>
              <w:t>„v prípade rozhodnutia o obmedzení slobody pohybu žiadateľa o udelenie medzinárodnej ochrany aj policajný útvar, ktorý vydal takéto rozhodnutie.</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line="240" w:lineRule="auto"/>
              <w:rPr>
                <w:rFonts w:cs="Times New Roman"/>
                <w:b/>
                <w:sz w:val="19"/>
                <w:szCs w:val="19"/>
              </w:rPr>
            </w:pPr>
            <w:r w:rsidRPr="00C34306">
              <w:rPr>
                <w:rFonts w:cs="Times New Roman"/>
                <w:b/>
                <w:sz w:val="19"/>
                <w:szCs w:val="19"/>
              </w:rPr>
              <w:t xml:space="preserve">(4) Správna žaloba proti rozhodnutiu o obmedzení slobody pohybu žiadateľa o udelenie medzinárodnej ochrany, proti rozhodnutiu o odňatí vreckového a proti rozhodnutiu o úhrade výdavkov v azylovom zariadení </w:t>
            </w:r>
            <w:r w:rsidRPr="00C34306">
              <w:rPr>
                <w:rFonts w:cs="Times New Roman"/>
                <w:b/>
                <w:sz w:val="19"/>
                <w:szCs w:val="19"/>
              </w:rPr>
              <w:lastRenderedPageBreak/>
              <w:t>musí byť podaná v lehote desiatich dní od doručenia rozhodnutia.</w:t>
            </w:r>
          </w:p>
          <w:p w:rsidR="00085E9B" w:rsidRPr="00C34306" w:rsidRDefault="00085E9B" w:rsidP="00085E9B">
            <w:pPr>
              <w:numPr>
                <w:ilvl w:val="0"/>
                <w:numId w:val="0"/>
              </w:numPr>
              <w:spacing w:line="240" w:lineRule="auto"/>
              <w:rPr>
                <w:rFonts w:cs="Times New Roman"/>
                <w:b/>
                <w:sz w:val="19"/>
                <w:szCs w:val="19"/>
              </w:rPr>
            </w:pPr>
            <w:r w:rsidRPr="00C34306">
              <w:rPr>
                <w:rFonts w:cs="Times New Roman"/>
                <w:b/>
                <w:sz w:val="19"/>
                <w:szCs w:val="19"/>
              </w:rPr>
              <w:br/>
            </w:r>
            <w:r w:rsidR="0020510E">
              <w:rPr>
                <w:rFonts w:cs="Times New Roman"/>
                <w:b/>
                <w:sz w:val="19"/>
                <w:szCs w:val="19"/>
              </w:rPr>
              <w:t xml:space="preserve">(1) </w:t>
            </w:r>
            <w:r w:rsidR="0020510E" w:rsidRPr="0020510E">
              <w:rPr>
                <w:rFonts w:cs="Times New Roman"/>
                <w:b/>
                <w:sz w:val="19"/>
                <w:szCs w:val="19"/>
              </w:rPr>
              <w:t>Ak ide o rozhodnutie o obmedzení slobody pohybu žiadateľa o udelenie medzinárodnej ochrany</w:t>
            </w:r>
            <w:r w:rsidR="000E3E31">
              <w:rPr>
                <w:rFonts w:cs="Times New Roman"/>
                <w:b/>
                <w:sz w:val="19"/>
                <w:szCs w:val="19"/>
              </w:rPr>
              <w:t>,</w:t>
            </w:r>
            <w:r w:rsidR="0020510E" w:rsidRPr="0020510E">
              <w:rPr>
                <w:rFonts w:cs="Times New Roman"/>
                <w:b/>
                <w:sz w:val="19"/>
                <w:szCs w:val="19"/>
              </w:rPr>
              <w:t xml:space="preserve"> správny súd nemôže na návrh žalobcu priznať sp</w:t>
            </w:r>
            <w:r w:rsidR="0020510E">
              <w:rPr>
                <w:rFonts w:cs="Times New Roman"/>
                <w:b/>
                <w:sz w:val="19"/>
                <w:szCs w:val="19"/>
              </w:rPr>
              <w:t>rávnej žalobe odkladný účinok.</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b/>
                <w:sz w:val="19"/>
                <w:szCs w:val="19"/>
              </w:rPr>
              <w:t>(3) Správny súd rozhodne o správnej žalobe proti rozhodnutiu o obmedzení slobody pohybu žiadateľa o udelenie medzinárodnej ochrany do 15 dní od jej doručenia.</w:t>
            </w:r>
          </w:p>
        </w:tc>
        <w:tc>
          <w:tcPr>
            <w:tcW w:w="851"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A36991" w:rsidP="00085E9B">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5E9B" w:rsidRPr="00C34306" w:rsidRDefault="00085E9B" w:rsidP="00085E9B">
            <w:pPr>
              <w:numPr>
                <w:ilvl w:val="0"/>
                <w:numId w:val="0"/>
              </w:numPr>
              <w:spacing w:after="0" w:line="240" w:lineRule="auto"/>
              <w:rPr>
                <w:rFonts w:cs="Times New Roman"/>
                <w:sz w:val="19"/>
                <w:szCs w:val="19"/>
              </w:rPr>
            </w:pPr>
          </w:p>
        </w:tc>
      </w:tr>
      <w:tr w:rsidR="00DC507F" w:rsidRPr="00C34306" w:rsidTr="00874508">
        <w:tc>
          <w:tcPr>
            <w:tcW w:w="988" w:type="dxa"/>
          </w:tcPr>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lastRenderedPageBreak/>
              <w:t>Č: 10</w:t>
            </w: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O: 1</w:t>
            </w:r>
          </w:p>
          <w:p w:rsidR="00DC507F" w:rsidRPr="00C34306" w:rsidRDefault="00DC507F" w:rsidP="00DC507F">
            <w:pPr>
              <w:numPr>
                <w:ilvl w:val="0"/>
                <w:numId w:val="0"/>
              </w:numPr>
              <w:spacing w:after="0" w:line="240" w:lineRule="auto"/>
              <w:rPr>
                <w:rFonts w:cs="Times New Roman"/>
                <w:sz w:val="19"/>
                <w:szCs w:val="19"/>
              </w:rPr>
            </w:pPr>
          </w:p>
        </w:tc>
        <w:tc>
          <w:tcPr>
            <w:tcW w:w="2693" w:type="dxa"/>
          </w:tcPr>
          <w:p w:rsidR="00DC507F" w:rsidRPr="00C34306" w:rsidRDefault="00DC507F" w:rsidP="00DC507F">
            <w:pPr>
              <w:numPr>
                <w:ilvl w:val="0"/>
                <w:numId w:val="0"/>
              </w:numPr>
              <w:spacing w:after="0" w:line="240" w:lineRule="auto"/>
              <w:rPr>
                <w:b/>
                <w:bCs/>
                <w:sz w:val="19"/>
                <w:szCs w:val="19"/>
              </w:rPr>
            </w:pPr>
            <w:r w:rsidRPr="00C34306">
              <w:rPr>
                <w:b/>
                <w:bCs/>
                <w:sz w:val="19"/>
                <w:szCs w:val="19"/>
              </w:rPr>
              <w:t>Zaistenie</w:t>
            </w:r>
          </w:p>
          <w:p w:rsidR="00DC507F" w:rsidRPr="00C34306" w:rsidRDefault="00DC507F" w:rsidP="00DC507F">
            <w:pPr>
              <w:numPr>
                <w:ilvl w:val="0"/>
                <w:numId w:val="0"/>
              </w:numPr>
              <w:spacing w:after="0" w:line="240" w:lineRule="auto"/>
              <w:rPr>
                <w:sz w:val="19"/>
                <w:szCs w:val="19"/>
              </w:rPr>
            </w:pPr>
            <w:r w:rsidRPr="00C34306">
              <w:rPr>
                <w:sz w:val="19"/>
                <w:szCs w:val="19"/>
              </w:rPr>
              <w:t>Členské štáty nesmú zaistiť osobu len z toho dôvodu, že táto osoba je žiadateľom, alebo na základe štátnej príslušnosti tohto žiadateľa. Zaistenie musí byť založené len na jednom alebo viacerých dôvodoch na zaistenie stanovených v odseku 4. Zaistenie nesmie mať sankčnú povahu.</w:t>
            </w:r>
          </w:p>
        </w:tc>
        <w:tc>
          <w:tcPr>
            <w:tcW w:w="992" w:type="dxa"/>
          </w:tcPr>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DC507F" w:rsidRPr="00C34306" w:rsidRDefault="00CE04D7" w:rsidP="00DC507F">
            <w:pPr>
              <w:numPr>
                <w:ilvl w:val="0"/>
                <w:numId w:val="0"/>
              </w:numPr>
              <w:spacing w:after="0" w:line="240" w:lineRule="auto"/>
              <w:rPr>
                <w:rFonts w:cs="Times New Roman"/>
                <w:sz w:val="19"/>
                <w:szCs w:val="19"/>
              </w:rPr>
            </w:pPr>
            <w:r w:rsidRPr="00C34306">
              <w:rPr>
                <w:rFonts w:cs="Times New Roman"/>
                <w:sz w:val="19"/>
                <w:szCs w:val="19"/>
              </w:rPr>
              <w:t>N</w:t>
            </w:r>
            <w:r w:rsidR="00DC507F" w:rsidRPr="00C34306">
              <w:rPr>
                <w:rFonts w:cs="Times New Roman"/>
                <w:sz w:val="19"/>
                <w:szCs w:val="19"/>
              </w:rPr>
              <w:t>ávrh zákona</w:t>
            </w:r>
          </w:p>
        </w:tc>
        <w:tc>
          <w:tcPr>
            <w:tcW w:w="993" w:type="dxa"/>
          </w:tcPr>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Č</w:t>
            </w:r>
            <w:r w:rsidR="008178AE" w:rsidRPr="00C34306">
              <w:rPr>
                <w:rFonts w:cs="Times New Roman"/>
                <w:sz w:val="19"/>
                <w:szCs w:val="19"/>
              </w:rPr>
              <w:t>:</w:t>
            </w:r>
            <w:r w:rsidRPr="00C34306">
              <w:rPr>
                <w:rFonts w:cs="Times New Roman"/>
                <w:sz w:val="19"/>
                <w:szCs w:val="19"/>
              </w:rPr>
              <w:t xml:space="preserve"> XV</w:t>
            </w:r>
            <w:r w:rsidR="00AE55E4" w:rsidRPr="00C34306">
              <w:rPr>
                <w:rFonts w:cs="Times New Roman"/>
                <w:sz w:val="19"/>
                <w:szCs w:val="19"/>
              </w:rPr>
              <w:t>I</w:t>
            </w:r>
            <w:r w:rsidR="00B00543" w:rsidRPr="00C34306">
              <w:rPr>
                <w:rFonts w:cs="Times New Roman"/>
                <w:sz w:val="19"/>
                <w:szCs w:val="19"/>
              </w:rPr>
              <w:t>I</w:t>
            </w:r>
          </w:p>
          <w:p w:rsidR="0067499E" w:rsidRPr="00C34306" w:rsidRDefault="0067499E" w:rsidP="00DC507F">
            <w:pPr>
              <w:numPr>
                <w:ilvl w:val="0"/>
                <w:numId w:val="0"/>
              </w:numPr>
              <w:spacing w:after="0" w:line="240" w:lineRule="auto"/>
              <w:rPr>
                <w:rFonts w:cs="Times New Roman"/>
                <w:sz w:val="19"/>
                <w:szCs w:val="19"/>
              </w:rPr>
            </w:pPr>
            <w:r w:rsidRPr="00C34306">
              <w:rPr>
                <w:sz w:val="20"/>
                <w:szCs w:val="20"/>
              </w:rPr>
              <w:t>Zákon č. 404/2011 Z. z.</w:t>
            </w: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 88a</w:t>
            </w: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O: 1</w:t>
            </w: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P: a</w:t>
            </w:r>
          </w:p>
          <w:p w:rsidR="00DC507F" w:rsidRPr="00C34306" w:rsidRDefault="00DC507F" w:rsidP="00DC507F">
            <w:pPr>
              <w:numPr>
                <w:ilvl w:val="0"/>
                <w:numId w:val="0"/>
              </w:numPr>
              <w:spacing w:after="0" w:line="240" w:lineRule="auto"/>
              <w:rPr>
                <w:rFonts w:cs="Times New Roman"/>
                <w:sz w:val="19"/>
                <w:szCs w:val="19"/>
              </w:rPr>
            </w:pP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P: b</w:t>
            </w:r>
          </w:p>
          <w:p w:rsidR="00DC507F" w:rsidRPr="00C34306" w:rsidRDefault="00DC507F" w:rsidP="00DC507F">
            <w:pPr>
              <w:numPr>
                <w:ilvl w:val="0"/>
                <w:numId w:val="0"/>
              </w:numPr>
              <w:spacing w:after="0" w:line="240" w:lineRule="auto"/>
              <w:rPr>
                <w:rFonts w:cs="Times New Roman"/>
                <w:sz w:val="19"/>
                <w:szCs w:val="19"/>
              </w:rPr>
            </w:pPr>
          </w:p>
          <w:p w:rsidR="00DC507F" w:rsidRPr="00C34306" w:rsidRDefault="00DC507F" w:rsidP="00DC507F">
            <w:pPr>
              <w:numPr>
                <w:ilvl w:val="0"/>
                <w:numId w:val="0"/>
              </w:numPr>
              <w:spacing w:after="0" w:line="240" w:lineRule="auto"/>
              <w:rPr>
                <w:rFonts w:cs="Times New Roman"/>
                <w:sz w:val="19"/>
                <w:szCs w:val="19"/>
              </w:rPr>
            </w:pPr>
          </w:p>
          <w:p w:rsidR="00DC507F" w:rsidRPr="00C34306" w:rsidRDefault="00DC507F" w:rsidP="00DC507F">
            <w:pPr>
              <w:numPr>
                <w:ilvl w:val="0"/>
                <w:numId w:val="0"/>
              </w:numPr>
              <w:spacing w:after="0" w:line="240" w:lineRule="auto"/>
              <w:rPr>
                <w:rFonts w:cs="Times New Roman"/>
                <w:sz w:val="19"/>
                <w:szCs w:val="19"/>
              </w:rPr>
            </w:pPr>
          </w:p>
          <w:p w:rsidR="00DC507F" w:rsidRPr="00C34306" w:rsidRDefault="00DC507F" w:rsidP="00DC507F">
            <w:pPr>
              <w:numPr>
                <w:ilvl w:val="0"/>
                <w:numId w:val="0"/>
              </w:numPr>
              <w:spacing w:after="0" w:line="240" w:lineRule="auto"/>
              <w:rPr>
                <w:rFonts w:cs="Times New Roman"/>
                <w:sz w:val="19"/>
                <w:szCs w:val="19"/>
              </w:rPr>
            </w:pPr>
          </w:p>
          <w:p w:rsidR="00DC507F" w:rsidRPr="00C34306" w:rsidRDefault="00DC507F" w:rsidP="00DC507F">
            <w:pPr>
              <w:numPr>
                <w:ilvl w:val="0"/>
                <w:numId w:val="0"/>
              </w:numPr>
              <w:spacing w:after="0" w:line="240" w:lineRule="auto"/>
              <w:rPr>
                <w:rFonts w:cs="Times New Roman"/>
                <w:sz w:val="19"/>
                <w:szCs w:val="19"/>
              </w:rPr>
            </w:pP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P: c</w:t>
            </w:r>
          </w:p>
          <w:p w:rsidR="00DC507F" w:rsidRPr="00C34306" w:rsidRDefault="00DC507F" w:rsidP="00DC507F">
            <w:pPr>
              <w:numPr>
                <w:ilvl w:val="0"/>
                <w:numId w:val="0"/>
              </w:numPr>
              <w:spacing w:after="0" w:line="240" w:lineRule="auto"/>
              <w:rPr>
                <w:rFonts w:cs="Times New Roman"/>
                <w:sz w:val="19"/>
                <w:szCs w:val="19"/>
              </w:rPr>
            </w:pPr>
          </w:p>
          <w:p w:rsidR="00DC507F" w:rsidRPr="00C34306" w:rsidRDefault="00DC507F" w:rsidP="00DC507F">
            <w:pPr>
              <w:numPr>
                <w:ilvl w:val="0"/>
                <w:numId w:val="0"/>
              </w:numPr>
              <w:spacing w:after="0" w:line="240" w:lineRule="auto"/>
              <w:rPr>
                <w:rFonts w:cs="Times New Roman"/>
                <w:sz w:val="19"/>
                <w:szCs w:val="19"/>
              </w:rPr>
            </w:pPr>
          </w:p>
          <w:p w:rsidR="00DC507F" w:rsidRPr="00C34306" w:rsidRDefault="00DC507F" w:rsidP="00DC507F">
            <w:pPr>
              <w:numPr>
                <w:ilvl w:val="0"/>
                <w:numId w:val="0"/>
              </w:numPr>
              <w:spacing w:after="0" w:line="240" w:lineRule="auto"/>
              <w:rPr>
                <w:rFonts w:cs="Times New Roman"/>
                <w:sz w:val="19"/>
                <w:szCs w:val="19"/>
              </w:rPr>
            </w:pPr>
          </w:p>
          <w:p w:rsidR="00DC507F" w:rsidRPr="00C34306" w:rsidRDefault="00DC507F" w:rsidP="00DC507F">
            <w:pPr>
              <w:numPr>
                <w:ilvl w:val="0"/>
                <w:numId w:val="0"/>
              </w:numPr>
              <w:spacing w:after="0" w:line="240" w:lineRule="auto"/>
              <w:rPr>
                <w:rFonts w:cs="Times New Roman"/>
                <w:sz w:val="19"/>
                <w:szCs w:val="19"/>
              </w:rPr>
            </w:pPr>
          </w:p>
          <w:p w:rsidR="00DC507F" w:rsidRPr="00C34306" w:rsidRDefault="00DC507F" w:rsidP="00DC507F">
            <w:pPr>
              <w:numPr>
                <w:ilvl w:val="0"/>
                <w:numId w:val="0"/>
              </w:numPr>
              <w:spacing w:after="0" w:line="240" w:lineRule="auto"/>
              <w:rPr>
                <w:rFonts w:cs="Times New Roman"/>
                <w:sz w:val="19"/>
                <w:szCs w:val="19"/>
              </w:rPr>
            </w:pPr>
          </w:p>
          <w:p w:rsidR="00DC507F" w:rsidRPr="00C34306" w:rsidRDefault="00DC507F" w:rsidP="00DC507F">
            <w:pPr>
              <w:numPr>
                <w:ilvl w:val="0"/>
                <w:numId w:val="0"/>
              </w:numPr>
              <w:spacing w:after="0" w:line="240" w:lineRule="auto"/>
              <w:rPr>
                <w:rFonts w:cs="Times New Roman"/>
                <w:sz w:val="19"/>
                <w:szCs w:val="19"/>
              </w:rPr>
            </w:pPr>
          </w:p>
          <w:p w:rsidR="00DC507F" w:rsidRPr="00C34306" w:rsidRDefault="00DC507F" w:rsidP="00DC507F">
            <w:pPr>
              <w:numPr>
                <w:ilvl w:val="0"/>
                <w:numId w:val="0"/>
              </w:numPr>
              <w:spacing w:after="0" w:line="240" w:lineRule="auto"/>
              <w:rPr>
                <w:rFonts w:cs="Times New Roman"/>
                <w:sz w:val="19"/>
                <w:szCs w:val="19"/>
              </w:rPr>
            </w:pPr>
          </w:p>
          <w:p w:rsidR="00DC507F" w:rsidRPr="00C34306" w:rsidRDefault="00DC507F" w:rsidP="00DC507F">
            <w:pPr>
              <w:numPr>
                <w:ilvl w:val="0"/>
                <w:numId w:val="0"/>
              </w:numPr>
              <w:spacing w:after="0" w:line="240" w:lineRule="auto"/>
              <w:rPr>
                <w:rFonts w:cs="Times New Roman"/>
                <w:sz w:val="19"/>
                <w:szCs w:val="19"/>
              </w:rPr>
            </w:pPr>
          </w:p>
          <w:p w:rsidR="00DC507F" w:rsidRPr="00C34306" w:rsidRDefault="00DC507F" w:rsidP="00DC507F">
            <w:pPr>
              <w:numPr>
                <w:ilvl w:val="0"/>
                <w:numId w:val="0"/>
              </w:numPr>
              <w:spacing w:after="0" w:line="240" w:lineRule="auto"/>
              <w:rPr>
                <w:rFonts w:cs="Times New Roman"/>
                <w:sz w:val="19"/>
                <w:szCs w:val="19"/>
              </w:rPr>
            </w:pPr>
          </w:p>
          <w:p w:rsidR="00DC507F" w:rsidRPr="00C34306" w:rsidRDefault="008178AE" w:rsidP="00DC507F">
            <w:pPr>
              <w:numPr>
                <w:ilvl w:val="0"/>
                <w:numId w:val="0"/>
              </w:numPr>
              <w:spacing w:after="0" w:line="240" w:lineRule="auto"/>
              <w:rPr>
                <w:rFonts w:cs="Times New Roman"/>
                <w:sz w:val="19"/>
                <w:szCs w:val="19"/>
              </w:rPr>
            </w:pPr>
            <w:r w:rsidRPr="00C34306">
              <w:rPr>
                <w:rFonts w:cs="Times New Roman"/>
                <w:sz w:val="19"/>
                <w:szCs w:val="19"/>
              </w:rPr>
              <w:t>P: d</w:t>
            </w:r>
          </w:p>
          <w:p w:rsidR="0067499E" w:rsidRPr="00C34306" w:rsidRDefault="0067499E" w:rsidP="00DC507F">
            <w:pPr>
              <w:numPr>
                <w:ilvl w:val="0"/>
                <w:numId w:val="0"/>
              </w:numPr>
              <w:spacing w:after="0" w:line="240" w:lineRule="auto"/>
              <w:rPr>
                <w:rFonts w:cs="Times New Roman"/>
                <w:sz w:val="19"/>
                <w:szCs w:val="19"/>
              </w:rPr>
            </w:pPr>
          </w:p>
          <w:p w:rsidR="0067499E" w:rsidRPr="00C34306" w:rsidRDefault="0067499E" w:rsidP="00DC507F">
            <w:pPr>
              <w:numPr>
                <w:ilvl w:val="0"/>
                <w:numId w:val="0"/>
              </w:numPr>
              <w:spacing w:after="0" w:line="240" w:lineRule="auto"/>
              <w:rPr>
                <w:rFonts w:cs="Times New Roman"/>
                <w:sz w:val="19"/>
                <w:szCs w:val="19"/>
              </w:rPr>
            </w:pP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P: e</w:t>
            </w:r>
          </w:p>
          <w:p w:rsidR="00DC507F" w:rsidRPr="00C34306" w:rsidRDefault="00DC507F" w:rsidP="00DC507F">
            <w:pPr>
              <w:numPr>
                <w:ilvl w:val="0"/>
                <w:numId w:val="0"/>
              </w:numPr>
              <w:spacing w:after="0" w:line="240" w:lineRule="auto"/>
              <w:rPr>
                <w:rFonts w:cs="Times New Roman"/>
                <w:sz w:val="19"/>
                <w:szCs w:val="19"/>
              </w:rPr>
            </w:pP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P: f</w:t>
            </w:r>
          </w:p>
          <w:p w:rsidR="00DC507F" w:rsidRPr="00C34306" w:rsidRDefault="00DC507F" w:rsidP="00DC507F">
            <w:pPr>
              <w:numPr>
                <w:ilvl w:val="0"/>
                <w:numId w:val="0"/>
              </w:numPr>
              <w:spacing w:after="0" w:line="240" w:lineRule="auto"/>
              <w:rPr>
                <w:rFonts w:cs="Times New Roman"/>
                <w:sz w:val="19"/>
                <w:szCs w:val="19"/>
              </w:rPr>
            </w:pPr>
          </w:p>
          <w:p w:rsidR="00DC507F" w:rsidRPr="00C34306" w:rsidRDefault="00DC507F" w:rsidP="00DC507F">
            <w:pPr>
              <w:numPr>
                <w:ilvl w:val="0"/>
                <w:numId w:val="0"/>
              </w:numPr>
              <w:spacing w:after="0" w:line="240" w:lineRule="auto"/>
              <w:rPr>
                <w:rFonts w:cs="Times New Roman"/>
                <w:sz w:val="19"/>
                <w:szCs w:val="19"/>
              </w:rPr>
            </w:pP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 xml:space="preserve">P: g </w:t>
            </w:r>
          </w:p>
          <w:p w:rsidR="00DC507F" w:rsidRPr="00C34306" w:rsidRDefault="00DC507F" w:rsidP="00DC507F">
            <w:pPr>
              <w:numPr>
                <w:ilvl w:val="0"/>
                <w:numId w:val="0"/>
              </w:numPr>
              <w:spacing w:after="0" w:line="240" w:lineRule="auto"/>
              <w:rPr>
                <w:rFonts w:cs="Times New Roman"/>
                <w:sz w:val="19"/>
                <w:szCs w:val="19"/>
              </w:rPr>
            </w:pPr>
          </w:p>
          <w:p w:rsidR="00DC507F" w:rsidRPr="00C34306" w:rsidRDefault="00DC507F" w:rsidP="00DC507F">
            <w:pPr>
              <w:numPr>
                <w:ilvl w:val="0"/>
                <w:numId w:val="0"/>
              </w:numPr>
              <w:spacing w:after="0" w:line="240" w:lineRule="auto"/>
              <w:rPr>
                <w:rFonts w:cs="Times New Roman"/>
                <w:sz w:val="19"/>
                <w:szCs w:val="19"/>
              </w:rPr>
            </w:pPr>
          </w:p>
          <w:p w:rsidR="00DC507F" w:rsidRPr="00C34306" w:rsidRDefault="00DC507F" w:rsidP="00DC507F">
            <w:pPr>
              <w:numPr>
                <w:ilvl w:val="0"/>
                <w:numId w:val="0"/>
              </w:numPr>
              <w:spacing w:after="0" w:line="240" w:lineRule="auto"/>
              <w:rPr>
                <w:rFonts w:cs="Times New Roman"/>
                <w:sz w:val="19"/>
                <w:szCs w:val="19"/>
              </w:rPr>
            </w:pPr>
          </w:p>
          <w:p w:rsidR="00DC507F" w:rsidRPr="00C34306" w:rsidRDefault="00DC507F" w:rsidP="00DC507F">
            <w:pPr>
              <w:numPr>
                <w:ilvl w:val="0"/>
                <w:numId w:val="0"/>
              </w:numPr>
              <w:spacing w:after="0" w:line="240" w:lineRule="auto"/>
              <w:rPr>
                <w:rFonts w:cs="Times New Roman"/>
                <w:sz w:val="19"/>
                <w:szCs w:val="19"/>
              </w:rPr>
            </w:pPr>
          </w:p>
        </w:tc>
        <w:tc>
          <w:tcPr>
            <w:tcW w:w="3016" w:type="dxa"/>
          </w:tcPr>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lastRenderedPageBreak/>
              <w:t xml:space="preserve">(1) Policajt je oprávnený zaistiť žiadateľa o udelenie </w:t>
            </w:r>
            <w:r w:rsidRPr="00C34306">
              <w:rPr>
                <w:rFonts w:cs="Times New Roman"/>
                <w:b/>
                <w:sz w:val="19"/>
                <w:szCs w:val="19"/>
              </w:rPr>
              <w:t>medzinárodnej ochrany</w:t>
            </w:r>
            <w:r w:rsidRPr="00C34306">
              <w:rPr>
                <w:rFonts w:cs="Times New Roman"/>
                <w:sz w:val="19"/>
                <w:szCs w:val="19"/>
              </w:rPr>
              <w:t>, ak na dosiahnutie účelu zaistenia nie je možné využiť iné menej závažné prostriedky</w:t>
            </w: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a) na účel zistenia alebo overenia jeho totožnosti alebo štátnej príslušnosti,</w:t>
            </w: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 xml:space="preserve">b) na účel zistenia tých skutočností, na ktorých je založená jeho žiadosť o udelenie </w:t>
            </w:r>
            <w:r w:rsidRPr="00C34306">
              <w:rPr>
                <w:rFonts w:cs="Times New Roman"/>
                <w:b/>
                <w:sz w:val="19"/>
                <w:szCs w:val="19"/>
              </w:rPr>
              <w:t>medzinárodnej ochrany</w:t>
            </w:r>
            <w:r w:rsidRPr="00C34306">
              <w:rPr>
                <w:rFonts w:cs="Times New Roman"/>
                <w:sz w:val="19"/>
                <w:szCs w:val="19"/>
              </w:rPr>
              <w:t>, ktoré by bez zaistenia nebolo možné získať, najmä ak existuje riziko jeho úteku,</w:t>
            </w: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 xml:space="preserve">c) ak ide o štátneho príslušníka tretej krajiny zaisteného podľa § 88 ods. 1 písm. a) alebo písm. b) a ktorý podal žiadosť o udeleniu </w:t>
            </w:r>
            <w:r w:rsidRPr="00C34306">
              <w:rPr>
                <w:rFonts w:cs="Times New Roman"/>
                <w:b/>
                <w:sz w:val="19"/>
                <w:szCs w:val="19"/>
              </w:rPr>
              <w:t>medzinárodnej ochrany</w:t>
            </w:r>
            <w:r w:rsidRPr="00C34306">
              <w:rPr>
                <w:rFonts w:cs="Times New Roman"/>
                <w:sz w:val="19"/>
                <w:szCs w:val="19"/>
              </w:rPr>
              <w:t xml:space="preserve">, ak existuje dôvodné podozrenie, že podal žiadosť o udeleniu </w:t>
            </w:r>
            <w:r w:rsidRPr="00C34306">
              <w:rPr>
                <w:rFonts w:cs="Times New Roman"/>
                <w:b/>
                <w:sz w:val="19"/>
                <w:szCs w:val="19"/>
              </w:rPr>
              <w:t>medzinárodnej ochrany</w:t>
            </w:r>
            <w:r w:rsidRPr="00C34306">
              <w:rPr>
                <w:rFonts w:cs="Times New Roman"/>
                <w:sz w:val="19"/>
                <w:szCs w:val="19"/>
              </w:rPr>
              <w:t xml:space="preserve"> výlučne s cieľom oddialiť alebo </w:t>
            </w:r>
            <w:r w:rsidRPr="00C34306">
              <w:rPr>
                <w:rFonts w:cs="Times New Roman"/>
                <w:sz w:val="19"/>
                <w:szCs w:val="19"/>
              </w:rPr>
              <w:lastRenderedPageBreak/>
              <w:t>zmariť jeho administratívne vyhostenie,</w:t>
            </w: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 xml:space="preserve">d) ak je to potrebné z dôvodu ohrozovania bezpečnosti štátu alebo verejného poriadku, </w:t>
            </w: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e) z dôvodu podľa § 88 ods. 1 písm. c),</w:t>
            </w:r>
          </w:p>
          <w:p w:rsidR="00DC507F" w:rsidRPr="00C34306" w:rsidRDefault="00DC507F" w:rsidP="00DC507F">
            <w:pPr>
              <w:numPr>
                <w:ilvl w:val="0"/>
                <w:numId w:val="0"/>
              </w:numPr>
              <w:spacing w:after="0" w:line="240" w:lineRule="auto"/>
              <w:rPr>
                <w:rFonts w:cs="Times New Roman"/>
                <w:b/>
                <w:sz w:val="19"/>
                <w:szCs w:val="19"/>
              </w:rPr>
            </w:pPr>
            <w:r w:rsidRPr="00C34306">
              <w:rPr>
                <w:rFonts w:cs="Times New Roman"/>
                <w:b/>
                <w:sz w:val="19"/>
                <w:szCs w:val="19"/>
              </w:rPr>
              <w:t>f) na účel konania o azyle na hraniciach podľa osobitného predpisu,</w:t>
            </w:r>
            <w:r w:rsidRPr="00C34306">
              <w:rPr>
                <w:rFonts w:cs="Times New Roman"/>
                <w:b/>
                <w:sz w:val="19"/>
                <w:szCs w:val="19"/>
                <w:vertAlign w:val="superscript"/>
              </w:rPr>
              <w:t>85a)</w:t>
            </w:r>
            <w:r w:rsidRPr="00C34306">
              <w:rPr>
                <w:rFonts w:cs="Times New Roman"/>
                <w:b/>
                <w:sz w:val="19"/>
                <w:szCs w:val="19"/>
              </w:rPr>
              <w:t xml:space="preserve"> alebo</w:t>
            </w:r>
          </w:p>
          <w:p w:rsidR="00DC507F" w:rsidRPr="00C34306" w:rsidRDefault="00DC507F" w:rsidP="00DC507F">
            <w:pPr>
              <w:numPr>
                <w:ilvl w:val="0"/>
                <w:numId w:val="0"/>
              </w:numPr>
              <w:spacing w:after="0" w:line="240" w:lineRule="auto"/>
              <w:rPr>
                <w:rFonts w:cs="Times New Roman"/>
                <w:b/>
                <w:sz w:val="19"/>
                <w:szCs w:val="19"/>
              </w:rPr>
            </w:pPr>
            <w:r w:rsidRPr="00C34306">
              <w:rPr>
                <w:rFonts w:cs="Times New Roman"/>
                <w:b/>
                <w:sz w:val="19"/>
                <w:szCs w:val="19"/>
              </w:rPr>
              <w:t>g) ak ide o štátneho príslušníka tretej krajiny, ktorý si nesplnil povinnosť uloženú v rozhodnutí vydanom podľa osobitného predpisu</w:t>
            </w:r>
            <w:r w:rsidRPr="00C34306">
              <w:rPr>
                <w:rFonts w:cs="Times New Roman"/>
                <w:b/>
                <w:sz w:val="19"/>
                <w:szCs w:val="19"/>
                <w:vertAlign w:val="superscript"/>
              </w:rPr>
              <w:t>85b)</w:t>
            </w:r>
            <w:r w:rsidRPr="00C34306">
              <w:rPr>
                <w:rFonts w:cs="Times New Roman"/>
                <w:b/>
                <w:sz w:val="19"/>
                <w:szCs w:val="19"/>
              </w:rPr>
              <w:t xml:space="preserve"> a existuje riziko jeho úteku.</w:t>
            </w:r>
          </w:p>
          <w:p w:rsidR="00DC507F" w:rsidRPr="00C34306" w:rsidRDefault="00DC507F" w:rsidP="00DC507F">
            <w:pPr>
              <w:numPr>
                <w:ilvl w:val="0"/>
                <w:numId w:val="0"/>
              </w:numPr>
              <w:spacing w:after="0" w:line="240" w:lineRule="auto"/>
              <w:rPr>
                <w:rFonts w:cs="Times New Roman"/>
                <w:sz w:val="19"/>
                <w:szCs w:val="19"/>
              </w:rPr>
            </w:pPr>
          </w:p>
          <w:p w:rsidR="00467CE2" w:rsidRPr="00C34306" w:rsidRDefault="00872ABA" w:rsidP="00872ABA">
            <w:pPr>
              <w:numPr>
                <w:ilvl w:val="0"/>
                <w:numId w:val="0"/>
              </w:numPr>
              <w:spacing w:after="0" w:line="240" w:lineRule="auto"/>
              <w:rPr>
                <w:rFonts w:cs="Times New Roman"/>
                <w:b/>
                <w:sz w:val="19"/>
                <w:szCs w:val="19"/>
              </w:rPr>
            </w:pPr>
            <w:r w:rsidRPr="00C34306">
              <w:rPr>
                <w:rFonts w:cs="Times New Roman"/>
                <w:b/>
                <w:sz w:val="19"/>
                <w:szCs w:val="19"/>
              </w:rPr>
              <w:t xml:space="preserve">85a) </w:t>
            </w:r>
            <w:r w:rsidR="00467CE2" w:rsidRPr="00C34306">
              <w:rPr>
                <w:rFonts w:cs="Times New Roman"/>
                <w:b/>
                <w:sz w:val="19"/>
                <w:szCs w:val="19"/>
              </w:rPr>
              <w:t>Čl. 43 nariadenia (EÚ) 2024/1348.</w:t>
            </w:r>
          </w:p>
          <w:p w:rsidR="00DC507F" w:rsidRPr="00C34306" w:rsidRDefault="00872ABA" w:rsidP="00872ABA">
            <w:pPr>
              <w:numPr>
                <w:ilvl w:val="0"/>
                <w:numId w:val="0"/>
              </w:numPr>
              <w:spacing w:after="0" w:line="240" w:lineRule="auto"/>
              <w:rPr>
                <w:rFonts w:cs="Times New Roman"/>
                <w:sz w:val="19"/>
                <w:szCs w:val="19"/>
              </w:rPr>
            </w:pPr>
            <w:r w:rsidRPr="00C34306">
              <w:rPr>
                <w:rFonts w:cs="Times New Roman"/>
                <w:b/>
                <w:sz w:val="19"/>
                <w:szCs w:val="19"/>
              </w:rPr>
              <w:t>85b) § 9 ods. 2 a § 56 zákona č. .../2026 Z. z.“.</w:t>
            </w:r>
          </w:p>
        </w:tc>
        <w:tc>
          <w:tcPr>
            <w:tcW w:w="851" w:type="dxa"/>
          </w:tcPr>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DC507F" w:rsidRPr="00C34306" w:rsidRDefault="00DC507F" w:rsidP="00DC507F">
            <w:pPr>
              <w:numPr>
                <w:ilvl w:val="0"/>
                <w:numId w:val="0"/>
              </w:numPr>
              <w:spacing w:after="0" w:line="240" w:lineRule="auto"/>
              <w:rPr>
                <w:rFonts w:cs="Times New Roman"/>
                <w:sz w:val="19"/>
                <w:szCs w:val="19"/>
              </w:rPr>
            </w:pPr>
          </w:p>
        </w:tc>
        <w:tc>
          <w:tcPr>
            <w:tcW w:w="993" w:type="dxa"/>
          </w:tcPr>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DC507F" w:rsidRPr="00C34306" w:rsidRDefault="00DC507F" w:rsidP="00DC507F">
            <w:pPr>
              <w:numPr>
                <w:ilvl w:val="0"/>
                <w:numId w:val="0"/>
              </w:numPr>
              <w:spacing w:after="0" w:line="240" w:lineRule="auto"/>
              <w:rPr>
                <w:rFonts w:cs="Times New Roman"/>
                <w:sz w:val="19"/>
                <w:szCs w:val="19"/>
              </w:rPr>
            </w:pPr>
          </w:p>
        </w:tc>
      </w:tr>
      <w:tr w:rsidR="00085E9B" w:rsidRPr="00C34306" w:rsidTr="00874508">
        <w:tc>
          <w:tcPr>
            <w:tcW w:w="988"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Č: 10</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2</w:t>
            </w:r>
          </w:p>
          <w:p w:rsidR="00085E9B" w:rsidRPr="00C34306" w:rsidRDefault="00085E9B" w:rsidP="00085E9B">
            <w:pPr>
              <w:numPr>
                <w:ilvl w:val="0"/>
                <w:numId w:val="0"/>
              </w:numPr>
              <w:spacing w:after="0" w:line="240" w:lineRule="auto"/>
              <w:rPr>
                <w:rFonts w:cs="Times New Roman"/>
                <w:sz w:val="19"/>
                <w:szCs w:val="19"/>
              </w:rPr>
            </w:pPr>
          </w:p>
        </w:tc>
        <w:tc>
          <w:tcPr>
            <w:tcW w:w="2693" w:type="dxa"/>
          </w:tcPr>
          <w:p w:rsidR="00085E9B" w:rsidRPr="00C34306" w:rsidRDefault="00085E9B" w:rsidP="00085E9B">
            <w:pPr>
              <w:numPr>
                <w:ilvl w:val="0"/>
                <w:numId w:val="0"/>
              </w:numPr>
              <w:spacing w:after="0" w:line="240" w:lineRule="auto"/>
              <w:rPr>
                <w:sz w:val="19"/>
                <w:szCs w:val="19"/>
              </w:rPr>
            </w:pPr>
            <w:r w:rsidRPr="00C34306">
              <w:rPr>
                <w:sz w:val="19"/>
                <w:szCs w:val="19"/>
              </w:rPr>
              <w:t>Ak je to potrebné, členské štáty môžu na základe individuálneho posúdenia každého jednotlivého prípadu žiadateľa zaistiť, ak nemožno účinne uplatniť iné, miernejšie alternatívne donucovacie opatrenia.</w:t>
            </w:r>
          </w:p>
        </w:tc>
        <w:tc>
          <w:tcPr>
            <w:tcW w:w="992"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Návrh zákona</w:t>
            </w:r>
          </w:p>
          <w:p w:rsidR="00DC507F" w:rsidRPr="00C34306" w:rsidRDefault="00DC507F" w:rsidP="00DC507F">
            <w:pPr>
              <w:numPr>
                <w:ilvl w:val="0"/>
                <w:numId w:val="0"/>
              </w:numPr>
              <w:spacing w:after="0" w:line="240" w:lineRule="auto"/>
              <w:rPr>
                <w:rFonts w:cs="Times New Roman"/>
                <w:sz w:val="19"/>
                <w:szCs w:val="19"/>
              </w:rPr>
            </w:pPr>
          </w:p>
          <w:p w:rsidR="00DC507F" w:rsidRPr="00C34306" w:rsidRDefault="00DC507F" w:rsidP="00DC507F">
            <w:pPr>
              <w:numPr>
                <w:ilvl w:val="0"/>
                <w:numId w:val="0"/>
              </w:numPr>
              <w:spacing w:after="0" w:line="240" w:lineRule="auto"/>
              <w:rPr>
                <w:rFonts w:cs="Times New Roman"/>
                <w:sz w:val="19"/>
                <w:szCs w:val="19"/>
              </w:rPr>
            </w:pPr>
          </w:p>
          <w:p w:rsidR="0067499E" w:rsidRPr="00C34306" w:rsidRDefault="0067499E" w:rsidP="00DC507F">
            <w:pPr>
              <w:numPr>
                <w:ilvl w:val="0"/>
                <w:numId w:val="0"/>
              </w:numPr>
              <w:spacing w:after="0" w:line="240" w:lineRule="auto"/>
              <w:rPr>
                <w:rFonts w:cs="Times New Roman"/>
                <w:sz w:val="19"/>
                <w:szCs w:val="19"/>
              </w:rPr>
            </w:pPr>
          </w:p>
          <w:p w:rsidR="0067499E" w:rsidRPr="00C34306" w:rsidRDefault="0067499E" w:rsidP="00DC507F">
            <w:pPr>
              <w:numPr>
                <w:ilvl w:val="0"/>
                <w:numId w:val="0"/>
              </w:numPr>
              <w:spacing w:after="0" w:line="240" w:lineRule="auto"/>
              <w:rPr>
                <w:rFonts w:cs="Times New Roman"/>
                <w:sz w:val="19"/>
                <w:szCs w:val="19"/>
              </w:rPr>
            </w:pPr>
          </w:p>
          <w:p w:rsidR="0067499E" w:rsidRPr="00C34306" w:rsidRDefault="0067499E" w:rsidP="00DC507F">
            <w:pPr>
              <w:numPr>
                <w:ilvl w:val="0"/>
                <w:numId w:val="0"/>
              </w:numPr>
              <w:spacing w:after="0" w:line="240" w:lineRule="auto"/>
              <w:rPr>
                <w:rFonts w:cs="Times New Roman"/>
                <w:sz w:val="19"/>
                <w:szCs w:val="19"/>
              </w:rPr>
            </w:pPr>
          </w:p>
          <w:p w:rsidR="0067499E" w:rsidRPr="00C34306" w:rsidRDefault="0067499E" w:rsidP="00DC507F">
            <w:pPr>
              <w:numPr>
                <w:ilvl w:val="0"/>
                <w:numId w:val="0"/>
              </w:numPr>
              <w:spacing w:after="0" w:line="240" w:lineRule="auto"/>
              <w:rPr>
                <w:rFonts w:cs="Times New Roman"/>
                <w:sz w:val="19"/>
                <w:szCs w:val="19"/>
              </w:rPr>
            </w:pPr>
          </w:p>
          <w:p w:rsidR="0067499E" w:rsidRPr="00C34306" w:rsidRDefault="0067499E" w:rsidP="00DC507F">
            <w:pPr>
              <w:numPr>
                <w:ilvl w:val="0"/>
                <w:numId w:val="0"/>
              </w:numPr>
              <w:spacing w:after="0" w:line="240" w:lineRule="auto"/>
              <w:rPr>
                <w:rFonts w:cs="Times New Roman"/>
                <w:sz w:val="19"/>
                <w:szCs w:val="19"/>
              </w:rPr>
            </w:pPr>
          </w:p>
          <w:p w:rsidR="0067499E" w:rsidRPr="00C34306" w:rsidRDefault="0067499E" w:rsidP="00DC507F">
            <w:pPr>
              <w:numPr>
                <w:ilvl w:val="0"/>
                <w:numId w:val="0"/>
              </w:numPr>
              <w:spacing w:after="0" w:line="240" w:lineRule="auto"/>
              <w:rPr>
                <w:rFonts w:cs="Times New Roman"/>
                <w:sz w:val="19"/>
                <w:szCs w:val="19"/>
              </w:rPr>
            </w:pP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 xml:space="preserve">Zákon č. 404/2011 </w:t>
            </w:r>
          </w:p>
          <w:p w:rsidR="00085E9B"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Z. z.</w:t>
            </w:r>
          </w:p>
        </w:tc>
        <w:tc>
          <w:tcPr>
            <w:tcW w:w="993" w:type="dxa"/>
          </w:tcPr>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Č</w:t>
            </w:r>
            <w:r w:rsidR="008178AE" w:rsidRPr="00C34306">
              <w:rPr>
                <w:rFonts w:cs="Times New Roman"/>
                <w:sz w:val="19"/>
                <w:szCs w:val="19"/>
              </w:rPr>
              <w:t>:</w:t>
            </w:r>
            <w:r w:rsidRPr="00C34306">
              <w:rPr>
                <w:rFonts w:cs="Times New Roman"/>
                <w:sz w:val="19"/>
                <w:szCs w:val="19"/>
              </w:rPr>
              <w:t xml:space="preserve"> XV</w:t>
            </w:r>
            <w:r w:rsidR="00AE55E4" w:rsidRPr="00C34306">
              <w:rPr>
                <w:rFonts w:cs="Times New Roman"/>
                <w:sz w:val="19"/>
                <w:szCs w:val="19"/>
              </w:rPr>
              <w:t>I</w:t>
            </w:r>
            <w:r w:rsidR="00B00543" w:rsidRPr="00C34306">
              <w:rPr>
                <w:rFonts w:cs="Times New Roman"/>
                <w:sz w:val="19"/>
                <w:szCs w:val="19"/>
              </w:rPr>
              <w:t>I</w:t>
            </w:r>
          </w:p>
          <w:p w:rsidR="0067499E" w:rsidRPr="00C34306" w:rsidRDefault="0067499E" w:rsidP="0067499E">
            <w:pPr>
              <w:numPr>
                <w:ilvl w:val="0"/>
                <w:numId w:val="0"/>
              </w:numPr>
              <w:spacing w:after="0" w:line="240" w:lineRule="auto"/>
              <w:rPr>
                <w:rFonts w:cs="Times New Roman"/>
                <w:sz w:val="19"/>
                <w:szCs w:val="19"/>
              </w:rPr>
            </w:pPr>
            <w:r w:rsidRPr="00C34306">
              <w:rPr>
                <w:sz w:val="20"/>
                <w:szCs w:val="20"/>
              </w:rPr>
              <w:t>Zákon č. 404/2011 Z. z.</w:t>
            </w: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 88a</w:t>
            </w: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O: 5</w:t>
            </w:r>
          </w:p>
          <w:p w:rsidR="00DC507F" w:rsidRPr="00C34306" w:rsidRDefault="00DC507F" w:rsidP="00DC507F">
            <w:pPr>
              <w:numPr>
                <w:ilvl w:val="0"/>
                <w:numId w:val="0"/>
              </w:numPr>
              <w:spacing w:after="0" w:line="240" w:lineRule="auto"/>
              <w:rPr>
                <w:rFonts w:cs="Times New Roman"/>
                <w:sz w:val="19"/>
                <w:szCs w:val="19"/>
              </w:rPr>
            </w:pPr>
          </w:p>
          <w:p w:rsidR="0067499E" w:rsidRPr="00C34306" w:rsidRDefault="0067499E" w:rsidP="00DC507F">
            <w:pPr>
              <w:numPr>
                <w:ilvl w:val="0"/>
                <w:numId w:val="0"/>
              </w:numPr>
              <w:spacing w:after="0" w:line="240" w:lineRule="auto"/>
              <w:rPr>
                <w:rFonts w:cs="Times New Roman"/>
                <w:sz w:val="19"/>
                <w:szCs w:val="19"/>
              </w:rPr>
            </w:pPr>
          </w:p>
          <w:p w:rsidR="0067499E" w:rsidRPr="00C34306" w:rsidRDefault="0067499E" w:rsidP="00DC507F">
            <w:pPr>
              <w:numPr>
                <w:ilvl w:val="0"/>
                <w:numId w:val="0"/>
              </w:numPr>
              <w:spacing w:after="0" w:line="240" w:lineRule="auto"/>
              <w:rPr>
                <w:rFonts w:cs="Times New Roman"/>
                <w:sz w:val="19"/>
                <w:szCs w:val="19"/>
              </w:rPr>
            </w:pPr>
          </w:p>
          <w:p w:rsidR="0067499E" w:rsidRPr="00C34306" w:rsidRDefault="0067499E" w:rsidP="00DC507F">
            <w:pPr>
              <w:numPr>
                <w:ilvl w:val="0"/>
                <w:numId w:val="0"/>
              </w:numPr>
              <w:spacing w:after="0" w:line="240" w:lineRule="auto"/>
              <w:rPr>
                <w:rFonts w:cs="Times New Roman"/>
                <w:sz w:val="19"/>
                <w:szCs w:val="19"/>
              </w:rPr>
            </w:pP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 89</w:t>
            </w: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 xml:space="preserve">O: 1 </w:t>
            </w:r>
          </w:p>
          <w:p w:rsidR="00DC507F" w:rsidRPr="00C34306" w:rsidRDefault="00DC507F" w:rsidP="00DC507F">
            <w:pPr>
              <w:numPr>
                <w:ilvl w:val="0"/>
                <w:numId w:val="0"/>
              </w:numPr>
              <w:spacing w:after="0" w:line="240" w:lineRule="auto"/>
              <w:rPr>
                <w:rFonts w:cs="Times New Roman"/>
                <w:sz w:val="19"/>
                <w:szCs w:val="19"/>
              </w:rPr>
            </w:pPr>
          </w:p>
          <w:p w:rsidR="0067499E" w:rsidRPr="00C34306" w:rsidRDefault="0067499E" w:rsidP="00DC507F">
            <w:pPr>
              <w:numPr>
                <w:ilvl w:val="0"/>
                <w:numId w:val="0"/>
              </w:numPr>
              <w:spacing w:after="0" w:line="240" w:lineRule="auto"/>
              <w:rPr>
                <w:rFonts w:cs="Times New Roman"/>
                <w:sz w:val="19"/>
                <w:szCs w:val="19"/>
              </w:rPr>
            </w:pP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P: a</w:t>
            </w: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 xml:space="preserve">P: b </w:t>
            </w:r>
          </w:p>
          <w:p w:rsidR="00DC507F" w:rsidRPr="00C34306" w:rsidRDefault="00DC507F" w:rsidP="00DC507F">
            <w:pPr>
              <w:numPr>
                <w:ilvl w:val="0"/>
                <w:numId w:val="0"/>
              </w:numPr>
              <w:spacing w:after="0" w:line="240" w:lineRule="auto"/>
              <w:rPr>
                <w:rFonts w:cs="Times New Roman"/>
                <w:sz w:val="19"/>
                <w:szCs w:val="19"/>
              </w:rPr>
            </w:pP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 xml:space="preserve">O: 2 </w:t>
            </w:r>
          </w:p>
          <w:p w:rsidR="00DC507F" w:rsidRPr="00C34306" w:rsidRDefault="00DC507F" w:rsidP="00DC507F">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tc>
        <w:tc>
          <w:tcPr>
            <w:tcW w:w="3016" w:type="dxa"/>
          </w:tcPr>
          <w:p w:rsidR="00DC507F" w:rsidRPr="00C34306" w:rsidRDefault="007A533D" w:rsidP="00DC507F">
            <w:pPr>
              <w:numPr>
                <w:ilvl w:val="0"/>
                <w:numId w:val="0"/>
              </w:numPr>
              <w:spacing w:after="0" w:line="240" w:lineRule="auto"/>
              <w:rPr>
                <w:rFonts w:cs="Times New Roman"/>
                <w:sz w:val="19"/>
                <w:szCs w:val="19"/>
              </w:rPr>
            </w:pPr>
            <w:r w:rsidRPr="00C34306">
              <w:rPr>
                <w:rFonts w:cs="Times New Roman"/>
                <w:sz w:val="19"/>
                <w:szCs w:val="19"/>
              </w:rPr>
              <w:t>(</w:t>
            </w:r>
            <w:r w:rsidR="00DC507F" w:rsidRPr="00C34306">
              <w:rPr>
                <w:rFonts w:cs="Times New Roman"/>
                <w:sz w:val="19"/>
                <w:szCs w:val="19"/>
              </w:rPr>
              <w:t xml:space="preserve">5) Ustanovenia § 89 až 100 sa primerane vzťahujú aj na žiadateľa o udelenie </w:t>
            </w:r>
            <w:r w:rsidR="00DC507F" w:rsidRPr="00C34306">
              <w:rPr>
                <w:rFonts w:cs="Times New Roman"/>
                <w:b/>
                <w:sz w:val="19"/>
                <w:szCs w:val="19"/>
              </w:rPr>
              <w:t>medzinárodnej ochrany</w:t>
            </w:r>
            <w:r w:rsidR="00DC507F" w:rsidRPr="00C34306">
              <w:rPr>
                <w:rFonts w:cs="Times New Roman"/>
                <w:sz w:val="19"/>
                <w:szCs w:val="19"/>
              </w:rPr>
              <w:t>.</w:t>
            </w:r>
          </w:p>
          <w:p w:rsidR="00DC507F" w:rsidRPr="00C34306" w:rsidRDefault="00DC507F" w:rsidP="00DC507F">
            <w:pPr>
              <w:numPr>
                <w:ilvl w:val="0"/>
                <w:numId w:val="0"/>
              </w:numPr>
              <w:spacing w:after="0" w:line="240" w:lineRule="auto"/>
              <w:rPr>
                <w:rFonts w:cs="Times New Roman"/>
                <w:sz w:val="19"/>
                <w:szCs w:val="19"/>
              </w:rPr>
            </w:pPr>
          </w:p>
          <w:p w:rsidR="0067499E" w:rsidRPr="00C34306" w:rsidRDefault="0067499E" w:rsidP="00DC507F">
            <w:pPr>
              <w:numPr>
                <w:ilvl w:val="0"/>
                <w:numId w:val="0"/>
              </w:numPr>
              <w:spacing w:after="0" w:line="240" w:lineRule="auto"/>
              <w:rPr>
                <w:rFonts w:cs="Times New Roman"/>
                <w:sz w:val="19"/>
                <w:szCs w:val="19"/>
              </w:rPr>
            </w:pPr>
          </w:p>
          <w:p w:rsidR="0067499E" w:rsidRPr="00C34306" w:rsidRDefault="0067499E" w:rsidP="00DC507F">
            <w:pPr>
              <w:numPr>
                <w:ilvl w:val="0"/>
                <w:numId w:val="0"/>
              </w:numPr>
              <w:spacing w:after="0" w:line="240" w:lineRule="auto"/>
              <w:rPr>
                <w:rFonts w:cs="Times New Roman"/>
                <w:sz w:val="19"/>
                <w:szCs w:val="19"/>
              </w:rPr>
            </w:pPr>
          </w:p>
          <w:p w:rsidR="0067499E" w:rsidRPr="00C34306" w:rsidRDefault="0067499E" w:rsidP="00DC507F">
            <w:pPr>
              <w:numPr>
                <w:ilvl w:val="0"/>
                <w:numId w:val="0"/>
              </w:numPr>
              <w:spacing w:after="0" w:line="240" w:lineRule="auto"/>
              <w:rPr>
                <w:rFonts w:cs="Times New Roman"/>
                <w:sz w:val="19"/>
                <w:szCs w:val="19"/>
              </w:rPr>
            </w:pPr>
          </w:p>
          <w:p w:rsidR="007A533D" w:rsidRPr="00C34306" w:rsidRDefault="007A533D" w:rsidP="00DC507F">
            <w:pPr>
              <w:numPr>
                <w:ilvl w:val="0"/>
                <w:numId w:val="0"/>
              </w:numPr>
              <w:spacing w:after="0" w:line="240" w:lineRule="auto"/>
              <w:rPr>
                <w:rFonts w:cs="Times New Roman"/>
                <w:sz w:val="19"/>
                <w:szCs w:val="19"/>
              </w:rPr>
            </w:pPr>
          </w:p>
          <w:p w:rsidR="007A533D" w:rsidRPr="00C34306" w:rsidRDefault="007A533D" w:rsidP="00DC507F">
            <w:pPr>
              <w:numPr>
                <w:ilvl w:val="0"/>
                <w:numId w:val="0"/>
              </w:numPr>
              <w:spacing w:after="0" w:line="240" w:lineRule="auto"/>
              <w:rPr>
                <w:rFonts w:cs="Times New Roman"/>
                <w:sz w:val="19"/>
                <w:szCs w:val="19"/>
              </w:rPr>
            </w:pPr>
          </w:p>
          <w:p w:rsidR="007A533D" w:rsidRPr="00C34306" w:rsidRDefault="007A533D" w:rsidP="00DC507F">
            <w:pPr>
              <w:numPr>
                <w:ilvl w:val="0"/>
                <w:numId w:val="0"/>
              </w:numPr>
              <w:spacing w:after="0" w:line="240" w:lineRule="auto"/>
              <w:rPr>
                <w:rFonts w:cs="Times New Roman"/>
                <w:sz w:val="19"/>
                <w:szCs w:val="19"/>
              </w:rPr>
            </w:pP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(1) Policajný útvar, ktorý koná vo veci zaistenia, môže štátnemu príslušníkovi tretej krajiny namiesto jeho zaistenia uložiť povinnosť</w:t>
            </w: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a) hlásenia pobytu alebo</w:t>
            </w: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b) zložiť peňažnú záruku.</w:t>
            </w:r>
          </w:p>
          <w:p w:rsidR="00DC507F" w:rsidRPr="00C34306" w:rsidRDefault="00DC507F" w:rsidP="00DC507F">
            <w:pPr>
              <w:numPr>
                <w:ilvl w:val="0"/>
                <w:numId w:val="0"/>
              </w:numPr>
              <w:spacing w:after="0" w:line="240" w:lineRule="auto"/>
              <w:rPr>
                <w:rFonts w:cs="Times New Roman"/>
                <w:sz w:val="19"/>
                <w:szCs w:val="19"/>
              </w:rPr>
            </w:pPr>
          </w:p>
          <w:p w:rsidR="00085E9B"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 xml:space="preserve">(2) O druhu a spôsobe uloženia povinnosti podľa odseku 1 </w:t>
            </w:r>
            <w:r w:rsidRPr="00C34306">
              <w:rPr>
                <w:rFonts w:cs="Times New Roman"/>
                <w:sz w:val="19"/>
                <w:szCs w:val="19"/>
              </w:rPr>
              <w:lastRenderedPageBreak/>
              <w:t>rozhoduje policajný útvar, pričom prihliada na osobu štátneho príslušníka tretej krajiny, jeho pomery a mieru ohrozenia účelu zaistenia. Povinnosť podľa odseku 1 však nemožno uložiť, ak ide o konanie vo veci administratívneho vyhostenia z dôvodu podľa § 82 ods. 2 písm. a) alebo písm. b).</w:t>
            </w:r>
          </w:p>
        </w:tc>
        <w:tc>
          <w:tcPr>
            <w:tcW w:w="851"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DC507F" w:rsidP="00085E9B">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5E9B" w:rsidRPr="00C34306" w:rsidRDefault="00085E9B" w:rsidP="00085E9B">
            <w:pPr>
              <w:numPr>
                <w:ilvl w:val="0"/>
                <w:numId w:val="0"/>
              </w:numPr>
              <w:spacing w:after="0" w:line="240" w:lineRule="auto"/>
              <w:rPr>
                <w:rFonts w:cs="Times New Roman"/>
                <w:sz w:val="19"/>
                <w:szCs w:val="19"/>
              </w:rPr>
            </w:pPr>
          </w:p>
        </w:tc>
      </w:tr>
      <w:tr w:rsidR="00085E9B" w:rsidRPr="00C34306" w:rsidTr="00874508">
        <w:tc>
          <w:tcPr>
            <w:tcW w:w="988"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Č: 10</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3</w:t>
            </w:r>
          </w:p>
          <w:p w:rsidR="00085E9B" w:rsidRPr="00C34306" w:rsidRDefault="00085E9B" w:rsidP="00085E9B">
            <w:pPr>
              <w:numPr>
                <w:ilvl w:val="0"/>
                <w:numId w:val="0"/>
              </w:numPr>
              <w:spacing w:after="0" w:line="240" w:lineRule="auto"/>
              <w:rPr>
                <w:rFonts w:cs="Times New Roman"/>
                <w:sz w:val="19"/>
                <w:szCs w:val="19"/>
              </w:rPr>
            </w:pPr>
          </w:p>
        </w:tc>
        <w:tc>
          <w:tcPr>
            <w:tcW w:w="2693" w:type="dxa"/>
          </w:tcPr>
          <w:p w:rsidR="00085E9B" w:rsidRPr="00C34306" w:rsidRDefault="00085E9B" w:rsidP="00085E9B">
            <w:pPr>
              <w:numPr>
                <w:ilvl w:val="0"/>
                <w:numId w:val="0"/>
              </w:numPr>
              <w:spacing w:after="0" w:line="240" w:lineRule="auto"/>
              <w:rPr>
                <w:sz w:val="19"/>
                <w:szCs w:val="19"/>
              </w:rPr>
            </w:pPr>
            <w:r w:rsidRPr="00C34306">
              <w:rPr>
                <w:sz w:val="19"/>
                <w:szCs w:val="19"/>
              </w:rPr>
              <w:t>Pri zaistení žiadateľa členské štáty zohľadnia akékoľvek viditeľné znaky, vyhlásenia alebo prejavy, ktoré naznačujú, že ide o žiadateľa s osobitnými prijímacími potrebami. Ak ešte nebolo ukončené posúdenie stanovené v článku 25, ukončí sa bez zbytočného odkladu a jeho výsledky sa zohľadnia pri rozhodovaní o tom, či má zaistenie pokračovať alebo či je potrebné upraviť podmienky zaistenia.</w:t>
            </w:r>
          </w:p>
        </w:tc>
        <w:tc>
          <w:tcPr>
            <w:tcW w:w="992"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Návrh zákona</w:t>
            </w:r>
          </w:p>
          <w:p w:rsidR="00DC507F" w:rsidRPr="00C34306" w:rsidRDefault="00DC507F" w:rsidP="00DC507F">
            <w:pPr>
              <w:numPr>
                <w:ilvl w:val="0"/>
                <w:numId w:val="0"/>
              </w:numPr>
              <w:spacing w:after="0" w:line="240" w:lineRule="auto"/>
              <w:ind w:left="360"/>
              <w:rPr>
                <w:rFonts w:cs="Times New Roman"/>
                <w:sz w:val="19"/>
                <w:szCs w:val="19"/>
              </w:rPr>
            </w:pPr>
          </w:p>
          <w:p w:rsidR="00DC507F" w:rsidRPr="00C34306" w:rsidRDefault="00DC507F" w:rsidP="00DC507F">
            <w:pPr>
              <w:numPr>
                <w:ilvl w:val="0"/>
                <w:numId w:val="0"/>
              </w:numPr>
              <w:spacing w:after="0" w:line="240" w:lineRule="auto"/>
              <w:ind w:left="360"/>
              <w:rPr>
                <w:rFonts w:cs="Times New Roman"/>
                <w:sz w:val="19"/>
                <w:szCs w:val="19"/>
              </w:rPr>
            </w:pPr>
          </w:p>
          <w:p w:rsidR="00DC507F" w:rsidRPr="00C34306" w:rsidRDefault="00DC507F" w:rsidP="00DC507F">
            <w:pPr>
              <w:numPr>
                <w:ilvl w:val="0"/>
                <w:numId w:val="0"/>
              </w:numPr>
              <w:spacing w:after="0" w:line="240" w:lineRule="auto"/>
              <w:ind w:left="360"/>
              <w:rPr>
                <w:rFonts w:cs="Times New Roman"/>
                <w:sz w:val="19"/>
                <w:szCs w:val="19"/>
              </w:rPr>
            </w:pPr>
          </w:p>
          <w:p w:rsidR="0067499E" w:rsidRPr="00C34306" w:rsidRDefault="0067499E" w:rsidP="00DC507F">
            <w:pPr>
              <w:numPr>
                <w:ilvl w:val="0"/>
                <w:numId w:val="0"/>
              </w:numPr>
              <w:spacing w:after="0" w:line="240" w:lineRule="auto"/>
              <w:jc w:val="center"/>
              <w:rPr>
                <w:rFonts w:cs="Times New Roman"/>
                <w:sz w:val="19"/>
                <w:szCs w:val="19"/>
              </w:rPr>
            </w:pPr>
          </w:p>
          <w:p w:rsidR="00B127FA" w:rsidRPr="00C34306" w:rsidRDefault="00B127FA" w:rsidP="00DC507F">
            <w:pPr>
              <w:numPr>
                <w:ilvl w:val="0"/>
                <w:numId w:val="0"/>
              </w:numPr>
              <w:spacing w:after="0" w:line="240" w:lineRule="auto"/>
              <w:jc w:val="center"/>
              <w:rPr>
                <w:rFonts w:cs="Times New Roman"/>
                <w:sz w:val="19"/>
                <w:szCs w:val="19"/>
              </w:rPr>
            </w:pPr>
          </w:p>
          <w:p w:rsidR="00B127FA" w:rsidRPr="00C34306" w:rsidRDefault="00B127FA" w:rsidP="00146F2D">
            <w:pPr>
              <w:numPr>
                <w:ilvl w:val="0"/>
                <w:numId w:val="0"/>
              </w:numPr>
              <w:spacing w:after="0" w:line="240" w:lineRule="auto"/>
              <w:rPr>
                <w:rFonts w:cs="Times New Roman"/>
                <w:sz w:val="19"/>
                <w:szCs w:val="19"/>
              </w:rPr>
            </w:pPr>
          </w:p>
          <w:p w:rsidR="00DC507F" w:rsidRPr="00C34306" w:rsidRDefault="00DC507F" w:rsidP="00DC507F">
            <w:pPr>
              <w:numPr>
                <w:ilvl w:val="0"/>
                <w:numId w:val="0"/>
              </w:numPr>
              <w:spacing w:after="0" w:line="240" w:lineRule="auto"/>
              <w:jc w:val="center"/>
              <w:rPr>
                <w:rFonts w:cs="Times New Roman"/>
                <w:sz w:val="19"/>
                <w:szCs w:val="19"/>
              </w:rPr>
            </w:pPr>
            <w:r w:rsidRPr="00C34306">
              <w:rPr>
                <w:rFonts w:cs="Times New Roman"/>
                <w:sz w:val="19"/>
                <w:szCs w:val="19"/>
              </w:rPr>
              <w:t>Zákon č. 404/2011 Z. z.</w:t>
            </w:r>
          </w:p>
          <w:p w:rsidR="00085E9B" w:rsidRPr="00C34306" w:rsidRDefault="00085E9B" w:rsidP="00085E9B">
            <w:pPr>
              <w:numPr>
                <w:ilvl w:val="0"/>
                <w:numId w:val="0"/>
              </w:numPr>
              <w:ind w:left="360"/>
              <w:rPr>
                <w:rFonts w:cs="Times New Roman"/>
                <w:sz w:val="19"/>
                <w:szCs w:val="19"/>
              </w:rPr>
            </w:pPr>
          </w:p>
        </w:tc>
        <w:tc>
          <w:tcPr>
            <w:tcW w:w="993" w:type="dxa"/>
          </w:tcPr>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Č</w:t>
            </w:r>
            <w:r w:rsidR="008178AE" w:rsidRPr="00C34306">
              <w:rPr>
                <w:rFonts w:cs="Times New Roman"/>
                <w:sz w:val="19"/>
                <w:szCs w:val="19"/>
              </w:rPr>
              <w:t>:</w:t>
            </w:r>
            <w:r w:rsidRPr="00C34306">
              <w:rPr>
                <w:rFonts w:cs="Times New Roman"/>
                <w:sz w:val="19"/>
                <w:szCs w:val="19"/>
              </w:rPr>
              <w:t xml:space="preserve"> XV</w:t>
            </w:r>
            <w:r w:rsidR="00AE55E4" w:rsidRPr="00C34306">
              <w:rPr>
                <w:rFonts w:cs="Times New Roman"/>
                <w:sz w:val="19"/>
                <w:szCs w:val="19"/>
              </w:rPr>
              <w:t>I</w:t>
            </w:r>
            <w:r w:rsidR="00B00543" w:rsidRPr="00C34306">
              <w:rPr>
                <w:rFonts w:cs="Times New Roman"/>
                <w:sz w:val="19"/>
                <w:szCs w:val="19"/>
              </w:rPr>
              <w:t>I</w:t>
            </w:r>
          </w:p>
          <w:p w:rsidR="00B127FA" w:rsidRPr="00C34306" w:rsidRDefault="00B127FA" w:rsidP="00DC507F">
            <w:pPr>
              <w:numPr>
                <w:ilvl w:val="0"/>
                <w:numId w:val="0"/>
              </w:numPr>
              <w:spacing w:after="0" w:line="240" w:lineRule="auto"/>
              <w:rPr>
                <w:rFonts w:cs="Times New Roman"/>
                <w:sz w:val="19"/>
                <w:szCs w:val="19"/>
              </w:rPr>
            </w:pPr>
            <w:r w:rsidRPr="00C34306">
              <w:rPr>
                <w:rFonts w:cs="Times New Roman"/>
                <w:sz w:val="19"/>
                <w:szCs w:val="19"/>
              </w:rPr>
              <w:t>Zákon č. 404/2011 Z. z.</w:t>
            </w: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 88a</w:t>
            </w: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O: 3</w:t>
            </w:r>
          </w:p>
          <w:p w:rsidR="00DC507F" w:rsidRPr="00C34306" w:rsidRDefault="00DC507F" w:rsidP="00DC507F">
            <w:pPr>
              <w:numPr>
                <w:ilvl w:val="0"/>
                <w:numId w:val="0"/>
              </w:numPr>
              <w:spacing w:after="0" w:line="240" w:lineRule="auto"/>
              <w:rPr>
                <w:rFonts w:cs="Times New Roman"/>
                <w:sz w:val="19"/>
                <w:szCs w:val="19"/>
              </w:rPr>
            </w:pPr>
          </w:p>
          <w:p w:rsidR="0067499E" w:rsidRPr="00C34306" w:rsidRDefault="0067499E" w:rsidP="00DC507F">
            <w:pPr>
              <w:numPr>
                <w:ilvl w:val="0"/>
                <w:numId w:val="0"/>
              </w:numPr>
              <w:spacing w:after="0" w:line="240" w:lineRule="auto"/>
              <w:rPr>
                <w:rFonts w:cs="Times New Roman"/>
                <w:sz w:val="19"/>
                <w:szCs w:val="19"/>
              </w:rPr>
            </w:pP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 88</w:t>
            </w: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O: 8</w:t>
            </w:r>
          </w:p>
          <w:p w:rsidR="00085E9B" w:rsidRPr="00C34306" w:rsidRDefault="00085E9B" w:rsidP="00085E9B">
            <w:pPr>
              <w:numPr>
                <w:ilvl w:val="0"/>
                <w:numId w:val="0"/>
              </w:numPr>
              <w:spacing w:after="0" w:line="240" w:lineRule="auto"/>
              <w:rPr>
                <w:rFonts w:cs="Times New Roman"/>
                <w:sz w:val="19"/>
                <w:szCs w:val="19"/>
              </w:rPr>
            </w:pPr>
          </w:p>
        </w:tc>
        <w:tc>
          <w:tcPr>
            <w:tcW w:w="3016" w:type="dxa"/>
          </w:tcPr>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 xml:space="preserve">(3) Na konanie o zaistení žiadateľa o udelenie </w:t>
            </w:r>
            <w:r w:rsidRPr="00C34306">
              <w:rPr>
                <w:rFonts w:cs="Times New Roman"/>
                <w:b/>
                <w:sz w:val="19"/>
                <w:szCs w:val="19"/>
              </w:rPr>
              <w:t>medzinárodnej ochrany</w:t>
            </w:r>
            <w:r w:rsidRPr="00C34306">
              <w:rPr>
                <w:rFonts w:cs="Times New Roman"/>
                <w:sz w:val="19"/>
                <w:szCs w:val="19"/>
              </w:rPr>
              <w:t xml:space="preserve"> sa primerane vzťahujú ustanovenia § 88 ods. 4, 5, 7, 8 a 12.</w:t>
            </w:r>
          </w:p>
          <w:p w:rsidR="00DC507F" w:rsidRPr="00C34306" w:rsidRDefault="00DC507F" w:rsidP="00DC507F">
            <w:pPr>
              <w:numPr>
                <w:ilvl w:val="0"/>
                <w:numId w:val="0"/>
              </w:numPr>
              <w:spacing w:after="0" w:line="240" w:lineRule="auto"/>
              <w:rPr>
                <w:rFonts w:cs="Times New Roman"/>
                <w:sz w:val="19"/>
                <w:szCs w:val="19"/>
              </w:rPr>
            </w:pPr>
          </w:p>
          <w:p w:rsidR="00B127FA" w:rsidRPr="00C34306" w:rsidRDefault="00B127FA" w:rsidP="00DC507F">
            <w:pPr>
              <w:numPr>
                <w:ilvl w:val="0"/>
                <w:numId w:val="0"/>
              </w:numPr>
              <w:spacing w:after="0" w:line="240" w:lineRule="auto"/>
              <w:rPr>
                <w:rFonts w:cs="Times New Roman"/>
                <w:sz w:val="19"/>
                <w:szCs w:val="19"/>
              </w:rPr>
            </w:pPr>
          </w:p>
          <w:p w:rsidR="00B127FA" w:rsidRPr="00C34306" w:rsidRDefault="00B127FA" w:rsidP="00DC507F">
            <w:pPr>
              <w:numPr>
                <w:ilvl w:val="0"/>
                <w:numId w:val="0"/>
              </w:numPr>
              <w:spacing w:after="0" w:line="240" w:lineRule="auto"/>
              <w:rPr>
                <w:rFonts w:cs="Times New Roman"/>
                <w:sz w:val="19"/>
                <w:szCs w:val="19"/>
              </w:rPr>
            </w:pPr>
          </w:p>
          <w:p w:rsidR="00B127FA" w:rsidRPr="00C34306" w:rsidRDefault="00B127FA" w:rsidP="00DC507F">
            <w:pPr>
              <w:numPr>
                <w:ilvl w:val="0"/>
                <w:numId w:val="0"/>
              </w:numPr>
              <w:spacing w:after="0" w:line="240" w:lineRule="auto"/>
              <w:rPr>
                <w:rFonts w:cs="Times New Roman"/>
                <w:sz w:val="19"/>
                <w:szCs w:val="19"/>
              </w:rPr>
            </w:pPr>
          </w:p>
          <w:p w:rsidR="00085E9B"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(8)</w:t>
            </w:r>
            <w:r w:rsidR="0067499E" w:rsidRPr="00C34306">
              <w:rPr>
                <w:rFonts w:cs="Times New Roman"/>
                <w:sz w:val="19"/>
                <w:szCs w:val="19"/>
              </w:rPr>
              <w:t xml:space="preserve"> </w:t>
            </w:r>
            <w:r w:rsidRPr="00C34306">
              <w:rPr>
                <w:rFonts w:cs="Times New Roman"/>
                <w:sz w:val="19"/>
                <w:szCs w:val="19"/>
              </w:rPr>
              <w:t>Ustanovenie odseku 1 sa nevzťahuje na maloletú osobu, ktorá nemá zákonného zástupcu. Iné zraniteľné osoby možno zaistiť len v nevyhnutnom prípade a na čo najkratší čas.</w:t>
            </w:r>
          </w:p>
        </w:tc>
        <w:tc>
          <w:tcPr>
            <w:tcW w:w="851"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Ú</w:t>
            </w:r>
          </w:p>
        </w:tc>
        <w:tc>
          <w:tcPr>
            <w:tcW w:w="1377"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DC507F" w:rsidP="00085E9B">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5E9B" w:rsidRPr="00C34306" w:rsidRDefault="00085E9B" w:rsidP="00085E9B">
            <w:pPr>
              <w:numPr>
                <w:ilvl w:val="0"/>
                <w:numId w:val="0"/>
              </w:numPr>
              <w:spacing w:after="0" w:line="240" w:lineRule="auto"/>
              <w:rPr>
                <w:rFonts w:cs="Times New Roman"/>
                <w:sz w:val="19"/>
                <w:szCs w:val="19"/>
              </w:rPr>
            </w:pPr>
          </w:p>
        </w:tc>
      </w:tr>
      <w:tr w:rsidR="00DC507F" w:rsidRPr="00C34306" w:rsidTr="00874508">
        <w:trPr>
          <w:trHeight w:val="50"/>
        </w:trPr>
        <w:tc>
          <w:tcPr>
            <w:tcW w:w="988" w:type="dxa"/>
          </w:tcPr>
          <w:p w:rsidR="00DC507F" w:rsidRPr="00C34306" w:rsidRDefault="00DC507F" w:rsidP="00085E9B">
            <w:pPr>
              <w:numPr>
                <w:ilvl w:val="0"/>
                <w:numId w:val="0"/>
              </w:numPr>
              <w:spacing w:after="0" w:line="240" w:lineRule="auto"/>
              <w:rPr>
                <w:rFonts w:cs="Times New Roman"/>
                <w:sz w:val="19"/>
                <w:szCs w:val="19"/>
              </w:rPr>
            </w:pPr>
            <w:r w:rsidRPr="00C34306">
              <w:rPr>
                <w:rFonts w:cs="Times New Roman"/>
                <w:sz w:val="19"/>
                <w:szCs w:val="19"/>
              </w:rPr>
              <w:t>Č: 10</w:t>
            </w:r>
          </w:p>
          <w:p w:rsidR="00DC507F" w:rsidRPr="00C34306" w:rsidRDefault="00DC507F" w:rsidP="00085E9B">
            <w:pPr>
              <w:numPr>
                <w:ilvl w:val="0"/>
                <w:numId w:val="0"/>
              </w:numPr>
              <w:spacing w:after="0" w:line="240" w:lineRule="auto"/>
              <w:rPr>
                <w:rFonts w:cs="Times New Roman"/>
                <w:sz w:val="19"/>
                <w:szCs w:val="19"/>
              </w:rPr>
            </w:pPr>
            <w:r w:rsidRPr="00C34306">
              <w:rPr>
                <w:rFonts w:cs="Times New Roman"/>
                <w:sz w:val="19"/>
                <w:szCs w:val="19"/>
              </w:rPr>
              <w:t xml:space="preserve">O: 4 </w:t>
            </w:r>
          </w:p>
          <w:p w:rsidR="00DC507F" w:rsidRPr="00C34306" w:rsidRDefault="00DC507F" w:rsidP="00085E9B">
            <w:pPr>
              <w:numPr>
                <w:ilvl w:val="0"/>
                <w:numId w:val="0"/>
              </w:numPr>
              <w:spacing w:after="0" w:line="240" w:lineRule="auto"/>
              <w:rPr>
                <w:rFonts w:cs="Times New Roman"/>
                <w:sz w:val="19"/>
                <w:szCs w:val="19"/>
              </w:rPr>
            </w:pPr>
            <w:r w:rsidRPr="00C34306">
              <w:rPr>
                <w:rFonts w:cs="Times New Roman"/>
                <w:sz w:val="19"/>
                <w:szCs w:val="19"/>
              </w:rPr>
              <w:t>P: a</w:t>
            </w:r>
          </w:p>
        </w:tc>
        <w:tc>
          <w:tcPr>
            <w:tcW w:w="2693" w:type="dxa"/>
          </w:tcPr>
          <w:p w:rsidR="00DC507F" w:rsidRPr="00C34306" w:rsidRDefault="00DC507F" w:rsidP="00DC507F">
            <w:pPr>
              <w:numPr>
                <w:ilvl w:val="0"/>
                <w:numId w:val="0"/>
              </w:numPr>
              <w:spacing w:after="0" w:line="240" w:lineRule="auto"/>
              <w:rPr>
                <w:sz w:val="19"/>
                <w:szCs w:val="19"/>
              </w:rPr>
            </w:pPr>
            <w:r w:rsidRPr="00C34306">
              <w:rPr>
                <w:sz w:val="19"/>
                <w:szCs w:val="19"/>
              </w:rPr>
              <w:t>Žiadateľa možno zaistiť iba na základe jedného alebo viacerých z týchto dôvodov:</w:t>
            </w: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a) zistenie alebo overenie totožnosti alebo štátnej príslušnosti;</w:t>
            </w:r>
          </w:p>
          <w:p w:rsidR="00DC507F" w:rsidRPr="00C34306" w:rsidRDefault="00DC507F" w:rsidP="00085E9B">
            <w:pPr>
              <w:numPr>
                <w:ilvl w:val="0"/>
                <w:numId w:val="0"/>
              </w:numPr>
              <w:spacing w:after="0" w:line="240" w:lineRule="auto"/>
              <w:rPr>
                <w:sz w:val="19"/>
                <w:szCs w:val="19"/>
              </w:rPr>
            </w:pPr>
          </w:p>
        </w:tc>
        <w:tc>
          <w:tcPr>
            <w:tcW w:w="992" w:type="dxa"/>
          </w:tcPr>
          <w:p w:rsidR="00DC507F" w:rsidRPr="00C34306" w:rsidRDefault="00CE04D7" w:rsidP="00085E9B">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CE04D7" w:rsidRPr="00C34306" w:rsidRDefault="00CE04D7" w:rsidP="00CE04D7">
            <w:pPr>
              <w:numPr>
                <w:ilvl w:val="0"/>
                <w:numId w:val="0"/>
              </w:numPr>
              <w:spacing w:after="0" w:line="240" w:lineRule="auto"/>
              <w:rPr>
                <w:rFonts w:cs="Times New Roman"/>
                <w:sz w:val="19"/>
                <w:szCs w:val="19"/>
              </w:rPr>
            </w:pPr>
            <w:r w:rsidRPr="00C34306">
              <w:rPr>
                <w:rFonts w:cs="Times New Roman"/>
                <w:sz w:val="19"/>
                <w:szCs w:val="19"/>
              </w:rPr>
              <w:t>Návrh zákona</w:t>
            </w:r>
          </w:p>
          <w:p w:rsidR="00DC507F" w:rsidRPr="00C34306" w:rsidRDefault="00DC507F" w:rsidP="00085E9B">
            <w:pPr>
              <w:numPr>
                <w:ilvl w:val="0"/>
                <w:numId w:val="0"/>
              </w:numPr>
              <w:spacing w:after="0" w:line="240" w:lineRule="auto"/>
              <w:rPr>
                <w:rFonts w:cs="Times New Roman"/>
                <w:sz w:val="19"/>
                <w:szCs w:val="19"/>
              </w:rPr>
            </w:pPr>
          </w:p>
        </w:tc>
        <w:tc>
          <w:tcPr>
            <w:tcW w:w="993" w:type="dxa"/>
          </w:tcPr>
          <w:p w:rsidR="00CE04D7" w:rsidRPr="00C34306" w:rsidRDefault="00CE04D7" w:rsidP="00CE04D7">
            <w:pPr>
              <w:numPr>
                <w:ilvl w:val="0"/>
                <w:numId w:val="0"/>
              </w:numPr>
              <w:spacing w:after="0" w:line="240" w:lineRule="auto"/>
              <w:rPr>
                <w:rFonts w:cs="Times New Roman"/>
                <w:sz w:val="19"/>
                <w:szCs w:val="19"/>
              </w:rPr>
            </w:pPr>
            <w:r w:rsidRPr="00C34306">
              <w:rPr>
                <w:rFonts w:cs="Times New Roman"/>
                <w:sz w:val="19"/>
                <w:szCs w:val="19"/>
              </w:rPr>
              <w:t>Č</w:t>
            </w:r>
            <w:r w:rsidR="008178AE" w:rsidRPr="00C34306">
              <w:rPr>
                <w:rFonts w:cs="Times New Roman"/>
                <w:sz w:val="19"/>
                <w:szCs w:val="19"/>
              </w:rPr>
              <w:t>:</w:t>
            </w:r>
            <w:r w:rsidRPr="00C34306">
              <w:rPr>
                <w:rFonts w:cs="Times New Roman"/>
                <w:sz w:val="19"/>
                <w:szCs w:val="19"/>
              </w:rPr>
              <w:t xml:space="preserve"> XV</w:t>
            </w:r>
            <w:r w:rsidR="00AE55E4" w:rsidRPr="00C34306">
              <w:rPr>
                <w:rFonts w:cs="Times New Roman"/>
                <w:sz w:val="19"/>
                <w:szCs w:val="19"/>
              </w:rPr>
              <w:t>I</w:t>
            </w:r>
            <w:r w:rsidR="00B00543" w:rsidRPr="00C34306">
              <w:rPr>
                <w:rFonts w:cs="Times New Roman"/>
                <w:sz w:val="19"/>
                <w:szCs w:val="19"/>
              </w:rPr>
              <w:t>I</w:t>
            </w:r>
          </w:p>
          <w:p w:rsidR="00B127FA" w:rsidRPr="00C34306" w:rsidRDefault="00B127FA" w:rsidP="00CE04D7">
            <w:pPr>
              <w:numPr>
                <w:ilvl w:val="0"/>
                <w:numId w:val="0"/>
              </w:numPr>
              <w:spacing w:after="0" w:line="240" w:lineRule="auto"/>
              <w:rPr>
                <w:rFonts w:cs="Times New Roman"/>
                <w:sz w:val="19"/>
                <w:szCs w:val="19"/>
              </w:rPr>
            </w:pPr>
            <w:r w:rsidRPr="00C34306">
              <w:rPr>
                <w:rFonts w:cs="Times New Roman"/>
                <w:sz w:val="19"/>
                <w:szCs w:val="19"/>
              </w:rPr>
              <w:t>Zákon č. 404/2011 Z. z.</w:t>
            </w:r>
          </w:p>
          <w:p w:rsidR="00CE04D7" w:rsidRPr="00C34306" w:rsidRDefault="00CE04D7" w:rsidP="00CE04D7">
            <w:pPr>
              <w:numPr>
                <w:ilvl w:val="0"/>
                <w:numId w:val="0"/>
              </w:numPr>
              <w:spacing w:after="0" w:line="240" w:lineRule="auto"/>
              <w:rPr>
                <w:rFonts w:cs="Times New Roman"/>
                <w:sz w:val="19"/>
                <w:szCs w:val="19"/>
              </w:rPr>
            </w:pPr>
            <w:r w:rsidRPr="00C34306">
              <w:rPr>
                <w:rFonts w:cs="Times New Roman"/>
                <w:sz w:val="19"/>
                <w:szCs w:val="19"/>
              </w:rPr>
              <w:t>§ 88a</w:t>
            </w:r>
          </w:p>
          <w:p w:rsidR="00CE04D7" w:rsidRPr="00C34306" w:rsidRDefault="00CE04D7" w:rsidP="00CE04D7">
            <w:pPr>
              <w:numPr>
                <w:ilvl w:val="0"/>
                <w:numId w:val="0"/>
              </w:numPr>
              <w:spacing w:after="0" w:line="240" w:lineRule="auto"/>
              <w:rPr>
                <w:rFonts w:cs="Times New Roman"/>
                <w:sz w:val="19"/>
                <w:szCs w:val="19"/>
              </w:rPr>
            </w:pPr>
            <w:r w:rsidRPr="00C34306">
              <w:rPr>
                <w:rFonts w:cs="Times New Roman"/>
                <w:sz w:val="19"/>
                <w:szCs w:val="19"/>
              </w:rPr>
              <w:t>O: 1</w:t>
            </w:r>
          </w:p>
          <w:p w:rsidR="00CE04D7" w:rsidRPr="00C34306" w:rsidRDefault="00CE04D7" w:rsidP="00CE04D7">
            <w:pPr>
              <w:numPr>
                <w:ilvl w:val="0"/>
                <w:numId w:val="0"/>
              </w:numPr>
              <w:spacing w:after="0" w:line="240" w:lineRule="auto"/>
              <w:rPr>
                <w:rFonts w:cs="Times New Roman"/>
                <w:sz w:val="19"/>
                <w:szCs w:val="19"/>
              </w:rPr>
            </w:pPr>
            <w:r w:rsidRPr="00C34306">
              <w:rPr>
                <w:rFonts w:cs="Times New Roman"/>
                <w:sz w:val="19"/>
                <w:szCs w:val="19"/>
              </w:rPr>
              <w:t>P: a</w:t>
            </w:r>
          </w:p>
          <w:p w:rsidR="00DC507F" w:rsidRPr="00C34306" w:rsidRDefault="00DC507F" w:rsidP="00085E9B">
            <w:pPr>
              <w:numPr>
                <w:ilvl w:val="0"/>
                <w:numId w:val="0"/>
              </w:numPr>
              <w:spacing w:after="0" w:line="240" w:lineRule="auto"/>
              <w:rPr>
                <w:rFonts w:cs="Times New Roman"/>
                <w:sz w:val="19"/>
                <w:szCs w:val="19"/>
              </w:rPr>
            </w:pPr>
          </w:p>
        </w:tc>
        <w:tc>
          <w:tcPr>
            <w:tcW w:w="3016" w:type="dxa"/>
          </w:tcPr>
          <w:p w:rsidR="00CE04D7" w:rsidRPr="00C34306" w:rsidRDefault="00CE04D7" w:rsidP="00CE04D7">
            <w:pPr>
              <w:numPr>
                <w:ilvl w:val="0"/>
                <w:numId w:val="0"/>
              </w:numPr>
              <w:spacing w:after="0" w:line="240" w:lineRule="auto"/>
              <w:rPr>
                <w:rFonts w:cs="Times New Roman"/>
                <w:sz w:val="19"/>
                <w:szCs w:val="19"/>
              </w:rPr>
            </w:pPr>
            <w:r w:rsidRPr="00C34306">
              <w:rPr>
                <w:rFonts w:cs="Times New Roman"/>
                <w:sz w:val="19"/>
                <w:szCs w:val="19"/>
              </w:rPr>
              <w:t xml:space="preserve">(1) Policajt je oprávnený zaistiť žiadateľa o udelenie </w:t>
            </w:r>
            <w:r w:rsidRPr="00C34306">
              <w:rPr>
                <w:rFonts w:cs="Times New Roman"/>
                <w:b/>
                <w:sz w:val="19"/>
                <w:szCs w:val="19"/>
              </w:rPr>
              <w:t>medzinárodnej ochrany</w:t>
            </w:r>
            <w:r w:rsidRPr="00C34306">
              <w:rPr>
                <w:rFonts w:cs="Times New Roman"/>
                <w:sz w:val="19"/>
                <w:szCs w:val="19"/>
              </w:rPr>
              <w:t>, ak na dosiahnutie účelu zaistenia nie je možné využiť iné menej závažné prostriedky</w:t>
            </w:r>
          </w:p>
          <w:p w:rsidR="00DC507F" w:rsidRPr="00C34306" w:rsidRDefault="00CE04D7" w:rsidP="00CE04D7">
            <w:pPr>
              <w:numPr>
                <w:ilvl w:val="0"/>
                <w:numId w:val="0"/>
              </w:numPr>
              <w:spacing w:after="0" w:line="240" w:lineRule="auto"/>
              <w:rPr>
                <w:rFonts w:cs="Times New Roman"/>
                <w:sz w:val="19"/>
                <w:szCs w:val="19"/>
              </w:rPr>
            </w:pPr>
            <w:r w:rsidRPr="00C34306">
              <w:rPr>
                <w:rFonts w:cs="Times New Roman"/>
                <w:sz w:val="19"/>
                <w:szCs w:val="19"/>
              </w:rPr>
              <w:t>a) na účel zistenia alebo overenia jeho totožnosti alebo štátnej príslušnosti,</w:t>
            </w:r>
          </w:p>
        </w:tc>
        <w:tc>
          <w:tcPr>
            <w:tcW w:w="851" w:type="dxa"/>
          </w:tcPr>
          <w:p w:rsidR="00DC507F" w:rsidRPr="00C34306" w:rsidRDefault="00CE04D7" w:rsidP="00085E9B">
            <w:pPr>
              <w:numPr>
                <w:ilvl w:val="0"/>
                <w:numId w:val="0"/>
              </w:numPr>
              <w:spacing w:after="0" w:line="240" w:lineRule="auto"/>
              <w:rPr>
                <w:rFonts w:cs="Times New Roman"/>
                <w:sz w:val="19"/>
                <w:szCs w:val="19"/>
              </w:rPr>
            </w:pPr>
            <w:r w:rsidRPr="00C34306">
              <w:rPr>
                <w:rFonts w:cs="Times New Roman"/>
                <w:sz w:val="19"/>
                <w:szCs w:val="19"/>
              </w:rPr>
              <w:t>Ú</w:t>
            </w:r>
          </w:p>
        </w:tc>
        <w:tc>
          <w:tcPr>
            <w:tcW w:w="1377" w:type="dxa"/>
          </w:tcPr>
          <w:p w:rsidR="00DC507F" w:rsidRPr="00C34306" w:rsidRDefault="00DC507F" w:rsidP="00085E9B">
            <w:pPr>
              <w:numPr>
                <w:ilvl w:val="0"/>
                <w:numId w:val="0"/>
              </w:numPr>
              <w:spacing w:after="0" w:line="240" w:lineRule="auto"/>
              <w:rPr>
                <w:rFonts w:cs="Times New Roman"/>
                <w:sz w:val="19"/>
                <w:szCs w:val="19"/>
              </w:rPr>
            </w:pPr>
          </w:p>
        </w:tc>
        <w:tc>
          <w:tcPr>
            <w:tcW w:w="993" w:type="dxa"/>
          </w:tcPr>
          <w:p w:rsidR="00DC507F" w:rsidRPr="00C34306" w:rsidRDefault="00CE04D7" w:rsidP="00085E9B">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DC507F" w:rsidRPr="00C34306" w:rsidRDefault="00DC507F" w:rsidP="00085E9B">
            <w:pPr>
              <w:numPr>
                <w:ilvl w:val="0"/>
                <w:numId w:val="0"/>
              </w:numPr>
              <w:spacing w:after="0" w:line="240" w:lineRule="auto"/>
              <w:rPr>
                <w:rFonts w:cs="Times New Roman"/>
                <w:sz w:val="19"/>
                <w:szCs w:val="19"/>
              </w:rPr>
            </w:pPr>
          </w:p>
        </w:tc>
      </w:tr>
      <w:tr w:rsidR="00DC507F" w:rsidRPr="00C34306" w:rsidTr="00874508">
        <w:trPr>
          <w:trHeight w:val="50"/>
        </w:trPr>
        <w:tc>
          <w:tcPr>
            <w:tcW w:w="988" w:type="dxa"/>
          </w:tcPr>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Č: 10</w:t>
            </w: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 xml:space="preserve">O: 4 </w:t>
            </w: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P: b</w:t>
            </w:r>
          </w:p>
        </w:tc>
        <w:tc>
          <w:tcPr>
            <w:tcW w:w="2693" w:type="dxa"/>
          </w:tcPr>
          <w:p w:rsidR="00DC507F" w:rsidRPr="00C34306" w:rsidRDefault="00DC507F" w:rsidP="00085E9B">
            <w:pPr>
              <w:numPr>
                <w:ilvl w:val="0"/>
                <w:numId w:val="0"/>
              </w:numPr>
              <w:spacing w:after="0" w:line="240" w:lineRule="auto"/>
              <w:rPr>
                <w:rFonts w:cs="Times New Roman"/>
                <w:sz w:val="19"/>
                <w:szCs w:val="19"/>
              </w:rPr>
            </w:pPr>
            <w:r w:rsidRPr="00C34306">
              <w:rPr>
                <w:rFonts w:cs="Times New Roman"/>
                <w:sz w:val="19"/>
                <w:szCs w:val="19"/>
              </w:rPr>
              <w:t>b) zistenie skutočností, na ktorých je založená žiadosť o medzinárodnú ochranu a ktoré by bez zaistenia nebolo možné získať, najmä ak existuje riziko úteku;</w:t>
            </w:r>
          </w:p>
        </w:tc>
        <w:tc>
          <w:tcPr>
            <w:tcW w:w="992" w:type="dxa"/>
          </w:tcPr>
          <w:p w:rsidR="00DC507F" w:rsidRPr="00C34306" w:rsidRDefault="00CE04D7" w:rsidP="00085E9B">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CE04D7" w:rsidRPr="00C34306" w:rsidRDefault="00CE04D7" w:rsidP="00CE04D7">
            <w:pPr>
              <w:numPr>
                <w:ilvl w:val="0"/>
                <w:numId w:val="0"/>
              </w:numPr>
              <w:spacing w:after="0" w:line="240" w:lineRule="auto"/>
              <w:rPr>
                <w:rFonts w:cs="Times New Roman"/>
                <w:sz w:val="19"/>
                <w:szCs w:val="19"/>
              </w:rPr>
            </w:pPr>
            <w:r w:rsidRPr="00C34306">
              <w:rPr>
                <w:rFonts w:cs="Times New Roman"/>
                <w:sz w:val="19"/>
                <w:szCs w:val="19"/>
              </w:rPr>
              <w:t>Návrh zákona</w:t>
            </w:r>
          </w:p>
          <w:p w:rsidR="00DC507F" w:rsidRPr="00C34306" w:rsidRDefault="00DC507F" w:rsidP="00085E9B">
            <w:pPr>
              <w:numPr>
                <w:ilvl w:val="0"/>
                <w:numId w:val="0"/>
              </w:numPr>
              <w:spacing w:after="0" w:line="240" w:lineRule="auto"/>
              <w:rPr>
                <w:rFonts w:cs="Times New Roman"/>
                <w:sz w:val="19"/>
                <w:szCs w:val="19"/>
              </w:rPr>
            </w:pPr>
          </w:p>
        </w:tc>
        <w:tc>
          <w:tcPr>
            <w:tcW w:w="993" w:type="dxa"/>
          </w:tcPr>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Č</w:t>
            </w:r>
            <w:r w:rsidR="008178AE" w:rsidRPr="00C34306">
              <w:rPr>
                <w:rFonts w:cs="Times New Roman"/>
                <w:sz w:val="19"/>
                <w:szCs w:val="19"/>
              </w:rPr>
              <w:t>:</w:t>
            </w:r>
            <w:r w:rsidRPr="00C34306">
              <w:rPr>
                <w:rFonts w:cs="Times New Roman"/>
                <w:sz w:val="19"/>
                <w:szCs w:val="19"/>
              </w:rPr>
              <w:t xml:space="preserve"> XV</w:t>
            </w:r>
            <w:r w:rsidR="00AE55E4" w:rsidRPr="00C34306">
              <w:rPr>
                <w:rFonts w:cs="Times New Roman"/>
                <w:sz w:val="19"/>
                <w:szCs w:val="19"/>
              </w:rPr>
              <w:t>I</w:t>
            </w:r>
            <w:r w:rsidR="00B00543" w:rsidRPr="00C34306">
              <w:rPr>
                <w:rFonts w:cs="Times New Roman"/>
                <w:sz w:val="19"/>
                <w:szCs w:val="19"/>
              </w:rPr>
              <w:t>I</w:t>
            </w:r>
          </w:p>
          <w:p w:rsidR="00B127FA" w:rsidRPr="00C34306" w:rsidRDefault="00B127FA" w:rsidP="00056701">
            <w:pPr>
              <w:numPr>
                <w:ilvl w:val="0"/>
                <w:numId w:val="0"/>
              </w:numPr>
              <w:spacing w:after="0" w:line="240" w:lineRule="auto"/>
              <w:rPr>
                <w:rFonts w:cs="Times New Roman"/>
                <w:sz w:val="19"/>
                <w:szCs w:val="19"/>
              </w:rPr>
            </w:pPr>
            <w:r w:rsidRPr="00C34306">
              <w:rPr>
                <w:rFonts w:cs="Times New Roman"/>
                <w:sz w:val="19"/>
                <w:szCs w:val="19"/>
              </w:rPr>
              <w:t>Zákon č. 404/2011 Z. z.</w:t>
            </w: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 88a</w:t>
            </w:r>
          </w:p>
          <w:p w:rsidR="00056701" w:rsidRPr="00C34306" w:rsidRDefault="00B127FA" w:rsidP="00056701">
            <w:pPr>
              <w:numPr>
                <w:ilvl w:val="0"/>
                <w:numId w:val="0"/>
              </w:numPr>
              <w:spacing w:after="0" w:line="240" w:lineRule="auto"/>
              <w:rPr>
                <w:rFonts w:cs="Times New Roman"/>
                <w:sz w:val="19"/>
                <w:szCs w:val="19"/>
              </w:rPr>
            </w:pPr>
            <w:r w:rsidRPr="00C34306">
              <w:rPr>
                <w:rFonts w:cs="Times New Roman"/>
                <w:sz w:val="19"/>
                <w:szCs w:val="19"/>
              </w:rPr>
              <w:t>O: 1</w:t>
            </w: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P: b</w:t>
            </w:r>
          </w:p>
          <w:p w:rsidR="00DC507F" w:rsidRPr="00C34306" w:rsidRDefault="00DC507F" w:rsidP="00085E9B">
            <w:pPr>
              <w:numPr>
                <w:ilvl w:val="0"/>
                <w:numId w:val="0"/>
              </w:numPr>
              <w:spacing w:after="0" w:line="240" w:lineRule="auto"/>
              <w:rPr>
                <w:rFonts w:cs="Times New Roman"/>
                <w:sz w:val="19"/>
                <w:szCs w:val="19"/>
              </w:rPr>
            </w:pPr>
          </w:p>
        </w:tc>
        <w:tc>
          <w:tcPr>
            <w:tcW w:w="3016" w:type="dxa"/>
          </w:tcPr>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 xml:space="preserve">(1) Policajt je oprávnený zaistiť žiadateľa o udelenie </w:t>
            </w:r>
            <w:r w:rsidRPr="00C34306">
              <w:rPr>
                <w:rFonts w:cs="Times New Roman"/>
                <w:b/>
                <w:sz w:val="19"/>
                <w:szCs w:val="19"/>
              </w:rPr>
              <w:t>medzinárodnej ochrany</w:t>
            </w:r>
            <w:r w:rsidRPr="00C34306">
              <w:rPr>
                <w:rFonts w:cs="Times New Roman"/>
                <w:sz w:val="19"/>
                <w:szCs w:val="19"/>
              </w:rPr>
              <w:t>, ak na dosiahnutie účelu zaistenia nie je možné využiť iné menej závažné prostriedky</w:t>
            </w:r>
          </w:p>
          <w:p w:rsidR="00DC507F"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 xml:space="preserve">b) na účel zistenia tých skutočností, na ktorých je založená jeho žiadosť o udelenie azylu, ktoré by bez </w:t>
            </w:r>
            <w:r w:rsidRPr="00C34306">
              <w:rPr>
                <w:rFonts w:cs="Times New Roman"/>
                <w:sz w:val="19"/>
                <w:szCs w:val="19"/>
              </w:rPr>
              <w:lastRenderedPageBreak/>
              <w:t>zaistenia nebolo možné získať, najmä ak existuje riziko jeho úteku,</w:t>
            </w:r>
          </w:p>
        </w:tc>
        <w:tc>
          <w:tcPr>
            <w:tcW w:w="851" w:type="dxa"/>
          </w:tcPr>
          <w:p w:rsidR="00DC507F" w:rsidRPr="00C34306" w:rsidRDefault="00056701" w:rsidP="00085E9B">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DC507F" w:rsidRPr="00C34306" w:rsidRDefault="00DC507F" w:rsidP="00085E9B">
            <w:pPr>
              <w:numPr>
                <w:ilvl w:val="0"/>
                <w:numId w:val="0"/>
              </w:numPr>
              <w:spacing w:after="0" w:line="240" w:lineRule="auto"/>
              <w:rPr>
                <w:rFonts w:cs="Times New Roman"/>
                <w:sz w:val="19"/>
                <w:szCs w:val="19"/>
              </w:rPr>
            </w:pPr>
          </w:p>
        </w:tc>
        <w:tc>
          <w:tcPr>
            <w:tcW w:w="993" w:type="dxa"/>
          </w:tcPr>
          <w:p w:rsidR="00DC507F" w:rsidRPr="00C34306" w:rsidRDefault="00CE04D7" w:rsidP="00085E9B">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DC507F" w:rsidRPr="00C34306" w:rsidRDefault="00DC507F" w:rsidP="00085E9B">
            <w:pPr>
              <w:numPr>
                <w:ilvl w:val="0"/>
                <w:numId w:val="0"/>
              </w:numPr>
              <w:spacing w:after="0" w:line="240" w:lineRule="auto"/>
              <w:rPr>
                <w:rFonts w:cs="Times New Roman"/>
                <w:sz w:val="19"/>
                <w:szCs w:val="19"/>
              </w:rPr>
            </w:pPr>
          </w:p>
        </w:tc>
      </w:tr>
      <w:tr w:rsidR="00DC507F" w:rsidRPr="00C34306" w:rsidTr="00874508">
        <w:trPr>
          <w:trHeight w:val="50"/>
        </w:trPr>
        <w:tc>
          <w:tcPr>
            <w:tcW w:w="988" w:type="dxa"/>
          </w:tcPr>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lastRenderedPageBreak/>
              <w:t>Č: 10</w:t>
            </w: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 xml:space="preserve">O: 4 </w:t>
            </w: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P: c</w:t>
            </w:r>
          </w:p>
        </w:tc>
        <w:tc>
          <w:tcPr>
            <w:tcW w:w="2693" w:type="dxa"/>
          </w:tcPr>
          <w:p w:rsidR="00DC507F" w:rsidRPr="00C34306" w:rsidRDefault="00DC507F" w:rsidP="00085E9B">
            <w:pPr>
              <w:numPr>
                <w:ilvl w:val="0"/>
                <w:numId w:val="0"/>
              </w:numPr>
              <w:spacing w:after="0" w:line="240" w:lineRule="auto"/>
              <w:rPr>
                <w:rFonts w:cs="Times New Roman"/>
                <w:sz w:val="19"/>
                <w:szCs w:val="19"/>
              </w:rPr>
            </w:pPr>
            <w:r w:rsidRPr="00C34306">
              <w:rPr>
                <w:rFonts w:cs="Times New Roman"/>
                <w:sz w:val="19"/>
                <w:szCs w:val="19"/>
              </w:rPr>
              <w:t>c) zabezpečenie dodržiavania právnych povinností uložených žiadateľovi v individuálnom rozhodnutí v súlade s článkom 9 ods. 1 v prípadoch, keď si žiadateľ nesplnil tieto povinnosti a naďalej existuje riziko úteku;</w:t>
            </w:r>
          </w:p>
        </w:tc>
        <w:tc>
          <w:tcPr>
            <w:tcW w:w="992" w:type="dxa"/>
          </w:tcPr>
          <w:p w:rsidR="00DC507F" w:rsidRPr="00C34306" w:rsidRDefault="00CE04D7" w:rsidP="00085E9B">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Návrh zákona</w:t>
            </w:r>
          </w:p>
          <w:p w:rsidR="00DC507F" w:rsidRPr="00C34306" w:rsidRDefault="00DC507F" w:rsidP="00085E9B">
            <w:pPr>
              <w:numPr>
                <w:ilvl w:val="0"/>
                <w:numId w:val="0"/>
              </w:numPr>
              <w:spacing w:after="0" w:line="240" w:lineRule="auto"/>
              <w:rPr>
                <w:rFonts w:cs="Times New Roman"/>
                <w:sz w:val="19"/>
                <w:szCs w:val="19"/>
              </w:rPr>
            </w:pPr>
          </w:p>
        </w:tc>
        <w:tc>
          <w:tcPr>
            <w:tcW w:w="993" w:type="dxa"/>
          </w:tcPr>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Č</w:t>
            </w:r>
            <w:r w:rsidR="008178AE" w:rsidRPr="00C34306">
              <w:rPr>
                <w:rFonts w:cs="Times New Roman"/>
                <w:sz w:val="19"/>
                <w:szCs w:val="19"/>
              </w:rPr>
              <w:t>:</w:t>
            </w:r>
            <w:r w:rsidRPr="00C34306">
              <w:rPr>
                <w:rFonts w:cs="Times New Roman"/>
                <w:sz w:val="19"/>
                <w:szCs w:val="19"/>
              </w:rPr>
              <w:t xml:space="preserve"> XV</w:t>
            </w:r>
            <w:r w:rsidR="00AE55E4" w:rsidRPr="00C34306">
              <w:rPr>
                <w:rFonts w:cs="Times New Roman"/>
                <w:sz w:val="19"/>
                <w:szCs w:val="19"/>
              </w:rPr>
              <w:t>I</w:t>
            </w:r>
            <w:r w:rsidR="00B00543" w:rsidRPr="00C34306">
              <w:rPr>
                <w:rFonts w:cs="Times New Roman"/>
                <w:sz w:val="19"/>
                <w:szCs w:val="19"/>
              </w:rPr>
              <w:t>I</w:t>
            </w:r>
          </w:p>
          <w:p w:rsidR="00B127FA" w:rsidRPr="00C34306" w:rsidRDefault="00B127FA" w:rsidP="00056701">
            <w:pPr>
              <w:numPr>
                <w:ilvl w:val="0"/>
                <w:numId w:val="0"/>
              </w:numPr>
              <w:spacing w:after="0" w:line="240" w:lineRule="auto"/>
              <w:rPr>
                <w:rFonts w:cs="Times New Roman"/>
                <w:sz w:val="19"/>
                <w:szCs w:val="19"/>
              </w:rPr>
            </w:pPr>
            <w:r w:rsidRPr="00C34306">
              <w:rPr>
                <w:rFonts w:cs="Times New Roman"/>
                <w:sz w:val="19"/>
                <w:szCs w:val="19"/>
              </w:rPr>
              <w:t>Zákon č. 404/2011 Z. z.</w:t>
            </w: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 88a</w:t>
            </w:r>
          </w:p>
          <w:p w:rsidR="00056701" w:rsidRPr="00C34306" w:rsidRDefault="00B127FA" w:rsidP="00056701">
            <w:pPr>
              <w:numPr>
                <w:ilvl w:val="0"/>
                <w:numId w:val="0"/>
              </w:numPr>
              <w:spacing w:after="0" w:line="240" w:lineRule="auto"/>
              <w:rPr>
                <w:rFonts w:cs="Times New Roman"/>
                <w:sz w:val="19"/>
                <w:szCs w:val="19"/>
              </w:rPr>
            </w:pPr>
            <w:r w:rsidRPr="00C34306">
              <w:rPr>
                <w:rFonts w:cs="Times New Roman"/>
                <w:sz w:val="19"/>
                <w:szCs w:val="19"/>
              </w:rPr>
              <w:t>O: 1</w:t>
            </w: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P: g</w:t>
            </w:r>
          </w:p>
          <w:p w:rsidR="00DC507F" w:rsidRPr="00C34306" w:rsidRDefault="00DC507F" w:rsidP="00085E9B">
            <w:pPr>
              <w:numPr>
                <w:ilvl w:val="0"/>
                <w:numId w:val="0"/>
              </w:numPr>
              <w:spacing w:after="0" w:line="240" w:lineRule="auto"/>
              <w:rPr>
                <w:rFonts w:cs="Times New Roman"/>
                <w:sz w:val="19"/>
                <w:szCs w:val="19"/>
              </w:rPr>
            </w:pPr>
          </w:p>
        </w:tc>
        <w:tc>
          <w:tcPr>
            <w:tcW w:w="3016" w:type="dxa"/>
          </w:tcPr>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 xml:space="preserve">(1) Policajt je oprávnený zaistiť žiadateľa o udelenie </w:t>
            </w:r>
            <w:r w:rsidRPr="00C34306">
              <w:rPr>
                <w:rFonts w:cs="Times New Roman"/>
                <w:b/>
                <w:sz w:val="19"/>
                <w:szCs w:val="19"/>
              </w:rPr>
              <w:t>medzinárodnej ochrany</w:t>
            </w:r>
            <w:r w:rsidRPr="00C34306">
              <w:rPr>
                <w:rFonts w:cs="Times New Roman"/>
                <w:sz w:val="19"/>
                <w:szCs w:val="19"/>
              </w:rPr>
              <w:t>, ak na dosiahnutie účelu zaistenia nie je možné využiť iné menej závažné prostriedky</w:t>
            </w:r>
          </w:p>
          <w:p w:rsidR="00056701" w:rsidRPr="00C34306" w:rsidRDefault="00056701" w:rsidP="00056701">
            <w:pPr>
              <w:numPr>
                <w:ilvl w:val="0"/>
                <w:numId w:val="0"/>
              </w:numPr>
              <w:spacing w:after="0" w:line="240" w:lineRule="auto"/>
              <w:rPr>
                <w:rFonts w:cs="Times New Roman"/>
                <w:b/>
                <w:sz w:val="19"/>
                <w:szCs w:val="19"/>
              </w:rPr>
            </w:pPr>
            <w:r w:rsidRPr="00C34306">
              <w:rPr>
                <w:rFonts w:cs="Times New Roman"/>
                <w:b/>
                <w:sz w:val="19"/>
                <w:szCs w:val="19"/>
              </w:rPr>
              <w:t>g) ak ide o štátneho príslušníka tretej krajiny, ktorý si nesplnil povinnosť uloženú v rozhodnutí vydanom podľa osobitného predpisu</w:t>
            </w:r>
            <w:r w:rsidRPr="00C34306">
              <w:rPr>
                <w:rFonts w:cs="Times New Roman"/>
                <w:b/>
                <w:sz w:val="19"/>
                <w:szCs w:val="19"/>
                <w:vertAlign w:val="superscript"/>
              </w:rPr>
              <w:t>85b</w:t>
            </w:r>
            <w:r w:rsidRPr="00C34306">
              <w:rPr>
                <w:rFonts w:cs="Times New Roman"/>
                <w:b/>
                <w:sz w:val="19"/>
                <w:szCs w:val="19"/>
              </w:rPr>
              <w:t>) a existuje riziko jeho úteku.</w:t>
            </w:r>
          </w:p>
          <w:p w:rsidR="00056701" w:rsidRPr="00C34306" w:rsidRDefault="00056701" w:rsidP="00056701">
            <w:pPr>
              <w:numPr>
                <w:ilvl w:val="0"/>
                <w:numId w:val="0"/>
              </w:numPr>
              <w:spacing w:after="0" w:line="240" w:lineRule="auto"/>
              <w:rPr>
                <w:rFonts w:cs="Times New Roman"/>
                <w:b/>
                <w:sz w:val="19"/>
                <w:szCs w:val="19"/>
              </w:rPr>
            </w:pPr>
          </w:p>
          <w:p w:rsidR="00DC507F" w:rsidRPr="00C34306" w:rsidRDefault="00056701" w:rsidP="00056701">
            <w:pPr>
              <w:numPr>
                <w:ilvl w:val="0"/>
                <w:numId w:val="0"/>
              </w:numPr>
              <w:spacing w:after="0" w:line="240" w:lineRule="auto"/>
              <w:rPr>
                <w:rFonts w:cs="Times New Roman"/>
                <w:sz w:val="19"/>
                <w:szCs w:val="19"/>
              </w:rPr>
            </w:pPr>
            <w:r w:rsidRPr="00C34306">
              <w:rPr>
                <w:rFonts w:cs="Times New Roman"/>
                <w:b/>
                <w:sz w:val="19"/>
                <w:szCs w:val="19"/>
                <w:vertAlign w:val="superscript"/>
              </w:rPr>
              <w:t>85b</w:t>
            </w:r>
            <w:r w:rsidRPr="00C34306">
              <w:rPr>
                <w:rFonts w:cs="Times New Roman"/>
                <w:b/>
                <w:sz w:val="19"/>
                <w:szCs w:val="19"/>
              </w:rPr>
              <w:t xml:space="preserve">) </w:t>
            </w:r>
            <w:r w:rsidR="00824EF4" w:rsidRPr="00C34306">
              <w:rPr>
                <w:rFonts w:cs="Times New Roman"/>
                <w:b/>
                <w:sz w:val="19"/>
                <w:szCs w:val="19"/>
              </w:rPr>
              <w:t>§ 9 ods. 2 a § 56 zákona č. .../2026 Z. z.“.</w:t>
            </w:r>
          </w:p>
        </w:tc>
        <w:tc>
          <w:tcPr>
            <w:tcW w:w="851" w:type="dxa"/>
          </w:tcPr>
          <w:p w:rsidR="00DC507F" w:rsidRPr="00C34306" w:rsidRDefault="00056701" w:rsidP="00085E9B">
            <w:pPr>
              <w:numPr>
                <w:ilvl w:val="0"/>
                <w:numId w:val="0"/>
              </w:numPr>
              <w:spacing w:after="0" w:line="240" w:lineRule="auto"/>
              <w:rPr>
                <w:rFonts w:cs="Times New Roman"/>
                <w:sz w:val="19"/>
                <w:szCs w:val="19"/>
              </w:rPr>
            </w:pPr>
            <w:r w:rsidRPr="00C34306">
              <w:rPr>
                <w:rFonts w:cs="Times New Roman"/>
                <w:sz w:val="19"/>
                <w:szCs w:val="19"/>
              </w:rPr>
              <w:t>Ú</w:t>
            </w:r>
          </w:p>
        </w:tc>
        <w:tc>
          <w:tcPr>
            <w:tcW w:w="1377" w:type="dxa"/>
          </w:tcPr>
          <w:p w:rsidR="00DC507F" w:rsidRPr="00C34306" w:rsidRDefault="00DC507F" w:rsidP="00085E9B">
            <w:pPr>
              <w:numPr>
                <w:ilvl w:val="0"/>
                <w:numId w:val="0"/>
              </w:numPr>
              <w:spacing w:after="0" w:line="240" w:lineRule="auto"/>
              <w:rPr>
                <w:rFonts w:cs="Times New Roman"/>
                <w:sz w:val="19"/>
                <w:szCs w:val="19"/>
              </w:rPr>
            </w:pPr>
          </w:p>
        </w:tc>
        <w:tc>
          <w:tcPr>
            <w:tcW w:w="993" w:type="dxa"/>
          </w:tcPr>
          <w:p w:rsidR="00DC507F" w:rsidRPr="00C34306" w:rsidRDefault="00CE04D7" w:rsidP="00085E9B">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DC507F" w:rsidRPr="00C34306" w:rsidRDefault="00DC507F" w:rsidP="00085E9B">
            <w:pPr>
              <w:numPr>
                <w:ilvl w:val="0"/>
                <w:numId w:val="0"/>
              </w:numPr>
              <w:spacing w:after="0" w:line="240" w:lineRule="auto"/>
              <w:rPr>
                <w:rFonts w:cs="Times New Roman"/>
                <w:sz w:val="19"/>
                <w:szCs w:val="19"/>
              </w:rPr>
            </w:pPr>
          </w:p>
        </w:tc>
      </w:tr>
      <w:tr w:rsidR="00DC507F" w:rsidRPr="00C34306" w:rsidTr="00874508">
        <w:trPr>
          <w:trHeight w:val="50"/>
        </w:trPr>
        <w:tc>
          <w:tcPr>
            <w:tcW w:w="988" w:type="dxa"/>
          </w:tcPr>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Č: 10</w:t>
            </w: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 xml:space="preserve">O: 4 </w:t>
            </w: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P: d</w:t>
            </w:r>
          </w:p>
        </w:tc>
        <w:tc>
          <w:tcPr>
            <w:tcW w:w="2693" w:type="dxa"/>
          </w:tcPr>
          <w:p w:rsidR="00DC507F" w:rsidRPr="00C34306" w:rsidRDefault="00CE04D7" w:rsidP="00085E9B">
            <w:pPr>
              <w:numPr>
                <w:ilvl w:val="0"/>
                <w:numId w:val="0"/>
              </w:numPr>
              <w:spacing w:after="0" w:line="240" w:lineRule="auto"/>
              <w:rPr>
                <w:rFonts w:cs="Times New Roman"/>
                <w:sz w:val="19"/>
                <w:szCs w:val="19"/>
              </w:rPr>
            </w:pPr>
            <w:r w:rsidRPr="00C34306">
              <w:rPr>
                <w:rFonts w:cs="Times New Roman"/>
                <w:sz w:val="19"/>
                <w:szCs w:val="19"/>
              </w:rPr>
              <w:t>d) rozhodovanie v rámci konania na hraniciach v súlade s článkom 43 nariadenia (EÚ) 2024/1348 o práve žiadateľa vstúpiť na územie;</w:t>
            </w:r>
          </w:p>
        </w:tc>
        <w:tc>
          <w:tcPr>
            <w:tcW w:w="992" w:type="dxa"/>
          </w:tcPr>
          <w:p w:rsidR="00DC507F" w:rsidRPr="00C34306" w:rsidRDefault="00CE04D7" w:rsidP="00085E9B">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Návrh zákona</w:t>
            </w:r>
          </w:p>
          <w:p w:rsidR="00DC507F" w:rsidRPr="00C34306" w:rsidRDefault="00DC507F" w:rsidP="00085E9B">
            <w:pPr>
              <w:numPr>
                <w:ilvl w:val="0"/>
                <w:numId w:val="0"/>
              </w:numPr>
              <w:spacing w:after="0" w:line="240" w:lineRule="auto"/>
              <w:rPr>
                <w:rFonts w:cs="Times New Roman"/>
                <w:sz w:val="19"/>
                <w:szCs w:val="19"/>
              </w:rPr>
            </w:pPr>
          </w:p>
        </w:tc>
        <w:tc>
          <w:tcPr>
            <w:tcW w:w="993" w:type="dxa"/>
          </w:tcPr>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Č</w:t>
            </w:r>
            <w:r w:rsidR="008178AE" w:rsidRPr="00C34306">
              <w:rPr>
                <w:rFonts w:cs="Times New Roman"/>
                <w:sz w:val="19"/>
                <w:szCs w:val="19"/>
              </w:rPr>
              <w:t>:</w:t>
            </w:r>
            <w:r w:rsidRPr="00C34306">
              <w:rPr>
                <w:rFonts w:cs="Times New Roman"/>
                <w:sz w:val="19"/>
                <w:szCs w:val="19"/>
              </w:rPr>
              <w:t xml:space="preserve"> XV</w:t>
            </w:r>
            <w:r w:rsidR="00AE55E4" w:rsidRPr="00C34306">
              <w:rPr>
                <w:rFonts w:cs="Times New Roman"/>
                <w:sz w:val="19"/>
                <w:szCs w:val="19"/>
              </w:rPr>
              <w:t>I</w:t>
            </w:r>
            <w:r w:rsidR="00B00543" w:rsidRPr="00C34306">
              <w:rPr>
                <w:rFonts w:cs="Times New Roman"/>
                <w:sz w:val="19"/>
                <w:szCs w:val="19"/>
              </w:rPr>
              <w:t>I</w:t>
            </w:r>
          </w:p>
          <w:p w:rsidR="00B127FA" w:rsidRPr="00C34306" w:rsidRDefault="00B127FA" w:rsidP="00056701">
            <w:pPr>
              <w:numPr>
                <w:ilvl w:val="0"/>
                <w:numId w:val="0"/>
              </w:numPr>
              <w:spacing w:after="0" w:line="240" w:lineRule="auto"/>
              <w:rPr>
                <w:rFonts w:cs="Times New Roman"/>
                <w:sz w:val="19"/>
                <w:szCs w:val="19"/>
              </w:rPr>
            </w:pPr>
            <w:r w:rsidRPr="00C34306">
              <w:rPr>
                <w:rFonts w:cs="Times New Roman"/>
                <w:sz w:val="19"/>
                <w:szCs w:val="19"/>
              </w:rPr>
              <w:t>Zákon č. 404/2011 Z. z.</w:t>
            </w: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 88a</w:t>
            </w: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O: 1</w:t>
            </w: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P: f</w:t>
            </w:r>
          </w:p>
          <w:p w:rsidR="00DC507F" w:rsidRPr="00C34306" w:rsidRDefault="00DC507F" w:rsidP="00085E9B">
            <w:pPr>
              <w:numPr>
                <w:ilvl w:val="0"/>
                <w:numId w:val="0"/>
              </w:numPr>
              <w:spacing w:after="0" w:line="240" w:lineRule="auto"/>
              <w:rPr>
                <w:rFonts w:cs="Times New Roman"/>
                <w:sz w:val="19"/>
                <w:szCs w:val="19"/>
              </w:rPr>
            </w:pPr>
          </w:p>
        </w:tc>
        <w:tc>
          <w:tcPr>
            <w:tcW w:w="3016" w:type="dxa"/>
          </w:tcPr>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 xml:space="preserve">(1) Policajt je oprávnený zaistiť žiadateľa o udelenie </w:t>
            </w:r>
            <w:r w:rsidRPr="00C34306">
              <w:rPr>
                <w:rFonts w:cs="Times New Roman"/>
                <w:b/>
                <w:sz w:val="19"/>
                <w:szCs w:val="19"/>
              </w:rPr>
              <w:t>medzinárodnej ochrany</w:t>
            </w:r>
            <w:r w:rsidRPr="00C34306">
              <w:rPr>
                <w:rFonts w:cs="Times New Roman"/>
                <w:sz w:val="19"/>
                <w:szCs w:val="19"/>
              </w:rPr>
              <w:t>, ak na dosiahnutie účelu zaistenia nie je možné využiť iné menej závažné prostriedky</w:t>
            </w:r>
          </w:p>
          <w:p w:rsidR="00056701" w:rsidRPr="00C34306" w:rsidRDefault="00824EF4" w:rsidP="00056701">
            <w:pPr>
              <w:numPr>
                <w:ilvl w:val="0"/>
                <w:numId w:val="0"/>
              </w:numPr>
              <w:spacing w:after="0" w:line="240" w:lineRule="auto"/>
              <w:rPr>
                <w:rFonts w:cs="Times New Roman"/>
                <w:b/>
                <w:sz w:val="19"/>
                <w:szCs w:val="19"/>
              </w:rPr>
            </w:pPr>
            <w:r w:rsidRPr="00C34306">
              <w:rPr>
                <w:rFonts w:cs="Times New Roman"/>
                <w:b/>
                <w:sz w:val="19"/>
                <w:szCs w:val="19"/>
              </w:rPr>
              <w:t>f) na účel</w:t>
            </w:r>
            <w:r w:rsidR="00056701" w:rsidRPr="00C34306">
              <w:rPr>
                <w:rFonts w:cs="Times New Roman"/>
                <w:b/>
                <w:sz w:val="19"/>
                <w:szCs w:val="19"/>
              </w:rPr>
              <w:t xml:space="preserve"> konania na hraniciach podľa osobitného predpisu</w:t>
            </w:r>
            <w:r w:rsidR="00056701" w:rsidRPr="00C34306">
              <w:rPr>
                <w:rFonts w:cs="Times New Roman"/>
                <w:b/>
                <w:sz w:val="19"/>
                <w:szCs w:val="19"/>
                <w:vertAlign w:val="superscript"/>
              </w:rPr>
              <w:t>85a</w:t>
            </w:r>
            <w:r w:rsidR="00056701" w:rsidRPr="00C34306">
              <w:rPr>
                <w:rFonts w:cs="Times New Roman"/>
                <w:b/>
                <w:sz w:val="19"/>
                <w:szCs w:val="19"/>
              </w:rPr>
              <w:t>) alebo</w:t>
            </w:r>
          </w:p>
          <w:p w:rsidR="00056701" w:rsidRPr="00C34306" w:rsidRDefault="00056701" w:rsidP="00056701">
            <w:pPr>
              <w:numPr>
                <w:ilvl w:val="0"/>
                <w:numId w:val="0"/>
              </w:numPr>
              <w:spacing w:after="0" w:line="240" w:lineRule="auto"/>
              <w:rPr>
                <w:rFonts w:cs="Times New Roman"/>
                <w:b/>
                <w:sz w:val="19"/>
                <w:szCs w:val="19"/>
              </w:rPr>
            </w:pPr>
          </w:p>
          <w:p w:rsidR="00DC507F" w:rsidRPr="00C34306" w:rsidRDefault="00056701" w:rsidP="00056701">
            <w:pPr>
              <w:numPr>
                <w:ilvl w:val="0"/>
                <w:numId w:val="0"/>
              </w:numPr>
              <w:spacing w:after="0" w:line="240" w:lineRule="auto"/>
              <w:rPr>
                <w:rFonts w:cs="Times New Roman"/>
                <w:sz w:val="19"/>
                <w:szCs w:val="19"/>
              </w:rPr>
            </w:pPr>
            <w:r w:rsidRPr="00C34306">
              <w:rPr>
                <w:rFonts w:cs="Times New Roman"/>
                <w:b/>
                <w:sz w:val="19"/>
                <w:szCs w:val="19"/>
              </w:rPr>
              <w:t xml:space="preserve">85a) </w:t>
            </w:r>
            <w:r w:rsidR="00467CE2" w:rsidRPr="00C34306">
              <w:rPr>
                <w:rFonts w:cs="Times New Roman"/>
                <w:b/>
                <w:sz w:val="19"/>
                <w:szCs w:val="19"/>
              </w:rPr>
              <w:t>Čl. 43 nariadenia (EÚ) 2024/1348.</w:t>
            </w:r>
          </w:p>
        </w:tc>
        <w:tc>
          <w:tcPr>
            <w:tcW w:w="851" w:type="dxa"/>
          </w:tcPr>
          <w:p w:rsidR="00DC507F" w:rsidRPr="00C34306" w:rsidRDefault="00056701" w:rsidP="00085E9B">
            <w:pPr>
              <w:numPr>
                <w:ilvl w:val="0"/>
                <w:numId w:val="0"/>
              </w:numPr>
              <w:spacing w:after="0" w:line="240" w:lineRule="auto"/>
              <w:rPr>
                <w:rFonts w:cs="Times New Roman"/>
                <w:sz w:val="19"/>
                <w:szCs w:val="19"/>
              </w:rPr>
            </w:pPr>
            <w:r w:rsidRPr="00C34306">
              <w:rPr>
                <w:rFonts w:cs="Times New Roman"/>
                <w:sz w:val="19"/>
                <w:szCs w:val="19"/>
              </w:rPr>
              <w:t>Ú</w:t>
            </w:r>
          </w:p>
        </w:tc>
        <w:tc>
          <w:tcPr>
            <w:tcW w:w="1377" w:type="dxa"/>
          </w:tcPr>
          <w:p w:rsidR="00DC507F" w:rsidRPr="00C34306" w:rsidRDefault="00DC507F" w:rsidP="00085E9B">
            <w:pPr>
              <w:numPr>
                <w:ilvl w:val="0"/>
                <w:numId w:val="0"/>
              </w:numPr>
              <w:spacing w:after="0" w:line="240" w:lineRule="auto"/>
              <w:rPr>
                <w:rFonts w:cs="Times New Roman"/>
                <w:sz w:val="19"/>
                <w:szCs w:val="19"/>
              </w:rPr>
            </w:pPr>
          </w:p>
        </w:tc>
        <w:tc>
          <w:tcPr>
            <w:tcW w:w="993" w:type="dxa"/>
          </w:tcPr>
          <w:p w:rsidR="00DC507F" w:rsidRPr="00C34306" w:rsidRDefault="00CE04D7" w:rsidP="00085E9B">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DC507F" w:rsidRPr="00C34306" w:rsidRDefault="00DC507F" w:rsidP="00085E9B">
            <w:pPr>
              <w:numPr>
                <w:ilvl w:val="0"/>
                <w:numId w:val="0"/>
              </w:numPr>
              <w:spacing w:after="0" w:line="240" w:lineRule="auto"/>
              <w:rPr>
                <w:rFonts w:cs="Times New Roman"/>
                <w:sz w:val="19"/>
                <w:szCs w:val="19"/>
              </w:rPr>
            </w:pPr>
          </w:p>
        </w:tc>
      </w:tr>
      <w:tr w:rsidR="00DC507F" w:rsidRPr="00C34306" w:rsidTr="00874508">
        <w:trPr>
          <w:trHeight w:val="50"/>
        </w:trPr>
        <w:tc>
          <w:tcPr>
            <w:tcW w:w="988" w:type="dxa"/>
          </w:tcPr>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Č: 10</w:t>
            </w: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 xml:space="preserve">O: 4 </w:t>
            </w: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P: e</w:t>
            </w:r>
          </w:p>
        </w:tc>
        <w:tc>
          <w:tcPr>
            <w:tcW w:w="2693" w:type="dxa"/>
          </w:tcPr>
          <w:p w:rsidR="00DC507F" w:rsidRPr="00C34306" w:rsidRDefault="00CE04D7" w:rsidP="00085E9B">
            <w:pPr>
              <w:numPr>
                <w:ilvl w:val="0"/>
                <w:numId w:val="0"/>
              </w:numPr>
              <w:spacing w:after="0" w:line="240" w:lineRule="auto"/>
              <w:rPr>
                <w:rFonts w:cs="Times New Roman"/>
                <w:sz w:val="19"/>
                <w:szCs w:val="19"/>
              </w:rPr>
            </w:pPr>
            <w:r w:rsidRPr="00C34306">
              <w:rPr>
                <w:rFonts w:cs="Times New Roman"/>
                <w:sz w:val="19"/>
                <w:szCs w:val="19"/>
              </w:rPr>
              <w:t xml:space="preserve">e) ak je žiadateľ zaistený a vzťahuje sa na neho konanie o návrate podľa smernice Európskeho parlamentu a Rady 2008/115/ES (14) s cieľom pripraviť návrat alebo výkon vyhostenia a príslušný členský štát môže na základe objektívnych kritérií vrátane skutočnosti, že žiadateľ už mal prístup ku konaniu o medzinárodnej ochrane, doložiť, </w:t>
            </w:r>
            <w:r w:rsidRPr="00C34306">
              <w:rPr>
                <w:rFonts w:cs="Times New Roman"/>
                <w:sz w:val="19"/>
                <w:szCs w:val="19"/>
              </w:rPr>
              <w:lastRenderedPageBreak/>
              <w:t>že existuje odôvodnené podozrenie, že žiadateľ prejavil vôľu podať žiadosť o medzinárodnú ochranu výlučne s cieľom oddialiť alebo zmariť vykonanie rozhodnutia o návrate;</w:t>
            </w:r>
          </w:p>
        </w:tc>
        <w:tc>
          <w:tcPr>
            <w:tcW w:w="992" w:type="dxa"/>
          </w:tcPr>
          <w:p w:rsidR="00DC507F" w:rsidRPr="00C34306" w:rsidRDefault="00CE04D7" w:rsidP="00085E9B">
            <w:pPr>
              <w:numPr>
                <w:ilvl w:val="0"/>
                <w:numId w:val="0"/>
              </w:numPr>
              <w:spacing w:after="0" w:line="240" w:lineRule="auto"/>
              <w:rPr>
                <w:rFonts w:cs="Times New Roman"/>
                <w:sz w:val="19"/>
                <w:szCs w:val="19"/>
              </w:rPr>
            </w:pPr>
            <w:r w:rsidRPr="00C34306">
              <w:rPr>
                <w:rFonts w:cs="Times New Roman"/>
                <w:sz w:val="19"/>
                <w:szCs w:val="19"/>
              </w:rPr>
              <w:lastRenderedPageBreak/>
              <w:t>N</w:t>
            </w:r>
          </w:p>
        </w:tc>
        <w:tc>
          <w:tcPr>
            <w:tcW w:w="992" w:type="dxa"/>
          </w:tcPr>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Návrh zákona</w:t>
            </w:r>
          </w:p>
          <w:p w:rsidR="00DC507F" w:rsidRPr="00C34306" w:rsidRDefault="00DC507F" w:rsidP="00085E9B">
            <w:pPr>
              <w:numPr>
                <w:ilvl w:val="0"/>
                <w:numId w:val="0"/>
              </w:numPr>
              <w:spacing w:after="0" w:line="240" w:lineRule="auto"/>
              <w:rPr>
                <w:rFonts w:cs="Times New Roman"/>
                <w:sz w:val="19"/>
                <w:szCs w:val="19"/>
              </w:rPr>
            </w:pPr>
          </w:p>
        </w:tc>
        <w:tc>
          <w:tcPr>
            <w:tcW w:w="993" w:type="dxa"/>
          </w:tcPr>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Č</w:t>
            </w:r>
            <w:r w:rsidR="008178AE" w:rsidRPr="00C34306">
              <w:rPr>
                <w:rFonts w:cs="Times New Roman"/>
                <w:sz w:val="19"/>
                <w:szCs w:val="19"/>
              </w:rPr>
              <w:t>:</w:t>
            </w:r>
            <w:r w:rsidRPr="00C34306">
              <w:rPr>
                <w:rFonts w:cs="Times New Roman"/>
                <w:sz w:val="19"/>
                <w:szCs w:val="19"/>
              </w:rPr>
              <w:t xml:space="preserve"> XV</w:t>
            </w:r>
            <w:r w:rsidR="00AE55E4" w:rsidRPr="00C34306">
              <w:rPr>
                <w:rFonts w:cs="Times New Roman"/>
                <w:sz w:val="19"/>
                <w:szCs w:val="19"/>
              </w:rPr>
              <w:t>I</w:t>
            </w:r>
            <w:r w:rsidR="00B00543" w:rsidRPr="00C34306">
              <w:rPr>
                <w:rFonts w:cs="Times New Roman"/>
                <w:sz w:val="19"/>
                <w:szCs w:val="19"/>
              </w:rPr>
              <w:t>I</w:t>
            </w:r>
          </w:p>
          <w:p w:rsidR="00B127FA" w:rsidRPr="00C34306" w:rsidRDefault="00B127FA" w:rsidP="00056701">
            <w:pPr>
              <w:numPr>
                <w:ilvl w:val="0"/>
                <w:numId w:val="0"/>
              </w:numPr>
              <w:spacing w:after="0" w:line="240" w:lineRule="auto"/>
              <w:rPr>
                <w:rFonts w:cs="Times New Roman"/>
                <w:sz w:val="19"/>
                <w:szCs w:val="19"/>
              </w:rPr>
            </w:pPr>
            <w:r w:rsidRPr="00C34306">
              <w:rPr>
                <w:rFonts w:cs="Times New Roman"/>
                <w:sz w:val="19"/>
                <w:szCs w:val="19"/>
              </w:rPr>
              <w:t>Zákon č. 404/2011 Z. z.</w:t>
            </w: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 88a</w:t>
            </w: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O: 1</w:t>
            </w: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P: c</w:t>
            </w:r>
          </w:p>
          <w:p w:rsidR="00DC507F" w:rsidRPr="00C34306" w:rsidRDefault="00DC507F" w:rsidP="00085E9B">
            <w:pPr>
              <w:numPr>
                <w:ilvl w:val="0"/>
                <w:numId w:val="0"/>
              </w:numPr>
              <w:spacing w:after="0" w:line="240" w:lineRule="auto"/>
              <w:rPr>
                <w:rFonts w:cs="Times New Roman"/>
                <w:sz w:val="19"/>
                <w:szCs w:val="19"/>
              </w:rPr>
            </w:pPr>
          </w:p>
        </w:tc>
        <w:tc>
          <w:tcPr>
            <w:tcW w:w="3016" w:type="dxa"/>
          </w:tcPr>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 xml:space="preserve">(1) Policajt je oprávnený zaistiť žiadateľa o udelenie </w:t>
            </w:r>
            <w:r w:rsidRPr="00C34306">
              <w:rPr>
                <w:rFonts w:cs="Times New Roman"/>
                <w:b/>
                <w:sz w:val="19"/>
                <w:szCs w:val="19"/>
              </w:rPr>
              <w:t>medzinárodnej ochrany</w:t>
            </w:r>
            <w:r w:rsidRPr="00C34306">
              <w:rPr>
                <w:rFonts w:cs="Times New Roman"/>
                <w:sz w:val="19"/>
                <w:szCs w:val="19"/>
              </w:rPr>
              <w:t>, ak na dosiahnutie účelu zaistenia nie je možné využiť iné menej závažné prostriedky</w:t>
            </w:r>
          </w:p>
          <w:p w:rsidR="00DC507F"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 xml:space="preserve">c)  ak ide o štátneho príslušníka tretej krajiny zaisteného podľa § 88 ods. 1 písm. a) alebo písm. b) a ktorý podal žiadosť o udelenie azylu, ak existuje dôvodné podozrenie, že podal žiadosť o </w:t>
            </w:r>
            <w:r w:rsidRPr="00C34306">
              <w:rPr>
                <w:rFonts w:cs="Times New Roman"/>
                <w:sz w:val="19"/>
                <w:szCs w:val="19"/>
              </w:rPr>
              <w:lastRenderedPageBreak/>
              <w:t>udelenie azylu výlučne s cieľom oddialiť alebo zmariť jeho administratívne vyhostenie,</w:t>
            </w:r>
          </w:p>
        </w:tc>
        <w:tc>
          <w:tcPr>
            <w:tcW w:w="851" w:type="dxa"/>
          </w:tcPr>
          <w:p w:rsidR="00DC507F" w:rsidRPr="00C34306" w:rsidRDefault="00056701" w:rsidP="00085E9B">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DC507F" w:rsidRPr="00C34306" w:rsidRDefault="00DC507F" w:rsidP="00085E9B">
            <w:pPr>
              <w:numPr>
                <w:ilvl w:val="0"/>
                <w:numId w:val="0"/>
              </w:numPr>
              <w:spacing w:after="0" w:line="240" w:lineRule="auto"/>
              <w:rPr>
                <w:rFonts w:cs="Times New Roman"/>
                <w:sz w:val="19"/>
                <w:szCs w:val="19"/>
              </w:rPr>
            </w:pPr>
          </w:p>
        </w:tc>
        <w:tc>
          <w:tcPr>
            <w:tcW w:w="993" w:type="dxa"/>
          </w:tcPr>
          <w:p w:rsidR="00DC507F" w:rsidRPr="00C34306" w:rsidRDefault="00CE04D7" w:rsidP="00085E9B">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DC507F" w:rsidRPr="00C34306" w:rsidRDefault="00DC507F" w:rsidP="00085E9B">
            <w:pPr>
              <w:numPr>
                <w:ilvl w:val="0"/>
                <w:numId w:val="0"/>
              </w:numPr>
              <w:spacing w:after="0" w:line="240" w:lineRule="auto"/>
              <w:rPr>
                <w:rFonts w:cs="Times New Roman"/>
                <w:sz w:val="19"/>
                <w:szCs w:val="19"/>
              </w:rPr>
            </w:pPr>
          </w:p>
        </w:tc>
      </w:tr>
      <w:tr w:rsidR="00DC507F" w:rsidRPr="00C34306" w:rsidTr="00874508">
        <w:trPr>
          <w:trHeight w:val="50"/>
        </w:trPr>
        <w:tc>
          <w:tcPr>
            <w:tcW w:w="988" w:type="dxa"/>
          </w:tcPr>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lastRenderedPageBreak/>
              <w:t>Č: 10</w:t>
            </w: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 xml:space="preserve">O: 4 </w:t>
            </w:r>
          </w:p>
          <w:p w:rsidR="00DC507F" w:rsidRPr="00C34306" w:rsidRDefault="00DC507F" w:rsidP="00DC507F">
            <w:pPr>
              <w:numPr>
                <w:ilvl w:val="0"/>
                <w:numId w:val="0"/>
              </w:numPr>
              <w:spacing w:after="0" w:line="240" w:lineRule="auto"/>
              <w:rPr>
                <w:rFonts w:cs="Times New Roman"/>
                <w:sz w:val="19"/>
                <w:szCs w:val="19"/>
              </w:rPr>
            </w:pPr>
            <w:r w:rsidRPr="00C34306">
              <w:rPr>
                <w:rFonts w:cs="Times New Roman"/>
                <w:sz w:val="19"/>
                <w:szCs w:val="19"/>
              </w:rPr>
              <w:t>P: f</w:t>
            </w:r>
          </w:p>
        </w:tc>
        <w:tc>
          <w:tcPr>
            <w:tcW w:w="2693" w:type="dxa"/>
          </w:tcPr>
          <w:p w:rsidR="00DC507F" w:rsidRPr="00C34306" w:rsidRDefault="00CE04D7" w:rsidP="00085E9B">
            <w:pPr>
              <w:numPr>
                <w:ilvl w:val="0"/>
                <w:numId w:val="0"/>
              </w:numPr>
              <w:spacing w:after="0" w:line="240" w:lineRule="auto"/>
              <w:rPr>
                <w:rFonts w:cs="Times New Roman"/>
                <w:sz w:val="19"/>
                <w:szCs w:val="19"/>
              </w:rPr>
            </w:pPr>
            <w:r w:rsidRPr="00C34306">
              <w:rPr>
                <w:rFonts w:cs="Times New Roman"/>
                <w:sz w:val="19"/>
                <w:szCs w:val="19"/>
              </w:rPr>
              <w:t>f) ak si to vyžaduje ochrana národnej bezpečnosti alebo verejného poriadku;</w:t>
            </w:r>
          </w:p>
        </w:tc>
        <w:tc>
          <w:tcPr>
            <w:tcW w:w="992" w:type="dxa"/>
          </w:tcPr>
          <w:p w:rsidR="00DC507F" w:rsidRPr="00C34306" w:rsidRDefault="00CE04D7" w:rsidP="00085E9B">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Návrh zákona</w:t>
            </w:r>
          </w:p>
          <w:p w:rsidR="00DC507F" w:rsidRPr="00C34306" w:rsidRDefault="00DC507F" w:rsidP="00085E9B">
            <w:pPr>
              <w:numPr>
                <w:ilvl w:val="0"/>
                <w:numId w:val="0"/>
              </w:numPr>
              <w:spacing w:after="0" w:line="240" w:lineRule="auto"/>
              <w:rPr>
                <w:rFonts w:cs="Times New Roman"/>
                <w:sz w:val="19"/>
                <w:szCs w:val="19"/>
              </w:rPr>
            </w:pPr>
          </w:p>
        </w:tc>
        <w:tc>
          <w:tcPr>
            <w:tcW w:w="993" w:type="dxa"/>
          </w:tcPr>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Č</w:t>
            </w:r>
            <w:r w:rsidR="008178AE" w:rsidRPr="00C34306">
              <w:rPr>
                <w:rFonts w:cs="Times New Roman"/>
                <w:sz w:val="19"/>
                <w:szCs w:val="19"/>
              </w:rPr>
              <w:t>:</w:t>
            </w:r>
            <w:r w:rsidRPr="00C34306">
              <w:rPr>
                <w:rFonts w:cs="Times New Roman"/>
                <w:sz w:val="19"/>
                <w:szCs w:val="19"/>
              </w:rPr>
              <w:t xml:space="preserve"> XV</w:t>
            </w:r>
            <w:r w:rsidR="00AE55E4" w:rsidRPr="00C34306">
              <w:rPr>
                <w:rFonts w:cs="Times New Roman"/>
                <w:sz w:val="19"/>
                <w:szCs w:val="19"/>
              </w:rPr>
              <w:t>I</w:t>
            </w:r>
            <w:r w:rsidR="00B00543" w:rsidRPr="00C34306">
              <w:rPr>
                <w:rFonts w:cs="Times New Roman"/>
                <w:sz w:val="19"/>
                <w:szCs w:val="19"/>
              </w:rPr>
              <w:t>I</w:t>
            </w:r>
          </w:p>
          <w:p w:rsidR="00B127FA" w:rsidRPr="00C34306" w:rsidRDefault="00B127FA" w:rsidP="00056701">
            <w:pPr>
              <w:numPr>
                <w:ilvl w:val="0"/>
                <w:numId w:val="0"/>
              </w:numPr>
              <w:spacing w:after="0" w:line="240" w:lineRule="auto"/>
              <w:rPr>
                <w:rFonts w:cs="Times New Roman"/>
                <w:sz w:val="19"/>
                <w:szCs w:val="19"/>
              </w:rPr>
            </w:pPr>
            <w:r w:rsidRPr="00C34306">
              <w:rPr>
                <w:rFonts w:cs="Times New Roman"/>
                <w:sz w:val="19"/>
                <w:szCs w:val="19"/>
              </w:rPr>
              <w:t>Zákon č. 404/2011 Z. z.</w:t>
            </w: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 88a</w:t>
            </w: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O: 1</w:t>
            </w: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 xml:space="preserve">P: </w:t>
            </w:r>
            <w:r w:rsidR="00ED61CB" w:rsidRPr="00C34306">
              <w:rPr>
                <w:rFonts w:cs="Times New Roman"/>
                <w:sz w:val="19"/>
                <w:szCs w:val="19"/>
              </w:rPr>
              <w:t>d</w:t>
            </w:r>
          </w:p>
          <w:p w:rsidR="00DC507F" w:rsidRPr="00C34306" w:rsidRDefault="00DC507F" w:rsidP="00085E9B">
            <w:pPr>
              <w:numPr>
                <w:ilvl w:val="0"/>
                <w:numId w:val="0"/>
              </w:numPr>
              <w:spacing w:after="0" w:line="240" w:lineRule="auto"/>
              <w:rPr>
                <w:rFonts w:cs="Times New Roman"/>
                <w:sz w:val="19"/>
                <w:szCs w:val="19"/>
              </w:rPr>
            </w:pPr>
          </w:p>
        </w:tc>
        <w:tc>
          <w:tcPr>
            <w:tcW w:w="3016" w:type="dxa"/>
          </w:tcPr>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 xml:space="preserve">(1) Policajt je oprávnený zaistiť žiadateľa o udelenie </w:t>
            </w:r>
            <w:r w:rsidRPr="00C34306">
              <w:rPr>
                <w:rFonts w:cs="Times New Roman"/>
                <w:b/>
                <w:sz w:val="19"/>
                <w:szCs w:val="19"/>
              </w:rPr>
              <w:t>medzinárodnej ochrany</w:t>
            </w:r>
            <w:r w:rsidRPr="00C34306">
              <w:rPr>
                <w:rFonts w:cs="Times New Roman"/>
                <w:sz w:val="19"/>
                <w:szCs w:val="19"/>
              </w:rPr>
              <w:t>, ak na dosiahnutie účelu zaistenia nie je možné využiť iné menej závažné prostriedky</w:t>
            </w:r>
          </w:p>
          <w:p w:rsidR="00DC507F"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d) ak je to potrebné z dôvodu ohrozovania bezpečnosti štátu alebo verejného poriadku, alebo</w:t>
            </w:r>
          </w:p>
        </w:tc>
        <w:tc>
          <w:tcPr>
            <w:tcW w:w="851" w:type="dxa"/>
          </w:tcPr>
          <w:p w:rsidR="00DC507F" w:rsidRPr="00C34306" w:rsidRDefault="00056701" w:rsidP="00085E9B">
            <w:pPr>
              <w:numPr>
                <w:ilvl w:val="0"/>
                <w:numId w:val="0"/>
              </w:numPr>
              <w:spacing w:after="0" w:line="240" w:lineRule="auto"/>
              <w:rPr>
                <w:rFonts w:cs="Times New Roman"/>
                <w:sz w:val="19"/>
                <w:szCs w:val="19"/>
              </w:rPr>
            </w:pPr>
            <w:r w:rsidRPr="00C34306">
              <w:rPr>
                <w:rFonts w:cs="Times New Roman"/>
                <w:sz w:val="19"/>
                <w:szCs w:val="19"/>
              </w:rPr>
              <w:t>Ú</w:t>
            </w:r>
          </w:p>
        </w:tc>
        <w:tc>
          <w:tcPr>
            <w:tcW w:w="1377" w:type="dxa"/>
          </w:tcPr>
          <w:p w:rsidR="00DC507F" w:rsidRPr="00C34306" w:rsidRDefault="00DC507F" w:rsidP="00085E9B">
            <w:pPr>
              <w:numPr>
                <w:ilvl w:val="0"/>
                <w:numId w:val="0"/>
              </w:numPr>
              <w:spacing w:after="0" w:line="240" w:lineRule="auto"/>
              <w:rPr>
                <w:rFonts w:cs="Times New Roman"/>
                <w:sz w:val="19"/>
                <w:szCs w:val="19"/>
              </w:rPr>
            </w:pPr>
          </w:p>
        </w:tc>
        <w:tc>
          <w:tcPr>
            <w:tcW w:w="993" w:type="dxa"/>
          </w:tcPr>
          <w:p w:rsidR="00DC507F" w:rsidRPr="00C34306" w:rsidRDefault="00CE04D7" w:rsidP="00085E9B">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DC507F" w:rsidRPr="00C34306" w:rsidRDefault="00DC507F" w:rsidP="00085E9B">
            <w:pPr>
              <w:numPr>
                <w:ilvl w:val="0"/>
                <w:numId w:val="0"/>
              </w:numPr>
              <w:spacing w:after="0" w:line="240" w:lineRule="auto"/>
              <w:rPr>
                <w:rFonts w:cs="Times New Roman"/>
                <w:sz w:val="19"/>
                <w:szCs w:val="19"/>
              </w:rPr>
            </w:pPr>
          </w:p>
        </w:tc>
      </w:tr>
      <w:tr w:rsidR="00085E9B" w:rsidRPr="00C34306" w:rsidTr="00874508">
        <w:trPr>
          <w:trHeight w:val="50"/>
        </w:trPr>
        <w:tc>
          <w:tcPr>
            <w:tcW w:w="988"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Č: 10</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4</w:t>
            </w:r>
          </w:p>
          <w:p w:rsidR="00085E9B" w:rsidRPr="00C34306" w:rsidRDefault="00DC507F" w:rsidP="00085E9B">
            <w:pPr>
              <w:numPr>
                <w:ilvl w:val="0"/>
                <w:numId w:val="0"/>
              </w:numPr>
              <w:spacing w:after="0" w:line="240" w:lineRule="auto"/>
              <w:rPr>
                <w:rFonts w:cs="Times New Roman"/>
                <w:sz w:val="19"/>
                <w:szCs w:val="19"/>
              </w:rPr>
            </w:pPr>
            <w:r w:rsidRPr="00C34306">
              <w:rPr>
                <w:rFonts w:cs="Times New Roman"/>
                <w:sz w:val="19"/>
                <w:szCs w:val="19"/>
              </w:rPr>
              <w:t>P: g</w:t>
            </w: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p w:rsidR="00085E9B" w:rsidRPr="00C34306" w:rsidRDefault="00085E9B" w:rsidP="00085E9B">
            <w:pPr>
              <w:numPr>
                <w:ilvl w:val="0"/>
                <w:numId w:val="0"/>
              </w:numPr>
              <w:spacing w:after="0" w:line="240" w:lineRule="auto"/>
              <w:rPr>
                <w:rFonts w:cs="Times New Roman"/>
                <w:sz w:val="19"/>
                <w:szCs w:val="19"/>
              </w:rPr>
            </w:pPr>
          </w:p>
        </w:tc>
        <w:tc>
          <w:tcPr>
            <w:tcW w:w="2693" w:type="dxa"/>
          </w:tcPr>
          <w:p w:rsidR="00085E9B" w:rsidRPr="00C34306" w:rsidRDefault="00DC507F" w:rsidP="00085E9B">
            <w:pPr>
              <w:numPr>
                <w:ilvl w:val="0"/>
                <w:numId w:val="0"/>
              </w:numPr>
              <w:spacing w:after="0" w:line="240" w:lineRule="auto"/>
              <w:rPr>
                <w:rFonts w:cs="Times New Roman"/>
                <w:sz w:val="19"/>
                <w:szCs w:val="19"/>
              </w:rPr>
            </w:pPr>
            <w:r w:rsidRPr="00C34306">
              <w:rPr>
                <w:rFonts w:cs="Times New Roman"/>
                <w:sz w:val="19"/>
                <w:szCs w:val="19"/>
              </w:rPr>
              <w:t xml:space="preserve">g) </w:t>
            </w:r>
            <w:r w:rsidR="00085E9B" w:rsidRPr="00C34306">
              <w:rPr>
                <w:rFonts w:cs="Times New Roman"/>
                <w:sz w:val="19"/>
                <w:szCs w:val="19"/>
              </w:rPr>
              <w:t>v súlade s článkom 44 nariadenia (EÚ) 2024/1351.</w:t>
            </w:r>
          </w:p>
          <w:p w:rsidR="00085E9B" w:rsidRPr="00C34306" w:rsidRDefault="00085E9B" w:rsidP="00085E9B">
            <w:pPr>
              <w:numPr>
                <w:ilvl w:val="0"/>
                <w:numId w:val="0"/>
              </w:numPr>
              <w:spacing w:after="0" w:line="240" w:lineRule="auto"/>
              <w:rPr>
                <w:rFonts w:cs="Times New Roman"/>
                <w:sz w:val="19"/>
                <w:szCs w:val="19"/>
              </w:rPr>
            </w:pPr>
          </w:p>
          <w:p w:rsidR="00CE04D7" w:rsidRPr="00C34306" w:rsidRDefault="00CE04D7" w:rsidP="00085E9B">
            <w:pPr>
              <w:numPr>
                <w:ilvl w:val="0"/>
                <w:numId w:val="0"/>
              </w:numPr>
              <w:spacing w:after="0" w:line="240" w:lineRule="auto"/>
              <w:rPr>
                <w:sz w:val="19"/>
                <w:szCs w:val="19"/>
              </w:rPr>
            </w:pPr>
          </w:p>
          <w:p w:rsidR="00CE04D7" w:rsidRPr="00C34306" w:rsidRDefault="00CE04D7" w:rsidP="00085E9B">
            <w:pPr>
              <w:numPr>
                <w:ilvl w:val="0"/>
                <w:numId w:val="0"/>
              </w:numPr>
              <w:spacing w:after="0" w:line="240" w:lineRule="auto"/>
              <w:rPr>
                <w:sz w:val="19"/>
                <w:szCs w:val="19"/>
              </w:rPr>
            </w:pPr>
          </w:p>
          <w:p w:rsidR="00CE04D7" w:rsidRPr="00C34306" w:rsidRDefault="00CE04D7" w:rsidP="00085E9B">
            <w:pPr>
              <w:numPr>
                <w:ilvl w:val="0"/>
                <w:numId w:val="0"/>
              </w:numPr>
              <w:spacing w:after="0" w:line="240" w:lineRule="auto"/>
              <w:rPr>
                <w:sz w:val="19"/>
                <w:szCs w:val="19"/>
              </w:rPr>
            </w:pPr>
          </w:p>
          <w:p w:rsidR="00CE04D7" w:rsidRPr="00C34306" w:rsidRDefault="00CE04D7" w:rsidP="00085E9B">
            <w:pPr>
              <w:numPr>
                <w:ilvl w:val="0"/>
                <w:numId w:val="0"/>
              </w:numPr>
              <w:spacing w:after="0" w:line="240" w:lineRule="auto"/>
              <w:rPr>
                <w:sz w:val="19"/>
                <w:szCs w:val="19"/>
              </w:rPr>
            </w:pPr>
          </w:p>
          <w:p w:rsidR="00CE04D7" w:rsidRPr="00C34306" w:rsidRDefault="00CE04D7" w:rsidP="00085E9B">
            <w:pPr>
              <w:numPr>
                <w:ilvl w:val="0"/>
                <w:numId w:val="0"/>
              </w:numPr>
              <w:spacing w:after="0" w:line="240" w:lineRule="auto"/>
              <w:rPr>
                <w:sz w:val="19"/>
                <w:szCs w:val="19"/>
              </w:rPr>
            </w:pPr>
          </w:p>
          <w:p w:rsidR="00CE04D7" w:rsidRPr="00C34306" w:rsidRDefault="00CE04D7" w:rsidP="00085E9B">
            <w:pPr>
              <w:numPr>
                <w:ilvl w:val="0"/>
                <w:numId w:val="0"/>
              </w:numPr>
              <w:spacing w:after="0" w:line="240" w:lineRule="auto"/>
              <w:rPr>
                <w:sz w:val="19"/>
                <w:szCs w:val="19"/>
              </w:rPr>
            </w:pPr>
          </w:p>
          <w:p w:rsidR="00CE04D7" w:rsidRPr="00C34306" w:rsidRDefault="00CE04D7" w:rsidP="00085E9B">
            <w:pPr>
              <w:numPr>
                <w:ilvl w:val="0"/>
                <w:numId w:val="0"/>
              </w:numPr>
              <w:spacing w:after="0" w:line="240" w:lineRule="auto"/>
              <w:rPr>
                <w:sz w:val="19"/>
                <w:szCs w:val="19"/>
              </w:rPr>
            </w:pPr>
          </w:p>
          <w:p w:rsidR="00CE04D7" w:rsidRPr="00C34306" w:rsidRDefault="00CE04D7" w:rsidP="00085E9B">
            <w:pPr>
              <w:numPr>
                <w:ilvl w:val="0"/>
                <w:numId w:val="0"/>
              </w:numPr>
              <w:spacing w:after="0" w:line="240" w:lineRule="auto"/>
              <w:rPr>
                <w:sz w:val="19"/>
                <w:szCs w:val="19"/>
              </w:rPr>
            </w:pPr>
          </w:p>
          <w:p w:rsidR="00CE04D7" w:rsidRPr="00C34306" w:rsidRDefault="00CE04D7" w:rsidP="00085E9B">
            <w:pPr>
              <w:numPr>
                <w:ilvl w:val="0"/>
                <w:numId w:val="0"/>
              </w:numPr>
              <w:spacing w:after="0" w:line="240" w:lineRule="auto"/>
              <w:rPr>
                <w:sz w:val="19"/>
                <w:szCs w:val="19"/>
              </w:rPr>
            </w:pPr>
          </w:p>
          <w:p w:rsidR="00056701" w:rsidRPr="00C34306" w:rsidRDefault="00056701" w:rsidP="00085E9B">
            <w:pPr>
              <w:numPr>
                <w:ilvl w:val="0"/>
                <w:numId w:val="0"/>
              </w:numPr>
              <w:spacing w:after="0" w:line="240" w:lineRule="auto"/>
              <w:rPr>
                <w:sz w:val="19"/>
                <w:szCs w:val="19"/>
              </w:rPr>
            </w:pPr>
          </w:p>
          <w:p w:rsidR="00056701" w:rsidRPr="00C34306" w:rsidRDefault="00056701" w:rsidP="00085E9B">
            <w:pPr>
              <w:numPr>
                <w:ilvl w:val="0"/>
                <w:numId w:val="0"/>
              </w:numPr>
              <w:spacing w:after="0" w:line="240" w:lineRule="auto"/>
              <w:rPr>
                <w:sz w:val="19"/>
                <w:szCs w:val="19"/>
              </w:rPr>
            </w:pPr>
          </w:p>
          <w:p w:rsidR="00056701" w:rsidRPr="00C34306" w:rsidRDefault="00056701" w:rsidP="00085E9B">
            <w:pPr>
              <w:numPr>
                <w:ilvl w:val="0"/>
                <w:numId w:val="0"/>
              </w:numPr>
              <w:spacing w:after="0" w:line="240" w:lineRule="auto"/>
              <w:rPr>
                <w:sz w:val="19"/>
                <w:szCs w:val="19"/>
              </w:rPr>
            </w:pPr>
          </w:p>
          <w:p w:rsidR="00056701" w:rsidRPr="00C34306" w:rsidRDefault="00056701" w:rsidP="00085E9B">
            <w:pPr>
              <w:numPr>
                <w:ilvl w:val="0"/>
                <w:numId w:val="0"/>
              </w:numPr>
              <w:spacing w:after="0" w:line="240" w:lineRule="auto"/>
              <w:rPr>
                <w:sz w:val="19"/>
                <w:szCs w:val="19"/>
              </w:rPr>
            </w:pPr>
          </w:p>
          <w:p w:rsidR="00ED61CB" w:rsidRPr="00C34306" w:rsidRDefault="00ED61CB" w:rsidP="00085E9B">
            <w:pPr>
              <w:numPr>
                <w:ilvl w:val="0"/>
                <w:numId w:val="0"/>
              </w:numPr>
              <w:spacing w:after="0" w:line="240" w:lineRule="auto"/>
              <w:rPr>
                <w:sz w:val="19"/>
                <w:szCs w:val="19"/>
              </w:rPr>
            </w:pPr>
          </w:p>
          <w:p w:rsidR="00ED61CB" w:rsidRPr="00C34306" w:rsidRDefault="00ED61CB" w:rsidP="00085E9B">
            <w:pPr>
              <w:numPr>
                <w:ilvl w:val="0"/>
                <w:numId w:val="0"/>
              </w:numPr>
              <w:spacing w:after="0" w:line="240" w:lineRule="auto"/>
              <w:rPr>
                <w:sz w:val="19"/>
                <w:szCs w:val="19"/>
              </w:rPr>
            </w:pPr>
          </w:p>
          <w:p w:rsidR="00ED61CB" w:rsidRPr="00C34306" w:rsidRDefault="00ED61CB" w:rsidP="00085E9B">
            <w:pPr>
              <w:numPr>
                <w:ilvl w:val="0"/>
                <w:numId w:val="0"/>
              </w:numPr>
              <w:spacing w:after="0" w:line="240" w:lineRule="auto"/>
              <w:rPr>
                <w:sz w:val="19"/>
                <w:szCs w:val="19"/>
              </w:rPr>
            </w:pPr>
          </w:p>
          <w:p w:rsidR="00ED61CB" w:rsidRPr="00C34306" w:rsidRDefault="00ED61CB" w:rsidP="00085E9B">
            <w:pPr>
              <w:numPr>
                <w:ilvl w:val="0"/>
                <w:numId w:val="0"/>
              </w:numPr>
              <w:spacing w:after="0" w:line="240" w:lineRule="auto"/>
              <w:rPr>
                <w:sz w:val="19"/>
                <w:szCs w:val="19"/>
              </w:rPr>
            </w:pPr>
          </w:p>
          <w:p w:rsidR="00ED61CB" w:rsidRPr="00C34306" w:rsidRDefault="00ED61CB" w:rsidP="00085E9B">
            <w:pPr>
              <w:numPr>
                <w:ilvl w:val="0"/>
                <w:numId w:val="0"/>
              </w:numPr>
              <w:spacing w:after="0" w:line="240" w:lineRule="auto"/>
              <w:rPr>
                <w:sz w:val="19"/>
                <w:szCs w:val="19"/>
              </w:rPr>
            </w:pPr>
          </w:p>
          <w:p w:rsidR="00ED61CB" w:rsidRPr="00C34306" w:rsidRDefault="00ED61CB" w:rsidP="00085E9B">
            <w:pPr>
              <w:numPr>
                <w:ilvl w:val="0"/>
                <w:numId w:val="0"/>
              </w:numPr>
              <w:spacing w:after="0" w:line="240" w:lineRule="auto"/>
              <w:rPr>
                <w:sz w:val="19"/>
                <w:szCs w:val="19"/>
              </w:rPr>
            </w:pPr>
          </w:p>
          <w:p w:rsidR="00ED61CB" w:rsidRPr="00C34306" w:rsidRDefault="00ED61CB" w:rsidP="00085E9B">
            <w:pPr>
              <w:numPr>
                <w:ilvl w:val="0"/>
                <w:numId w:val="0"/>
              </w:numPr>
              <w:spacing w:after="0" w:line="240" w:lineRule="auto"/>
              <w:rPr>
                <w:sz w:val="19"/>
                <w:szCs w:val="19"/>
              </w:rPr>
            </w:pPr>
          </w:p>
          <w:p w:rsidR="00ED61CB" w:rsidRPr="00C34306" w:rsidRDefault="00ED61CB" w:rsidP="00085E9B">
            <w:pPr>
              <w:numPr>
                <w:ilvl w:val="0"/>
                <w:numId w:val="0"/>
              </w:numPr>
              <w:spacing w:after="0" w:line="240" w:lineRule="auto"/>
              <w:rPr>
                <w:sz w:val="19"/>
                <w:szCs w:val="19"/>
              </w:rPr>
            </w:pPr>
          </w:p>
          <w:p w:rsidR="00ED61CB" w:rsidRPr="00C34306" w:rsidRDefault="00ED61CB" w:rsidP="00085E9B">
            <w:pPr>
              <w:numPr>
                <w:ilvl w:val="0"/>
                <w:numId w:val="0"/>
              </w:numPr>
              <w:spacing w:after="0" w:line="240" w:lineRule="auto"/>
              <w:rPr>
                <w:sz w:val="19"/>
                <w:szCs w:val="19"/>
              </w:rPr>
            </w:pPr>
          </w:p>
          <w:p w:rsidR="00ED61CB" w:rsidRPr="00C34306" w:rsidRDefault="00ED61CB" w:rsidP="00085E9B">
            <w:pPr>
              <w:numPr>
                <w:ilvl w:val="0"/>
                <w:numId w:val="0"/>
              </w:numPr>
              <w:spacing w:after="0" w:line="240" w:lineRule="auto"/>
              <w:rPr>
                <w:sz w:val="19"/>
                <w:szCs w:val="19"/>
              </w:rPr>
            </w:pPr>
          </w:p>
          <w:p w:rsidR="00ED61CB" w:rsidRPr="00C34306" w:rsidRDefault="00ED61CB" w:rsidP="00085E9B">
            <w:pPr>
              <w:numPr>
                <w:ilvl w:val="0"/>
                <w:numId w:val="0"/>
              </w:numPr>
              <w:spacing w:after="0" w:line="240" w:lineRule="auto"/>
              <w:rPr>
                <w:sz w:val="19"/>
                <w:szCs w:val="19"/>
              </w:rPr>
            </w:pPr>
          </w:p>
          <w:p w:rsidR="00ED61CB" w:rsidRPr="00C34306" w:rsidRDefault="00ED61CB" w:rsidP="00085E9B">
            <w:pPr>
              <w:numPr>
                <w:ilvl w:val="0"/>
                <w:numId w:val="0"/>
              </w:numPr>
              <w:spacing w:after="0" w:line="240" w:lineRule="auto"/>
              <w:rPr>
                <w:sz w:val="19"/>
                <w:szCs w:val="19"/>
              </w:rPr>
            </w:pPr>
          </w:p>
          <w:p w:rsidR="00085E9B" w:rsidRPr="00C34306" w:rsidRDefault="00085E9B" w:rsidP="00085E9B">
            <w:pPr>
              <w:numPr>
                <w:ilvl w:val="0"/>
                <w:numId w:val="0"/>
              </w:numPr>
              <w:spacing w:after="0" w:line="240" w:lineRule="auto"/>
              <w:rPr>
                <w:sz w:val="19"/>
                <w:szCs w:val="19"/>
              </w:rPr>
            </w:pPr>
            <w:r w:rsidRPr="00C34306">
              <w:rPr>
                <w:sz w:val="19"/>
                <w:szCs w:val="19"/>
              </w:rPr>
              <w:t xml:space="preserve">Dôvody zaistenia uvedené v prvom </w:t>
            </w:r>
            <w:proofErr w:type="spellStart"/>
            <w:r w:rsidRPr="00C34306">
              <w:rPr>
                <w:sz w:val="19"/>
                <w:szCs w:val="19"/>
              </w:rPr>
              <w:t>pododseku</w:t>
            </w:r>
            <w:proofErr w:type="spellEnd"/>
            <w:r w:rsidRPr="00C34306">
              <w:rPr>
                <w:sz w:val="19"/>
                <w:szCs w:val="19"/>
              </w:rPr>
              <w:t xml:space="preserve"> sa stanovia vo vnútroštátnom práve.</w:t>
            </w:r>
          </w:p>
          <w:p w:rsidR="00085E9B" w:rsidRPr="00C34306" w:rsidRDefault="00085E9B" w:rsidP="00085E9B">
            <w:pPr>
              <w:numPr>
                <w:ilvl w:val="0"/>
                <w:numId w:val="0"/>
              </w:numPr>
              <w:spacing w:after="0" w:line="240" w:lineRule="auto"/>
              <w:rPr>
                <w:rFonts w:cs="Times New Roman"/>
                <w:sz w:val="19"/>
                <w:szCs w:val="19"/>
              </w:rPr>
            </w:pPr>
          </w:p>
        </w:tc>
        <w:tc>
          <w:tcPr>
            <w:tcW w:w="992"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N</w:t>
            </w:r>
          </w:p>
          <w:p w:rsidR="00056701" w:rsidRPr="00C34306" w:rsidRDefault="00056701" w:rsidP="00085E9B">
            <w:pPr>
              <w:numPr>
                <w:ilvl w:val="0"/>
                <w:numId w:val="0"/>
              </w:numPr>
              <w:spacing w:after="0" w:line="240" w:lineRule="auto"/>
              <w:rPr>
                <w:rFonts w:cs="Times New Roman"/>
                <w:sz w:val="19"/>
                <w:szCs w:val="19"/>
              </w:rPr>
            </w:pPr>
          </w:p>
          <w:p w:rsidR="00056701" w:rsidRPr="00C34306" w:rsidRDefault="00056701" w:rsidP="00085E9B">
            <w:pPr>
              <w:numPr>
                <w:ilvl w:val="0"/>
                <w:numId w:val="0"/>
              </w:numPr>
              <w:spacing w:after="0" w:line="240" w:lineRule="auto"/>
              <w:rPr>
                <w:rFonts w:cs="Times New Roman"/>
                <w:sz w:val="19"/>
                <w:szCs w:val="19"/>
              </w:rPr>
            </w:pPr>
          </w:p>
          <w:p w:rsidR="00056701" w:rsidRPr="00C34306" w:rsidRDefault="00056701" w:rsidP="00085E9B">
            <w:pPr>
              <w:numPr>
                <w:ilvl w:val="0"/>
                <w:numId w:val="0"/>
              </w:numPr>
              <w:spacing w:after="0" w:line="240" w:lineRule="auto"/>
              <w:rPr>
                <w:rFonts w:cs="Times New Roman"/>
                <w:sz w:val="19"/>
                <w:szCs w:val="19"/>
              </w:rPr>
            </w:pPr>
          </w:p>
          <w:p w:rsidR="00056701" w:rsidRPr="00C34306" w:rsidRDefault="00056701" w:rsidP="00085E9B">
            <w:pPr>
              <w:numPr>
                <w:ilvl w:val="0"/>
                <w:numId w:val="0"/>
              </w:numPr>
              <w:spacing w:after="0" w:line="240" w:lineRule="auto"/>
              <w:rPr>
                <w:rFonts w:cs="Times New Roman"/>
                <w:sz w:val="19"/>
                <w:szCs w:val="19"/>
              </w:rPr>
            </w:pPr>
          </w:p>
          <w:p w:rsidR="00056701" w:rsidRPr="00C34306" w:rsidRDefault="00056701" w:rsidP="00085E9B">
            <w:pPr>
              <w:numPr>
                <w:ilvl w:val="0"/>
                <w:numId w:val="0"/>
              </w:numPr>
              <w:spacing w:after="0" w:line="240" w:lineRule="auto"/>
              <w:rPr>
                <w:rFonts w:cs="Times New Roman"/>
                <w:sz w:val="19"/>
                <w:szCs w:val="19"/>
              </w:rPr>
            </w:pPr>
          </w:p>
          <w:p w:rsidR="00056701" w:rsidRPr="00C34306" w:rsidRDefault="00056701" w:rsidP="00085E9B">
            <w:pPr>
              <w:numPr>
                <w:ilvl w:val="0"/>
                <w:numId w:val="0"/>
              </w:numPr>
              <w:spacing w:after="0" w:line="240" w:lineRule="auto"/>
              <w:rPr>
                <w:rFonts w:cs="Times New Roman"/>
                <w:sz w:val="19"/>
                <w:szCs w:val="19"/>
              </w:rPr>
            </w:pPr>
          </w:p>
          <w:p w:rsidR="00056701" w:rsidRPr="00C34306" w:rsidRDefault="00056701" w:rsidP="00085E9B">
            <w:pPr>
              <w:numPr>
                <w:ilvl w:val="0"/>
                <w:numId w:val="0"/>
              </w:numPr>
              <w:spacing w:after="0" w:line="240" w:lineRule="auto"/>
              <w:rPr>
                <w:rFonts w:cs="Times New Roman"/>
                <w:sz w:val="19"/>
                <w:szCs w:val="19"/>
              </w:rPr>
            </w:pPr>
          </w:p>
          <w:p w:rsidR="00056701" w:rsidRPr="00C34306" w:rsidRDefault="00056701" w:rsidP="00085E9B">
            <w:pPr>
              <w:numPr>
                <w:ilvl w:val="0"/>
                <w:numId w:val="0"/>
              </w:numPr>
              <w:spacing w:after="0" w:line="240" w:lineRule="auto"/>
              <w:rPr>
                <w:rFonts w:cs="Times New Roman"/>
                <w:sz w:val="19"/>
                <w:szCs w:val="19"/>
              </w:rPr>
            </w:pPr>
          </w:p>
          <w:p w:rsidR="00056701" w:rsidRPr="00C34306" w:rsidRDefault="00056701" w:rsidP="00085E9B">
            <w:pPr>
              <w:numPr>
                <w:ilvl w:val="0"/>
                <w:numId w:val="0"/>
              </w:numPr>
              <w:spacing w:after="0" w:line="240" w:lineRule="auto"/>
              <w:rPr>
                <w:rFonts w:cs="Times New Roman"/>
                <w:sz w:val="19"/>
                <w:szCs w:val="19"/>
              </w:rPr>
            </w:pPr>
          </w:p>
          <w:p w:rsidR="00056701" w:rsidRPr="00C34306" w:rsidRDefault="00056701" w:rsidP="00085E9B">
            <w:pPr>
              <w:numPr>
                <w:ilvl w:val="0"/>
                <w:numId w:val="0"/>
              </w:numPr>
              <w:spacing w:after="0" w:line="240" w:lineRule="auto"/>
              <w:rPr>
                <w:rFonts w:cs="Times New Roman"/>
                <w:sz w:val="19"/>
                <w:szCs w:val="19"/>
              </w:rPr>
            </w:pPr>
          </w:p>
          <w:p w:rsidR="00056701" w:rsidRPr="00C34306" w:rsidRDefault="00056701" w:rsidP="00085E9B">
            <w:pPr>
              <w:numPr>
                <w:ilvl w:val="0"/>
                <w:numId w:val="0"/>
              </w:numPr>
              <w:spacing w:after="0" w:line="240" w:lineRule="auto"/>
              <w:rPr>
                <w:rFonts w:cs="Times New Roman"/>
                <w:sz w:val="19"/>
                <w:szCs w:val="19"/>
              </w:rPr>
            </w:pPr>
          </w:p>
          <w:p w:rsidR="00056701" w:rsidRPr="00C34306" w:rsidRDefault="00056701" w:rsidP="00085E9B">
            <w:pPr>
              <w:numPr>
                <w:ilvl w:val="0"/>
                <w:numId w:val="0"/>
              </w:numPr>
              <w:spacing w:after="0" w:line="240" w:lineRule="auto"/>
              <w:rPr>
                <w:rFonts w:cs="Times New Roman"/>
                <w:sz w:val="19"/>
                <w:szCs w:val="19"/>
              </w:rPr>
            </w:pPr>
          </w:p>
          <w:p w:rsidR="00056701" w:rsidRPr="00C34306" w:rsidRDefault="00056701" w:rsidP="00085E9B">
            <w:pPr>
              <w:numPr>
                <w:ilvl w:val="0"/>
                <w:numId w:val="0"/>
              </w:numPr>
              <w:spacing w:after="0" w:line="240" w:lineRule="auto"/>
              <w:rPr>
                <w:rFonts w:cs="Times New Roman"/>
                <w:sz w:val="19"/>
                <w:szCs w:val="19"/>
              </w:rPr>
            </w:pPr>
          </w:p>
          <w:p w:rsidR="00056701" w:rsidRPr="00C34306" w:rsidRDefault="00056701" w:rsidP="00085E9B">
            <w:pPr>
              <w:numPr>
                <w:ilvl w:val="0"/>
                <w:numId w:val="0"/>
              </w:numPr>
              <w:spacing w:after="0" w:line="240" w:lineRule="auto"/>
              <w:rPr>
                <w:rFonts w:cs="Times New Roman"/>
                <w:sz w:val="19"/>
                <w:szCs w:val="19"/>
              </w:rPr>
            </w:pPr>
          </w:p>
          <w:p w:rsidR="00056701" w:rsidRPr="00C34306" w:rsidRDefault="00056701" w:rsidP="00085E9B">
            <w:pPr>
              <w:numPr>
                <w:ilvl w:val="0"/>
                <w:numId w:val="0"/>
              </w:numPr>
              <w:spacing w:after="0" w:line="240" w:lineRule="auto"/>
              <w:rPr>
                <w:rFonts w:cs="Times New Roman"/>
                <w:sz w:val="19"/>
                <w:szCs w:val="19"/>
              </w:rPr>
            </w:pPr>
          </w:p>
          <w:p w:rsidR="00ED61CB" w:rsidRPr="00C34306" w:rsidRDefault="00ED61CB" w:rsidP="00085E9B">
            <w:pPr>
              <w:numPr>
                <w:ilvl w:val="0"/>
                <w:numId w:val="0"/>
              </w:numPr>
              <w:spacing w:after="0" w:line="240" w:lineRule="auto"/>
              <w:rPr>
                <w:rFonts w:cs="Times New Roman"/>
                <w:sz w:val="19"/>
                <w:szCs w:val="19"/>
              </w:rPr>
            </w:pPr>
          </w:p>
          <w:p w:rsidR="00ED61CB" w:rsidRPr="00C34306" w:rsidRDefault="00ED61CB" w:rsidP="00085E9B">
            <w:pPr>
              <w:numPr>
                <w:ilvl w:val="0"/>
                <w:numId w:val="0"/>
              </w:numPr>
              <w:spacing w:after="0" w:line="240" w:lineRule="auto"/>
              <w:rPr>
                <w:rFonts w:cs="Times New Roman"/>
                <w:sz w:val="19"/>
                <w:szCs w:val="19"/>
              </w:rPr>
            </w:pPr>
          </w:p>
          <w:p w:rsidR="00ED61CB" w:rsidRPr="00C34306" w:rsidRDefault="00ED61CB" w:rsidP="00085E9B">
            <w:pPr>
              <w:numPr>
                <w:ilvl w:val="0"/>
                <w:numId w:val="0"/>
              </w:numPr>
              <w:spacing w:after="0" w:line="240" w:lineRule="auto"/>
              <w:rPr>
                <w:rFonts w:cs="Times New Roman"/>
                <w:sz w:val="19"/>
                <w:szCs w:val="19"/>
              </w:rPr>
            </w:pPr>
          </w:p>
          <w:p w:rsidR="00ED61CB" w:rsidRPr="00C34306" w:rsidRDefault="00ED61CB" w:rsidP="00085E9B">
            <w:pPr>
              <w:numPr>
                <w:ilvl w:val="0"/>
                <w:numId w:val="0"/>
              </w:numPr>
              <w:spacing w:after="0" w:line="240" w:lineRule="auto"/>
              <w:rPr>
                <w:rFonts w:cs="Times New Roman"/>
                <w:sz w:val="19"/>
                <w:szCs w:val="19"/>
              </w:rPr>
            </w:pPr>
          </w:p>
          <w:p w:rsidR="00ED61CB" w:rsidRPr="00C34306" w:rsidRDefault="00ED61CB" w:rsidP="00085E9B">
            <w:pPr>
              <w:numPr>
                <w:ilvl w:val="0"/>
                <w:numId w:val="0"/>
              </w:numPr>
              <w:spacing w:after="0" w:line="240" w:lineRule="auto"/>
              <w:rPr>
                <w:rFonts w:cs="Times New Roman"/>
                <w:sz w:val="19"/>
                <w:szCs w:val="19"/>
              </w:rPr>
            </w:pPr>
          </w:p>
          <w:p w:rsidR="00ED61CB" w:rsidRPr="00C34306" w:rsidRDefault="00ED61CB" w:rsidP="00085E9B">
            <w:pPr>
              <w:numPr>
                <w:ilvl w:val="0"/>
                <w:numId w:val="0"/>
              </w:numPr>
              <w:spacing w:after="0" w:line="240" w:lineRule="auto"/>
              <w:rPr>
                <w:rFonts w:cs="Times New Roman"/>
                <w:sz w:val="19"/>
                <w:szCs w:val="19"/>
              </w:rPr>
            </w:pPr>
          </w:p>
          <w:p w:rsidR="00ED61CB" w:rsidRPr="00C34306" w:rsidRDefault="00ED61CB" w:rsidP="00085E9B">
            <w:pPr>
              <w:numPr>
                <w:ilvl w:val="0"/>
                <w:numId w:val="0"/>
              </w:numPr>
              <w:spacing w:after="0" w:line="240" w:lineRule="auto"/>
              <w:rPr>
                <w:rFonts w:cs="Times New Roman"/>
                <w:sz w:val="19"/>
                <w:szCs w:val="19"/>
              </w:rPr>
            </w:pPr>
          </w:p>
          <w:p w:rsidR="00ED61CB" w:rsidRPr="00C34306" w:rsidRDefault="00ED61CB" w:rsidP="00085E9B">
            <w:pPr>
              <w:numPr>
                <w:ilvl w:val="0"/>
                <w:numId w:val="0"/>
              </w:numPr>
              <w:spacing w:after="0" w:line="240" w:lineRule="auto"/>
              <w:rPr>
                <w:rFonts w:cs="Times New Roman"/>
                <w:sz w:val="19"/>
                <w:szCs w:val="19"/>
              </w:rPr>
            </w:pPr>
          </w:p>
          <w:p w:rsidR="00ED61CB" w:rsidRPr="00C34306" w:rsidRDefault="00ED61CB" w:rsidP="00085E9B">
            <w:pPr>
              <w:numPr>
                <w:ilvl w:val="0"/>
                <w:numId w:val="0"/>
              </w:numPr>
              <w:spacing w:after="0" w:line="240" w:lineRule="auto"/>
              <w:rPr>
                <w:rFonts w:cs="Times New Roman"/>
                <w:sz w:val="19"/>
                <w:szCs w:val="19"/>
              </w:rPr>
            </w:pPr>
          </w:p>
          <w:p w:rsidR="00ED61CB" w:rsidRPr="00C34306" w:rsidRDefault="00ED61CB" w:rsidP="00085E9B">
            <w:pPr>
              <w:numPr>
                <w:ilvl w:val="0"/>
                <w:numId w:val="0"/>
              </w:numPr>
              <w:spacing w:after="0" w:line="240" w:lineRule="auto"/>
              <w:rPr>
                <w:rFonts w:cs="Times New Roman"/>
                <w:sz w:val="19"/>
                <w:szCs w:val="19"/>
              </w:rPr>
            </w:pPr>
          </w:p>
          <w:p w:rsidR="00ED61CB" w:rsidRPr="00C34306" w:rsidRDefault="00ED61CB" w:rsidP="00085E9B">
            <w:pPr>
              <w:numPr>
                <w:ilvl w:val="0"/>
                <w:numId w:val="0"/>
              </w:numPr>
              <w:spacing w:after="0" w:line="240" w:lineRule="auto"/>
              <w:rPr>
                <w:rFonts w:cs="Times New Roman"/>
                <w:sz w:val="19"/>
                <w:szCs w:val="19"/>
              </w:rPr>
            </w:pPr>
          </w:p>
          <w:p w:rsidR="00ED61CB" w:rsidRPr="00C34306" w:rsidRDefault="00ED61CB" w:rsidP="00085E9B">
            <w:pPr>
              <w:numPr>
                <w:ilvl w:val="0"/>
                <w:numId w:val="0"/>
              </w:numPr>
              <w:spacing w:after="0" w:line="240" w:lineRule="auto"/>
              <w:rPr>
                <w:rFonts w:cs="Times New Roman"/>
                <w:sz w:val="19"/>
                <w:szCs w:val="19"/>
              </w:rPr>
            </w:pPr>
          </w:p>
          <w:p w:rsidR="00056701" w:rsidRPr="00C34306" w:rsidRDefault="00056701" w:rsidP="00085E9B">
            <w:pPr>
              <w:numPr>
                <w:ilvl w:val="0"/>
                <w:numId w:val="0"/>
              </w:numPr>
              <w:spacing w:after="0" w:line="240" w:lineRule="auto"/>
              <w:rPr>
                <w:rFonts w:cs="Times New Roman"/>
                <w:sz w:val="19"/>
                <w:szCs w:val="19"/>
              </w:rPr>
            </w:pPr>
            <w:proofErr w:type="spellStart"/>
            <w:r w:rsidRPr="00C34306">
              <w:rPr>
                <w:rFonts w:cs="Times New Roman"/>
                <w:sz w:val="19"/>
                <w:szCs w:val="19"/>
              </w:rPr>
              <w:t>n.a</w:t>
            </w:r>
            <w:proofErr w:type="spellEnd"/>
            <w:r w:rsidRPr="00C34306">
              <w:rPr>
                <w:rFonts w:cs="Times New Roman"/>
                <w:sz w:val="19"/>
                <w:szCs w:val="19"/>
              </w:rPr>
              <w:t xml:space="preserve">. </w:t>
            </w:r>
          </w:p>
        </w:tc>
        <w:tc>
          <w:tcPr>
            <w:tcW w:w="992" w:type="dxa"/>
          </w:tcPr>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lastRenderedPageBreak/>
              <w:t>Návrh zákona</w:t>
            </w: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422CDE" w:rsidRPr="00C34306" w:rsidRDefault="00422CDE"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 xml:space="preserve">Zákon č. 404/2011 </w:t>
            </w: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Z. z.</w:t>
            </w:r>
          </w:p>
          <w:p w:rsidR="00085E9B" w:rsidRPr="00C34306" w:rsidRDefault="00085E9B" w:rsidP="00085E9B">
            <w:pPr>
              <w:numPr>
                <w:ilvl w:val="0"/>
                <w:numId w:val="0"/>
              </w:numPr>
              <w:spacing w:after="0" w:line="240" w:lineRule="auto"/>
              <w:rPr>
                <w:rFonts w:cs="Times New Roman"/>
                <w:sz w:val="19"/>
                <w:szCs w:val="19"/>
              </w:rPr>
            </w:pPr>
          </w:p>
        </w:tc>
        <w:tc>
          <w:tcPr>
            <w:tcW w:w="993" w:type="dxa"/>
          </w:tcPr>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Č</w:t>
            </w:r>
            <w:r w:rsidR="008178AE" w:rsidRPr="00C34306">
              <w:rPr>
                <w:rFonts w:cs="Times New Roman"/>
                <w:sz w:val="19"/>
                <w:szCs w:val="19"/>
              </w:rPr>
              <w:t>:</w:t>
            </w:r>
            <w:r w:rsidRPr="00C34306">
              <w:rPr>
                <w:rFonts w:cs="Times New Roman"/>
                <w:sz w:val="19"/>
                <w:szCs w:val="19"/>
              </w:rPr>
              <w:t xml:space="preserve"> XV</w:t>
            </w:r>
            <w:r w:rsidR="00AE55E4" w:rsidRPr="00C34306">
              <w:rPr>
                <w:rFonts w:cs="Times New Roman"/>
                <w:sz w:val="19"/>
                <w:szCs w:val="19"/>
              </w:rPr>
              <w:t>I</w:t>
            </w:r>
            <w:r w:rsidR="00B00543" w:rsidRPr="00C34306">
              <w:rPr>
                <w:rFonts w:cs="Times New Roman"/>
                <w:sz w:val="19"/>
                <w:szCs w:val="19"/>
              </w:rPr>
              <w:t>I</w:t>
            </w:r>
          </w:p>
          <w:p w:rsidR="00B127FA" w:rsidRPr="00C34306" w:rsidRDefault="00B127FA" w:rsidP="00056701">
            <w:pPr>
              <w:numPr>
                <w:ilvl w:val="0"/>
                <w:numId w:val="0"/>
              </w:numPr>
              <w:spacing w:after="0" w:line="240" w:lineRule="auto"/>
              <w:rPr>
                <w:rFonts w:cs="Times New Roman"/>
                <w:sz w:val="19"/>
                <w:szCs w:val="19"/>
              </w:rPr>
            </w:pPr>
            <w:r w:rsidRPr="00C34306">
              <w:rPr>
                <w:rFonts w:cs="Times New Roman"/>
                <w:sz w:val="19"/>
                <w:szCs w:val="19"/>
              </w:rPr>
              <w:t>Zákon č. 404/2011 Z. z.</w:t>
            </w: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 88a</w:t>
            </w: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O: 1</w:t>
            </w: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P: e</w:t>
            </w: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422CDE" w:rsidRPr="00C34306" w:rsidRDefault="00422CDE"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 88</w:t>
            </w: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O: 1</w:t>
            </w:r>
          </w:p>
          <w:p w:rsidR="00085E9B"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 xml:space="preserve">P: c </w:t>
            </w:r>
          </w:p>
        </w:tc>
        <w:tc>
          <w:tcPr>
            <w:tcW w:w="3016" w:type="dxa"/>
          </w:tcPr>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 xml:space="preserve">(1) Policajt je oprávnený zaistiť žiadateľa o udelenie </w:t>
            </w:r>
            <w:r w:rsidRPr="00C34306">
              <w:rPr>
                <w:rFonts w:cs="Times New Roman"/>
                <w:b/>
                <w:sz w:val="19"/>
                <w:szCs w:val="19"/>
              </w:rPr>
              <w:t>medzinárodnej ochrany</w:t>
            </w:r>
            <w:r w:rsidRPr="00C34306">
              <w:rPr>
                <w:rFonts w:cs="Times New Roman"/>
                <w:sz w:val="19"/>
                <w:szCs w:val="19"/>
              </w:rPr>
              <w:t>, ak na dosiahnutie účelu zaistenia nie je možné využiť iné menej závažné prostriedky</w:t>
            </w: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e) z dôvodu podľa § 88 ods. 1 písm. c).</w:t>
            </w:r>
          </w:p>
          <w:p w:rsidR="00056701" w:rsidRPr="00C34306" w:rsidRDefault="00056701" w:rsidP="00056701">
            <w:pPr>
              <w:numPr>
                <w:ilvl w:val="0"/>
                <w:numId w:val="0"/>
              </w:numPr>
              <w:spacing w:after="0" w:line="240" w:lineRule="auto"/>
              <w:rPr>
                <w:rFonts w:cs="Times New Roman"/>
                <w:sz w:val="19"/>
                <w:szCs w:val="19"/>
              </w:rPr>
            </w:pPr>
          </w:p>
          <w:p w:rsidR="00B127FA" w:rsidRPr="00C34306" w:rsidRDefault="00B127FA"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(1) Policajt je oprávnený zaistiť štátneho príslušníka tretej krajiny</w:t>
            </w: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c) na účel zabezpečenia prípravy alebo výkonu jeho prevozu podľa osobitného predpisu,</w:t>
            </w:r>
            <w:r w:rsidRPr="00C34306">
              <w:rPr>
                <w:rFonts w:cs="Times New Roman"/>
                <w:sz w:val="19"/>
                <w:szCs w:val="19"/>
                <w:vertAlign w:val="superscript"/>
              </w:rPr>
              <w:t>85</w:t>
            </w:r>
            <w:r w:rsidRPr="00C34306">
              <w:rPr>
                <w:rFonts w:cs="Times New Roman"/>
                <w:sz w:val="19"/>
                <w:szCs w:val="19"/>
              </w:rPr>
              <w:t>) ak existuje značné riziko jeho úteku, alebo</w:t>
            </w:r>
          </w:p>
          <w:p w:rsidR="00085E9B" w:rsidRPr="00C34306" w:rsidRDefault="00085E9B" w:rsidP="00085E9B">
            <w:pPr>
              <w:numPr>
                <w:ilvl w:val="0"/>
                <w:numId w:val="0"/>
              </w:numPr>
              <w:spacing w:after="0" w:line="240" w:lineRule="auto"/>
              <w:rPr>
                <w:rFonts w:cs="Times New Roman"/>
                <w:sz w:val="19"/>
                <w:szCs w:val="19"/>
              </w:rPr>
            </w:pPr>
          </w:p>
          <w:p w:rsidR="00ED61CB" w:rsidRPr="00C34306" w:rsidRDefault="00ED61CB" w:rsidP="00ED61CB">
            <w:pPr>
              <w:numPr>
                <w:ilvl w:val="0"/>
                <w:numId w:val="0"/>
              </w:numPr>
              <w:spacing w:after="0" w:line="240" w:lineRule="auto"/>
              <w:rPr>
                <w:rFonts w:cs="Times New Roman"/>
                <w:sz w:val="19"/>
                <w:szCs w:val="19"/>
              </w:rPr>
            </w:pPr>
            <w:r w:rsidRPr="00C34306">
              <w:rPr>
                <w:rFonts w:cs="Times New Roman"/>
                <w:sz w:val="19"/>
                <w:szCs w:val="19"/>
              </w:rPr>
              <w:t xml:space="preserve">85) Nariadenie Európskeho parlamentu a Rady (EÚ) č. 604/2013 z 26. júna 2013, ktorým sa stanovujú kritériá a mechanizmy na určenie členského štátu zodpovedného za posúdenie žiadosti o medzinárodnú ochranu podanej štátnym príslušníkom tretej krajiny </w:t>
            </w:r>
            <w:r w:rsidRPr="00C34306">
              <w:rPr>
                <w:rFonts w:cs="Times New Roman"/>
                <w:sz w:val="19"/>
                <w:szCs w:val="19"/>
              </w:rPr>
              <w:lastRenderedPageBreak/>
              <w:t>alebo osobou bez štátnej príslušnosti v jednom z členských štátov (Ú. v. EÚ L 180, 29. 6. 2013).</w:t>
            </w:r>
          </w:p>
        </w:tc>
        <w:tc>
          <w:tcPr>
            <w:tcW w:w="851"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Ú</w:t>
            </w:r>
          </w:p>
          <w:p w:rsidR="00056701" w:rsidRPr="00C34306" w:rsidRDefault="00056701" w:rsidP="00085E9B">
            <w:pPr>
              <w:numPr>
                <w:ilvl w:val="0"/>
                <w:numId w:val="0"/>
              </w:numPr>
              <w:spacing w:after="0" w:line="240" w:lineRule="auto"/>
              <w:rPr>
                <w:rFonts w:cs="Times New Roman"/>
                <w:sz w:val="19"/>
                <w:szCs w:val="19"/>
              </w:rPr>
            </w:pPr>
          </w:p>
          <w:p w:rsidR="00056701" w:rsidRPr="00C34306" w:rsidRDefault="00056701" w:rsidP="00085E9B">
            <w:pPr>
              <w:numPr>
                <w:ilvl w:val="0"/>
                <w:numId w:val="0"/>
              </w:numPr>
              <w:spacing w:after="0" w:line="240" w:lineRule="auto"/>
              <w:rPr>
                <w:rFonts w:cs="Times New Roman"/>
                <w:sz w:val="19"/>
                <w:szCs w:val="19"/>
              </w:rPr>
            </w:pPr>
          </w:p>
          <w:p w:rsidR="00056701" w:rsidRPr="00C34306" w:rsidRDefault="00056701" w:rsidP="00085E9B">
            <w:pPr>
              <w:numPr>
                <w:ilvl w:val="0"/>
                <w:numId w:val="0"/>
              </w:numPr>
              <w:spacing w:after="0" w:line="240" w:lineRule="auto"/>
              <w:rPr>
                <w:rFonts w:cs="Times New Roman"/>
                <w:sz w:val="19"/>
                <w:szCs w:val="19"/>
              </w:rPr>
            </w:pPr>
          </w:p>
          <w:p w:rsidR="00056701" w:rsidRPr="00C34306" w:rsidRDefault="00056701" w:rsidP="00085E9B">
            <w:pPr>
              <w:numPr>
                <w:ilvl w:val="0"/>
                <w:numId w:val="0"/>
              </w:numPr>
              <w:spacing w:after="0" w:line="240" w:lineRule="auto"/>
              <w:rPr>
                <w:rFonts w:cs="Times New Roman"/>
                <w:sz w:val="19"/>
                <w:szCs w:val="19"/>
              </w:rPr>
            </w:pPr>
          </w:p>
          <w:p w:rsidR="00056701" w:rsidRPr="00C34306" w:rsidRDefault="00056701" w:rsidP="00085E9B">
            <w:pPr>
              <w:numPr>
                <w:ilvl w:val="0"/>
                <w:numId w:val="0"/>
              </w:numPr>
              <w:spacing w:after="0" w:line="240" w:lineRule="auto"/>
              <w:rPr>
                <w:rFonts w:cs="Times New Roman"/>
                <w:sz w:val="19"/>
                <w:szCs w:val="19"/>
              </w:rPr>
            </w:pPr>
          </w:p>
          <w:p w:rsidR="00056701" w:rsidRPr="00C34306" w:rsidRDefault="00056701" w:rsidP="00085E9B">
            <w:pPr>
              <w:numPr>
                <w:ilvl w:val="0"/>
                <w:numId w:val="0"/>
              </w:numPr>
              <w:spacing w:after="0" w:line="240" w:lineRule="auto"/>
              <w:rPr>
                <w:rFonts w:cs="Times New Roman"/>
                <w:sz w:val="19"/>
                <w:szCs w:val="19"/>
              </w:rPr>
            </w:pPr>
          </w:p>
          <w:p w:rsidR="00056701" w:rsidRPr="00C34306" w:rsidRDefault="00056701" w:rsidP="00085E9B">
            <w:pPr>
              <w:numPr>
                <w:ilvl w:val="0"/>
                <w:numId w:val="0"/>
              </w:numPr>
              <w:spacing w:after="0" w:line="240" w:lineRule="auto"/>
              <w:rPr>
                <w:rFonts w:cs="Times New Roman"/>
                <w:sz w:val="19"/>
                <w:szCs w:val="19"/>
              </w:rPr>
            </w:pPr>
          </w:p>
          <w:p w:rsidR="00056701" w:rsidRPr="00C34306" w:rsidRDefault="00056701" w:rsidP="00085E9B">
            <w:pPr>
              <w:numPr>
                <w:ilvl w:val="0"/>
                <w:numId w:val="0"/>
              </w:numPr>
              <w:spacing w:after="0" w:line="240" w:lineRule="auto"/>
              <w:rPr>
                <w:rFonts w:cs="Times New Roman"/>
                <w:sz w:val="19"/>
                <w:szCs w:val="19"/>
              </w:rPr>
            </w:pPr>
          </w:p>
          <w:p w:rsidR="00056701" w:rsidRPr="00C34306" w:rsidRDefault="00056701" w:rsidP="00085E9B">
            <w:pPr>
              <w:numPr>
                <w:ilvl w:val="0"/>
                <w:numId w:val="0"/>
              </w:numPr>
              <w:spacing w:after="0" w:line="240" w:lineRule="auto"/>
              <w:rPr>
                <w:rFonts w:cs="Times New Roman"/>
                <w:sz w:val="19"/>
                <w:szCs w:val="19"/>
              </w:rPr>
            </w:pPr>
          </w:p>
          <w:p w:rsidR="00056701" w:rsidRPr="00C34306" w:rsidRDefault="00056701" w:rsidP="00085E9B">
            <w:pPr>
              <w:numPr>
                <w:ilvl w:val="0"/>
                <w:numId w:val="0"/>
              </w:numPr>
              <w:spacing w:after="0" w:line="240" w:lineRule="auto"/>
              <w:rPr>
                <w:rFonts w:cs="Times New Roman"/>
                <w:sz w:val="19"/>
                <w:szCs w:val="19"/>
              </w:rPr>
            </w:pPr>
          </w:p>
          <w:p w:rsidR="00056701" w:rsidRPr="00C34306" w:rsidRDefault="00056701" w:rsidP="00085E9B">
            <w:pPr>
              <w:numPr>
                <w:ilvl w:val="0"/>
                <w:numId w:val="0"/>
              </w:numPr>
              <w:spacing w:after="0" w:line="240" w:lineRule="auto"/>
              <w:rPr>
                <w:rFonts w:cs="Times New Roman"/>
                <w:sz w:val="19"/>
                <w:szCs w:val="19"/>
              </w:rPr>
            </w:pPr>
          </w:p>
          <w:p w:rsidR="00056701" w:rsidRPr="00C34306" w:rsidRDefault="00056701" w:rsidP="00085E9B">
            <w:pPr>
              <w:numPr>
                <w:ilvl w:val="0"/>
                <w:numId w:val="0"/>
              </w:numPr>
              <w:spacing w:after="0" w:line="240" w:lineRule="auto"/>
              <w:rPr>
                <w:rFonts w:cs="Times New Roman"/>
                <w:sz w:val="19"/>
                <w:szCs w:val="19"/>
              </w:rPr>
            </w:pPr>
          </w:p>
          <w:p w:rsidR="00056701" w:rsidRPr="00C34306" w:rsidRDefault="00056701" w:rsidP="00085E9B">
            <w:pPr>
              <w:numPr>
                <w:ilvl w:val="0"/>
                <w:numId w:val="0"/>
              </w:numPr>
              <w:spacing w:after="0" w:line="240" w:lineRule="auto"/>
              <w:rPr>
                <w:rFonts w:cs="Times New Roman"/>
                <w:sz w:val="19"/>
                <w:szCs w:val="19"/>
              </w:rPr>
            </w:pPr>
          </w:p>
          <w:p w:rsidR="00056701" w:rsidRPr="00C34306" w:rsidRDefault="00056701" w:rsidP="00085E9B">
            <w:pPr>
              <w:numPr>
                <w:ilvl w:val="0"/>
                <w:numId w:val="0"/>
              </w:numPr>
              <w:spacing w:after="0" w:line="240" w:lineRule="auto"/>
              <w:rPr>
                <w:rFonts w:cs="Times New Roman"/>
                <w:sz w:val="19"/>
                <w:szCs w:val="19"/>
              </w:rPr>
            </w:pPr>
          </w:p>
          <w:p w:rsidR="00056701" w:rsidRPr="00C34306" w:rsidRDefault="00056701" w:rsidP="00085E9B">
            <w:pPr>
              <w:numPr>
                <w:ilvl w:val="0"/>
                <w:numId w:val="0"/>
              </w:numPr>
              <w:spacing w:after="0" w:line="240" w:lineRule="auto"/>
              <w:rPr>
                <w:rFonts w:cs="Times New Roman"/>
                <w:sz w:val="19"/>
                <w:szCs w:val="19"/>
              </w:rPr>
            </w:pPr>
          </w:p>
          <w:p w:rsidR="00ED61CB" w:rsidRPr="00C34306" w:rsidRDefault="00ED61CB" w:rsidP="00085E9B">
            <w:pPr>
              <w:numPr>
                <w:ilvl w:val="0"/>
                <w:numId w:val="0"/>
              </w:numPr>
              <w:spacing w:after="0" w:line="240" w:lineRule="auto"/>
              <w:rPr>
                <w:rFonts w:cs="Times New Roman"/>
                <w:sz w:val="19"/>
                <w:szCs w:val="19"/>
              </w:rPr>
            </w:pPr>
          </w:p>
          <w:p w:rsidR="00ED61CB" w:rsidRPr="00C34306" w:rsidRDefault="00ED61CB" w:rsidP="00085E9B">
            <w:pPr>
              <w:numPr>
                <w:ilvl w:val="0"/>
                <w:numId w:val="0"/>
              </w:numPr>
              <w:spacing w:after="0" w:line="240" w:lineRule="auto"/>
              <w:rPr>
                <w:rFonts w:cs="Times New Roman"/>
                <w:sz w:val="19"/>
                <w:szCs w:val="19"/>
              </w:rPr>
            </w:pPr>
          </w:p>
          <w:p w:rsidR="00ED61CB" w:rsidRPr="00C34306" w:rsidRDefault="00ED61CB" w:rsidP="00085E9B">
            <w:pPr>
              <w:numPr>
                <w:ilvl w:val="0"/>
                <w:numId w:val="0"/>
              </w:numPr>
              <w:spacing w:after="0" w:line="240" w:lineRule="auto"/>
              <w:rPr>
                <w:rFonts w:cs="Times New Roman"/>
                <w:sz w:val="19"/>
                <w:szCs w:val="19"/>
              </w:rPr>
            </w:pPr>
          </w:p>
          <w:p w:rsidR="00ED61CB" w:rsidRPr="00C34306" w:rsidRDefault="00ED61CB" w:rsidP="00085E9B">
            <w:pPr>
              <w:numPr>
                <w:ilvl w:val="0"/>
                <w:numId w:val="0"/>
              </w:numPr>
              <w:spacing w:after="0" w:line="240" w:lineRule="auto"/>
              <w:rPr>
                <w:rFonts w:cs="Times New Roman"/>
                <w:sz w:val="19"/>
                <w:szCs w:val="19"/>
              </w:rPr>
            </w:pPr>
          </w:p>
          <w:p w:rsidR="00ED61CB" w:rsidRPr="00C34306" w:rsidRDefault="00ED61CB" w:rsidP="00085E9B">
            <w:pPr>
              <w:numPr>
                <w:ilvl w:val="0"/>
                <w:numId w:val="0"/>
              </w:numPr>
              <w:spacing w:after="0" w:line="240" w:lineRule="auto"/>
              <w:rPr>
                <w:rFonts w:cs="Times New Roman"/>
                <w:sz w:val="19"/>
                <w:szCs w:val="19"/>
              </w:rPr>
            </w:pPr>
          </w:p>
          <w:p w:rsidR="00ED61CB" w:rsidRPr="00C34306" w:rsidRDefault="00ED61CB" w:rsidP="00085E9B">
            <w:pPr>
              <w:numPr>
                <w:ilvl w:val="0"/>
                <w:numId w:val="0"/>
              </w:numPr>
              <w:spacing w:after="0" w:line="240" w:lineRule="auto"/>
              <w:rPr>
                <w:rFonts w:cs="Times New Roman"/>
                <w:sz w:val="19"/>
                <w:szCs w:val="19"/>
              </w:rPr>
            </w:pPr>
          </w:p>
          <w:p w:rsidR="00ED61CB" w:rsidRPr="00C34306" w:rsidRDefault="00ED61CB" w:rsidP="00085E9B">
            <w:pPr>
              <w:numPr>
                <w:ilvl w:val="0"/>
                <w:numId w:val="0"/>
              </w:numPr>
              <w:spacing w:after="0" w:line="240" w:lineRule="auto"/>
              <w:rPr>
                <w:rFonts w:cs="Times New Roman"/>
                <w:sz w:val="19"/>
                <w:szCs w:val="19"/>
              </w:rPr>
            </w:pPr>
          </w:p>
          <w:p w:rsidR="00ED61CB" w:rsidRPr="00C34306" w:rsidRDefault="00ED61CB" w:rsidP="00085E9B">
            <w:pPr>
              <w:numPr>
                <w:ilvl w:val="0"/>
                <w:numId w:val="0"/>
              </w:numPr>
              <w:spacing w:after="0" w:line="240" w:lineRule="auto"/>
              <w:rPr>
                <w:rFonts w:cs="Times New Roman"/>
                <w:sz w:val="19"/>
                <w:szCs w:val="19"/>
              </w:rPr>
            </w:pPr>
          </w:p>
          <w:p w:rsidR="00ED61CB" w:rsidRPr="00C34306" w:rsidRDefault="00ED61CB" w:rsidP="00085E9B">
            <w:pPr>
              <w:numPr>
                <w:ilvl w:val="0"/>
                <w:numId w:val="0"/>
              </w:numPr>
              <w:spacing w:after="0" w:line="240" w:lineRule="auto"/>
              <w:rPr>
                <w:rFonts w:cs="Times New Roman"/>
                <w:sz w:val="19"/>
                <w:szCs w:val="19"/>
              </w:rPr>
            </w:pPr>
          </w:p>
          <w:p w:rsidR="00ED61CB" w:rsidRPr="00C34306" w:rsidRDefault="00ED61CB" w:rsidP="00085E9B">
            <w:pPr>
              <w:numPr>
                <w:ilvl w:val="0"/>
                <w:numId w:val="0"/>
              </w:numPr>
              <w:spacing w:after="0" w:line="240" w:lineRule="auto"/>
              <w:rPr>
                <w:rFonts w:cs="Times New Roman"/>
                <w:sz w:val="19"/>
                <w:szCs w:val="19"/>
              </w:rPr>
            </w:pPr>
          </w:p>
          <w:p w:rsidR="00ED61CB" w:rsidRPr="00C34306" w:rsidRDefault="00ED61CB" w:rsidP="00085E9B">
            <w:pPr>
              <w:numPr>
                <w:ilvl w:val="0"/>
                <w:numId w:val="0"/>
              </w:numPr>
              <w:spacing w:after="0" w:line="240" w:lineRule="auto"/>
              <w:rPr>
                <w:rFonts w:cs="Times New Roman"/>
                <w:sz w:val="19"/>
                <w:szCs w:val="19"/>
              </w:rPr>
            </w:pPr>
          </w:p>
          <w:p w:rsidR="00ED61CB" w:rsidRPr="00C34306" w:rsidRDefault="00ED61CB" w:rsidP="00085E9B">
            <w:pPr>
              <w:numPr>
                <w:ilvl w:val="0"/>
                <w:numId w:val="0"/>
              </w:numPr>
              <w:spacing w:after="0" w:line="240" w:lineRule="auto"/>
              <w:rPr>
                <w:rFonts w:cs="Times New Roman"/>
                <w:sz w:val="19"/>
                <w:szCs w:val="19"/>
              </w:rPr>
            </w:pPr>
          </w:p>
          <w:p w:rsidR="00056701" w:rsidRPr="00C34306" w:rsidRDefault="00056701" w:rsidP="00085E9B">
            <w:pPr>
              <w:numPr>
                <w:ilvl w:val="0"/>
                <w:numId w:val="0"/>
              </w:numPr>
              <w:spacing w:after="0" w:line="240" w:lineRule="auto"/>
              <w:rPr>
                <w:rFonts w:cs="Times New Roman"/>
                <w:sz w:val="19"/>
                <w:szCs w:val="19"/>
              </w:rPr>
            </w:pPr>
            <w:proofErr w:type="spellStart"/>
            <w:r w:rsidRPr="00C34306">
              <w:rPr>
                <w:rFonts w:cs="Times New Roman"/>
                <w:sz w:val="19"/>
                <w:szCs w:val="19"/>
              </w:rPr>
              <w:t>n.a</w:t>
            </w:r>
            <w:proofErr w:type="spellEnd"/>
            <w:r w:rsidRPr="00C34306">
              <w:rPr>
                <w:rFonts w:cs="Times New Roman"/>
                <w:sz w:val="19"/>
                <w:szCs w:val="19"/>
              </w:rPr>
              <w:t xml:space="preserve">. </w:t>
            </w:r>
          </w:p>
          <w:p w:rsidR="00056701" w:rsidRPr="00C34306" w:rsidRDefault="00056701" w:rsidP="00085E9B">
            <w:pPr>
              <w:numPr>
                <w:ilvl w:val="0"/>
                <w:numId w:val="0"/>
              </w:numPr>
              <w:spacing w:after="0" w:line="240" w:lineRule="auto"/>
              <w:rPr>
                <w:rFonts w:cs="Times New Roman"/>
                <w:sz w:val="19"/>
                <w:szCs w:val="19"/>
              </w:rPr>
            </w:pPr>
          </w:p>
        </w:tc>
        <w:tc>
          <w:tcPr>
            <w:tcW w:w="1377"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CE04D7" w:rsidP="00085E9B">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5E9B" w:rsidRPr="00C34306" w:rsidRDefault="00085E9B" w:rsidP="00085E9B">
            <w:pPr>
              <w:numPr>
                <w:ilvl w:val="0"/>
                <w:numId w:val="0"/>
              </w:numPr>
              <w:spacing w:after="0" w:line="240" w:lineRule="auto"/>
              <w:rPr>
                <w:rFonts w:cs="Times New Roman"/>
                <w:sz w:val="19"/>
                <w:szCs w:val="19"/>
              </w:rPr>
            </w:pPr>
          </w:p>
        </w:tc>
      </w:tr>
      <w:tr w:rsidR="00085E9B" w:rsidRPr="00C34306" w:rsidTr="00874508">
        <w:trPr>
          <w:trHeight w:val="558"/>
        </w:trPr>
        <w:tc>
          <w:tcPr>
            <w:tcW w:w="988"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lastRenderedPageBreak/>
              <w:t>Č: 10</w:t>
            </w:r>
          </w:p>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O: 5</w:t>
            </w:r>
          </w:p>
          <w:p w:rsidR="00085E9B" w:rsidRPr="00C34306" w:rsidRDefault="00085E9B" w:rsidP="00085E9B">
            <w:pPr>
              <w:numPr>
                <w:ilvl w:val="0"/>
                <w:numId w:val="0"/>
              </w:numPr>
              <w:spacing w:after="0" w:line="240" w:lineRule="auto"/>
              <w:rPr>
                <w:rFonts w:cs="Times New Roman"/>
                <w:sz w:val="19"/>
                <w:szCs w:val="19"/>
              </w:rPr>
            </w:pPr>
          </w:p>
        </w:tc>
        <w:tc>
          <w:tcPr>
            <w:tcW w:w="2693" w:type="dxa"/>
          </w:tcPr>
          <w:p w:rsidR="00085E9B" w:rsidRPr="00C34306" w:rsidRDefault="00085E9B" w:rsidP="00085E9B">
            <w:pPr>
              <w:numPr>
                <w:ilvl w:val="0"/>
                <w:numId w:val="0"/>
              </w:numPr>
              <w:spacing w:after="0" w:line="240" w:lineRule="auto"/>
              <w:rPr>
                <w:sz w:val="19"/>
                <w:szCs w:val="19"/>
              </w:rPr>
            </w:pPr>
            <w:r w:rsidRPr="00C34306">
              <w:rPr>
                <w:sz w:val="19"/>
                <w:szCs w:val="19"/>
              </w:rPr>
              <w:t>Členské štáty zabezpečia, aby sa vo vnútroštátnom práve stanovili pravidlá upravujúce alternatívy k zaisteniu, ako napríklad pravidelné hlásenie sa príslušným orgánom, zloženie finančnej zábezpeky alebo povinnosť zdržiavať sa na určitom mieste.</w:t>
            </w:r>
          </w:p>
        </w:tc>
        <w:tc>
          <w:tcPr>
            <w:tcW w:w="992"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Návrh zákona</w:t>
            </w: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D55EA2" w:rsidRPr="00C34306" w:rsidRDefault="00D55EA2" w:rsidP="00056701">
            <w:pPr>
              <w:numPr>
                <w:ilvl w:val="0"/>
                <w:numId w:val="0"/>
              </w:numPr>
              <w:spacing w:after="0" w:line="240" w:lineRule="auto"/>
              <w:rPr>
                <w:rFonts w:cs="Times New Roman"/>
                <w:sz w:val="19"/>
                <w:szCs w:val="19"/>
              </w:rPr>
            </w:pPr>
          </w:p>
          <w:p w:rsidR="00D55EA2" w:rsidRPr="00C34306" w:rsidRDefault="00D55EA2" w:rsidP="00056701">
            <w:pPr>
              <w:numPr>
                <w:ilvl w:val="0"/>
                <w:numId w:val="0"/>
              </w:numPr>
              <w:spacing w:after="0" w:line="240" w:lineRule="auto"/>
              <w:rPr>
                <w:rFonts w:cs="Times New Roman"/>
                <w:sz w:val="19"/>
                <w:szCs w:val="19"/>
              </w:rPr>
            </w:pPr>
          </w:p>
          <w:p w:rsidR="00D55EA2" w:rsidRPr="00C34306" w:rsidRDefault="00D55EA2"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 xml:space="preserve">Zákon č. 404/2011 </w:t>
            </w:r>
          </w:p>
          <w:p w:rsidR="00085E9B"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Z. z.</w:t>
            </w:r>
          </w:p>
        </w:tc>
        <w:tc>
          <w:tcPr>
            <w:tcW w:w="993" w:type="dxa"/>
          </w:tcPr>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Č</w:t>
            </w:r>
            <w:r w:rsidR="008178AE" w:rsidRPr="00C34306">
              <w:rPr>
                <w:rFonts w:cs="Times New Roman"/>
                <w:sz w:val="19"/>
                <w:szCs w:val="19"/>
              </w:rPr>
              <w:t>:</w:t>
            </w:r>
            <w:r w:rsidRPr="00C34306">
              <w:rPr>
                <w:rFonts w:cs="Times New Roman"/>
                <w:sz w:val="19"/>
                <w:szCs w:val="19"/>
              </w:rPr>
              <w:t xml:space="preserve"> XV</w:t>
            </w:r>
            <w:r w:rsidR="00511DA1" w:rsidRPr="00C34306">
              <w:rPr>
                <w:rFonts w:cs="Times New Roman"/>
                <w:sz w:val="19"/>
                <w:szCs w:val="19"/>
              </w:rPr>
              <w:t>I</w:t>
            </w:r>
            <w:r w:rsidR="00B00543" w:rsidRPr="00C34306">
              <w:rPr>
                <w:rFonts w:cs="Times New Roman"/>
                <w:sz w:val="19"/>
                <w:szCs w:val="19"/>
              </w:rPr>
              <w:t>I</w:t>
            </w:r>
          </w:p>
          <w:p w:rsidR="00D55EA2" w:rsidRPr="00C34306" w:rsidRDefault="00D55EA2" w:rsidP="00056701">
            <w:pPr>
              <w:numPr>
                <w:ilvl w:val="0"/>
                <w:numId w:val="0"/>
              </w:numPr>
              <w:spacing w:after="0" w:line="240" w:lineRule="auto"/>
              <w:rPr>
                <w:rFonts w:cs="Times New Roman"/>
                <w:sz w:val="19"/>
                <w:szCs w:val="19"/>
              </w:rPr>
            </w:pPr>
            <w:r w:rsidRPr="00C34306">
              <w:rPr>
                <w:rFonts w:cs="Times New Roman"/>
                <w:sz w:val="19"/>
                <w:szCs w:val="19"/>
              </w:rPr>
              <w:t>Zákon č. 404/2011 Z. z.</w:t>
            </w: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 88a</w:t>
            </w: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O: 5</w:t>
            </w: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 89</w:t>
            </w: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 xml:space="preserve">O: 1 </w:t>
            </w: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P: a</w:t>
            </w:r>
          </w:p>
          <w:p w:rsidR="00085E9B"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 xml:space="preserve">P: b </w:t>
            </w:r>
          </w:p>
        </w:tc>
        <w:tc>
          <w:tcPr>
            <w:tcW w:w="3016" w:type="dxa"/>
          </w:tcPr>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 xml:space="preserve">(5) Ustanovenia § 89 až 100 sa primerane vzťahujú aj na žiadateľa o udelenie </w:t>
            </w:r>
            <w:r w:rsidRPr="00C34306">
              <w:rPr>
                <w:rFonts w:cs="Times New Roman"/>
                <w:b/>
                <w:sz w:val="19"/>
                <w:szCs w:val="19"/>
              </w:rPr>
              <w:t>medzinárodnej ochrany</w:t>
            </w:r>
            <w:r w:rsidRPr="00C34306">
              <w:rPr>
                <w:rFonts w:cs="Times New Roman"/>
                <w:sz w:val="19"/>
                <w:szCs w:val="19"/>
              </w:rPr>
              <w:t>.</w:t>
            </w:r>
          </w:p>
          <w:p w:rsidR="00056701" w:rsidRPr="00C34306" w:rsidRDefault="00056701" w:rsidP="00056701">
            <w:pPr>
              <w:numPr>
                <w:ilvl w:val="0"/>
                <w:numId w:val="0"/>
              </w:numPr>
              <w:spacing w:after="0" w:line="240" w:lineRule="auto"/>
              <w:rPr>
                <w:rFonts w:cs="Times New Roman"/>
                <w:sz w:val="19"/>
                <w:szCs w:val="19"/>
              </w:rPr>
            </w:pPr>
          </w:p>
          <w:p w:rsidR="00D55EA2" w:rsidRPr="00C34306" w:rsidRDefault="00D55EA2" w:rsidP="00056701">
            <w:pPr>
              <w:numPr>
                <w:ilvl w:val="0"/>
                <w:numId w:val="0"/>
              </w:numPr>
              <w:spacing w:after="0" w:line="240" w:lineRule="auto"/>
              <w:rPr>
                <w:rFonts w:cs="Times New Roman"/>
                <w:sz w:val="19"/>
                <w:szCs w:val="19"/>
              </w:rPr>
            </w:pPr>
          </w:p>
          <w:p w:rsidR="00D55EA2" w:rsidRPr="00C34306" w:rsidRDefault="00D55EA2" w:rsidP="00056701">
            <w:pPr>
              <w:numPr>
                <w:ilvl w:val="0"/>
                <w:numId w:val="0"/>
              </w:numPr>
              <w:spacing w:after="0" w:line="240" w:lineRule="auto"/>
              <w:rPr>
                <w:rFonts w:cs="Times New Roman"/>
                <w:sz w:val="19"/>
                <w:szCs w:val="19"/>
              </w:rPr>
            </w:pPr>
          </w:p>
          <w:p w:rsidR="00D55EA2" w:rsidRPr="00C34306" w:rsidRDefault="00D55EA2" w:rsidP="00056701">
            <w:pPr>
              <w:numPr>
                <w:ilvl w:val="0"/>
                <w:numId w:val="0"/>
              </w:numPr>
              <w:spacing w:after="0" w:line="240" w:lineRule="auto"/>
              <w:rPr>
                <w:rFonts w:cs="Times New Roman"/>
                <w:sz w:val="19"/>
                <w:szCs w:val="19"/>
              </w:rPr>
            </w:pPr>
          </w:p>
          <w:p w:rsidR="00D55EA2" w:rsidRPr="00C34306" w:rsidRDefault="00D55EA2"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(1) Policajný útvar, ktorý koná vo veci zaistenia, môže štátnemu príslušníkovi tretej krajiny namiesto jeho zaistenia uložiť povinnosť</w:t>
            </w: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a) hlásenia pobytu alebo</w:t>
            </w:r>
          </w:p>
          <w:p w:rsidR="00085E9B"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b) zložiť peňažnú záruku.</w:t>
            </w:r>
          </w:p>
        </w:tc>
        <w:tc>
          <w:tcPr>
            <w:tcW w:w="851" w:type="dxa"/>
          </w:tcPr>
          <w:p w:rsidR="00085E9B" w:rsidRPr="00C34306" w:rsidRDefault="00085E9B" w:rsidP="00085E9B">
            <w:pPr>
              <w:numPr>
                <w:ilvl w:val="0"/>
                <w:numId w:val="0"/>
              </w:numPr>
              <w:spacing w:after="0" w:line="240" w:lineRule="auto"/>
              <w:rPr>
                <w:rFonts w:cs="Times New Roman"/>
                <w:sz w:val="19"/>
                <w:szCs w:val="19"/>
              </w:rPr>
            </w:pPr>
            <w:r w:rsidRPr="00C34306">
              <w:rPr>
                <w:rFonts w:cs="Times New Roman"/>
                <w:sz w:val="19"/>
                <w:szCs w:val="19"/>
              </w:rPr>
              <w:t>Ú</w:t>
            </w:r>
          </w:p>
        </w:tc>
        <w:tc>
          <w:tcPr>
            <w:tcW w:w="1377" w:type="dxa"/>
          </w:tcPr>
          <w:p w:rsidR="00085E9B" w:rsidRPr="00C34306" w:rsidRDefault="00085E9B" w:rsidP="00085E9B">
            <w:pPr>
              <w:numPr>
                <w:ilvl w:val="0"/>
                <w:numId w:val="0"/>
              </w:numPr>
              <w:spacing w:after="0" w:line="240" w:lineRule="auto"/>
              <w:rPr>
                <w:rFonts w:cs="Times New Roman"/>
                <w:sz w:val="19"/>
                <w:szCs w:val="19"/>
              </w:rPr>
            </w:pPr>
          </w:p>
        </w:tc>
        <w:tc>
          <w:tcPr>
            <w:tcW w:w="993" w:type="dxa"/>
          </w:tcPr>
          <w:p w:rsidR="00085E9B" w:rsidRPr="00C34306" w:rsidRDefault="00056701" w:rsidP="00085E9B">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5E9B" w:rsidRPr="00C34306" w:rsidRDefault="00085E9B" w:rsidP="00085E9B">
            <w:pPr>
              <w:numPr>
                <w:ilvl w:val="0"/>
                <w:numId w:val="0"/>
              </w:numPr>
              <w:spacing w:after="0" w:line="240" w:lineRule="auto"/>
              <w:rPr>
                <w:rFonts w:cs="Times New Roman"/>
                <w:sz w:val="19"/>
                <w:szCs w:val="19"/>
              </w:rPr>
            </w:pPr>
          </w:p>
        </w:tc>
      </w:tr>
      <w:tr w:rsidR="00056701" w:rsidRPr="00C34306" w:rsidTr="00874508">
        <w:tc>
          <w:tcPr>
            <w:tcW w:w="988" w:type="dxa"/>
          </w:tcPr>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Č: 11</w:t>
            </w: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O: 1</w:t>
            </w:r>
          </w:p>
          <w:p w:rsidR="00056701" w:rsidRPr="00C34306" w:rsidRDefault="00056701" w:rsidP="00056701">
            <w:pPr>
              <w:numPr>
                <w:ilvl w:val="0"/>
                <w:numId w:val="0"/>
              </w:numPr>
              <w:spacing w:after="0" w:line="240" w:lineRule="auto"/>
              <w:rPr>
                <w:rFonts w:cs="Times New Roman"/>
                <w:sz w:val="19"/>
                <w:szCs w:val="19"/>
              </w:rPr>
            </w:pPr>
          </w:p>
        </w:tc>
        <w:tc>
          <w:tcPr>
            <w:tcW w:w="2693" w:type="dxa"/>
          </w:tcPr>
          <w:p w:rsidR="00056701" w:rsidRPr="00C34306" w:rsidRDefault="00056701" w:rsidP="00056701">
            <w:pPr>
              <w:numPr>
                <w:ilvl w:val="0"/>
                <w:numId w:val="0"/>
              </w:numPr>
              <w:spacing w:after="0" w:line="240" w:lineRule="auto"/>
              <w:rPr>
                <w:b/>
                <w:bCs/>
                <w:sz w:val="19"/>
                <w:szCs w:val="19"/>
              </w:rPr>
            </w:pPr>
            <w:r w:rsidRPr="00C34306">
              <w:rPr>
                <w:b/>
                <w:bCs/>
                <w:sz w:val="19"/>
                <w:szCs w:val="19"/>
              </w:rPr>
              <w:t>Záruky pre zaistených žiadateľov</w:t>
            </w: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Žiadateľ je zaistený iba na čo najkratší možný čas a len pokiaľ pretrvávajú dôvody stanovené v článku 10 ods. 4.</w:t>
            </w: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Správne konania týkajúce sa dôvodov zaistenia stanovených v článku 10 ods. 4 sa vykonajú s náležitou starostlivosťou. Oneskorenia v správnych konaniach, ktoré nie sú zavinené žiadateľom, nie sú dôvodom na to, aby bol žiadateľ naďalej zaistený.</w:t>
            </w:r>
          </w:p>
        </w:tc>
        <w:tc>
          <w:tcPr>
            <w:tcW w:w="992" w:type="dxa"/>
          </w:tcPr>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Návrh zákona</w:t>
            </w: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 xml:space="preserve">Zákon č. 404/2011 </w:t>
            </w: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Z. z.</w:t>
            </w: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Zákon č. 71/1967 Zb.</w:t>
            </w: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tc>
        <w:tc>
          <w:tcPr>
            <w:tcW w:w="993" w:type="dxa"/>
          </w:tcPr>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lastRenderedPageBreak/>
              <w:t>Č</w:t>
            </w:r>
            <w:r w:rsidR="008178AE" w:rsidRPr="00C34306">
              <w:rPr>
                <w:rFonts w:cs="Times New Roman"/>
                <w:sz w:val="19"/>
                <w:szCs w:val="19"/>
              </w:rPr>
              <w:t>:</w:t>
            </w:r>
            <w:r w:rsidRPr="00C34306">
              <w:rPr>
                <w:rFonts w:cs="Times New Roman"/>
                <w:sz w:val="19"/>
                <w:szCs w:val="19"/>
              </w:rPr>
              <w:t xml:space="preserve"> XV</w:t>
            </w:r>
            <w:r w:rsidR="00511DA1" w:rsidRPr="00C34306">
              <w:rPr>
                <w:rFonts w:cs="Times New Roman"/>
                <w:sz w:val="19"/>
                <w:szCs w:val="19"/>
              </w:rPr>
              <w:t>I</w:t>
            </w:r>
            <w:r w:rsidR="00B00543" w:rsidRPr="00C34306">
              <w:rPr>
                <w:rFonts w:cs="Times New Roman"/>
                <w:sz w:val="19"/>
                <w:szCs w:val="19"/>
              </w:rPr>
              <w:t>I</w:t>
            </w:r>
          </w:p>
          <w:p w:rsidR="00D55EA2" w:rsidRPr="00C34306" w:rsidRDefault="00D55EA2" w:rsidP="00056701">
            <w:pPr>
              <w:numPr>
                <w:ilvl w:val="0"/>
                <w:numId w:val="0"/>
              </w:numPr>
              <w:spacing w:after="0" w:line="240" w:lineRule="auto"/>
              <w:rPr>
                <w:rFonts w:cs="Times New Roman"/>
                <w:sz w:val="19"/>
                <w:szCs w:val="19"/>
              </w:rPr>
            </w:pPr>
            <w:r w:rsidRPr="00C34306">
              <w:rPr>
                <w:rFonts w:cs="Times New Roman"/>
                <w:sz w:val="19"/>
                <w:szCs w:val="19"/>
              </w:rPr>
              <w:t>Zákon č. 404/2011 Z. z.</w:t>
            </w: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 88a</w:t>
            </w: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O: 2</w:t>
            </w: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 88a</w:t>
            </w: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O: 3</w:t>
            </w: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422CDE" w:rsidRPr="00C34306" w:rsidRDefault="00422CDE" w:rsidP="00056701">
            <w:pPr>
              <w:numPr>
                <w:ilvl w:val="0"/>
                <w:numId w:val="0"/>
              </w:numPr>
              <w:spacing w:after="0" w:line="240" w:lineRule="auto"/>
              <w:rPr>
                <w:rFonts w:cs="Times New Roman"/>
                <w:sz w:val="19"/>
                <w:szCs w:val="19"/>
              </w:rPr>
            </w:pPr>
          </w:p>
          <w:p w:rsidR="00422CDE" w:rsidRPr="00C34306" w:rsidRDefault="00422CDE"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 88</w:t>
            </w: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O: 5</w:t>
            </w: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 xml:space="preserve">§ 3 </w:t>
            </w: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O: 1</w:t>
            </w: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EA376E" w:rsidRPr="00C34306" w:rsidRDefault="00EA376E" w:rsidP="00056701">
            <w:pPr>
              <w:numPr>
                <w:ilvl w:val="0"/>
                <w:numId w:val="0"/>
              </w:numPr>
              <w:spacing w:after="0" w:line="240" w:lineRule="auto"/>
              <w:rPr>
                <w:rFonts w:cs="Times New Roman"/>
                <w:sz w:val="19"/>
                <w:szCs w:val="19"/>
              </w:rPr>
            </w:pPr>
          </w:p>
          <w:p w:rsidR="00D55EA2" w:rsidRPr="00C34306" w:rsidRDefault="00D55EA2" w:rsidP="00056701">
            <w:pPr>
              <w:numPr>
                <w:ilvl w:val="0"/>
                <w:numId w:val="0"/>
              </w:numPr>
              <w:spacing w:after="0" w:line="240" w:lineRule="auto"/>
              <w:rPr>
                <w:rFonts w:cs="Times New Roman"/>
                <w:sz w:val="19"/>
                <w:szCs w:val="19"/>
              </w:rPr>
            </w:pPr>
          </w:p>
          <w:p w:rsidR="00422CDE" w:rsidRPr="00C34306" w:rsidRDefault="00422CDE"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O: 2</w:t>
            </w: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O: 4</w:t>
            </w:r>
          </w:p>
        </w:tc>
        <w:tc>
          <w:tcPr>
            <w:tcW w:w="3016" w:type="dxa"/>
          </w:tcPr>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lastRenderedPageBreak/>
              <w:t xml:space="preserve">(2) Žiadateľ o udelenie </w:t>
            </w:r>
            <w:r w:rsidRPr="00C34306">
              <w:rPr>
                <w:rFonts w:cs="Times New Roman"/>
                <w:b/>
                <w:sz w:val="19"/>
                <w:szCs w:val="19"/>
              </w:rPr>
              <w:t>medzinárodnej ochrany</w:t>
            </w:r>
            <w:r w:rsidRPr="00C34306">
              <w:rPr>
                <w:rFonts w:cs="Times New Roman"/>
                <w:sz w:val="19"/>
                <w:szCs w:val="19"/>
              </w:rPr>
              <w:t xml:space="preserve"> môže byť zaistený na čas nevyhnutne potrebný, pokiaľ trvajú dôvody podľa odseku 1. Celkový čas zaistenia žiadateľa o udelenie </w:t>
            </w:r>
            <w:r w:rsidRPr="00C34306">
              <w:rPr>
                <w:rFonts w:cs="Times New Roman"/>
                <w:b/>
                <w:sz w:val="19"/>
                <w:szCs w:val="19"/>
              </w:rPr>
              <w:t>medzinárodnej ochrany</w:t>
            </w:r>
            <w:r w:rsidRPr="00C34306">
              <w:rPr>
                <w:rFonts w:cs="Times New Roman"/>
                <w:sz w:val="19"/>
                <w:szCs w:val="19"/>
              </w:rPr>
              <w:t xml:space="preserve"> podľa odseku 1 písm. a), b), c) alebo písm. e) nesmie presiahnuť šesť mesiacov. Celkový čas zaistenia žiadateľa o udelenie </w:t>
            </w:r>
            <w:r w:rsidRPr="00C34306">
              <w:rPr>
                <w:rFonts w:cs="Times New Roman"/>
                <w:b/>
                <w:sz w:val="19"/>
                <w:szCs w:val="19"/>
              </w:rPr>
              <w:t>medzinárodnej ochrany</w:t>
            </w:r>
            <w:r w:rsidRPr="00C34306">
              <w:rPr>
                <w:rFonts w:cs="Times New Roman"/>
                <w:sz w:val="19"/>
                <w:szCs w:val="19"/>
              </w:rPr>
              <w:t xml:space="preserve"> podľa odseku 1 písm. d) nesmie presiahnuť čas zaistenia podľa § 88 ods. 4.</w:t>
            </w: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 xml:space="preserve">(3) Na konanie o zaistení žiadateľa o udelenie </w:t>
            </w:r>
            <w:r w:rsidRPr="00C34306">
              <w:rPr>
                <w:rFonts w:cs="Times New Roman"/>
                <w:b/>
                <w:sz w:val="19"/>
                <w:szCs w:val="19"/>
              </w:rPr>
              <w:t>medzinárodnej ochrany</w:t>
            </w:r>
            <w:r w:rsidRPr="00C34306">
              <w:rPr>
                <w:rFonts w:cs="Times New Roman"/>
                <w:sz w:val="19"/>
                <w:szCs w:val="19"/>
              </w:rPr>
              <w:t xml:space="preserve"> sa primerane vzťahujú ustanovenia § 88 ods. 4, 5, 7, 8 a 12.</w:t>
            </w: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(5) Policajný útvar bezodkladne vydá štátnemu príslušníkovi tretej krajiny rozhodnutie o zaistení a umiestni štátneho príslušníka tretej krajiny v zariadení. Ak totožnosť zaisteného štátneho príslušníka tretej krajiny nemožno bezodkladne zistiť, policajný útvar k rozhodnutiu o jeho zaistení pripojí také dôkazy, aby táto osoba nemohla byť zamenená s inou osobou.</w:t>
            </w: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(1) Správne orgány postupujú v konaní v súlade so zákonmi a inými právnymi predpismi. Sú povinné chrániť záujmy štátu a spoločnosti, práva a záujmy fyzických osôb a právnických osôb a dôsledne vyžadovať plnenie ich povinností.</w:t>
            </w: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(2) Správne orgány sú povinné postupovať v konaní v úzkej súčinnosti s účastníkmi konania, zúčastnenými osobami a inými osobami, ktorých sa konanie týka, a dať im vždy príležitosť, aby mohli svoje práva a záujmy účinne obhajovať, najmä sa vyjadriť k podkladu rozhodnutia, a uplatniť svoje návrhy. Účastníkom konania, zúčastneným osobám a iným osobám, ktorých sa konanie týka, musia správne orgány poskytovať pomoc a poučenia, aby pre neznalosť právnych predpisov neutrpeli v konaní ujmu.</w:t>
            </w:r>
          </w:p>
          <w:p w:rsidR="00056701" w:rsidRPr="00C34306" w:rsidRDefault="00056701" w:rsidP="00056701">
            <w:pPr>
              <w:numPr>
                <w:ilvl w:val="0"/>
                <w:numId w:val="0"/>
              </w:numPr>
              <w:spacing w:after="0" w:line="240" w:lineRule="auto"/>
              <w:rPr>
                <w:rFonts w:cs="Times New Roman"/>
                <w:sz w:val="19"/>
                <w:szCs w:val="19"/>
              </w:rPr>
            </w:pPr>
          </w:p>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(4)</w:t>
            </w:r>
            <w:r w:rsidR="00EA376E" w:rsidRPr="00C34306">
              <w:rPr>
                <w:rFonts w:cs="Times New Roman"/>
                <w:sz w:val="19"/>
                <w:szCs w:val="19"/>
              </w:rPr>
              <w:t xml:space="preserve"> </w:t>
            </w:r>
            <w:r w:rsidRPr="00C34306">
              <w:rPr>
                <w:rFonts w:cs="Times New Roman"/>
                <w:sz w:val="19"/>
                <w:szCs w:val="19"/>
              </w:rPr>
              <w:t xml:space="preserve">Správne orgány sú povinné svedomite a zodpovedne sa </w:t>
            </w:r>
            <w:r w:rsidRPr="00C34306">
              <w:rPr>
                <w:rFonts w:cs="Times New Roman"/>
                <w:sz w:val="19"/>
                <w:szCs w:val="19"/>
              </w:rPr>
              <w:lastRenderedPageBreak/>
              <w:t>zaoberať každou vecou, ktorá je predmetom konania, vybaviť ju včas a bez zbytočných prieťahov a použiť najvhodnejšie prostriedky, ktoré vedú k správnemu vybaveniu veci. Ak to povaha veci pripúšťa, má sa správny orgán vždy pokúsiť o jej zmierne vybavenie. Správne orgány dbajú na to, aby konanie prebiehalo hospodárne a bez zbytočného zaťažovania účastníkov konania a iných osôb.</w:t>
            </w:r>
          </w:p>
        </w:tc>
        <w:tc>
          <w:tcPr>
            <w:tcW w:w="851" w:type="dxa"/>
          </w:tcPr>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56701" w:rsidRPr="00C34306" w:rsidRDefault="00056701" w:rsidP="00056701">
            <w:pPr>
              <w:numPr>
                <w:ilvl w:val="0"/>
                <w:numId w:val="0"/>
              </w:numPr>
              <w:spacing w:after="0" w:line="240" w:lineRule="auto"/>
              <w:rPr>
                <w:rFonts w:cs="Times New Roman"/>
                <w:sz w:val="19"/>
                <w:szCs w:val="19"/>
              </w:rPr>
            </w:pPr>
          </w:p>
        </w:tc>
        <w:tc>
          <w:tcPr>
            <w:tcW w:w="993" w:type="dxa"/>
          </w:tcPr>
          <w:p w:rsidR="00056701" w:rsidRPr="00C34306" w:rsidRDefault="00056701" w:rsidP="00056701">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56701" w:rsidRPr="00C34306" w:rsidRDefault="00056701" w:rsidP="00056701">
            <w:pPr>
              <w:numPr>
                <w:ilvl w:val="0"/>
                <w:numId w:val="0"/>
              </w:numPr>
              <w:spacing w:after="0" w:line="240" w:lineRule="auto"/>
              <w:rPr>
                <w:rFonts w:cs="Times New Roman"/>
                <w:sz w:val="19"/>
                <w:szCs w:val="19"/>
              </w:rPr>
            </w:pPr>
          </w:p>
        </w:tc>
      </w:tr>
      <w:tr w:rsidR="00354EB4" w:rsidRPr="00C34306" w:rsidTr="00874508">
        <w:tc>
          <w:tcPr>
            <w:tcW w:w="988" w:type="dxa"/>
          </w:tcPr>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lastRenderedPageBreak/>
              <w:t>Č: 11</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O: 2</w:t>
            </w:r>
          </w:p>
          <w:p w:rsidR="00354EB4" w:rsidRPr="00C34306" w:rsidRDefault="00354EB4" w:rsidP="00354EB4">
            <w:pPr>
              <w:numPr>
                <w:ilvl w:val="0"/>
                <w:numId w:val="0"/>
              </w:numPr>
              <w:spacing w:after="0" w:line="240" w:lineRule="auto"/>
              <w:rPr>
                <w:rFonts w:cs="Times New Roman"/>
                <w:sz w:val="19"/>
                <w:szCs w:val="19"/>
              </w:rPr>
            </w:pPr>
          </w:p>
        </w:tc>
        <w:tc>
          <w:tcPr>
            <w:tcW w:w="2693" w:type="dxa"/>
          </w:tcPr>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Zaistenie žiadateľov nariaďujú písomne súdne alebo správne orgány. V príkaze na zaistenie sa uvedú dôvody týkajúce sa skutkového, ako aj právneho stavu, na ktorých je zaistenie založené, a tiež dôvody, prečo sa nemôžu účinne uplatniť miernejšie alternatívne donucovacie opatrenia.</w:t>
            </w:r>
          </w:p>
        </w:tc>
        <w:tc>
          <w:tcPr>
            <w:tcW w:w="992" w:type="dxa"/>
          </w:tcPr>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Návrh zákona</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D55EA2" w:rsidRPr="00C34306" w:rsidRDefault="00D55EA2"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xml:space="preserve">Zákon č. 404/2011 </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Z. z.</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1309D" w:rsidRPr="00C34306" w:rsidRDefault="0031309D" w:rsidP="00354EB4">
            <w:pPr>
              <w:numPr>
                <w:ilvl w:val="0"/>
                <w:numId w:val="0"/>
              </w:numPr>
              <w:spacing w:after="0" w:line="240" w:lineRule="auto"/>
              <w:rPr>
                <w:rFonts w:cs="Times New Roman"/>
                <w:sz w:val="19"/>
                <w:szCs w:val="19"/>
              </w:rPr>
            </w:pPr>
          </w:p>
          <w:p w:rsidR="001A57D7" w:rsidRDefault="001A57D7"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Zákon č.</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71/1967 Zb.</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tc>
        <w:tc>
          <w:tcPr>
            <w:tcW w:w="993" w:type="dxa"/>
          </w:tcPr>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lastRenderedPageBreak/>
              <w:t>Č</w:t>
            </w:r>
            <w:r w:rsidR="008178AE" w:rsidRPr="00C34306">
              <w:rPr>
                <w:rFonts w:cs="Times New Roman"/>
                <w:sz w:val="19"/>
                <w:szCs w:val="19"/>
              </w:rPr>
              <w:t>:</w:t>
            </w:r>
            <w:r w:rsidRPr="00C34306">
              <w:rPr>
                <w:rFonts w:cs="Times New Roman"/>
                <w:sz w:val="19"/>
                <w:szCs w:val="19"/>
              </w:rPr>
              <w:t xml:space="preserve"> XV</w:t>
            </w:r>
            <w:r w:rsidR="00511DA1" w:rsidRPr="00C34306">
              <w:rPr>
                <w:rFonts w:cs="Times New Roman"/>
                <w:sz w:val="19"/>
                <w:szCs w:val="19"/>
              </w:rPr>
              <w:t>I</w:t>
            </w:r>
            <w:r w:rsidR="00B00543" w:rsidRPr="00C34306">
              <w:rPr>
                <w:rFonts w:cs="Times New Roman"/>
                <w:sz w:val="19"/>
                <w:szCs w:val="19"/>
              </w:rPr>
              <w:t>I</w:t>
            </w:r>
          </w:p>
          <w:p w:rsidR="00D55EA2" w:rsidRPr="00C34306" w:rsidRDefault="00D55EA2" w:rsidP="00354EB4">
            <w:pPr>
              <w:numPr>
                <w:ilvl w:val="0"/>
                <w:numId w:val="0"/>
              </w:numPr>
              <w:spacing w:after="0" w:line="240" w:lineRule="auto"/>
              <w:rPr>
                <w:rFonts w:cs="Times New Roman"/>
                <w:sz w:val="19"/>
                <w:szCs w:val="19"/>
              </w:rPr>
            </w:pPr>
            <w:r w:rsidRPr="00C34306">
              <w:rPr>
                <w:rFonts w:cs="Times New Roman"/>
                <w:sz w:val="19"/>
                <w:szCs w:val="19"/>
              </w:rPr>
              <w:t>Zákon č. 404/2011 Z. z.</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88a</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O: 1</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O: 3</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xml:space="preserve">O: 5 </w:t>
            </w:r>
          </w:p>
          <w:p w:rsidR="00354EB4" w:rsidRPr="00C34306" w:rsidRDefault="00354EB4" w:rsidP="00354EB4">
            <w:pPr>
              <w:numPr>
                <w:ilvl w:val="0"/>
                <w:numId w:val="0"/>
              </w:numPr>
              <w:spacing w:after="0" w:line="240" w:lineRule="auto"/>
              <w:rPr>
                <w:rFonts w:cs="Times New Roman"/>
                <w:sz w:val="19"/>
                <w:szCs w:val="19"/>
              </w:rPr>
            </w:pPr>
          </w:p>
          <w:p w:rsidR="00511DA1" w:rsidRPr="00C34306" w:rsidRDefault="00511DA1" w:rsidP="00354EB4">
            <w:pPr>
              <w:numPr>
                <w:ilvl w:val="0"/>
                <w:numId w:val="0"/>
              </w:numPr>
              <w:spacing w:after="0" w:line="240" w:lineRule="auto"/>
              <w:rPr>
                <w:rFonts w:cs="Times New Roman"/>
                <w:sz w:val="19"/>
                <w:szCs w:val="19"/>
              </w:rPr>
            </w:pPr>
          </w:p>
          <w:p w:rsidR="00D55EA2" w:rsidRPr="00C34306" w:rsidRDefault="00D55EA2"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89</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O: 1</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P: a</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P: b</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88</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O: 5</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1309D" w:rsidRPr="00C34306" w:rsidRDefault="0031309D" w:rsidP="00354EB4">
            <w:pPr>
              <w:numPr>
                <w:ilvl w:val="0"/>
                <w:numId w:val="0"/>
              </w:numPr>
              <w:spacing w:after="0" w:line="240" w:lineRule="auto"/>
              <w:rPr>
                <w:rFonts w:cs="Times New Roman"/>
                <w:sz w:val="19"/>
                <w:szCs w:val="19"/>
              </w:rPr>
            </w:pPr>
          </w:p>
          <w:p w:rsidR="001A57D7" w:rsidRDefault="001A57D7"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32</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O: 1</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1309D" w:rsidRPr="00C34306" w:rsidRDefault="0031309D"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46</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47</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O: 2</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8178AE" w:rsidRPr="00C34306" w:rsidRDefault="008178AE" w:rsidP="00354EB4">
            <w:pPr>
              <w:numPr>
                <w:ilvl w:val="0"/>
                <w:numId w:val="0"/>
              </w:numPr>
              <w:spacing w:after="0" w:line="240" w:lineRule="auto"/>
              <w:rPr>
                <w:rFonts w:cs="Times New Roman"/>
                <w:sz w:val="19"/>
                <w:szCs w:val="19"/>
              </w:rPr>
            </w:pPr>
          </w:p>
          <w:p w:rsidR="002940D3" w:rsidRPr="00C34306" w:rsidRDefault="002940D3"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O: 3</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tc>
        <w:tc>
          <w:tcPr>
            <w:tcW w:w="3016" w:type="dxa"/>
          </w:tcPr>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lastRenderedPageBreak/>
              <w:t xml:space="preserve">(1) Policajt je oprávnený zaistiť žiadateľa o udelenie </w:t>
            </w:r>
            <w:r w:rsidRPr="00C34306">
              <w:rPr>
                <w:rFonts w:cs="Times New Roman"/>
                <w:b/>
                <w:sz w:val="19"/>
                <w:szCs w:val="19"/>
              </w:rPr>
              <w:t>medzinárodnej ochrany</w:t>
            </w:r>
            <w:r w:rsidRPr="00C34306">
              <w:rPr>
                <w:rFonts w:cs="Times New Roman"/>
                <w:sz w:val="19"/>
                <w:szCs w:val="19"/>
              </w:rPr>
              <w:t>, ak na dosiahnutie účelu zaistenia nie je možné využiť iné menej závažné prostriedky.</w:t>
            </w:r>
          </w:p>
          <w:p w:rsidR="00D55EA2" w:rsidRPr="00C34306" w:rsidRDefault="00D55EA2"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xml:space="preserve">(3) Na konanie o zaistení žiadateľa o udelenie </w:t>
            </w:r>
            <w:r w:rsidRPr="00C34306">
              <w:rPr>
                <w:rFonts w:cs="Times New Roman"/>
                <w:b/>
                <w:sz w:val="19"/>
                <w:szCs w:val="19"/>
              </w:rPr>
              <w:t>medzinárodnej ochrany</w:t>
            </w:r>
            <w:r w:rsidRPr="00C34306">
              <w:rPr>
                <w:rFonts w:cs="Times New Roman"/>
                <w:sz w:val="19"/>
                <w:szCs w:val="19"/>
              </w:rPr>
              <w:t xml:space="preserve"> sa primerane vzťahujú ustanovenia § 88 ods. 4, 5, 7, 8 a 12.</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xml:space="preserve">(5) Ustanovenia § 89 až 100 sa primerane vzťahujú aj na žiadateľa o udelenie </w:t>
            </w:r>
            <w:r w:rsidRPr="00C34306">
              <w:rPr>
                <w:rFonts w:cs="Times New Roman"/>
                <w:b/>
                <w:sz w:val="19"/>
                <w:szCs w:val="19"/>
              </w:rPr>
              <w:t>medzinárodnej ochrany</w:t>
            </w:r>
            <w:r w:rsidRPr="00C34306">
              <w:rPr>
                <w:rFonts w:cs="Times New Roman"/>
                <w:sz w:val="19"/>
                <w:szCs w:val="19"/>
              </w:rPr>
              <w:t>.</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xml:space="preserve">(1) Policajný útvar, ktorý koná vo veci zaistenia, môže štátnemu príslušníkovi tretej krajiny namiesto jeho zaistenia uložiť povinnosť </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xml:space="preserve"> a) hlásenia pobytu alebo </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xml:space="preserve"> b) zložiť peňažnú záruku.</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xml:space="preserve">(5) Policajný útvar bezodkladne vydá štátnemu príslušníkovi tretej krajiny rozhodnutie o zaistení a umiestni štátneho príslušníka tretej krajiny v zariadení. Ak totožnosť zaisteného štátneho príslušníka </w:t>
            </w:r>
            <w:r w:rsidRPr="00C34306">
              <w:rPr>
                <w:rFonts w:cs="Times New Roman"/>
                <w:sz w:val="19"/>
                <w:szCs w:val="19"/>
              </w:rPr>
              <w:lastRenderedPageBreak/>
              <w:t>tretej krajiny nemožno bezodkladne zistiť, policajný útvar k rozhodnutiu o jeho zaistení pripojí také dôkazy, aby táto osoba nemohla byť zamenená s inou osobou.</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(1) Správny orgán je povinný zistiť presne a úplne skutočný stav veci a za tým účelom si obstarať potrebné podklady pre rozhodnutie. Pritom nie je viazaný len návrhmi účastníkov konania.</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Rozhodnutie musí byť v súlade so zákonmi a ostatnými právnymi predpismi, musí ho vydať orgán na to príslušný, musí vychádzať zo spoľahlivo zisteného stavu veci a musí obsahovať predpísané náležitosti.</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(2) Výrok obsahuje rozhodnutie vo veci s uvedením ustanovenia právneho predpisu, podľa ktorého sa rozhodlo, prípadne aj rozhodnutie o povinnosti nahradiť trovy konania. Pokiaľ sa v rozhodnutí ukladá účastníkovi konania povinnosť na plnenie, správny orgán určí pre ňu lehotu; lehota nesmie byť kratšia, než ustanovuje osobitný zákon.</w:t>
            </w:r>
          </w:p>
          <w:p w:rsidR="00EA376E" w:rsidRPr="00C34306" w:rsidRDefault="00EA376E"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(3)</w:t>
            </w:r>
            <w:r w:rsidR="00DF76E7" w:rsidRPr="00C34306">
              <w:rPr>
                <w:rFonts w:cs="Times New Roman"/>
                <w:sz w:val="19"/>
                <w:szCs w:val="19"/>
              </w:rPr>
              <w:t xml:space="preserve"> </w:t>
            </w:r>
            <w:r w:rsidRPr="00C34306">
              <w:rPr>
                <w:rFonts w:cs="Times New Roman"/>
                <w:sz w:val="19"/>
                <w:szCs w:val="19"/>
              </w:rPr>
              <w:t xml:space="preserve">V odôvodnení rozhodnutia správny orgán uvedie, ktoré skutočnosti boli podkladom na rozhodnutie, akými úvahami bol vedený pri hodnotení dôkazov, ako použil správnu úvahu pri použití právnych predpisov, na základe ktorých rozhodoval, a ako sa vyrovnal s návrhmi a námietkami </w:t>
            </w:r>
            <w:r w:rsidRPr="00C34306">
              <w:rPr>
                <w:rFonts w:cs="Times New Roman"/>
                <w:sz w:val="19"/>
                <w:szCs w:val="19"/>
              </w:rPr>
              <w:lastRenderedPageBreak/>
              <w:t>účastníkov konania a s ich vyjadreniami k podkladom rozhodnutia.</w:t>
            </w:r>
          </w:p>
        </w:tc>
        <w:tc>
          <w:tcPr>
            <w:tcW w:w="851" w:type="dxa"/>
          </w:tcPr>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354EB4" w:rsidRPr="00C34306" w:rsidRDefault="00354EB4" w:rsidP="00354EB4">
            <w:pPr>
              <w:numPr>
                <w:ilvl w:val="0"/>
                <w:numId w:val="0"/>
              </w:numPr>
              <w:spacing w:after="0" w:line="240" w:lineRule="auto"/>
              <w:rPr>
                <w:rFonts w:cs="Times New Roman"/>
                <w:sz w:val="19"/>
                <w:szCs w:val="19"/>
              </w:rPr>
            </w:pPr>
          </w:p>
        </w:tc>
        <w:tc>
          <w:tcPr>
            <w:tcW w:w="993" w:type="dxa"/>
          </w:tcPr>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354EB4" w:rsidRPr="00C34306" w:rsidRDefault="00354EB4" w:rsidP="00354EB4">
            <w:pPr>
              <w:numPr>
                <w:ilvl w:val="0"/>
                <w:numId w:val="0"/>
              </w:numPr>
              <w:spacing w:after="0" w:line="240" w:lineRule="auto"/>
              <w:rPr>
                <w:rFonts w:cs="Times New Roman"/>
                <w:sz w:val="19"/>
                <w:szCs w:val="19"/>
              </w:rPr>
            </w:pPr>
          </w:p>
        </w:tc>
      </w:tr>
      <w:tr w:rsidR="00354EB4" w:rsidRPr="00C34306" w:rsidTr="00874508">
        <w:tc>
          <w:tcPr>
            <w:tcW w:w="988" w:type="dxa"/>
          </w:tcPr>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lastRenderedPageBreak/>
              <w:t>Č: 11</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O: 3</w:t>
            </w:r>
          </w:p>
          <w:p w:rsidR="00354EB4" w:rsidRPr="00C34306" w:rsidRDefault="00354EB4" w:rsidP="00354EB4">
            <w:pPr>
              <w:numPr>
                <w:ilvl w:val="0"/>
                <w:numId w:val="0"/>
              </w:numPr>
              <w:spacing w:after="0" w:line="240" w:lineRule="auto"/>
              <w:rPr>
                <w:rFonts w:cs="Times New Roman"/>
                <w:sz w:val="19"/>
                <w:szCs w:val="19"/>
              </w:rPr>
            </w:pPr>
          </w:p>
        </w:tc>
        <w:tc>
          <w:tcPr>
            <w:tcW w:w="2693" w:type="dxa"/>
          </w:tcPr>
          <w:p w:rsidR="00354EB4" w:rsidRPr="00C34306" w:rsidRDefault="00354EB4" w:rsidP="00354EB4">
            <w:pPr>
              <w:numPr>
                <w:ilvl w:val="0"/>
                <w:numId w:val="0"/>
              </w:numPr>
              <w:spacing w:after="0" w:line="240" w:lineRule="auto"/>
              <w:rPr>
                <w:sz w:val="19"/>
                <w:szCs w:val="19"/>
              </w:rPr>
            </w:pPr>
            <w:r w:rsidRPr="00C34306">
              <w:rPr>
                <w:sz w:val="19"/>
                <w:szCs w:val="19"/>
              </w:rPr>
              <w:t>Ak je zaistenie nariadené správnymi orgánmi, členské štáty zabezpečia urýchlené súdne preskúmanie zákonnosti zaistenia, ktoré sa vykoná z úradnej moci alebo na žiadosť žiadateľa, alebo z úradnej moci aj na žiadosť žiadateľa. Ak sa preskúmanie vykonáva z úradnej moci, musí sa uzavrieť čo najskôr, so zreteľom na okolnosti každého prípadu, a najneskôr do 15 dní alebo vo výnimočných prípadoch do 21 dní po začatí zaistenia. Ak sa preskúmanie vykonáva na žiadosť žiadateľa, musí sa uzavrieť čo najskôr, so zreteľom na okolnosti každého prípadu, a najneskôr do 15 dní alebo vo výnimočných prípadoch do 21 dní po začatí príslušného konania.</w:t>
            </w:r>
          </w:p>
          <w:p w:rsidR="00354EB4" w:rsidRPr="00C34306" w:rsidRDefault="00354EB4" w:rsidP="00354EB4">
            <w:pPr>
              <w:numPr>
                <w:ilvl w:val="0"/>
                <w:numId w:val="0"/>
              </w:numPr>
              <w:spacing w:after="0" w:line="240" w:lineRule="auto"/>
              <w:rPr>
                <w:sz w:val="19"/>
                <w:szCs w:val="19"/>
              </w:rPr>
            </w:pPr>
          </w:p>
          <w:p w:rsidR="00354EB4" w:rsidRPr="00C34306" w:rsidRDefault="00354EB4" w:rsidP="00354EB4">
            <w:pPr>
              <w:numPr>
                <w:ilvl w:val="0"/>
                <w:numId w:val="0"/>
              </w:numPr>
              <w:spacing w:after="0" w:line="240" w:lineRule="auto"/>
              <w:rPr>
                <w:sz w:val="19"/>
                <w:szCs w:val="19"/>
              </w:rPr>
            </w:pPr>
            <w:r w:rsidRPr="00C34306">
              <w:rPr>
                <w:sz w:val="19"/>
                <w:szCs w:val="19"/>
              </w:rPr>
              <w:t xml:space="preserve">Ak súdne preskúmanie uvedené v prvom </w:t>
            </w:r>
            <w:proofErr w:type="spellStart"/>
            <w:r w:rsidRPr="00C34306">
              <w:rPr>
                <w:sz w:val="19"/>
                <w:szCs w:val="19"/>
              </w:rPr>
              <w:t>pododseku</w:t>
            </w:r>
            <w:proofErr w:type="spellEnd"/>
            <w:r w:rsidRPr="00C34306">
              <w:rPr>
                <w:sz w:val="19"/>
                <w:szCs w:val="19"/>
              </w:rPr>
              <w:t>, ktoré bolo vykonané z úradnej moci, nebolo uzavreté do 21 dní od začiatku zaistenia, alebo ak bolo vykonané na žiadosť žiadateľa a nebolo uzavreté do 21 dní po začatí príslušného konania, žiadateľ musí byť bezodkladne prepustený.</w:t>
            </w:r>
          </w:p>
        </w:tc>
        <w:tc>
          <w:tcPr>
            <w:tcW w:w="992" w:type="dxa"/>
          </w:tcPr>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Návrh zákona</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D55EA2" w:rsidRPr="00C34306" w:rsidRDefault="00D55EA2"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xml:space="preserve">Zákon č. 404/2011 </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Z. z.</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B1624F" w:rsidRPr="00C34306" w:rsidRDefault="00B1624F" w:rsidP="009C5C2E">
            <w:pPr>
              <w:numPr>
                <w:ilvl w:val="0"/>
                <w:numId w:val="0"/>
              </w:numPr>
              <w:spacing w:after="0" w:line="240" w:lineRule="auto"/>
              <w:rPr>
                <w:rFonts w:cs="Times New Roman"/>
                <w:sz w:val="19"/>
                <w:szCs w:val="19"/>
              </w:rPr>
            </w:pPr>
          </w:p>
          <w:p w:rsidR="00B1624F" w:rsidRPr="00C34306" w:rsidRDefault="00B1624F" w:rsidP="009C5C2E">
            <w:pPr>
              <w:numPr>
                <w:ilvl w:val="0"/>
                <w:numId w:val="0"/>
              </w:numPr>
              <w:spacing w:after="0" w:line="240" w:lineRule="auto"/>
              <w:rPr>
                <w:rFonts w:cs="Times New Roman"/>
                <w:sz w:val="19"/>
                <w:szCs w:val="19"/>
              </w:rPr>
            </w:pPr>
          </w:p>
          <w:p w:rsidR="009C5C2E" w:rsidRPr="00C34306" w:rsidRDefault="009C5C2E" w:rsidP="009C5C2E">
            <w:pPr>
              <w:numPr>
                <w:ilvl w:val="0"/>
                <w:numId w:val="0"/>
              </w:numPr>
              <w:spacing w:after="0" w:line="240" w:lineRule="auto"/>
              <w:rPr>
                <w:rFonts w:cs="Times New Roman"/>
                <w:sz w:val="19"/>
                <w:szCs w:val="19"/>
              </w:rPr>
            </w:pPr>
            <w:r w:rsidRPr="00C34306">
              <w:rPr>
                <w:rFonts w:cs="Times New Roman"/>
                <w:sz w:val="19"/>
                <w:szCs w:val="19"/>
              </w:rPr>
              <w:t>Návrh zákona</w:t>
            </w:r>
          </w:p>
          <w:p w:rsidR="008178AE" w:rsidRPr="00C34306" w:rsidRDefault="008178AE" w:rsidP="00354EB4">
            <w:pPr>
              <w:numPr>
                <w:ilvl w:val="0"/>
                <w:numId w:val="0"/>
              </w:numPr>
              <w:spacing w:after="0" w:line="240" w:lineRule="auto"/>
              <w:rPr>
                <w:rFonts w:cs="Times New Roman"/>
                <w:sz w:val="19"/>
                <w:szCs w:val="19"/>
              </w:rPr>
            </w:pPr>
          </w:p>
          <w:p w:rsidR="00DF76E7" w:rsidRPr="00C34306" w:rsidRDefault="00DF76E7"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50725B" w:rsidRPr="00C34306" w:rsidRDefault="0050725B" w:rsidP="00354EB4">
            <w:pPr>
              <w:numPr>
                <w:ilvl w:val="0"/>
                <w:numId w:val="0"/>
              </w:numPr>
              <w:spacing w:after="0" w:line="240" w:lineRule="auto"/>
              <w:rPr>
                <w:rFonts w:cs="Times New Roman"/>
                <w:sz w:val="19"/>
                <w:szCs w:val="19"/>
              </w:rPr>
            </w:pPr>
          </w:p>
          <w:p w:rsidR="002940D3" w:rsidRPr="00C34306" w:rsidRDefault="002940D3" w:rsidP="00354EB4">
            <w:pPr>
              <w:numPr>
                <w:ilvl w:val="0"/>
                <w:numId w:val="0"/>
              </w:numPr>
              <w:spacing w:after="0" w:line="240" w:lineRule="auto"/>
              <w:rPr>
                <w:rFonts w:cs="Times New Roman"/>
                <w:sz w:val="19"/>
                <w:szCs w:val="19"/>
              </w:rPr>
            </w:pPr>
          </w:p>
          <w:p w:rsidR="00A411A2" w:rsidRDefault="00A411A2" w:rsidP="00354EB4">
            <w:pPr>
              <w:numPr>
                <w:ilvl w:val="0"/>
                <w:numId w:val="0"/>
              </w:numPr>
              <w:spacing w:after="0" w:line="240" w:lineRule="auto"/>
              <w:rPr>
                <w:rFonts w:cs="Times New Roman"/>
                <w:sz w:val="19"/>
                <w:szCs w:val="19"/>
              </w:rPr>
            </w:pPr>
          </w:p>
          <w:p w:rsidR="00354EB4" w:rsidRPr="00C34306" w:rsidRDefault="0050725B" w:rsidP="00354EB4">
            <w:pPr>
              <w:numPr>
                <w:ilvl w:val="0"/>
                <w:numId w:val="0"/>
              </w:numPr>
              <w:spacing w:after="0" w:line="240" w:lineRule="auto"/>
              <w:rPr>
                <w:rFonts w:cs="Times New Roman"/>
                <w:sz w:val="19"/>
                <w:szCs w:val="19"/>
              </w:rPr>
            </w:pPr>
            <w:r w:rsidRPr="00C34306">
              <w:rPr>
                <w:rFonts w:cs="Times New Roman"/>
                <w:sz w:val="19"/>
                <w:szCs w:val="19"/>
              </w:rPr>
              <w:t>Z</w:t>
            </w:r>
            <w:r w:rsidR="00354EB4" w:rsidRPr="00C34306">
              <w:rPr>
                <w:rFonts w:cs="Times New Roman"/>
                <w:sz w:val="19"/>
                <w:szCs w:val="19"/>
              </w:rPr>
              <w:t>ákon č. 162/2015 Z. z.</w:t>
            </w:r>
          </w:p>
          <w:p w:rsidR="00354EB4" w:rsidRPr="00C34306" w:rsidRDefault="00354EB4"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p>
          <w:p w:rsidR="00103E7E" w:rsidRPr="00C34306" w:rsidRDefault="00103E7E" w:rsidP="00354EB4">
            <w:pPr>
              <w:numPr>
                <w:ilvl w:val="0"/>
                <w:numId w:val="0"/>
              </w:numPr>
              <w:spacing w:after="0" w:line="240" w:lineRule="auto"/>
              <w:rPr>
                <w:rFonts w:cs="Times New Roman"/>
                <w:sz w:val="19"/>
                <w:szCs w:val="19"/>
              </w:rPr>
            </w:pPr>
          </w:p>
          <w:p w:rsidR="00B1624F" w:rsidRPr="00C34306" w:rsidRDefault="00B1624F" w:rsidP="00354EB4">
            <w:pPr>
              <w:numPr>
                <w:ilvl w:val="0"/>
                <w:numId w:val="0"/>
              </w:numPr>
              <w:spacing w:after="0" w:line="240" w:lineRule="auto"/>
              <w:rPr>
                <w:rFonts w:cs="Times New Roman"/>
                <w:sz w:val="19"/>
                <w:szCs w:val="19"/>
              </w:rPr>
            </w:pPr>
          </w:p>
          <w:p w:rsidR="00B1624F" w:rsidRPr="00C34306" w:rsidRDefault="00B1624F"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r w:rsidRPr="00C34306">
              <w:rPr>
                <w:rFonts w:cs="Times New Roman"/>
                <w:sz w:val="19"/>
                <w:szCs w:val="19"/>
              </w:rPr>
              <w:t>Návrh zákona</w:t>
            </w:r>
          </w:p>
          <w:p w:rsidR="003D3EA1" w:rsidRPr="00C34306" w:rsidRDefault="003D3EA1"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p>
          <w:p w:rsidR="00D55EA2" w:rsidRPr="00C34306" w:rsidRDefault="00D55EA2" w:rsidP="003D3EA1">
            <w:pPr>
              <w:numPr>
                <w:ilvl w:val="0"/>
                <w:numId w:val="0"/>
              </w:numPr>
              <w:spacing w:after="0" w:line="240" w:lineRule="auto"/>
              <w:rPr>
                <w:rFonts w:cs="Times New Roman"/>
                <w:sz w:val="19"/>
                <w:szCs w:val="19"/>
              </w:rPr>
            </w:pPr>
          </w:p>
          <w:p w:rsidR="00DE4264" w:rsidRPr="00C34306" w:rsidRDefault="00DE4264" w:rsidP="003D3EA1">
            <w:pPr>
              <w:numPr>
                <w:ilvl w:val="0"/>
                <w:numId w:val="0"/>
              </w:numPr>
              <w:spacing w:after="0" w:line="240" w:lineRule="auto"/>
              <w:rPr>
                <w:rFonts w:cs="Times New Roman"/>
                <w:sz w:val="19"/>
                <w:szCs w:val="19"/>
              </w:rPr>
            </w:pPr>
          </w:p>
          <w:p w:rsidR="003D3EA1" w:rsidRPr="00C34306" w:rsidRDefault="003D3EA1" w:rsidP="003D3EA1">
            <w:pPr>
              <w:numPr>
                <w:ilvl w:val="0"/>
                <w:numId w:val="0"/>
              </w:numPr>
              <w:spacing w:after="0" w:line="240" w:lineRule="auto"/>
              <w:rPr>
                <w:rFonts w:cs="Times New Roman"/>
                <w:sz w:val="19"/>
                <w:szCs w:val="19"/>
              </w:rPr>
            </w:pPr>
            <w:r w:rsidRPr="00C34306">
              <w:rPr>
                <w:rFonts w:cs="Times New Roman"/>
                <w:sz w:val="19"/>
                <w:szCs w:val="19"/>
              </w:rPr>
              <w:t>Zákon č. 162/2015 Z. z.</w:t>
            </w:r>
          </w:p>
          <w:p w:rsidR="003D3EA1" w:rsidRPr="00C34306" w:rsidRDefault="003D3EA1"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p>
        </w:tc>
        <w:tc>
          <w:tcPr>
            <w:tcW w:w="993" w:type="dxa"/>
          </w:tcPr>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lastRenderedPageBreak/>
              <w:t>Č</w:t>
            </w:r>
            <w:r w:rsidR="008178AE" w:rsidRPr="00C34306">
              <w:rPr>
                <w:rFonts w:cs="Times New Roman"/>
                <w:sz w:val="19"/>
                <w:szCs w:val="19"/>
              </w:rPr>
              <w:t>:</w:t>
            </w:r>
            <w:r w:rsidRPr="00C34306">
              <w:rPr>
                <w:rFonts w:cs="Times New Roman"/>
                <w:sz w:val="19"/>
                <w:szCs w:val="19"/>
              </w:rPr>
              <w:t xml:space="preserve"> XV</w:t>
            </w:r>
            <w:r w:rsidR="00511DA1" w:rsidRPr="00C34306">
              <w:rPr>
                <w:rFonts w:cs="Times New Roman"/>
                <w:sz w:val="19"/>
                <w:szCs w:val="19"/>
              </w:rPr>
              <w:t>I</w:t>
            </w:r>
            <w:r w:rsidR="00B00543" w:rsidRPr="00C34306">
              <w:rPr>
                <w:rFonts w:cs="Times New Roman"/>
                <w:sz w:val="19"/>
                <w:szCs w:val="19"/>
              </w:rPr>
              <w:t>I</w:t>
            </w:r>
          </w:p>
          <w:p w:rsidR="00D55EA2" w:rsidRPr="00C34306" w:rsidRDefault="00D55EA2" w:rsidP="00354EB4">
            <w:pPr>
              <w:numPr>
                <w:ilvl w:val="0"/>
                <w:numId w:val="0"/>
              </w:numPr>
              <w:spacing w:after="0" w:line="240" w:lineRule="auto"/>
              <w:rPr>
                <w:rFonts w:cs="Times New Roman"/>
                <w:sz w:val="19"/>
                <w:szCs w:val="19"/>
              </w:rPr>
            </w:pPr>
            <w:r w:rsidRPr="00C34306">
              <w:rPr>
                <w:rFonts w:cs="Times New Roman"/>
                <w:sz w:val="19"/>
                <w:szCs w:val="19"/>
              </w:rPr>
              <w:t>Zákon č. 404/2011 Z. z.</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88a</w:t>
            </w:r>
          </w:p>
          <w:p w:rsidR="00354EB4" w:rsidRPr="00C34306" w:rsidRDefault="00D55EA2" w:rsidP="00354EB4">
            <w:pPr>
              <w:numPr>
                <w:ilvl w:val="0"/>
                <w:numId w:val="0"/>
              </w:numPr>
              <w:spacing w:after="0" w:line="240" w:lineRule="auto"/>
              <w:rPr>
                <w:rFonts w:cs="Times New Roman"/>
                <w:sz w:val="19"/>
                <w:szCs w:val="19"/>
              </w:rPr>
            </w:pPr>
            <w:r w:rsidRPr="00C34306">
              <w:rPr>
                <w:rFonts w:cs="Times New Roman"/>
                <w:sz w:val="19"/>
                <w:szCs w:val="19"/>
              </w:rPr>
              <w:t>O: 3</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O: 5</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88</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O: 5</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90</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xml:space="preserve">O: 2 </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xml:space="preserve">P: b </w:t>
            </w:r>
          </w:p>
          <w:p w:rsidR="00354EB4" w:rsidRPr="00C34306" w:rsidRDefault="00354EB4" w:rsidP="00354EB4">
            <w:pPr>
              <w:numPr>
                <w:ilvl w:val="0"/>
                <w:numId w:val="0"/>
              </w:numPr>
              <w:spacing w:after="0" w:line="240" w:lineRule="auto"/>
              <w:rPr>
                <w:rFonts w:cs="Times New Roman"/>
                <w:sz w:val="19"/>
                <w:szCs w:val="19"/>
              </w:rPr>
            </w:pPr>
          </w:p>
          <w:p w:rsidR="009C5C2E" w:rsidRPr="00C34306" w:rsidRDefault="009C5C2E" w:rsidP="00354EB4">
            <w:pPr>
              <w:numPr>
                <w:ilvl w:val="0"/>
                <w:numId w:val="0"/>
              </w:numPr>
              <w:spacing w:after="0" w:line="240" w:lineRule="auto"/>
              <w:rPr>
                <w:rFonts w:cs="Times New Roman"/>
                <w:sz w:val="19"/>
                <w:szCs w:val="19"/>
              </w:rPr>
            </w:pPr>
            <w:r w:rsidRPr="00C34306">
              <w:rPr>
                <w:rFonts w:cs="Times New Roman"/>
                <w:sz w:val="19"/>
                <w:szCs w:val="19"/>
              </w:rPr>
              <w:t>B: 2</w:t>
            </w:r>
          </w:p>
          <w:p w:rsidR="00B1624F" w:rsidRPr="00C34306" w:rsidRDefault="00B1624F" w:rsidP="009C5C2E">
            <w:pPr>
              <w:numPr>
                <w:ilvl w:val="0"/>
                <w:numId w:val="0"/>
              </w:numPr>
              <w:spacing w:after="0" w:line="240" w:lineRule="auto"/>
              <w:rPr>
                <w:rFonts w:cs="Times New Roman"/>
                <w:sz w:val="19"/>
                <w:szCs w:val="19"/>
              </w:rPr>
            </w:pPr>
          </w:p>
          <w:p w:rsidR="00B1624F" w:rsidRPr="00C34306" w:rsidRDefault="00B1624F" w:rsidP="009C5C2E">
            <w:pPr>
              <w:numPr>
                <w:ilvl w:val="0"/>
                <w:numId w:val="0"/>
              </w:numPr>
              <w:spacing w:after="0" w:line="240" w:lineRule="auto"/>
              <w:rPr>
                <w:rFonts w:cs="Times New Roman"/>
                <w:sz w:val="19"/>
                <w:szCs w:val="19"/>
              </w:rPr>
            </w:pPr>
          </w:p>
          <w:p w:rsidR="009C5C2E" w:rsidRPr="00C34306" w:rsidRDefault="009C5C2E" w:rsidP="009C5C2E">
            <w:pPr>
              <w:numPr>
                <w:ilvl w:val="0"/>
                <w:numId w:val="0"/>
              </w:numPr>
              <w:spacing w:after="0" w:line="240" w:lineRule="auto"/>
              <w:rPr>
                <w:rFonts w:cs="Times New Roman"/>
                <w:sz w:val="19"/>
                <w:szCs w:val="19"/>
              </w:rPr>
            </w:pPr>
            <w:r w:rsidRPr="00C34306">
              <w:rPr>
                <w:rFonts w:cs="Times New Roman"/>
                <w:sz w:val="19"/>
                <w:szCs w:val="19"/>
              </w:rPr>
              <w:t>Č: XVI</w:t>
            </w:r>
            <w:r w:rsidR="00B00543" w:rsidRPr="00C34306">
              <w:rPr>
                <w:rFonts w:cs="Times New Roman"/>
                <w:sz w:val="19"/>
                <w:szCs w:val="19"/>
              </w:rPr>
              <w:t>I</w:t>
            </w:r>
          </w:p>
          <w:p w:rsidR="009C5C2E" w:rsidRPr="00C34306" w:rsidRDefault="009C5C2E" w:rsidP="00354EB4">
            <w:pPr>
              <w:numPr>
                <w:ilvl w:val="0"/>
                <w:numId w:val="0"/>
              </w:numPr>
              <w:spacing w:after="0" w:line="240" w:lineRule="auto"/>
              <w:rPr>
                <w:rFonts w:cs="Times New Roman"/>
                <w:sz w:val="19"/>
                <w:szCs w:val="19"/>
              </w:rPr>
            </w:pPr>
            <w:r w:rsidRPr="00C34306">
              <w:rPr>
                <w:rFonts w:cs="Times New Roman"/>
                <w:sz w:val="19"/>
                <w:szCs w:val="19"/>
              </w:rPr>
              <w:t>Zákon č. 404/2011 Z. z.</w:t>
            </w:r>
          </w:p>
          <w:p w:rsidR="009C5C2E" w:rsidRPr="00C34306" w:rsidRDefault="009C5C2E" w:rsidP="00354EB4">
            <w:pPr>
              <w:numPr>
                <w:ilvl w:val="0"/>
                <w:numId w:val="0"/>
              </w:numPr>
              <w:spacing w:after="0" w:line="240" w:lineRule="auto"/>
              <w:rPr>
                <w:rFonts w:cs="Times New Roman"/>
                <w:sz w:val="19"/>
                <w:szCs w:val="19"/>
              </w:rPr>
            </w:pPr>
            <w:r w:rsidRPr="00C34306">
              <w:rPr>
                <w:rFonts w:cs="Times New Roman"/>
                <w:sz w:val="19"/>
                <w:szCs w:val="19"/>
              </w:rPr>
              <w:t>§ 90</w:t>
            </w:r>
          </w:p>
          <w:p w:rsidR="009C5C2E" w:rsidRPr="00C34306" w:rsidRDefault="009C5C2E" w:rsidP="00354EB4">
            <w:pPr>
              <w:numPr>
                <w:ilvl w:val="0"/>
                <w:numId w:val="0"/>
              </w:numPr>
              <w:spacing w:after="0" w:line="240" w:lineRule="auto"/>
              <w:rPr>
                <w:rFonts w:cs="Times New Roman"/>
                <w:sz w:val="19"/>
                <w:szCs w:val="19"/>
              </w:rPr>
            </w:pPr>
            <w:r w:rsidRPr="00C34306">
              <w:rPr>
                <w:rFonts w:cs="Times New Roman"/>
                <w:sz w:val="19"/>
                <w:szCs w:val="19"/>
              </w:rPr>
              <w:t>O: 2</w:t>
            </w:r>
          </w:p>
          <w:p w:rsidR="00354EB4" w:rsidRPr="00C34306" w:rsidRDefault="00B80883" w:rsidP="00354EB4">
            <w:pPr>
              <w:numPr>
                <w:ilvl w:val="0"/>
                <w:numId w:val="0"/>
              </w:numPr>
              <w:spacing w:after="0" w:line="240" w:lineRule="auto"/>
              <w:rPr>
                <w:rFonts w:cs="Times New Roman"/>
                <w:sz w:val="19"/>
                <w:szCs w:val="19"/>
              </w:rPr>
            </w:pPr>
            <w:r w:rsidRPr="00C34306">
              <w:rPr>
                <w:rFonts w:cs="Times New Roman"/>
                <w:sz w:val="19"/>
                <w:szCs w:val="19"/>
              </w:rPr>
              <w:t>P: c</w:t>
            </w:r>
          </w:p>
          <w:p w:rsidR="008178AE" w:rsidRPr="00C34306" w:rsidRDefault="008178AE"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E81C46" w:rsidRPr="00C34306" w:rsidRDefault="00E81C46" w:rsidP="00354EB4">
            <w:pPr>
              <w:numPr>
                <w:ilvl w:val="0"/>
                <w:numId w:val="0"/>
              </w:numPr>
              <w:spacing w:after="0" w:line="240" w:lineRule="auto"/>
              <w:rPr>
                <w:rFonts w:cs="Times New Roman"/>
                <w:sz w:val="19"/>
                <w:szCs w:val="19"/>
              </w:rPr>
            </w:pPr>
          </w:p>
          <w:p w:rsidR="00A411A2" w:rsidRDefault="00A411A2"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221</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O: 1</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xml:space="preserve">O: 2 </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0048EE" w:rsidRPr="00C34306" w:rsidRDefault="000048EE"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223</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224</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B1624F" w:rsidRPr="00C34306" w:rsidRDefault="00B1624F"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225</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O: 1</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xml:space="preserve">O: 2 </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D55EA2" w:rsidRPr="00C34306" w:rsidRDefault="00D55EA2" w:rsidP="00354EB4">
            <w:pPr>
              <w:numPr>
                <w:ilvl w:val="0"/>
                <w:numId w:val="0"/>
              </w:numPr>
              <w:spacing w:after="0" w:line="240" w:lineRule="auto"/>
              <w:rPr>
                <w:rFonts w:cs="Times New Roman"/>
                <w:sz w:val="19"/>
                <w:szCs w:val="19"/>
              </w:rPr>
            </w:pPr>
          </w:p>
          <w:p w:rsidR="002940D3" w:rsidRPr="00C34306" w:rsidRDefault="002940D3"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r w:rsidRPr="00C34306">
              <w:rPr>
                <w:rFonts w:cs="Times New Roman"/>
                <w:sz w:val="19"/>
                <w:szCs w:val="19"/>
              </w:rPr>
              <w:t>Č</w:t>
            </w:r>
            <w:r w:rsidR="008178AE" w:rsidRPr="00C34306">
              <w:rPr>
                <w:rFonts w:cs="Times New Roman"/>
                <w:sz w:val="19"/>
                <w:szCs w:val="19"/>
              </w:rPr>
              <w:t>:</w:t>
            </w:r>
            <w:r w:rsidRPr="00C34306">
              <w:rPr>
                <w:rFonts w:cs="Times New Roman"/>
                <w:sz w:val="19"/>
                <w:szCs w:val="19"/>
              </w:rPr>
              <w:t xml:space="preserve"> IV</w:t>
            </w:r>
          </w:p>
          <w:p w:rsidR="00D55EA2" w:rsidRPr="00C34306" w:rsidRDefault="00D55EA2" w:rsidP="00354EB4">
            <w:pPr>
              <w:numPr>
                <w:ilvl w:val="0"/>
                <w:numId w:val="0"/>
              </w:numPr>
              <w:spacing w:after="0" w:line="240" w:lineRule="auto"/>
              <w:rPr>
                <w:rFonts w:cs="Times New Roman"/>
                <w:sz w:val="19"/>
                <w:szCs w:val="19"/>
              </w:rPr>
            </w:pPr>
            <w:r w:rsidRPr="00C34306">
              <w:rPr>
                <w:rFonts w:cs="Times New Roman"/>
                <w:sz w:val="19"/>
                <w:szCs w:val="19"/>
              </w:rPr>
              <w:t>Zákon č. 162/2015 Z. z.</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228</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DE4264" w:rsidRPr="00C34306" w:rsidRDefault="00DE426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230</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xml:space="preserve">O: 1 </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P: a</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P: b</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P: c</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146F2D" w:rsidRPr="00C34306" w:rsidRDefault="00146F2D" w:rsidP="00354EB4">
            <w:pPr>
              <w:numPr>
                <w:ilvl w:val="0"/>
                <w:numId w:val="0"/>
              </w:numPr>
              <w:spacing w:after="0" w:line="240" w:lineRule="auto"/>
              <w:rPr>
                <w:rFonts w:cs="Times New Roman"/>
                <w:sz w:val="19"/>
                <w:szCs w:val="19"/>
              </w:rPr>
            </w:pPr>
          </w:p>
          <w:p w:rsidR="002940D3" w:rsidRPr="00C34306" w:rsidRDefault="002940D3"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lastRenderedPageBreak/>
              <w:t>P: d</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O: 2</w:t>
            </w:r>
            <w:r w:rsidR="000048EE" w:rsidRPr="00C34306">
              <w:rPr>
                <w:rFonts w:cs="Times New Roman"/>
                <w:sz w:val="19"/>
                <w:szCs w:val="19"/>
              </w:rPr>
              <w:t xml:space="preserve"> </w:t>
            </w:r>
          </w:p>
          <w:p w:rsidR="00354EB4" w:rsidRPr="00C34306" w:rsidRDefault="00354EB4" w:rsidP="00354EB4">
            <w:pPr>
              <w:numPr>
                <w:ilvl w:val="0"/>
                <w:numId w:val="0"/>
              </w:numPr>
              <w:spacing w:after="0" w:line="240" w:lineRule="auto"/>
              <w:rPr>
                <w:rFonts w:cs="Times New Roman"/>
                <w:sz w:val="19"/>
                <w:szCs w:val="19"/>
              </w:rPr>
            </w:pPr>
          </w:p>
          <w:p w:rsidR="00D55EA2" w:rsidRPr="00C34306" w:rsidRDefault="00D55EA2" w:rsidP="00354EB4">
            <w:pPr>
              <w:numPr>
                <w:ilvl w:val="0"/>
                <w:numId w:val="0"/>
              </w:numPr>
              <w:spacing w:after="0" w:line="240" w:lineRule="auto"/>
              <w:rPr>
                <w:rFonts w:cs="Times New Roman"/>
                <w:sz w:val="19"/>
                <w:szCs w:val="19"/>
              </w:rPr>
            </w:pPr>
          </w:p>
          <w:p w:rsidR="00DE4264" w:rsidRPr="00C34306" w:rsidRDefault="00DE426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P: a</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P: b</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tc>
        <w:tc>
          <w:tcPr>
            <w:tcW w:w="3016" w:type="dxa"/>
          </w:tcPr>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lastRenderedPageBreak/>
              <w:t xml:space="preserve">(3) Na konanie o zaistení žiadateľa o udelenie </w:t>
            </w:r>
            <w:r w:rsidRPr="00C34306">
              <w:rPr>
                <w:rFonts w:cs="Times New Roman"/>
                <w:b/>
                <w:sz w:val="19"/>
                <w:szCs w:val="19"/>
              </w:rPr>
              <w:t>medzinárodnej ochrany</w:t>
            </w:r>
            <w:r w:rsidRPr="00C34306">
              <w:rPr>
                <w:rFonts w:cs="Times New Roman"/>
                <w:sz w:val="19"/>
                <w:szCs w:val="19"/>
              </w:rPr>
              <w:t xml:space="preserve"> sa primerane vzťahujú ustanovenia § 88 ods. 4, 5, 7, 8 a 12.</w:t>
            </w:r>
          </w:p>
          <w:p w:rsidR="009C5C2E" w:rsidRPr="00C34306" w:rsidRDefault="009C5C2E" w:rsidP="00354EB4">
            <w:pPr>
              <w:numPr>
                <w:ilvl w:val="0"/>
                <w:numId w:val="0"/>
              </w:numPr>
              <w:spacing w:after="0" w:line="240" w:lineRule="auto"/>
              <w:rPr>
                <w:rFonts w:cs="Times New Roman"/>
                <w:sz w:val="19"/>
                <w:szCs w:val="19"/>
              </w:rPr>
            </w:pPr>
            <w:r w:rsidRPr="00C34306">
              <w:rPr>
                <w:rFonts w:cs="Times New Roman"/>
                <w:sz w:val="19"/>
                <w:szCs w:val="19"/>
              </w:rPr>
              <w:br/>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xml:space="preserve">(5) Ustanovenia § 89 až 100 sa primerane vzťahujú aj na žiadateľa o udelenie </w:t>
            </w:r>
            <w:r w:rsidRPr="00C34306">
              <w:rPr>
                <w:rFonts w:cs="Times New Roman"/>
                <w:b/>
                <w:sz w:val="19"/>
                <w:szCs w:val="19"/>
              </w:rPr>
              <w:t>medzinárodnej ochrany</w:t>
            </w:r>
            <w:r w:rsidRPr="00C34306">
              <w:rPr>
                <w:rFonts w:cs="Times New Roman"/>
                <w:sz w:val="19"/>
                <w:szCs w:val="19"/>
              </w:rPr>
              <w:t>.</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(5) Policajný útvar bezodkladne vydá štátnemu príslušníkovi tretej krajiny rozhodnutie o zaistení a umiestni štátneho príslušníka tretej krajiny v zariadení. Ak totožnosť zaisteného štátneho príslušníka tretej krajiny nemožno bezodkladne zistiť, policajný útvar k rozhodnutiu o jeho zaistení pripojí také dôkazy, aby táto osoba nemohla byť zamenená s inou osobou.</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(2) Zariadenie je povinné</w:t>
            </w:r>
          </w:p>
          <w:p w:rsidR="009C5C2E"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b) prepustiť bez zbytočného odkladu zaisteného štátn</w:t>
            </w:r>
            <w:r w:rsidR="009C5C2E" w:rsidRPr="00C34306">
              <w:rPr>
                <w:rFonts w:cs="Times New Roman"/>
                <w:sz w:val="19"/>
                <w:szCs w:val="19"/>
              </w:rPr>
              <w:t>eho príslušníka tretej krajiny,</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2. na základe rozhodnutia súdu,</w:t>
            </w:r>
          </w:p>
          <w:p w:rsidR="009C5C2E" w:rsidRPr="00C34306" w:rsidRDefault="009C5C2E" w:rsidP="00354EB4">
            <w:pPr>
              <w:numPr>
                <w:ilvl w:val="0"/>
                <w:numId w:val="0"/>
              </w:numPr>
              <w:spacing w:after="0" w:line="240" w:lineRule="auto"/>
              <w:rPr>
                <w:rFonts w:cs="Times New Roman"/>
                <w:b/>
                <w:sz w:val="19"/>
                <w:szCs w:val="19"/>
              </w:rPr>
            </w:pPr>
          </w:p>
          <w:p w:rsidR="009C5C2E" w:rsidRPr="00C34306" w:rsidRDefault="009C5C2E" w:rsidP="00354EB4">
            <w:pPr>
              <w:numPr>
                <w:ilvl w:val="0"/>
                <w:numId w:val="0"/>
              </w:numPr>
              <w:spacing w:after="0" w:line="240" w:lineRule="auto"/>
              <w:rPr>
                <w:rFonts w:cs="Times New Roman"/>
                <w:b/>
                <w:sz w:val="19"/>
                <w:szCs w:val="19"/>
              </w:rPr>
            </w:pPr>
          </w:p>
          <w:p w:rsidR="00A54624" w:rsidRPr="00C34306" w:rsidRDefault="00A54624" w:rsidP="00354EB4">
            <w:pPr>
              <w:numPr>
                <w:ilvl w:val="0"/>
                <w:numId w:val="0"/>
              </w:numPr>
              <w:spacing w:after="0" w:line="240" w:lineRule="auto"/>
              <w:rPr>
                <w:rFonts w:cs="Times New Roman"/>
                <w:sz w:val="19"/>
                <w:szCs w:val="19"/>
              </w:rPr>
            </w:pPr>
            <w:r w:rsidRPr="00C34306">
              <w:rPr>
                <w:rFonts w:cs="Times New Roman"/>
                <w:sz w:val="19"/>
                <w:szCs w:val="19"/>
              </w:rPr>
              <w:t xml:space="preserve">(2) Zariadenie je povinné </w:t>
            </w:r>
          </w:p>
          <w:p w:rsidR="00354EB4" w:rsidRPr="00C34306" w:rsidRDefault="00B80883" w:rsidP="00354EB4">
            <w:pPr>
              <w:numPr>
                <w:ilvl w:val="0"/>
                <w:numId w:val="0"/>
              </w:numPr>
              <w:spacing w:after="0" w:line="240" w:lineRule="auto"/>
              <w:rPr>
                <w:rFonts w:cs="Times New Roman"/>
                <w:b/>
                <w:sz w:val="19"/>
                <w:szCs w:val="19"/>
              </w:rPr>
            </w:pPr>
            <w:r w:rsidRPr="00C34306">
              <w:rPr>
                <w:rFonts w:cs="Times New Roman"/>
                <w:b/>
                <w:sz w:val="19"/>
                <w:szCs w:val="19"/>
              </w:rPr>
              <w:t>c)</w:t>
            </w:r>
            <w:r w:rsidRPr="00C34306">
              <w:rPr>
                <w:rFonts w:cs="Times New Roman"/>
                <w:b/>
                <w:sz w:val="19"/>
                <w:szCs w:val="19"/>
              </w:rPr>
              <w:tab/>
              <w:t>prepustiť bez zbytočného odkladu žiadateľa o udelenie medzinárodnej ochrany, ak konanie podľa osobitného predpisu</w:t>
            </w:r>
            <w:r w:rsidRPr="00C34306">
              <w:rPr>
                <w:rFonts w:cs="Times New Roman"/>
                <w:b/>
                <w:sz w:val="19"/>
                <w:szCs w:val="19"/>
                <w:vertAlign w:val="superscript"/>
              </w:rPr>
              <w:t>85c</w:t>
            </w:r>
            <w:r w:rsidRPr="00C34306">
              <w:rPr>
                <w:rFonts w:cs="Times New Roman"/>
                <w:b/>
                <w:sz w:val="19"/>
                <w:szCs w:val="19"/>
              </w:rPr>
              <w:t xml:space="preserve">) nebolo ukončené doručením rozhodnutia príslušnému policajnému útvaru </w:t>
            </w:r>
            <w:r w:rsidRPr="00C34306">
              <w:rPr>
                <w:rFonts w:cs="Times New Roman"/>
                <w:b/>
                <w:sz w:val="19"/>
                <w:szCs w:val="19"/>
              </w:rPr>
              <w:lastRenderedPageBreak/>
              <w:t>do 21 dní od začatia konania podľa osobitného predpisu.</w:t>
            </w:r>
            <w:r w:rsidRPr="00C34306">
              <w:rPr>
                <w:rFonts w:cs="Times New Roman"/>
                <w:b/>
                <w:sz w:val="19"/>
                <w:szCs w:val="19"/>
                <w:vertAlign w:val="superscript"/>
              </w:rPr>
              <w:t>85c</w:t>
            </w:r>
            <w:r w:rsidRPr="00C34306">
              <w:rPr>
                <w:rFonts w:cs="Times New Roman"/>
                <w:b/>
                <w:sz w:val="19"/>
                <w:szCs w:val="19"/>
              </w:rPr>
              <w:t>)</w:t>
            </w:r>
          </w:p>
          <w:p w:rsidR="00B80883" w:rsidRPr="00C34306" w:rsidRDefault="00B80883" w:rsidP="00354EB4">
            <w:pPr>
              <w:numPr>
                <w:ilvl w:val="0"/>
                <w:numId w:val="0"/>
              </w:numPr>
              <w:spacing w:after="0" w:line="240" w:lineRule="auto"/>
              <w:rPr>
                <w:rFonts w:cs="Times New Roman"/>
                <w:b/>
                <w:sz w:val="19"/>
                <w:szCs w:val="19"/>
              </w:rPr>
            </w:pPr>
          </w:p>
          <w:p w:rsidR="00B80883" w:rsidRPr="00C34306" w:rsidRDefault="00B80883" w:rsidP="00354EB4">
            <w:pPr>
              <w:numPr>
                <w:ilvl w:val="0"/>
                <w:numId w:val="0"/>
              </w:numPr>
              <w:spacing w:after="0" w:line="240" w:lineRule="auto"/>
              <w:rPr>
                <w:rFonts w:cs="Times New Roman"/>
                <w:b/>
                <w:sz w:val="19"/>
                <w:szCs w:val="19"/>
              </w:rPr>
            </w:pPr>
            <w:r w:rsidRPr="00C34306">
              <w:rPr>
                <w:rFonts w:cs="Times New Roman"/>
                <w:b/>
                <w:sz w:val="19"/>
                <w:szCs w:val="19"/>
              </w:rPr>
              <w:t>85c) § 221 zákona č. 162/2015 Z. z. Správny súdny poriadok v znení neskorších predpisov.</w:t>
            </w:r>
          </w:p>
          <w:p w:rsidR="009C5C2E" w:rsidRPr="00C34306" w:rsidRDefault="009C5C2E" w:rsidP="00354EB4">
            <w:pPr>
              <w:numPr>
                <w:ilvl w:val="0"/>
                <w:numId w:val="0"/>
              </w:numPr>
              <w:spacing w:after="0" w:line="240" w:lineRule="auto"/>
              <w:rPr>
                <w:rFonts w:cs="Times New Roman"/>
                <w:sz w:val="19"/>
                <w:szCs w:val="19"/>
              </w:rPr>
            </w:pPr>
          </w:p>
          <w:p w:rsidR="0050725B" w:rsidRPr="00C34306" w:rsidRDefault="0050725B"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(1) Žalobca sa môže správnou žalobou domáhať zrušenia rozhodnutia o zaistení, o predĺžení zaistenia, o predĺžení lehoty zaistenia vydaného podľa osobitného predpisu alebo určenia takého rozhodnutia za nezákonné, ak bol žalobca zo zaistenia prepustený.</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(2) Žalobca sa môže správnou žalobou domáhať prepustenia zo zaistenia vykonaného podľa osobitného predpisu.</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Žalobcom je fyzická osoba, ktorá je alebo bola zaistená.</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Žalovaným je policajný útvar, ktorý rozhodol o zaistení, o predĺžení zaistenia alebo o predĺžení lehoty zaistenia podľa osobitného predpisu.</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(1) Správna žaloba podľa § 221 ods. 1 musí byť podaná v lehote siedmich dní od doručenia rozhodnutia o zaistení, rozhodnutia o predĺžení zaistenia alebo rozhodnutia o predĺžení lehoty zaistenia.</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xml:space="preserve">(2) Správna žaloba podľa § 221 ods. 2 môže byť podaná kedykoľvek počas trvania zaistenia, a to aj opakovane. Ak správny súd </w:t>
            </w:r>
            <w:r w:rsidRPr="00C34306">
              <w:rPr>
                <w:rFonts w:cs="Times New Roman"/>
                <w:sz w:val="19"/>
                <w:szCs w:val="19"/>
              </w:rPr>
              <w:lastRenderedPageBreak/>
              <w:t>rozhodol o zamietnutí žaloby, možno ďalšiu správnu žalobu bez uvedenia nových dôvodov podať až po uplynutí lehoty 30 dní odo dňa, keď rozhodnutie správneho súdu o predchádzajúcej správnej žalobe nadobudlo právoplatnosť.</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Správny súd rozhodne o správnej žalobe do siedmich pracovných dní od jej predloženia podľa § 227. Táto lehota sa neuplatní, ak bol žalobca zo zaistenia prepustený.</w:t>
            </w:r>
          </w:p>
          <w:p w:rsidR="00354EB4" w:rsidRPr="00C34306" w:rsidRDefault="00354EB4" w:rsidP="00354EB4">
            <w:pPr>
              <w:numPr>
                <w:ilvl w:val="0"/>
                <w:numId w:val="0"/>
              </w:numPr>
              <w:spacing w:after="0" w:line="240" w:lineRule="auto"/>
              <w:rPr>
                <w:rFonts w:cs="Times New Roman"/>
                <w:sz w:val="19"/>
                <w:szCs w:val="19"/>
              </w:rPr>
            </w:pPr>
          </w:p>
          <w:p w:rsidR="003D3EA1" w:rsidRPr="00C34306" w:rsidRDefault="003D3EA1" w:rsidP="00354EB4">
            <w:pPr>
              <w:numPr>
                <w:ilvl w:val="0"/>
                <w:numId w:val="0"/>
              </w:numPr>
              <w:spacing w:after="0" w:line="240" w:lineRule="auto"/>
              <w:rPr>
                <w:rFonts w:cs="Times New Roman"/>
                <w:sz w:val="19"/>
                <w:szCs w:val="19"/>
              </w:rPr>
            </w:pPr>
          </w:p>
          <w:p w:rsidR="00824EF4" w:rsidRPr="00C34306" w:rsidRDefault="00824EF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(1) Ak správny súd po preskúmaní zistí dôvodnosť správnej žaloby podľa § 221 ods. 1, rozsudkom podľa povahy veci</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a)  zruší napadnuté rozhodnutie o zaistení, rozhodnutie o predĺžení zaistenia alebo rozhodnutie o predĺžení lehoty zaistenia a nariadi žalovanému bezodkladné prepustenie žalobcu zo zaistenia,</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b)  uloží žalobcovi po vykonanom dokazovaní miernejšie donucovacie opatrenie podľa osobitného predpisu, ktorým sa v plnom rozsahu nahrádza napadnuté rozhodnutie o zaistení, rozhodnutie o predĺžení zaistenia alebo rozhodnutie o predĺžení lehoty zaistenia, a nariadi žalovanému bezodkladné prepustenie žalobcu zo zaistenia (plná jurisdikcia),</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xml:space="preserve">c) zruší napadnuté rozhodnutie o zaistení, rozhodnutie o predĺžení zaistenia alebo rozhodnutie o predĺžení lehoty zaistenia, ak </w:t>
            </w:r>
            <w:r w:rsidRPr="00C34306">
              <w:rPr>
                <w:rFonts w:cs="Times New Roman"/>
                <w:sz w:val="19"/>
                <w:szCs w:val="19"/>
              </w:rPr>
              <w:lastRenderedPageBreak/>
              <w:t xml:space="preserve">obsahovalo odstrániteľné </w:t>
            </w:r>
            <w:proofErr w:type="spellStart"/>
            <w:r w:rsidRPr="00C34306">
              <w:rPr>
                <w:rFonts w:cs="Times New Roman"/>
                <w:sz w:val="19"/>
                <w:szCs w:val="19"/>
              </w:rPr>
              <w:t>vady</w:t>
            </w:r>
            <w:proofErr w:type="spellEnd"/>
            <w:r w:rsidRPr="00C34306">
              <w:rPr>
                <w:rFonts w:cs="Times New Roman"/>
                <w:sz w:val="19"/>
                <w:szCs w:val="19"/>
              </w:rPr>
              <w:t>, a vec vráti na ďalšie konanie žalovanému,</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d) určí, že napadnuté rozhodnutie o zaistení, rozhodnutie o predĺžení zaistenia alebo rozhodnutie o predĺžení lehoty zaistenia bolo nezákonné.</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(2) Ak správny súd po preskúmaní zistí dôvodnosť správnej žaloby podľa § 221 ods. 2, rozsudkom podľa povahy veci</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a) nariadi žalovanému bezodkladné prepustenie žalobcu zo zaistenia,</w:t>
            </w:r>
          </w:p>
          <w:p w:rsidR="00354EB4" w:rsidRPr="00C34306" w:rsidRDefault="00354EB4" w:rsidP="00354EB4">
            <w:pPr>
              <w:numPr>
                <w:ilvl w:val="0"/>
                <w:numId w:val="0"/>
              </w:numPr>
              <w:spacing w:line="240" w:lineRule="auto"/>
              <w:rPr>
                <w:rFonts w:cs="Times New Roman"/>
                <w:sz w:val="19"/>
                <w:szCs w:val="19"/>
              </w:rPr>
            </w:pPr>
            <w:r w:rsidRPr="00C34306">
              <w:rPr>
                <w:rFonts w:cs="Times New Roman"/>
                <w:sz w:val="19"/>
                <w:szCs w:val="19"/>
              </w:rPr>
              <w:t>b) nariadi žalovanému po vykonanom dokazovaní bezodkladné prepustenie žalobcu zo zaistenia a rozhodne o uložení miernejšieho donucovacieho opatrenia žalobcovi podľa osobitného predpisu.</w:t>
            </w:r>
          </w:p>
        </w:tc>
        <w:tc>
          <w:tcPr>
            <w:tcW w:w="851" w:type="dxa"/>
          </w:tcPr>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354EB4" w:rsidRPr="00C34306" w:rsidRDefault="00354EB4" w:rsidP="00354EB4">
            <w:pPr>
              <w:numPr>
                <w:ilvl w:val="0"/>
                <w:numId w:val="0"/>
              </w:numPr>
              <w:spacing w:after="0" w:line="240" w:lineRule="auto"/>
              <w:rPr>
                <w:rFonts w:cs="Times New Roman"/>
                <w:sz w:val="19"/>
                <w:szCs w:val="19"/>
              </w:rPr>
            </w:pPr>
          </w:p>
        </w:tc>
        <w:tc>
          <w:tcPr>
            <w:tcW w:w="993" w:type="dxa"/>
          </w:tcPr>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354EB4" w:rsidRPr="00C34306" w:rsidRDefault="00354EB4" w:rsidP="00354EB4">
            <w:pPr>
              <w:numPr>
                <w:ilvl w:val="0"/>
                <w:numId w:val="0"/>
              </w:numPr>
              <w:spacing w:after="0" w:line="240" w:lineRule="auto"/>
              <w:rPr>
                <w:rFonts w:cs="Times New Roman"/>
                <w:sz w:val="19"/>
                <w:szCs w:val="19"/>
              </w:rPr>
            </w:pPr>
          </w:p>
        </w:tc>
      </w:tr>
      <w:tr w:rsidR="00354EB4" w:rsidRPr="00C34306" w:rsidTr="00874508">
        <w:tc>
          <w:tcPr>
            <w:tcW w:w="988" w:type="dxa"/>
          </w:tcPr>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lastRenderedPageBreak/>
              <w:t>Č: 11</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O: 4</w:t>
            </w:r>
          </w:p>
          <w:p w:rsidR="00354EB4" w:rsidRPr="00C34306" w:rsidRDefault="00354EB4" w:rsidP="00354EB4">
            <w:pPr>
              <w:numPr>
                <w:ilvl w:val="0"/>
                <w:numId w:val="0"/>
              </w:numPr>
              <w:spacing w:after="0" w:line="240" w:lineRule="auto"/>
              <w:rPr>
                <w:rFonts w:cs="Times New Roman"/>
                <w:sz w:val="19"/>
                <w:szCs w:val="19"/>
              </w:rPr>
            </w:pPr>
          </w:p>
        </w:tc>
        <w:tc>
          <w:tcPr>
            <w:tcW w:w="2693" w:type="dxa"/>
          </w:tcPr>
          <w:p w:rsidR="00354EB4" w:rsidRPr="00C34306" w:rsidRDefault="00354EB4" w:rsidP="00354EB4">
            <w:pPr>
              <w:numPr>
                <w:ilvl w:val="0"/>
                <w:numId w:val="0"/>
              </w:numPr>
              <w:spacing w:after="0" w:line="240" w:lineRule="auto"/>
              <w:rPr>
                <w:sz w:val="19"/>
                <w:szCs w:val="19"/>
              </w:rPr>
            </w:pPr>
            <w:r w:rsidRPr="00C34306">
              <w:rPr>
                <w:sz w:val="19"/>
                <w:szCs w:val="19"/>
              </w:rPr>
              <w:t>Zaisteným žiadateľom sa bezodkladne písomne, v jazyku, ktorému žiadatelia rozumejú alebo o ktorom sa odôvodnene predpokladá, že mu rozumejú, oznámia dôvody zaistenia a postupy stanovené vo vnútroštátnom práve pre podanie opravného prostriedku proti príkazu na zaistenie, ako aj možnosť žiadať o bezplatnú právnu pomoc a zastupovanie.</w:t>
            </w:r>
          </w:p>
        </w:tc>
        <w:tc>
          <w:tcPr>
            <w:tcW w:w="992" w:type="dxa"/>
          </w:tcPr>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Návrh zákona</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5E19FC" w:rsidRPr="00C34306" w:rsidRDefault="005E19FC" w:rsidP="00354EB4">
            <w:pPr>
              <w:numPr>
                <w:ilvl w:val="0"/>
                <w:numId w:val="0"/>
              </w:numPr>
              <w:spacing w:after="0" w:line="240" w:lineRule="auto"/>
              <w:rPr>
                <w:rFonts w:cs="Times New Roman"/>
                <w:sz w:val="19"/>
                <w:szCs w:val="19"/>
              </w:rPr>
            </w:pPr>
          </w:p>
          <w:p w:rsidR="00B1624F" w:rsidRPr="00C34306" w:rsidRDefault="00B1624F" w:rsidP="00354EB4">
            <w:pPr>
              <w:numPr>
                <w:ilvl w:val="0"/>
                <w:numId w:val="0"/>
              </w:numPr>
              <w:spacing w:after="0" w:line="240" w:lineRule="auto"/>
              <w:rPr>
                <w:rFonts w:cs="Times New Roman"/>
                <w:sz w:val="19"/>
                <w:szCs w:val="19"/>
              </w:rPr>
            </w:pPr>
          </w:p>
          <w:p w:rsidR="00232EBD" w:rsidRDefault="00232EBD"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xml:space="preserve">Zákon č. 404/2011 </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Z. z.</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5E19FC" w:rsidRPr="00C34306" w:rsidRDefault="005E19FC"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5E19FC" w:rsidRPr="00C34306" w:rsidRDefault="005E19FC" w:rsidP="00354EB4">
            <w:pPr>
              <w:numPr>
                <w:ilvl w:val="0"/>
                <w:numId w:val="0"/>
              </w:numPr>
              <w:spacing w:after="0" w:line="240" w:lineRule="auto"/>
              <w:rPr>
                <w:rFonts w:cs="Times New Roman"/>
                <w:sz w:val="19"/>
                <w:szCs w:val="19"/>
              </w:rPr>
            </w:pPr>
          </w:p>
          <w:p w:rsidR="00374545" w:rsidRPr="00C34306" w:rsidRDefault="00374545"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Návrh zákona</w:t>
            </w:r>
          </w:p>
          <w:p w:rsidR="00354EB4" w:rsidRPr="00C34306" w:rsidRDefault="00354EB4" w:rsidP="00354EB4">
            <w:pPr>
              <w:numPr>
                <w:ilvl w:val="0"/>
                <w:numId w:val="0"/>
              </w:numPr>
              <w:spacing w:after="0" w:line="240" w:lineRule="auto"/>
              <w:rPr>
                <w:rFonts w:cs="Times New Roman"/>
                <w:sz w:val="19"/>
                <w:szCs w:val="19"/>
              </w:rPr>
            </w:pPr>
          </w:p>
        </w:tc>
        <w:tc>
          <w:tcPr>
            <w:tcW w:w="993" w:type="dxa"/>
          </w:tcPr>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lastRenderedPageBreak/>
              <w:t>Č</w:t>
            </w:r>
            <w:r w:rsidR="008178AE" w:rsidRPr="00C34306">
              <w:rPr>
                <w:rFonts w:cs="Times New Roman"/>
                <w:sz w:val="19"/>
                <w:szCs w:val="19"/>
              </w:rPr>
              <w:t>:</w:t>
            </w:r>
            <w:r w:rsidRPr="00C34306">
              <w:rPr>
                <w:rFonts w:cs="Times New Roman"/>
                <w:sz w:val="19"/>
                <w:szCs w:val="19"/>
              </w:rPr>
              <w:t xml:space="preserve"> XV</w:t>
            </w:r>
            <w:r w:rsidR="00511DA1" w:rsidRPr="00C34306">
              <w:rPr>
                <w:rFonts w:cs="Times New Roman"/>
                <w:sz w:val="19"/>
                <w:szCs w:val="19"/>
              </w:rPr>
              <w:t>I</w:t>
            </w:r>
            <w:r w:rsidR="00B00543" w:rsidRPr="00C34306">
              <w:rPr>
                <w:rFonts w:cs="Times New Roman"/>
                <w:sz w:val="19"/>
                <w:szCs w:val="19"/>
              </w:rPr>
              <w:t>I</w:t>
            </w:r>
          </w:p>
          <w:p w:rsidR="005E19FC" w:rsidRPr="00C34306" w:rsidRDefault="005E19FC" w:rsidP="00354EB4">
            <w:pPr>
              <w:numPr>
                <w:ilvl w:val="0"/>
                <w:numId w:val="0"/>
              </w:numPr>
              <w:spacing w:after="0" w:line="240" w:lineRule="auto"/>
              <w:rPr>
                <w:rFonts w:cs="Times New Roman"/>
                <w:sz w:val="19"/>
                <w:szCs w:val="19"/>
              </w:rPr>
            </w:pPr>
            <w:r w:rsidRPr="00C34306">
              <w:rPr>
                <w:rFonts w:cs="Times New Roman"/>
                <w:sz w:val="19"/>
                <w:szCs w:val="19"/>
              </w:rPr>
              <w:t>Zákon č. 404/2011 Z. z.</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88a</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O: 5</w:t>
            </w:r>
          </w:p>
          <w:p w:rsidR="00354EB4" w:rsidRPr="00C34306" w:rsidRDefault="00354EB4" w:rsidP="00354EB4">
            <w:pPr>
              <w:numPr>
                <w:ilvl w:val="0"/>
                <w:numId w:val="0"/>
              </w:numPr>
              <w:spacing w:after="0" w:line="240" w:lineRule="auto"/>
              <w:rPr>
                <w:rFonts w:cs="Times New Roman"/>
                <w:sz w:val="19"/>
                <w:szCs w:val="19"/>
              </w:rPr>
            </w:pPr>
          </w:p>
          <w:p w:rsidR="00B1624F" w:rsidRPr="00C34306" w:rsidRDefault="00B1624F"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90</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xml:space="preserve">O: 1 </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P: a</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xml:space="preserve">B: 1 </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xml:space="preserve">B: 2 </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xml:space="preserve">B: 3 </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xml:space="preserve">B: 4 </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Č</w:t>
            </w:r>
            <w:r w:rsidR="008178AE" w:rsidRPr="00C34306">
              <w:rPr>
                <w:rFonts w:cs="Times New Roman"/>
                <w:sz w:val="19"/>
                <w:szCs w:val="19"/>
              </w:rPr>
              <w:t>:</w:t>
            </w:r>
            <w:r w:rsidRPr="00C34306">
              <w:rPr>
                <w:rFonts w:cs="Times New Roman"/>
                <w:sz w:val="19"/>
                <w:szCs w:val="19"/>
              </w:rPr>
              <w:t xml:space="preserve"> XV</w:t>
            </w:r>
            <w:r w:rsidR="00511DA1" w:rsidRPr="00C34306">
              <w:rPr>
                <w:rFonts w:cs="Times New Roman"/>
                <w:sz w:val="19"/>
                <w:szCs w:val="19"/>
              </w:rPr>
              <w:t>I</w:t>
            </w:r>
            <w:r w:rsidR="00B00543" w:rsidRPr="00C34306">
              <w:rPr>
                <w:rFonts w:cs="Times New Roman"/>
                <w:sz w:val="19"/>
                <w:szCs w:val="19"/>
              </w:rPr>
              <w:t>I</w:t>
            </w:r>
          </w:p>
          <w:p w:rsidR="005E19FC" w:rsidRPr="00C34306" w:rsidRDefault="005E19FC" w:rsidP="00354EB4">
            <w:pPr>
              <w:numPr>
                <w:ilvl w:val="0"/>
                <w:numId w:val="0"/>
              </w:numPr>
              <w:spacing w:after="0" w:line="240" w:lineRule="auto"/>
              <w:rPr>
                <w:rFonts w:cs="Times New Roman"/>
                <w:sz w:val="19"/>
                <w:szCs w:val="19"/>
              </w:rPr>
            </w:pPr>
            <w:r w:rsidRPr="00C34306">
              <w:rPr>
                <w:rFonts w:cs="Times New Roman"/>
                <w:sz w:val="19"/>
                <w:szCs w:val="19"/>
              </w:rPr>
              <w:t>Zákon č. 404/2011 Z. z.</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88a</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O: 4</w:t>
            </w:r>
          </w:p>
        </w:tc>
        <w:tc>
          <w:tcPr>
            <w:tcW w:w="3016" w:type="dxa"/>
          </w:tcPr>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lastRenderedPageBreak/>
              <w:t xml:space="preserve">(5) Ustanovenia § 89 až 100 sa primerane vzťahujú aj na žiadateľa o udelenie </w:t>
            </w:r>
            <w:r w:rsidRPr="00C34306">
              <w:rPr>
                <w:rFonts w:cs="Times New Roman"/>
                <w:b/>
                <w:sz w:val="19"/>
                <w:szCs w:val="19"/>
              </w:rPr>
              <w:t>medzinárodnej ochrany</w:t>
            </w:r>
            <w:r w:rsidRPr="00C34306">
              <w:rPr>
                <w:rFonts w:cs="Times New Roman"/>
                <w:sz w:val="19"/>
                <w:szCs w:val="19"/>
              </w:rPr>
              <w:t>.</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xml:space="preserve"> </w:t>
            </w:r>
          </w:p>
          <w:p w:rsidR="005E19FC" w:rsidRPr="00C34306" w:rsidRDefault="005E19FC" w:rsidP="00354EB4">
            <w:pPr>
              <w:numPr>
                <w:ilvl w:val="0"/>
                <w:numId w:val="0"/>
              </w:numPr>
              <w:spacing w:after="0" w:line="240" w:lineRule="auto"/>
              <w:rPr>
                <w:rFonts w:cs="Times New Roman"/>
                <w:sz w:val="19"/>
                <w:szCs w:val="19"/>
              </w:rPr>
            </w:pPr>
          </w:p>
          <w:p w:rsidR="005E19FC" w:rsidRPr="00C34306" w:rsidRDefault="005E19FC" w:rsidP="00354EB4">
            <w:pPr>
              <w:numPr>
                <w:ilvl w:val="0"/>
                <w:numId w:val="0"/>
              </w:numPr>
              <w:spacing w:after="0" w:line="240" w:lineRule="auto"/>
              <w:rPr>
                <w:rFonts w:cs="Times New Roman"/>
                <w:sz w:val="19"/>
                <w:szCs w:val="19"/>
              </w:rPr>
            </w:pPr>
          </w:p>
          <w:p w:rsidR="005E19FC" w:rsidRPr="00C34306" w:rsidRDefault="005E19FC" w:rsidP="00354EB4">
            <w:pPr>
              <w:numPr>
                <w:ilvl w:val="0"/>
                <w:numId w:val="0"/>
              </w:numPr>
              <w:spacing w:after="0" w:line="240" w:lineRule="auto"/>
              <w:rPr>
                <w:rFonts w:cs="Times New Roman"/>
                <w:sz w:val="19"/>
                <w:szCs w:val="19"/>
              </w:rPr>
            </w:pPr>
          </w:p>
          <w:p w:rsidR="00B1624F" w:rsidRPr="00C34306" w:rsidRDefault="00B1624F"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(1) Policajný útvar je povinný</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a) zabezpečiť poučenie štátneho príslušníka tretej krajiny bezprostredne po jeho zaistení v jazyku, ktorému rozumie,</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1. o dôvodoch zaistenia,</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2. o možnosti oznámiť jeho zaistenie zastupiteľskému úradu štátu, ktorého je štátnym občanom,</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xml:space="preserve">3. o možnosti vyrozumieť o zaistení </w:t>
            </w:r>
            <w:r w:rsidRPr="00C34306">
              <w:rPr>
                <w:rFonts w:cs="Times New Roman"/>
                <w:sz w:val="19"/>
                <w:szCs w:val="19"/>
              </w:rPr>
              <w:lastRenderedPageBreak/>
              <w:t>niektorú z blízkych osôb a jeho právneho zástupcu a</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4. o možnosti preskúmania zákonnosti rozhodnutia o zaistení,</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xml:space="preserve">Žiadateľ o udelenie </w:t>
            </w:r>
            <w:r w:rsidRPr="00C34306">
              <w:rPr>
                <w:rFonts w:cs="Times New Roman"/>
                <w:b/>
                <w:sz w:val="19"/>
                <w:szCs w:val="19"/>
              </w:rPr>
              <w:t>medzinárodnej ochrany</w:t>
            </w:r>
            <w:r w:rsidRPr="00C34306">
              <w:rPr>
                <w:rFonts w:cs="Times New Roman"/>
                <w:sz w:val="19"/>
                <w:szCs w:val="19"/>
              </w:rPr>
              <w:t xml:space="preserve"> je oprávnený získať právne zastúpenie v rozsahu a za podmienok, ktoré ustanovuje osobitný predpis.</w:t>
            </w:r>
            <w:r w:rsidRPr="00C34306">
              <w:rPr>
                <w:rFonts w:cs="Times New Roman"/>
                <w:sz w:val="19"/>
                <w:szCs w:val="19"/>
                <w:vertAlign w:val="superscript"/>
              </w:rPr>
              <w:t>79</w:t>
            </w:r>
            <w:r w:rsidRPr="00C34306">
              <w:rPr>
                <w:rFonts w:cs="Times New Roman"/>
                <w:sz w:val="19"/>
                <w:szCs w:val="19"/>
              </w:rPr>
              <w:t>)</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79) § 3 zákona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neskorších predpisov.</w:t>
            </w:r>
          </w:p>
        </w:tc>
        <w:tc>
          <w:tcPr>
            <w:tcW w:w="851" w:type="dxa"/>
          </w:tcPr>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354EB4" w:rsidRPr="00C34306" w:rsidRDefault="00354EB4" w:rsidP="00354EB4">
            <w:pPr>
              <w:numPr>
                <w:ilvl w:val="0"/>
                <w:numId w:val="0"/>
              </w:numPr>
              <w:spacing w:after="0" w:line="240" w:lineRule="auto"/>
              <w:rPr>
                <w:rFonts w:cs="Times New Roman"/>
                <w:sz w:val="19"/>
                <w:szCs w:val="19"/>
              </w:rPr>
            </w:pPr>
          </w:p>
        </w:tc>
        <w:tc>
          <w:tcPr>
            <w:tcW w:w="993" w:type="dxa"/>
          </w:tcPr>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354EB4" w:rsidRPr="00C34306" w:rsidRDefault="00354EB4" w:rsidP="00354EB4">
            <w:pPr>
              <w:numPr>
                <w:ilvl w:val="0"/>
                <w:numId w:val="0"/>
              </w:numPr>
              <w:spacing w:after="0" w:line="240" w:lineRule="auto"/>
              <w:rPr>
                <w:rFonts w:cs="Times New Roman"/>
                <w:sz w:val="19"/>
                <w:szCs w:val="19"/>
              </w:rPr>
            </w:pPr>
          </w:p>
        </w:tc>
      </w:tr>
      <w:tr w:rsidR="00354EB4" w:rsidRPr="00C34306" w:rsidTr="00874508">
        <w:tc>
          <w:tcPr>
            <w:tcW w:w="988" w:type="dxa"/>
          </w:tcPr>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lastRenderedPageBreak/>
              <w:t>Č: 11</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O: 5</w:t>
            </w:r>
          </w:p>
          <w:p w:rsidR="00354EB4" w:rsidRPr="00C34306" w:rsidRDefault="00354EB4" w:rsidP="00354EB4">
            <w:pPr>
              <w:numPr>
                <w:ilvl w:val="0"/>
                <w:numId w:val="0"/>
              </w:numPr>
              <w:spacing w:after="0" w:line="240" w:lineRule="auto"/>
              <w:rPr>
                <w:rFonts w:cs="Times New Roman"/>
                <w:sz w:val="19"/>
                <w:szCs w:val="19"/>
              </w:rPr>
            </w:pPr>
          </w:p>
        </w:tc>
        <w:tc>
          <w:tcPr>
            <w:tcW w:w="2693" w:type="dxa"/>
          </w:tcPr>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Zaistenie podlieha v primeraných časových intervaloch preskúmaniu súdnym orgánom z úradnej moci alebo na žiadosť dotknutého žiadateľa, a to najmä v prípade dlhšej doby zaistenia, vzniku relevantných okolností či zistenia nových informácií, ktoré môžu mať vplyv na zákonnosť zaistenia.</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xml:space="preserve">Bez toho, aby bol dotknutý prvý </w:t>
            </w:r>
            <w:proofErr w:type="spellStart"/>
            <w:r w:rsidRPr="00C34306">
              <w:rPr>
                <w:rFonts w:cs="Times New Roman"/>
                <w:sz w:val="19"/>
                <w:szCs w:val="19"/>
              </w:rPr>
              <w:t>pododsek</w:t>
            </w:r>
            <w:proofErr w:type="spellEnd"/>
            <w:r w:rsidRPr="00C34306">
              <w:rPr>
                <w:rFonts w:cs="Times New Roman"/>
                <w:sz w:val="19"/>
                <w:szCs w:val="19"/>
              </w:rPr>
              <w:t>, zaistenie maloletých osôb bez sprievodu sa musí z úradnej moci pravidelne preskúmavať.</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xml:space="preserve">Dotknutý žiadateľ musí byť </w:t>
            </w:r>
            <w:r w:rsidRPr="00C34306">
              <w:rPr>
                <w:rFonts w:cs="Times New Roman"/>
                <w:sz w:val="19"/>
                <w:szCs w:val="19"/>
              </w:rPr>
              <w:lastRenderedPageBreak/>
              <w:t>bezodkladne prepustený, ak je podľa súdneho preskúmania jeho zaistenie nezákonné.</w:t>
            </w:r>
          </w:p>
        </w:tc>
        <w:tc>
          <w:tcPr>
            <w:tcW w:w="992" w:type="dxa"/>
          </w:tcPr>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lastRenderedPageBreak/>
              <w:t>N</w:t>
            </w:r>
          </w:p>
        </w:tc>
        <w:tc>
          <w:tcPr>
            <w:tcW w:w="992" w:type="dxa"/>
          </w:tcPr>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Zákon č. 162/2015 Z. z.</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4808D4" w:rsidRPr="00C34306" w:rsidRDefault="004808D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Návrh zákona</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190EE2" w:rsidRPr="00C34306" w:rsidRDefault="00190EE2" w:rsidP="00354EB4">
            <w:pPr>
              <w:numPr>
                <w:ilvl w:val="0"/>
                <w:numId w:val="0"/>
              </w:numPr>
              <w:spacing w:after="0" w:line="240" w:lineRule="auto"/>
              <w:rPr>
                <w:rFonts w:cs="Times New Roman"/>
                <w:sz w:val="19"/>
                <w:szCs w:val="19"/>
              </w:rPr>
            </w:pPr>
          </w:p>
          <w:p w:rsidR="00EA376E" w:rsidRPr="00C34306" w:rsidRDefault="00EA376E" w:rsidP="00354EB4">
            <w:pPr>
              <w:numPr>
                <w:ilvl w:val="0"/>
                <w:numId w:val="0"/>
              </w:numPr>
              <w:spacing w:after="0" w:line="240" w:lineRule="auto"/>
              <w:rPr>
                <w:rFonts w:cs="Times New Roman"/>
                <w:sz w:val="19"/>
                <w:szCs w:val="19"/>
              </w:rPr>
            </w:pPr>
          </w:p>
          <w:p w:rsidR="002940D3" w:rsidRPr="00C34306" w:rsidRDefault="002940D3"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xml:space="preserve">Zákon č. 404/2011 </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Z. z.</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EA376E" w:rsidRPr="00C34306" w:rsidRDefault="00EA376E"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Zákon č. 162/2015 Z. z.</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tc>
        <w:tc>
          <w:tcPr>
            <w:tcW w:w="993" w:type="dxa"/>
          </w:tcPr>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lastRenderedPageBreak/>
              <w:t>§ 221</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O: 2</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4808D4" w:rsidRPr="00C34306" w:rsidRDefault="004808D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225</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O: 2</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146F2D" w:rsidRPr="00C34306" w:rsidRDefault="00146F2D" w:rsidP="00354EB4">
            <w:pPr>
              <w:numPr>
                <w:ilvl w:val="0"/>
                <w:numId w:val="0"/>
              </w:numPr>
              <w:spacing w:after="0" w:line="240" w:lineRule="auto"/>
              <w:rPr>
                <w:rFonts w:cs="Times New Roman"/>
                <w:sz w:val="19"/>
                <w:szCs w:val="19"/>
              </w:rPr>
            </w:pPr>
          </w:p>
          <w:p w:rsidR="00190EE2" w:rsidRPr="00C34306" w:rsidRDefault="00190EE2" w:rsidP="00354EB4">
            <w:pPr>
              <w:numPr>
                <w:ilvl w:val="0"/>
                <w:numId w:val="0"/>
              </w:numPr>
              <w:spacing w:after="0" w:line="240" w:lineRule="auto"/>
              <w:rPr>
                <w:rFonts w:cs="Times New Roman"/>
                <w:sz w:val="19"/>
                <w:szCs w:val="19"/>
              </w:rPr>
            </w:pPr>
            <w:r w:rsidRPr="00C34306">
              <w:rPr>
                <w:rFonts w:cs="Times New Roman"/>
                <w:sz w:val="19"/>
                <w:szCs w:val="19"/>
              </w:rPr>
              <w:t>Č</w:t>
            </w:r>
            <w:r w:rsidR="008178AE" w:rsidRPr="00C34306">
              <w:rPr>
                <w:rFonts w:cs="Times New Roman"/>
                <w:sz w:val="19"/>
                <w:szCs w:val="19"/>
              </w:rPr>
              <w:t>:</w:t>
            </w:r>
            <w:r w:rsidRPr="00C34306">
              <w:rPr>
                <w:rFonts w:cs="Times New Roman"/>
                <w:sz w:val="19"/>
                <w:szCs w:val="19"/>
              </w:rPr>
              <w:t xml:space="preserve"> XV</w:t>
            </w:r>
            <w:r w:rsidR="00511DA1" w:rsidRPr="00C34306">
              <w:rPr>
                <w:rFonts w:cs="Times New Roman"/>
                <w:sz w:val="19"/>
                <w:szCs w:val="19"/>
              </w:rPr>
              <w:t>I</w:t>
            </w:r>
            <w:r w:rsidR="00B00543" w:rsidRPr="00C34306">
              <w:rPr>
                <w:rFonts w:cs="Times New Roman"/>
                <w:sz w:val="19"/>
                <w:szCs w:val="19"/>
              </w:rPr>
              <w:t>I</w:t>
            </w:r>
          </w:p>
          <w:p w:rsidR="00146F2D" w:rsidRPr="00C34306" w:rsidRDefault="00146F2D" w:rsidP="00354EB4">
            <w:pPr>
              <w:numPr>
                <w:ilvl w:val="0"/>
                <w:numId w:val="0"/>
              </w:numPr>
              <w:spacing w:after="0" w:line="240" w:lineRule="auto"/>
              <w:rPr>
                <w:rFonts w:cs="Times New Roman"/>
                <w:sz w:val="19"/>
                <w:szCs w:val="19"/>
              </w:rPr>
            </w:pPr>
            <w:r w:rsidRPr="00C34306">
              <w:rPr>
                <w:rFonts w:cs="Times New Roman"/>
                <w:sz w:val="19"/>
                <w:szCs w:val="19"/>
              </w:rPr>
              <w:t xml:space="preserve">Zákon č. </w:t>
            </w:r>
            <w:r w:rsidRPr="00C34306">
              <w:rPr>
                <w:rFonts w:cs="Times New Roman"/>
                <w:sz w:val="19"/>
                <w:szCs w:val="19"/>
              </w:rPr>
              <w:lastRenderedPageBreak/>
              <w:t>404/2011 Z. z.</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88a</w:t>
            </w:r>
          </w:p>
          <w:p w:rsidR="00354EB4" w:rsidRPr="00C34306" w:rsidRDefault="00146F2D" w:rsidP="00354EB4">
            <w:pPr>
              <w:numPr>
                <w:ilvl w:val="0"/>
                <w:numId w:val="0"/>
              </w:numPr>
              <w:spacing w:after="0" w:line="240" w:lineRule="auto"/>
              <w:rPr>
                <w:rFonts w:cs="Times New Roman"/>
                <w:sz w:val="19"/>
                <w:szCs w:val="19"/>
              </w:rPr>
            </w:pPr>
            <w:r w:rsidRPr="00C34306">
              <w:rPr>
                <w:rFonts w:cs="Times New Roman"/>
                <w:sz w:val="19"/>
                <w:szCs w:val="19"/>
              </w:rPr>
              <w:t>O: 3</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O: 5</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EA376E" w:rsidRPr="00C34306" w:rsidRDefault="00EA376E" w:rsidP="00354EB4">
            <w:pPr>
              <w:numPr>
                <w:ilvl w:val="0"/>
                <w:numId w:val="0"/>
              </w:numPr>
              <w:spacing w:after="0" w:line="240" w:lineRule="auto"/>
              <w:rPr>
                <w:rFonts w:cs="Times New Roman"/>
                <w:sz w:val="19"/>
                <w:szCs w:val="19"/>
              </w:rPr>
            </w:pPr>
          </w:p>
          <w:p w:rsidR="005E19FC" w:rsidRPr="00C34306" w:rsidRDefault="005E19FC" w:rsidP="00354EB4">
            <w:pPr>
              <w:numPr>
                <w:ilvl w:val="0"/>
                <w:numId w:val="0"/>
              </w:numPr>
              <w:spacing w:after="0" w:line="240" w:lineRule="auto"/>
              <w:rPr>
                <w:rFonts w:cs="Times New Roman"/>
                <w:sz w:val="19"/>
                <w:szCs w:val="19"/>
              </w:rPr>
            </w:pPr>
          </w:p>
          <w:p w:rsidR="002940D3" w:rsidRPr="00C34306" w:rsidRDefault="002940D3"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88</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O: 8</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EA376E" w:rsidRPr="00C34306" w:rsidRDefault="00EA376E"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90</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O:2</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P: b</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B: 2</w:t>
            </w:r>
          </w:p>
          <w:p w:rsidR="00354EB4" w:rsidRPr="00C34306" w:rsidRDefault="00354EB4"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r w:rsidRPr="00C34306">
              <w:rPr>
                <w:rFonts w:cs="Times New Roman"/>
                <w:sz w:val="19"/>
                <w:szCs w:val="19"/>
              </w:rPr>
              <w:t>P: c</w:t>
            </w:r>
          </w:p>
          <w:p w:rsidR="00354EB4" w:rsidRPr="00C34306" w:rsidRDefault="00354EB4" w:rsidP="00354EB4">
            <w:pPr>
              <w:numPr>
                <w:ilvl w:val="0"/>
                <w:numId w:val="0"/>
              </w:numPr>
              <w:spacing w:after="0" w:line="240" w:lineRule="auto"/>
              <w:rPr>
                <w:rFonts w:cs="Times New Roman"/>
                <w:sz w:val="19"/>
                <w:szCs w:val="19"/>
              </w:rPr>
            </w:pPr>
          </w:p>
          <w:p w:rsidR="008C48C9" w:rsidRPr="00C34306" w:rsidRDefault="008C48C9"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221</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O: 1</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B80883" w:rsidRPr="00C34306" w:rsidRDefault="00B80883"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230</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O: 1</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A411A2" w:rsidRDefault="00A411A2"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P: a</w:t>
            </w:r>
          </w:p>
        </w:tc>
        <w:tc>
          <w:tcPr>
            <w:tcW w:w="3016" w:type="dxa"/>
          </w:tcPr>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lastRenderedPageBreak/>
              <w:t>(2) Žalobca sa môže správnou žalobou domáhať prepustenia zo zaistenia vykonaného podľa osobitného predpisu.</w:t>
            </w:r>
          </w:p>
          <w:p w:rsidR="004808D4" w:rsidRPr="00C34306" w:rsidRDefault="004808D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(2)</w:t>
            </w:r>
            <w:r w:rsidR="00CF3C23" w:rsidRPr="00C34306">
              <w:rPr>
                <w:rFonts w:cs="Times New Roman"/>
                <w:sz w:val="19"/>
                <w:szCs w:val="19"/>
              </w:rPr>
              <w:t xml:space="preserve"> </w:t>
            </w:r>
            <w:r w:rsidRPr="00C34306">
              <w:rPr>
                <w:rFonts w:cs="Times New Roman"/>
                <w:sz w:val="19"/>
                <w:szCs w:val="19"/>
              </w:rPr>
              <w:t>Správna žaloba podľa § 221 ods. 2 môže byť podaná kedykoľvek počas trvania zaistenia, a to aj opakovane. Ak správny súd rozhodol o zamietnutí žaloby, možno ďalšiu správnu žalobu bez uvedenia nových dôvodov podať až po uplynutí lehoty 30 dní odo dňa, keď rozhodnutie správneho súdu o predchádzajúcej správnej žalobe nadobudlo právoplatnosť.</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xml:space="preserve">(3)Na konanie o zaistení žiadateľa o udelenie </w:t>
            </w:r>
            <w:r w:rsidRPr="00C34306">
              <w:rPr>
                <w:rFonts w:cs="Times New Roman"/>
                <w:b/>
                <w:sz w:val="19"/>
                <w:szCs w:val="19"/>
              </w:rPr>
              <w:t>medzinárodnej ochrany</w:t>
            </w:r>
            <w:r w:rsidRPr="00C34306">
              <w:rPr>
                <w:rFonts w:cs="Times New Roman"/>
                <w:sz w:val="19"/>
                <w:szCs w:val="19"/>
              </w:rPr>
              <w:t xml:space="preserve"> </w:t>
            </w:r>
            <w:r w:rsidRPr="00C34306">
              <w:rPr>
                <w:rFonts w:cs="Times New Roman"/>
                <w:sz w:val="19"/>
                <w:szCs w:val="19"/>
              </w:rPr>
              <w:lastRenderedPageBreak/>
              <w:t>sa primerane vzťahujú ustanovenia § 88 ods. 4, 5, 7, 8 a 12.</w:t>
            </w:r>
          </w:p>
          <w:p w:rsidR="00EA376E" w:rsidRPr="00C34306" w:rsidRDefault="00EA376E" w:rsidP="00354EB4">
            <w:pPr>
              <w:numPr>
                <w:ilvl w:val="0"/>
                <w:numId w:val="0"/>
              </w:numPr>
              <w:spacing w:after="0" w:line="240" w:lineRule="auto"/>
              <w:rPr>
                <w:rFonts w:cs="Times New Roman"/>
                <w:sz w:val="19"/>
                <w:szCs w:val="19"/>
              </w:rPr>
            </w:pPr>
          </w:p>
          <w:p w:rsidR="00146F2D" w:rsidRPr="00C34306" w:rsidRDefault="00146F2D"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xml:space="preserve">(5) Ustanovenia § 89 až 100 sa primerane vzťahujú aj na žiadateľa o udelenie </w:t>
            </w:r>
            <w:r w:rsidRPr="00C34306">
              <w:rPr>
                <w:rFonts w:cs="Times New Roman"/>
                <w:b/>
                <w:sz w:val="19"/>
                <w:szCs w:val="19"/>
              </w:rPr>
              <w:t>medzinárodnej ochrany</w:t>
            </w:r>
            <w:r w:rsidRPr="00C34306">
              <w:rPr>
                <w:rFonts w:cs="Times New Roman"/>
                <w:sz w:val="19"/>
                <w:szCs w:val="19"/>
              </w:rPr>
              <w:t>.</w:t>
            </w:r>
          </w:p>
          <w:p w:rsidR="00354EB4" w:rsidRPr="00C34306" w:rsidRDefault="00354EB4" w:rsidP="00354EB4">
            <w:pPr>
              <w:numPr>
                <w:ilvl w:val="0"/>
                <w:numId w:val="0"/>
              </w:numPr>
              <w:spacing w:after="0" w:line="240" w:lineRule="auto"/>
              <w:rPr>
                <w:rFonts w:cs="Times New Roman"/>
                <w:sz w:val="19"/>
                <w:szCs w:val="19"/>
              </w:rPr>
            </w:pPr>
          </w:p>
          <w:p w:rsidR="00190EE2" w:rsidRPr="00C34306" w:rsidRDefault="00190EE2"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(8) Ustanovenie odseku 1 sa nevzťahuje na maloletú osobu, ktorá nemá zákonného zástupcu. Iné zraniteľné osoby možno zaistiť len v nevyhnutnom prípade a na čo najkratší čas.</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Zariadenie je povinné</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b) prepustiť bez zbytočného odkladu zaisteného štátneho príslušníka tretej krajiny,</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xml:space="preserve">2. na základe právoplatného rozhodnutia súdu,  </w:t>
            </w:r>
          </w:p>
          <w:p w:rsidR="00354EB4" w:rsidRPr="00C34306" w:rsidRDefault="00B80883" w:rsidP="00354EB4">
            <w:pPr>
              <w:numPr>
                <w:ilvl w:val="0"/>
                <w:numId w:val="0"/>
              </w:numPr>
              <w:spacing w:after="0" w:line="240" w:lineRule="auto"/>
              <w:rPr>
                <w:rFonts w:cs="Times New Roman"/>
                <w:b/>
                <w:sz w:val="19"/>
                <w:szCs w:val="19"/>
              </w:rPr>
            </w:pPr>
            <w:r w:rsidRPr="00C34306">
              <w:rPr>
                <w:rFonts w:cs="Times New Roman"/>
                <w:b/>
                <w:sz w:val="19"/>
                <w:szCs w:val="19"/>
              </w:rPr>
              <w:t>c)</w:t>
            </w:r>
            <w:r w:rsidRPr="00C34306">
              <w:rPr>
                <w:rFonts w:cs="Times New Roman"/>
                <w:b/>
                <w:sz w:val="19"/>
                <w:szCs w:val="19"/>
              </w:rPr>
              <w:tab/>
              <w:t>prepustiť bez zbytočného odkladu žiadateľa o udelenie medzinárodnej ochrany, ak konanie podľa osobitného predpisu</w:t>
            </w:r>
            <w:r w:rsidRPr="00C34306">
              <w:rPr>
                <w:rFonts w:cs="Times New Roman"/>
                <w:b/>
                <w:sz w:val="19"/>
                <w:szCs w:val="19"/>
                <w:vertAlign w:val="superscript"/>
              </w:rPr>
              <w:t>85c</w:t>
            </w:r>
            <w:r w:rsidRPr="00C34306">
              <w:rPr>
                <w:rFonts w:cs="Times New Roman"/>
                <w:b/>
                <w:sz w:val="19"/>
                <w:szCs w:val="19"/>
              </w:rPr>
              <w:t>) nebolo ukončené doručením rozhodnutia príslušnému policajnému útvaru do 21 dní od začatia konania podľa osobitného predpisu.</w:t>
            </w:r>
            <w:r w:rsidRPr="00C34306">
              <w:rPr>
                <w:rFonts w:cs="Times New Roman"/>
                <w:b/>
                <w:sz w:val="19"/>
                <w:szCs w:val="19"/>
                <w:vertAlign w:val="superscript"/>
              </w:rPr>
              <w:t>85c</w:t>
            </w:r>
            <w:r w:rsidRPr="00C34306">
              <w:rPr>
                <w:rFonts w:cs="Times New Roman"/>
                <w:b/>
                <w:sz w:val="19"/>
                <w:szCs w:val="19"/>
              </w:rPr>
              <w:t>)</w:t>
            </w:r>
          </w:p>
          <w:p w:rsidR="00B80883" w:rsidRPr="00C34306" w:rsidRDefault="00B80883" w:rsidP="00354EB4">
            <w:pPr>
              <w:numPr>
                <w:ilvl w:val="0"/>
                <w:numId w:val="0"/>
              </w:numPr>
              <w:spacing w:after="0" w:line="240" w:lineRule="auto"/>
              <w:rPr>
                <w:rFonts w:cs="Times New Roman"/>
                <w:b/>
                <w:sz w:val="19"/>
                <w:szCs w:val="19"/>
              </w:rPr>
            </w:pPr>
          </w:p>
          <w:p w:rsidR="00B80883" w:rsidRPr="00C34306" w:rsidRDefault="00B80883" w:rsidP="00354EB4">
            <w:pPr>
              <w:numPr>
                <w:ilvl w:val="0"/>
                <w:numId w:val="0"/>
              </w:numPr>
              <w:spacing w:after="0" w:line="240" w:lineRule="auto"/>
              <w:rPr>
                <w:rFonts w:cs="Times New Roman"/>
                <w:b/>
                <w:sz w:val="19"/>
                <w:szCs w:val="19"/>
              </w:rPr>
            </w:pPr>
            <w:r w:rsidRPr="00C34306">
              <w:rPr>
                <w:rFonts w:cs="Times New Roman"/>
                <w:b/>
                <w:sz w:val="19"/>
                <w:szCs w:val="19"/>
              </w:rPr>
              <w:t>85c) § 221 zákona č. 162/2015 Z. z. Správny súdny poriadok v znení neskorších predpisov.</w:t>
            </w:r>
          </w:p>
          <w:p w:rsidR="004808D4" w:rsidRPr="00C34306" w:rsidRDefault="004808D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xml:space="preserve">(1) Žalobca sa môže správnou žalobou domáhať zrušenia rozhodnutia o zaistení, o predĺžení zaistenia, o predĺžení lehoty </w:t>
            </w:r>
            <w:r w:rsidRPr="00C34306">
              <w:rPr>
                <w:rFonts w:cs="Times New Roman"/>
                <w:sz w:val="19"/>
                <w:szCs w:val="19"/>
              </w:rPr>
              <w:lastRenderedPageBreak/>
              <w:t>zaistenia vydaného podľa osobitného predpisu alebo určenia takého rozhodnutia za nezákonné, ak bol žalobca zo zaistenia prepustený.</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(1) Ak správny súd po preskúmaní zistí dôvodnosť správnej žaloby podľa § 221 ods. 1, rozsudkom podľa povahy veci</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a) zruší napadnuté rozhodnutie o zaistení, rozhodnutie o predĺžení zaistenia alebo rozhodnutie o predĺžení lehoty zaistenia a nariadi žalovanému bezodkladné prepustenie žalobcu zo zaistenia,</w:t>
            </w:r>
          </w:p>
        </w:tc>
        <w:tc>
          <w:tcPr>
            <w:tcW w:w="851" w:type="dxa"/>
          </w:tcPr>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354EB4" w:rsidRPr="00C34306" w:rsidRDefault="00354EB4" w:rsidP="00354EB4">
            <w:pPr>
              <w:numPr>
                <w:ilvl w:val="0"/>
                <w:numId w:val="0"/>
              </w:numPr>
              <w:spacing w:after="0" w:line="240" w:lineRule="auto"/>
              <w:rPr>
                <w:rFonts w:cs="Times New Roman"/>
                <w:sz w:val="19"/>
                <w:szCs w:val="19"/>
              </w:rPr>
            </w:pPr>
          </w:p>
        </w:tc>
        <w:tc>
          <w:tcPr>
            <w:tcW w:w="993" w:type="dxa"/>
          </w:tcPr>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354EB4" w:rsidRPr="00C34306" w:rsidRDefault="00354EB4" w:rsidP="00354EB4">
            <w:pPr>
              <w:numPr>
                <w:ilvl w:val="0"/>
                <w:numId w:val="0"/>
              </w:numPr>
              <w:spacing w:after="0" w:line="240" w:lineRule="auto"/>
              <w:rPr>
                <w:rFonts w:cs="Times New Roman"/>
                <w:sz w:val="19"/>
                <w:szCs w:val="19"/>
              </w:rPr>
            </w:pPr>
          </w:p>
        </w:tc>
      </w:tr>
      <w:tr w:rsidR="00354EB4" w:rsidRPr="00C34306" w:rsidTr="00874508">
        <w:tc>
          <w:tcPr>
            <w:tcW w:w="988" w:type="dxa"/>
          </w:tcPr>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lastRenderedPageBreak/>
              <w:t>Č: 11</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O: 6</w:t>
            </w:r>
          </w:p>
        </w:tc>
        <w:tc>
          <w:tcPr>
            <w:tcW w:w="2693" w:type="dxa"/>
          </w:tcPr>
          <w:p w:rsidR="00354EB4" w:rsidRPr="00C34306" w:rsidRDefault="00354EB4" w:rsidP="00354EB4">
            <w:pPr>
              <w:numPr>
                <w:ilvl w:val="0"/>
                <w:numId w:val="0"/>
              </w:numPr>
              <w:spacing w:after="0" w:line="240" w:lineRule="auto"/>
              <w:rPr>
                <w:rFonts w:cs="Times New Roman"/>
                <w:sz w:val="19"/>
                <w:szCs w:val="19"/>
              </w:rPr>
            </w:pPr>
            <w:r w:rsidRPr="00C34306">
              <w:rPr>
                <w:sz w:val="19"/>
                <w:szCs w:val="19"/>
              </w:rPr>
              <w:t>V prípade súdneho preskúmania príkazu na zaistenie, ktoré sa stanovuje v odsekoch 3 a 5 tohto článku, členské štáty žiadateľom zabezpečia prístup k bezplatnej právnej pomoci a zastupovaniu za podmienok stanovených v článku 29.</w:t>
            </w:r>
          </w:p>
        </w:tc>
        <w:tc>
          <w:tcPr>
            <w:tcW w:w="992" w:type="dxa"/>
          </w:tcPr>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Návrh zákona</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422CDE" w:rsidRPr="00C34306" w:rsidRDefault="00422CDE"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xml:space="preserve">Zákon  č. 327/2005 </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Z. z.</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tc>
        <w:tc>
          <w:tcPr>
            <w:tcW w:w="993" w:type="dxa"/>
          </w:tcPr>
          <w:p w:rsidR="007B037E" w:rsidRPr="00C34306" w:rsidRDefault="007B037E" w:rsidP="007B037E">
            <w:pPr>
              <w:numPr>
                <w:ilvl w:val="0"/>
                <w:numId w:val="0"/>
              </w:numPr>
              <w:spacing w:after="0" w:line="240" w:lineRule="auto"/>
              <w:rPr>
                <w:rFonts w:cs="Times New Roman"/>
                <w:sz w:val="19"/>
                <w:szCs w:val="19"/>
              </w:rPr>
            </w:pPr>
            <w:r w:rsidRPr="00C34306">
              <w:rPr>
                <w:rFonts w:cs="Times New Roman"/>
                <w:sz w:val="19"/>
                <w:szCs w:val="19"/>
              </w:rPr>
              <w:lastRenderedPageBreak/>
              <w:t>Č</w:t>
            </w:r>
            <w:r w:rsidR="008178AE" w:rsidRPr="00C34306">
              <w:rPr>
                <w:rFonts w:cs="Times New Roman"/>
                <w:sz w:val="19"/>
                <w:szCs w:val="19"/>
              </w:rPr>
              <w:t>:</w:t>
            </w:r>
            <w:r w:rsidRPr="00C34306">
              <w:rPr>
                <w:rFonts w:cs="Times New Roman"/>
                <w:sz w:val="19"/>
                <w:szCs w:val="19"/>
              </w:rPr>
              <w:t xml:space="preserve"> XV</w:t>
            </w:r>
            <w:r w:rsidR="00511DA1" w:rsidRPr="00C34306">
              <w:rPr>
                <w:rFonts w:cs="Times New Roman"/>
                <w:sz w:val="19"/>
                <w:szCs w:val="19"/>
              </w:rPr>
              <w:t>I</w:t>
            </w:r>
            <w:r w:rsidR="00B00543" w:rsidRPr="00C34306">
              <w:rPr>
                <w:rFonts w:cs="Times New Roman"/>
                <w:sz w:val="19"/>
                <w:szCs w:val="19"/>
              </w:rPr>
              <w:t>I</w:t>
            </w:r>
          </w:p>
          <w:p w:rsidR="005E19FC" w:rsidRPr="00C34306" w:rsidRDefault="005E19FC" w:rsidP="007B037E">
            <w:pPr>
              <w:numPr>
                <w:ilvl w:val="0"/>
                <w:numId w:val="0"/>
              </w:numPr>
              <w:spacing w:after="0" w:line="240" w:lineRule="auto"/>
              <w:rPr>
                <w:rFonts w:cs="Times New Roman"/>
                <w:sz w:val="19"/>
                <w:szCs w:val="19"/>
              </w:rPr>
            </w:pPr>
            <w:r w:rsidRPr="00C34306">
              <w:rPr>
                <w:rFonts w:cs="Times New Roman"/>
                <w:sz w:val="19"/>
                <w:szCs w:val="19"/>
              </w:rPr>
              <w:t>Zákon č. 404/2011 Z. z.</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88a</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xml:space="preserve">O: 4 </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422CDE" w:rsidRPr="00C34306" w:rsidRDefault="00422CDE"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3</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 xml:space="preserve">O: 1 </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P: c</w:t>
            </w: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p w:rsidR="00354EB4" w:rsidRPr="00C34306" w:rsidRDefault="00354EB4" w:rsidP="00354EB4">
            <w:pPr>
              <w:numPr>
                <w:ilvl w:val="0"/>
                <w:numId w:val="0"/>
              </w:numPr>
              <w:spacing w:after="0" w:line="240" w:lineRule="auto"/>
              <w:rPr>
                <w:rFonts w:cs="Times New Roman"/>
                <w:sz w:val="19"/>
                <w:szCs w:val="19"/>
              </w:rPr>
            </w:pPr>
          </w:p>
        </w:tc>
        <w:tc>
          <w:tcPr>
            <w:tcW w:w="3016" w:type="dxa"/>
          </w:tcPr>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lastRenderedPageBreak/>
              <w:t xml:space="preserve">(4) Žiadateľ o udelenie </w:t>
            </w:r>
            <w:r w:rsidRPr="00C34306">
              <w:rPr>
                <w:rFonts w:cs="Times New Roman"/>
                <w:b/>
                <w:sz w:val="19"/>
                <w:szCs w:val="19"/>
              </w:rPr>
              <w:t>medzinárodnej ochrany</w:t>
            </w:r>
            <w:r w:rsidRPr="00C34306">
              <w:rPr>
                <w:rFonts w:cs="Times New Roman"/>
                <w:sz w:val="19"/>
                <w:szCs w:val="19"/>
              </w:rPr>
              <w:t xml:space="preserve"> je oprávnený získať právne zastúpenie v rozsahu a za podmienok, ktoré ustanovuje osobitný predpis.</w:t>
            </w:r>
            <w:r w:rsidRPr="00C34306">
              <w:rPr>
                <w:rFonts w:cs="Times New Roman"/>
                <w:sz w:val="19"/>
                <w:szCs w:val="19"/>
                <w:vertAlign w:val="superscript"/>
              </w:rPr>
              <w:t>79)</w:t>
            </w:r>
          </w:p>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vertAlign w:val="superscript"/>
              </w:rPr>
              <w:t>79</w:t>
            </w:r>
            <w:r w:rsidRPr="00C34306">
              <w:rPr>
                <w:rFonts w:cs="Times New Roman"/>
                <w:sz w:val="19"/>
                <w:szCs w:val="19"/>
              </w:rPr>
              <w:t>) § 3 zákona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neskorších predpisov.</w:t>
            </w:r>
          </w:p>
          <w:p w:rsidR="00354EB4" w:rsidRPr="00C34306" w:rsidRDefault="00354EB4" w:rsidP="00354EB4">
            <w:pPr>
              <w:numPr>
                <w:ilvl w:val="0"/>
                <w:numId w:val="0"/>
              </w:numPr>
              <w:spacing w:after="0" w:line="240" w:lineRule="auto"/>
              <w:rPr>
                <w:rFonts w:cs="Times New Roman"/>
                <w:sz w:val="19"/>
                <w:szCs w:val="19"/>
              </w:rPr>
            </w:pPr>
          </w:p>
          <w:p w:rsidR="007B037E" w:rsidRPr="00C34306" w:rsidRDefault="007B037E" w:rsidP="00354EB4">
            <w:pPr>
              <w:numPr>
                <w:ilvl w:val="0"/>
                <w:numId w:val="0"/>
              </w:numPr>
              <w:spacing w:after="0" w:line="240" w:lineRule="auto"/>
              <w:rPr>
                <w:rFonts w:cs="Times New Roman"/>
                <w:sz w:val="19"/>
                <w:szCs w:val="19"/>
              </w:rPr>
            </w:pPr>
          </w:p>
          <w:p w:rsidR="00354EB4" w:rsidRPr="00C34306" w:rsidRDefault="00354EB4" w:rsidP="007F491D">
            <w:pPr>
              <w:numPr>
                <w:ilvl w:val="0"/>
                <w:numId w:val="0"/>
              </w:numPr>
              <w:spacing w:after="0" w:line="240" w:lineRule="auto"/>
              <w:rPr>
                <w:rFonts w:cs="Times New Roman"/>
                <w:sz w:val="19"/>
                <w:szCs w:val="19"/>
              </w:rPr>
            </w:pPr>
            <w:r w:rsidRPr="00C34306">
              <w:rPr>
                <w:rFonts w:cs="Times New Roman"/>
                <w:sz w:val="19"/>
                <w:szCs w:val="19"/>
              </w:rPr>
              <w:t>(1) Tento zákon sa vzťahuje na konanie o nároku na poskytnutie právnej pomoci a poskytovanie právnej pomoci prostredníctvom Centra právnej pomoci (ďalej len „centrum“)</w:t>
            </w:r>
            <w:r w:rsidRPr="00C34306">
              <w:rPr>
                <w:rFonts w:cs="Times New Roman"/>
                <w:sz w:val="19"/>
                <w:szCs w:val="19"/>
              </w:rPr>
              <w:br/>
              <w:t xml:space="preserve">c) v azylových veciach, v konaní o </w:t>
            </w:r>
            <w:r w:rsidRPr="00C34306">
              <w:rPr>
                <w:rFonts w:cs="Times New Roman"/>
                <w:sz w:val="19"/>
                <w:szCs w:val="19"/>
              </w:rPr>
              <w:lastRenderedPageBreak/>
              <w:t xml:space="preserve">administratívnom vyhostení, v konaní o zaistení štátneho príslušníka tretej krajiny, v konaní o zaistení žiadateľa o udelenie </w:t>
            </w:r>
            <w:r w:rsidR="007F491D" w:rsidRPr="00C34306">
              <w:rPr>
                <w:rFonts w:cs="Times New Roman"/>
                <w:b/>
                <w:sz w:val="19"/>
                <w:szCs w:val="19"/>
              </w:rPr>
              <w:t>medzinárodnej ochrany</w:t>
            </w:r>
            <w:r w:rsidRPr="00C34306">
              <w:rPr>
                <w:rFonts w:cs="Times New Roman"/>
                <w:sz w:val="19"/>
                <w:szCs w:val="19"/>
              </w:rPr>
              <w:t xml:space="preserve"> a v týchto veciach aj v konaní pred súdom v správnom súdnictve a v konaní pred Ústavným súdom Slovenskej republiky.</w:t>
            </w:r>
          </w:p>
        </w:tc>
        <w:tc>
          <w:tcPr>
            <w:tcW w:w="851" w:type="dxa"/>
          </w:tcPr>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354EB4" w:rsidRPr="00C34306" w:rsidRDefault="00354EB4" w:rsidP="00354EB4">
            <w:pPr>
              <w:numPr>
                <w:ilvl w:val="0"/>
                <w:numId w:val="0"/>
              </w:numPr>
              <w:spacing w:after="0" w:line="240" w:lineRule="auto"/>
              <w:rPr>
                <w:rFonts w:cs="Times New Roman"/>
                <w:sz w:val="19"/>
                <w:szCs w:val="19"/>
              </w:rPr>
            </w:pPr>
          </w:p>
        </w:tc>
        <w:tc>
          <w:tcPr>
            <w:tcW w:w="993" w:type="dxa"/>
          </w:tcPr>
          <w:p w:rsidR="00354EB4" w:rsidRPr="00C34306" w:rsidRDefault="00354EB4" w:rsidP="00354EB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354EB4" w:rsidRPr="00C34306" w:rsidRDefault="00354EB4" w:rsidP="00354EB4">
            <w:pPr>
              <w:numPr>
                <w:ilvl w:val="0"/>
                <w:numId w:val="0"/>
              </w:numPr>
              <w:spacing w:after="0" w:line="240" w:lineRule="auto"/>
              <w:rPr>
                <w:rFonts w:cs="Times New Roman"/>
                <w:sz w:val="19"/>
                <w:szCs w:val="19"/>
              </w:rPr>
            </w:pPr>
          </w:p>
        </w:tc>
      </w:tr>
      <w:tr w:rsidR="005E4935" w:rsidRPr="00C34306" w:rsidTr="00874508">
        <w:tc>
          <w:tcPr>
            <w:tcW w:w="988" w:type="dxa"/>
          </w:tcPr>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lastRenderedPageBreak/>
              <w:t>Č: 12</w:t>
            </w: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O: 1</w:t>
            </w:r>
          </w:p>
          <w:p w:rsidR="005E4935" w:rsidRPr="00C34306" w:rsidRDefault="005E4935" w:rsidP="005E4935">
            <w:pPr>
              <w:numPr>
                <w:ilvl w:val="0"/>
                <w:numId w:val="0"/>
              </w:numPr>
              <w:spacing w:after="0" w:line="240" w:lineRule="auto"/>
              <w:rPr>
                <w:rFonts w:cs="Times New Roman"/>
                <w:sz w:val="19"/>
                <w:szCs w:val="19"/>
              </w:rPr>
            </w:pPr>
          </w:p>
        </w:tc>
        <w:tc>
          <w:tcPr>
            <w:tcW w:w="2693" w:type="dxa"/>
          </w:tcPr>
          <w:p w:rsidR="005E4935" w:rsidRPr="00C34306" w:rsidRDefault="005E4935" w:rsidP="005E4935">
            <w:pPr>
              <w:numPr>
                <w:ilvl w:val="0"/>
                <w:numId w:val="0"/>
              </w:numPr>
              <w:spacing w:after="0" w:line="240" w:lineRule="auto"/>
              <w:rPr>
                <w:b/>
                <w:bCs/>
                <w:sz w:val="19"/>
                <w:szCs w:val="19"/>
              </w:rPr>
            </w:pPr>
            <w:r w:rsidRPr="00C34306">
              <w:rPr>
                <w:b/>
                <w:bCs/>
                <w:sz w:val="19"/>
                <w:szCs w:val="19"/>
              </w:rPr>
              <w:t>Podmienky zaistenia</w:t>
            </w: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Zaistenie žiadateľov sa spravidla vykonáva v špecializovaných zariadeniach určených na zaistenie. Ak členský štát nemôže poskytnúť ubytovanie v špecializovanom zariadení určenom na zaistenie a je nútený využiť ubytovanie v ústave na výkon väzby, zaistený žiadateľ je umiestnený oddelene od bežných väzňov a uplatňujú sa podmienky zaistenia stanovené v tejto smernici.</w:t>
            </w: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Ak je to možné, zaistení žiadatelia sú umiestnení oddelene od ostatných štátnych príslušníkov tretích krajín, ktorí nepodali žiadosť o medzinárodnú ochranu.</w:t>
            </w: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Ak nie je možné žiadateľov umiestniť oddelene od ostatných štátnych príslušníkov tretích krajín, príslušný členský štát zabezpečí uplatnenie podmienok zaistenia stanovených v tejto smernici.</w:t>
            </w:r>
          </w:p>
        </w:tc>
        <w:tc>
          <w:tcPr>
            <w:tcW w:w="992" w:type="dxa"/>
          </w:tcPr>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 xml:space="preserve">Zákon č. 404/2011 </w:t>
            </w: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Z. z.</w:t>
            </w: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Návrh zákona</w:t>
            </w: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19FC" w:rsidRPr="00C34306" w:rsidRDefault="005E19FC" w:rsidP="005E4935">
            <w:pPr>
              <w:numPr>
                <w:ilvl w:val="0"/>
                <w:numId w:val="0"/>
              </w:numPr>
              <w:spacing w:after="0" w:line="240" w:lineRule="auto"/>
              <w:rPr>
                <w:rFonts w:cs="Times New Roman"/>
                <w:sz w:val="19"/>
                <w:szCs w:val="19"/>
              </w:rPr>
            </w:pPr>
          </w:p>
          <w:p w:rsidR="005E19FC" w:rsidRPr="00C34306" w:rsidRDefault="005E19FC" w:rsidP="005E4935">
            <w:pPr>
              <w:numPr>
                <w:ilvl w:val="0"/>
                <w:numId w:val="0"/>
              </w:numPr>
              <w:spacing w:after="0" w:line="240" w:lineRule="auto"/>
              <w:rPr>
                <w:rFonts w:cs="Times New Roman"/>
                <w:sz w:val="19"/>
                <w:szCs w:val="19"/>
              </w:rPr>
            </w:pPr>
          </w:p>
          <w:p w:rsidR="005E19FC" w:rsidRPr="00C34306" w:rsidRDefault="005E19FC"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 xml:space="preserve">Zákon č. 404/2011 </w:t>
            </w: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Z. z.</w:t>
            </w:r>
          </w:p>
          <w:p w:rsidR="005E4935" w:rsidRPr="00C34306" w:rsidRDefault="005E4935" w:rsidP="005E4935">
            <w:pPr>
              <w:numPr>
                <w:ilvl w:val="0"/>
                <w:numId w:val="0"/>
              </w:numPr>
              <w:spacing w:after="0" w:line="240" w:lineRule="auto"/>
              <w:rPr>
                <w:rFonts w:cs="Times New Roman"/>
                <w:sz w:val="19"/>
                <w:szCs w:val="19"/>
              </w:rPr>
            </w:pPr>
          </w:p>
        </w:tc>
        <w:tc>
          <w:tcPr>
            <w:tcW w:w="993" w:type="dxa"/>
          </w:tcPr>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 xml:space="preserve">§ 2 </w:t>
            </w: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 xml:space="preserve">O: 1 </w:t>
            </w: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P: t</w:t>
            </w: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Č. XV</w:t>
            </w:r>
            <w:r w:rsidR="00511DA1" w:rsidRPr="00C34306">
              <w:rPr>
                <w:rFonts w:cs="Times New Roman"/>
                <w:sz w:val="19"/>
                <w:szCs w:val="19"/>
              </w:rPr>
              <w:t>I</w:t>
            </w:r>
            <w:r w:rsidR="00B00543" w:rsidRPr="00C34306">
              <w:rPr>
                <w:rFonts w:cs="Times New Roman"/>
                <w:sz w:val="19"/>
                <w:szCs w:val="19"/>
              </w:rPr>
              <w:t>I</w:t>
            </w:r>
          </w:p>
          <w:p w:rsidR="005E19FC" w:rsidRPr="00C34306" w:rsidRDefault="005E19FC" w:rsidP="005E4935">
            <w:pPr>
              <w:numPr>
                <w:ilvl w:val="0"/>
                <w:numId w:val="0"/>
              </w:numPr>
              <w:spacing w:after="0" w:line="240" w:lineRule="auto"/>
              <w:rPr>
                <w:rFonts w:cs="Times New Roman"/>
                <w:sz w:val="19"/>
                <w:szCs w:val="19"/>
              </w:rPr>
            </w:pPr>
            <w:r w:rsidRPr="00C34306">
              <w:rPr>
                <w:rFonts w:cs="Times New Roman"/>
                <w:sz w:val="19"/>
                <w:szCs w:val="19"/>
              </w:rPr>
              <w:t>Zákon č. 404/2011 Z. z.</w:t>
            </w: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 88a</w:t>
            </w: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O: 5</w:t>
            </w:r>
          </w:p>
          <w:p w:rsidR="005E4935" w:rsidRPr="00C34306" w:rsidRDefault="005E4935" w:rsidP="005E4935">
            <w:pPr>
              <w:numPr>
                <w:ilvl w:val="0"/>
                <w:numId w:val="0"/>
              </w:numPr>
              <w:spacing w:after="0" w:line="240" w:lineRule="auto"/>
              <w:rPr>
                <w:rFonts w:cs="Times New Roman"/>
                <w:sz w:val="19"/>
                <w:szCs w:val="19"/>
              </w:rPr>
            </w:pPr>
          </w:p>
          <w:p w:rsidR="00C70AD1" w:rsidRPr="00C34306" w:rsidRDefault="00C70AD1"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 92</w:t>
            </w: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O: 1</w:t>
            </w: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19FC" w:rsidRPr="00C34306" w:rsidRDefault="005E19FC" w:rsidP="005E4935">
            <w:pPr>
              <w:numPr>
                <w:ilvl w:val="0"/>
                <w:numId w:val="0"/>
              </w:numPr>
              <w:spacing w:after="0" w:line="240" w:lineRule="auto"/>
              <w:rPr>
                <w:rFonts w:cs="Times New Roman"/>
                <w:sz w:val="19"/>
                <w:szCs w:val="19"/>
              </w:rPr>
            </w:pPr>
          </w:p>
          <w:p w:rsidR="005E19FC" w:rsidRPr="00C34306" w:rsidRDefault="005E19FC"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O: 2</w:t>
            </w: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7F491D" w:rsidRPr="00C34306" w:rsidRDefault="007F491D"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lastRenderedPageBreak/>
              <w:t>O: 3</w:t>
            </w: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232FAB" w:rsidRPr="00C34306" w:rsidRDefault="00232FAB"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O: 4</w:t>
            </w: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7B037E" w:rsidRPr="00C34306" w:rsidRDefault="007B037E"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O: 5</w:t>
            </w: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7F491D" w:rsidRPr="00C34306" w:rsidRDefault="007F491D"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 94</w:t>
            </w: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O: 1</w:t>
            </w: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50F8D" w:rsidRPr="00C34306" w:rsidRDefault="00550F8D"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O: 2</w:t>
            </w: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B1624F" w:rsidRPr="00C34306" w:rsidRDefault="00B1624F"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O: 3</w:t>
            </w: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tc>
        <w:tc>
          <w:tcPr>
            <w:tcW w:w="3016" w:type="dxa"/>
          </w:tcPr>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lastRenderedPageBreak/>
              <w:t>(1) Na účely tohto zákona sa rozumie</w:t>
            </w: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t) zariadením miesto, v ktorom je štátny príslušník tretej krajiny umiestnený na základe rozhodnutia o zaistení podľa tohto zákona.</w:t>
            </w: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 xml:space="preserve">(5) Ustanovenia § 89 až 100 sa primerane vzťahujú aj na žiadateľa o udelenie </w:t>
            </w:r>
            <w:r w:rsidRPr="00C34306">
              <w:rPr>
                <w:rFonts w:cs="Times New Roman"/>
                <w:b/>
                <w:sz w:val="19"/>
                <w:szCs w:val="19"/>
              </w:rPr>
              <w:t>medzinárodnej ochrany</w:t>
            </w:r>
            <w:r w:rsidRPr="00C34306">
              <w:rPr>
                <w:rFonts w:cs="Times New Roman"/>
                <w:sz w:val="19"/>
                <w:szCs w:val="19"/>
              </w:rPr>
              <w:t>.</w:t>
            </w:r>
          </w:p>
          <w:p w:rsidR="005E4935" w:rsidRPr="00C34306" w:rsidRDefault="005E4935" w:rsidP="005E4935">
            <w:pPr>
              <w:numPr>
                <w:ilvl w:val="0"/>
                <w:numId w:val="0"/>
              </w:numPr>
              <w:spacing w:after="0" w:line="240" w:lineRule="auto"/>
              <w:rPr>
                <w:rFonts w:cs="Times New Roman"/>
                <w:sz w:val="19"/>
                <w:szCs w:val="19"/>
              </w:rPr>
            </w:pPr>
          </w:p>
          <w:p w:rsidR="005E19FC" w:rsidRPr="00C34306" w:rsidRDefault="005E19FC" w:rsidP="005E4935">
            <w:pPr>
              <w:numPr>
                <w:ilvl w:val="0"/>
                <w:numId w:val="0"/>
              </w:numPr>
              <w:spacing w:after="0" w:line="240" w:lineRule="auto"/>
              <w:rPr>
                <w:rFonts w:cs="Times New Roman"/>
                <w:sz w:val="19"/>
                <w:szCs w:val="19"/>
              </w:rPr>
            </w:pPr>
          </w:p>
          <w:p w:rsidR="005E19FC" w:rsidRPr="00C34306" w:rsidRDefault="005E19FC" w:rsidP="005E4935">
            <w:pPr>
              <w:numPr>
                <w:ilvl w:val="0"/>
                <w:numId w:val="0"/>
              </w:numPr>
              <w:spacing w:after="0" w:line="240" w:lineRule="auto"/>
              <w:rPr>
                <w:rFonts w:cs="Times New Roman"/>
                <w:sz w:val="19"/>
                <w:szCs w:val="19"/>
              </w:rPr>
            </w:pPr>
          </w:p>
          <w:p w:rsidR="005E19FC" w:rsidRPr="00C34306" w:rsidRDefault="005E19FC" w:rsidP="005E4935">
            <w:pPr>
              <w:numPr>
                <w:ilvl w:val="0"/>
                <w:numId w:val="0"/>
              </w:numPr>
              <w:spacing w:after="0" w:line="240" w:lineRule="auto"/>
              <w:rPr>
                <w:rFonts w:cs="Times New Roman"/>
                <w:sz w:val="19"/>
                <w:szCs w:val="19"/>
              </w:rPr>
            </w:pPr>
          </w:p>
          <w:p w:rsidR="005E19FC" w:rsidRPr="00C34306" w:rsidRDefault="005E19FC"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 xml:space="preserve">(1) Zariadenie musí zodpovedať účelu, na ktorý bolo zriadené, musí byť hygienicky </w:t>
            </w:r>
            <w:proofErr w:type="spellStart"/>
            <w:r w:rsidRPr="00C34306">
              <w:rPr>
                <w:rFonts w:cs="Times New Roman"/>
                <w:sz w:val="19"/>
                <w:szCs w:val="19"/>
              </w:rPr>
              <w:t>nezávadné</w:t>
            </w:r>
            <w:proofErr w:type="spellEnd"/>
            <w:r w:rsidRPr="00C34306">
              <w:rPr>
                <w:rFonts w:cs="Times New Roman"/>
                <w:sz w:val="19"/>
                <w:szCs w:val="19"/>
              </w:rPr>
              <w:t xml:space="preserve"> a vybavené tak, aby zabraňovalo ohrozeniu života alebo poškodeniu zdravia.</w:t>
            </w:r>
          </w:p>
          <w:p w:rsidR="00232FAB" w:rsidRPr="00C34306" w:rsidRDefault="00232FAB"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 xml:space="preserve">(2) Zariadenie tvoria ubytovacie miestnosti vrátane sociálnej, kultúrnej a návštevnej miestnosti a ďalší priestor, v ktorom sa štátni príslušníci tretej krajiny môžu v určenom čase voľne pohybovať okrem štátnych príslušníkov tretej krajiny umiestnených v priestoroch zariadenia s oddeleným režimom </w:t>
            </w:r>
            <w:r w:rsidRPr="00C34306">
              <w:rPr>
                <w:rFonts w:cs="Times New Roman"/>
                <w:sz w:val="19"/>
                <w:szCs w:val="19"/>
              </w:rPr>
              <w:lastRenderedPageBreak/>
              <w:t>zaistenia podľa § 93.</w:t>
            </w:r>
          </w:p>
          <w:p w:rsidR="007B037E" w:rsidRPr="00C34306" w:rsidRDefault="007B037E"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(3) Ubytovacia miestnosť je vybavená elektrickým osvetlením, stolom, stoličkami, posteľami a skrinkami na uloženie osobných vecí v počte zodpovedajúcom počtu ubytovaných štátnych príslušníkov tretej krajiny.</w:t>
            </w:r>
          </w:p>
          <w:p w:rsidR="007B037E" w:rsidRPr="00C34306" w:rsidRDefault="007B037E"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(4)</w:t>
            </w:r>
            <w:r w:rsidR="00232FAB" w:rsidRPr="00C34306">
              <w:rPr>
                <w:rFonts w:cs="Times New Roman"/>
                <w:sz w:val="19"/>
                <w:szCs w:val="19"/>
              </w:rPr>
              <w:t xml:space="preserve"> </w:t>
            </w:r>
            <w:r w:rsidRPr="00C34306">
              <w:rPr>
                <w:rFonts w:cs="Times New Roman"/>
                <w:sz w:val="19"/>
                <w:szCs w:val="19"/>
              </w:rPr>
              <w:t>V zariadení sú vyčlenené priestory s oddeleným režimom zaistenia.</w:t>
            </w:r>
          </w:p>
          <w:p w:rsidR="007B037E" w:rsidRPr="00C34306" w:rsidRDefault="007B037E"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(5) Zariadenie prevádzkuje Policajný zbor. Riaditeľ zariadenia vydá vnútorný poriadok, v ktorom upraví podrobnosti o právach a povinnostiach štátneho príslušníka tretej krajiny umiestneného v zariadení.</w:t>
            </w: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(1) Pri umiestňovaní štátneho príslušníka tretej krajiny zariadenie prihliada na jeho vek, zdravotný stav, príbuzenské a rodinné vzťahy a náboženské, etnické alebo národnostné osobitosti.</w:t>
            </w:r>
          </w:p>
          <w:p w:rsidR="00550F8D" w:rsidRPr="00C34306" w:rsidRDefault="00550F8D"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(2) Osobitne sa umiestňujú muži, ženy a osoby mladšie ako 18 rokov od starších osôb. Výnimku možno povoliť štátnym príslušníkom tretej krajiny v príbuzenskom vzťahu.</w:t>
            </w:r>
          </w:p>
          <w:p w:rsidR="00550F8D" w:rsidRPr="00C34306" w:rsidRDefault="00550F8D"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(3) Rodina sa umiestni v zariadení spolu. Ak zariadenie rozhodne o rozdelení rodiny, musí vždy prihliadať na to, aby dôsledky tohto rozdelenia boli primerané jeho dôvodom.</w:t>
            </w:r>
          </w:p>
        </w:tc>
        <w:tc>
          <w:tcPr>
            <w:tcW w:w="851" w:type="dxa"/>
          </w:tcPr>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5E4935" w:rsidRPr="00C34306" w:rsidRDefault="005E4935" w:rsidP="005E4935">
            <w:pPr>
              <w:numPr>
                <w:ilvl w:val="0"/>
                <w:numId w:val="0"/>
              </w:numPr>
              <w:spacing w:after="0" w:line="240" w:lineRule="auto"/>
              <w:rPr>
                <w:rFonts w:cs="Times New Roman"/>
                <w:sz w:val="19"/>
                <w:szCs w:val="19"/>
              </w:rPr>
            </w:pPr>
          </w:p>
        </w:tc>
        <w:tc>
          <w:tcPr>
            <w:tcW w:w="993" w:type="dxa"/>
          </w:tcPr>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5E4935" w:rsidRPr="00C34306" w:rsidRDefault="005E4935" w:rsidP="005E4935">
            <w:pPr>
              <w:numPr>
                <w:ilvl w:val="0"/>
                <w:numId w:val="0"/>
              </w:numPr>
              <w:spacing w:after="0" w:line="240" w:lineRule="auto"/>
              <w:rPr>
                <w:rFonts w:cs="Times New Roman"/>
                <w:sz w:val="19"/>
                <w:szCs w:val="19"/>
              </w:rPr>
            </w:pPr>
          </w:p>
        </w:tc>
      </w:tr>
      <w:tr w:rsidR="005E4935" w:rsidRPr="00C34306" w:rsidTr="00874508">
        <w:tc>
          <w:tcPr>
            <w:tcW w:w="988" w:type="dxa"/>
          </w:tcPr>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lastRenderedPageBreak/>
              <w:t>Č: 12</w:t>
            </w: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O: 2</w:t>
            </w:r>
          </w:p>
          <w:p w:rsidR="005E4935" w:rsidRPr="00C34306" w:rsidRDefault="005E4935" w:rsidP="005E4935">
            <w:pPr>
              <w:numPr>
                <w:ilvl w:val="0"/>
                <w:numId w:val="0"/>
              </w:numPr>
              <w:spacing w:after="0" w:line="240" w:lineRule="auto"/>
              <w:rPr>
                <w:rFonts w:cs="Times New Roman"/>
                <w:sz w:val="19"/>
                <w:szCs w:val="19"/>
              </w:rPr>
            </w:pPr>
          </w:p>
        </w:tc>
        <w:tc>
          <w:tcPr>
            <w:tcW w:w="2693" w:type="dxa"/>
          </w:tcPr>
          <w:p w:rsidR="005E4935" w:rsidRPr="00C34306" w:rsidRDefault="005E4935" w:rsidP="005E4935">
            <w:pPr>
              <w:numPr>
                <w:ilvl w:val="0"/>
                <w:numId w:val="0"/>
              </w:numPr>
              <w:spacing w:after="0" w:line="240" w:lineRule="auto"/>
              <w:rPr>
                <w:sz w:val="19"/>
                <w:szCs w:val="19"/>
              </w:rPr>
            </w:pPr>
            <w:r w:rsidRPr="00C34306">
              <w:rPr>
                <w:sz w:val="19"/>
                <w:szCs w:val="19"/>
              </w:rPr>
              <w:t>Zaistení žiadatelia majú prístup na otvorené priestranstvá.</w:t>
            </w:r>
          </w:p>
        </w:tc>
        <w:tc>
          <w:tcPr>
            <w:tcW w:w="992" w:type="dxa"/>
          </w:tcPr>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 xml:space="preserve">Návrh zákona </w:t>
            </w: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4374A5" w:rsidRPr="00C34306" w:rsidRDefault="004374A5" w:rsidP="005E4935">
            <w:pPr>
              <w:numPr>
                <w:ilvl w:val="0"/>
                <w:numId w:val="0"/>
              </w:numPr>
              <w:spacing w:after="0" w:line="240" w:lineRule="auto"/>
              <w:rPr>
                <w:rFonts w:cs="Times New Roman"/>
                <w:sz w:val="19"/>
                <w:szCs w:val="19"/>
              </w:rPr>
            </w:pPr>
          </w:p>
          <w:p w:rsidR="004374A5" w:rsidRPr="00C34306" w:rsidRDefault="004374A5" w:rsidP="005E4935">
            <w:pPr>
              <w:numPr>
                <w:ilvl w:val="0"/>
                <w:numId w:val="0"/>
              </w:numPr>
              <w:spacing w:after="0" w:line="240" w:lineRule="auto"/>
              <w:rPr>
                <w:rFonts w:cs="Times New Roman"/>
                <w:sz w:val="19"/>
                <w:szCs w:val="19"/>
              </w:rPr>
            </w:pPr>
          </w:p>
          <w:p w:rsidR="004374A5" w:rsidRPr="00C34306" w:rsidRDefault="004374A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 xml:space="preserve">Zákon č. 404/2011 </w:t>
            </w: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Z. z.</w:t>
            </w:r>
          </w:p>
          <w:p w:rsidR="005E4935" w:rsidRPr="00C34306" w:rsidRDefault="005E4935" w:rsidP="005E4935">
            <w:pPr>
              <w:numPr>
                <w:ilvl w:val="0"/>
                <w:numId w:val="0"/>
              </w:numPr>
              <w:spacing w:after="0" w:line="240" w:lineRule="auto"/>
              <w:rPr>
                <w:rFonts w:cs="Times New Roman"/>
                <w:sz w:val="19"/>
                <w:szCs w:val="19"/>
              </w:rPr>
            </w:pPr>
          </w:p>
        </w:tc>
        <w:tc>
          <w:tcPr>
            <w:tcW w:w="993" w:type="dxa"/>
          </w:tcPr>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Č</w:t>
            </w:r>
            <w:r w:rsidR="008178AE" w:rsidRPr="00C34306">
              <w:rPr>
                <w:rFonts w:cs="Times New Roman"/>
                <w:sz w:val="19"/>
                <w:szCs w:val="19"/>
              </w:rPr>
              <w:t>:</w:t>
            </w:r>
            <w:r w:rsidRPr="00C34306">
              <w:rPr>
                <w:rFonts w:cs="Times New Roman"/>
                <w:sz w:val="19"/>
                <w:szCs w:val="19"/>
              </w:rPr>
              <w:t xml:space="preserve"> XV</w:t>
            </w:r>
            <w:r w:rsidR="00511DA1" w:rsidRPr="00C34306">
              <w:rPr>
                <w:rFonts w:cs="Times New Roman"/>
                <w:sz w:val="19"/>
                <w:szCs w:val="19"/>
              </w:rPr>
              <w:t>I</w:t>
            </w:r>
            <w:r w:rsidR="00B00543" w:rsidRPr="00C34306">
              <w:rPr>
                <w:rFonts w:cs="Times New Roman"/>
                <w:sz w:val="19"/>
                <w:szCs w:val="19"/>
              </w:rPr>
              <w:t>I</w:t>
            </w:r>
          </w:p>
          <w:p w:rsidR="004374A5" w:rsidRPr="00C34306" w:rsidRDefault="004374A5" w:rsidP="005E4935">
            <w:pPr>
              <w:numPr>
                <w:ilvl w:val="0"/>
                <w:numId w:val="0"/>
              </w:numPr>
              <w:spacing w:after="0" w:line="240" w:lineRule="auto"/>
              <w:rPr>
                <w:rFonts w:cs="Times New Roman"/>
                <w:sz w:val="19"/>
                <w:szCs w:val="19"/>
              </w:rPr>
            </w:pPr>
            <w:r w:rsidRPr="00C34306">
              <w:rPr>
                <w:rFonts w:cs="Times New Roman"/>
                <w:sz w:val="19"/>
                <w:szCs w:val="19"/>
              </w:rPr>
              <w:t>Zákon č. 404/2011 Z. z.</w:t>
            </w: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 88a</w:t>
            </w: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O: 5</w:t>
            </w:r>
          </w:p>
          <w:p w:rsidR="005E4935" w:rsidRPr="00C34306" w:rsidRDefault="005E4935" w:rsidP="005E4935">
            <w:pPr>
              <w:numPr>
                <w:ilvl w:val="0"/>
                <w:numId w:val="0"/>
              </w:numPr>
              <w:spacing w:after="0" w:line="240" w:lineRule="auto"/>
              <w:rPr>
                <w:rFonts w:cs="Times New Roman"/>
                <w:sz w:val="19"/>
                <w:szCs w:val="19"/>
              </w:rPr>
            </w:pPr>
          </w:p>
          <w:p w:rsidR="00567A49" w:rsidRPr="00C34306" w:rsidRDefault="00567A49"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 96</w:t>
            </w: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 xml:space="preserve">O: 1 </w:t>
            </w:r>
          </w:p>
          <w:p w:rsidR="005E4935" w:rsidRPr="00C34306" w:rsidRDefault="005E4935" w:rsidP="005E4935">
            <w:pPr>
              <w:numPr>
                <w:ilvl w:val="0"/>
                <w:numId w:val="0"/>
              </w:numPr>
              <w:spacing w:after="0" w:line="240" w:lineRule="auto"/>
              <w:rPr>
                <w:rFonts w:cs="Times New Roman"/>
                <w:sz w:val="19"/>
                <w:szCs w:val="19"/>
              </w:rPr>
            </w:pPr>
          </w:p>
        </w:tc>
        <w:tc>
          <w:tcPr>
            <w:tcW w:w="3016" w:type="dxa"/>
          </w:tcPr>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 xml:space="preserve">(5) Ustanovenia § 89 až 100 sa primerane vzťahujú aj na žiadateľa o udelenie </w:t>
            </w:r>
            <w:r w:rsidRPr="00C34306">
              <w:rPr>
                <w:rFonts w:cs="Times New Roman"/>
                <w:b/>
                <w:sz w:val="19"/>
                <w:szCs w:val="19"/>
              </w:rPr>
              <w:t>medzinárodnej ochrany</w:t>
            </w:r>
            <w:r w:rsidRPr="00C34306">
              <w:rPr>
                <w:rFonts w:cs="Times New Roman"/>
                <w:sz w:val="19"/>
                <w:szCs w:val="19"/>
              </w:rPr>
              <w:t>.</w:t>
            </w: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4374A5" w:rsidRPr="00C34306" w:rsidRDefault="004374A5" w:rsidP="005E4935">
            <w:pPr>
              <w:numPr>
                <w:ilvl w:val="0"/>
                <w:numId w:val="0"/>
              </w:numPr>
              <w:spacing w:after="0" w:line="240" w:lineRule="auto"/>
              <w:rPr>
                <w:rFonts w:cs="Times New Roman"/>
                <w:sz w:val="19"/>
                <w:szCs w:val="19"/>
              </w:rPr>
            </w:pPr>
          </w:p>
          <w:p w:rsidR="004374A5" w:rsidRPr="00C34306" w:rsidRDefault="004374A5" w:rsidP="005E4935">
            <w:pPr>
              <w:numPr>
                <w:ilvl w:val="0"/>
                <w:numId w:val="0"/>
              </w:numPr>
              <w:spacing w:after="0" w:line="240" w:lineRule="auto"/>
              <w:rPr>
                <w:rFonts w:cs="Times New Roman"/>
                <w:sz w:val="19"/>
                <w:szCs w:val="19"/>
              </w:rPr>
            </w:pPr>
          </w:p>
          <w:p w:rsidR="004374A5" w:rsidRPr="00C34306" w:rsidRDefault="004374A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(1) Štátny príslušník tretej krajiny má právo na nepretržitý osemhodinový čas na spánok a na dve denné vychádzky vo vymedzenom priestore, každá v trvaní najmenej hodinu; štátny príslušník tretej krajiny mladší ako 18 rokov má právo na tri denné vychádzky, z toho jednu v dopoludňajších hodinách a dve v popoludňajších hodinách.</w:t>
            </w:r>
          </w:p>
        </w:tc>
        <w:tc>
          <w:tcPr>
            <w:tcW w:w="851" w:type="dxa"/>
          </w:tcPr>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Ú</w:t>
            </w:r>
          </w:p>
        </w:tc>
        <w:tc>
          <w:tcPr>
            <w:tcW w:w="1377" w:type="dxa"/>
          </w:tcPr>
          <w:p w:rsidR="005E4935" w:rsidRPr="00C34306" w:rsidRDefault="005E4935" w:rsidP="005E4935">
            <w:pPr>
              <w:numPr>
                <w:ilvl w:val="0"/>
                <w:numId w:val="0"/>
              </w:numPr>
              <w:spacing w:after="0" w:line="240" w:lineRule="auto"/>
              <w:rPr>
                <w:rFonts w:cs="Times New Roman"/>
                <w:sz w:val="19"/>
                <w:szCs w:val="19"/>
              </w:rPr>
            </w:pPr>
          </w:p>
        </w:tc>
        <w:tc>
          <w:tcPr>
            <w:tcW w:w="993" w:type="dxa"/>
          </w:tcPr>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5E4935" w:rsidRPr="00C34306" w:rsidRDefault="005E4935" w:rsidP="005E4935">
            <w:pPr>
              <w:numPr>
                <w:ilvl w:val="0"/>
                <w:numId w:val="0"/>
              </w:numPr>
              <w:spacing w:after="0" w:line="240" w:lineRule="auto"/>
              <w:rPr>
                <w:rFonts w:cs="Times New Roman"/>
                <w:sz w:val="19"/>
                <w:szCs w:val="19"/>
              </w:rPr>
            </w:pPr>
          </w:p>
        </w:tc>
      </w:tr>
      <w:tr w:rsidR="005E4935" w:rsidRPr="00C34306" w:rsidTr="00874508">
        <w:tc>
          <w:tcPr>
            <w:tcW w:w="988" w:type="dxa"/>
          </w:tcPr>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Č: 12</w:t>
            </w: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O: 3</w:t>
            </w:r>
          </w:p>
          <w:p w:rsidR="005E4935" w:rsidRPr="00C34306" w:rsidRDefault="005E4935" w:rsidP="005E4935">
            <w:pPr>
              <w:numPr>
                <w:ilvl w:val="0"/>
                <w:numId w:val="0"/>
              </w:numPr>
              <w:spacing w:after="0" w:line="240" w:lineRule="auto"/>
              <w:rPr>
                <w:rFonts w:cs="Times New Roman"/>
                <w:sz w:val="19"/>
                <w:szCs w:val="19"/>
              </w:rPr>
            </w:pPr>
          </w:p>
        </w:tc>
        <w:tc>
          <w:tcPr>
            <w:tcW w:w="2693" w:type="dxa"/>
          </w:tcPr>
          <w:p w:rsidR="005E4935" w:rsidRPr="00C34306" w:rsidRDefault="005E4935" w:rsidP="005E4935">
            <w:pPr>
              <w:numPr>
                <w:ilvl w:val="0"/>
                <w:numId w:val="0"/>
              </w:numPr>
              <w:spacing w:after="0" w:line="240" w:lineRule="auto"/>
              <w:rPr>
                <w:sz w:val="19"/>
                <w:szCs w:val="19"/>
              </w:rPr>
            </w:pPr>
            <w:r w:rsidRPr="00C34306">
              <w:rPr>
                <w:sz w:val="19"/>
                <w:szCs w:val="19"/>
              </w:rPr>
              <w:t>Členské štáty zabezpečia, aby osoby zastupujúce Úrad vysokého komisára Organizácie Spojených národov pre utečencov (ďalej len „UNHCR“) mali možnosť komunikovať so žiadateľmi a navštevovať ich v podmienkach, ktoré zabezpečujú súkromie. Táto možnosť sa vzťahuje aj na organizácie, ktoré v mene UNHCR pôsobia na území príslušného členského štátu na základe dohody s týmto členským štátom.</w:t>
            </w:r>
          </w:p>
        </w:tc>
        <w:tc>
          <w:tcPr>
            <w:tcW w:w="992" w:type="dxa"/>
          </w:tcPr>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Návrh zákona</w:t>
            </w: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4374A5" w:rsidRPr="00C34306" w:rsidRDefault="004374A5" w:rsidP="005E4935">
            <w:pPr>
              <w:numPr>
                <w:ilvl w:val="0"/>
                <w:numId w:val="0"/>
              </w:numPr>
              <w:spacing w:after="0" w:line="240" w:lineRule="auto"/>
              <w:rPr>
                <w:rFonts w:cs="Times New Roman"/>
                <w:sz w:val="19"/>
                <w:szCs w:val="19"/>
              </w:rPr>
            </w:pPr>
          </w:p>
          <w:p w:rsidR="004374A5" w:rsidRPr="00C34306" w:rsidRDefault="004374A5" w:rsidP="005E4935">
            <w:pPr>
              <w:numPr>
                <w:ilvl w:val="0"/>
                <w:numId w:val="0"/>
              </w:numPr>
              <w:spacing w:after="0" w:line="240" w:lineRule="auto"/>
              <w:rPr>
                <w:rFonts w:cs="Times New Roman"/>
                <w:sz w:val="19"/>
                <w:szCs w:val="19"/>
              </w:rPr>
            </w:pPr>
          </w:p>
          <w:p w:rsidR="004374A5" w:rsidRPr="00C34306" w:rsidRDefault="004374A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 xml:space="preserve">Zákon č. 404/2011 </w:t>
            </w: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Z. z.</w:t>
            </w:r>
          </w:p>
          <w:p w:rsidR="005E4935" w:rsidRPr="00C34306" w:rsidRDefault="005E4935" w:rsidP="005E4935">
            <w:pPr>
              <w:numPr>
                <w:ilvl w:val="0"/>
                <w:numId w:val="0"/>
              </w:numPr>
              <w:spacing w:after="0" w:line="240" w:lineRule="auto"/>
              <w:rPr>
                <w:rFonts w:cs="Times New Roman"/>
                <w:sz w:val="19"/>
                <w:szCs w:val="19"/>
              </w:rPr>
            </w:pPr>
          </w:p>
        </w:tc>
        <w:tc>
          <w:tcPr>
            <w:tcW w:w="993" w:type="dxa"/>
          </w:tcPr>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Č</w:t>
            </w:r>
            <w:r w:rsidR="008178AE" w:rsidRPr="00C34306">
              <w:rPr>
                <w:rFonts w:cs="Times New Roman"/>
                <w:sz w:val="19"/>
                <w:szCs w:val="19"/>
              </w:rPr>
              <w:t>:</w:t>
            </w:r>
            <w:r w:rsidRPr="00C34306">
              <w:rPr>
                <w:rFonts w:cs="Times New Roman"/>
                <w:sz w:val="19"/>
                <w:szCs w:val="19"/>
              </w:rPr>
              <w:t xml:space="preserve"> XV</w:t>
            </w:r>
            <w:r w:rsidR="00511DA1" w:rsidRPr="00C34306">
              <w:rPr>
                <w:rFonts w:cs="Times New Roman"/>
                <w:sz w:val="19"/>
                <w:szCs w:val="19"/>
              </w:rPr>
              <w:t>I</w:t>
            </w:r>
            <w:r w:rsidR="00B00543" w:rsidRPr="00C34306">
              <w:rPr>
                <w:rFonts w:cs="Times New Roman"/>
                <w:sz w:val="19"/>
                <w:szCs w:val="19"/>
              </w:rPr>
              <w:t>I</w:t>
            </w:r>
          </w:p>
          <w:p w:rsidR="004374A5" w:rsidRPr="00C34306" w:rsidRDefault="004374A5" w:rsidP="005E4935">
            <w:pPr>
              <w:numPr>
                <w:ilvl w:val="0"/>
                <w:numId w:val="0"/>
              </w:numPr>
              <w:spacing w:after="0" w:line="240" w:lineRule="auto"/>
              <w:rPr>
                <w:rFonts w:cs="Times New Roman"/>
                <w:sz w:val="19"/>
                <w:szCs w:val="19"/>
              </w:rPr>
            </w:pPr>
            <w:r w:rsidRPr="00C34306">
              <w:rPr>
                <w:rFonts w:cs="Times New Roman"/>
                <w:sz w:val="19"/>
                <w:szCs w:val="19"/>
              </w:rPr>
              <w:t>Zákon č. 404/2011 Z. z.</w:t>
            </w: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 88a</w:t>
            </w: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O: 5</w:t>
            </w: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 90</w:t>
            </w: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 xml:space="preserve">O: 1 </w:t>
            </w: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P: e</w:t>
            </w: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7B037E" w:rsidRPr="00C34306" w:rsidRDefault="007B037E" w:rsidP="005E4935">
            <w:pPr>
              <w:numPr>
                <w:ilvl w:val="0"/>
                <w:numId w:val="0"/>
              </w:numPr>
              <w:spacing w:after="0" w:line="240" w:lineRule="auto"/>
              <w:rPr>
                <w:rFonts w:cs="Times New Roman"/>
                <w:sz w:val="19"/>
                <w:szCs w:val="19"/>
              </w:rPr>
            </w:pPr>
          </w:p>
          <w:p w:rsidR="007F491D" w:rsidRPr="00C34306" w:rsidRDefault="007F491D"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 98</w:t>
            </w: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O: 3</w:t>
            </w:r>
          </w:p>
          <w:p w:rsidR="007F491D" w:rsidRPr="00C34306" w:rsidRDefault="007F491D"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P: a</w:t>
            </w:r>
          </w:p>
          <w:p w:rsidR="005E4935" w:rsidRPr="00C34306" w:rsidRDefault="005E4935" w:rsidP="005E4935">
            <w:pPr>
              <w:numPr>
                <w:ilvl w:val="0"/>
                <w:numId w:val="0"/>
              </w:numPr>
              <w:spacing w:after="0" w:line="240" w:lineRule="auto"/>
              <w:rPr>
                <w:rFonts w:cs="Times New Roman"/>
                <w:sz w:val="19"/>
                <w:szCs w:val="19"/>
              </w:rPr>
            </w:pPr>
          </w:p>
          <w:p w:rsidR="003E34FF" w:rsidRPr="00C34306" w:rsidRDefault="003E34FF" w:rsidP="005E4935">
            <w:pPr>
              <w:numPr>
                <w:ilvl w:val="0"/>
                <w:numId w:val="0"/>
              </w:numPr>
              <w:spacing w:after="0" w:line="240" w:lineRule="auto"/>
              <w:rPr>
                <w:rFonts w:cs="Times New Roman"/>
                <w:sz w:val="19"/>
                <w:szCs w:val="19"/>
              </w:rPr>
            </w:pPr>
          </w:p>
          <w:p w:rsidR="003E34FF" w:rsidRPr="00C34306" w:rsidRDefault="003E34FF" w:rsidP="005E4935">
            <w:pPr>
              <w:numPr>
                <w:ilvl w:val="0"/>
                <w:numId w:val="0"/>
              </w:numPr>
              <w:spacing w:after="0" w:line="240" w:lineRule="auto"/>
              <w:rPr>
                <w:rFonts w:cs="Times New Roman"/>
                <w:sz w:val="19"/>
                <w:szCs w:val="19"/>
              </w:rPr>
            </w:pPr>
          </w:p>
          <w:p w:rsidR="003E34FF" w:rsidRPr="00C34306" w:rsidRDefault="003E34FF" w:rsidP="005E4935">
            <w:pPr>
              <w:numPr>
                <w:ilvl w:val="0"/>
                <w:numId w:val="0"/>
              </w:numPr>
              <w:spacing w:after="0" w:line="240" w:lineRule="auto"/>
              <w:rPr>
                <w:rFonts w:cs="Times New Roman"/>
                <w:sz w:val="19"/>
                <w:szCs w:val="19"/>
              </w:rPr>
            </w:pPr>
          </w:p>
          <w:p w:rsidR="00676BDD" w:rsidRPr="00C34306" w:rsidRDefault="00676BDD"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P: b</w:t>
            </w:r>
          </w:p>
        </w:tc>
        <w:tc>
          <w:tcPr>
            <w:tcW w:w="3016" w:type="dxa"/>
          </w:tcPr>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lastRenderedPageBreak/>
              <w:t xml:space="preserve">(5) Ustanovenia § 89 až 100 sa primerane vzťahujú aj na žiadateľa o udelenie </w:t>
            </w:r>
            <w:r w:rsidRPr="00C34306">
              <w:rPr>
                <w:rFonts w:cs="Times New Roman"/>
                <w:b/>
                <w:sz w:val="19"/>
                <w:szCs w:val="19"/>
              </w:rPr>
              <w:t>medzinárodnej ochrany</w:t>
            </w:r>
            <w:r w:rsidRPr="00C34306">
              <w:rPr>
                <w:rFonts w:cs="Times New Roman"/>
                <w:sz w:val="19"/>
                <w:szCs w:val="19"/>
              </w:rPr>
              <w:t>.</w:t>
            </w: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4374A5" w:rsidRPr="00C34306" w:rsidRDefault="004374A5" w:rsidP="005E4935">
            <w:pPr>
              <w:numPr>
                <w:ilvl w:val="0"/>
                <w:numId w:val="0"/>
              </w:numPr>
              <w:spacing w:after="0" w:line="240" w:lineRule="auto"/>
              <w:rPr>
                <w:rFonts w:cs="Times New Roman"/>
                <w:sz w:val="19"/>
                <w:szCs w:val="19"/>
              </w:rPr>
            </w:pPr>
          </w:p>
          <w:p w:rsidR="004374A5" w:rsidRPr="00C34306" w:rsidRDefault="004374A5" w:rsidP="005E4935">
            <w:pPr>
              <w:numPr>
                <w:ilvl w:val="0"/>
                <w:numId w:val="0"/>
              </w:numPr>
              <w:spacing w:after="0" w:line="240" w:lineRule="auto"/>
              <w:rPr>
                <w:rFonts w:cs="Times New Roman"/>
                <w:sz w:val="19"/>
                <w:szCs w:val="19"/>
              </w:rPr>
            </w:pPr>
          </w:p>
          <w:p w:rsidR="004374A5" w:rsidRPr="00C34306" w:rsidRDefault="004374A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(1) Policajný útvar je povinný</w:t>
            </w: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 xml:space="preserve">e) poučiť štátneho príslušníka tretej krajiny v jazyku, ktorému rozumie, alebo v jazyku, o ktorom sa dá odôvodnene predpokladať, že mu rozumie, o možnosti požiadať o asistovaný dobrovoľný návrat, o možnosti kontaktovať mimovládne organizácie, a ak štátny príslušník tretej krajiny podal žiadosť o udelenie </w:t>
            </w:r>
            <w:r w:rsidR="007F491D" w:rsidRPr="00C34306">
              <w:rPr>
                <w:rFonts w:cs="Times New Roman"/>
                <w:b/>
                <w:sz w:val="19"/>
                <w:szCs w:val="19"/>
              </w:rPr>
              <w:t>medzinárodnej ochrany</w:t>
            </w:r>
            <w:r w:rsidRPr="00C34306">
              <w:rPr>
                <w:rFonts w:cs="Times New Roman"/>
                <w:sz w:val="19"/>
                <w:szCs w:val="19"/>
              </w:rPr>
              <w:t xml:space="preserve"> alebo prejavil úmysel takú žiadosť </w:t>
            </w:r>
            <w:r w:rsidRPr="00C34306">
              <w:rPr>
                <w:rFonts w:cs="Times New Roman"/>
                <w:sz w:val="19"/>
                <w:szCs w:val="19"/>
              </w:rPr>
              <w:lastRenderedPageBreak/>
              <w:t>podať, aj o možnosti kontaktovať Úrad Vysokého komisára Organizácie Spojených národov pre utečencov.</w:t>
            </w: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 xml:space="preserve">(3) Žiadateľ o udelenie </w:t>
            </w:r>
            <w:r w:rsidR="007F491D" w:rsidRPr="00C34306">
              <w:rPr>
                <w:rFonts w:cs="Times New Roman"/>
                <w:b/>
                <w:sz w:val="19"/>
                <w:szCs w:val="19"/>
              </w:rPr>
              <w:t>medzinárodnej ochrany</w:t>
            </w:r>
            <w:r w:rsidRPr="00C34306">
              <w:rPr>
                <w:rFonts w:cs="Times New Roman"/>
                <w:sz w:val="19"/>
                <w:szCs w:val="19"/>
              </w:rPr>
              <w:t xml:space="preserve"> má právo na </w:t>
            </w: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a) komunikáciu so zástupcami Úradu Vysokého komisára Organizácie Spojených národov pre utečencov, rodinnými príslušníkmi a osobami, ktoré žiadateľovi o</w:t>
            </w:r>
            <w:r w:rsidR="00EA6473" w:rsidRPr="00C34306">
              <w:rPr>
                <w:rFonts w:cs="Times New Roman"/>
                <w:sz w:val="19"/>
                <w:szCs w:val="19"/>
              </w:rPr>
              <w:t> </w:t>
            </w:r>
            <w:r w:rsidR="00EA6473" w:rsidRPr="00C34306">
              <w:rPr>
                <w:rFonts w:cs="Times New Roman"/>
                <w:b/>
                <w:sz w:val="19"/>
                <w:szCs w:val="19"/>
              </w:rPr>
              <w:t>medzinárodnú ochranu</w:t>
            </w:r>
            <w:r w:rsidRPr="00C34306">
              <w:rPr>
                <w:rFonts w:cs="Times New Roman"/>
                <w:sz w:val="19"/>
                <w:szCs w:val="19"/>
              </w:rPr>
              <w:t xml:space="preserve"> poskytujú právnu pomoc, </w:t>
            </w:r>
          </w:p>
          <w:p w:rsidR="005E4935" w:rsidRPr="00C34306" w:rsidRDefault="005E4935" w:rsidP="00EA6473">
            <w:pPr>
              <w:numPr>
                <w:ilvl w:val="0"/>
                <w:numId w:val="0"/>
              </w:numPr>
              <w:spacing w:after="0" w:line="240" w:lineRule="auto"/>
              <w:rPr>
                <w:rFonts w:cs="Times New Roman"/>
                <w:sz w:val="19"/>
                <w:szCs w:val="19"/>
              </w:rPr>
            </w:pPr>
            <w:r w:rsidRPr="00C34306">
              <w:rPr>
                <w:rFonts w:cs="Times New Roman"/>
                <w:sz w:val="19"/>
                <w:szCs w:val="19"/>
              </w:rPr>
              <w:t>b) návštevy zástupcov Úradu Vysokého komisára Organizácie Spojených národov pre utečencov, rodinných príslušníkov a osôb, ktoré žiadateľovi o</w:t>
            </w:r>
            <w:r w:rsidR="00EA6473" w:rsidRPr="00C34306">
              <w:rPr>
                <w:rFonts w:cs="Times New Roman"/>
                <w:sz w:val="19"/>
                <w:szCs w:val="19"/>
              </w:rPr>
              <w:t> </w:t>
            </w:r>
            <w:r w:rsidR="00EA6473" w:rsidRPr="00C34306">
              <w:rPr>
                <w:rFonts w:cs="Times New Roman"/>
                <w:b/>
                <w:sz w:val="19"/>
                <w:szCs w:val="19"/>
              </w:rPr>
              <w:t>medzinárodnú ochranu</w:t>
            </w:r>
            <w:r w:rsidRPr="00C34306">
              <w:rPr>
                <w:rFonts w:cs="Times New Roman"/>
                <w:sz w:val="19"/>
                <w:szCs w:val="19"/>
              </w:rPr>
              <w:t xml:space="preserve"> poskytujú právnu pomoc v podmienkach, ktoré zabezpečujú súkromie.</w:t>
            </w:r>
          </w:p>
        </w:tc>
        <w:tc>
          <w:tcPr>
            <w:tcW w:w="851" w:type="dxa"/>
          </w:tcPr>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5E4935" w:rsidRPr="00C34306" w:rsidRDefault="005E4935" w:rsidP="005E4935">
            <w:pPr>
              <w:numPr>
                <w:ilvl w:val="0"/>
                <w:numId w:val="0"/>
              </w:numPr>
              <w:spacing w:after="0" w:line="240" w:lineRule="auto"/>
              <w:rPr>
                <w:rFonts w:cs="Times New Roman"/>
                <w:sz w:val="19"/>
                <w:szCs w:val="19"/>
              </w:rPr>
            </w:pPr>
          </w:p>
        </w:tc>
        <w:tc>
          <w:tcPr>
            <w:tcW w:w="993" w:type="dxa"/>
          </w:tcPr>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5E4935" w:rsidRPr="00C34306" w:rsidRDefault="005E4935" w:rsidP="005E4935">
            <w:pPr>
              <w:numPr>
                <w:ilvl w:val="0"/>
                <w:numId w:val="0"/>
              </w:numPr>
              <w:spacing w:after="0" w:line="240" w:lineRule="auto"/>
              <w:rPr>
                <w:rFonts w:cs="Times New Roman"/>
                <w:sz w:val="19"/>
                <w:szCs w:val="19"/>
              </w:rPr>
            </w:pPr>
          </w:p>
        </w:tc>
      </w:tr>
      <w:tr w:rsidR="005E4935" w:rsidRPr="00C34306" w:rsidTr="00874508">
        <w:tc>
          <w:tcPr>
            <w:tcW w:w="988" w:type="dxa"/>
          </w:tcPr>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lastRenderedPageBreak/>
              <w:t>Č: 12</w:t>
            </w: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O: 4</w:t>
            </w:r>
          </w:p>
          <w:p w:rsidR="005E4935" w:rsidRPr="00C34306" w:rsidRDefault="005E4935" w:rsidP="005E4935">
            <w:pPr>
              <w:numPr>
                <w:ilvl w:val="0"/>
                <w:numId w:val="0"/>
              </w:numPr>
              <w:spacing w:after="0" w:line="240" w:lineRule="auto"/>
              <w:rPr>
                <w:rFonts w:cs="Times New Roman"/>
                <w:sz w:val="19"/>
                <w:szCs w:val="19"/>
              </w:rPr>
            </w:pPr>
          </w:p>
        </w:tc>
        <w:tc>
          <w:tcPr>
            <w:tcW w:w="2693" w:type="dxa"/>
          </w:tcPr>
          <w:p w:rsidR="005E4935" w:rsidRPr="00C34306" w:rsidRDefault="005E4935" w:rsidP="005E4935">
            <w:pPr>
              <w:numPr>
                <w:ilvl w:val="0"/>
                <w:numId w:val="0"/>
              </w:numPr>
              <w:spacing w:after="0" w:line="240" w:lineRule="auto"/>
              <w:rPr>
                <w:sz w:val="19"/>
                <w:szCs w:val="19"/>
              </w:rPr>
            </w:pPr>
            <w:r w:rsidRPr="00C34306">
              <w:rPr>
                <w:sz w:val="19"/>
                <w:szCs w:val="19"/>
              </w:rPr>
              <w:t xml:space="preserve">Členské štáty zabezpečia, aby rodinní príslušníci, právni zástupcovia alebo poradcovia a osoby zastupujúce príslušné mimovládne organizácie uznané dotknutým členským štátom mali možnosť komunikovať so žiadateľmi a navštevovať ich v podmienkach, ktoré zabezpečujú súkromie. Obmedzenie prístupu do zariadenia určeného na zaistenie možno uložiť len vtedy, ak je to na základe vnútroštátneho práva objektívne nevyhnutné z hľadiska bezpečnosti, verejného poriadku alebo administratívneho riadenia </w:t>
            </w:r>
            <w:r w:rsidRPr="00C34306">
              <w:rPr>
                <w:sz w:val="19"/>
                <w:szCs w:val="19"/>
              </w:rPr>
              <w:lastRenderedPageBreak/>
              <w:t>zariadenia určeného na zaistenie a za predpokladu, že tým prístup nie je výrazne obmedzený alebo znemožnený.</w:t>
            </w:r>
          </w:p>
        </w:tc>
        <w:tc>
          <w:tcPr>
            <w:tcW w:w="992" w:type="dxa"/>
          </w:tcPr>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lastRenderedPageBreak/>
              <w:t>N</w:t>
            </w:r>
          </w:p>
        </w:tc>
        <w:tc>
          <w:tcPr>
            <w:tcW w:w="992" w:type="dxa"/>
          </w:tcPr>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Návrh zákona</w:t>
            </w: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4374A5" w:rsidRPr="00C34306" w:rsidRDefault="004374A5" w:rsidP="005E4935">
            <w:pPr>
              <w:numPr>
                <w:ilvl w:val="0"/>
                <w:numId w:val="0"/>
              </w:numPr>
              <w:spacing w:after="0" w:line="240" w:lineRule="auto"/>
              <w:rPr>
                <w:rFonts w:cs="Times New Roman"/>
                <w:sz w:val="19"/>
                <w:szCs w:val="19"/>
              </w:rPr>
            </w:pPr>
          </w:p>
          <w:p w:rsidR="004374A5" w:rsidRPr="00C34306" w:rsidRDefault="004374A5" w:rsidP="005E4935">
            <w:pPr>
              <w:numPr>
                <w:ilvl w:val="0"/>
                <w:numId w:val="0"/>
              </w:numPr>
              <w:spacing w:after="0" w:line="240" w:lineRule="auto"/>
              <w:rPr>
                <w:rFonts w:cs="Times New Roman"/>
                <w:sz w:val="19"/>
                <w:szCs w:val="19"/>
              </w:rPr>
            </w:pPr>
          </w:p>
          <w:p w:rsidR="004374A5" w:rsidRPr="00C34306" w:rsidRDefault="004374A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 xml:space="preserve">Zákon č. 404/2011 </w:t>
            </w: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Z. z.</w:t>
            </w:r>
          </w:p>
          <w:p w:rsidR="005E4935" w:rsidRPr="00C34306" w:rsidRDefault="005E4935" w:rsidP="005E4935">
            <w:pPr>
              <w:numPr>
                <w:ilvl w:val="0"/>
                <w:numId w:val="0"/>
              </w:numPr>
              <w:spacing w:after="0" w:line="240" w:lineRule="auto"/>
              <w:rPr>
                <w:rFonts w:cs="Times New Roman"/>
                <w:sz w:val="19"/>
                <w:szCs w:val="19"/>
              </w:rPr>
            </w:pPr>
          </w:p>
        </w:tc>
        <w:tc>
          <w:tcPr>
            <w:tcW w:w="993" w:type="dxa"/>
          </w:tcPr>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Č: XV</w:t>
            </w:r>
            <w:r w:rsidR="00511DA1" w:rsidRPr="00C34306">
              <w:rPr>
                <w:rFonts w:cs="Times New Roman"/>
                <w:sz w:val="19"/>
                <w:szCs w:val="19"/>
              </w:rPr>
              <w:t>I</w:t>
            </w:r>
            <w:r w:rsidR="00B00543" w:rsidRPr="00C34306">
              <w:rPr>
                <w:rFonts w:cs="Times New Roman"/>
                <w:sz w:val="19"/>
                <w:szCs w:val="19"/>
              </w:rPr>
              <w:t>I</w:t>
            </w:r>
          </w:p>
          <w:p w:rsidR="004374A5" w:rsidRPr="00C34306" w:rsidRDefault="004374A5" w:rsidP="005E4935">
            <w:pPr>
              <w:numPr>
                <w:ilvl w:val="0"/>
                <w:numId w:val="0"/>
              </w:numPr>
              <w:spacing w:after="0" w:line="240" w:lineRule="auto"/>
              <w:rPr>
                <w:rFonts w:cs="Times New Roman"/>
                <w:sz w:val="19"/>
                <w:szCs w:val="19"/>
              </w:rPr>
            </w:pPr>
            <w:r w:rsidRPr="00C34306">
              <w:rPr>
                <w:rFonts w:cs="Times New Roman"/>
                <w:sz w:val="19"/>
                <w:szCs w:val="19"/>
              </w:rPr>
              <w:t>Zákon č. 404/2011 Z. z.</w:t>
            </w: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 88a</w:t>
            </w: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O: 5</w:t>
            </w: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 90</w:t>
            </w: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O: 1</w:t>
            </w: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P: c)</w:t>
            </w: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3E34FF" w:rsidRPr="00C34306" w:rsidRDefault="003E34FF"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 xml:space="preserve">§ 98 </w:t>
            </w: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 xml:space="preserve">O: 1 </w:t>
            </w: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3E34FF" w:rsidRPr="00C34306" w:rsidRDefault="003E34FF"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O: 2</w:t>
            </w: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3E34FF" w:rsidRPr="00C34306" w:rsidRDefault="003E34FF"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 xml:space="preserve">O: 3 </w:t>
            </w: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P: a</w:t>
            </w: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4374A5" w:rsidRPr="00C34306" w:rsidRDefault="004374A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P: b</w:t>
            </w: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p>
          <w:p w:rsidR="007B037E" w:rsidRPr="00C34306" w:rsidRDefault="007B037E" w:rsidP="005E4935">
            <w:pPr>
              <w:numPr>
                <w:ilvl w:val="0"/>
                <w:numId w:val="0"/>
              </w:numPr>
              <w:spacing w:after="0" w:line="240" w:lineRule="auto"/>
              <w:rPr>
                <w:rFonts w:cs="Times New Roman"/>
                <w:sz w:val="19"/>
                <w:szCs w:val="19"/>
              </w:rPr>
            </w:pPr>
          </w:p>
          <w:p w:rsidR="00C70AD1" w:rsidRPr="00C34306" w:rsidRDefault="00C70AD1"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 xml:space="preserve">O: 4 </w:t>
            </w:r>
          </w:p>
          <w:p w:rsidR="005E4935" w:rsidRPr="00C34306" w:rsidRDefault="005E4935" w:rsidP="005E4935">
            <w:pPr>
              <w:numPr>
                <w:ilvl w:val="0"/>
                <w:numId w:val="0"/>
              </w:numPr>
              <w:spacing w:after="0" w:line="240" w:lineRule="auto"/>
              <w:rPr>
                <w:rFonts w:cs="Times New Roman"/>
                <w:sz w:val="19"/>
                <w:szCs w:val="19"/>
              </w:rPr>
            </w:pPr>
          </w:p>
        </w:tc>
        <w:tc>
          <w:tcPr>
            <w:tcW w:w="3016" w:type="dxa"/>
          </w:tcPr>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lastRenderedPageBreak/>
              <w:t xml:space="preserve">(5) Ustanovenia § 89 až 100 sa primerane vzťahujú aj na žiadateľa o udelenie </w:t>
            </w:r>
            <w:r w:rsidRPr="00C34306">
              <w:rPr>
                <w:rFonts w:cs="Times New Roman"/>
                <w:b/>
                <w:sz w:val="19"/>
                <w:szCs w:val="19"/>
              </w:rPr>
              <w:t>medzinárodnej ochrany</w:t>
            </w:r>
            <w:r w:rsidRPr="00C34306">
              <w:rPr>
                <w:rFonts w:cs="Times New Roman"/>
                <w:sz w:val="19"/>
                <w:szCs w:val="19"/>
              </w:rPr>
              <w:t>.</w:t>
            </w:r>
          </w:p>
          <w:p w:rsidR="005E4935" w:rsidRPr="00C34306" w:rsidRDefault="005E4935" w:rsidP="005E4935">
            <w:pPr>
              <w:numPr>
                <w:ilvl w:val="0"/>
                <w:numId w:val="0"/>
              </w:numPr>
              <w:spacing w:after="0" w:line="240" w:lineRule="auto"/>
              <w:rPr>
                <w:rFonts w:cs="Times New Roman"/>
                <w:sz w:val="19"/>
                <w:szCs w:val="19"/>
              </w:rPr>
            </w:pPr>
          </w:p>
          <w:p w:rsidR="007B037E" w:rsidRPr="00C34306" w:rsidRDefault="007B037E" w:rsidP="005E4935">
            <w:pPr>
              <w:numPr>
                <w:ilvl w:val="0"/>
                <w:numId w:val="0"/>
              </w:numPr>
              <w:spacing w:after="0" w:line="240" w:lineRule="auto"/>
              <w:rPr>
                <w:rFonts w:cs="Times New Roman"/>
                <w:sz w:val="19"/>
                <w:szCs w:val="19"/>
              </w:rPr>
            </w:pPr>
          </w:p>
          <w:p w:rsidR="004374A5" w:rsidRPr="00C34306" w:rsidRDefault="004374A5" w:rsidP="005E4935">
            <w:pPr>
              <w:numPr>
                <w:ilvl w:val="0"/>
                <w:numId w:val="0"/>
              </w:numPr>
              <w:spacing w:after="0" w:line="240" w:lineRule="auto"/>
              <w:rPr>
                <w:rFonts w:cs="Times New Roman"/>
                <w:sz w:val="19"/>
                <w:szCs w:val="19"/>
              </w:rPr>
            </w:pPr>
          </w:p>
          <w:p w:rsidR="004374A5" w:rsidRPr="00C34306" w:rsidRDefault="004374A5" w:rsidP="005E4935">
            <w:pPr>
              <w:numPr>
                <w:ilvl w:val="0"/>
                <w:numId w:val="0"/>
              </w:numPr>
              <w:spacing w:after="0" w:line="240" w:lineRule="auto"/>
              <w:rPr>
                <w:rFonts w:cs="Times New Roman"/>
                <w:sz w:val="19"/>
                <w:szCs w:val="19"/>
              </w:rPr>
            </w:pPr>
          </w:p>
          <w:p w:rsidR="004374A5" w:rsidRPr="00C34306" w:rsidRDefault="004374A5"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(1) Policajný útvar je povinný</w:t>
            </w: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c) ak štátny príslušník tretej krajiny o to požiada, bezodkladne mu umožniť vyrozumieť o zaistení niektorú z blízkych osôb a jeho právneho zástupcu,</w:t>
            </w:r>
          </w:p>
          <w:p w:rsidR="003E34FF" w:rsidRPr="00C34306" w:rsidRDefault="003E34FF"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 xml:space="preserve">(1) Štátny príslušník tretej krajiny má právo na prijatie návštevy, </w:t>
            </w:r>
            <w:r w:rsidRPr="00C34306">
              <w:rPr>
                <w:rFonts w:cs="Times New Roman"/>
                <w:sz w:val="19"/>
                <w:szCs w:val="19"/>
              </w:rPr>
              <w:lastRenderedPageBreak/>
              <w:t>najviac dvoch osôb, raz za dva týždne v trvaní 30 minút. V odôvodnených prípadoch môže riaditeľ zariadenia povoliť výnimku.</w:t>
            </w:r>
          </w:p>
          <w:p w:rsidR="003E34FF" w:rsidRPr="00C34306" w:rsidRDefault="003E34FF"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(2) Osoby, ktoré štátnemu príslušníkovi tretej krajiny poskytujú právnu ochranu, má štátny príslušník tretej krajiny právo prijímať bez obmedzenia.</w:t>
            </w:r>
          </w:p>
          <w:p w:rsidR="003E34FF" w:rsidRPr="00C34306" w:rsidRDefault="003E34FF"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(3) Žiadateľ o udelenie azylu má právo na</w:t>
            </w: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a) komunikáciu so zástupcami Úradu Vysokého komisára Organizácie Spojených národov pre utečencov, rodinnými príslušníkmi a osobami, ktoré žiadateľovi o</w:t>
            </w:r>
            <w:r w:rsidR="00C70AD1" w:rsidRPr="00C34306">
              <w:rPr>
                <w:rFonts w:cs="Times New Roman"/>
                <w:sz w:val="19"/>
                <w:szCs w:val="19"/>
              </w:rPr>
              <w:t> </w:t>
            </w:r>
            <w:r w:rsidR="00C70AD1" w:rsidRPr="00C34306">
              <w:rPr>
                <w:rFonts w:cs="Times New Roman"/>
                <w:b/>
                <w:sz w:val="19"/>
                <w:szCs w:val="19"/>
              </w:rPr>
              <w:t>medzinárodnú ochranu</w:t>
            </w:r>
            <w:r w:rsidRPr="00C34306">
              <w:rPr>
                <w:rFonts w:cs="Times New Roman"/>
                <w:sz w:val="19"/>
                <w:szCs w:val="19"/>
              </w:rPr>
              <w:t xml:space="preserve"> poskytujú právnu pomoc,</w:t>
            </w:r>
          </w:p>
          <w:p w:rsidR="007B037E" w:rsidRPr="00C34306" w:rsidRDefault="007B037E"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b) návštevy zástupcov Úradu Vysokého komisára Organizácie Spojených národov pre utečencov, rodinných príslušníkov a osôb, ktoré žiadateľovi o</w:t>
            </w:r>
            <w:r w:rsidR="00C70AD1" w:rsidRPr="00C34306">
              <w:rPr>
                <w:rFonts w:cs="Times New Roman"/>
                <w:sz w:val="19"/>
                <w:szCs w:val="19"/>
              </w:rPr>
              <w:t> </w:t>
            </w:r>
            <w:r w:rsidR="00C70AD1" w:rsidRPr="00C34306">
              <w:rPr>
                <w:rFonts w:cs="Times New Roman"/>
                <w:b/>
                <w:sz w:val="19"/>
                <w:szCs w:val="19"/>
              </w:rPr>
              <w:t>medzinárodnú ochranu</w:t>
            </w:r>
            <w:r w:rsidRPr="00C34306">
              <w:rPr>
                <w:rFonts w:cs="Times New Roman"/>
                <w:sz w:val="19"/>
                <w:szCs w:val="19"/>
              </w:rPr>
              <w:t xml:space="preserve"> poskytujú právnu pomoc v podmienkach, ktoré zabezpečujú súkromie.</w:t>
            </w:r>
          </w:p>
          <w:p w:rsidR="007B037E" w:rsidRPr="00C34306" w:rsidRDefault="007B037E" w:rsidP="005E4935">
            <w:pPr>
              <w:numPr>
                <w:ilvl w:val="0"/>
                <w:numId w:val="0"/>
              </w:numPr>
              <w:spacing w:after="0" w:line="240" w:lineRule="auto"/>
              <w:rPr>
                <w:rFonts w:cs="Times New Roman"/>
                <w:sz w:val="19"/>
                <w:szCs w:val="19"/>
              </w:rPr>
            </w:pPr>
          </w:p>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 xml:space="preserve">(4) Prístup rodinných príslušníkov žiadateľa </w:t>
            </w:r>
            <w:r w:rsidR="00F9353A" w:rsidRPr="00C34306">
              <w:rPr>
                <w:b/>
                <w:sz w:val="19"/>
                <w:szCs w:val="19"/>
              </w:rPr>
              <w:t>o udelenie medzinárodnej ochrany</w:t>
            </w:r>
            <w:r w:rsidR="00F9353A" w:rsidRPr="00C34306">
              <w:rPr>
                <w:rFonts w:cs="Times New Roman"/>
                <w:sz w:val="19"/>
                <w:szCs w:val="19"/>
              </w:rPr>
              <w:t xml:space="preserve"> </w:t>
            </w:r>
            <w:r w:rsidRPr="00C34306">
              <w:rPr>
                <w:rFonts w:cs="Times New Roman"/>
                <w:sz w:val="19"/>
                <w:szCs w:val="19"/>
              </w:rPr>
              <w:t xml:space="preserve">a osôb, ktoré žiadateľovi </w:t>
            </w:r>
            <w:r w:rsidR="00F46892" w:rsidRPr="00C34306">
              <w:rPr>
                <w:b/>
                <w:sz w:val="19"/>
                <w:szCs w:val="19"/>
              </w:rPr>
              <w:t>o udelenie medzinárodnej ochrany</w:t>
            </w:r>
            <w:r w:rsidR="00F46892" w:rsidRPr="00C34306">
              <w:rPr>
                <w:rFonts w:cs="Times New Roman"/>
                <w:sz w:val="19"/>
                <w:szCs w:val="19"/>
              </w:rPr>
              <w:t xml:space="preserve"> </w:t>
            </w:r>
            <w:r w:rsidRPr="00C34306">
              <w:rPr>
                <w:rFonts w:cs="Times New Roman"/>
                <w:sz w:val="19"/>
                <w:szCs w:val="19"/>
              </w:rPr>
              <w:t xml:space="preserve">poskytujú právnu pomoc, možno obmedziť z dôvodov ohrozenia bezpečnosti štátu a verejného poriadku alebo na základe rozhodnutia riaditeľa zariadenia, ak tým nie je výrazne obmedzený alebo znemožnený </w:t>
            </w:r>
            <w:r w:rsidRPr="00C34306">
              <w:rPr>
                <w:rFonts w:cs="Times New Roman"/>
                <w:sz w:val="19"/>
                <w:szCs w:val="19"/>
              </w:rPr>
              <w:lastRenderedPageBreak/>
              <w:t xml:space="preserve">prístup týchto osôb k žiadateľovi </w:t>
            </w:r>
            <w:r w:rsidR="00F46892" w:rsidRPr="00C34306">
              <w:rPr>
                <w:b/>
                <w:sz w:val="19"/>
                <w:szCs w:val="19"/>
              </w:rPr>
              <w:t>o udelenie medzinárodnej ochrany</w:t>
            </w:r>
            <w:r w:rsidRPr="00C34306">
              <w:rPr>
                <w:rFonts w:cs="Times New Roman"/>
                <w:sz w:val="19"/>
                <w:szCs w:val="19"/>
              </w:rPr>
              <w:t>.</w:t>
            </w:r>
          </w:p>
        </w:tc>
        <w:tc>
          <w:tcPr>
            <w:tcW w:w="851" w:type="dxa"/>
          </w:tcPr>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5E4935" w:rsidRPr="00C34306" w:rsidRDefault="005E4935" w:rsidP="005E4935">
            <w:pPr>
              <w:numPr>
                <w:ilvl w:val="0"/>
                <w:numId w:val="0"/>
              </w:numPr>
              <w:spacing w:after="0" w:line="240" w:lineRule="auto"/>
              <w:rPr>
                <w:rFonts w:cs="Times New Roman"/>
                <w:sz w:val="19"/>
                <w:szCs w:val="19"/>
              </w:rPr>
            </w:pPr>
          </w:p>
        </w:tc>
        <w:tc>
          <w:tcPr>
            <w:tcW w:w="993" w:type="dxa"/>
          </w:tcPr>
          <w:p w:rsidR="005E4935" w:rsidRPr="00C34306" w:rsidRDefault="005E4935" w:rsidP="005E4935">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5E4935" w:rsidRPr="00C34306" w:rsidRDefault="005E4935" w:rsidP="005E4935">
            <w:pPr>
              <w:numPr>
                <w:ilvl w:val="0"/>
                <w:numId w:val="0"/>
              </w:numPr>
              <w:spacing w:after="0" w:line="240" w:lineRule="auto"/>
              <w:rPr>
                <w:rFonts w:cs="Times New Roman"/>
                <w:sz w:val="19"/>
                <w:szCs w:val="19"/>
              </w:rPr>
            </w:pPr>
          </w:p>
        </w:tc>
      </w:tr>
      <w:tr w:rsidR="00FE029C" w:rsidRPr="00C34306" w:rsidTr="00874508">
        <w:tc>
          <w:tcPr>
            <w:tcW w:w="988"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lastRenderedPageBreak/>
              <w:t>Č: 12</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O: 5</w:t>
            </w:r>
          </w:p>
        </w:tc>
        <w:tc>
          <w:tcPr>
            <w:tcW w:w="2693" w:type="dxa"/>
          </w:tcPr>
          <w:p w:rsidR="00FE029C" w:rsidRPr="00C34306" w:rsidRDefault="00FE029C" w:rsidP="00FE029C">
            <w:pPr>
              <w:numPr>
                <w:ilvl w:val="0"/>
                <w:numId w:val="0"/>
              </w:numPr>
              <w:spacing w:after="0" w:line="240" w:lineRule="auto"/>
              <w:rPr>
                <w:sz w:val="19"/>
                <w:szCs w:val="19"/>
              </w:rPr>
            </w:pPr>
            <w:r w:rsidRPr="00C34306">
              <w:rPr>
                <w:sz w:val="19"/>
                <w:szCs w:val="19"/>
              </w:rPr>
              <w:t xml:space="preserve">Členské štáty zabezpečia, aby boli zaistení žiadatelia pravidelne informovaní o vnútornom poriadku zariadenia určeného na zaistenie, ako aj o právach a povinnostiach týchto žiadateľov v jazyku, ktorému žiadatelia rozumejú alebo o ktorom sa odôvodnene predpokladá, že mu žiadatelia rozumejú. </w:t>
            </w:r>
          </w:p>
          <w:p w:rsidR="00FE029C" w:rsidRPr="00C34306" w:rsidRDefault="00FE029C" w:rsidP="00FE029C">
            <w:pPr>
              <w:numPr>
                <w:ilvl w:val="0"/>
                <w:numId w:val="0"/>
              </w:numPr>
              <w:spacing w:after="0" w:line="240" w:lineRule="auto"/>
              <w:rPr>
                <w:sz w:val="19"/>
                <w:szCs w:val="19"/>
              </w:rPr>
            </w:pPr>
          </w:p>
          <w:p w:rsidR="00FE029C" w:rsidRPr="00C34306" w:rsidRDefault="00FE029C" w:rsidP="00FE029C">
            <w:pPr>
              <w:numPr>
                <w:ilvl w:val="0"/>
                <w:numId w:val="0"/>
              </w:numPr>
              <w:spacing w:after="0" w:line="240" w:lineRule="auto"/>
              <w:rPr>
                <w:sz w:val="19"/>
                <w:szCs w:val="19"/>
              </w:rPr>
            </w:pPr>
          </w:p>
          <w:p w:rsidR="00FE029C" w:rsidRPr="00C34306" w:rsidRDefault="00FE029C" w:rsidP="00FE029C">
            <w:pPr>
              <w:numPr>
                <w:ilvl w:val="0"/>
                <w:numId w:val="0"/>
              </w:numPr>
              <w:spacing w:after="0" w:line="240" w:lineRule="auto"/>
              <w:rPr>
                <w:sz w:val="19"/>
                <w:szCs w:val="19"/>
              </w:rPr>
            </w:pPr>
          </w:p>
          <w:p w:rsidR="00FE029C" w:rsidRPr="00C34306" w:rsidRDefault="00FE029C" w:rsidP="00FE029C">
            <w:pPr>
              <w:numPr>
                <w:ilvl w:val="0"/>
                <w:numId w:val="0"/>
              </w:numPr>
              <w:spacing w:after="0" w:line="240" w:lineRule="auto"/>
              <w:rPr>
                <w:sz w:val="19"/>
                <w:szCs w:val="19"/>
              </w:rPr>
            </w:pPr>
          </w:p>
          <w:p w:rsidR="00FE029C" w:rsidRPr="00C34306" w:rsidRDefault="00FE029C" w:rsidP="00FE029C">
            <w:pPr>
              <w:numPr>
                <w:ilvl w:val="0"/>
                <w:numId w:val="0"/>
              </w:numPr>
              <w:spacing w:after="0" w:line="240" w:lineRule="auto"/>
              <w:rPr>
                <w:sz w:val="19"/>
                <w:szCs w:val="19"/>
              </w:rPr>
            </w:pPr>
          </w:p>
          <w:p w:rsidR="00FE029C" w:rsidRPr="00C34306" w:rsidRDefault="00FE029C" w:rsidP="00FE029C">
            <w:pPr>
              <w:numPr>
                <w:ilvl w:val="0"/>
                <w:numId w:val="0"/>
              </w:numPr>
              <w:spacing w:after="0" w:line="240" w:lineRule="auto"/>
              <w:rPr>
                <w:sz w:val="19"/>
                <w:szCs w:val="19"/>
              </w:rPr>
            </w:pPr>
          </w:p>
          <w:p w:rsidR="00FE029C" w:rsidRPr="00C34306" w:rsidRDefault="00FE029C" w:rsidP="00FE029C">
            <w:pPr>
              <w:numPr>
                <w:ilvl w:val="0"/>
                <w:numId w:val="0"/>
              </w:numPr>
              <w:spacing w:after="0" w:line="240" w:lineRule="auto"/>
              <w:rPr>
                <w:sz w:val="19"/>
                <w:szCs w:val="19"/>
              </w:rPr>
            </w:pPr>
          </w:p>
          <w:p w:rsidR="00FE029C" w:rsidRPr="00C34306" w:rsidRDefault="00FE029C" w:rsidP="00FE029C">
            <w:pPr>
              <w:numPr>
                <w:ilvl w:val="0"/>
                <w:numId w:val="0"/>
              </w:numPr>
              <w:spacing w:after="0" w:line="240" w:lineRule="auto"/>
              <w:rPr>
                <w:sz w:val="19"/>
                <w:szCs w:val="19"/>
              </w:rPr>
            </w:pPr>
          </w:p>
          <w:p w:rsidR="0030335D" w:rsidRPr="00C34306" w:rsidRDefault="0030335D" w:rsidP="00FE029C">
            <w:pPr>
              <w:numPr>
                <w:ilvl w:val="0"/>
                <w:numId w:val="0"/>
              </w:numPr>
              <w:spacing w:after="0" w:line="240" w:lineRule="auto"/>
              <w:rPr>
                <w:sz w:val="19"/>
                <w:szCs w:val="19"/>
              </w:rPr>
            </w:pPr>
          </w:p>
          <w:p w:rsidR="0030335D" w:rsidRPr="00C34306" w:rsidRDefault="0030335D" w:rsidP="00FE029C">
            <w:pPr>
              <w:numPr>
                <w:ilvl w:val="0"/>
                <w:numId w:val="0"/>
              </w:numPr>
              <w:spacing w:after="0" w:line="240" w:lineRule="auto"/>
              <w:rPr>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sz w:val="19"/>
                <w:szCs w:val="19"/>
              </w:rPr>
              <w:t>V prípade, ak je žiadateľ zaistený na hraničnom priechode alebo v tranzitnom priestore, členské štáty sa môžu v riadne odôvodnených prípadoch a na primeranú dobu, ktorá musí byť čo najkratšia, odchýliť od tejto povinnosti. Táto odchýlka sa neuplatňuje v prípadoch uvedených v článku 43 nariadenia (EÚ) 2024/1348.</w:t>
            </w:r>
          </w:p>
        </w:tc>
        <w:tc>
          <w:tcPr>
            <w:tcW w:w="992"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Návrh zákona</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4374A5" w:rsidRPr="00C34306" w:rsidRDefault="004374A5" w:rsidP="00FE029C">
            <w:pPr>
              <w:numPr>
                <w:ilvl w:val="0"/>
                <w:numId w:val="0"/>
              </w:numPr>
              <w:spacing w:after="0" w:line="240" w:lineRule="auto"/>
              <w:rPr>
                <w:rFonts w:cs="Times New Roman"/>
                <w:sz w:val="19"/>
                <w:szCs w:val="19"/>
              </w:rPr>
            </w:pPr>
          </w:p>
          <w:p w:rsidR="004374A5" w:rsidRPr="00C34306" w:rsidRDefault="004374A5" w:rsidP="00FE029C">
            <w:pPr>
              <w:numPr>
                <w:ilvl w:val="0"/>
                <w:numId w:val="0"/>
              </w:numPr>
              <w:spacing w:after="0" w:line="240" w:lineRule="auto"/>
              <w:rPr>
                <w:rFonts w:cs="Times New Roman"/>
                <w:sz w:val="19"/>
                <w:szCs w:val="19"/>
              </w:rPr>
            </w:pPr>
          </w:p>
          <w:p w:rsidR="004374A5" w:rsidRPr="00C34306" w:rsidRDefault="004374A5"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 xml:space="preserve">Zákon č. 404/2011 </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Z. z.</w:t>
            </w:r>
          </w:p>
          <w:p w:rsidR="00FE029C" w:rsidRPr="00C34306" w:rsidRDefault="00FE029C" w:rsidP="00FE029C">
            <w:pPr>
              <w:numPr>
                <w:ilvl w:val="0"/>
                <w:numId w:val="0"/>
              </w:numPr>
              <w:spacing w:after="0" w:line="240" w:lineRule="auto"/>
              <w:rPr>
                <w:rFonts w:cs="Times New Roman"/>
                <w:sz w:val="19"/>
                <w:szCs w:val="19"/>
              </w:rPr>
            </w:pPr>
          </w:p>
        </w:tc>
        <w:tc>
          <w:tcPr>
            <w:tcW w:w="993"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Č</w:t>
            </w:r>
            <w:r w:rsidR="008178AE" w:rsidRPr="00C34306">
              <w:rPr>
                <w:rFonts w:cs="Times New Roman"/>
                <w:sz w:val="19"/>
                <w:szCs w:val="19"/>
              </w:rPr>
              <w:t>:</w:t>
            </w:r>
            <w:r w:rsidRPr="00C34306">
              <w:rPr>
                <w:rFonts w:cs="Times New Roman"/>
                <w:sz w:val="19"/>
                <w:szCs w:val="19"/>
              </w:rPr>
              <w:t xml:space="preserve"> XV</w:t>
            </w:r>
            <w:r w:rsidR="00511DA1" w:rsidRPr="00C34306">
              <w:rPr>
                <w:rFonts w:cs="Times New Roman"/>
                <w:sz w:val="19"/>
                <w:szCs w:val="19"/>
              </w:rPr>
              <w:t>I</w:t>
            </w:r>
            <w:r w:rsidR="00B00543" w:rsidRPr="00C34306">
              <w:rPr>
                <w:rFonts w:cs="Times New Roman"/>
                <w:sz w:val="19"/>
                <w:szCs w:val="19"/>
              </w:rPr>
              <w:t>I</w:t>
            </w:r>
          </w:p>
          <w:p w:rsidR="004374A5" w:rsidRPr="00C34306" w:rsidRDefault="004374A5" w:rsidP="00FE029C">
            <w:pPr>
              <w:numPr>
                <w:ilvl w:val="0"/>
                <w:numId w:val="0"/>
              </w:numPr>
              <w:spacing w:after="0" w:line="240" w:lineRule="auto"/>
              <w:rPr>
                <w:rFonts w:cs="Times New Roman"/>
                <w:sz w:val="19"/>
                <w:szCs w:val="19"/>
              </w:rPr>
            </w:pPr>
            <w:r w:rsidRPr="00C34306">
              <w:rPr>
                <w:rFonts w:cs="Times New Roman"/>
                <w:sz w:val="19"/>
                <w:szCs w:val="19"/>
              </w:rPr>
              <w:t>Zákon č. 404/2011 Z. z.</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 88a</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O: 5</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 90</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O: 2</w:t>
            </w:r>
          </w:p>
          <w:p w:rsidR="00FE029C" w:rsidRPr="00C34306" w:rsidRDefault="0035430C" w:rsidP="00FE029C">
            <w:pPr>
              <w:numPr>
                <w:ilvl w:val="0"/>
                <w:numId w:val="0"/>
              </w:numPr>
              <w:spacing w:after="0" w:line="240" w:lineRule="auto"/>
              <w:rPr>
                <w:rFonts w:cs="Times New Roman"/>
                <w:sz w:val="19"/>
                <w:szCs w:val="19"/>
              </w:rPr>
            </w:pPr>
            <w:r w:rsidRPr="00C34306">
              <w:rPr>
                <w:rFonts w:cs="Times New Roman"/>
                <w:sz w:val="19"/>
                <w:szCs w:val="19"/>
              </w:rPr>
              <w:t>P: g</w:t>
            </w:r>
          </w:p>
          <w:p w:rsidR="00FE029C" w:rsidRPr="00C34306" w:rsidRDefault="00FE029C" w:rsidP="00FE029C">
            <w:pPr>
              <w:numPr>
                <w:ilvl w:val="0"/>
                <w:numId w:val="0"/>
              </w:numPr>
              <w:spacing w:after="0" w:line="240" w:lineRule="auto"/>
              <w:rPr>
                <w:rFonts w:cs="Times New Roman"/>
                <w:sz w:val="19"/>
                <w:szCs w:val="19"/>
              </w:rPr>
            </w:pPr>
          </w:p>
        </w:tc>
        <w:tc>
          <w:tcPr>
            <w:tcW w:w="3016"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 xml:space="preserve">(5) Ustanovenia § 89 až 100 sa primerane vzťahujú aj na žiadateľa o udelenie </w:t>
            </w:r>
            <w:r w:rsidRPr="00C34306">
              <w:rPr>
                <w:rFonts w:cs="Times New Roman"/>
                <w:b/>
                <w:sz w:val="19"/>
                <w:szCs w:val="19"/>
              </w:rPr>
              <w:t>medzinárodnej ochrany</w:t>
            </w:r>
            <w:r w:rsidRPr="00C34306">
              <w:rPr>
                <w:rFonts w:cs="Times New Roman"/>
                <w:sz w:val="19"/>
                <w:szCs w:val="19"/>
              </w:rPr>
              <w:t>.</w:t>
            </w:r>
          </w:p>
          <w:p w:rsidR="00FE029C" w:rsidRPr="00C34306" w:rsidRDefault="00FE029C" w:rsidP="00FE029C">
            <w:pPr>
              <w:numPr>
                <w:ilvl w:val="0"/>
                <w:numId w:val="0"/>
              </w:numPr>
              <w:spacing w:after="0" w:line="240" w:lineRule="auto"/>
              <w:rPr>
                <w:rFonts w:cs="Times New Roman"/>
                <w:sz w:val="19"/>
                <w:szCs w:val="19"/>
              </w:rPr>
            </w:pPr>
          </w:p>
          <w:p w:rsidR="004A3CE5" w:rsidRPr="00C34306" w:rsidRDefault="004A3CE5" w:rsidP="00FE029C">
            <w:pPr>
              <w:numPr>
                <w:ilvl w:val="0"/>
                <w:numId w:val="0"/>
              </w:numPr>
              <w:spacing w:after="0" w:line="240" w:lineRule="auto"/>
              <w:rPr>
                <w:rFonts w:cs="Times New Roman"/>
                <w:sz w:val="19"/>
                <w:szCs w:val="19"/>
              </w:rPr>
            </w:pPr>
          </w:p>
          <w:p w:rsidR="004374A5" w:rsidRPr="00C34306" w:rsidRDefault="004374A5" w:rsidP="00FE029C">
            <w:pPr>
              <w:numPr>
                <w:ilvl w:val="0"/>
                <w:numId w:val="0"/>
              </w:numPr>
              <w:spacing w:after="0" w:line="240" w:lineRule="auto"/>
              <w:rPr>
                <w:rFonts w:cs="Times New Roman"/>
                <w:sz w:val="19"/>
                <w:szCs w:val="19"/>
              </w:rPr>
            </w:pPr>
          </w:p>
          <w:p w:rsidR="004374A5" w:rsidRPr="00C34306" w:rsidRDefault="004374A5" w:rsidP="00FE029C">
            <w:pPr>
              <w:numPr>
                <w:ilvl w:val="0"/>
                <w:numId w:val="0"/>
              </w:numPr>
              <w:spacing w:after="0" w:line="240" w:lineRule="auto"/>
              <w:rPr>
                <w:rFonts w:cs="Times New Roman"/>
                <w:sz w:val="19"/>
                <w:szCs w:val="19"/>
              </w:rPr>
            </w:pPr>
          </w:p>
          <w:p w:rsidR="004374A5" w:rsidRPr="00C34306" w:rsidRDefault="004374A5"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(2) Zariadenie je povinné</w:t>
            </w:r>
          </w:p>
          <w:p w:rsidR="00FE029C" w:rsidRPr="00C34306" w:rsidRDefault="0035430C" w:rsidP="00FE029C">
            <w:pPr>
              <w:numPr>
                <w:ilvl w:val="0"/>
                <w:numId w:val="0"/>
              </w:numPr>
              <w:spacing w:after="0" w:line="240" w:lineRule="auto"/>
              <w:rPr>
                <w:rFonts w:cs="Times New Roman"/>
                <w:sz w:val="19"/>
                <w:szCs w:val="19"/>
              </w:rPr>
            </w:pPr>
            <w:r w:rsidRPr="00C34306">
              <w:rPr>
                <w:rFonts w:cs="Times New Roman"/>
                <w:b/>
                <w:sz w:val="19"/>
                <w:szCs w:val="19"/>
              </w:rPr>
              <w:t>g</w:t>
            </w:r>
            <w:r w:rsidR="00FE029C" w:rsidRPr="00C34306">
              <w:rPr>
                <w:rFonts w:cs="Times New Roman"/>
                <w:sz w:val="19"/>
                <w:szCs w:val="19"/>
              </w:rPr>
              <w:t>) ihneď po umiestnení poučiť štátneho príslušníka tretej krajiny v jazyku, ktorému rozumie, alebo v jazyku, o ktorom sa dá odôvodnene predpokladať, že mu rozumie, o tom, kde sa nachádza, o právach a povinnostiach vyplývajúcich mu z jeho umiestnenia v zariadení, ako aj o vnútornom poriadku; počas zaistenia poučenie opakuje v pravidelných intervaloch,</w:t>
            </w:r>
          </w:p>
        </w:tc>
        <w:tc>
          <w:tcPr>
            <w:tcW w:w="851"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Ú</w:t>
            </w:r>
          </w:p>
        </w:tc>
        <w:tc>
          <w:tcPr>
            <w:tcW w:w="1377" w:type="dxa"/>
          </w:tcPr>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4A3CE5" w:rsidRPr="00C34306" w:rsidRDefault="004A3CE5" w:rsidP="00FE029C">
            <w:pPr>
              <w:numPr>
                <w:ilvl w:val="0"/>
                <w:numId w:val="0"/>
              </w:numPr>
              <w:spacing w:after="0" w:line="240" w:lineRule="auto"/>
              <w:rPr>
                <w:rFonts w:cs="Times New Roman"/>
                <w:sz w:val="19"/>
                <w:szCs w:val="19"/>
              </w:rPr>
            </w:pPr>
          </w:p>
          <w:p w:rsidR="0030335D" w:rsidRPr="00C34306" w:rsidRDefault="0030335D" w:rsidP="00FE029C">
            <w:pPr>
              <w:numPr>
                <w:ilvl w:val="0"/>
                <w:numId w:val="0"/>
              </w:numPr>
              <w:spacing w:after="0" w:line="240" w:lineRule="auto"/>
              <w:rPr>
                <w:rFonts w:cs="Times New Roman"/>
                <w:sz w:val="19"/>
                <w:szCs w:val="19"/>
              </w:rPr>
            </w:pPr>
          </w:p>
          <w:p w:rsidR="0030335D" w:rsidRPr="00C34306" w:rsidRDefault="0030335D"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Na základe národnej legislatívy zaisteného žiadateľa možno umiestniť len v zariadení. Umiestnenie na hraničnom priechode alebo v tranzitnom priestore nie je možné.</w:t>
            </w:r>
          </w:p>
        </w:tc>
        <w:tc>
          <w:tcPr>
            <w:tcW w:w="993"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FE029C" w:rsidRPr="00C34306" w:rsidRDefault="00FE029C" w:rsidP="00FE029C">
            <w:pPr>
              <w:numPr>
                <w:ilvl w:val="0"/>
                <w:numId w:val="0"/>
              </w:numPr>
              <w:spacing w:after="0" w:line="240" w:lineRule="auto"/>
              <w:rPr>
                <w:rFonts w:cs="Times New Roman"/>
                <w:sz w:val="19"/>
                <w:szCs w:val="19"/>
              </w:rPr>
            </w:pPr>
          </w:p>
        </w:tc>
      </w:tr>
      <w:tr w:rsidR="00FE029C" w:rsidRPr="00C34306" w:rsidTr="00874508">
        <w:tc>
          <w:tcPr>
            <w:tcW w:w="988"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Č: 13</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O: 1</w:t>
            </w:r>
          </w:p>
          <w:p w:rsidR="00FE029C" w:rsidRPr="00C34306" w:rsidRDefault="00FE029C" w:rsidP="00FE029C">
            <w:pPr>
              <w:numPr>
                <w:ilvl w:val="0"/>
                <w:numId w:val="0"/>
              </w:numPr>
              <w:spacing w:after="0" w:line="240" w:lineRule="auto"/>
              <w:rPr>
                <w:rFonts w:cs="Times New Roman"/>
                <w:sz w:val="19"/>
                <w:szCs w:val="19"/>
              </w:rPr>
            </w:pPr>
          </w:p>
        </w:tc>
        <w:tc>
          <w:tcPr>
            <w:tcW w:w="2693" w:type="dxa"/>
          </w:tcPr>
          <w:p w:rsidR="00FE029C" w:rsidRPr="00C34306" w:rsidRDefault="00FE029C" w:rsidP="00FE029C">
            <w:pPr>
              <w:numPr>
                <w:ilvl w:val="0"/>
                <w:numId w:val="0"/>
              </w:numPr>
              <w:spacing w:after="0" w:line="240" w:lineRule="auto"/>
              <w:rPr>
                <w:b/>
                <w:bCs/>
                <w:sz w:val="19"/>
                <w:szCs w:val="19"/>
              </w:rPr>
            </w:pPr>
            <w:r w:rsidRPr="00C34306">
              <w:rPr>
                <w:b/>
                <w:bCs/>
                <w:sz w:val="19"/>
                <w:szCs w:val="19"/>
              </w:rPr>
              <w:lastRenderedPageBreak/>
              <w:t xml:space="preserve">Zaistenie žiadateľov s osobitnými prijímacími </w:t>
            </w:r>
            <w:r w:rsidRPr="00C34306">
              <w:rPr>
                <w:b/>
                <w:bCs/>
                <w:sz w:val="19"/>
                <w:szCs w:val="19"/>
              </w:rPr>
              <w:lastRenderedPageBreak/>
              <w:t>potrebami</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Zdravotnému stavu vrátane duševného zdravia zaistených žiadateľov, ktorí majú osobitné prijímacie potreby, venujú vnútroštátne orgány prvoradú pozornosť.</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Ak by zaistenie žiadateľov s osobitnými prijímacími potrebami vážne ohrozilo ich fyzické a duševné zdravie, títo žiadatelia nesmú byť zaistení.</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Pri zaistení žiadateľov s osobitným prijímacími potrebami členské štáty zabezpečia, aby boli títo žiadatelia pravidelne monitorovaní a aby im bola včas poskytovaná primeraná pomoc s prihliadnutím na ich osobitnú situáciu vrátane ich fyzického a duševného zdravia.</w:t>
            </w:r>
          </w:p>
        </w:tc>
        <w:tc>
          <w:tcPr>
            <w:tcW w:w="992"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lastRenderedPageBreak/>
              <w:t>N</w:t>
            </w:r>
          </w:p>
        </w:tc>
        <w:tc>
          <w:tcPr>
            <w:tcW w:w="992"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Návrh zákona</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30335D" w:rsidRPr="00C34306" w:rsidRDefault="0030335D" w:rsidP="00FE029C">
            <w:pPr>
              <w:numPr>
                <w:ilvl w:val="0"/>
                <w:numId w:val="0"/>
              </w:numPr>
              <w:spacing w:after="0" w:line="240" w:lineRule="auto"/>
              <w:rPr>
                <w:rFonts w:cs="Times New Roman"/>
                <w:sz w:val="19"/>
                <w:szCs w:val="19"/>
              </w:rPr>
            </w:pPr>
          </w:p>
          <w:p w:rsidR="0030335D" w:rsidRPr="00C34306" w:rsidRDefault="0030335D"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 xml:space="preserve">Zákon č. 404/2011 </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Z. z.</w:t>
            </w:r>
          </w:p>
          <w:p w:rsidR="00FE029C" w:rsidRPr="00C34306" w:rsidRDefault="00FE029C" w:rsidP="00FE029C">
            <w:pPr>
              <w:numPr>
                <w:ilvl w:val="0"/>
                <w:numId w:val="0"/>
              </w:numPr>
              <w:spacing w:after="0" w:line="240" w:lineRule="auto"/>
              <w:rPr>
                <w:rFonts w:cs="Times New Roman"/>
                <w:sz w:val="19"/>
                <w:szCs w:val="19"/>
              </w:rPr>
            </w:pPr>
          </w:p>
        </w:tc>
        <w:tc>
          <w:tcPr>
            <w:tcW w:w="993"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lastRenderedPageBreak/>
              <w:t>Č</w:t>
            </w:r>
            <w:r w:rsidR="008178AE" w:rsidRPr="00C34306">
              <w:rPr>
                <w:rFonts w:cs="Times New Roman"/>
                <w:sz w:val="19"/>
                <w:szCs w:val="19"/>
              </w:rPr>
              <w:t>:</w:t>
            </w:r>
            <w:r w:rsidRPr="00C34306">
              <w:rPr>
                <w:rFonts w:cs="Times New Roman"/>
                <w:sz w:val="19"/>
                <w:szCs w:val="19"/>
              </w:rPr>
              <w:t xml:space="preserve"> XV</w:t>
            </w:r>
            <w:r w:rsidR="00511DA1" w:rsidRPr="00C34306">
              <w:rPr>
                <w:rFonts w:cs="Times New Roman"/>
                <w:sz w:val="19"/>
                <w:szCs w:val="19"/>
              </w:rPr>
              <w:t>I</w:t>
            </w:r>
            <w:r w:rsidR="00B00543" w:rsidRPr="00C34306">
              <w:rPr>
                <w:rFonts w:cs="Times New Roman"/>
                <w:sz w:val="19"/>
                <w:szCs w:val="19"/>
              </w:rPr>
              <w:t>I</w:t>
            </w:r>
          </w:p>
          <w:p w:rsidR="0030335D" w:rsidRPr="00C34306" w:rsidRDefault="0030335D" w:rsidP="00FE029C">
            <w:pPr>
              <w:numPr>
                <w:ilvl w:val="0"/>
                <w:numId w:val="0"/>
              </w:numPr>
              <w:spacing w:after="0" w:line="240" w:lineRule="auto"/>
              <w:rPr>
                <w:rFonts w:cs="Times New Roman"/>
                <w:sz w:val="19"/>
                <w:szCs w:val="19"/>
              </w:rPr>
            </w:pPr>
            <w:r w:rsidRPr="00C34306">
              <w:rPr>
                <w:rFonts w:cs="Times New Roman"/>
                <w:sz w:val="19"/>
                <w:szCs w:val="19"/>
              </w:rPr>
              <w:t xml:space="preserve">Zákon č. </w:t>
            </w:r>
            <w:r w:rsidRPr="00C34306">
              <w:rPr>
                <w:rFonts w:cs="Times New Roman"/>
                <w:sz w:val="19"/>
                <w:szCs w:val="19"/>
              </w:rPr>
              <w:lastRenderedPageBreak/>
              <w:t>404/2011 Z. z.</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 88a</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O: 5</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 xml:space="preserve">§ 94 </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O: 1</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8C48C9" w:rsidRPr="00C34306" w:rsidRDefault="008C48C9"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 95</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 xml:space="preserve">O: 1 </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30335D" w:rsidRPr="00C34306" w:rsidRDefault="0030335D"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 xml:space="preserve">O: 2 </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tc>
        <w:tc>
          <w:tcPr>
            <w:tcW w:w="3016"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lastRenderedPageBreak/>
              <w:t xml:space="preserve">(5) Ustanovenia § 89 až 100 sa primerane vzťahujú aj na žiadateľa </w:t>
            </w:r>
            <w:r w:rsidRPr="00C34306">
              <w:rPr>
                <w:rFonts w:cs="Times New Roman"/>
                <w:sz w:val="19"/>
                <w:szCs w:val="19"/>
              </w:rPr>
              <w:lastRenderedPageBreak/>
              <w:t xml:space="preserve">o udelenie </w:t>
            </w:r>
            <w:r w:rsidRPr="00C34306">
              <w:rPr>
                <w:rFonts w:cs="Times New Roman"/>
                <w:b/>
                <w:sz w:val="19"/>
                <w:szCs w:val="19"/>
              </w:rPr>
              <w:t>medzinárodnej ochrany</w:t>
            </w:r>
            <w:r w:rsidRPr="00C34306">
              <w:rPr>
                <w:rFonts w:cs="Times New Roman"/>
                <w:sz w:val="19"/>
                <w:szCs w:val="19"/>
              </w:rPr>
              <w:t>.</w:t>
            </w:r>
          </w:p>
          <w:p w:rsidR="00FE029C" w:rsidRPr="00C34306" w:rsidRDefault="00FE029C" w:rsidP="00FE029C">
            <w:pPr>
              <w:numPr>
                <w:ilvl w:val="0"/>
                <w:numId w:val="0"/>
              </w:numPr>
              <w:spacing w:after="0" w:line="240" w:lineRule="auto"/>
              <w:rPr>
                <w:rFonts w:cs="Times New Roman"/>
                <w:sz w:val="19"/>
                <w:szCs w:val="19"/>
              </w:rPr>
            </w:pPr>
          </w:p>
          <w:p w:rsidR="0030335D" w:rsidRPr="00C34306" w:rsidRDefault="0030335D" w:rsidP="00FE029C">
            <w:pPr>
              <w:numPr>
                <w:ilvl w:val="0"/>
                <w:numId w:val="0"/>
              </w:numPr>
              <w:spacing w:after="0" w:line="240" w:lineRule="auto"/>
              <w:rPr>
                <w:rFonts w:cs="Times New Roman"/>
                <w:sz w:val="19"/>
                <w:szCs w:val="19"/>
              </w:rPr>
            </w:pPr>
          </w:p>
          <w:p w:rsidR="0030335D" w:rsidRPr="00C34306" w:rsidRDefault="0030335D" w:rsidP="00FE029C">
            <w:pPr>
              <w:numPr>
                <w:ilvl w:val="0"/>
                <w:numId w:val="0"/>
              </w:numPr>
              <w:spacing w:after="0" w:line="240" w:lineRule="auto"/>
              <w:rPr>
                <w:rFonts w:cs="Times New Roman"/>
                <w:sz w:val="19"/>
                <w:szCs w:val="19"/>
              </w:rPr>
            </w:pPr>
          </w:p>
          <w:p w:rsidR="0030335D" w:rsidRPr="00C34306" w:rsidRDefault="0030335D"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(1) Pri umiestňovaní štátneho príslušníka tretej krajiny zariadenie prihliada na jeho vek, zdravotný stav, príbuzenské a rodinné vzťahy a náboženské, etnické alebo národnostné osobitosti.</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(1) Štátny príslušník tretej krajiny je povinný podrobiť sa lekárskej prehliadke v rozsahu určenom lekárom vrátane potrebného diagnostického a laboratórneho vyšetrenia, očkovaniu a preventívnym opatreniam určeným orgánom na ochranu zdravia; osobitná pozornosť sa venuje zraniteľným osobám.</w:t>
            </w:r>
          </w:p>
          <w:p w:rsidR="007B037E" w:rsidRPr="00C34306" w:rsidRDefault="007B037E"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(2) Ak zdravotný stav štátneho príslušníka tretej krajiny vyžaduje zdravotnú starostlivosť, ktorú nie je možné zabezpečiť v zariadení, zariadenie mu zabezpečí túto starostlivosť v zdravotníckom zariadení mimo zariadenia.</w:t>
            </w:r>
          </w:p>
        </w:tc>
        <w:tc>
          <w:tcPr>
            <w:tcW w:w="851"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FE029C" w:rsidRPr="00C34306" w:rsidRDefault="00FE029C" w:rsidP="00FE029C">
            <w:pPr>
              <w:numPr>
                <w:ilvl w:val="0"/>
                <w:numId w:val="0"/>
              </w:numPr>
              <w:spacing w:after="0" w:line="240" w:lineRule="auto"/>
              <w:rPr>
                <w:rFonts w:cs="Times New Roman"/>
                <w:sz w:val="19"/>
                <w:szCs w:val="19"/>
              </w:rPr>
            </w:pPr>
          </w:p>
        </w:tc>
        <w:tc>
          <w:tcPr>
            <w:tcW w:w="993"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FE029C" w:rsidRPr="00C34306" w:rsidRDefault="00FE029C" w:rsidP="00FE029C">
            <w:pPr>
              <w:numPr>
                <w:ilvl w:val="0"/>
                <w:numId w:val="0"/>
              </w:numPr>
              <w:spacing w:after="0" w:line="240" w:lineRule="auto"/>
              <w:rPr>
                <w:rFonts w:cs="Times New Roman"/>
                <w:sz w:val="19"/>
                <w:szCs w:val="19"/>
              </w:rPr>
            </w:pPr>
          </w:p>
        </w:tc>
      </w:tr>
      <w:tr w:rsidR="004B34BF" w:rsidRPr="00C34306" w:rsidTr="00874508">
        <w:tc>
          <w:tcPr>
            <w:tcW w:w="988" w:type="dxa"/>
          </w:tcPr>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lastRenderedPageBreak/>
              <w:t>Č: 13</w:t>
            </w: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O: 2</w:t>
            </w: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P: a</w:t>
            </w: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P: b</w:t>
            </w: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tc>
        <w:tc>
          <w:tcPr>
            <w:tcW w:w="2693" w:type="dxa"/>
          </w:tcPr>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lastRenderedPageBreak/>
              <w:t>Maloleté osoby sa spravidla nezaisťujú. Umiestnia sa vo vhodnom ubytovacom zariadení v súlade s článkami 26 a 27.</w:t>
            </w: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 xml:space="preserve">Pre rodiny s maloletými osobami sa spravidla používajú primerané alternatívy k zaisteniu v súlade so zásadou celistvosti rodiny. Takéto </w:t>
            </w:r>
            <w:r w:rsidRPr="00C34306">
              <w:rPr>
                <w:rFonts w:cs="Times New Roman"/>
                <w:sz w:val="19"/>
                <w:szCs w:val="19"/>
              </w:rPr>
              <w:lastRenderedPageBreak/>
              <w:t>rodiny sa umiestnia v ubytovacích zariadeniach, ktoré sú pre ne vhodné.</w:t>
            </w: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Maloleté osoby možno vo výnimočných prípadoch zaistiť ako krajné riešenie a ak sa dospeje k záveru, že sa nemôžu účinne uplatniť iné, miernejšie alternatívne donucovacie opatrenia, a ak sa vyhodnotí, že zaistenie je v ich najlepšom záujme v súlade s článkom 26:</w:t>
            </w: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v prípade maloletých osôb so sprievodom, ak je zaistený rodič alebo primárny opatrovník maloletej osoby, alebo</w:t>
            </w: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v prípade maloletých osôb bez sprievodu, ak zaistenie chráni maloletú osobu.</w:t>
            </w: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Takéto zaistenie musí trvať čo najkratšiu dobu. Maloleté osoby nikdy nesmú byť zaistené v ústave na výkon väzby ani v inom zariadení používanom na účely presadzovania práva. Musí byť vyvinuté maximálne úsilie na prepustenie zaistených maloletých osôb a na ich umiestnenie do ubytovacieho zariadenia vhodného pre maloleté osoby.</w:t>
            </w: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Členské štáty v prvom rade zohľadňujú najlepšie záujmy dieťaťa, ako sa uvádza v článku 26.</w:t>
            </w: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 xml:space="preserve">Zaistené maloleté osoby majú právo na vzdelávanie v súlade s </w:t>
            </w:r>
            <w:r w:rsidRPr="00C34306">
              <w:rPr>
                <w:rFonts w:cs="Times New Roman"/>
                <w:sz w:val="19"/>
                <w:szCs w:val="19"/>
              </w:rPr>
              <w:lastRenderedPageBreak/>
              <w:t xml:space="preserve">článkom 16, pokiaľ poskytovanie vzdelávania pre ne nemá obmedzený význam vzhľadom na veľmi krátke obdobie ich zaistenia. Takéto maloleté osoby musia mať aj možnosť zapájať sa do </w:t>
            </w:r>
            <w:proofErr w:type="spellStart"/>
            <w:r w:rsidRPr="00C34306">
              <w:rPr>
                <w:rFonts w:cs="Times New Roman"/>
                <w:sz w:val="19"/>
                <w:szCs w:val="19"/>
              </w:rPr>
              <w:t>voľnočasových</w:t>
            </w:r>
            <w:proofErr w:type="spellEnd"/>
            <w:r w:rsidRPr="00C34306">
              <w:rPr>
                <w:rFonts w:cs="Times New Roman"/>
                <w:sz w:val="19"/>
                <w:szCs w:val="19"/>
              </w:rPr>
              <w:t xml:space="preserve"> aktivít, a to vrátanie hier a rekreačných činností zodpovedajúcich ich veku.</w:t>
            </w:r>
          </w:p>
        </w:tc>
        <w:tc>
          <w:tcPr>
            <w:tcW w:w="992" w:type="dxa"/>
          </w:tcPr>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lastRenderedPageBreak/>
              <w:t>N</w:t>
            </w:r>
          </w:p>
        </w:tc>
        <w:tc>
          <w:tcPr>
            <w:tcW w:w="992" w:type="dxa"/>
          </w:tcPr>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Návrh zákona</w:t>
            </w: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8A41D4" w:rsidRPr="00C34306" w:rsidRDefault="008A41D4" w:rsidP="004B34BF">
            <w:pPr>
              <w:numPr>
                <w:ilvl w:val="0"/>
                <w:numId w:val="0"/>
              </w:numPr>
              <w:spacing w:after="0" w:line="240" w:lineRule="auto"/>
              <w:rPr>
                <w:rFonts w:cs="Times New Roman"/>
                <w:sz w:val="19"/>
                <w:szCs w:val="19"/>
              </w:rPr>
            </w:pPr>
          </w:p>
          <w:p w:rsidR="008A41D4" w:rsidRPr="00C34306" w:rsidRDefault="008A41D4"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 xml:space="preserve">Zákon č. 404/2011 </w:t>
            </w: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Z. z.</w:t>
            </w: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3310C" w:rsidRPr="00C34306" w:rsidRDefault="0043310C" w:rsidP="004B34BF">
            <w:pPr>
              <w:numPr>
                <w:ilvl w:val="0"/>
                <w:numId w:val="0"/>
              </w:numPr>
              <w:spacing w:after="0" w:line="240" w:lineRule="auto"/>
              <w:rPr>
                <w:rFonts w:cs="Times New Roman"/>
                <w:sz w:val="19"/>
                <w:szCs w:val="19"/>
              </w:rPr>
            </w:pPr>
          </w:p>
          <w:p w:rsidR="00F46892" w:rsidRPr="00C34306" w:rsidRDefault="00F46892"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Návrh zákona</w:t>
            </w: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3A0E1B" w:rsidRPr="00C34306" w:rsidRDefault="003A0E1B"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 xml:space="preserve">Zákon č. 404/2011 </w:t>
            </w: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Z. z.</w:t>
            </w: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E62B1" w:rsidP="004B34BF">
            <w:pPr>
              <w:numPr>
                <w:ilvl w:val="0"/>
                <w:numId w:val="0"/>
              </w:numPr>
              <w:spacing w:after="0" w:line="240" w:lineRule="auto"/>
              <w:rPr>
                <w:rFonts w:cs="Times New Roman"/>
                <w:sz w:val="19"/>
                <w:szCs w:val="19"/>
              </w:rPr>
            </w:pPr>
            <w:r>
              <w:rPr>
                <w:rFonts w:cs="Times New Roman"/>
                <w:sz w:val="19"/>
                <w:szCs w:val="19"/>
              </w:rPr>
              <w:t>Z</w:t>
            </w:r>
            <w:r w:rsidR="004B34BF" w:rsidRPr="00C34306">
              <w:rPr>
                <w:rFonts w:cs="Times New Roman"/>
                <w:sz w:val="19"/>
                <w:szCs w:val="19"/>
              </w:rPr>
              <w:t>ákon č. 36/2005 Z. z.</w:t>
            </w: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Ústava SR</w:t>
            </w:r>
          </w:p>
          <w:p w:rsidR="004B34BF" w:rsidRPr="00C34306" w:rsidRDefault="004B34BF" w:rsidP="004B34BF">
            <w:pPr>
              <w:numPr>
                <w:ilvl w:val="0"/>
                <w:numId w:val="0"/>
              </w:numPr>
              <w:spacing w:after="0" w:line="240" w:lineRule="auto"/>
              <w:rPr>
                <w:rFonts w:cs="Times New Roman"/>
                <w:sz w:val="19"/>
                <w:szCs w:val="19"/>
              </w:rPr>
            </w:pPr>
          </w:p>
          <w:p w:rsidR="0043310C" w:rsidRPr="00C34306" w:rsidRDefault="0043310C"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Návrh zákona</w:t>
            </w: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8A41D4" w:rsidRPr="00C34306" w:rsidRDefault="008A41D4" w:rsidP="004B34BF">
            <w:pPr>
              <w:numPr>
                <w:ilvl w:val="0"/>
                <w:numId w:val="0"/>
              </w:numPr>
              <w:spacing w:after="0" w:line="240" w:lineRule="auto"/>
              <w:rPr>
                <w:rFonts w:cs="Times New Roman"/>
                <w:sz w:val="19"/>
                <w:szCs w:val="19"/>
              </w:rPr>
            </w:pPr>
          </w:p>
          <w:p w:rsidR="008A41D4" w:rsidRPr="00C34306" w:rsidRDefault="008A41D4" w:rsidP="004B34BF">
            <w:pPr>
              <w:numPr>
                <w:ilvl w:val="0"/>
                <w:numId w:val="0"/>
              </w:numPr>
              <w:spacing w:after="0" w:line="240" w:lineRule="auto"/>
              <w:rPr>
                <w:rFonts w:cs="Times New Roman"/>
                <w:sz w:val="19"/>
                <w:szCs w:val="19"/>
              </w:rPr>
            </w:pPr>
          </w:p>
          <w:p w:rsidR="008A41D4" w:rsidRPr="00C34306" w:rsidRDefault="008A41D4" w:rsidP="004B34BF">
            <w:pPr>
              <w:numPr>
                <w:ilvl w:val="0"/>
                <w:numId w:val="0"/>
              </w:numPr>
              <w:spacing w:after="0" w:line="240" w:lineRule="auto"/>
              <w:rPr>
                <w:rFonts w:cs="Times New Roman"/>
                <w:sz w:val="19"/>
                <w:szCs w:val="19"/>
              </w:rPr>
            </w:pPr>
          </w:p>
          <w:p w:rsidR="004E62B1" w:rsidRDefault="004E62B1"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 xml:space="preserve">Zákon č. 404/2011 </w:t>
            </w: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Z. z.</w:t>
            </w:r>
          </w:p>
          <w:p w:rsidR="004B34BF" w:rsidRPr="00C34306" w:rsidRDefault="004B34BF" w:rsidP="004B34BF">
            <w:pPr>
              <w:numPr>
                <w:ilvl w:val="0"/>
                <w:numId w:val="0"/>
              </w:numPr>
              <w:spacing w:after="0" w:line="240" w:lineRule="auto"/>
              <w:rPr>
                <w:rFonts w:cs="Times New Roman"/>
                <w:sz w:val="19"/>
                <w:szCs w:val="19"/>
              </w:rPr>
            </w:pPr>
          </w:p>
        </w:tc>
        <w:tc>
          <w:tcPr>
            <w:tcW w:w="993" w:type="dxa"/>
          </w:tcPr>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lastRenderedPageBreak/>
              <w:t>Č</w:t>
            </w:r>
            <w:r w:rsidR="008178AE" w:rsidRPr="00C34306">
              <w:rPr>
                <w:rFonts w:cs="Times New Roman"/>
                <w:sz w:val="19"/>
                <w:szCs w:val="19"/>
              </w:rPr>
              <w:t>:</w:t>
            </w:r>
            <w:r w:rsidRPr="00C34306">
              <w:rPr>
                <w:rFonts w:cs="Times New Roman"/>
                <w:sz w:val="19"/>
                <w:szCs w:val="19"/>
              </w:rPr>
              <w:t xml:space="preserve"> XV</w:t>
            </w:r>
            <w:r w:rsidR="00511DA1" w:rsidRPr="00C34306">
              <w:rPr>
                <w:rFonts w:cs="Times New Roman"/>
                <w:sz w:val="19"/>
                <w:szCs w:val="19"/>
              </w:rPr>
              <w:t>I</w:t>
            </w:r>
            <w:r w:rsidR="00B00543" w:rsidRPr="00C34306">
              <w:rPr>
                <w:rFonts w:cs="Times New Roman"/>
                <w:sz w:val="19"/>
                <w:szCs w:val="19"/>
              </w:rPr>
              <w:t>I</w:t>
            </w:r>
          </w:p>
          <w:p w:rsidR="008A41D4" w:rsidRPr="00C34306" w:rsidRDefault="008A41D4" w:rsidP="004B34BF">
            <w:pPr>
              <w:numPr>
                <w:ilvl w:val="0"/>
                <w:numId w:val="0"/>
              </w:numPr>
              <w:spacing w:after="0" w:line="240" w:lineRule="auto"/>
              <w:rPr>
                <w:rFonts w:cs="Times New Roman"/>
                <w:sz w:val="19"/>
                <w:szCs w:val="19"/>
              </w:rPr>
            </w:pPr>
            <w:r w:rsidRPr="00C34306">
              <w:rPr>
                <w:rFonts w:cs="Times New Roman"/>
                <w:sz w:val="19"/>
                <w:szCs w:val="19"/>
              </w:rPr>
              <w:t>Zákon č. 404/2011 Z. z.</w:t>
            </w: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 88a</w:t>
            </w:r>
          </w:p>
          <w:p w:rsidR="004B34BF" w:rsidRPr="00C34306" w:rsidRDefault="008A41D4" w:rsidP="004B34BF">
            <w:pPr>
              <w:numPr>
                <w:ilvl w:val="0"/>
                <w:numId w:val="0"/>
              </w:numPr>
              <w:spacing w:after="0" w:line="240" w:lineRule="auto"/>
              <w:rPr>
                <w:rFonts w:cs="Times New Roman"/>
                <w:sz w:val="19"/>
                <w:szCs w:val="19"/>
              </w:rPr>
            </w:pPr>
            <w:r w:rsidRPr="00C34306">
              <w:rPr>
                <w:rFonts w:cs="Times New Roman"/>
                <w:sz w:val="19"/>
                <w:szCs w:val="19"/>
              </w:rPr>
              <w:t>O: 3</w:t>
            </w: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O: 5</w:t>
            </w: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 88</w:t>
            </w: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O: 8</w:t>
            </w: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 88</w:t>
            </w: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O: 1</w:t>
            </w: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V: 1</w:t>
            </w: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 94</w:t>
            </w: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O: 3</w:t>
            </w: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3A0E1B" w:rsidRPr="00C34306" w:rsidRDefault="003A0E1B"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 89</w:t>
            </w: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O: 1</w:t>
            </w: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P: a</w:t>
            </w: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P: b</w:t>
            </w:r>
          </w:p>
          <w:p w:rsidR="0043310C" w:rsidRPr="00C34306" w:rsidRDefault="0043310C"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O: 2</w:t>
            </w: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V: 1</w:t>
            </w: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F46892" w:rsidRPr="00C34306" w:rsidRDefault="00F46892"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Č</w:t>
            </w:r>
            <w:r w:rsidR="008178AE" w:rsidRPr="00C34306">
              <w:rPr>
                <w:rFonts w:cs="Times New Roman"/>
                <w:sz w:val="19"/>
                <w:szCs w:val="19"/>
              </w:rPr>
              <w:t>:</w:t>
            </w:r>
            <w:r w:rsidRPr="00C34306">
              <w:rPr>
                <w:rFonts w:cs="Times New Roman"/>
                <w:sz w:val="19"/>
                <w:szCs w:val="19"/>
              </w:rPr>
              <w:t xml:space="preserve"> XV</w:t>
            </w:r>
            <w:r w:rsidR="00511DA1" w:rsidRPr="00C34306">
              <w:rPr>
                <w:rFonts w:cs="Times New Roman"/>
                <w:sz w:val="19"/>
                <w:szCs w:val="19"/>
              </w:rPr>
              <w:t>I</w:t>
            </w:r>
            <w:r w:rsidR="00B00543" w:rsidRPr="00C34306">
              <w:rPr>
                <w:rFonts w:cs="Times New Roman"/>
                <w:sz w:val="19"/>
                <w:szCs w:val="19"/>
              </w:rPr>
              <w:t>I</w:t>
            </w:r>
          </w:p>
          <w:p w:rsidR="008A41D4" w:rsidRPr="00C34306" w:rsidRDefault="008A41D4" w:rsidP="004B34BF">
            <w:pPr>
              <w:numPr>
                <w:ilvl w:val="0"/>
                <w:numId w:val="0"/>
              </w:numPr>
              <w:spacing w:after="0" w:line="240" w:lineRule="auto"/>
              <w:rPr>
                <w:rFonts w:cs="Times New Roman"/>
                <w:sz w:val="19"/>
                <w:szCs w:val="19"/>
              </w:rPr>
            </w:pPr>
            <w:r w:rsidRPr="00C34306">
              <w:rPr>
                <w:rFonts w:cs="Times New Roman"/>
                <w:sz w:val="19"/>
                <w:szCs w:val="19"/>
              </w:rPr>
              <w:t>Zákon č. 404/2011 Z. z.</w:t>
            </w: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 xml:space="preserve">§ 88a </w:t>
            </w: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O: 2</w:t>
            </w: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lastRenderedPageBreak/>
              <w:t>V: 1 a 2</w:t>
            </w: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E62B1" w:rsidRDefault="004E62B1"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 88</w:t>
            </w: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O: 4</w:t>
            </w: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V: 4</w:t>
            </w: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Č: I</w:t>
            </w: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Č: 5</w:t>
            </w: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V: 1</w:t>
            </w: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Č: 42</w:t>
            </w: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O: 1</w:t>
            </w:r>
          </w:p>
          <w:p w:rsidR="0043310C"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V: 1,2</w:t>
            </w:r>
          </w:p>
          <w:p w:rsidR="0043310C" w:rsidRPr="00C34306" w:rsidRDefault="0043310C"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Č. XV</w:t>
            </w:r>
            <w:r w:rsidR="00511DA1" w:rsidRPr="00C34306">
              <w:rPr>
                <w:rFonts w:cs="Times New Roman"/>
                <w:sz w:val="19"/>
                <w:szCs w:val="19"/>
              </w:rPr>
              <w:t>I</w:t>
            </w:r>
            <w:r w:rsidR="00B00543" w:rsidRPr="00C34306">
              <w:rPr>
                <w:rFonts w:cs="Times New Roman"/>
                <w:sz w:val="19"/>
                <w:szCs w:val="19"/>
              </w:rPr>
              <w:t>I</w:t>
            </w:r>
          </w:p>
          <w:p w:rsidR="008A41D4" w:rsidRPr="00C34306" w:rsidRDefault="008A41D4" w:rsidP="004B34BF">
            <w:pPr>
              <w:numPr>
                <w:ilvl w:val="0"/>
                <w:numId w:val="0"/>
              </w:numPr>
              <w:spacing w:after="0" w:line="240" w:lineRule="auto"/>
              <w:rPr>
                <w:rFonts w:cs="Times New Roman"/>
                <w:sz w:val="19"/>
                <w:szCs w:val="19"/>
              </w:rPr>
            </w:pPr>
            <w:r w:rsidRPr="00C34306">
              <w:rPr>
                <w:rFonts w:cs="Times New Roman"/>
                <w:sz w:val="19"/>
                <w:szCs w:val="19"/>
              </w:rPr>
              <w:t>Zákon č. 404/2011 Z. z.</w:t>
            </w: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 88a</w:t>
            </w: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O: 5</w:t>
            </w:r>
          </w:p>
          <w:p w:rsidR="004B34BF" w:rsidRPr="00C34306" w:rsidRDefault="004B34BF" w:rsidP="004B34BF">
            <w:pPr>
              <w:numPr>
                <w:ilvl w:val="0"/>
                <w:numId w:val="0"/>
              </w:numPr>
              <w:spacing w:after="0" w:line="240" w:lineRule="auto"/>
              <w:rPr>
                <w:rFonts w:cs="Times New Roman"/>
                <w:sz w:val="19"/>
                <w:szCs w:val="19"/>
              </w:rPr>
            </w:pPr>
          </w:p>
          <w:p w:rsidR="004E62B1" w:rsidRDefault="004E62B1"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 96</w:t>
            </w: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O: 1</w:t>
            </w: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3A0E1B" w:rsidRPr="00C34306" w:rsidRDefault="003A0E1B" w:rsidP="004B34BF">
            <w:pPr>
              <w:numPr>
                <w:ilvl w:val="0"/>
                <w:numId w:val="0"/>
              </w:numPr>
              <w:spacing w:after="0" w:line="240" w:lineRule="auto"/>
              <w:rPr>
                <w:rFonts w:cs="Times New Roman"/>
                <w:sz w:val="19"/>
                <w:szCs w:val="19"/>
              </w:rPr>
            </w:pPr>
          </w:p>
          <w:p w:rsidR="003A0E1B" w:rsidRPr="00C34306" w:rsidRDefault="003A0E1B"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 xml:space="preserve">O: 2 </w:t>
            </w: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P: a</w:t>
            </w: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lastRenderedPageBreak/>
              <w:t xml:space="preserve">P: b </w:t>
            </w: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7B037E" w:rsidRPr="00C34306" w:rsidRDefault="007B037E"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O: 3</w:t>
            </w:r>
          </w:p>
          <w:p w:rsidR="004B34BF" w:rsidRPr="00C34306" w:rsidRDefault="004B34BF" w:rsidP="004B34BF">
            <w:pPr>
              <w:numPr>
                <w:ilvl w:val="0"/>
                <w:numId w:val="0"/>
              </w:numPr>
              <w:spacing w:after="0" w:line="240" w:lineRule="auto"/>
              <w:rPr>
                <w:rFonts w:cs="Times New Roman"/>
                <w:sz w:val="19"/>
                <w:szCs w:val="19"/>
              </w:rPr>
            </w:pPr>
          </w:p>
        </w:tc>
        <w:tc>
          <w:tcPr>
            <w:tcW w:w="3016" w:type="dxa"/>
          </w:tcPr>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lastRenderedPageBreak/>
              <w:t xml:space="preserve">(3) Na konanie o zaistení žiadateľa o udelenie </w:t>
            </w:r>
            <w:r w:rsidRPr="00C34306">
              <w:rPr>
                <w:rFonts w:cs="Times New Roman"/>
                <w:b/>
                <w:sz w:val="19"/>
                <w:szCs w:val="19"/>
              </w:rPr>
              <w:t>medzinárodnej ochrany</w:t>
            </w:r>
            <w:r w:rsidRPr="00C34306">
              <w:rPr>
                <w:rFonts w:cs="Times New Roman"/>
                <w:sz w:val="19"/>
                <w:szCs w:val="19"/>
              </w:rPr>
              <w:t xml:space="preserve"> sa primerane vzťahujú ustanovenia § 88 ods. 4, 5, 7, 8 a 12.</w:t>
            </w:r>
          </w:p>
          <w:p w:rsidR="008A41D4" w:rsidRPr="00C34306" w:rsidRDefault="008A41D4" w:rsidP="004B34BF">
            <w:pPr>
              <w:numPr>
                <w:ilvl w:val="0"/>
                <w:numId w:val="0"/>
              </w:numPr>
              <w:spacing w:after="0" w:line="240" w:lineRule="auto"/>
              <w:rPr>
                <w:rFonts w:cs="Times New Roman"/>
                <w:sz w:val="19"/>
                <w:szCs w:val="19"/>
              </w:rPr>
            </w:pPr>
          </w:p>
          <w:p w:rsidR="008A41D4" w:rsidRPr="00C34306" w:rsidRDefault="008A41D4"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 xml:space="preserve">(5) Ustanovenia § 89 až 100 sa primerane vzťahujú aj na žiadateľa o udelenie </w:t>
            </w:r>
            <w:r w:rsidRPr="00C34306">
              <w:rPr>
                <w:rFonts w:cs="Times New Roman"/>
                <w:b/>
                <w:sz w:val="19"/>
                <w:szCs w:val="19"/>
              </w:rPr>
              <w:t>medzinárodnej ochrany</w:t>
            </w:r>
            <w:r w:rsidRPr="00C34306">
              <w:rPr>
                <w:rFonts w:cs="Times New Roman"/>
                <w:sz w:val="19"/>
                <w:szCs w:val="19"/>
              </w:rPr>
              <w:t>.</w:t>
            </w:r>
          </w:p>
          <w:p w:rsidR="004B34BF" w:rsidRPr="00C34306" w:rsidRDefault="004B34BF" w:rsidP="004B34BF">
            <w:pPr>
              <w:numPr>
                <w:ilvl w:val="0"/>
                <w:numId w:val="0"/>
              </w:numPr>
              <w:spacing w:after="0" w:line="240" w:lineRule="auto"/>
              <w:rPr>
                <w:rFonts w:cs="Times New Roman"/>
                <w:sz w:val="19"/>
                <w:szCs w:val="19"/>
              </w:rPr>
            </w:pPr>
          </w:p>
          <w:p w:rsidR="0043310C" w:rsidRPr="00C34306" w:rsidRDefault="0043310C"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(8) Ustanovenie odseku 1 sa nevzťahuje na maloletú osobu, ktorá nemá zákonného zástupcu. Iné zraniteľné osoby možno zaistiť len v nevyhnutnom prípade a na čo najkratší čas.</w:t>
            </w: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Policajt je oprávnený zaistiť štátneho príslušníka tretej krajiny</w:t>
            </w: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(3) Rodina sa umiestni v zariadení spolu. Ak zariadenie rozhodne o rozdelení rodiny, musí vždy prihliadať na to, aby dôsledky tohto rozdelenia boli primerané jeho dôvodom.</w:t>
            </w: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 xml:space="preserve">(1) Policajný útvar, ktorý koná vo veci zaistenia, môže štátnemu príslušníkovi tretej krajiny namiesto jeho zaistenia uložiť povinnosť </w:t>
            </w: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 xml:space="preserve"> a) hlásenia pobytu alebo </w:t>
            </w: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 xml:space="preserve"> b) zložiť peňažnú záruku.</w:t>
            </w:r>
          </w:p>
          <w:p w:rsidR="0043310C" w:rsidRPr="00C34306" w:rsidRDefault="0043310C"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(2) O druhu a spôsobe uloženia povinnosti podľa odseku 1 rozhoduje policajný útvar, pričom prihliada na osobu štátneho príslušníka tretej krajiny, jeho pomery a mieru ohrozenia účelu zaistenia.</w:t>
            </w: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 xml:space="preserve">(2) Žiadateľ o udelenie </w:t>
            </w:r>
            <w:r w:rsidRPr="00C34306">
              <w:rPr>
                <w:rFonts w:cs="Times New Roman"/>
                <w:b/>
                <w:sz w:val="19"/>
                <w:szCs w:val="19"/>
              </w:rPr>
              <w:t>medzinárodnej ochrany</w:t>
            </w:r>
            <w:r w:rsidRPr="00C34306">
              <w:rPr>
                <w:rFonts w:cs="Times New Roman"/>
                <w:sz w:val="19"/>
                <w:szCs w:val="19"/>
              </w:rPr>
              <w:t xml:space="preserve"> môže byť zaistený na čas nevyhnutne potrebný, pokiaľ trvajú dôvody </w:t>
            </w:r>
            <w:r w:rsidRPr="00C34306">
              <w:rPr>
                <w:rFonts w:cs="Times New Roman"/>
                <w:sz w:val="19"/>
                <w:szCs w:val="19"/>
              </w:rPr>
              <w:lastRenderedPageBreak/>
              <w:t xml:space="preserve">podľa odseku 1. Celkový čas zaistenia žiadateľa o udelenie </w:t>
            </w:r>
            <w:r w:rsidRPr="00C34306">
              <w:rPr>
                <w:rFonts w:cs="Times New Roman"/>
                <w:b/>
                <w:sz w:val="19"/>
                <w:szCs w:val="19"/>
              </w:rPr>
              <w:t>medzinárodnej ochrany</w:t>
            </w:r>
            <w:r w:rsidRPr="00C34306">
              <w:rPr>
                <w:rFonts w:cs="Times New Roman"/>
                <w:sz w:val="19"/>
                <w:szCs w:val="19"/>
              </w:rPr>
              <w:t xml:space="preserve"> podľa odseku 1 písm. a), b), c) alebo písm. e) nesmie presiahnuť šesť mesiacov.</w:t>
            </w: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Lehotu zaistenia nemožno predĺžiť, ak ide o rodinu s deťmi alebo zraniteľnú osobu.</w:t>
            </w: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Záujem maloletého dieťaťa je prvoradým hľadiskom pri rozhodovaní vo všetkých veciach, ktoré sa ho týkajú.</w:t>
            </w: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Každý má právo na vzdelanie. Školská dochádzka je povinná</w:t>
            </w: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 xml:space="preserve">(5) Ustanovenia § 89 až 100 sa primerane vzťahujú aj na žiadateľa o udelenie </w:t>
            </w:r>
            <w:r w:rsidRPr="00C34306">
              <w:rPr>
                <w:rFonts w:cs="Times New Roman"/>
                <w:b/>
                <w:sz w:val="19"/>
                <w:szCs w:val="19"/>
              </w:rPr>
              <w:t>medzinárodnej ochrany</w:t>
            </w:r>
            <w:r w:rsidRPr="00C34306">
              <w:rPr>
                <w:rFonts w:cs="Times New Roman"/>
                <w:sz w:val="19"/>
                <w:szCs w:val="19"/>
              </w:rPr>
              <w:t>.</w:t>
            </w: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 xml:space="preserve"> </w:t>
            </w:r>
          </w:p>
          <w:p w:rsidR="008A41D4" w:rsidRPr="00C34306" w:rsidRDefault="008A41D4" w:rsidP="004B34BF">
            <w:pPr>
              <w:numPr>
                <w:ilvl w:val="0"/>
                <w:numId w:val="0"/>
              </w:numPr>
              <w:spacing w:after="0" w:line="240" w:lineRule="auto"/>
              <w:rPr>
                <w:rFonts w:cs="Times New Roman"/>
                <w:sz w:val="19"/>
                <w:szCs w:val="19"/>
              </w:rPr>
            </w:pPr>
          </w:p>
          <w:p w:rsidR="008A41D4" w:rsidRPr="00C34306" w:rsidRDefault="008A41D4" w:rsidP="004B34BF">
            <w:pPr>
              <w:numPr>
                <w:ilvl w:val="0"/>
                <w:numId w:val="0"/>
              </w:numPr>
              <w:spacing w:after="0" w:line="240" w:lineRule="auto"/>
              <w:rPr>
                <w:rFonts w:cs="Times New Roman"/>
                <w:sz w:val="19"/>
                <w:szCs w:val="19"/>
              </w:rPr>
            </w:pPr>
          </w:p>
          <w:p w:rsidR="00E3594C" w:rsidRPr="00C34306" w:rsidRDefault="00E3594C" w:rsidP="004B34BF">
            <w:pPr>
              <w:numPr>
                <w:ilvl w:val="0"/>
                <w:numId w:val="0"/>
              </w:numPr>
              <w:spacing w:after="0" w:line="240" w:lineRule="auto"/>
              <w:rPr>
                <w:rFonts w:cs="Times New Roman"/>
                <w:sz w:val="19"/>
                <w:szCs w:val="19"/>
              </w:rPr>
            </w:pPr>
          </w:p>
          <w:p w:rsidR="004E62B1" w:rsidRDefault="004E62B1"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(1) Štátny príslušník tretej krajiny má právo na nepretržitý osemhodinový čas na spánok a na dve denné vychádzky vo vymedzenom priestore, každá v trvaní najmenej hodinu; štátny príslušník tretej krajiny mladší ako 18 rokov má právo na tri denné vychádzky, z toho jednu v dopoludňajších hodinách a dve v popoludňajších hodinách.</w:t>
            </w:r>
          </w:p>
          <w:p w:rsidR="007B037E" w:rsidRPr="00C34306" w:rsidRDefault="007B037E"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 xml:space="preserve">(2) Štátny príslušník tretej krajiny </w:t>
            </w:r>
            <w:r w:rsidRPr="00C34306">
              <w:rPr>
                <w:rFonts w:cs="Times New Roman"/>
                <w:sz w:val="19"/>
                <w:szCs w:val="19"/>
              </w:rPr>
              <w:lastRenderedPageBreak/>
              <w:t>mladší ako 18 rokov má právo na prístup</w:t>
            </w: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a) k vzdelávaniu do troch mesiacov od zaistenia,</w:t>
            </w: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b) k záujmovým činnostiam vrátane herných a rekreačných činností, ktoré sú primerané jeho veku.</w:t>
            </w:r>
          </w:p>
          <w:p w:rsidR="007B037E" w:rsidRPr="00C34306" w:rsidRDefault="007B037E" w:rsidP="004B34BF">
            <w:pPr>
              <w:numPr>
                <w:ilvl w:val="0"/>
                <w:numId w:val="0"/>
              </w:numPr>
              <w:spacing w:after="0" w:line="240" w:lineRule="auto"/>
              <w:rPr>
                <w:rFonts w:cs="Times New Roman"/>
                <w:sz w:val="19"/>
                <w:szCs w:val="19"/>
              </w:rPr>
            </w:pPr>
          </w:p>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(3) Zraniteľné osoby a rodiny s deťmi majú prístup k psychologickým a sociálnym službám a poradenstvu a ku krízovej intervencii.</w:t>
            </w:r>
          </w:p>
        </w:tc>
        <w:tc>
          <w:tcPr>
            <w:tcW w:w="851" w:type="dxa"/>
          </w:tcPr>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4B34BF" w:rsidRPr="00C34306" w:rsidRDefault="004B34BF" w:rsidP="004B34BF">
            <w:pPr>
              <w:numPr>
                <w:ilvl w:val="0"/>
                <w:numId w:val="0"/>
              </w:numPr>
              <w:spacing w:after="0" w:line="240" w:lineRule="auto"/>
              <w:rPr>
                <w:rFonts w:cs="Times New Roman"/>
                <w:sz w:val="19"/>
                <w:szCs w:val="19"/>
              </w:rPr>
            </w:pPr>
          </w:p>
        </w:tc>
        <w:tc>
          <w:tcPr>
            <w:tcW w:w="993" w:type="dxa"/>
          </w:tcPr>
          <w:p w:rsidR="004B34BF" w:rsidRPr="00C34306" w:rsidRDefault="004B34BF" w:rsidP="004B34BF">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4B34BF" w:rsidRPr="00C34306" w:rsidRDefault="004B34BF" w:rsidP="004B34BF">
            <w:pPr>
              <w:numPr>
                <w:ilvl w:val="0"/>
                <w:numId w:val="0"/>
              </w:numPr>
              <w:spacing w:after="0" w:line="240" w:lineRule="auto"/>
              <w:rPr>
                <w:rFonts w:cs="Times New Roman"/>
                <w:sz w:val="19"/>
                <w:szCs w:val="19"/>
              </w:rPr>
            </w:pPr>
          </w:p>
        </w:tc>
      </w:tr>
      <w:tr w:rsidR="00FE029C" w:rsidRPr="00C34306" w:rsidTr="00874508">
        <w:tc>
          <w:tcPr>
            <w:tcW w:w="988"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lastRenderedPageBreak/>
              <w:t>Č: 13</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O: 3</w:t>
            </w:r>
          </w:p>
          <w:p w:rsidR="00FE029C" w:rsidRPr="00C34306" w:rsidRDefault="00FE029C" w:rsidP="00FE029C">
            <w:pPr>
              <w:numPr>
                <w:ilvl w:val="0"/>
                <w:numId w:val="0"/>
              </w:numPr>
              <w:spacing w:after="0" w:line="240" w:lineRule="auto"/>
              <w:rPr>
                <w:rFonts w:cs="Times New Roman"/>
                <w:sz w:val="19"/>
                <w:szCs w:val="19"/>
              </w:rPr>
            </w:pPr>
          </w:p>
        </w:tc>
        <w:tc>
          <w:tcPr>
            <w:tcW w:w="2693"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Zaistené maloleté osoby bez sprievodu sa ubytujú v zariadeniach prispôsobených na bývanie maloletých osôb bez sprievodu. Takéto zariadenia musia mať k dispozícii personál, ktorý je kvalifikovaný na ochranu práv maloletých osôb bez sprievodu a plnenie ich potrieb.</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V prípade zaistenia maloletých osôb bez sprievodu členské štáty zabezpečia, aby boli ubytované oddelene od dospelých osôb.</w:t>
            </w:r>
          </w:p>
        </w:tc>
        <w:tc>
          <w:tcPr>
            <w:tcW w:w="992" w:type="dxa"/>
          </w:tcPr>
          <w:p w:rsidR="00FE029C" w:rsidRPr="00C34306" w:rsidRDefault="00232BF5" w:rsidP="00FE029C">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FE029C" w:rsidRPr="00C34306" w:rsidRDefault="00FE029C" w:rsidP="00252DF4">
            <w:pPr>
              <w:numPr>
                <w:ilvl w:val="0"/>
                <w:numId w:val="0"/>
              </w:numPr>
              <w:spacing w:after="0" w:line="240" w:lineRule="auto"/>
              <w:rPr>
                <w:rFonts w:cs="Times New Roman"/>
                <w:sz w:val="19"/>
                <w:szCs w:val="19"/>
              </w:rPr>
            </w:pPr>
          </w:p>
        </w:tc>
        <w:tc>
          <w:tcPr>
            <w:tcW w:w="993" w:type="dxa"/>
          </w:tcPr>
          <w:p w:rsidR="00FE029C" w:rsidRPr="00C34306" w:rsidRDefault="00FE029C" w:rsidP="00252DF4">
            <w:pPr>
              <w:numPr>
                <w:ilvl w:val="0"/>
                <w:numId w:val="0"/>
              </w:numPr>
              <w:spacing w:after="0" w:line="240" w:lineRule="auto"/>
              <w:rPr>
                <w:rFonts w:cs="Times New Roman"/>
                <w:sz w:val="19"/>
                <w:szCs w:val="19"/>
              </w:rPr>
            </w:pPr>
          </w:p>
        </w:tc>
        <w:tc>
          <w:tcPr>
            <w:tcW w:w="3016" w:type="dxa"/>
          </w:tcPr>
          <w:p w:rsidR="00FE029C" w:rsidRPr="00C34306" w:rsidRDefault="00FE029C" w:rsidP="00FE029C">
            <w:pPr>
              <w:numPr>
                <w:ilvl w:val="0"/>
                <w:numId w:val="0"/>
              </w:numPr>
              <w:spacing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tc>
        <w:tc>
          <w:tcPr>
            <w:tcW w:w="851" w:type="dxa"/>
          </w:tcPr>
          <w:p w:rsidR="00FE029C" w:rsidRPr="00C34306" w:rsidRDefault="00232BF5" w:rsidP="00FE029C">
            <w:pPr>
              <w:numPr>
                <w:ilvl w:val="0"/>
                <w:numId w:val="0"/>
              </w:numPr>
              <w:spacing w:after="0" w:line="240" w:lineRule="auto"/>
              <w:rPr>
                <w:rFonts w:cs="Times New Roman"/>
                <w:sz w:val="19"/>
                <w:szCs w:val="19"/>
              </w:rPr>
            </w:pPr>
            <w:proofErr w:type="spellStart"/>
            <w:r w:rsidRPr="00C34306">
              <w:rPr>
                <w:rFonts w:cs="Times New Roman"/>
                <w:sz w:val="19"/>
                <w:szCs w:val="19"/>
              </w:rPr>
              <w:t>n.a</w:t>
            </w:r>
            <w:proofErr w:type="spellEnd"/>
            <w:r w:rsidRPr="00C34306">
              <w:rPr>
                <w:rFonts w:cs="Times New Roman"/>
                <w:sz w:val="19"/>
                <w:szCs w:val="19"/>
              </w:rPr>
              <w:t>.</w:t>
            </w:r>
          </w:p>
        </w:tc>
        <w:tc>
          <w:tcPr>
            <w:tcW w:w="1377" w:type="dxa"/>
          </w:tcPr>
          <w:p w:rsidR="00FE029C" w:rsidRPr="00C34306" w:rsidRDefault="00252DF4" w:rsidP="00FE029C">
            <w:pPr>
              <w:numPr>
                <w:ilvl w:val="0"/>
                <w:numId w:val="0"/>
              </w:numPr>
              <w:spacing w:after="0" w:line="240" w:lineRule="auto"/>
              <w:rPr>
                <w:rFonts w:cs="Times New Roman"/>
                <w:sz w:val="19"/>
                <w:szCs w:val="19"/>
              </w:rPr>
            </w:pPr>
            <w:r w:rsidRPr="00C34306">
              <w:rPr>
                <w:rFonts w:cs="Times New Roman"/>
                <w:sz w:val="19"/>
                <w:szCs w:val="19"/>
              </w:rPr>
              <w:t>Na základe národnej právnej legislatívy nie je možné zaistiť maloletú osobu bez sprievodu.</w:t>
            </w:r>
          </w:p>
        </w:tc>
        <w:tc>
          <w:tcPr>
            <w:tcW w:w="993"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FE029C" w:rsidRPr="00C34306" w:rsidRDefault="00FE029C" w:rsidP="00FE029C">
            <w:pPr>
              <w:numPr>
                <w:ilvl w:val="0"/>
                <w:numId w:val="0"/>
              </w:numPr>
              <w:spacing w:after="0" w:line="240" w:lineRule="auto"/>
              <w:rPr>
                <w:rFonts w:cs="Times New Roman"/>
                <w:sz w:val="19"/>
                <w:szCs w:val="19"/>
              </w:rPr>
            </w:pPr>
          </w:p>
        </w:tc>
      </w:tr>
      <w:tr w:rsidR="00A04225" w:rsidRPr="00C34306" w:rsidTr="00874508">
        <w:tc>
          <w:tcPr>
            <w:tcW w:w="988" w:type="dxa"/>
          </w:tcPr>
          <w:p w:rsidR="00A04225" w:rsidRPr="00C34306" w:rsidRDefault="00A04225" w:rsidP="00A04225">
            <w:pPr>
              <w:numPr>
                <w:ilvl w:val="0"/>
                <w:numId w:val="0"/>
              </w:numPr>
              <w:spacing w:after="0" w:line="240" w:lineRule="auto"/>
              <w:rPr>
                <w:rFonts w:cs="Times New Roman"/>
                <w:sz w:val="19"/>
                <w:szCs w:val="19"/>
              </w:rPr>
            </w:pPr>
            <w:r w:rsidRPr="00C34306">
              <w:rPr>
                <w:rFonts w:cs="Times New Roman"/>
                <w:sz w:val="19"/>
                <w:szCs w:val="19"/>
              </w:rPr>
              <w:t>Č: 13</w:t>
            </w:r>
          </w:p>
          <w:p w:rsidR="00A04225" w:rsidRPr="00C34306" w:rsidRDefault="00A04225" w:rsidP="00A04225">
            <w:pPr>
              <w:numPr>
                <w:ilvl w:val="0"/>
                <w:numId w:val="0"/>
              </w:numPr>
              <w:spacing w:after="0" w:line="240" w:lineRule="auto"/>
              <w:rPr>
                <w:rFonts w:cs="Times New Roman"/>
                <w:sz w:val="19"/>
                <w:szCs w:val="19"/>
              </w:rPr>
            </w:pPr>
            <w:r w:rsidRPr="00C34306">
              <w:rPr>
                <w:rFonts w:cs="Times New Roman"/>
                <w:sz w:val="19"/>
                <w:szCs w:val="19"/>
              </w:rPr>
              <w:t>O: 4</w:t>
            </w:r>
          </w:p>
          <w:p w:rsidR="00A04225" w:rsidRPr="00C34306" w:rsidRDefault="00A04225" w:rsidP="00A04225">
            <w:pPr>
              <w:numPr>
                <w:ilvl w:val="0"/>
                <w:numId w:val="0"/>
              </w:numPr>
              <w:spacing w:after="0" w:line="240" w:lineRule="auto"/>
              <w:rPr>
                <w:rFonts w:cs="Times New Roman"/>
                <w:sz w:val="19"/>
                <w:szCs w:val="19"/>
              </w:rPr>
            </w:pPr>
          </w:p>
        </w:tc>
        <w:tc>
          <w:tcPr>
            <w:tcW w:w="2693" w:type="dxa"/>
          </w:tcPr>
          <w:p w:rsidR="00A04225" w:rsidRPr="00C34306" w:rsidRDefault="00A04225" w:rsidP="00A04225">
            <w:pPr>
              <w:numPr>
                <w:ilvl w:val="0"/>
                <w:numId w:val="0"/>
              </w:numPr>
              <w:spacing w:after="0" w:line="240" w:lineRule="auto"/>
              <w:rPr>
                <w:rFonts w:cs="Times New Roman"/>
                <w:sz w:val="19"/>
                <w:szCs w:val="19"/>
              </w:rPr>
            </w:pPr>
            <w:r w:rsidRPr="00C34306">
              <w:rPr>
                <w:rFonts w:cs="Times New Roman"/>
                <w:sz w:val="19"/>
                <w:szCs w:val="19"/>
              </w:rPr>
              <w:t>Zaisteným rodinám sa poskytne oddelené ubytovanie, ktoré zabezpečuje primerané súkromie.</w:t>
            </w: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r w:rsidRPr="00C34306">
              <w:rPr>
                <w:rFonts w:cs="Times New Roman"/>
                <w:sz w:val="19"/>
                <w:szCs w:val="19"/>
              </w:rPr>
              <w:t>Zaistené rodiny s maloletými osobami sa ubytujú v zariadeniach určených na zaistenie a prispôsobených potrebám maloletých osôb.</w:t>
            </w:r>
          </w:p>
        </w:tc>
        <w:tc>
          <w:tcPr>
            <w:tcW w:w="992" w:type="dxa"/>
          </w:tcPr>
          <w:p w:rsidR="00A04225" w:rsidRPr="00C34306" w:rsidRDefault="00A04225" w:rsidP="00A04225">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A04225" w:rsidRPr="00C34306" w:rsidRDefault="00A04225" w:rsidP="00A04225">
            <w:pPr>
              <w:numPr>
                <w:ilvl w:val="0"/>
                <w:numId w:val="0"/>
              </w:numPr>
              <w:spacing w:after="0" w:line="240" w:lineRule="auto"/>
              <w:rPr>
                <w:rFonts w:cs="Times New Roman"/>
                <w:sz w:val="19"/>
                <w:szCs w:val="19"/>
              </w:rPr>
            </w:pPr>
            <w:r w:rsidRPr="00C34306">
              <w:rPr>
                <w:rFonts w:cs="Times New Roman"/>
                <w:sz w:val="19"/>
                <w:szCs w:val="19"/>
              </w:rPr>
              <w:t>Návrh zákona</w:t>
            </w: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p>
          <w:p w:rsidR="00020035" w:rsidRPr="00C34306" w:rsidRDefault="00020035" w:rsidP="00A04225">
            <w:pPr>
              <w:numPr>
                <w:ilvl w:val="0"/>
                <w:numId w:val="0"/>
              </w:numPr>
              <w:spacing w:after="0" w:line="240" w:lineRule="auto"/>
              <w:rPr>
                <w:rFonts w:cs="Times New Roman"/>
                <w:sz w:val="19"/>
                <w:szCs w:val="19"/>
              </w:rPr>
            </w:pPr>
          </w:p>
          <w:p w:rsidR="00020035" w:rsidRPr="00C34306" w:rsidRDefault="00020035" w:rsidP="00A04225">
            <w:pPr>
              <w:numPr>
                <w:ilvl w:val="0"/>
                <w:numId w:val="0"/>
              </w:numPr>
              <w:spacing w:after="0" w:line="240" w:lineRule="auto"/>
              <w:rPr>
                <w:rFonts w:cs="Times New Roman"/>
                <w:sz w:val="19"/>
                <w:szCs w:val="19"/>
              </w:rPr>
            </w:pPr>
          </w:p>
          <w:p w:rsidR="00020035" w:rsidRPr="00C34306" w:rsidRDefault="0002003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r w:rsidRPr="00C34306">
              <w:rPr>
                <w:rFonts w:cs="Times New Roman"/>
                <w:sz w:val="19"/>
                <w:szCs w:val="19"/>
              </w:rPr>
              <w:t xml:space="preserve">Zákon č. 404/2011 </w:t>
            </w:r>
          </w:p>
          <w:p w:rsidR="00A04225" w:rsidRPr="00C34306" w:rsidRDefault="00A04225" w:rsidP="00A04225">
            <w:pPr>
              <w:numPr>
                <w:ilvl w:val="0"/>
                <w:numId w:val="0"/>
              </w:numPr>
              <w:spacing w:after="0" w:line="240" w:lineRule="auto"/>
              <w:rPr>
                <w:rFonts w:cs="Times New Roman"/>
                <w:sz w:val="19"/>
                <w:szCs w:val="19"/>
              </w:rPr>
            </w:pPr>
            <w:r w:rsidRPr="00C34306">
              <w:rPr>
                <w:rFonts w:cs="Times New Roman"/>
                <w:sz w:val="19"/>
                <w:szCs w:val="19"/>
              </w:rPr>
              <w:t>Z. z.</w:t>
            </w:r>
          </w:p>
        </w:tc>
        <w:tc>
          <w:tcPr>
            <w:tcW w:w="993" w:type="dxa"/>
          </w:tcPr>
          <w:p w:rsidR="00A04225" w:rsidRPr="00C34306" w:rsidRDefault="00A04225" w:rsidP="00A04225">
            <w:pPr>
              <w:numPr>
                <w:ilvl w:val="0"/>
                <w:numId w:val="0"/>
              </w:numPr>
              <w:spacing w:after="0" w:line="240" w:lineRule="auto"/>
              <w:rPr>
                <w:rFonts w:cs="Times New Roman"/>
                <w:sz w:val="19"/>
                <w:szCs w:val="19"/>
              </w:rPr>
            </w:pPr>
            <w:r w:rsidRPr="00C34306">
              <w:rPr>
                <w:rFonts w:cs="Times New Roman"/>
                <w:sz w:val="19"/>
                <w:szCs w:val="19"/>
              </w:rPr>
              <w:t>Č</w:t>
            </w:r>
            <w:r w:rsidR="008178AE" w:rsidRPr="00C34306">
              <w:rPr>
                <w:rFonts w:cs="Times New Roman"/>
                <w:sz w:val="19"/>
                <w:szCs w:val="19"/>
              </w:rPr>
              <w:t>:</w:t>
            </w:r>
            <w:r w:rsidRPr="00C34306">
              <w:rPr>
                <w:rFonts w:cs="Times New Roman"/>
                <w:sz w:val="19"/>
                <w:szCs w:val="19"/>
              </w:rPr>
              <w:t xml:space="preserve"> XV</w:t>
            </w:r>
            <w:r w:rsidR="00511DA1" w:rsidRPr="00C34306">
              <w:rPr>
                <w:rFonts w:cs="Times New Roman"/>
                <w:sz w:val="19"/>
                <w:szCs w:val="19"/>
              </w:rPr>
              <w:t>I</w:t>
            </w:r>
            <w:r w:rsidR="00B00543" w:rsidRPr="00C34306">
              <w:rPr>
                <w:rFonts w:cs="Times New Roman"/>
                <w:sz w:val="19"/>
                <w:szCs w:val="19"/>
              </w:rPr>
              <w:t>I</w:t>
            </w:r>
          </w:p>
          <w:p w:rsidR="00020035" w:rsidRPr="00C34306" w:rsidRDefault="00020035" w:rsidP="00A04225">
            <w:pPr>
              <w:numPr>
                <w:ilvl w:val="0"/>
                <w:numId w:val="0"/>
              </w:numPr>
              <w:spacing w:after="0" w:line="240" w:lineRule="auto"/>
              <w:rPr>
                <w:rFonts w:cs="Times New Roman"/>
                <w:sz w:val="19"/>
                <w:szCs w:val="19"/>
              </w:rPr>
            </w:pPr>
            <w:r w:rsidRPr="00C34306">
              <w:rPr>
                <w:rFonts w:cs="Times New Roman"/>
                <w:sz w:val="19"/>
                <w:szCs w:val="19"/>
              </w:rPr>
              <w:t>Zákon č. 404/2011 Z. z.</w:t>
            </w:r>
          </w:p>
          <w:p w:rsidR="00A04225" w:rsidRPr="00C34306" w:rsidRDefault="00A04225" w:rsidP="00A04225">
            <w:pPr>
              <w:numPr>
                <w:ilvl w:val="0"/>
                <w:numId w:val="0"/>
              </w:numPr>
              <w:spacing w:after="0" w:line="240" w:lineRule="auto"/>
              <w:rPr>
                <w:rFonts w:cs="Times New Roman"/>
                <w:sz w:val="19"/>
                <w:szCs w:val="19"/>
              </w:rPr>
            </w:pPr>
            <w:r w:rsidRPr="00C34306">
              <w:rPr>
                <w:rFonts w:cs="Times New Roman"/>
                <w:sz w:val="19"/>
                <w:szCs w:val="19"/>
              </w:rPr>
              <w:t>§ 88a</w:t>
            </w:r>
          </w:p>
          <w:p w:rsidR="00A04225" w:rsidRPr="00C34306" w:rsidRDefault="00A04225" w:rsidP="00A04225">
            <w:pPr>
              <w:numPr>
                <w:ilvl w:val="0"/>
                <w:numId w:val="0"/>
              </w:numPr>
              <w:spacing w:after="0" w:line="240" w:lineRule="auto"/>
              <w:rPr>
                <w:rFonts w:cs="Times New Roman"/>
                <w:sz w:val="19"/>
                <w:szCs w:val="19"/>
              </w:rPr>
            </w:pPr>
            <w:r w:rsidRPr="00C34306">
              <w:rPr>
                <w:rFonts w:cs="Times New Roman"/>
                <w:sz w:val="19"/>
                <w:szCs w:val="19"/>
              </w:rPr>
              <w:t xml:space="preserve">O: 5 </w:t>
            </w: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r w:rsidRPr="00C34306">
              <w:rPr>
                <w:rFonts w:cs="Times New Roman"/>
                <w:sz w:val="19"/>
                <w:szCs w:val="19"/>
              </w:rPr>
              <w:t>§ 92</w:t>
            </w:r>
          </w:p>
          <w:p w:rsidR="00A04225" w:rsidRPr="00C34306" w:rsidRDefault="00A04225" w:rsidP="00A04225">
            <w:pPr>
              <w:numPr>
                <w:ilvl w:val="0"/>
                <w:numId w:val="0"/>
              </w:numPr>
              <w:spacing w:after="0" w:line="240" w:lineRule="auto"/>
              <w:rPr>
                <w:rFonts w:cs="Times New Roman"/>
                <w:sz w:val="19"/>
                <w:szCs w:val="19"/>
              </w:rPr>
            </w:pPr>
            <w:r w:rsidRPr="00C34306">
              <w:rPr>
                <w:rFonts w:cs="Times New Roman"/>
                <w:sz w:val="19"/>
                <w:szCs w:val="19"/>
              </w:rPr>
              <w:t>O: 1</w:t>
            </w: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r w:rsidRPr="00C34306">
              <w:rPr>
                <w:rFonts w:cs="Times New Roman"/>
                <w:sz w:val="19"/>
                <w:szCs w:val="19"/>
              </w:rPr>
              <w:t>O: 2</w:t>
            </w: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r w:rsidRPr="00C34306">
              <w:rPr>
                <w:rFonts w:cs="Times New Roman"/>
                <w:sz w:val="19"/>
                <w:szCs w:val="19"/>
              </w:rPr>
              <w:t>§ 94</w:t>
            </w:r>
          </w:p>
          <w:p w:rsidR="00A04225" w:rsidRPr="00C34306" w:rsidRDefault="00A04225" w:rsidP="00A04225">
            <w:pPr>
              <w:numPr>
                <w:ilvl w:val="0"/>
                <w:numId w:val="0"/>
              </w:numPr>
              <w:spacing w:after="0" w:line="240" w:lineRule="auto"/>
              <w:rPr>
                <w:rFonts w:cs="Times New Roman"/>
                <w:sz w:val="19"/>
                <w:szCs w:val="19"/>
              </w:rPr>
            </w:pPr>
            <w:r w:rsidRPr="00C34306">
              <w:rPr>
                <w:rFonts w:cs="Times New Roman"/>
                <w:sz w:val="19"/>
                <w:szCs w:val="19"/>
              </w:rPr>
              <w:t>O: 1</w:t>
            </w: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r w:rsidRPr="00C34306">
              <w:rPr>
                <w:rFonts w:cs="Times New Roman"/>
                <w:sz w:val="19"/>
                <w:szCs w:val="19"/>
              </w:rPr>
              <w:t>O: 2</w:t>
            </w: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r w:rsidRPr="00C34306">
              <w:rPr>
                <w:rFonts w:cs="Times New Roman"/>
                <w:sz w:val="19"/>
                <w:szCs w:val="19"/>
              </w:rPr>
              <w:t>O: 3</w:t>
            </w: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r w:rsidRPr="00C34306">
              <w:rPr>
                <w:rFonts w:cs="Times New Roman"/>
                <w:sz w:val="19"/>
                <w:szCs w:val="19"/>
              </w:rPr>
              <w:t>§ 96</w:t>
            </w:r>
          </w:p>
          <w:p w:rsidR="00A04225" w:rsidRPr="00C34306" w:rsidRDefault="00A04225" w:rsidP="00A04225">
            <w:pPr>
              <w:numPr>
                <w:ilvl w:val="0"/>
                <w:numId w:val="0"/>
              </w:numPr>
              <w:spacing w:after="0" w:line="240" w:lineRule="auto"/>
              <w:rPr>
                <w:rFonts w:cs="Times New Roman"/>
                <w:sz w:val="19"/>
                <w:szCs w:val="19"/>
              </w:rPr>
            </w:pPr>
            <w:r w:rsidRPr="00C34306">
              <w:rPr>
                <w:rFonts w:cs="Times New Roman"/>
                <w:sz w:val="19"/>
                <w:szCs w:val="19"/>
              </w:rPr>
              <w:t>O: 1</w:t>
            </w: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p>
          <w:p w:rsidR="00880953" w:rsidRPr="00C34306" w:rsidRDefault="00880953" w:rsidP="00A04225">
            <w:pPr>
              <w:numPr>
                <w:ilvl w:val="0"/>
                <w:numId w:val="0"/>
              </w:numPr>
              <w:spacing w:after="0" w:line="240" w:lineRule="auto"/>
              <w:rPr>
                <w:rFonts w:cs="Times New Roman"/>
                <w:sz w:val="19"/>
                <w:szCs w:val="19"/>
              </w:rPr>
            </w:pPr>
          </w:p>
          <w:p w:rsidR="003A0E1B" w:rsidRPr="00C34306" w:rsidRDefault="003A0E1B"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r w:rsidRPr="00C34306">
              <w:rPr>
                <w:rFonts w:cs="Times New Roman"/>
                <w:sz w:val="19"/>
                <w:szCs w:val="19"/>
              </w:rPr>
              <w:t>O: 2</w:t>
            </w: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r w:rsidRPr="00C34306">
              <w:rPr>
                <w:rFonts w:cs="Times New Roman"/>
                <w:sz w:val="19"/>
                <w:szCs w:val="19"/>
              </w:rPr>
              <w:t>P: a</w:t>
            </w: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r w:rsidRPr="00C34306">
              <w:rPr>
                <w:rFonts w:cs="Times New Roman"/>
                <w:sz w:val="19"/>
                <w:szCs w:val="19"/>
              </w:rPr>
              <w:t>P: b</w:t>
            </w: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p>
          <w:p w:rsidR="005A16ED" w:rsidRPr="00C34306" w:rsidRDefault="005A16ED"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r w:rsidRPr="00C34306">
              <w:rPr>
                <w:rFonts w:cs="Times New Roman"/>
                <w:sz w:val="19"/>
                <w:szCs w:val="19"/>
              </w:rPr>
              <w:t>O: 3</w:t>
            </w:r>
          </w:p>
        </w:tc>
        <w:tc>
          <w:tcPr>
            <w:tcW w:w="3016" w:type="dxa"/>
          </w:tcPr>
          <w:p w:rsidR="00A04225" w:rsidRPr="00C34306" w:rsidRDefault="00A04225" w:rsidP="00A04225">
            <w:pPr>
              <w:numPr>
                <w:ilvl w:val="0"/>
                <w:numId w:val="0"/>
              </w:numPr>
              <w:spacing w:after="0" w:line="240" w:lineRule="auto"/>
              <w:rPr>
                <w:rFonts w:cs="Times New Roman"/>
                <w:sz w:val="19"/>
                <w:szCs w:val="19"/>
              </w:rPr>
            </w:pPr>
            <w:r w:rsidRPr="00C34306">
              <w:rPr>
                <w:rFonts w:cs="Times New Roman"/>
                <w:sz w:val="19"/>
                <w:szCs w:val="19"/>
              </w:rPr>
              <w:lastRenderedPageBreak/>
              <w:t xml:space="preserve">(5) Ustanovenia § 89 až 100 sa primerane vzťahujú aj na žiadateľa o udelenie </w:t>
            </w:r>
            <w:r w:rsidRPr="00C34306">
              <w:rPr>
                <w:rFonts w:cs="Times New Roman"/>
                <w:b/>
                <w:sz w:val="19"/>
                <w:szCs w:val="19"/>
              </w:rPr>
              <w:t>medzinárodnej ochrany</w:t>
            </w:r>
            <w:r w:rsidRPr="00C34306">
              <w:rPr>
                <w:rFonts w:cs="Times New Roman"/>
                <w:sz w:val="19"/>
                <w:szCs w:val="19"/>
              </w:rPr>
              <w:t>.</w:t>
            </w:r>
          </w:p>
          <w:p w:rsidR="00A04225" w:rsidRPr="00C34306" w:rsidRDefault="00A04225" w:rsidP="00A04225">
            <w:pPr>
              <w:numPr>
                <w:ilvl w:val="0"/>
                <w:numId w:val="0"/>
              </w:numPr>
              <w:spacing w:after="0" w:line="240" w:lineRule="auto"/>
              <w:rPr>
                <w:rFonts w:cs="Times New Roman"/>
                <w:sz w:val="19"/>
                <w:szCs w:val="19"/>
              </w:rPr>
            </w:pPr>
          </w:p>
          <w:p w:rsidR="00020035" w:rsidRPr="00C34306" w:rsidRDefault="00020035" w:rsidP="00A04225">
            <w:pPr>
              <w:numPr>
                <w:ilvl w:val="0"/>
                <w:numId w:val="0"/>
              </w:numPr>
              <w:spacing w:after="0" w:line="240" w:lineRule="auto"/>
              <w:rPr>
                <w:rFonts w:cs="Times New Roman"/>
                <w:sz w:val="19"/>
                <w:szCs w:val="19"/>
              </w:rPr>
            </w:pPr>
          </w:p>
          <w:p w:rsidR="00020035" w:rsidRPr="00C34306" w:rsidRDefault="00020035" w:rsidP="00A04225">
            <w:pPr>
              <w:numPr>
                <w:ilvl w:val="0"/>
                <w:numId w:val="0"/>
              </w:numPr>
              <w:spacing w:after="0" w:line="240" w:lineRule="auto"/>
              <w:rPr>
                <w:rFonts w:cs="Times New Roman"/>
                <w:sz w:val="19"/>
                <w:szCs w:val="19"/>
              </w:rPr>
            </w:pPr>
          </w:p>
          <w:p w:rsidR="00020035" w:rsidRPr="00C34306" w:rsidRDefault="0002003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r w:rsidRPr="00C34306">
              <w:rPr>
                <w:rFonts w:cs="Times New Roman"/>
                <w:sz w:val="19"/>
                <w:szCs w:val="19"/>
              </w:rPr>
              <w:t xml:space="preserve">(1) Zariadenie musí zodpovedať účelu, na ktorý bolo zriadené, musí byť hygienicky </w:t>
            </w:r>
            <w:proofErr w:type="spellStart"/>
            <w:r w:rsidRPr="00C34306">
              <w:rPr>
                <w:rFonts w:cs="Times New Roman"/>
                <w:sz w:val="19"/>
                <w:szCs w:val="19"/>
              </w:rPr>
              <w:t>nezávadné</w:t>
            </w:r>
            <w:proofErr w:type="spellEnd"/>
            <w:r w:rsidRPr="00C34306">
              <w:rPr>
                <w:rFonts w:cs="Times New Roman"/>
                <w:sz w:val="19"/>
                <w:szCs w:val="19"/>
              </w:rPr>
              <w:t xml:space="preserve"> a vybavené tak, aby zabraňovalo </w:t>
            </w:r>
            <w:r w:rsidRPr="00C34306">
              <w:rPr>
                <w:rFonts w:cs="Times New Roman"/>
                <w:sz w:val="19"/>
                <w:szCs w:val="19"/>
              </w:rPr>
              <w:lastRenderedPageBreak/>
              <w:t xml:space="preserve">ohrozeniu života alebo poškodeniu zdravia. </w:t>
            </w:r>
          </w:p>
          <w:p w:rsidR="00A04225" w:rsidRPr="00C34306" w:rsidRDefault="00A04225" w:rsidP="00A04225">
            <w:pPr>
              <w:numPr>
                <w:ilvl w:val="0"/>
                <w:numId w:val="0"/>
              </w:numPr>
              <w:spacing w:after="0" w:line="240" w:lineRule="auto"/>
              <w:rPr>
                <w:rFonts w:cs="Times New Roman"/>
                <w:sz w:val="19"/>
                <w:szCs w:val="19"/>
              </w:rPr>
            </w:pPr>
            <w:r w:rsidRPr="00C34306">
              <w:rPr>
                <w:rFonts w:cs="Times New Roman"/>
                <w:sz w:val="19"/>
                <w:szCs w:val="19"/>
              </w:rPr>
              <w:t>(2) Zariadenie tvoria ubytovacie miestnosti vrátane sociálnej, kultúrnej a návštevnej miestnosti a ďalší priestor, v ktorom sa štátni príslušníci tretej krajiny môžu v určenom čase voľne pohybovať okrem štátnych príslušníkov tretej krajiny umiestnených v priestoroch zariadenia s oddeleným režimom zaistenia podľa § 93.</w:t>
            </w: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r w:rsidRPr="00C34306">
              <w:rPr>
                <w:rFonts w:cs="Times New Roman"/>
                <w:sz w:val="19"/>
                <w:szCs w:val="19"/>
              </w:rPr>
              <w:t>(1) Pri umiestňovaní štátneho príslušníka tretej krajiny zariadenie prihliada na jeho vek, zdravotný stav, príbuzenské a rodinné vzťahy a náboženské, etnické alebo národnostné osobitosti.</w:t>
            </w:r>
          </w:p>
          <w:p w:rsidR="00A04225" w:rsidRPr="00C34306" w:rsidRDefault="00A04225" w:rsidP="00A04225">
            <w:pPr>
              <w:numPr>
                <w:ilvl w:val="0"/>
                <w:numId w:val="0"/>
              </w:numPr>
              <w:spacing w:after="0" w:line="240" w:lineRule="auto"/>
              <w:rPr>
                <w:rFonts w:cs="Times New Roman"/>
                <w:sz w:val="19"/>
                <w:szCs w:val="19"/>
              </w:rPr>
            </w:pPr>
            <w:r w:rsidRPr="00C34306">
              <w:rPr>
                <w:rFonts w:cs="Times New Roman"/>
                <w:sz w:val="19"/>
                <w:szCs w:val="19"/>
              </w:rPr>
              <w:t>(2) Osobitne sa umiestňujú muži, ženy a osoby mladšie ako 18 rokov od starších osôb. Výnimku možno povoliť štátnym príslušníkom tretej krajiny v príbuzenskom vzťahu.</w:t>
            </w:r>
          </w:p>
          <w:p w:rsidR="00A04225" w:rsidRPr="00C34306" w:rsidRDefault="00A04225" w:rsidP="00A04225">
            <w:pPr>
              <w:numPr>
                <w:ilvl w:val="0"/>
                <w:numId w:val="0"/>
              </w:numPr>
              <w:spacing w:after="0" w:line="240" w:lineRule="auto"/>
              <w:rPr>
                <w:rFonts w:cs="Times New Roman"/>
                <w:sz w:val="19"/>
                <w:szCs w:val="19"/>
              </w:rPr>
            </w:pPr>
            <w:r w:rsidRPr="00C34306">
              <w:rPr>
                <w:rFonts w:cs="Times New Roman"/>
                <w:sz w:val="19"/>
                <w:szCs w:val="19"/>
              </w:rPr>
              <w:t>(3) Rodina sa umiestni v zariadení spolu. Ak zariadenie rozhodne o rozdelení rodiny, musí vždy prihliadať na to, aby dôsledky tohto rozdelenia boli primerané jeho dôvodom.</w:t>
            </w:r>
          </w:p>
          <w:p w:rsidR="00A04225" w:rsidRPr="00C34306" w:rsidRDefault="00A04225"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r w:rsidRPr="00C34306">
              <w:rPr>
                <w:rFonts w:cs="Times New Roman"/>
                <w:sz w:val="19"/>
                <w:szCs w:val="19"/>
              </w:rPr>
              <w:t xml:space="preserve">(1) Štátny príslušník tretej krajiny má právo na nepretržitý osemhodinový čas na spánok a na dve denné vychádzky vo vymedzenom priestore, každá v trvaní najmenej hodinu; štátny príslušník tretej krajiny mladší ako 18 rokov má právo na tri denné vychádzky, z toho jednu v dopoludňajších hodinách a dve v </w:t>
            </w:r>
            <w:r w:rsidRPr="00C34306">
              <w:rPr>
                <w:rFonts w:cs="Times New Roman"/>
                <w:sz w:val="19"/>
                <w:szCs w:val="19"/>
              </w:rPr>
              <w:lastRenderedPageBreak/>
              <w:t xml:space="preserve">popoludňajších hodinách. </w:t>
            </w:r>
          </w:p>
          <w:p w:rsidR="005A16ED" w:rsidRPr="00C34306" w:rsidRDefault="005A16ED"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r w:rsidRPr="00C34306">
              <w:rPr>
                <w:rFonts w:cs="Times New Roman"/>
                <w:sz w:val="19"/>
                <w:szCs w:val="19"/>
              </w:rPr>
              <w:t xml:space="preserve">(2) Štátny príslušník tretej krajiny mladší ako 18 rokov má právo na prístup </w:t>
            </w:r>
          </w:p>
          <w:p w:rsidR="00A04225" w:rsidRPr="00C34306" w:rsidRDefault="00A04225" w:rsidP="00A04225">
            <w:pPr>
              <w:numPr>
                <w:ilvl w:val="0"/>
                <w:numId w:val="0"/>
              </w:numPr>
              <w:spacing w:after="0" w:line="240" w:lineRule="auto"/>
              <w:rPr>
                <w:rFonts w:cs="Times New Roman"/>
                <w:sz w:val="19"/>
                <w:szCs w:val="19"/>
              </w:rPr>
            </w:pPr>
            <w:r w:rsidRPr="00C34306">
              <w:rPr>
                <w:rFonts w:cs="Times New Roman"/>
                <w:sz w:val="19"/>
                <w:szCs w:val="19"/>
              </w:rPr>
              <w:t xml:space="preserve">a) k vzdelávaniu do troch mesiacov od zaistenia, </w:t>
            </w:r>
          </w:p>
          <w:p w:rsidR="00A04225" w:rsidRPr="00C34306" w:rsidRDefault="00A04225" w:rsidP="00A04225">
            <w:pPr>
              <w:numPr>
                <w:ilvl w:val="0"/>
                <w:numId w:val="0"/>
              </w:numPr>
              <w:spacing w:after="0" w:line="240" w:lineRule="auto"/>
              <w:rPr>
                <w:rFonts w:cs="Times New Roman"/>
                <w:sz w:val="19"/>
                <w:szCs w:val="19"/>
              </w:rPr>
            </w:pPr>
            <w:r w:rsidRPr="00C34306">
              <w:rPr>
                <w:rFonts w:cs="Times New Roman"/>
                <w:sz w:val="19"/>
                <w:szCs w:val="19"/>
              </w:rPr>
              <w:t xml:space="preserve">b) k záujmovým činnostiam vrátane herných a rekreačných činností, ktoré sú primerané jeho veku. </w:t>
            </w:r>
          </w:p>
          <w:p w:rsidR="005A16ED" w:rsidRPr="00C34306" w:rsidRDefault="005A16ED" w:rsidP="00A04225">
            <w:pPr>
              <w:numPr>
                <w:ilvl w:val="0"/>
                <w:numId w:val="0"/>
              </w:numPr>
              <w:spacing w:after="0" w:line="240" w:lineRule="auto"/>
              <w:rPr>
                <w:rFonts w:cs="Times New Roman"/>
                <w:sz w:val="19"/>
                <w:szCs w:val="19"/>
              </w:rPr>
            </w:pPr>
          </w:p>
          <w:p w:rsidR="00A04225" w:rsidRPr="00C34306" w:rsidRDefault="00A04225" w:rsidP="00A04225">
            <w:pPr>
              <w:numPr>
                <w:ilvl w:val="0"/>
                <w:numId w:val="0"/>
              </w:numPr>
              <w:spacing w:after="0" w:line="240" w:lineRule="auto"/>
              <w:rPr>
                <w:rFonts w:cs="Times New Roman"/>
                <w:sz w:val="19"/>
                <w:szCs w:val="19"/>
              </w:rPr>
            </w:pPr>
            <w:r w:rsidRPr="00C34306">
              <w:rPr>
                <w:rFonts w:cs="Times New Roman"/>
                <w:sz w:val="19"/>
                <w:szCs w:val="19"/>
              </w:rPr>
              <w:t>(3) Zraniteľné osoby a rodiny s deťmi majú prístup k psychologickým a sociálnym službám a poradenstvu a ku krízovej intervencii.</w:t>
            </w:r>
          </w:p>
        </w:tc>
        <w:tc>
          <w:tcPr>
            <w:tcW w:w="851" w:type="dxa"/>
          </w:tcPr>
          <w:p w:rsidR="00A04225" w:rsidRPr="00C34306" w:rsidRDefault="00A04225" w:rsidP="00A04225">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A04225" w:rsidRPr="00C34306" w:rsidRDefault="00A04225" w:rsidP="00A04225">
            <w:pPr>
              <w:numPr>
                <w:ilvl w:val="0"/>
                <w:numId w:val="0"/>
              </w:numPr>
              <w:spacing w:after="0" w:line="240" w:lineRule="auto"/>
              <w:rPr>
                <w:rFonts w:cs="Times New Roman"/>
                <w:sz w:val="19"/>
                <w:szCs w:val="19"/>
              </w:rPr>
            </w:pPr>
          </w:p>
        </w:tc>
        <w:tc>
          <w:tcPr>
            <w:tcW w:w="993" w:type="dxa"/>
          </w:tcPr>
          <w:p w:rsidR="00A04225" w:rsidRPr="00C34306" w:rsidRDefault="00A04225" w:rsidP="00A04225">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A04225" w:rsidRPr="00C34306" w:rsidRDefault="00A04225" w:rsidP="00A04225">
            <w:pPr>
              <w:numPr>
                <w:ilvl w:val="0"/>
                <w:numId w:val="0"/>
              </w:numPr>
              <w:spacing w:after="0" w:line="240" w:lineRule="auto"/>
              <w:rPr>
                <w:rFonts w:cs="Times New Roman"/>
                <w:sz w:val="19"/>
                <w:szCs w:val="19"/>
              </w:rPr>
            </w:pPr>
          </w:p>
        </w:tc>
      </w:tr>
      <w:tr w:rsidR="005A16ED" w:rsidRPr="00C34306" w:rsidTr="00874508">
        <w:tc>
          <w:tcPr>
            <w:tcW w:w="988" w:type="dxa"/>
          </w:tcPr>
          <w:p w:rsidR="005A16ED" w:rsidRPr="00C34306" w:rsidRDefault="005A16ED" w:rsidP="005A16ED">
            <w:pPr>
              <w:numPr>
                <w:ilvl w:val="0"/>
                <w:numId w:val="0"/>
              </w:numPr>
              <w:spacing w:after="0" w:line="240" w:lineRule="auto"/>
              <w:rPr>
                <w:rFonts w:cs="Times New Roman"/>
                <w:sz w:val="19"/>
                <w:szCs w:val="19"/>
              </w:rPr>
            </w:pPr>
            <w:r w:rsidRPr="00C34306">
              <w:rPr>
                <w:rFonts w:cs="Times New Roman"/>
                <w:sz w:val="19"/>
                <w:szCs w:val="19"/>
              </w:rPr>
              <w:lastRenderedPageBreak/>
              <w:t>Č: 13</w:t>
            </w:r>
          </w:p>
          <w:p w:rsidR="005A16ED" w:rsidRPr="00C34306" w:rsidRDefault="005A16ED" w:rsidP="005A16ED">
            <w:pPr>
              <w:numPr>
                <w:ilvl w:val="0"/>
                <w:numId w:val="0"/>
              </w:numPr>
              <w:spacing w:after="0" w:line="240" w:lineRule="auto"/>
              <w:rPr>
                <w:rFonts w:cs="Times New Roman"/>
                <w:sz w:val="19"/>
                <w:szCs w:val="19"/>
              </w:rPr>
            </w:pPr>
            <w:r w:rsidRPr="00C34306">
              <w:rPr>
                <w:rFonts w:cs="Times New Roman"/>
                <w:sz w:val="19"/>
                <w:szCs w:val="19"/>
              </w:rPr>
              <w:t>O: 5</w:t>
            </w:r>
          </w:p>
          <w:p w:rsidR="005A16ED" w:rsidRPr="00C34306" w:rsidRDefault="005A16ED" w:rsidP="005A16ED">
            <w:pPr>
              <w:numPr>
                <w:ilvl w:val="0"/>
                <w:numId w:val="0"/>
              </w:numPr>
              <w:spacing w:after="0" w:line="240" w:lineRule="auto"/>
              <w:rPr>
                <w:rFonts w:cs="Times New Roman"/>
                <w:sz w:val="19"/>
                <w:szCs w:val="19"/>
              </w:rPr>
            </w:pPr>
          </w:p>
        </w:tc>
        <w:tc>
          <w:tcPr>
            <w:tcW w:w="2693" w:type="dxa"/>
          </w:tcPr>
          <w:p w:rsidR="005A16ED" w:rsidRPr="00C34306" w:rsidRDefault="005A16ED" w:rsidP="005A16ED">
            <w:pPr>
              <w:numPr>
                <w:ilvl w:val="0"/>
                <w:numId w:val="0"/>
              </w:numPr>
              <w:spacing w:after="0" w:line="240" w:lineRule="auto"/>
              <w:rPr>
                <w:rFonts w:cs="Times New Roman"/>
                <w:sz w:val="19"/>
                <w:szCs w:val="19"/>
              </w:rPr>
            </w:pPr>
            <w:r w:rsidRPr="00C34306">
              <w:rPr>
                <w:rFonts w:cs="Times New Roman"/>
                <w:sz w:val="19"/>
                <w:szCs w:val="19"/>
              </w:rPr>
              <w:t>Členské štáty zabezpečia, aby boli zaistení žiadatelia a žiadateľky ubytovaní oddelene, okrem prípadov, ak sú zaistení žiadatelia rodinní príslušníci a všetky dotknuté osoby vyjadrili súhlas s ich spoločným ubytovaním.</w:t>
            </w:r>
          </w:p>
          <w:p w:rsidR="005A16ED" w:rsidRPr="00C34306" w:rsidRDefault="005A16ED" w:rsidP="005A16ED">
            <w:pPr>
              <w:numPr>
                <w:ilvl w:val="0"/>
                <w:numId w:val="0"/>
              </w:numPr>
              <w:spacing w:after="0" w:line="240" w:lineRule="auto"/>
              <w:rPr>
                <w:rFonts w:cs="Times New Roman"/>
                <w:sz w:val="19"/>
                <w:szCs w:val="19"/>
              </w:rPr>
            </w:pPr>
          </w:p>
          <w:p w:rsidR="005A16ED" w:rsidRPr="00C34306" w:rsidRDefault="005A16ED" w:rsidP="005A16ED">
            <w:pPr>
              <w:numPr>
                <w:ilvl w:val="0"/>
                <w:numId w:val="0"/>
              </w:numPr>
              <w:spacing w:after="0" w:line="240" w:lineRule="auto"/>
              <w:rPr>
                <w:rFonts w:cs="Times New Roman"/>
                <w:sz w:val="19"/>
                <w:szCs w:val="19"/>
              </w:rPr>
            </w:pPr>
            <w:r w:rsidRPr="00C34306">
              <w:rPr>
                <w:rFonts w:cs="Times New Roman"/>
                <w:sz w:val="19"/>
                <w:szCs w:val="19"/>
              </w:rPr>
              <w:t xml:space="preserve">Výnimky z prvého </w:t>
            </w:r>
            <w:proofErr w:type="spellStart"/>
            <w:r w:rsidRPr="00C34306">
              <w:rPr>
                <w:rFonts w:cs="Times New Roman"/>
                <w:sz w:val="19"/>
                <w:szCs w:val="19"/>
              </w:rPr>
              <w:t>pododseku</w:t>
            </w:r>
            <w:proofErr w:type="spellEnd"/>
            <w:r w:rsidRPr="00C34306">
              <w:rPr>
                <w:rFonts w:cs="Times New Roman"/>
                <w:sz w:val="19"/>
                <w:szCs w:val="19"/>
              </w:rPr>
              <w:t xml:space="preserve"> možno uplatniť aj pri využívaní spoločných priestorov určených na rekreačné a spoločenské aktivity vrátane podávania stravy.</w:t>
            </w:r>
          </w:p>
        </w:tc>
        <w:tc>
          <w:tcPr>
            <w:tcW w:w="992" w:type="dxa"/>
          </w:tcPr>
          <w:p w:rsidR="005A16ED" w:rsidRPr="00C34306" w:rsidRDefault="005A16ED" w:rsidP="005A16ED">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5A16ED" w:rsidRPr="00C34306" w:rsidRDefault="005A16ED" w:rsidP="005A16ED">
            <w:pPr>
              <w:numPr>
                <w:ilvl w:val="0"/>
                <w:numId w:val="0"/>
              </w:numPr>
              <w:spacing w:after="0" w:line="240" w:lineRule="auto"/>
              <w:rPr>
                <w:rFonts w:cs="Times New Roman"/>
                <w:sz w:val="19"/>
                <w:szCs w:val="19"/>
              </w:rPr>
            </w:pPr>
            <w:r w:rsidRPr="00C34306">
              <w:rPr>
                <w:rFonts w:cs="Times New Roman"/>
                <w:sz w:val="19"/>
                <w:szCs w:val="19"/>
              </w:rPr>
              <w:t>Návrh zákona</w:t>
            </w:r>
          </w:p>
          <w:p w:rsidR="005A16ED" w:rsidRPr="00C34306" w:rsidRDefault="005A16ED" w:rsidP="005A16ED">
            <w:pPr>
              <w:numPr>
                <w:ilvl w:val="0"/>
                <w:numId w:val="0"/>
              </w:numPr>
              <w:spacing w:after="0" w:line="240" w:lineRule="auto"/>
              <w:rPr>
                <w:rFonts w:cs="Times New Roman"/>
                <w:sz w:val="19"/>
                <w:szCs w:val="19"/>
              </w:rPr>
            </w:pPr>
          </w:p>
          <w:p w:rsidR="005A16ED" w:rsidRPr="00C34306" w:rsidRDefault="005A16ED" w:rsidP="005A16ED">
            <w:pPr>
              <w:numPr>
                <w:ilvl w:val="0"/>
                <w:numId w:val="0"/>
              </w:numPr>
              <w:spacing w:after="0" w:line="240" w:lineRule="auto"/>
              <w:rPr>
                <w:rFonts w:cs="Times New Roman"/>
                <w:sz w:val="19"/>
                <w:szCs w:val="19"/>
              </w:rPr>
            </w:pPr>
          </w:p>
          <w:p w:rsidR="005A16ED" w:rsidRPr="00C34306" w:rsidRDefault="005A16ED" w:rsidP="005A16ED">
            <w:pPr>
              <w:numPr>
                <w:ilvl w:val="0"/>
                <w:numId w:val="0"/>
              </w:numPr>
              <w:spacing w:after="0" w:line="240" w:lineRule="auto"/>
              <w:rPr>
                <w:rFonts w:cs="Times New Roman"/>
                <w:sz w:val="19"/>
                <w:szCs w:val="19"/>
              </w:rPr>
            </w:pPr>
          </w:p>
          <w:p w:rsidR="00020035" w:rsidRPr="00C34306" w:rsidRDefault="00020035" w:rsidP="005A16ED">
            <w:pPr>
              <w:numPr>
                <w:ilvl w:val="0"/>
                <w:numId w:val="0"/>
              </w:numPr>
              <w:spacing w:after="0" w:line="240" w:lineRule="auto"/>
              <w:rPr>
                <w:rFonts w:cs="Times New Roman"/>
                <w:sz w:val="19"/>
                <w:szCs w:val="19"/>
              </w:rPr>
            </w:pPr>
          </w:p>
          <w:p w:rsidR="00020035" w:rsidRPr="00C34306" w:rsidRDefault="00020035" w:rsidP="005A16ED">
            <w:pPr>
              <w:numPr>
                <w:ilvl w:val="0"/>
                <w:numId w:val="0"/>
              </w:numPr>
              <w:spacing w:after="0" w:line="240" w:lineRule="auto"/>
              <w:rPr>
                <w:rFonts w:cs="Times New Roman"/>
                <w:sz w:val="19"/>
                <w:szCs w:val="19"/>
              </w:rPr>
            </w:pPr>
          </w:p>
          <w:p w:rsidR="00020035" w:rsidRPr="00C34306" w:rsidRDefault="00020035" w:rsidP="005A16ED">
            <w:pPr>
              <w:numPr>
                <w:ilvl w:val="0"/>
                <w:numId w:val="0"/>
              </w:numPr>
              <w:spacing w:after="0" w:line="240" w:lineRule="auto"/>
              <w:rPr>
                <w:rFonts w:cs="Times New Roman"/>
                <w:sz w:val="19"/>
                <w:szCs w:val="19"/>
              </w:rPr>
            </w:pPr>
          </w:p>
          <w:p w:rsidR="005A16ED" w:rsidRPr="00C34306" w:rsidRDefault="005A16ED" w:rsidP="005A16ED">
            <w:pPr>
              <w:numPr>
                <w:ilvl w:val="0"/>
                <w:numId w:val="0"/>
              </w:numPr>
              <w:spacing w:after="0" w:line="240" w:lineRule="auto"/>
              <w:rPr>
                <w:rFonts w:cs="Times New Roman"/>
                <w:sz w:val="19"/>
                <w:szCs w:val="19"/>
              </w:rPr>
            </w:pPr>
            <w:r w:rsidRPr="00C34306">
              <w:rPr>
                <w:rFonts w:cs="Times New Roman"/>
                <w:sz w:val="19"/>
                <w:szCs w:val="19"/>
              </w:rPr>
              <w:t xml:space="preserve">Zákon č. 404/2011 </w:t>
            </w:r>
          </w:p>
          <w:p w:rsidR="005A16ED" w:rsidRPr="00C34306" w:rsidRDefault="005A16ED" w:rsidP="005A16ED">
            <w:pPr>
              <w:numPr>
                <w:ilvl w:val="0"/>
                <w:numId w:val="0"/>
              </w:numPr>
              <w:spacing w:after="0" w:line="240" w:lineRule="auto"/>
              <w:rPr>
                <w:rFonts w:cs="Times New Roman"/>
                <w:sz w:val="19"/>
                <w:szCs w:val="19"/>
              </w:rPr>
            </w:pPr>
            <w:r w:rsidRPr="00C34306">
              <w:rPr>
                <w:rFonts w:cs="Times New Roman"/>
                <w:sz w:val="19"/>
                <w:szCs w:val="19"/>
              </w:rPr>
              <w:t>Z. z.</w:t>
            </w:r>
          </w:p>
          <w:p w:rsidR="005A16ED" w:rsidRPr="00C34306" w:rsidRDefault="005A16ED" w:rsidP="005A16ED">
            <w:pPr>
              <w:numPr>
                <w:ilvl w:val="0"/>
                <w:numId w:val="0"/>
              </w:numPr>
              <w:spacing w:after="0" w:line="240" w:lineRule="auto"/>
              <w:rPr>
                <w:rFonts w:cs="Times New Roman"/>
                <w:sz w:val="19"/>
                <w:szCs w:val="19"/>
              </w:rPr>
            </w:pPr>
          </w:p>
        </w:tc>
        <w:tc>
          <w:tcPr>
            <w:tcW w:w="993" w:type="dxa"/>
          </w:tcPr>
          <w:p w:rsidR="005A16ED" w:rsidRPr="00C34306" w:rsidRDefault="005A16ED" w:rsidP="005A16ED">
            <w:pPr>
              <w:numPr>
                <w:ilvl w:val="0"/>
                <w:numId w:val="0"/>
              </w:numPr>
              <w:spacing w:after="0" w:line="240" w:lineRule="auto"/>
              <w:rPr>
                <w:rFonts w:cs="Times New Roman"/>
                <w:sz w:val="19"/>
                <w:szCs w:val="19"/>
              </w:rPr>
            </w:pPr>
            <w:r w:rsidRPr="00C34306">
              <w:rPr>
                <w:rFonts w:cs="Times New Roman"/>
                <w:sz w:val="19"/>
                <w:szCs w:val="19"/>
              </w:rPr>
              <w:t>Č</w:t>
            </w:r>
            <w:r w:rsidR="008178AE" w:rsidRPr="00C34306">
              <w:rPr>
                <w:rFonts w:cs="Times New Roman"/>
                <w:sz w:val="19"/>
                <w:szCs w:val="19"/>
              </w:rPr>
              <w:t>:</w:t>
            </w:r>
            <w:r w:rsidRPr="00C34306">
              <w:rPr>
                <w:rFonts w:cs="Times New Roman"/>
                <w:sz w:val="19"/>
                <w:szCs w:val="19"/>
              </w:rPr>
              <w:t xml:space="preserve"> XV</w:t>
            </w:r>
            <w:r w:rsidR="00511DA1" w:rsidRPr="00C34306">
              <w:rPr>
                <w:rFonts w:cs="Times New Roman"/>
                <w:sz w:val="19"/>
                <w:szCs w:val="19"/>
              </w:rPr>
              <w:t>I</w:t>
            </w:r>
            <w:r w:rsidR="00B00543" w:rsidRPr="00C34306">
              <w:rPr>
                <w:rFonts w:cs="Times New Roman"/>
                <w:sz w:val="19"/>
                <w:szCs w:val="19"/>
              </w:rPr>
              <w:t>I</w:t>
            </w:r>
          </w:p>
          <w:p w:rsidR="00020035" w:rsidRPr="00C34306" w:rsidRDefault="00020035" w:rsidP="005A16ED">
            <w:pPr>
              <w:numPr>
                <w:ilvl w:val="0"/>
                <w:numId w:val="0"/>
              </w:numPr>
              <w:spacing w:after="0" w:line="240" w:lineRule="auto"/>
              <w:rPr>
                <w:rFonts w:cs="Times New Roman"/>
                <w:sz w:val="19"/>
                <w:szCs w:val="19"/>
              </w:rPr>
            </w:pPr>
            <w:r w:rsidRPr="00C34306">
              <w:rPr>
                <w:rFonts w:cs="Times New Roman"/>
                <w:sz w:val="19"/>
                <w:szCs w:val="19"/>
              </w:rPr>
              <w:t>Zákon č. 404/2011 Z. z.</w:t>
            </w:r>
          </w:p>
          <w:p w:rsidR="005A16ED" w:rsidRPr="00C34306" w:rsidRDefault="005A16ED" w:rsidP="005A16ED">
            <w:pPr>
              <w:numPr>
                <w:ilvl w:val="0"/>
                <w:numId w:val="0"/>
              </w:numPr>
              <w:spacing w:after="0" w:line="240" w:lineRule="auto"/>
              <w:rPr>
                <w:rFonts w:cs="Times New Roman"/>
                <w:sz w:val="19"/>
                <w:szCs w:val="19"/>
              </w:rPr>
            </w:pPr>
            <w:r w:rsidRPr="00C34306">
              <w:rPr>
                <w:rFonts w:cs="Times New Roman"/>
                <w:sz w:val="19"/>
                <w:szCs w:val="19"/>
              </w:rPr>
              <w:t>§ 88a</w:t>
            </w:r>
          </w:p>
          <w:p w:rsidR="005A16ED" w:rsidRPr="00C34306" w:rsidRDefault="005A16ED" w:rsidP="005A16ED">
            <w:pPr>
              <w:numPr>
                <w:ilvl w:val="0"/>
                <w:numId w:val="0"/>
              </w:numPr>
              <w:spacing w:after="0" w:line="240" w:lineRule="auto"/>
              <w:rPr>
                <w:rFonts w:cs="Times New Roman"/>
                <w:sz w:val="19"/>
                <w:szCs w:val="19"/>
              </w:rPr>
            </w:pPr>
            <w:r w:rsidRPr="00C34306">
              <w:rPr>
                <w:rFonts w:cs="Times New Roman"/>
                <w:sz w:val="19"/>
                <w:szCs w:val="19"/>
              </w:rPr>
              <w:t>O: 5</w:t>
            </w:r>
          </w:p>
          <w:p w:rsidR="005A16ED" w:rsidRPr="00C34306" w:rsidRDefault="005A16ED" w:rsidP="005A16ED">
            <w:pPr>
              <w:numPr>
                <w:ilvl w:val="0"/>
                <w:numId w:val="0"/>
              </w:numPr>
              <w:spacing w:after="0" w:line="240" w:lineRule="auto"/>
              <w:rPr>
                <w:rFonts w:cs="Times New Roman"/>
                <w:sz w:val="19"/>
                <w:szCs w:val="19"/>
              </w:rPr>
            </w:pPr>
          </w:p>
          <w:p w:rsidR="005A16ED" w:rsidRPr="00C34306" w:rsidRDefault="005A16ED" w:rsidP="005A16ED">
            <w:pPr>
              <w:numPr>
                <w:ilvl w:val="0"/>
                <w:numId w:val="0"/>
              </w:numPr>
              <w:spacing w:after="0" w:line="240" w:lineRule="auto"/>
              <w:rPr>
                <w:rFonts w:cs="Times New Roman"/>
                <w:sz w:val="19"/>
                <w:szCs w:val="19"/>
              </w:rPr>
            </w:pPr>
          </w:p>
          <w:p w:rsidR="005A16ED" w:rsidRPr="00C34306" w:rsidRDefault="005A16ED" w:rsidP="005A16ED">
            <w:pPr>
              <w:numPr>
                <w:ilvl w:val="0"/>
                <w:numId w:val="0"/>
              </w:numPr>
              <w:spacing w:after="0" w:line="240" w:lineRule="auto"/>
              <w:rPr>
                <w:rFonts w:cs="Times New Roman"/>
                <w:sz w:val="19"/>
                <w:szCs w:val="19"/>
              </w:rPr>
            </w:pPr>
            <w:r w:rsidRPr="00C34306">
              <w:rPr>
                <w:rFonts w:cs="Times New Roman"/>
                <w:sz w:val="19"/>
                <w:szCs w:val="19"/>
              </w:rPr>
              <w:t>§ 94</w:t>
            </w:r>
          </w:p>
          <w:p w:rsidR="005A16ED" w:rsidRPr="00C34306" w:rsidRDefault="005A16ED" w:rsidP="005A16ED">
            <w:pPr>
              <w:numPr>
                <w:ilvl w:val="0"/>
                <w:numId w:val="0"/>
              </w:numPr>
              <w:spacing w:after="0" w:line="240" w:lineRule="auto"/>
              <w:rPr>
                <w:rFonts w:cs="Times New Roman"/>
                <w:sz w:val="19"/>
                <w:szCs w:val="19"/>
              </w:rPr>
            </w:pPr>
            <w:r w:rsidRPr="00C34306">
              <w:rPr>
                <w:rFonts w:cs="Times New Roman"/>
                <w:sz w:val="19"/>
                <w:szCs w:val="19"/>
              </w:rPr>
              <w:t>O: 1</w:t>
            </w:r>
          </w:p>
          <w:p w:rsidR="005A16ED" w:rsidRPr="00C34306" w:rsidRDefault="005A16ED" w:rsidP="005A16ED">
            <w:pPr>
              <w:numPr>
                <w:ilvl w:val="0"/>
                <w:numId w:val="0"/>
              </w:numPr>
              <w:spacing w:after="0" w:line="240" w:lineRule="auto"/>
              <w:rPr>
                <w:rFonts w:cs="Times New Roman"/>
                <w:sz w:val="19"/>
                <w:szCs w:val="19"/>
              </w:rPr>
            </w:pPr>
          </w:p>
          <w:p w:rsidR="005A16ED" w:rsidRPr="00C34306" w:rsidRDefault="005A16ED" w:rsidP="005A16ED">
            <w:pPr>
              <w:numPr>
                <w:ilvl w:val="0"/>
                <w:numId w:val="0"/>
              </w:numPr>
              <w:spacing w:after="0" w:line="240" w:lineRule="auto"/>
              <w:rPr>
                <w:rFonts w:cs="Times New Roman"/>
                <w:sz w:val="19"/>
                <w:szCs w:val="19"/>
              </w:rPr>
            </w:pPr>
          </w:p>
          <w:p w:rsidR="005A16ED" w:rsidRPr="00C34306" w:rsidRDefault="005A16ED" w:rsidP="005A16ED">
            <w:pPr>
              <w:numPr>
                <w:ilvl w:val="0"/>
                <w:numId w:val="0"/>
              </w:numPr>
              <w:spacing w:after="0" w:line="240" w:lineRule="auto"/>
              <w:rPr>
                <w:rFonts w:cs="Times New Roman"/>
                <w:sz w:val="19"/>
                <w:szCs w:val="19"/>
              </w:rPr>
            </w:pPr>
          </w:p>
          <w:p w:rsidR="00020035" w:rsidRPr="00C34306" w:rsidRDefault="00020035" w:rsidP="005A16ED">
            <w:pPr>
              <w:numPr>
                <w:ilvl w:val="0"/>
                <w:numId w:val="0"/>
              </w:numPr>
              <w:spacing w:after="0" w:line="240" w:lineRule="auto"/>
              <w:rPr>
                <w:rFonts w:cs="Times New Roman"/>
                <w:sz w:val="19"/>
                <w:szCs w:val="19"/>
              </w:rPr>
            </w:pPr>
          </w:p>
          <w:p w:rsidR="005A16ED" w:rsidRPr="00C34306" w:rsidRDefault="005A16ED" w:rsidP="005A16ED">
            <w:pPr>
              <w:numPr>
                <w:ilvl w:val="0"/>
                <w:numId w:val="0"/>
              </w:numPr>
              <w:spacing w:after="0" w:line="240" w:lineRule="auto"/>
              <w:rPr>
                <w:rFonts w:cs="Times New Roman"/>
                <w:sz w:val="19"/>
                <w:szCs w:val="19"/>
              </w:rPr>
            </w:pPr>
            <w:r w:rsidRPr="00C34306">
              <w:rPr>
                <w:rFonts w:cs="Times New Roman"/>
                <w:sz w:val="19"/>
                <w:szCs w:val="19"/>
              </w:rPr>
              <w:t>O: 2</w:t>
            </w:r>
          </w:p>
          <w:p w:rsidR="005A16ED" w:rsidRPr="00C34306" w:rsidRDefault="005A16ED" w:rsidP="005A16ED">
            <w:pPr>
              <w:numPr>
                <w:ilvl w:val="0"/>
                <w:numId w:val="0"/>
              </w:numPr>
              <w:spacing w:after="0" w:line="240" w:lineRule="auto"/>
              <w:rPr>
                <w:rFonts w:cs="Times New Roman"/>
                <w:sz w:val="19"/>
                <w:szCs w:val="19"/>
              </w:rPr>
            </w:pPr>
          </w:p>
          <w:p w:rsidR="005A16ED" w:rsidRPr="00C34306" w:rsidRDefault="005A16ED" w:rsidP="005A16ED">
            <w:pPr>
              <w:numPr>
                <w:ilvl w:val="0"/>
                <w:numId w:val="0"/>
              </w:numPr>
              <w:spacing w:after="0" w:line="240" w:lineRule="auto"/>
              <w:rPr>
                <w:rFonts w:cs="Times New Roman"/>
                <w:sz w:val="19"/>
                <w:szCs w:val="19"/>
              </w:rPr>
            </w:pPr>
          </w:p>
          <w:p w:rsidR="005A16ED" w:rsidRPr="00C34306" w:rsidRDefault="005A16ED" w:rsidP="005A16ED">
            <w:pPr>
              <w:numPr>
                <w:ilvl w:val="0"/>
                <w:numId w:val="0"/>
              </w:numPr>
              <w:spacing w:after="0" w:line="240" w:lineRule="auto"/>
              <w:rPr>
                <w:rFonts w:cs="Times New Roman"/>
                <w:sz w:val="19"/>
                <w:szCs w:val="19"/>
              </w:rPr>
            </w:pPr>
          </w:p>
          <w:p w:rsidR="005A16ED" w:rsidRPr="00C34306" w:rsidRDefault="005A16ED" w:rsidP="005A16ED">
            <w:pPr>
              <w:numPr>
                <w:ilvl w:val="0"/>
                <w:numId w:val="0"/>
              </w:numPr>
              <w:spacing w:after="0" w:line="240" w:lineRule="auto"/>
              <w:rPr>
                <w:rFonts w:cs="Times New Roman"/>
                <w:sz w:val="19"/>
                <w:szCs w:val="19"/>
              </w:rPr>
            </w:pPr>
          </w:p>
          <w:p w:rsidR="005A16ED" w:rsidRPr="00C34306" w:rsidRDefault="005A16ED" w:rsidP="005A16ED">
            <w:pPr>
              <w:numPr>
                <w:ilvl w:val="0"/>
                <w:numId w:val="0"/>
              </w:numPr>
              <w:spacing w:after="0" w:line="240" w:lineRule="auto"/>
              <w:rPr>
                <w:rFonts w:cs="Times New Roman"/>
                <w:sz w:val="19"/>
                <w:szCs w:val="19"/>
              </w:rPr>
            </w:pPr>
            <w:r w:rsidRPr="00C34306">
              <w:rPr>
                <w:rFonts w:cs="Times New Roman"/>
                <w:sz w:val="19"/>
                <w:szCs w:val="19"/>
              </w:rPr>
              <w:t>O: 3</w:t>
            </w:r>
          </w:p>
          <w:p w:rsidR="005A16ED" w:rsidRPr="00C34306" w:rsidRDefault="005A16ED" w:rsidP="005A16ED">
            <w:pPr>
              <w:numPr>
                <w:ilvl w:val="0"/>
                <w:numId w:val="0"/>
              </w:numPr>
              <w:spacing w:after="0" w:line="240" w:lineRule="auto"/>
              <w:rPr>
                <w:rFonts w:cs="Times New Roman"/>
                <w:sz w:val="19"/>
                <w:szCs w:val="19"/>
              </w:rPr>
            </w:pPr>
          </w:p>
          <w:p w:rsidR="005A16ED" w:rsidRPr="00C34306" w:rsidRDefault="005A16ED" w:rsidP="005A16ED">
            <w:pPr>
              <w:numPr>
                <w:ilvl w:val="0"/>
                <w:numId w:val="0"/>
              </w:numPr>
              <w:spacing w:after="0" w:line="240" w:lineRule="auto"/>
              <w:rPr>
                <w:rFonts w:cs="Times New Roman"/>
                <w:sz w:val="19"/>
                <w:szCs w:val="19"/>
              </w:rPr>
            </w:pPr>
          </w:p>
          <w:p w:rsidR="005A16ED" w:rsidRPr="00C34306" w:rsidRDefault="005A16ED" w:rsidP="005A16ED">
            <w:pPr>
              <w:numPr>
                <w:ilvl w:val="0"/>
                <w:numId w:val="0"/>
              </w:numPr>
              <w:spacing w:after="0" w:line="240" w:lineRule="auto"/>
              <w:rPr>
                <w:rFonts w:cs="Times New Roman"/>
                <w:sz w:val="19"/>
                <w:szCs w:val="19"/>
              </w:rPr>
            </w:pPr>
          </w:p>
          <w:p w:rsidR="005A16ED" w:rsidRPr="00C34306" w:rsidRDefault="005A16ED" w:rsidP="005A16ED">
            <w:pPr>
              <w:numPr>
                <w:ilvl w:val="0"/>
                <w:numId w:val="0"/>
              </w:numPr>
              <w:spacing w:after="0" w:line="240" w:lineRule="auto"/>
              <w:rPr>
                <w:rFonts w:cs="Times New Roman"/>
                <w:sz w:val="19"/>
                <w:szCs w:val="19"/>
              </w:rPr>
            </w:pPr>
          </w:p>
          <w:p w:rsidR="005A16ED" w:rsidRPr="00C34306" w:rsidRDefault="005A16ED" w:rsidP="005A16ED">
            <w:pPr>
              <w:pStyle w:val="Normlny0"/>
              <w:jc w:val="both"/>
              <w:rPr>
                <w:sz w:val="18"/>
                <w:szCs w:val="18"/>
              </w:rPr>
            </w:pPr>
          </w:p>
          <w:p w:rsidR="005A16ED" w:rsidRPr="00C34306" w:rsidRDefault="005A16ED" w:rsidP="005A16ED">
            <w:pPr>
              <w:pStyle w:val="Normlny0"/>
              <w:jc w:val="both"/>
              <w:rPr>
                <w:sz w:val="18"/>
                <w:szCs w:val="18"/>
              </w:rPr>
            </w:pPr>
          </w:p>
          <w:p w:rsidR="005A16ED" w:rsidRPr="00C34306" w:rsidRDefault="005A16ED" w:rsidP="005A16ED">
            <w:pPr>
              <w:pStyle w:val="Normlny0"/>
              <w:jc w:val="both"/>
              <w:rPr>
                <w:sz w:val="18"/>
                <w:szCs w:val="18"/>
              </w:rPr>
            </w:pPr>
            <w:r w:rsidRPr="00C34306">
              <w:rPr>
                <w:sz w:val="18"/>
                <w:szCs w:val="18"/>
              </w:rPr>
              <w:t>§ 92</w:t>
            </w:r>
          </w:p>
          <w:p w:rsidR="005A16ED" w:rsidRPr="00C34306" w:rsidRDefault="005A16ED" w:rsidP="005A16ED">
            <w:pPr>
              <w:numPr>
                <w:ilvl w:val="0"/>
                <w:numId w:val="0"/>
              </w:numPr>
              <w:spacing w:after="0" w:line="240" w:lineRule="auto"/>
              <w:rPr>
                <w:rFonts w:cs="Times New Roman"/>
                <w:sz w:val="19"/>
                <w:szCs w:val="19"/>
              </w:rPr>
            </w:pPr>
            <w:r w:rsidRPr="00C34306">
              <w:rPr>
                <w:sz w:val="18"/>
                <w:szCs w:val="18"/>
              </w:rPr>
              <w:t>O: 2</w:t>
            </w:r>
          </w:p>
          <w:p w:rsidR="005A16ED" w:rsidRPr="00C34306" w:rsidRDefault="005A16ED" w:rsidP="005A16ED">
            <w:pPr>
              <w:numPr>
                <w:ilvl w:val="0"/>
                <w:numId w:val="0"/>
              </w:numPr>
              <w:spacing w:after="0" w:line="240" w:lineRule="auto"/>
              <w:rPr>
                <w:rFonts w:cs="Times New Roman"/>
                <w:sz w:val="19"/>
                <w:szCs w:val="19"/>
              </w:rPr>
            </w:pPr>
          </w:p>
        </w:tc>
        <w:tc>
          <w:tcPr>
            <w:tcW w:w="3016" w:type="dxa"/>
          </w:tcPr>
          <w:p w:rsidR="005A16ED" w:rsidRPr="00C34306" w:rsidRDefault="005A16ED" w:rsidP="005A16ED">
            <w:pPr>
              <w:numPr>
                <w:ilvl w:val="0"/>
                <w:numId w:val="0"/>
              </w:numPr>
              <w:spacing w:after="0" w:line="240" w:lineRule="auto"/>
              <w:rPr>
                <w:rFonts w:cs="Times New Roman"/>
                <w:sz w:val="19"/>
                <w:szCs w:val="19"/>
              </w:rPr>
            </w:pPr>
            <w:r w:rsidRPr="00C34306">
              <w:rPr>
                <w:rFonts w:cs="Times New Roman"/>
                <w:sz w:val="19"/>
                <w:szCs w:val="19"/>
              </w:rPr>
              <w:lastRenderedPageBreak/>
              <w:t xml:space="preserve">(5) Ustanovenia § 89 až 100 sa primerane vzťahujú aj na žiadateľa o udelenie </w:t>
            </w:r>
            <w:r w:rsidRPr="00C34306">
              <w:rPr>
                <w:rFonts w:cs="Times New Roman"/>
                <w:b/>
                <w:sz w:val="19"/>
                <w:szCs w:val="19"/>
              </w:rPr>
              <w:t>medzinárodnej ochrany</w:t>
            </w:r>
            <w:r w:rsidRPr="00C34306">
              <w:rPr>
                <w:rFonts w:cs="Times New Roman"/>
                <w:sz w:val="19"/>
                <w:szCs w:val="19"/>
              </w:rPr>
              <w:t>.</w:t>
            </w:r>
          </w:p>
          <w:p w:rsidR="005A16ED" w:rsidRPr="00C34306" w:rsidRDefault="005A16ED" w:rsidP="005A16ED">
            <w:pPr>
              <w:numPr>
                <w:ilvl w:val="0"/>
                <w:numId w:val="0"/>
              </w:numPr>
              <w:spacing w:after="0" w:line="240" w:lineRule="auto"/>
              <w:rPr>
                <w:rFonts w:cs="Times New Roman"/>
                <w:sz w:val="19"/>
                <w:szCs w:val="19"/>
              </w:rPr>
            </w:pPr>
          </w:p>
          <w:p w:rsidR="00020035" w:rsidRPr="00C34306" w:rsidRDefault="00020035" w:rsidP="005A16ED">
            <w:pPr>
              <w:numPr>
                <w:ilvl w:val="0"/>
                <w:numId w:val="0"/>
              </w:numPr>
              <w:spacing w:after="0" w:line="240" w:lineRule="auto"/>
              <w:rPr>
                <w:rFonts w:cs="Times New Roman"/>
                <w:sz w:val="19"/>
                <w:szCs w:val="19"/>
              </w:rPr>
            </w:pPr>
          </w:p>
          <w:p w:rsidR="00020035" w:rsidRPr="00C34306" w:rsidRDefault="00020035" w:rsidP="005A16ED">
            <w:pPr>
              <w:numPr>
                <w:ilvl w:val="0"/>
                <w:numId w:val="0"/>
              </w:numPr>
              <w:spacing w:after="0" w:line="240" w:lineRule="auto"/>
              <w:rPr>
                <w:rFonts w:cs="Times New Roman"/>
                <w:sz w:val="19"/>
                <w:szCs w:val="19"/>
              </w:rPr>
            </w:pPr>
          </w:p>
          <w:p w:rsidR="00020035" w:rsidRPr="00C34306" w:rsidRDefault="00020035" w:rsidP="005A16ED">
            <w:pPr>
              <w:numPr>
                <w:ilvl w:val="0"/>
                <w:numId w:val="0"/>
              </w:numPr>
              <w:spacing w:after="0" w:line="240" w:lineRule="auto"/>
              <w:rPr>
                <w:rFonts w:cs="Times New Roman"/>
                <w:sz w:val="19"/>
                <w:szCs w:val="19"/>
              </w:rPr>
            </w:pPr>
          </w:p>
          <w:p w:rsidR="00020035" w:rsidRPr="00C34306" w:rsidRDefault="00020035" w:rsidP="005A16ED">
            <w:pPr>
              <w:numPr>
                <w:ilvl w:val="0"/>
                <w:numId w:val="0"/>
              </w:numPr>
              <w:spacing w:after="0" w:line="240" w:lineRule="auto"/>
              <w:rPr>
                <w:rFonts w:cs="Times New Roman"/>
                <w:sz w:val="19"/>
                <w:szCs w:val="19"/>
              </w:rPr>
            </w:pPr>
          </w:p>
          <w:p w:rsidR="005A16ED" w:rsidRPr="00C34306" w:rsidRDefault="005A16ED" w:rsidP="005A16ED">
            <w:pPr>
              <w:numPr>
                <w:ilvl w:val="0"/>
                <w:numId w:val="0"/>
              </w:numPr>
              <w:spacing w:after="0" w:line="240" w:lineRule="auto"/>
              <w:rPr>
                <w:rFonts w:cs="Times New Roman"/>
                <w:sz w:val="19"/>
                <w:szCs w:val="19"/>
              </w:rPr>
            </w:pPr>
            <w:r w:rsidRPr="00C34306">
              <w:rPr>
                <w:rFonts w:cs="Times New Roman"/>
                <w:sz w:val="19"/>
                <w:szCs w:val="19"/>
              </w:rPr>
              <w:t>(1) Pri umiestňovaní štátneho príslušníka tretej krajiny zariadenie prihliada na jeho vek, zdravotný stav, príbuzenské a rodinné vzťahy a náboženské, etnické alebo národnostné osobitosti.</w:t>
            </w:r>
          </w:p>
          <w:p w:rsidR="005A16ED" w:rsidRPr="00C34306" w:rsidRDefault="005A16ED" w:rsidP="005A16ED">
            <w:pPr>
              <w:numPr>
                <w:ilvl w:val="0"/>
                <w:numId w:val="0"/>
              </w:numPr>
              <w:spacing w:after="0" w:line="240" w:lineRule="auto"/>
              <w:rPr>
                <w:rFonts w:cs="Times New Roman"/>
                <w:sz w:val="19"/>
                <w:szCs w:val="19"/>
              </w:rPr>
            </w:pPr>
            <w:r w:rsidRPr="00C34306">
              <w:rPr>
                <w:rFonts w:cs="Times New Roman"/>
                <w:sz w:val="19"/>
                <w:szCs w:val="19"/>
              </w:rPr>
              <w:t>(2) Osobitne sa umiestňujú muži, ženy a osoby mladšie ako 18 rokov od starších osôb. Výnimku možno povoliť štátnym príslušníkom tretej krajiny v príbuzenskom vzťahu.</w:t>
            </w:r>
          </w:p>
          <w:p w:rsidR="005A16ED" w:rsidRPr="00C34306" w:rsidRDefault="005A16ED" w:rsidP="005A16ED">
            <w:pPr>
              <w:numPr>
                <w:ilvl w:val="0"/>
                <w:numId w:val="0"/>
              </w:numPr>
              <w:spacing w:after="0" w:line="240" w:lineRule="auto"/>
              <w:rPr>
                <w:rFonts w:cs="Times New Roman"/>
                <w:sz w:val="19"/>
                <w:szCs w:val="19"/>
              </w:rPr>
            </w:pPr>
            <w:r w:rsidRPr="00C34306">
              <w:rPr>
                <w:rFonts w:cs="Times New Roman"/>
                <w:sz w:val="19"/>
                <w:szCs w:val="19"/>
              </w:rPr>
              <w:t xml:space="preserve">(3) Rodina sa umiestni v zariadení spolu. Ak zariadenie rozhodne o rozdelení rodiny, musí vždy prihliadať na to, aby dôsledky tohto rozdelenia boli primerané jeho </w:t>
            </w:r>
            <w:r w:rsidRPr="00C34306">
              <w:rPr>
                <w:rFonts w:cs="Times New Roman"/>
                <w:sz w:val="19"/>
                <w:szCs w:val="19"/>
              </w:rPr>
              <w:lastRenderedPageBreak/>
              <w:t>dôvodom.</w:t>
            </w:r>
          </w:p>
          <w:p w:rsidR="005A16ED" w:rsidRPr="00C34306" w:rsidRDefault="005A16ED" w:rsidP="005A16ED">
            <w:pPr>
              <w:numPr>
                <w:ilvl w:val="0"/>
                <w:numId w:val="0"/>
              </w:numPr>
              <w:spacing w:after="0" w:line="240" w:lineRule="auto"/>
              <w:rPr>
                <w:rFonts w:cs="Times New Roman"/>
                <w:sz w:val="19"/>
                <w:szCs w:val="19"/>
              </w:rPr>
            </w:pPr>
          </w:p>
          <w:p w:rsidR="005A16ED" w:rsidRPr="00C34306" w:rsidRDefault="005A16ED" w:rsidP="005A16ED">
            <w:pPr>
              <w:numPr>
                <w:ilvl w:val="0"/>
                <w:numId w:val="0"/>
              </w:numPr>
              <w:spacing w:after="0" w:line="240" w:lineRule="auto"/>
              <w:rPr>
                <w:rFonts w:cs="Times New Roman"/>
                <w:sz w:val="19"/>
                <w:szCs w:val="19"/>
              </w:rPr>
            </w:pPr>
            <w:r w:rsidRPr="00C34306">
              <w:rPr>
                <w:rFonts w:cs="Times New Roman"/>
                <w:sz w:val="19"/>
                <w:szCs w:val="19"/>
              </w:rPr>
              <w:t>(2) Zariadenie tvoria ubytovacie miestnosti vrátane sociálnej, kultúrnej a návštevnej miestnosti a ďalší priestor, v ktorom sa štátni príslušníci tretej krajiny môžu v určenom čase voľne pohybovať okrem štátnych príslušníkov tretej krajiny umiestnených v priestoroch zariadenia s oddeleným režimom zaistenia podľa § 93.</w:t>
            </w:r>
          </w:p>
        </w:tc>
        <w:tc>
          <w:tcPr>
            <w:tcW w:w="851" w:type="dxa"/>
          </w:tcPr>
          <w:p w:rsidR="005A16ED" w:rsidRPr="00C34306" w:rsidRDefault="005A16ED" w:rsidP="005A16ED">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5A16ED" w:rsidRPr="00C34306" w:rsidRDefault="005A16ED" w:rsidP="005A16ED">
            <w:pPr>
              <w:numPr>
                <w:ilvl w:val="0"/>
                <w:numId w:val="0"/>
              </w:numPr>
              <w:spacing w:after="0" w:line="240" w:lineRule="auto"/>
              <w:rPr>
                <w:rFonts w:cs="Times New Roman"/>
                <w:sz w:val="19"/>
                <w:szCs w:val="19"/>
              </w:rPr>
            </w:pPr>
          </w:p>
        </w:tc>
        <w:tc>
          <w:tcPr>
            <w:tcW w:w="993" w:type="dxa"/>
          </w:tcPr>
          <w:p w:rsidR="005A16ED" w:rsidRPr="00C34306" w:rsidRDefault="005A16ED" w:rsidP="005A16ED">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5A16ED" w:rsidRPr="00C34306" w:rsidRDefault="005A16ED" w:rsidP="005A16ED">
            <w:pPr>
              <w:numPr>
                <w:ilvl w:val="0"/>
                <w:numId w:val="0"/>
              </w:numPr>
              <w:spacing w:after="0" w:line="240" w:lineRule="auto"/>
              <w:rPr>
                <w:rFonts w:cs="Times New Roman"/>
                <w:sz w:val="19"/>
                <w:szCs w:val="19"/>
              </w:rPr>
            </w:pPr>
          </w:p>
        </w:tc>
      </w:tr>
      <w:tr w:rsidR="00FE029C" w:rsidRPr="00C34306" w:rsidTr="00874508">
        <w:tc>
          <w:tcPr>
            <w:tcW w:w="988"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lastRenderedPageBreak/>
              <w:t>Č: 13</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O: 6</w:t>
            </w:r>
          </w:p>
          <w:p w:rsidR="00FE029C" w:rsidRPr="00C34306" w:rsidRDefault="00FE029C" w:rsidP="00FE029C">
            <w:pPr>
              <w:numPr>
                <w:ilvl w:val="0"/>
                <w:numId w:val="0"/>
              </w:numPr>
              <w:spacing w:after="0" w:line="240" w:lineRule="auto"/>
              <w:rPr>
                <w:rFonts w:cs="Times New Roman"/>
                <w:sz w:val="19"/>
                <w:szCs w:val="19"/>
              </w:rPr>
            </w:pPr>
          </w:p>
        </w:tc>
        <w:tc>
          <w:tcPr>
            <w:tcW w:w="2693" w:type="dxa"/>
          </w:tcPr>
          <w:p w:rsidR="00FE029C" w:rsidRPr="00C34306" w:rsidRDefault="00FE029C" w:rsidP="00FE029C">
            <w:pPr>
              <w:numPr>
                <w:ilvl w:val="0"/>
                <w:numId w:val="0"/>
              </w:numPr>
              <w:spacing w:after="0" w:line="240" w:lineRule="auto"/>
              <w:rPr>
                <w:rFonts w:cs="Times New Roman"/>
                <w:sz w:val="19"/>
                <w:szCs w:val="19"/>
              </w:rPr>
            </w:pPr>
            <w:r w:rsidRPr="00C34306">
              <w:rPr>
                <w:sz w:val="19"/>
                <w:szCs w:val="19"/>
              </w:rPr>
              <w:t xml:space="preserve">Ak je žiadateľ zaistený na hraničnom priechode alebo v tranzitnom priestore, okrem prípadov uvedených v článku 43 nariadenia (EÚ) 2024/1348, členské štáty sa v riadne odôvodnených prípadoch môžu na primeranú dobu, ktorá musí byť čo najkratšia, odchýliť od ustanovení odseku 3 prvého </w:t>
            </w:r>
            <w:proofErr w:type="spellStart"/>
            <w:r w:rsidRPr="00C34306">
              <w:rPr>
                <w:sz w:val="19"/>
                <w:szCs w:val="19"/>
              </w:rPr>
              <w:t>pododseku</w:t>
            </w:r>
            <w:proofErr w:type="spellEnd"/>
            <w:r w:rsidRPr="00C34306">
              <w:rPr>
                <w:sz w:val="19"/>
                <w:szCs w:val="19"/>
              </w:rPr>
              <w:t xml:space="preserve">, odseku 4 a odseku 5 prvého </w:t>
            </w:r>
            <w:proofErr w:type="spellStart"/>
            <w:r w:rsidRPr="00C34306">
              <w:rPr>
                <w:sz w:val="19"/>
                <w:szCs w:val="19"/>
              </w:rPr>
              <w:t>pododseku</w:t>
            </w:r>
            <w:proofErr w:type="spellEnd"/>
            <w:r w:rsidRPr="00C34306">
              <w:rPr>
                <w:sz w:val="19"/>
                <w:szCs w:val="19"/>
              </w:rPr>
              <w:t>. Členské štáty musia mať k dispozícii postačujúce zariadenia a zdroje, aby sa zabezpečilo, že výnimky stanovené v tomto odseku uplatnia len vo výnimočných situáciách. V prípade uplatnenia uvedených výnimiek členské štáty o tom informujú Komisiu a agentúru pre azyl.</w:t>
            </w:r>
          </w:p>
        </w:tc>
        <w:tc>
          <w:tcPr>
            <w:tcW w:w="992" w:type="dxa"/>
          </w:tcPr>
          <w:p w:rsidR="00FE029C" w:rsidRPr="00C34306" w:rsidRDefault="00232BF5" w:rsidP="00FE029C">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FE029C" w:rsidRPr="00C34306" w:rsidRDefault="00FE029C" w:rsidP="00FE029C">
            <w:pPr>
              <w:numPr>
                <w:ilvl w:val="0"/>
                <w:numId w:val="0"/>
              </w:numPr>
              <w:spacing w:after="0" w:line="240" w:lineRule="auto"/>
              <w:rPr>
                <w:rFonts w:cs="Times New Roman"/>
                <w:sz w:val="19"/>
                <w:szCs w:val="19"/>
              </w:rPr>
            </w:pPr>
          </w:p>
        </w:tc>
        <w:tc>
          <w:tcPr>
            <w:tcW w:w="993" w:type="dxa"/>
          </w:tcPr>
          <w:p w:rsidR="00FE029C" w:rsidRPr="00C34306" w:rsidRDefault="00FE029C" w:rsidP="00FE029C">
            <w:pPr>
              <w:numPr>
                <w:ilvl w:val="0"/>
                <w:numId w:val="0"/>
              </w:numPr>
              <w:spacing w:after="0" w:line="240" w:lineRule="auto"/>
              <w:rPr>
                <w:rFonts w:cs="Times New Roman"/>
                <w:sz w:val="19"/>
                <w:szCs w:val="19"/>
              </w:rPr>
            </w:pPr>
          </w:p>
        </w:tc>
        <w:tc>
          <w:tcPr>
            <w:tcW w:w="3016" w:type="dxa"/>
          </w:tcPr>
          <w:p w:rsidR="00FE029C" w:rsidRPr="00C34306" w:rsidRDefault="00FE029C" w:rsidP="00FE029C">
            <w:pPr>
              <w:numPr>
                <w:ilvl w:val="0"/>
                <w:numId w:val="0"/>
              </w:numPr>
              <w:spacing w:after="0" w:line="240" w:lineRule="auto"/>
              <w:rPr>
                <w:rFonts w:cs="Times New Roman"/>
                <w:sz w:val="19"/>
                <w:szCs w:val="19"/>
              </w:rPr>
            </w:pPr>
          </w:p>
        </w:tc>
        <w:tc>
          <w:tcPr>
            <w:tcW w:w="851" w:type="dxa"/>
          </w:tcPr>
          <w:p w:rsidR="00FE029C" w:rsidRPr="00C34306" w:rsidRDefault="00232BF5" w:rsidP="00FE029C">
            <w:pPr>
              <w:numPr>
                <w:ilvl w:val="0"/>
                <w:numId w:val="0"/>
              </w:numPr>
              <w:spacing w:after="0" w:line="240" w:lineRule="auto"/>
              <w:rPr>
                <w:rFonts w:cs="Times New Roman"/>
                <w:sz w:val="19"/>
                <w:szCs w:val="19"/>
              </w:rPr>
            </w:pPr>
            <w:proofErr w:type="spellStart"/>
            <w:r w:rsidRPr="00C34306">
              <w:rPr>
                <w:rFonts w:cs="Times New Roman"/>
                <w:sz w:val="19"/>
                <w:szCs w:val="19"/>
              </w:rPr>
              <w:t>n.a</w:t>
            </w:r>
            <w:proofErr w:type="spellEnd"/>
            <w:r w:rsidRPr="00C34306">
              <w:rPr>
                <w:rFonts w:cs="Times New Roman"/>
                <w:sz w:val="19"/>
                <w:szCs w:val="19"/>
              </w:rPr>
              <w:t>.</w:t>
            </w:r>
          </w:p>
        </w:tc>
        <w:tc>
          <w:tcPr>
            <w:tcW w:w="1377"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Na základe národnej legislatívy zaisteného žiadateľa možno umiestniť len v zariadení. Umiestnenie na hraničnom priechode alebo v tranzitnom priestore nie je možné.</w:t>
            </w:r>
          </w:p>
        </w:tc>
        <w:tc>
          <w:tcPr>
            <w:tcW w:w="993"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FE029C" w:rsidRPr="00C34306" w:rsidRDefault="00FE029C" w:rsidP="00FE029C">
            <w:pPr>
              <w:numPr>
                <w:ilvl w:val="0"/>
                <w:numId w:val="0"/>
              </w:numPr>
              <w:spacing w:after="0" w:line="240" w:lineRule="auto"/>
              <w:rPr>
                <w:rFonts w:cs="Times New Roman"/>
                <w:sz w:val="19"/>
                <w:szCs w:val="19"/>
              </w:rPr>
            </w:pPr>
          </w:p>
        </w:tc>
      </w:tr>
      <w:tr w:rsidR="00FE029C" w:rsidRPr="00C34306" w:rsidTr="00874508">
        <w:tc>
          <w:tcPr>
            <w:tcW w:w="988"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Č: 14</w:t>
            </w:r>
          </w:p>
        </w:tc>
        <w:tc>
          <w:tcPr>
            <w:tcW w:w="2693" w:type="dxa"/>
          </w:tcPr>
          <w:p w:rsidR="00FE029C" w:rsidRPr="00C34306" w:rsidRDefault="00FE029C" w:rsidP="00FE029C">
            <w:pPr>
              <w:numPr>
                <w:ilvl w:val="0"/>
                <w:numId w:val="0"/>
              </w:numPr>
              <w:spacing w:after="0" w:line="240" w:lineRule="auto"/>
              <w:rPr>
                <w:b/>
                <w:bCs/>
                <w:sz w:val="19"/>
                <w:szCs w:val="19"/>
              </w:rPr>
            </w:pPr>
            <w:r w:rsidRPr="00C34306">
              <w:rPr>
                <w:b/>
                <w:bCs/>
                <w:sz w:val="19"/>
                <w:szCs w:val="19"/>
              </w:rPr>
              <w:t>Rodiny</w:t>
            </w:r>
          </w:p>
          <w:p w:rsidR="00FE029C" w:rsidRPr="00C34306" w:rsidRDefault="00FE029C" w:rsidP="00FE029C">
            <w:pPr>
              <w:numPr>
                <w:ilvl w:val="0"/>
                <w:numId w:val="0"/>
              </w:numPr>
              <w:spacing w:after="0" w:line="240" w:lineRule="auto"/>
              <w:rPr>
                <w:rFonts w:cs="Times New Roman"/>
                <w:sz w:val="19"/>
                <w:szCs w:val="19"/>
              </w:rPr>
            </w:pPr>
            <w:r w:rsidRPr="00C34306">
              <w:rPr>
                <w:sz w:val="19"/>
                <w:szCs w:val="19"/>
              </w:rPr>
              <w:t xml:space="preserve">Ak členský štát poskytne žiadateľom ubytovanie, prijme vhodné opatrenia na zachovanie, pokiaľ je to možné, celistvosti rodiny, ktorá sa nachádza na jeho území. Takéto opatrenia sa vykonávajú so </w:t>
            </w:r>
            <w:r w:rsidRPr="00C34306">
              <w:rPr>
                <w:sz w:val="19"/>
                <w:szCs w:val="19"/>
              </w:rPr>
              <w:lastRenderedPageBreak/>
              <w:t>súhlasom žiadateľa.</w:t>
            </w:r>
          </w:p>
        </w:tc>
        <w:tc>
          <w:tcPr>
            <w:tcW w:w="992"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lastRenderedPageBreak/>
              <w:t>N</w:t>
            </w:r>
          </w:p>
        </w:tc>
        <w:tc>
          <w:tcPr>
            <w:tcW w:w="992" w:type="dxa"/>
          </w:tcPr>
          <w:p w:rsidR="00FE029C" w:rsidRPr="00C34306" w:rsidRDefault="00237CC4" w:rsidP="00FE029C">
            <w:pPr>
              <w:numPr>
                <w:ilvl w:val="0"/>
                <w:numId w:val="0"/>
              </w:numPr>
              <w:spacing w:after="0" w:line="240" w:lineRule="auto"/>
              <w:rPr>
                <w:rFonts w:cs="Times New Roman"/>
                <w:sz w:val="19"/>
                <w:szCs w:val="19"/>
              </w:rPr>
            </w:pPr>
            <w:r w:rsidRPr="00C34306">
              <w:rPr>
                <w:rFonts w:cs="Times New Roman"/>
                <w:sz w:val="19"/>
                <w:szCs w:val="19"/>
              </w:rPr>
              <w:t>N</w:t>
            </w:r>
            <w:r w:rsidR="00FE029C" w:rsidRPr="00C34306">
              <w:rPr>
                <w:rFonts w:cs="Times New Roman"/>
                <w:sz w:val="19"/>
                <w:szCs w:val="19"/>
              </w:rPr>
              <w:t xml:space="preserve">ávrh </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zákona</w:t>
            </w:r>
          </w:p>
        </w:tc>
        <w:tc>
          <w:tcPr>
            <w:tcW w:w="993" w:type="dxa"/>
          </w:tcPr>
          <w:p w:rsidR="007B037E" w:rsidRPr="00C34306" w:rsidRDefault="007B037E" w:rsidP="00FE029C">
            <w:pPr>
              <w:numPr>
                <w:ilvl w:val="0"/>
                <w:numId w:val="0"/>
              </w:numPr>
              <w:spacing w:after="0" w:line="240" w:lineRule="auto"/>
              <w:rPr>
                <w:rFonts w:cs="Times New Roman"/>
                <w:sz w:val="19"/>
                <w:szCs w:val="19"/>
              </w:rPr>
            </w:pPr>
            <w:r w:rsidRPr="00C34306">
              <w:rPr>
                <w:rFonts w:cs="Times New Roman"/>
                <w:sz w:val="19"/>
                <w:szCs w:val="19"/>
              </w:rPr>
              <w:t>Č</w:t>
            </w:r>
            <w:r w:rsidR="008178AE" w:rsidRPr="00C34306">
              <w:rPr>
                <w:rFonts w:cs="Times New Roman"/>
                <w:sz w:val="19"/>
                <w:szCs w:val="19"/>
              </w:rPr>
              <w:t>:</w:t>
            </w:r>
            <w:r w:rsidRPr="00C34306">
              <w:rPr>
                <w:rFonts w:cs="Times New Roman"/>
                <w:sz w:val="19"/>
                <w:szCs w:val="19"/>
              </w:rPr>
              <w:t xml:space="preserve"> I</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 51</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O: 2</w:t>
            </w:r>
          </w:p>
        </w:tc>
        <w:tc>
          <w:tcPr>
            <w:tcW w:w="3016" w:type="dxa"/>
          </w:tcPr>
          <w:p w:rsidR="00FE029C" w:rsidRPr="00C34306" w:rsidRDefault="001964D9" w:rsidP="00FE029C">
            <w:pPr>
              <w:numPr>
                <w:ilvl w:val="0"/>
                <w:numId w:val="0"/>
              </w:numPr>
              <w:spacing w:after="0" w:line="240" w:lineRule="auto"/>
              <w:rPr>
                <w:rFonts w:cs="Times New Roman"/>
                <w:b/>
                <w:sz w:val="19"/>
                <w:szCs w:val="19"/>
              </w:rPr>
            </w:pPr>
            <w:r w:rsidRPr="00C34306">
              <w:rPr>
                <w:rFonts w:cs="Times New Roman"/>
                <w:b/>
                <w:sz w:val="19"/>
                <w:szCs w:val="19"/>
              </w:rPr>
              <w:t>(2) Ministerstvo</w:t>
            </w:r>
            <w:r w:rsidR="00691951">
              <w:rPr>
                <w:b/>
                <w:sz w:val="19"/>
                <w:szCs w:val="19"/>
              </w:rPr>
              <w:t xml:space="preserve"> vnútra</w:t>
            </w:r>
            <w:r w:rsidRPr="00C34306">
              <w:rPr>
                <w:rFonts w:cs="Times New Roman"/>
                <w:b/>
                <w:sz w:val="19"/>
                <w:szCs w:val="19"/>
              </w:rPr>
              <w:t xml:space="preserve"> pri umiestňovaní cudzinca v azylovom zariadení prihliada na jeho vek, zdravotný stav, príbuzenské vzťahy a náboženské, etnické, národnostné alebo iné osobitosti podľa odseku 1. Osobitne sa umiestňujú muži a </w:t>
            </w:r>
            <w:r w:rsidRPr="00C34306">
              <w:rPr>
                <w:rFonts w:cs="Times New Roman"/>
                <w:b/>
                <w:sz w:val="19"/>
                <w:szCs w:val="19"/>
              </w:rPr>
              <w:lastRenderedPageBreak/>
              <w:t>ženy, pritom sa prihliada na rodinné vzťahy. Premiestňovanie cudzinca z jedného azylového zariadenia do druhého azylového zariadenia sa uskutočňuje len v nevyhnutných prípadoch.</w:t>
            </w:r>
          </w:p>
        </w:tc>
        <w:tc>
          <w:tcPr>
            <w:tcW w:w="851"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FE029C" w:rsidRPr="00C34306" w:rsidRDefault="00FE029C" w:rsidP="00FE029C">
            <w:pPr>
              <w:numPr>
                <w:ilvl w:val="0"/>
                <w:numId w:val="0"/>
              </w:numPr>
              <w:spacing w:after="0" w:line="240" w:lineRule="auto"/>
              <w:rPr>
                <w:rFonts w:cs="Times New Roman"/>
                <w:sz w:val="19"/>
                <w:szCs w:val="19"/>
              </w:rPr>
            </w:pPr>
          </w:p>
        </w:tc>
        <w:tc>
          <w:tcPr>
            <w:tcW w:w="993" w:type="dxa"/>
          </w:tcPr>
          <w:p w:rsidR="00FE029C" w:rsidRPr="00C34306" w:rsidRDefault="00A36991" w:rsidP="00FE029C">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FE029C" w:rsidRPr="00C34306" w:rsidRDefault="00FE029C" w:rsidP="00FE029C">
            <w:pPr>
              <w:numPr>
                <w:ilvl w:val="0"/>
                <w:numId w:val="0"/>
              </w:numPr>
              <w:spacing w:after="0" w:line="240" w:lineRule="auto"/>
              <w:rPr>
                <w:rFonts w:cs="Times New Roman"/>
                <w:sz w:val="19"/>
                <w:szCs w:val="19"/>
              </w:rPr>
            </w:pPr>
          </w:p>
        </w:tc>
      </w:tr>
      <w:tr w:rsidR="00FE029C" w:rsidRPr="00C34306" w:rsidTr="00874508">
        <w:tc>
          <w:tcPr>
            <w:tcW w:w="988"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lastRenderedPageBreak/>
              <w:t>Č: 15</w:t>
            </w:r>
          </w:p>
          <w:p w:rsidR="00FE029C" w:rsidRPr="00C34306" w:rsidRDefault="00FE029C" w:rsidP="00FE029C">
            <w:pPr>
              <w:numPr>
                <w:ilvl w:val="0"/>
                <w:numId w:val="0"/>
              </w:numPr>
              <w:spacing w:after="0" w:line="240" w:lineRule="auto"/>
              <w:rPr>
                <w:rFonts w:cs="Times New Roman"/>
                <w:sz w:val="19"/>
                <w:szCs w:val="19"/>
              </w:rPr>
            </w:pPr>
          </w:p>
        </w:tc>
        <w:tc>
          <w:tcPr>
            <w:tcW w:w="2693" w:type="dxa"/>
          </w:tcPr>
          <w:p w:rsidR="00FE029C" w:rsidRPr="00C34306" w:rsidRDefault="00FE029C" w:rsidP="00FE029C">
            <w:pPr>
              <w:numPr>
                <w:ilvl w:val="0"/>
                <w:numId w:val="0"/>
              </w:numPr>
              <w:spacing w:after="0" w:line="240" w:lineRule="auto"/>
              <w:rPr>
                <w:b/>
                <w:bCs/>
                <w:sz w:val="19"/>
                <w:szCs w:val="19"/>
              </w:rPr>
            </w:pPr>
            <w:r w:rsidRPr="00C34306">
              <w:rPr>
                <w:b/>
                <w:bCs/>
                <w:sz w:val="19"/>
                <w:szCs w:val="19"/>
              </w:rPr>
              <w:t>Lekárske vyšetrenie</w:t>
            </w:r>
          </w:p>
          <w:p w:rsidR="00FE029C" w:rsidRPr="00C34306" w:rsidRDefault="00FE029C" w:rsidP="00FE029C">
            <w:pPr>
              <w:numPr>
                <w:ilvl w:val="0"/>
                <w:numId w:val="0"/>
              </w:numPr>
              <w:spacing w:after="0" w:line="240" w:lineRule="auto"/>
              <w:rPr>
                <w:rFonts w:cs="Times New Roman"/>
                <w:sz w:val="19"/>
                <w:szCs w:val="19"/>
              </w:rPr>
            </w:pPr>
            <w:r w:rsidRPr="00C34306">
              <w:rPr>
                <w:sz w:val="19"/>
                <w:szCs w:val="19"/>
              </w:rPr>
              <w:t>Členské štáty môžu vyžadovať lekárske vyšetrenie žiadateľov z dôvodov ochrany verejného zdravia.</w:t>
            </w:r>
          </w:p>
        </w:tc>
        <w:tc>
          <w:tcPr>
            <w:tcW w:w="992"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D</w:t>
            </w:r>
          </w:p>
        </w:tc>
        <w:tc>
          <w:tcPr>
            <w:tcW w:w="992" w:type="dxa"/>
          </w:tcPr>
          <w:p w:rsidR="00FE029C" w:rsidRPr="00C34306" w:rsidRDefault="00237CC4" w:rsidP="00FE029C">
            <w:pPr>
              <w:numPr>
                <w:ilvl w:val="0"/>
                <w:numId w:val="0"/>
              </w:numPr>
              <w:spacing w:after="0" w:line="240" w:lineRule="auto"/>
              <w:rPr>
                <w:rFonts w:cs="Times New Roman"/>
                <w:sz w:val="19"/>
                <w:szCs w:val="19"/>
              </w:rPr>
            </w:pPr>
            <w:r w:rsidRPr="00C34306">
              <w:rPr>
                <w:rFonts w:cs="Times New Roman"/>
                <w:sz w:val="19"/>
                <w:szCs w:val="19"/>
              </w:rPr>
              <w:t>N</w:t>
            </w:r>
            <w:r w:rsidR="00FE029C" w:rsidRPr="00C34306">
              <w:rPr>
                <w:rFonts w:cs="Times New Roman"/>
                <w:sz w:val="19"/>
                <w:szCs w:val="19"/>
              </w:rPr>
              <w:t xml:space="preserve">ávrh </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zákona</w:t>
            </w:r>
          </w:p>
        </w:tc>
        <w:tc>
          <w:tcPr>
            <w:tcW w:w="993" w:type="dxa"/>
          </w:tcPr>
          <w:p w:rsidR="007B037E" w:rsidRPr="00C34306" w:rsidRDefault="007B037E" w:rsidP="007B037E">
            <w:pPr>
              <w:numPr>
                <w:ilvl w:val="0"/>
                <w:numId w:val="0"/>
              </w:numPr>
              <w:spacing w:after="0" w:line="240" w:lineRule="auto"/>
              <w:rPr>
                <w:rFonts w:cs="Times New Roman"/>
                <w:sz w:val="19"/>
                <w:szCs w:val="19"/>
              </w:rPr>
            </w:pPr>
            <w:r w:rsidRPr="00C34306">
              <w:rPr>
                <w:rFonts w:cs="Times New Roman"/>
                <w:sz w:val="19"/>
                <w:szCs w:val="19"/>
              </w:rPr>
              <w:t>Č</w:t>
            </w:r>
            <w:r w:rsidR="008178AE" w:rsidRPr="00C34306">
              <w:rPr>
                <w:rFonts w:cs="Times New Roman"/>
                <w:sz w:val="19"/>
                <w:szCs w:val="19"/>
              </w:rPr>
              <w:t>:</w:t>
            </w:r>
            <w:r w:rsidRPr="00C34306">
              <w:rPr>
                <w:rFonts w:cs="Times New Roman"/>
                <w:sz w:val="19"/>
                <w:szCs w:val="19"/>
              </w:rPr>
              <w:t xml:space="preserve"> I</w:t>
            </w:r>
          </w:p>
          <w:p w:rsidR="00FE029C" w:rsidRPr="00C34306" w:rsidRDefault="00FE029C" w:rsidP="001964D9">
            <w:pPr>
              <w:numPr>
                <w:ilvl w:val="0"/>
                <w:numId w:val="0"/>
              </w:numPr>
              <w:spacing w:after="0" w:line="240" w:lineRule="auto"/>
              <w:rPr>
                <w:rFonts w:cs="Times New Roman"/>
                <w:sz w:val="19"/>
                <w:szCs w:val="19"/>
              </w:rPr>
            </w:pPr>
            <w:r w:rsidRPr="00C34306">
              <w:rPr>
                <w:rFonts w:cs="Times New Roman"/>
                <w:sz w:val="19"/>
                <w:szCs w:val="19"/>
              </w:rPr>
              <w:t xml:space="preserve">§ 43 </w:t>
            </w:r>
          </w:p>
          <w:p w:rsidR="000774F3" w:rsidRDefault="000774F3" w:rsidP="00FE029C">
            <w:pPr>
              <w:numPr>
                <w:ilvl w:val="0"/>
                <w:numId w:val="0"/>
              </w:numPr>
              <w:spacing w:line="240" w:lineRule="auto"/>
              <w:rPr>
                <w:rFonts w:cs="Times New Roman"/>
                <w:sz w:val="19"/>
                <w:szCs w:val="19"/>
              </w:rPr>
            </w:pPr>
            <w:r>
              <w:rPr>
                <w:rFonts w:cs="Times New Roman"/>
                <w:sz w:val="19"/>
                <w:szCs w:val="19"/>
              </w:rPr>
              <w:t xml:space="preserve">O: 3 </w:t>
            </w:r>
          </w:p>
          <w:p w:rsidR="000774F3" w:rsidRDefault="000774F3" w:rsidP="00FE029C">
            <w:pPr>
              <w:numPr>
                <w:ilvl w:val="0"/>
                <w:numId w:val="0"/>
              </w:numPr>
              <w:spacing w:line="240" w:lineRule="auto"/>
              <w:rPr>
                <w:rFonts w:cs="Times New Roman"/>
                <w:sz w:val="19"/>
                <w:szCs w:val="19"/>
              </w:rPr>
            </w:pPr>
          </w:p>
          <w:p w:rsidR="00FE029C" w:rsidRPr="00C34306" w:rsidRDefault="00FE029C" w:rsidP="00FE029C">
            <w:pPr>
              <w:numPr>
                <w:ilvl w:val="0"/>
                <w:numId w:val="0"/>
              </w:numPr>
              <w:spacing w:line="240" w:lineRule="auto"/>
              <w:rPr>
                <w:rFonts w:cs="Times New Roman"/>
                <w:sz w:val="19"/>
                <w:szCs w:val="19"/>
              </w:rPr>
            </w:pPr>
            <w:r w:rsidRPr="00C34306">
              <w:rPr>
                <w:rFonts w:cs="Times New Roman"/>
                <w:sz w:val="19"/>
                <w:szCs w:val="19"/>
              </w:rPr>
              <w:t>P: a</w:t>
            </w:r>
          </w:p>
          <w:p w:rsidR="00FE029C" w:rsidRPr="00C34306" w:rsidRDefault="00FE029C" w:rsidP="00FE029C">
            <w:pPr>
              <w:numPr>
                <w:ilvl w:val="0"/>
                <w:numId w:val="0"/>
              </w:numPr>
              <w:spacing w:line="240" w:lineRule="auto"/>
              <w:rPr>
                <w:rFonts w:cs="Times New Roman"/>
                <w:sz w:val="19"/>
                <w:szCs w:val="19"/>
              </w:rPr>
            </w:pPr>
          </w:p>
          <w:p w:rsidR="00FE029C" w:rsidRPr="00C34306" w:rsidRDefault="00FE029C" w:rsidP="00FE029C">
            <w:pPr>
              <w:numPr>
                <w:ilvl w:val="0"/>
                <w:numId w:val="0"/>
              </w:numPr>
              <w:spacing w:line="240" w:lineRule="auto"/>
              <w:rPr>
                <w:rFonts w:cs="Times New Roman"/>
                <w:sz w:val="19"/>
                <w:szCs w:val="19"/>
              </w:rPr>
            </w:pPr>
          </w:p>
          <w:p w:rsidR="00FE029C" w:rsidRPr="00C34306" w:rsidRDefault="00FE029C" w:rsidP="00FE029C">
            <w:pPr>
              <w:numPr>
                <w:ilvl w:val="0"/>
                <w:numId w:val="0"/>
              </w:numPr>
              <w:spacing w:line="240" w:lineRule="auto"/>
              <w:rPr>
                <w:rFonts w:cs="Times New Roman"/>
                <w:sz w:val="19"/>
                <w:szCs w:val="19"/>
              </w:rPr>
            </w:pPr>
          </w:p>
          <w:p w:rsidR="007B037E" w:rsidRPr="00C34306" w:rsidRDefault="007B037E" w:rsidP="00FE029C">
            <w:pPr>
              <w:numPr>
                <w:ilvl w:val="0"/>
                <w:numId w:val="0"/>
              </w:numPr>
              <w:spacing w:after="0" w:line="240" w:lineRule="auto"/>
              <w:rPr>
                <w:rFonts w:cs="Times New Roman"/>
                <w:sz w:val="19"/>
                <w:szCs w:val="19"/>
              </w:rPr>
            </w:pPr>
          </w:p>
          <w:p w:rsidR="000774F3" w:rsidRDefault="000774F3"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P: b</w:t>
            </w:r>
          </w:p>
        </w:tc>
        <w:tc>
          <w:tcPr>
            <w:tcW w:w="3016" w:type="dxa"/>
          </w:tcPr>
          <w:p w:rsidR="001964D9" w:rsidRPr="00C34306" w:rsidRDefault="001964D9" w:rsidP="001964D9">
            <w:pPr>
              <w:numPr>
                <w:ilvl w:val="0"/>
                <w:numId w:val="0"/>
              </w:numPr>
              <w:spacing w:line="240" w:lineRule="auto"/>
              <w:rPr>
                <w:rFonts w:cs="Times New Roman"/>
                <w:b/>
                <w:sz w:val="19"/>
                <w:szCs w:val="19"/>
              </w:rPr>
            </w:pPr>
            <w:r w:rsidRPr="00C34306">
              <w:rPr>
                <w:rFonts w:cs="Times New Roman"/>
                <w:b/>
                <w:sz w:val="19"/>
                <w:szCs w:val="19"/>
              </w:rPr>
              <w:t>(3)</w:t>
            </w:r>
            <w:r w:rsidRPr="00C34306">
              <w:rPr>
                <w:rFonts w:cs="Times New Roman"/>
                <w:b/>
                <w:sz w:val="19"/>
                <w:szCs w:val="19"/>
              </w:rPr>
              <w:tab/>
              <w:t>Žiadateľ</w:t>
            </w:r>
            <w:r w:rsidR="00F46892" w:rsidRPr="00C34306">
              <w:rPr>
                <w:b/>
                <w:sz w:val="19"/>
                <w:szCs w:val="19"/>
              </w:rPr>
              <w:t xml:space="preserve"> o udelenie medzinárodnej ochrany</w:t>
            </w:r>
            <w:r w:rsidRPr="00C34306">
              <w:rPr>
                <w:rFonts w:cs="Times New Roman"/>
                <w:b/>
                <w:sz w:val="19"/>
                <w:szCs w:val="19"/>
              </w:rPr>
              <w:t xml:space="preserve"> je ďalej povinný, ak ministerstvo</w:t>
            </w:r>
            <w:r w:rsidR="00691951">
              <w:rPr>
                <w:b/>
                <w:sz w:val="19"/>
                <w:szCs w:val="19"/>
              </w:rPr>
              <w:t xml:space="preserve"> vnútra</w:t>
            </w:r>
            <w:r w:rsidRPr="00C34306">
              <w:rPr>
                <w:rFonts w:cs="Times New Roman"/>
                <w:b/>
                <w:sz w:val="19"/>
                <w:szCs w:val="19"/>
              </w:rPr>
              <w:t xml:space="preserve"> nerozhodne inak,</w:t>
            </w:r>
          </w:p>
          <w:p w:rsidR="001964D9" w:rsidRPr="00C34306" w:rsidRDefault="001964D9" w:rsidP="001964D9">
            <w:pPr>
              <w:numPr>
                <w:ilvl w:val="0"/>
                <w:numId w:val="0"/>
              </w:numPr>
              <w:spacing w:line="240" w:lineRule="auto"/>
              <w:rPr>
                <w:rFonts w:cs="Times New Roman"/>
                <w:b/>
                <w:sz w:val="19"/>
                <w:szCs w:val="19"/>
              </w:rPr>
            </w:pPr>
            <w:r w:rsidRPr="00C34306">
              <w:rPr>
                <w:rFonts w:cs="Times New Roman"/>
                <w:b/>
                <w:sz w:val="19"/>
                <w:szCs w:val="19"/>
              </w:rPr>
              <w:t>a)</w:t>
            </w:r>
            <w:r w:rsidRPr="00C34306">
              <w:rPr>
                <w:rFonts w:cs="Times New Roman"/>
                <w:b/>
                <w:sz w:val="19"/>
                <w:szCs w:val="19"/>
              </w:rPr>
              <w:tab/>
              <w:t>podrobiť sa zdravotnej prehliadke, ktorú ministerstvo</w:t>
            </w:r>
            <w:r w:rsidR="00691951">
              <w:rPr>
                <w:b/>
                <w:sz w:val="19"/>
                <w:szCs w:val="19"/>
              </w:rPr>
              <w:t xml:space="preserve"> vnútra</w:t>
            </w:r>
            <w:r w:rsidRPr="00C34306">
              <w:rPr>
                <w:rFonts w:cs="Times New Roman"/>
                <w:b/>
                <w:sz w:val="19"/>
                <w:szCs w:val="19"/>
              </w:rPr>
              <w:t xml:space="preserve"> zabezpečí bez zbytočného odkladu po príchode žiadateľa</w:t>
            </w:r>
            <w:r w:rsidR="00F46892" w:rsidRPr="00C34306">
              <w:rPr>
                <w:b/>
                <w:sz w:val="19"/>
                <w:szCs w:val="19"/>
              </w:rPr>
              <w:t xml:space="preserve"> o udelenie medzinárodnej ochrany</w:t>
            </w:r>
            <w:r w:rsidRPr="00C34306">
              <w:rPr>
                <w:rFonts w:cs="Times New Roman"/>
                <w:b/>
                <w:sz w:val="19"/>
                <w:szCs w:val="19"/>
              </w:rPr>
              <w:t xml:space="preserve"> do záchytného tábora alebo zariadenia na konanie o azyle na hraniciach,</w:t>
            </w:r>
          </w:p>
          <w:p w:rsidR="00FE029C" w:rsidRPr="00C34306" w:rsidRDefault="001964D9" w:rsidP="001964D9">
            <w:pPr>
              <w:numPr>
                <w:ilvl w:val="0"/>
                <w:numId w:val="0"/>
              </w:numPr>
              <w:spacing w:line="240" w:lineRule="auto"/>
              <w:rPr>
                <w:rFonts w:cs="Times New Roman"/>
                <w:b/>
                <w:sz w:val="19"/>
                <w:szCs w:val="19"/>
              </w:rPr>
            </w:pPr>
            <w:r w:rsidRPr="00C34306">
              <w:rPr>
                <w:rFonts w:cs="Times New Roman"/>
                <w:b/>
                <w:sz w:val="19"/>
                <w:szCs w:val="19"/>
              </w:rPr>
              <w:t>b)</w:t>
            </w:r>
            <w:r w:rsidRPr="00C34306">
              <w:rPr>
                <w:rFonts w:cs="Times New Roman"/>
                <w:b/>
                <w:sz w:val="19"/>
                <w:szCs w:val="19"/>
              </w:rPr>
              <w:tab/>
              <w:t>zdržiavať sa v záchytnom tábore alebo v zariadení na konanie o azyle na hraniciach do oznámenia výsledku zdravotnej prehliadky,</w:t>
            </w:r>
          </w:p>
        </w:tc>
        <w:tc>
          <w:tcPr>
            <w:tcW w:w="851"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Ú</w:t>
            </w:r>
          </w:p>
        </w:tc>
        <w:tc>
          <w:tcPr>
            <w:tcW w:w="1377" w:type="dxa"/>
          </w:tcPr>
          <w:p w:rsidR="00FE029C" w:rsidRPr="00C34306" w:rsidRDefault="00FE029C" w:rsidP="00FE029C">
            <w:pPr>
              <w:numPr>
                <w:ilvl w:val="0"/>
                <w:numId w:val="0"/>
              </w:numPr>
              <w:spacing w:after="0" w:line="240" w:lineRule="auto"/>
              <w:rPr>
                <w:rFonts w:cs="Times New Roman"/>
                <w:sz w:val="19"/>
                <w:szCs w:val="19"/>
              </w:rPr>
            </w:pPr>
          </w:p>
        </w:tc>
        <w:tc>
          <w:tcPr>
            <w:tcW w:w="993" w:type="dxa"/>
          </w:tcPr>
          <w:p w:rsidR="00FE029C" w:rsidRPr="00C34306" w:rsidRDefault="00A36991" w:rsidP="00FE029C">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FE029C" w:rsidRPr="00C34306" w:rsidRDefault="00FE029C" w:rsidP="00FE029C">
            <w:pPr>
              <w:numPr>
                <w:ilvl w:val="0"/>
                <w:numId w:val="0"/>
              </w:numPr>
              <w:spacing w:after="0" w:line="240" w:lineRule="auto"/>
              <w:rPr>
                <w:rFonts w:cs="Times New Roman"/>
                <w:sz w:val="19"/>
                <w:szCs w:val="19"/>
              </w:rPr>
            </w:pPr>
          </w:p>
        </w:tc>
      </w:tr>
      <w:tr w:rsidR="00FE029C" w:rsidRPr="00C34306" w:rsidTr="00874508">
        <w:tc>
          <w:tcPr>
            <w:tcW w:w="988"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Č: 16</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O: 1</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tc>
        <w:tc>
          <w:tcPr>
            <w:tcW w:w="2693" w:type="dxa"/>
          </w:tcPr>
          <w:p w:rsidR="00FE029C" w:rsidRPr="00C34306" w:rsidRDefault="00FE029C" w:rsidP="00FE029C">
            <w:pPr>
              <w:numPr>
                <w:ilvl w:val="0"/>
                <w:numId w:val="0"/>
              </w:numPr>
              <w:spacing w:after="0" w:line="240" w:lineRule="auto"/>
              <w:rPr>
                <w:b/>
                <w:bCs/>
                <w:sz w:val="19"/>
                <w:szCs w:val="19"/>
              </w:rPr>
            </w:pPr>
            <w:r w:rsidRPr="00C34306">
              <w:rPr>
                <w:b/>
                <w:bCs/>
                <w:sz w:val="19"/>
                <w:szCs w:val="19"/>
              </w:rPr>
              <w:t>Školská dochádzka a vzdelávanie maloletých osôb</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Členské štáty poskytujú maloletým deťom žiadateľov a žiadateľom, ktorí sú maloletými osobami, rovnaký prístup k vzdelávaniu ako svojim vlastným štátnym príslušníkom, a to za podobných podmienok dovtedy, kým sa skutočne nevykoná rozhodnutie o vyhostení takýchto maloletých osôb alebo o vyhostení ich rodičov.</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 xml:space="preserve">Zohľadňujú sa osobitné potreby </w:t>
            </w:r>
            <w:r w:rsidRPr="00C34306">
              <w:rPr>
                <w:rFonts w:cs="Times New Roman"/>
                <w:sz w:val="19"/>
                <w:szCs w:val="19"/>
              </w:rPr>
              <w:lastRenderedPageBreak/>
              <w:t>maloletých osôb, najmä pokiaľ ide o dodržiavanie práva dieťaťa na vzdelávanie a prístup k zdravotnej starostlivosti. Vzdelávanie maloletých osôb je spravidla integrované do vzdelávania vlastných štátnych príslušníkov členských štátov a musí mať rovnakú kvalitu. Členské štáty vynaložia všetko úsilie, aby zabezpečili kontinuitu vzdelávania maloletých osôb dovtedy, kým sa skutočne nevykoná rozhodnutie o ich vyhostení alebo o vyhostení ich rodičov.</w:t>
            </w:r>
          </w:p>
          <w:p w:rsidR="00FE029C" w:rsidRPr="00C34306" w:rsidRDefault="00FE029C"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Členské štáty nesmú odoprieť stredoškolské vzdelávanie len z toho dôvodu, že maloletá osoba dosiahla plnoletosť.</w:t>
            </w:r>
          </w:p>
        </w:tc>
        <w:tc>
          <w:tcPr>
            <w:tcW w:w="992"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lastRenderedPageBreak/>
              <w:t>N</w:t>
            </w:r>
          </w:p>
        </w:tc>
        <w:tc>
          <w:tcPr>
            <w:tcW w:w="992" w:type="dxa"/>
          </w:tcPr>
          <w:p w:rsidR="00FE029C" w:rsidRPr="00C34306" w:rsidRDefault="005C1DA3" w:rsidP="00FE029C">
            <w:pPr>
              <w:numPr>
                <w:ilvl w:val="0"/>
                <w:numId w:val="0"/>
              </w:numPr>
              <w:spacing w:after="0" w:line="240" w:lineRule="auto"/>
              <w:rPr>
                <w:rFonts w:cs="Times New Roman"/>
                <w:sz w:val="19"/>
                <w:szCs w:val="19"/>
              </w:rPr>
            </w:pPr>
            <w:r w:rsidRPr="00C34306">
              <w:rPr>
                <w:sz w:val="20"/>
                <w:szCs w:val="20"/>
              </w:rPr>
              <w:t>Zákon</w:t>
            </w:r>
            <w:r w:rsidR="0051622B" w:rsidRPr="00C34306">
              <w:rPr>
                <w:sz w:val="20"/>
                <w:szCs w:val="20"/>
              </w:rPr>
              <w:t xml:space="preserve"> č. 245/2008 Z. z.</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51622B" w:rsidRPr="00C34306" w:rsidRDefault="0051622B" w:rsidP="00FE029C">
            <w:pPr>
              <w:numPr>
                <w:ilvl w:val="0"/>
                <w:numId w:val="0"/>
              </w:numPr>
              <w:spacing w:after="0" w:line="240" w:lineRule="auto"/>
              <w:rPr>
                <w:rFonts w:cs="Times New Roman"/>
                <w:sz w:val="19"/>
                <w:szCs w:val="19"/>
              </w:rPr>
            </w:pPr>
          </w:p>
          <w:p w:rsidR="0051622B" w:rsidRPr="00C34306" w:rsidRDefault="0051622B" w:rsidP="00FE029C">
            <w:pPr>
              <w:numPr>
                <w:ilvl w:val="0"/>
                <w:numId w:val="0"/>
              </w:numPr>
              <w:spacing w:after="0" w:line="240" w:lineRule="auto"/>
              <w:rPr>
                <w:rFonts w:cs="Times New Roman"/>
                <w:sz w:val="19"/>
                <w:szCs w:val="19"/>
              </w:rPr>
            </w:pPr>
          </w:p>
          <w:p w:rsidR="005C1DA3" w:rsidRPr="00C34306" w:rsidRDefault="005C1DA3" w:rsidP="00FE029C">
            <w:pPr>
              <w:numPr>
                <w:ilvl w:val="0"/>
                <w:numId w:val="0"/>
              </w:numPr>
              <w:spacing w:after="0" w:line="240" w:lineRule="auto"/>
              <w:rPr>
                <w:rFonts w:cs="Times New Roman"/>
                <w:sz w:val="19"/>
                <w:szCs w:val="19"/>
              </w:rPr>
            </w:pPr>
          </w:p>
          <w:p w:rsidR="005C1DA3" w:rsidRPr="00C34306" w:rsidRDefault="005C1DA3" w:rsidP="00FE029C">
            <w:pPr>
              <w:numPr>
                <w:ilvl w:val="0"/>
                <w:numId w:val="0"/>
              </w:numPr>
              <w:spacing w:after="0" w:line="240" w:lineRule="auto"/>
              <w:rPr>
                <w:rFonts w:cs="Times New Roman"/>
                <w:sz w:val="19"/>
                <w:szCs w:val="19"/>
              </w:rPr>
            </w:pPr>
          </w:p>
          <w:p w:rsidR="005C1DA3" w:rsidRPr="00C34306" w:rsidRDefault="005C1DA3" w:rsidP="00FE029C">
            <w:pPr>
              <w:numPr>
                <w:ilvl w:val="0"/>
                <w:numId w:val="0"/>
              </w:numPr>
              <w:spacing w:after="0" w:line="240" w:lineRule="auto"/>
              <w:rPr>
                <w:rFonts w:cs="Times New Roman"/>
                <w:sz w:val="19"/>
                <w:szCs w:val="19"/>
              </w:rPr>
            </w:pPr>
          </w:p>
          <w:p w:rsidR="005C1DA3" w:rsidRPr="00C34306" w:rsidRDefault="005C1DA3" w:rsidP="00FE029C">
            <w:pPr>
              <w:numPr>
                <w:ilvl w:val="0"/>
                <w:numId w:val="0"/>
              </w:numPr>
              <w:spacing w:after="0" w:line="240" w:lineRule="auto"/>
              <w:rPr>
                <w:rFonts w:cs="Times New Roman"/>
                <w:sz w:val="19"/>
                <w:szCs w:val="19"/>
              </w:rPr>
            </w:pPr>
          </w:p>
          <w:p w:rsidR="005C1DA3" w:rsidRPr="00C34306" w:rsidRDefault="005C1DA3" w:rsidP="00FE029C">
            <w:pPr>
              <w:numPr>
                <w:ilvl w:val="0"/>
                <w:numId w:val="0"/>
              </w:numPr>
              <w:spacing w:after="0" w:line="240" w:lineRule="auto"/>
              <w:rPr>
                <w:rFonts w:cs="Times New Roman"/>
                <w:sz w:val="19"/>
                <w:szCs w:val="19"/>
              </w:rPr>
            </w:pPr>
          </w:p>
          <w:p w:rsidR="005C1DA3" w:rsidRPr="00C34306" w:rsidRDefault="005C1DA3" w:rsidP="00FE029C">
            <w:pPr>
              <w:numPr>
                <w:ilvl w:val="0"/>
                <w:numId w:val="0"/>
              </w:numPr>
              <w:spacing w:after="0" w:line="240" w:lineRule="auto"/>
              <w:rPr>
                <w:rFonts w:cs="Times New Roman"/>
                <w:sz w:val="19"/>
                <w:szCs w:val="19"/>
              </w:rPr>
            </w:pPr>
          </w:p>
          <w:p w:rsidR="005C1DA3" w:rsidRPr="00C34306" w:rsidRDefault="005C1DA3" w:rsidP="00FE029C">
            <w:pPr>
              <w:numPr>
                <w:ilvl w:val="0"/>
                <w:numId w:val="0"/>
              </w:numPr>
              <w:spacing w:after="0" w:line="240" w:lineRule="auto"/>
              <w:rPr>
                <w:rFonts w:cs="Times New Roman"/>
                <w:sz w:val="19"/>
                <w:szCs w:val="19"/>
              </w:rPr>
            </w:pPr>
          </w:p>
          <w:p w:rsidR="005C1DA3" w:rsidRPr="00C34306" w:rsidRDefault="005C1DA3" w:rsidP="00FE029C">
            <w:pPr>
              <w:numPr>
                <w:ilvl w:val="0"/>
                <w:numId w:val="0"/>
              </w:numPr>
              <w:spacing w:after="0" w:line="240" w:lineRule="auto"/>
              <w:rPr>
                <w:rFonts w:cs="Times New Roman"/>
                <w:sz w:val="19"/>
                <w:szCs w:val="19"/>
              </w:rPr>
            </w:pPr>
          </w:p>
          <w:p w:rsidR="005C1DA3" w:rsidRPr="00C34306" w:rsidRDefault="005C1DA3" w:rsidP="00FE029C">
            <w:pPr>
              <w:numPr>
                <w:ilvl w:val="0"/>
                <w:numId w:val="0"/>
              </w:numPr>
              <w:spacing w:after="0" w:line="240" w:lineRule="auto"/>
              <w:rPr>
                <w:rFonts w:cs="Times New Roman"/>
                <w:sz w:val="19"/>
                <w:szCs w:val="19"/>
              </w:rPr>
            </w:pPr>
          </w:p>
          <w:p w:rsidR="005C1DA3" w:rsidRPr="00C34306" w:rsidRDefault="005C1DA3" w:rsidP="00FE029C">
            <w:pPr>
              <w:numPr>
                <w:ilvl w:val="0"/>
                <w:numId w:val="0"/>
              </w:numPr>
              <w:spacing w:after="0" w:line="240" w:lineRule="auto"/>
              <w:rPr>
                <w:rFonts w:cs="Times New Roman"/>
                <w:sz w:val="19"/>
                <w:szCs w:val="19"/>
              </w:rPr>
            </w:pPr>
          </w:p>
          <w:p w:rsidR="005C1DA3" w:rsidRPr="00C34306" w:rsidRDefault="005C1DA3" w:rsidP="00FE029C">
            <w:pPr>
              <w:numPr>
                <w:ilvl w:val="0"/>
                <w:numId w:val="0"/>
              </w:numPr>
              <w:spacing w:after="0" w:line="240" w:lineRule="auto"/>
              <w:rPr>
                <w:rFonts w:cs="Times New Roman"/>
                <w:sz w:val="19"/>
                <w:szCs w:val="19"/>
              </w:rPr>
            </w:pPr>
          </w:p>
          <w:p w:rsidR="005C1DA3" w:rsidRPr="00C34306" w:rsidRDefault="005C1DA3" w:rsidP="00FE029C">
            <w:pPr>
              <w:numPr>
                <w:ilvl w:val="0"/>
                <w:numId w:val="0"/>
              </w:numPr>
              <w:spacing w:after="0" w:line="240" w:lineRule="auto"/>
              <w:rPr>
                <w:rFonts w:cs="Times New Roman"/>
                <w:sz w:val="19"/>
                <w:szCs w:val="19"/>
              </w:rPr>
            </w:pPr>
          </w:p>
          <w:p w:rsidR="005C1DA3" w:rsidRPr="00C34306" w:rsidRDefault="005C1DA3" w:rsidP="00FE029C">
            <w:pPr>
              <w:numPr>
                <w:ilvl w:val="0"/>
                <w:numId w:val="0"/>
              </w:numPr>
              <w:spacing w:after="0" w:line="240" w:lineRule="auto"/>
              <w:rPr>
                <w:rFonts w:cs="Times New Roman"/>
                <w:sz w:val="19"/>
                <w:szCs w:val="19"/>
              </w:rPr>
            </w:pPr>
          </w:p>
          <w:p w:rsidR="005C1DA3" w:rsidRPr="00C34306" w:rsidRDefault="005C1DA3" w:rsidP="00FE029C">
            <w:pPr>
              <w:numPr>
                <w:ilvl w:val="0"/>
                <w:numId w:val="0"/>
              </w:numPr>
              <w:spacing w:after="0" w:line="240" w:lineRule="auto"/>
              <w:rPr>
                <w:rFonts w:cs="Times New Roman"/>
                <w:sz w:val="19"/>
                <w:szCs w:val="19"/>
              </w:rPr>
            </w:pPr>
          </w:p>
          <w:p w:rsidR="003A0E1B" w:rsidRPr="00C34306" w:rsidRDefault="003A0E1B" w:rsidP="00FE029C">
            <w:pPr>
              <w:numPr>
                <w:ilvl w:val="0"/>
                <w:numId w:val="0"/>
              </w:numPr>
              <w:spacing w:after="0" w:line="240" w:lineRule="auto"/>
              <w:rPr>
                <w:rFonts w:cs="Times New Roman"/>
                <w:sz w:val="19"/>
                <w:szCs w:val="19"/>
              </w:rPr>
            </w:pPr>
          </w:p>
          <w:p w:rsidR="003A0E1B" w:rsidRPr="00C34306" w:rsidRDefault="003A0E1B"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4721CC" w:rsidRPr="00C34306" w:rsidRDefault="004721CC" w:rsidP="00FE029C">
            <w:pPr>
              <w:numPr>
                <w:ilvl w:val="0"/>
                <w:numId w:val="0"/>
              </w:numPr>
              <w:spacing w:after="0" w:line="240" w:lineRule="auto"/>
              <w:rPr>
                <w:rFonts w:cs="Times New Roman"/>
                <w:sz w:val="19"/>
                <w:szCs w:val="19"/>
              </w:rPr>
            </w:pPr>
          </w:p>
          <w:p w:rsidR="004721CC" w:rsidRPr="00C34306" w:rsidRDefault="004721CC" w:rsidP="00FE029C">
            <w:pPr>
              <w:numPr>
                <w:ilvl w:val="0"/>
                <w:numId w:val="0"/>
              </w:numPr>
              <w:spacing w:after="0" w:line="240" w:lineRule="auto"/>
              <w:rPr>
                <w:rFonts w:cs="Times New Roman"/>
                <w:sz w:val="19"/>
                <w:szCs w:val="19"/>
              </w:rPr>
            </w:pPr>
          </w:p>
          <w:p w:rsidR="004721CC" w:rsidRPr="00C34306" w:rsidRDefault="004721CC" w:rsidP="00FE029C">
            <w:pPr>
              <w:numPr>
                <w:ilvl w:val="0"/>
                <w:numId w:val="0"/>
              </w:numPr>
              <w:spacing w:after="0" w:line="240" w:lineRule="auto"/>
              <w:rPr>
                <w:rFonts w:cs="Times New Roman"/>
                <w:sz w:val="19"/>
                <w:szCs w:val="19"/>
              </w:rPr>
            </w:pPr>
          </w:p>
          <w:p w:rsidR="004721CC" w:rsidRPr="00C34306" w:rsidRDefault="004721CC" w:rsidP="00FE029C">
            <w:pPr>
              <w:numPr>
                <w:ilvl w:val="0"/>
                <w:numId w:val="0"/>
              </w:numPr>
              <w:spacing w:after="0" w:line="240" w:lineRule="auto"/>
              <w:rPr>
                <w:rFonts w:cs="Times New Roman"/>
                <w:sz w:val="19"/>
                <w:szCs w:val="19"/>
              </w:rPr>
            </w:pPr>
          </w:p>
          <w:p w:rsidR="004721CC" w:rsidRPr="00C34306" w:rsidRDefault="004721CC" w:rsidP="00FE029C">
            <w:pPr>
              <w:numPr>
                <w:ilvl w:val="0"/>
                <w:numId w:val="0"/>
              </w:numPr>
              <w:spacing w:after="0" w:line="240" w:lineRule="auto"/>
              <w:rPr>
                <w:rFonts w:cs="Times New Roman"/>
                <w:sz w:val="19"/>
                <w:szCs w:val="19"/>
              </w:rPr>
            </w:pPr>
          </w:p>
          <w:p w:rsidR="004721CC" w:rsidRPr="00C34306" w:rsidRDefault="004721CC" w:rsidP="00FE029C">
            <w:pPr>
              <w:numPr>
                <w:ilvl w:val="0"/>
                <w:numId w:val="0"/>
              </w:numPr>
              <w:spacing w:after="0" w:line="240" w:lineRule="auto"/>
              <w:rPr>
                <w:rFonts w:cs="Times New Roman"/>
                <w:sz w:val="19"/>
                <w:szCs w:val="19"/>
              </w:rPr>
            </w:pPr>
          </w:p>
          <w:p w:rsidR="004721CC" w:rsidRPr="00C34306" w:rsidRDefault="004721CC" w:rsidP="00FE029C">
            <w:pPr>
              <w:numPr>
                <w:ilvl w:val="0"/>
                <w:numId w:val="0"/>
              </w:numPr>
              <w:spacing w:after="0" w:line="240" w:lineRule="auto"/>
              <w:rPr>
                <w:rFonts w:cs="Times New Roman"/>
                <w:sz w:val="19"/>
                <w:szCs w:val="19"/>
              </w:rPr>
            </w:pPr>
          </w:p>
          <w:p w:rsidR="004721CC" w:rsidRPr="00C34306" w:rsidRDefault="004721CC" w:rsidP="00FE029C">
            <w:pPr>
              <w:numPr>
                <w:ilvl w:val="0"/>
                <w:numId w:val="0"/>
              </w:numPr>
              <w:spacing w:after="0" w:line="240" w:lineRule="auto"/>
              <w:rPr>
                <w:rFonts w:cs="Times New Roman"/>
                <w:sz w:val="19"/>
                <w:szCs w:val="19"/>
              </w:rPr>
            </w:pPr>
          </w:p>
          <w:p w:rsidR="004721CC" w:rsidRPr="00C34306" w:rsidRDefault="004721CC" w:rsidP="00FE029C">
            <w:pPr>
              <w:numPr>
                <w:ilvl w:val="0"/>
                <w:numId w:val="0"/>
              </w:numPr>
              <w:spacing w:after="0" w:line="240" w:lineRule="auto"/>
              <w:rPr>
                <w:rFonts w:cs="Times New Roman"/>
                <w:sz w:val="19"/>
                <w:szCs w:val="19"/>
              </w:rPr>
            </w:pPr>
          </w:p>
          <w:p w:rsidR="004721CC" w:rsidRPr="00C34306" w:rsidRDefault="004721CC" w:rsidP="00FE029C">
            <w:pPr>
              <w:numPr>
                <w:ilvl w:val="0"/>
                <w:numId w:val="0"/>
              </w:numPr>
              <w:spacing w:after="0" w:line="240" w:lineRule="auto"/>
              <w:rPr>
                <w:rFonts w:cs="Times New Roman"/>
                <w:sz w:val="19"/>
                <w:szCs w:val="19"/>
              </w:rPr>
            </w:pPr>
          </w:p>
          <w:p w:rsidR="004721CC" w:rsidRPr="00C34306" w:rsidRDefault="004721CC" w:rsidP="00FE029C">
            <w:pPr>
              <w:numPr>
                <w:ilvl w:val="0"/>
                <w:numId w:val="0"/>
              </w:numPr>
              <w:spacing w:after="0" w:line="240" w:lineRule="auto"/>
              <w:rPr>
                <w:rFonts w:cs="Times New Roman"/>
                <w:sz w:val="19"/>
                <w:szCs w:val="19"/>
              </w:rPr>
            </w:pPr>
          </w:p>
          <w:p w:rsidR="004721CC" w:rsidRPr="00C34306" w:rsidRDefault="004721CC" w:rsidP="00FE029C">
            <w:pPr>
              <w:numPr>
                <w:ilvl w:val="0"/>
                <w:numId w:val="0"/>
              </w:numPr>
              <w:spacing w:after="0" w:line="240" w:lineRule="auto"/>
              <w:rPr>
                <w:rFonts w:cs="Times New Roman"/>
                <w:sz w:val="19"/>
                <w:szCs w:val="19"/>
              </w:rPr>
            </w:pPr>
          </w:p>
          <w:p w:rsidR="004721CC" w:rsidRPr="00C34306" w:rsidRDefault="004721CC" w:rsidP="00FE029C">
            <w:pPr>
              <w:numPr>
                <w:ilvl w:val="0"/>
                <w:numId w:val="0"/>
              </w:numPr>
              <w:spacing w:after="0" w:line="240" w:lineRule="auto"/>
              <w:rPr>
                <w:rFonts w:cs="Times New Roman"/>
                <w:sz w:val="19"/>
                <w:szCs w:val="19"/>
              </w:rPr>
            </w:pPr>
          </w:p>
          <w:p w:rsidR="004721CC" w:rsidRPr="00C34306" w:rsidRDefault="004721CC" w:rsidP="00FE029C">
            <w:pPr>
              <w:numPr>
                <w:ilvl w:val="0"/>
                <w:numId w:val="0"/>
              </w:numPr>
              <w:spacing w:after="0" w:line="240" w:lineRule="auto"/>
              <w:rPr>
                <w:rFonts w:cs="Times New Roman"/>
                <w:sz w:val="19"/>
                <w:szCs w:val="19"/>
              </w:rPr>
            </w:pPr>
          </w:p>
          <w:p w:rsidR="004721CC" w:rsidRPr="00C34306" w:rsidRDefault="004721CC" w:rsidP="00FE029C">
            <w:pPr>
              <w:numPr>
                <w:ilvl w:val="0"/>
                <w:numId w:val="0"/>
              </w:numPr>
              <w:spacing w:after="0" w:line="240" w:lineRule="auto"/>
              <w:rPr>
                <w:rFonts w:cs="Times New Roman"/>
                <w:sz w:val="19"/>
                <w:szCs w:val="19"/>
              </w:rPr>
            </w:pPr>
          </w:p>
          <w:p w:rsidR="004721CC" w:rsidRPr="00C34306" w:rsidRDefault="004721CC" w:rsidP="00FE029C">
            <w:pPr>
              <w:numPr>
                <w:ilvl w:val="0"/>
                <w:numId w:val="0"/>
              </w:numPr>
              <w:spacing w:after="0" w:line="240" w:lineRule="auto"/>
              <w:rPr>
                <w:rFonts w:cs="Times New Roman"/>
                <w:sz w:val="19"/>
                <w:szCs w:val="19"/>
              </w:rPr>
            </w:pPr>
          </w:p>
          <w:p w:rsidR="004721CC" w:rsidRPr="00C34306" w:rsidRDefault="004721CC" w:rsidP="00FE029C">
            <w:pPr>
              <w:numPr>
                <w:ilvl w:val="0"/>
                <w:numId w:val="0"/>
              </w:numPr>
              <w:spacing w:after="0" w:line="240" w:lineRule="auto"/>
              <w:rPr>
                <w:rFonts w:cs="Times New Roman"/>
                <w:sz w:val="19"/>
                <w:szCs w:val="19"/>
              </w:rPr>
            </w:pPr>
          </w:p>
          <w:p w:rsidR="004721CC" w:rsidRPr="00C34306" w:rsidRDefault="004721CC" w:rsidP="00FE029C">
            <w:pPr>
              <w:numPr>
                <w:ilvl w:val="0"/>
                <w:numId w:val="0"/>
              </w:numPr>
              <w:spacing w:after="0" w:line="240" w:lineRule="auto"/>
              <w:rPr>
                <w:rFonts w:cs="Times New Roman"/>
                <w:sz w:val="19"/>
                <w:szCs w:val="19"/>
              </w:rPr>
            </w:pPr>
          </w:p>
        </w:tc>
        <w:tc>
          <w:tcPr>
            <w:tcW w:w="993" w:type="dxa"/>
          </w:tcPr>
          <w:p w:rsidR="00C802FA" w:rsidRPr="00C34306" w:rsidRDefault="00C802FA" w:rsidP="00C802FA">
            <w:pPr>
              <w:numPr>
                <w:ilvl w:val="0"/>
                <w:numId w:val="0"/>
              </w:numPr>
              <w:spacing w:after="0" w:line="240" w:lineRule="auto"/>
              <w:rPr>
                <w:rFonts w:cs="Times New Roman"/>
                <w:sz w:val="19"/>
                <w:szCs w:val="19"/>
              </w:rPr>
            </w:pPr>
            <w:r w:rsidRPr="00C34306">
              <w:rPr>
                <w:rFonts w:cs="Times New Roman"/>
                <w:sz w:val="19"/>
                <w:szCs w:val="19"/>
              </w:rPr>
              <w:lastRenderedPageBreak/>
              <w:t>§ 146</w:t>
            </w:r>
          </w:p>
          <w:p w:rsidR="00FE029C" w:rsidRPr="00C34306" w:rsidRDefault="00FE029C" w:rsidP="00FE029C">
            <w:pPr>
              <w:numPr>
                <w:ilvl w:val="0"/>
                <w:numId w:val="0"/>
              </w:numPr>
              <w:spacing w:line="240" w:lineRule="auto"/>
              <w:rPr>
                <w:rFonts w:cs="Times New Roman"/>
                <w:sz w:val="19"/>
                <w:szCs w:val="19"/>
              </w:rPr>
            </w:pPr>
            <w:r w:rsidRPr="00C34306">
              <w:rPr>
                <w:rFonts w:cs="Times New Roman"/>
                <w:sz w:val="19"/>
                <w:szCs w:val="19"/>
              </w:rPr>
              <w:t xml:space="preserve">O: 1 </w:t>
            </w:r>
          </w:p>
          <w:p w:rsidR="00FE029C" w:rsidRPr="00C34306" w:rsidRDefault="00FE029C" w:rsidP="00FE029C">
            <w:pPr>
              <w:numPr>
                <w:ilvl w:val="0"/>
                <w:numId w:val="0"/>
              </w:numPr>
              <w:spacing w:line="240" w:lineRule="auto"/>
              <w:rPr>
                <w:rFonts w:cs="Times New Roman"/>
                <w:sz w:val="19"/>
                <w:szCs w:val="19"/>
              </w:rPr>
            </w:pPr>
            <w:r w:rsidRPr="00C34306">
              <w:rPr>
                <w:rFonts w:cs="Times New Roman"/>
                <w:sz w:val="19"/>
                <w:szCs w:val="19"/>
              </w:rPr>
              <w:t>P: a</w:t>
            </w:r>
          </w:p>
          <w:p w:rsidR="00FE029C" w:rsidRPr="00C34306" w:rsidRDefault="00FE029C" w:rsidP="00FE029C">
            <w:pPr>
              <w:numPr>
                <w:ilvl w:val="0"/>
                <w:numId w:val="0"/>
              </w:numPr>
              <w:spacing w:line="240" w:lineRule="auto"/>
              <w:rPr>
                <w:rFonts w:cs="Times New Roman"/>
                <w:sz w:val="19"/>
                <w:szCs w:val="19"/>
              </w:rPr>
            </w:pPr>
          </w:p>
          <w:p w:rsidR="00FE029C" w:rsidRPr="00C34306" w:rsidRDefault="00FE029C" w:rsidP="00FE029C">
            <w:pPr>
              <w:numPr>
                <w:ilvl w:val="0"/>
                <w:numId w:val="0"/>
              </w:numPr>
              <w:spacing w:line="240" w:lineRule="auto"/>
              <w:rPr>
                <w:rFonts w:cs="Times New Roman"/>
                <w:sz w:val="19"/>
                <w:szCs w:val="19"/>
              </w:rPr>
            </w:pPr>
          </w:p>
          <w:p w:rsidR="00FE029C" w:rsidRPr="00C34306" w:rsidRDefault="00FE029C" w:rsidP="00FE029C">
            <w:pPr>
              <w:numPr>
                <w:ilvl w:val="0"/>
                <w:numId w:val="0"/>
              </w:numPr>
              <w:spacing w:line="240" w:lineRule="auto"/>
              <w:rPr>
                <w:rFonts w:cs="Times New Roman"/>
                <w:sz w:val="19"/>
                <w:szCs w:val="19"/>
              </w:rPr>
            </w:pPr>
            <w:r w:rsidRPr="00C34306">
              <w:rPr>
                <w:rFonts w:cs="Times New Roman"/>
                <w:sz w:val="19"/>
                <w:szCs w:val="19"/>
              </w:rPr>
              <w:t>P: b</w:t>
            </w:r>
          </w:p>
          <w:p w:rsidR="00FE029C" w:rsidRPr="00C34306" w:rsidRDefault="00FE029C" w:rsidP="00FE029C">
            <w:pPr>
              <w:numPr>
                <w:ilvl w:val="0"/>
                <w:numId w:val="0"/>
              </w:numPr>
              <w:spacing w:line="240" w:lineRule="auto"/>
              <w:rPr>
                <w:rFonts w:cs="Times New Roman"/>
                <w:sz w:val="19"/>
                <w:szCs w:val="19"/>
              </w:rPr>
            </w:pPr>
          </w:p>
          <w:p w:rsidR="00FE029C" w:rsidRPr="00C34306" w:rsidRDefault="00FE029C" w:rsidP="00FE029C">
            <w:pPr>
              <w:numPr>
                <w:ilvl w:val="0"/>
                <w:numId w:val="0"/>
              </w:numPr>
              <w:spacing w:line="240" w:lineRule="auto"/>
              <w:rPr>
                <w:rFonts w:cs="Times New Roman"/>
                <w:sz w:val="19"/>
                <w:szCs w:val="19"/>
              </w:rPr>
            </w:pPr>
            <w:r w:rsidRPr="00C34306">
              <w:rPr>
                <w:rFonts w:cs="Times New Roman"/>
                <w:sz w:val="19"/>
                <w:szCs w:val="19"/>
              </w:rPr>
              <w:t>P: c</w:t>
            </w:r>
          </w:p>
          <w:p w:rsidR="00FE029C" w:rsidRPr="00C34306" w:rsidRDefault="00FE029C" w:rsidP="00FE029C">
            <w:pPr>
              <w:numPr>
                <w:ilvl w:val="0"/>
                <w:numId w:val="0"/>
              </w:numPr>
              <w:spacing w:line="240" w:lineRule="auto"/>
              <w:rPr>
                <w:rFonts w:cs="Times New Roman"/>
                <w:sz w:val="19"/>
                <w:szCs w:val="19"/>
              </w:rPr>
            </w:pPr>
            <w:r w:rsidRPr="00C34306">
              <w:rPr>
                <w:rFonts w:cs="Times New Roman"/>
                <w:sz w:val="19"/>
                <w:szCs w:val="19"/>
              </w:rPr>
              <w:t>P: d</w:t>
            </w:r>
          </w:p>
          <w:p w:rsidR="00C802FA" w:rsidRPr="00C34306" w:rsidRDefault="00C802FA" w:rsidP="00FE029C">
            <w:pPr>
              <w:numPr>
                <w:ilvl w:val="0"/>
                <w:numId w:val="0"/>
              </w:numPr>
              <w:spacing w:line="240" w:lineRule="auto"/>
              <w:rPr>
                <w:rFonts w:cs="Times New Roman"/>
                <w:sz w:val="19"/>
                <w:szCs w:val="19"/>
              </w:rPr>
            </w:pPr>
          </w:p>
          <w:p w:rsidR="001964D9" w:rsidRPr="00C34306" w:rsidRDefault="001964D9" w:rsidP="00FE029C">
            <w:pPr>
              <w:numPr>
                <w:ilvl w:val="0"/>
                <w:numId w:val="0"/>
              </w:numPr>
              <w:spacing w:line="240" w:lineRule="auto"/>
              <w:rPr>
                <w:rFonts w:cs="Times New Roman"/>
                <w:sz w:val="19"/>
                <w:szCs w:val="19"/>
              </w:rPr>
            </w:pPr>
          </w:p>
          <w:p w:rsidR="00FE029C" w:rsidRPr="00C34306" w:rsidRDefault="00FE029C" w:rsidP="00FE029C">
            <w:pPr>
              <w:numPr>
                <w:ilvl w:val="0"/>
                <w:numId w:val="0"/>
              </w:numPr>
              <w:spacing w:line="240" w:lineRule="auto"/>
              <w:rPr>
                <w:rFonts w:cs="Times New Roman"/>
                <w:sz w:val="19"/>
                <w:szCs w:val="19"/>
              </w:rPr>
            </w:pPr>
            <w:r w:rsidRPr="00C34306">
              <w:rPr>
                <w:rFonts w:cs="Times New Roman"/>
                <w:sz w:val="19"/>
                <w:szCs w:val="19"/>
              </w:rPr>
              <w:lastRenderedPageBreak/>
              <w:t>P: e</w:t>
            </w:r>
          </w:p>
          <w:p w:rsidR="001964D9" w:rsidRPr="00C34306" w:rsidRDefault="001964D9" w:rsidP="00FE029C">
            <w:pPr>
              <w:numPr>
                <w:ilvl w:val="0"/>
                <w:numId w:val="0"/>
              </w:numPr>
              <w:spacing w:line="240" w:lineRule="auto"/>
              <w:rPr>
                <w:rFonts w:cs="Times New Roman"/>
                <w:sz w:val="19"/>
                <w:szCs w:val="19"/>
              </w:rPr>
            </w:pPr>
          </w:p>
          <w:p w:rsidR="000774F3" w:rsidRDefault="000774F3" w:rsidP="00FE029C">
            <w:pPr>
              <w:numPr>
                <w:ilvl w:val="0"/>
                <w:numId w:val="0"/>
              </w:numPr>
              <w:spacing w:line="240" w:lineRule="auto"/>
              <w:rPr>
                <w:rFonts w:cs="Times New Roman"/>
                <w:sz w:val="19"/>
                <w:szCs w:val="19"/>
              </w:rPr>
            </w:pPr>
          </w:p>
          <w:p w:rsidR="00FE029C" w:rsidRPr="00C34306" w:rsidRDefault="00FE029C" w:rsidP="00FE029C">
            <w:pPr>
              <w:numPr>
                <w:ilvl w:val="0"/>
                <w:numId w:val="0"/>
              </w:numPr>
              <w:spacing w:line="240" w:lineRule="auto"/>
              <w:rPr>
                <w:rFonts w:cs="Times New Roman"/>
                <w:sz w:val="19"/>
                <w:szCs w:val="19"/>
              </w:rPr>
            </w:pPr>
            <w:r w:rsidRPr="00C34306">
              <w:rPr>
                <w:rFonts w:cs="Times New Roman"/>
                <w:sz w:val="19"/>
                <w:szCs w:val="19"/>
              </w:rPr>
              <w:t xml:space="preserve">O: 2 </w:t>
            </w:r>
          </w:p>
          <w:p w:rsidR="00FE029C" w:rsidRPr="00C34306" w:rsidRDefault="00FE029C" w:rsidP="00FE029C">
            <w:pPr>
              <w:numPr>
                <w:ilvl w:val="0"/>
                <w:numId w:val="0"/>
              </w:numPr>
              <w:spacing w:line="240" w:lineRule="auto"/>
              <w:rPr>
                <w:rFonts w:cs="Times New Roman"/>
                <w:sz w:val="19"/>
                <w:szCs w:val="19"/>
              </w:rPr>
            </w:pPr>
          </w:p>
          <w:p w:rsidR="005C1DA3" w:rsidRPr="00C34306" w:rsidRDefault="005C1DA3" w:rsidP="00FE029C">
            <w:pPr>
              <w:numPr>
                <w:ilvl w:val="0"/>
                <w:numId w:val="0"/>
              </w:numPr>
              <w:spacing w:line="240" w:lineRule="auto"/>
              <w:rPr>
                <w:rFonts w:cs="Times New Roman"/>
                <w:sz w:val="19"/>
                <w:szCs w:val="19"/>
              </w:rPr>
            </w:pPr>
          </w:p>
          <w:p w:rsidR="00717765" w:rsidRPr="00C34306" w:rsidRDefault="00717765" w:rsidP="00FE029C">
            <w:pPr>
              <w:numPr>
                <w:ilvl w:val="0"/>
                <w:numId w:val="0"/>
              </w:numPr>
              <w:spacing w:line="240" w:lineRule="auto"/>
              <w:rPr>
                <w:rFonts w:cs="Times New Roman"/>
                <w:sz w:val="19"/>
                <w:szCs w:val="19"/>
              </w:rPr>
            </w:pPr>
          </w:p>
          <w:p w:rsidR="00FE029C" w:rsidRPr="00C34306" w:rsidRDefault="00C802FA" w:rsidP="00FE029C">
            <w:pPr>
              <w:numPr>
                <w:ilvl w:val="0"/>
                <w:numId w:val="0"/>
              </w:numPr>
              <w:spacing w:line="240" w:lineRule="auto"/>
              <w:rPr>
                <w:rFonts w:cs="Times New Roman"/>
                <w:sz w:val="19"/>
                <w:szCs w:val="19"/>
              </w:rPr>
            </w:pPr>
            <w:r w:rsidRPr="00C34306">
              <w:rPr>
                <w:rFonts w:cs="Times New Roman"/>
                <w:sz w:val="19"/>
                <w:szCs w:val="19"/>
              </w:rPr>
              <w:t>O: 9</w:t>
            </w:r>
            <w:r w:rsidR="00FE029C" w:rsidRPr="00C34306">
              <w:rPr>
                <w:rFonts w:cs="Times New Roman"/>
                <w:sz w:val="19"/>
                <w:szCs w:val="19"/>
              </w:rPr>
              <w:t xml:space="preserve"> </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5C1DA3" w:rsidRPr="00C34306" w:rsidRDefault="005C1DA3" w:rsidP="00FE029C">
            <w:pPr>
              <w:numPr>
                <w:ilvl w:val="0"/>
                <w:numId w:val="0"/>
              </w:numPr>
              <w:spacing w:after="0" w:line="240" w:lineRule="auto"/>
              <w:rPr>
                <w:rFonts w:cs="Times New Roman"/>
                <w:sz w:val="19"/>
                <w:szCs w:val="19"/>
              </w:rPr>
            </w:pPr>
          </w:p>
          <w:p w:rsidR="005C1DA3" w:rsidRPr="00C34306" w:rsidRDefault="005C1DA3" w:rsidP="00FE029C">
            <w:pPr>
              <w:numPr>
                <w:ilvl w:val="0"/>
                <w:numId w:val="0"/>
              </w:numPr>
              <w:spacing w:after="0" w:line="240" w:lineRule="auto"/>
              <w:rPr>
                <w:rFonts w:cs="Times New Roman"/>
                <w:sz w:val="19"/>
                <w:szCs w:val="19"/>
              </w:rPr>
            </w:pPr>
          </w:p>
          <w:p w:rsidR="005C1DA3" w:rsidRPr="00C34306" w:rsidRDefault="005C1DA3" w:rsidP="00FE029C">
            <w:pPr>
              <w:numPr>
                <w:ilvl w:val="0"/>
                <w:numId w:val="0"/>
              </w:numPr>
              <w:spacing w:after="0" w:line="240" w:lineRule="auto"/>
              <w:rPr>
                <w:rFonts w:cs="Times New Roman"/>
                <w:sz w:val="19"/>
                <w:szCs w:val="19"/>
              </w:rPr>
            </w:pPr>
          </w:p>
          <w:p w:rsidR="005C1DA3" w:rsidRPr="00C34306" w:rsidRDefault="005C1DA3" w:rsidP="00FE029C">
            <w:pPr>
              <w:numPr>
                <w:ilvl w:val="0"/>
                <w:numId w:val="0"/>
              </w:numPr>
              <w:spacing w:after="0" w:line="240" w:lineRule="auto"/>
              <w:rPr>
                <w:rFonts w:cs="Times New Roman"/>
                <w:sz w:val="19"/>
                <w:szCs w:val="19"/>
              </w:rPr>
            </w:pPr>
          </w:p>
          <w:p w:rsidR="005C1DA3" w:rsidRPr="00C34306" w:rsidRDefault="005C1DA3" w:rsidP="00FE029C">
            <w:pPr>
              <w:numPr>
                <w:ilvl w:val="0"/>
                <w:numId w:val="0"/>
              </w:numPr>
              <w:spacing w:after="0" w:line="240" w:lineRule="auto"/>
              <w:rPr>
                <w:rFonts w:cs="Times New Roman"/>
                <w:sz w:val="19"/>
                <w:szCs w:val="19"/>
              </w:rPr>
            </w:pPr>
          </w:p>
          <w:p w:rsidR="005C1DA3" w:rsidRPr="00C34306" w:rsidRDefault="005C1DA3" w:rsidP="00FE029C">
            <w:pPr>
              <w:numPr>
                <w:ilvl w:val="0"/>
                <w:numId w:val="0"/>
              </w:numPr>
              <w:spacing w:after="0" w:line="240" w:lineRule="auto"/>
              <w:rPr>
                <w:rFonts w:cs="Times New Roman"/>
                <w:sz w:val="19"/>
                <w:szCs w:val="19"/>
              </w:rPr>
            </w:pPr>
          </w:p>
          <w:p w:rsidR="005C1DA3" w:rsidRPr="00C34306" w:rsidRDefault="005C1DA3" w:rsidP="00FE029C">
            <w:pPr>
              <w:numPr>
                <w:ilvl w:val="0"/>
                <w:numId w:val="0"/>
              </w:numPr>
              <w:spacing w:after="0" w:line="240" w:lineRule="auto"/>
              <w:rPr>
                <w:rFonts w:cs="Times New Roman"/>
                <w:sz w:val="19"/>
                <w:szCs w:val="19"/>
              </w:rPr>
            </w:pPr>
          </w:p>
          <w:p w:rsidR="005C1DA3" w:rsidRPr="00C34306" w:rsidRDefault="005C1DA3" w:rsidP="00FE029C">
            <w:pPr>
              <w:numPr>
                <w:ilvl w:val="0"/>
                <w:numId w:val="0"/>
              </w:numPr>
              <w:spacing w:after="0" w:line="240" w:lineRule="auto"/>
              <w:rPr>
                <w:rFonts w:cs="Times New Roman"/>
                <w:sz w:val="19"/>
                <w:szCs w:val="19"/>
              </w:rPr>
            </w:pPr>
          </w:p>
          <w:p w:rsidR="00717765" w:rsidRDefault="00717765" w:rsidP="00FE029C">
            <w:pPr>
              <w:numPr>
                <w:ilvl w:val="0"/>
                <w:numId w:val="0"/>
              </w:numPr>
              <w:spacing w:after="0" w:line="240" w:lineRule="auto"/>
              <w:rPr>
                <w:rFonts w:cs="Times New Roman"/>
                <w:sz w:val="19"/>
                <w:szCs w:val="19"/>
              </w:rPr>
            </w:pPr>
          </w:p>
          <w:p w:rsidR="000774F3" w:rsidRPr="00C34306" w:rsidRDefault="000774F3" w:rsidP="00FE029C">
            <w:pPr>
              <w:numPr>
                <w:ilvl w:val="0"/>
                <w:numId w:val="0"/>
              </w:numPr>
              <w:spacing w:after="0" w:line="240" w:lineRule="auto"/>
              <w:rPr>
                <w:rFonts w:cs="Times New Roman"/>
                <w:sz w:val="19"/>
                <w:szCs w:val="19"/>
              </w:rPr>
            </w:pPr>
          </w:p>
          <w:p w:rsidR="003A0E1B" w:rsidRPr="00C34306" w:rsidRDefault="003A0E1B" w:rsidP="00FE029C">
            <w:pPr>
              <w:numPr>
                <w:ilvl w:val="0"/>
                <w:numId w:val="0"/>
              </w:numPr>
              <w:spacing w:after="0" w:line="240" w:lineRule="auto"/>
              <w:rPr>
                <w:rFonts w:cs="Times New Roman"/>
                <w:sz w:val="19"/>
                <w:szCs w:val="19"/>
              </w:rPr>
            </w:pPr>
          </w:p>
          <w:p w:rsidR="003A0E1B" w:rsidRPr="00C34306" w:rsidRDefault="003A0E1B" w:rsidP="00FE029C">
            <w:pPr>
              <w:numPr>
                <w:ilvl w:val="0"/>
                <w:numId w:val="0"/>
              </w:numPr>
              <w:spacing w:after="0" w:line="240" w:lineRule="auto"/>
              <w:rPr>
                <w:rFonts w:cs="Times New Roman"/>
                <w:sz w:val="19"/>
                <w:szCs w:val="19"/>
              </w:rPr>
            </w:pPr>
          </w:p>
          <w:p w:rsidR="003A0E1B" w:rsidRPr="00C34306" w:rsidRDefault="003A0E1B" w:rsidP="00FE029C">
            <w:pPr>
              <w:numPr>
                <w:ilvl w:val="0"/>
                <w:numId w:val="0"/>
              </w:numPr>
              <w:spacing w:after="0" w:line="240" w:lineRule="auto"/>
              <w:rPr>
                <w:rFonts w:cs="Times New Roman"/>
                <w:sz w:val="19"/>
                <w:szCs w:val="19"/>
              </w:rPr>
            </w:pPr>
          </w:p>
          <w:p w:rsidR="003A0E1B" w:rsidRPr="00C34306" w:rsidRDefault="003A0E1B"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 xml:space="preserve">§ 2 </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 xml:space="preserve">P: c </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717765" w:rsidRPr="00C34306" w:rsidRDefault="00717765" w:rsidP="00FE029C">
            <w:pPr>
              <w:numPr>
                <w:ilvl w:val="0"/>
                <w:numId w:val="0"/>
              </w:numPr>
              <w:spacing w:after="0" w:line="240" w:lineRule="auto"/>
              <w:rPr>
                <w:rFonts w:cs="Times New Roman"/>
                <w:sz w:val="19"/>
                <w:szCs w:val="19"/>
              </w:rPr>
            </w:pPr>
          </w:p>
          <w:p w:rsidR="00717765" w:rsidRPr="00C34306" w:rsidRDefault="00717765"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P: d</w:t>
            </w:r>
          </w:p>
          <w:p w:rsidR="00FE029C" w:rsidRPr="00C34306" w:rsidRDefault="00FE029C" w:rsidP="00FE029C">
            <w:pPr>
              <w:numPr>
                <w:ilvl w:val="0"/>
                <w:numId w:val="0"/>
              </w:numPr>
              <w:spacing w:after="0" w:line="240" w:lineRule="auto"/>
              <w:rPr>
                <w:rFonts w:cs="Times New Roman"/>
                <w:sz w:val="19"/>
                <w:szCs w:val="19"/>
              </w:rPr>
            </w:pPr>
          </w:p>
          <w:p w:rsidR="00C0399C" w:rsidRPr="00C34306" w:rsidRDefault="00C0399C" w:rsidP="00FE029C">
            <w:pPr>
              <w:numPr>
                <w:ilvl w:val="0"/>
                <w:numId w:val="0"/>
              </w:numPr>
              <w:spacing w:after="0" w:line="240" w:lineRule="auto"/>
              <w:rPr>
                <w:rFonts w:cs="Times New Roman"/>
                <w:sz w:val="19"/>
                <w:szCs w:val="19"/>
              </w:rPr>
            </w:pPr>
          </w:p>
          <w:p w:rsidR="00717765" w:rsidRPr="00C34306" w:rsidRDefault="00717765" w:rsidP="00FE029C">
            <w:pPr>
              <w:numPr>
                <w:ilvl w:val="0"/>
                <w:numId w:val="0"/>
              </w:numPr>
              <w:spacing w:after="0" w:line="240" w:lineRule="auto"/>
              <w:rPr>
                <w:rFonts w:cs="Times New Roman"/>
                <w:sz w:val="19"/>
                <w:szCs w:val="19"/>
              </w:rPr>
            </w:pPr>
          </w:p>
          <w:p w:rsidR="004721CC" w:rsidRPr="00C34306" w:rsidRDefault="004721CC" w:rsidP="00FE029C">
            <w:pPr>
              <w:numPr>
                <w:ilvl w:val="0"/>
                <w:numId w:val="0"/>
              </w:numPr>
              <w:spacing w:after="0" w:line="240" w:lineRule="auto"/>
              <w:rPr>
                <w:rFonts w:cs="Times New Roman"/>
                <w:sz w:val="19"/>
                <w:szCs w:val="19"/>
              </w:rPr>
            </w:pPr>
            <w:r w:rsidRPr="00C34306">
              <w:rPr>
                <w:rFonts w:cs="Times New Roman"/>
                <w:sz w:val="19"/>
                <w:szCs w:val="19"/>
              </w:rPr>
              <w:t xml:space="preserve">P: </w:t>
            </w:r>
            <w:proofErr w:type="spellStart"/>
            <w:r w:rsidRPr="00C34306">
              <w:rPr>
                <w:rFonts w:cs="Times New Roman"/>
                <w:sz w:val="19"/>
                <w:szCs w:val="19"/>
              </w:rPr>
              <w:t>ag</w:t>
            </w:r>
            <w:proofErr w:type="spellEnd"/>
          </w:p>
          <w:p w:rsidR="004721CC" w:rsidRPr="00C34306" w:rsidRDefault="004721CC" w:rsidP="00FE029C">
            <w:pPr>
              <w:numPr>
                <w:ilvl w:val="0"/>
                <w:numId w:val="0"/>
              </w:numPr>
              <w:spacing w:after="0" w:line="240" w:lineRule="auto"/>
              <w:rPr>
                <w:rFonts w:cs="Times New Roman"/>
                <w:sz w:val="19"/>
                <w:szCs w:val="19"/>
              </w:rPr>
            </w:pPr>
          </w:p>
          <w:p w:rsidR="004721CC" w:rsidRPr="00C34306" w:rsidRDefault="004721CC" w:rsidP="00FE029C">
            <w:pPr>
              <w:numPr>
                <w:ilvl w:val="0"/>
                <w:numId w:val="0"/>
              </w:numPr>
              <w:spacing w:after="0" w:line="240" w:lineRule="auto"/>
              <w:rPr>
                <w:rFonts w:cs="Times New Roman"/>
                <w:sz w:val="19"/>
                <w:szCs w:val="19"/>
              </w:rPr>
            </w:pPr>
          </w:p>
          <w:p w:rsidR="004721CC" w:rsidRPr="00C34306" w:rsidRDefault="004721CC" w:rsidP="00FE029C">
            <w:pPr>
              <w:numPr>
                <w:ilvl w:val="0"/>
                <w:numId w:val="0"/>
              </w:numPr>
              <w:spacing w:after="0" w:line="240" w:lineRule="auto"/>
              <w:rPr>
                <w:rFonts w:cs="Times New Roman"/>
                <w:sz w:val="19"/>
                <w:szCs w:val="19"/>
              </w:rPr>
            </w:pPr>
          </w:p>
          <w:p w:rsidR="004721CC" w:rsidRPr="00C34306" w:rsidRDefault="004721CC" w:rsidP="00FE029C">
            <w:pPr>
              <w:numPr>
                <w:ilvl w:val="0"/>
                <w:numId w:val="0"/>
              </w:numPr>
              <w:spacing w:after="0" w:line="240" w:lineRule="auto"/>
              <w:rPr>
                <w:rFonts w:cs="Times New Roman"/>
                <w:sz w:val="19"/>
                <w:szCs w:val="19"/>
              </w:rPr>
            </w:pPr>
          </w:p>
          <w:p w:rsidR="004721CC" w:rsidRPr="00C34306" w:rsidRDefault="004721CC" w:rsidP="00FE029C">
            <w:pPr>
              <w:numPr>
                <w:ilvl w:val="0"/>
                <w:numId w:val="0"/>
              </w:numPr>
              <w:spacing w:after="0" w:line="240" w:lineRule="auto"/>
              <w:rPr>
                <w:rFonts w:cs="Times New Roman"/>
                <w:sz w:val="19"/>
                <w:szCs w:val="19"/>
              </w:rPr>
            </w:pPr>
          </w:p>
          <w:p w:rsidR="00C0399C" w:rsidRPr="00C34306" w:rsidRDefault="00C0399C" w:rsidP="00FE029C">
            <w:pPr>
              <w:numPr>
                <w:ilvl w:val="0"/>
                <w:numId w:val="0"/>
              </w:numPr>
              <w:spacing w:after="0" w:line="240" w:lineRule="auto"/>
              <w:rPr>
                <w:rFonts w:cs="Times New Roman"/>
                <w:sz w:val="19"/>
                <w:szCs w:val="19"/>
              </w:rPr>
            </w:pPr>
          </w:p>
          <w:p w:rsidR="00717765" w:rsidRPr="00C34306" w:rsidRDefault="00717765" w:rsidP="00FE029C">
            <w:pPr>
              <w:numPr>
                <w:ilvl w:val="0"/>
                <w:numId w:val="0"/>
              </w:numPr>
              <w:spacing w:after="0" w:line="240" w:lineRule="auto"/>
              <w:rPr>
                <w:rFonts w:cs="Times New Roman"/>
                <w:sz w:val="19"/>
                <w:szCs w:val="19"/>
              </w:rPr>
            </w:pPr>
          </w:p>
          <w:p w:rsidR="00717765" w:rsidRPr="00C34306" w:rsidRDefault="00717765" w:rsidP="00FE029C">
            <w:pPr>
              <w:numPr>
                <w:ilvl w:val="0"/>
                <w:numId w:val="0"/>
              </w:numPr>
              <w:spacing w:after="0" w:line="240" w:lineRule="auto"/>
              <w:rPr>
                <w:rFonts w:cs="Times New Roman"/>
                <w:sz w:val="19"/>
                <w:szCs w:val="19"/>
              </w:rPr>
            </w:pPr>
          </w:p>
          <w:p w:rsidR="004721CC" w:rsidRPr="00C34306" w:rsidRDefault="004721CC" w:rsidP="00FE029C">
            <w:pPr>
              <w:numPr>
                <w:ilvl w:val="0"/>
                <w:numId w:val="0"/>
              </w:numPr>
              <w:spacing w:after="0" w:line="240" w:lineRule="auto"/>
              <w:rPr>
                <w:rFonts w:cs="Times New Roman"/>
                <w:sz w:val="19"/>
                <w:szCs w:val="19"/>
              </w:rPr>
            </w:pPr>
            <w:r w:rsidRPr="00C34306">
              <w:rPr>
                <w:rFonts w:cs="Times New Roman"/>
                <w:sz w:val="19"/>
                <w:szCs w:val="19"/>
              </w:rPr>
              <w:t>§ 160</w:t>
            </w:r>
          </w:p>
          <w:p w:rsidR="004721CC" w:rsidRPr="00C34306" w:rsidRDefault="004721CC" w:rsidP="00FE029C">
            <w:pPr>
              <w:numPr>
                <w:ilvl w:val="0"/>
                <w:numId w:val="0"/>
              </w:numPr>
              <w:spacing w:after="0" w:line="240" w:lineRule="auto"/>
              <w:rPr>
                <w:rFonts w:cs="Times New Roman"/>
                <w:sz w:val="19"/>
                <w:szCs w:val="19"/>
              </w:rPr>
            </w:pPr>
          </w:p>
          <w:p w:rsidR="004721CC" w:rsidRPr="00C34306" w:rsidRDefault="004721CC" w:rsidP="00FE029C">
            <w:pPr>
              <w:numPr>
                <w:ilvl w:val="0"/>
                <w:numId w:val="0"/>
              </w:numPr>
              <w:spacing w:after="0" w:line="240" w:lineRule="auto"/>
              <w:rPr>
                <w:rFonts w:cs="Times New Roman"/>
                <w:sz w:val="19"/>
                <w:szCs w:val="19"/>
              </w:rPr>
            </w:pPr>
          </w:p>
          <w:p w:rsidR="004721CC" w:rsidRPr="00C34306" w:rsidRDefault="004721CC" w:rsidP="00FE029C">
            <w:pPr>
              <w:numPr>
                <w:ilvl w:val="0"/>
                <w:numId w:val="0"/>
              </w:numPr>
              <w:spacing w:after="0" w:line="240" w:lineRule="auto"/>
              <w:rPr>
                <w:rFonts w:cs="Times New Roman"/>
                <w:sz w:val="19"/>
                <w:szCs w:val="19"/>
              </w:rPr>
            </w:pPr>
          </w:p>
        </w:tc>
        <w:tc>
          <w:tcPr>
            <w:tcW w:w="3016" w:type="dxa"/>
          </w:tcPr>
          <w:p w:rsidR="005C1DA3" w:rsidRPr="00C34306" w:rsidRDefault="005C1DA3" w:rsidP="005C1DA3">
            <w:pPr>
              <w:numPr>
                <w:ilvl w:val="0"/>
                <w:numId w:val="0"/>
              </w:numPr>
              <w:spacing w:line="240" w:lineRule="auto"/>
              <w:rPr>
                <w:rFonts w:cs="Times New Roman"/>
                <w:sz w:val="19"/>
                <w:szCs w:val="19"/>
              </w:rPr>
            </w:pPr>
            <w:r w:rsidRPr="00C34306">
              <w:rPr>
                <w:rFonts w:cs="Times New Roman"/>
                <w:sz w:val="19"/>
                <w:szCs w:val="19"/>
              </w:rPr>
              <w:lastRenderedPageBreak/>
              <w:t>(1) Cudzinci sú na účely tohto zákona deti</w:t>
            </w:r>
          </w:p>
          <w:p w:rsidR="005C1DA3" w:rsidRPr="00C34306" w:rsidRDefault="005C1DA3" w:rsidP="005C1DA3">
            <w:pPr>
              <w:numPr>
                <w:ilvl w:val="0"/>
                <w:numId w:val="0"/>
              </w:numPr>
              <w:spacing w:line="240" w:lineRule="auto"/>
              <w:rPr>
                <w:rFonts w:cs="Times New Roman"/>
                <w:sz w:val="19"/>
                <w:szCs w:val="19"/>
              </w:rPr>
            </w:pPr>
            <w:r w:rsidRPr="00C34306">
              <w:rPr>
                <w:rFonts w:cs="Times New Roman"/>
                <w:sz w:val="19"/>
                <w:szCs w:val="19"/>
              </w:rPr>
              <w:t>a) osôb, ktoré sú občanmi iného štátu alebo osôb bez štátnej príslušnosti, s povoleným pobytom na území Slovenskej republiky,</w:t>
            </w:r>
            <w:r w:rsidRPr="00C34306">
              <w:rPr>
                <w:rFonts w:cs="Times New Roman"/>
                <w:sz w:val="19"/>
                <w:szCs w:val="19"/>
                <w:vertAlign w:val="superscript"/>
              </w:rPr>
              <w:t>81)</w:t>
            </w:r>
          </w:p>
          <w:p w:rsidR="005C1DA3" w:rsidRPr="00C34306" w:rsidRDefault="005C1DA3" w:rsidP="005C1DA3">
            <w:pPr>
              <w:numPr>
                <w:ilvl w:val="0"/>
                <w:numId w:val="0"/>
              </w:numPr>
              <w:spacing w:line="240" w:lineRule="auto"/>
              <w:rPr>
                <w:rFonts w:cs="Times New Roman"/>
                <w:sz w:val="19"/>
                <w:szCs w:val="19"/>
              </w:rPr>
            </w:pPr>
            <w:r w:rsidRPr="00C34306">
              <w:rPr>
                <w:rFonts w:cs="Times New Roman"/>
                <w:sz w:val="19"/>
                <w:szCs w:val="19"/>
              </w:rPr>
              <w:t xml:space="preserve">b) žiadateľov o udelenie </w:t>
            </w:r>
            <w:r w:rsidR="00717765" w:rsidRPr="00C34306">
              <w:rPr>
                <w:rFonts w:cs="Times New Roman"/>
                <w:b/>
                <w:sz w:val="19"/>
                <w:szCs w:val="19"/>
              </w:rPr>
              <w:t>medzinárodnej ochrany</w:t>
            </w:r>
            <w:r w:rsidRPr="00C34306">
              <w:rPr>
                <w:rFonts w:cs="Times New Roman"/>
                <w:sz w:val="19"/>
                <w:szCs w:val="19"/>
              </w:rPr>
              <w:t xml:space="preserve"> na území Slovenskej republiky podľa osobitného predpisu,</w:t>
            </w:r>
            <w:r w:rsidRPr="00C34306">
              <w:rPr>
                <w:rFonts w:cs="Times New Roman"/>
                <w:sz w:val="19"/>
                <w:szCs w:val="19"/>
                <w:vertAlign w:val="superscript"/>
              </w:rPr>
              <w:t>82)</w:t>
            </w:r>
          </w:p>
          <w:p w:rsidR="005C1DA3" w:rsidRPr="00C34306" w:rsidRDefault="005C1DA3" w:rsidP="005C1DA3">
            <w:pPr>
              <w:numPr>
                <w:ilvl w:val="0"/>
                <w:numId w:val="0"/>
              </w:numPr>
              <w:spacing w:line="240" w:lineRule="auto"/>
              <w:rPr>
                <w:rFonts w:cs="Times New Roman"/>
                <w:sz w:val="19"/>
                <w:szCs w:val="19"/>
              </w:rPr>
            </w:pPr>
            <w:r w:rsidRPr="00C34306">
              <w:rPr>
                <w:rFonts w:cs="Times New Roman"/>
                <w:sz w:val="19"/>
                <w:szCs w:val="19"/>
              </w:rPr>
              <w:t>c) Slovákov žijúcich v zahraničí,</w:t>
            </w:r>
          </w:p>
          <w:p w:rsidR="005C1DA3" w:rsidRPr="00C34306" w:rsidRDefault="005C1DA3" w:rsidP="005C1DA3">
            <w:pPr>
              <w:numPr>
                <w:ilvl w:val="0"/>
                <w:numId w:val="0"/>
              </w:numPr>
              <w:spacing w:line="240" w:lineRule="auto"/>
              <w:rPr>
                <w:rFonts w:cs="Times New Roman"/>
                <w:sz w:val="19"/>
                <w:szCs w:val="19"/>
              </w:rPr>
            </w:pPr>
            <w:r w:rsidRPr="00C34306">
              <w:rPr>
                <w:rFonts w:cs="Times New Roman"/>
                <w:sz w:val="19"/>
                <w:szCs w:val="19"/>
              </w:rPr>
              <w:t xml:space="preserve">d) ako žiadatelia o udelenie </w:t>
            </w:r>
            <w:r w:rsidR="00717765" w:rsidRPr="00C34306">
              <w:rPr>
                <w:rFonts w:cs="Times New Roman"/>
                <w:b/>
                <w:sz w:val="19"/>
                <w:szCs w:val="19"/>
              </w:rPr>
              <w:t>medzinárodnej ochrany</w:t>
            </w:r>
            <w:r w:rsidRPr="00C34306">
              <w:rPr>
                <w:rFonts w:cs="Times New Roman"/>
                <w:sz w:val="19"/>
                <w:szCs w:val="19"/>
              </w:rPr>
              <w:t xml:space="preserve"> podľa </w:t>
            </w:r>
            <w:r w:rsidRPr="00C34306">
              <w:rPr>
                <w:rFonts w:cs="Times New Roman"/>
                <w:sz w:val="19"/>
                <w:szCs w:val="19"/>
              </w:rPr>
              <w:lastRenderedPageBreak/>
              <w:t>osobitného predpisu,</w:t>
            </w:r>
            <w:r w:rsidRPr="00C34306">
              <w:rPr>
                <w:rFonts w:cs="Times New Roman"/>
                <w:sz w:val="19"/>
                <w:szCs w:val="19"/>
                <w:vertAlign w:val="superscript"/>
              </w:rPr>
              <w:t>82)</w:t>
            </w:r>
          </w:p>
          <w:p w:rsidR="005C1DA3" w:rsidRPr="00C34306" w:rsidRDefault="005C1DA3" w:rsidP="005C1DA3">
            <w:pPr>
              <w:numPr>
                <w:ilvl w:val="0"/>
                <w:numId w:val="0"/>
              </w:numPr>
              <w:spacing w:line="240" w:lineRule="auto"/>
              <w:rPr>
                <w:rFonts w:cs="Times New Roman"/>
                <w:sz w:val="19"/>
                <w:szCs w:val="19"/>
              </w:rPr>
            </w:pPr>
            <w:r w:rsidRPr="00C34306">
              <w:rPr>
                <w:rFonts w:cs="Times New Roman"/>
                <w:sz w:val="19"/>
                <w:szCs w:val="19"/>
              </w:rPr>
              <w:t>e) ako cudzinci, ktorí sa nachádzajú na území Slovenskej republiky bez sprievodu zákonného zástupcu.</w:t>
            </w:r>
            <w:r w:rsidRPr="00C34306">
              <w:rPr>
                <w:rFonts w:cs="Times New Roman"/>
                <w:sz w:val="19"/>
                <w:szCs w:val="19"/>
                <w:vertAlign w:val="superscript"/>
              </w:rPr>
              <w:t>83)</w:t>
            </w:r>
          </w:p>
          <w:p w:rsidR="005C1DA3" w:rsidRPr="00C34306" w:rsidRDefault="005C1DA3" w:rsidP="005C1DA3">
            <w:pPr>
              <w:numPr>
                <w:ilvl w:val="0"/>
                <w:numId w:val="0"/>
              </w:numPr>
              <w:spacing w:line="240" w:lineRule="auto"/>
              <w:rPr>
                <w:rFonts w:cs="Times New Roman"/>
                <w:sz w:val="19"/>
                <w:szCs w:val="19"/>
              </w:rPr>
            </w:pPr>
            <w:r w:rsidRPr="00C34306">
              <w:rPr>
                <w:rFonts w:cs="Times New Roman"/>
                <w:sz w:val="19"/>
                <w:szCs w:val="19"/>
              </w:rPr>
              <w:t>(2) Cudzincom podľa odseku 1 sa poskytuje výchova a vzdelávanie, ubytovanie a stravovanie v školách podľa tohto zákona za tých istých podmienok ako občanom Slovenskej republiky.</w:t>
            </w:r>
            <w:r w:rsidR="002F2D79" w:rsidRPr="00C34306">
              <w:rPr>
                <w:rFonts w:cs="Times New Roman"/>
                <w:sz w:val="19"/>
                <w:szCs w:val="19"/>
              </w:rPr>
              <w:t xml:space="preserve">  </w:t>
            </w:r>
          </w:p>
          <w:p w:rsidR="005C1DA3" w:rsidRPr="00C34306" w:rsidRDefault="005C1DA3" w:rsidP="005C1DA3">
            <w:pPr>
              <w:numPr>
                <w:ilvl w:val="0"/>
                <w:numId w:val="0"/>
              </w:numPr>
              <w:spacing w:line="240" w:lineRule="auto"/>
              <w:rPr>
                <w:rFonts w:cs="Times New Roman"/>
                <w:sz w:val="19"/>
                <w:szCs w:val="19"/>
              </w:rPr>
            </w:pPr>
            <w:r w:rsidRPr="00C34306">
              <w:rPr>
                <w:rFonts w:cs="Times New Roman"/>
                <w:sz w:val="19"/>
                <w:szCs w:val="19"/>
              </w:rPr>
              <w:t>(9) Odseky 2 až 6 a 8 sa vzťahujú na osoby, ktoré majú priznané postavenie osoby podľa odseku 1.</w:t>
            </w:r>
          </w:p>
          <w:p w:rsidR="00C802FA" w:rsidRPr="00C34306" w:rsidRDefault="005C1DA3" w:rsidP="005C1DA3">
            <w:pPr>
              <w:numPr>
                <w:ilvl w:val="0"/>
                <w:numId w:val="0"/>
              </w:numPr>
              <w:spacing w:line="240" w:lineRule="auto"/>
              <w:rPr>
                <w:rFonts w:cs="Times New Roman"/>
                <w:sz w:val="19"/>
                <w:szCs w:val="19"/>
              </w:rPr>
            </w:pPr>
            <w:r w:rsidRPr="00C34306">
              <w:rPr>
                <w:rFonts w:cs="Times New Roman"/>
                <w:b/>
                <w:sz w:val="19"/>
                <w:szCs w:val="19"/>
              </w:rPr>
              <w:t>81)</w:t>
            </w:r>
            <w:r w:rsidRPr="00C34306">
              <w:rPr>
                <w:rFonts w:cs="Times New Roman"/>
                <w:sz w:val="19"/>
                <w:szCs w:val="19"/>
              </w:rPr>
              <w:t xml:space="preserve"> </w:t>
            </w:r>
            <w:r w:rsidR="00717765" w:rsidRPr="00C34306">
              <w:rPr>
                <w:rFonts w:cs="Times New Roman"/>
                <w:b/>
                <w:sz w:val="19"/>
                <w:szCs w:val="19"/>
              </w:rPr>
              <w:t>Napríklad zákon č. 474/2005 Z. z. o Slovákoch žijúcich v zahraničí a o zmene a doplnení niektorých zákonov v znení neskorších predpisov, zákon č. 404/2011 Z. z. o pobyte cudzincov a o zmene a doplnení niektorých zákonov v znení neskorších predpisov, zákon č. .../2026 Z. z. o medzinárodnej ochrane a o zmene a doplnení niektorých zákonov.</w:t>
            </w:r>
          </w:p>
          <w:p w:rsidR="005C1DA3" w:rsidRPr="00C34306" w:rsidRDefault="005C1DA3" w:rsidP="005C1DA3">
            <w:pPr>
              <w:numPr>
                <w:ilvl w:val="0"/>
                <w:numId w:val="0"/>
              </w:numPr>
              <w:spacing w:line="240" w:lineRule="auto"/>
              <w:rPr>
                <w:rFonts w:cs="Times New Roman"/>
                <w:sz w:val="19"/>
                <w:szCs w:val="19"/>
              </w:rPr>
            </w:pPr>
            <w:r w:rsidRPr="00C34306">
              <w:rPr>
                <w:rFonts w:cs="Times New Roman"/>
                <w:b/>
                <w:sz w:val="19"/>
                <w:szCs w:val="19"/>
              </w:rPr>
              <w:t>82)</w:t>
            </w:r>
            <w:r w:rsidRPr="00C34306">
              <w:rPr>
                <w:rFonts w:cs="Times New Roman"/>
                <w:sz w:val="19"/>
                <w:szCs w:val="19"/>
              </w:rPr>
              <w:t xml:space="preserve"> </w:t>
            </w:r>
            <w:r w:rsidR="00717765" w:rsidRPr="00C34306">
              <w:rPr>
                <w:rFonts w:cs="Times New Roman"/>
                <w:b/>
                <w:sz w:val="19"/>
                <w:szCs w:val="19"/>
              </w:rPr>
              <w:t>Zákon č. .../2026 Z. z.</w:t>
            </w:r>
          </w:p>
          <w:p w:rsidR="005C1DA3" w:rsidRPr="00C34306" w:rsidRDefault="005C1DA3" w:rsidP="005C1DA3">
            <w:pPr>
              <w:numPr>
                <w:ilvl w:val="0"/>
                <w:numId w:val="0"/>
              </w:numPr>
              <w:spacing w:line="240" w:lineRule="auto"/>
              <w:rPr>
                <w:rFonts w:cs="Times New Roman"/>
                <w:sz w:val="19"/>
                <w:szCs w:val="19"/>
              </w:rPr>
            </w:pPr>
            <w:r w:rsidRPr="00C34306">
              <w:rPr>
                <w:rFonts w:cs="Times New Roman"/>
                <w:sz w:val="19"/>
                <w:szCs w:val="19"/>
              </w:rPr>
              <w:t xml:space="preserve">83) § 2 písm. a) bod 3 zákona </w:t>
            </w:r>
            <w:r w:rsidR="008C5777" w:rsidRPr="00C34306">
              <w:rPr>
                <w:rFonts w:cs="Times New Roman"/>
                <w:sz w:val="19"/>
                <w:szCs w:val="19"/>
              </w:rPr>
              <w:br/>
            </w:r>
            <w:r w:rsidRPr="00C34306">
              <w:rPr>
                <w:rFonts w:cs="Times New Roman"/>
                <w:sz w:val="19"/>
                <w:szCs w:val="19"/>
              </w:rPr>
              <w:t>č. 305/2005 Z. z. v znení neskorších predpisov.</w:t>
            </w:r>
          </w:p>
          <w:p w:rsidR="00FE029C" w:rsidRPr="00C34306" w:rsidRDefault="00FE029C" w:rsidP="00FE029C">
            <w:pPr>
              <w:numPr>
                <w:ilvl w:val="0"/>
                <w:numId w:val="0"/>
              </w:numPr>
              <w:spacing w:line="240" w:lineRule="auto"/>
              <w:rPr>
                <w:rFonts w:cs="Times New Roman"/>
                <w:sz w:val="19"/>
                <w:szCs w:val="19"/>
              </w:rPr>
            </w:pPr>
            <w:r w:rsidRPr="00C34306">
              <w:rPr>
                <w:rFonts w:cs="Times New Roman"/>
                <w:sz w:val="19"/>
                <w:szCs w:val="19"/>
              </w:rPr>
              <w:t>Na účely tohto zákona sa rozumie</w:t>
            </w:r>
          </w:p>
          <w:p w:rsidR="00FE029C" w:rsidRPr="00C34306" w:rsidRDefault="00FE029C" w:rsidP="00FE029C">
            <w:pPr>
              <w:numPr>
                <w:ilvl w:val="0"/>
                <w:numId w:val="0"/>
              </w:numPr>
              <w:spacing w:line="240" w:lineRule="auto"/>
              <w:rPr>
                <w:rFonts w:cs="Times New Roman"/>
                <w:sz w:val="19"/>
                <w:szCs w:val="19"/>
              </w:rPr>
            </w:pPr>
            <w:r w:rsidRPr="00C34306">
              <w:rPr>
                <w:rFonts w:cs="Times New Roman"/>
                <w:sz w:val="19"/>
                <w:szCs w:val="19"/>
              </w:rPr>
              <w:t xml:space="preserve">c) žiakom fyzická osoba vo veku najviac 26 rokov veku, ktorá sa zúčastňuje na výchovno-vzdelávacom procese v základnej škole, strednej škole, v škole pre deti a žiakov so špeciálnymi výchovno-vzdelávacími potrebami a základnej umeleckej škole; žiakom </w:t>
            </w:r>
            <w:r w:rsidRPr="00C34306">
              <w:rPr>
                <w:rFonts w:cs="Times New Roman"/>
                <w:sz w:val="19"/>
                <w:szCs w:val="19"/>
              </w:rPr>
              <w:lastRenderedPageBreak/>
              <w:t>je aj fyzická osoba od 27 rokov veku, ktorá sa zúčastňuje na výchovno-vzdelávacom procese v nadväzujúcej forme odborného vzdelávania a prípravy,</w:t>
            </w:r>
          </w:p>
          <w:p w:rsidR="00FE029C" w:rsidRPr="00C34306" w:rsidRDefault="00FE029C" w:rsidP="00FE029C">
            <w:pPr>
              <w:numPr>
                <w:ilvl w:val="0"/>
                <w:numId w:val="0"/>
              </w:numPr>
              <w:spacing w:line="240" w:lineRule="auto"/>
              <w:rPr>
                <w:rFonts w:cs="Times New Roman"/>
                <w:sz w:val="19"/>
                <w:szCs w:val="19"/>
              </w:rPr>
            </w:pPr>
            <w:r w:rsidRPr="00C34306">
              <w:rPr>
                <w:rFonts w:cs="Times New Roman"/>
                <w:sz w:val="19"/>
                <w:szCs w:val="19"/>
              </w:rPr>
              <w:t>d) uchádzačom fyzická osoba, ktorá má záujem o výchovu a vzdelávanie v škole alebo v školskom zariadení podľa tohto zákona,</w:t>
            </w:r>
          </w:p>
          <w:p w:rsidR="00FE029C" w:rsidRPr="00C34306" w:rsidRDefault="004721CC" w:rsidP="00FE029C">
            <w:pPr>
              <w:numPr>
                <w:ilvl w:val="0"/>
                <w:numId w:val="0"/>
              </w:numPr>
              <w:spacing w:line="240" w:lineRule="auto"/>
              <w:rPr>
                <w:rFonts w:cs="Times New Roman"/>
                <w:sz w:val="19"/>
                <w:szCs w:val="19"/>
              </w:rPr>
            </w:pPr>
            <w:proofErr w:type="spellStart"/>
            <w:r w:rsidRPr="00C34306">
              <w:rPr>
                <w:rFonts w:cs="Times New Roman"/>
                <w:sz w:val="19"/>
                <w:szCs w:val="19"/>
              </w:rPr>
              <w:t>ag</w:t>
            </w:r>
            <w:proofErr w:type="spellEnd"/>
            <w:r w:rsidRPr="00C34306">
              <w:rPr>
                <w:rFonts w:cs="Times New Roman"/>
                <w:sz w:val="19"/>
                <w:szCs w:val="19"/>
              </w:rPr>
              <w:t>) účastníkom výchovy a vzdelávania fyzická osoba od 27 rokov veku, ktorá sa zúčastňuje na výchovno-vzdelávacom procese v základnej škole, strednej škole, škole pre žiakov so špeciálnymi výchovno-vzdelávacími potrebami alebo v základnej umeleckej škole,</w:t>
            </w:r>
          </w:p>
          <w:p w:rsidR="00FE029C" w:rsidRPr="00C34306" w:rsidRDefault="004721CC" w:rsidP="008C5777">
            <w:pPr>
              <w:numPr>
                <w:ilvl w:val="0"/>
                <w:numId w:val="0"/>
              </w:numPr>
              <w:spacing w:line="240" w:lineRule="auto"/>
              <w:rPr>
                <w:rFonts w:cs="Times New Roman"/>
                <w:sz w:val="19"/>
                <w:szCs w:val="19"/>
              </w:rPr>
            </w:pPr>
            <w:r w:rsidRPr="00C34306">
              <w:rPr>
                <w:rFonts w:cs="Times New Roman"/>
                <w:sz w:val="19"/>
                <w:szCs w:val="19"/>
              </w:rPr>
              <w:t>Na účastníka výchovy a vzdelávania sa vzťahujú ustanovenia tohto zákona okrem § 55a ods. 10 v rovnakom rozsahu ako na žiaka.</w:t>
            </w:r>
          </w:p>
        </w:tc>
        <w:tc>
          <w:tcPr>
            <w:tcW w:w="851"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FE029C" w:rsidRPr="00C34306" w:rsidRDefault="00FE029C" w:rsidP="00AC6E0E">
            <w:pPr>
              <w:numPr>
                <w:ilvl w:val="0"/>
                <w:numId w:val="0"/>
              </w:numPr>
              <w:spacing w:after="0" w:line="240" w:lineRule="auto"/>
              <w:rPr>
                <w:rFonts w:cs="Times New Roman"/>
                <w:sz w:val="19"/>
                <w:szCs w:val="19"/>
              </w:rPr>
            </w:pPr>
          </w:p>
        </w:tc>
        <w:tc>
          <w:tcPr>
            <w:tcW w:w="993" w:type="dxa"/>
          </w:tcPr>
          <w:p w:rsidR="00FE029C" w:rsidRPr="00C34306" w:rsidRDefault="00A36991" w:rsidP="00FE029C">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FE029C" w:rsidRPr="00C34306" w:rsidRDefault="00FE029C" w:rsidP="00FE029C">
            <w:pPr>
              <w:numPr>
                <w:ilvl w:val="0"/>
                <w:numId w:val="0"/>
              </w:numPr>
              <w:spacing w:after="0" w:line="240" w:lineRule="auto"/>
              <w:rPr>
                <w:rFonts w:cs="Times New Roman"/>
                <w:sz w:val="19"/>
                <w:szCs w:val="19"/>
              </w:rPr>
            </w:pPr>
          </w:p>
        </w:tc>
      </w:tr>
      <w:tr w:rsidR="00FE029C" w:rsidRPr="00C34306" w:rsidTr="00874508">
        <w:tc>
          <w:tcPr>
            <w:tcW w:w="988"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lastRenderedPageBreak/>
              <w:t>Č: 16</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O: 2</w:t>
            </w:r>
          </w:p>
        </w:tc>
        <w:tc>
          <w:tcPr>
            <w:tcW w:w="2693"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 xml:space="preserve">Členské štáty poskytnú maloletým osobám uvedeným v odseku 1 prístup k vzdelávaciemu systému čo najskôr a nesmú odložiť poskytnutie uvedeného prístupu o viac ako dva mesiace odo dňa podania žiadosti o medzinárodnú ochranu po zohľadnení školských prázdnin. Členské štáty poskytnú vzdelávanie v rámci všeobecného vzdelávacieho systému. Ako dočasné opatrenie a po dobu najviac jedného mesiaca však členské štáty môžu poskytovať vzdelávanie mimo všeobecného </w:t>
            </w:r>
            <w:r w:rsidRPr="00C34306">
              <w:rPr>
                <w:rFonts w:cs="Times New Roman"/>
                <w:sz w:val="19"/>
                <w:szCs w:val="19"/>
              </w:rPr>
              <w:lastRenderedPageBreak/>
              <w:t>vzdelávacieho systému.</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V prípade potreby sa maloletým osobám poskytnú prípravné kurzy vrátane jazykových kurzov s cieľom uľahčiť ich prístup k všeobecnému vzdelávaciemu systému a účasť v ňom.</w:t>
            </w:r>
          </w:p>
        </w:tc>
        <w:tc>
          <w:tcPr>
            <w:tcW w:w="992"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lastRenderedPageBreak/>
              <w:t>N</w:t>
            </w:r>
          </w:p>
        </w:tc>
        <w:tc>
          <w:tcPr>
            <w:tcW w:w="992" w:type="dxa"/>
          </w:tcPr>
          <w:p w:rsidR="008C5777" w:rsidRPr="00C34306" w:rsidRDefault="008C5777" w:rsidP="008C5777">
            <w:pPr>
              <w:numPr>
                <w:ilvl w:val="0"/>
                <w:numId w:val="0"/>
              </w:numPr>
              <w:spacing w:after="0" w:line="240" w:lineRule="auto"/>
              <w:rPr>
                <w:rFonts w:cs="Times New Roman"/>
                <w:sz w:val="19"/>
                <w:szCs w:val="19"/>
              </w:rPr>
            </w:pPr>
            <w:r w:rsidRPr="00C34306">
              <w:rPr>
                <w:rFonts w:cs="Times New Roman"/>
                <w:sz w:val="19"/>
                <w:szCs w:val="19"/>
              </w:rPr>
              <w:t>Zákon č.</w:t>
            </w:r>
          </w:p>
          <w:p w:rsidR="008C5777" w:rsidRPr="00C34306" w:rsidRDefault="008C5777" w:rsidP="008C5777">
            <w:pPr>
              <w:numPr>
                <w:ilvl w:val="0"/>
                <w:numId w:val="0"/>
              </w:numPr>
              <w:spacing w:after="0" w:line="240" w:lineRule="auto"/>
              <w:rPr>
                <w:rFonts w:cs="Times New Roman"/>
                <w:sz w:val="19"/>
                <w:szCs w:val="19"/>
              </w:rPr>
            </w:pPr>
            <w:r w:rsidRPr="00C34306">
              <w:rPr>
                <w:rFonts w:cs="Times New Roman"/>
                <w:sz w:val="19"/>
                <w:szCs w:val="19"/>
              </w:rPr>
              <w:t>245/2008</w:t>
            </w:r>
          </w:p>
          <w:p w:rsidR="008C5777" w:rsidRPr="00C34306" w:rsidRDefault="008C5777" w:rsidP="008C5777">
            <w:pPr>
              <w:numPr>
                <w:ilvl w:val="0"/>
                <w:numId w:val="0"/>
              </w:numPr>
              <w:spacing w:after="0" w:line="240" w:lineRule="auto"/>
              <w:rPr>
                <w:rFonts w:cs="Times New Roman"/>
                <w:sz w:val="19"/>
                <w:szCs w:val="19"/>
              </w:rPr>
            </w:pPr>
            <w:r w:rsidRPr="00C34306">
              <w:rPr>
                <w:rFonts w:cs="Times New Roman"/>
                <w:sz w:val="19"/>
                <w:szCs w:val="19"/>
              </w:rPr>
              <w:t>Z. z.</w:t>
            </w:r>
          </w:p>
          <w:p w:rsidR="00FE029C" w:rsidRPr="00C34306" w:rsidRDefault="00FE029C" w:rsidP="00FE029C">
            <w:pPr>
              <w:numPr>
                <w:ilvl w:val="0"/>
                <w:numId w:val="0"/>
              </w:numPr>
              <w:spacing w:after="0" w:line="240" w:lineRule="auto"/>
              <w:rPr>
                <w:rFonts w:cs="Times New Roman"/>
                <w:sz w:val="19"/>
                <w:szCs w:val="19"/>
              </w:rPr>
            </w:pPr>
          </w:p>
        </w:tc>
        <w:tc>
          <w:tcPr>
            <w:tcW w:w="993"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 146</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 xml:space="preserve">O: 4 </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6919AC" w:rsidRDefault="006919AC" w:rsidP="00FE029C">
            <w:pPr>
              <w:numPr>
                <w:ilvl w:val="0"/>
                <w:numId w:val="0"/>
              </w:numPr>
              <w:spacing w:after="0" w:line="240" w:lineRule="auto"/>
              <w:rPr>
                <w:rFonts w:cs="Times New Roman"/>
                <w:sz w:val="19"/>
                <w:szCs w:val="19"/>
              </w:rPr>
            </w:pPr>
          </w:p>
          <w:p w:rsidR="000774F3" w:rsidRPr="00C34306" w:rsidRDefault="000774F3" w:rsidP="00FE029C">
            <w:pPr>
              <w:numPr>
                <w:ilvl w:val="0"/>
                <w:numId w:val="0"/>
              </w:numPr>
              <w:spacing w:after="0" w:line="240" w:lineRule="auto"/>
              <w:rPr>
                <w:rFonts w:cs="Times New Roman"/>
                <w:sz w:val="19"/>
                <w:szCs w:val="19"/>
              </w:rPr>
            </w:pPr>
          </w:p>
          <w:p w:rsidR="00FE029C" w:rsidRPr="00C34306" w:rsidRDefault="00671078" w:rsidP="00FE029C">
            <w:pPr>
              <w:numPr>
                <w:ilvl w:val="0"/>
                <w:numId w:val="0"/>
              </w:numPr>
              <w:spacing w:after="0" w:line="240" w:lineRule="auto"/>
              <w:rPr>
                <w:rFonts w:cs="Times New Roman"/>
                <w:sz w:val="19"/>
                <w:szCs w:val="19"/>
              </w:rPr>
            </w:pPr>
            <w:r w:rsidRPr="00C34306">
              <w:rPr>
                <w:rFonts w:cs="Times New Roman"/>
                <w:sz w:val="19"/>
                <w:szCs w:val="19"/>
              </w:rPr>
              <w:lastRenderedPageBreak/>
              <w:t>O</w:t>
            </w:r>
            <w:r w:rsidR="00FE029C" w:rsidRPr="00C34306">
              <w:rPr>
                <w:rFonts w:cs="Times New Roman"/>
                <w:sz w:val="19"/>
                <w:szCs w:val="19"/>
              </w:rPr>
              <w:t>: 3</w:t>
            </w:r>
          </w:p>
          <w:p w:rsidR="00FE029C" w:rsidRPr="00C34306" w:rsidRDefault="00FE029C" w:rsidP="00FE029C">
            <w:pPr>
              <w:numPr>
                <w:ilvl w:val="0"/>
                <w:numId w:val="0"/>
              </w:numPr>
              <w:spacing w:after="0" w:line="240" w:lineRule="auto"/>
              <w:rPr>
                <w:rFonts w:cs="Times New Roman"/>
                <w:sz w:val="19"/>
                <w:szCs w:val="19"/>
              </w:rPr>
            </w:pPr>
          </w:p>
          <w:p w:rsidR="0087134E" w:rsidRPr="00C34306" w:rsidRDefault="0087134E" w:rsidP="00FE029C">
            <w:pPr>
              <w:numPr>
                <w:ilvl w:val="0"/>
                <w:numId w:val="0"/>
              </w:numPr>
              <w:spacing w:after="0" w:line="240" w:lineRule="auto"/>
              <w:rPr>
                <w:rFonts w:cs="Times New Roman"/>
                <w:sz w:val="19"/>
                <w:szCs w:val="19"/>
              </w:rPr>
            </w:pPr>
          </w:p>
          <w:p w:rsidR="00FE029C" w:rsidRPr="00C34306" w:rsidRDefault="00671078" w:rsidP="00FE029C">
            <w:pPr>
              <w:numPr>
                <w:ilvl w:val="0"/>
                <w:numId w:val="0"/>
              </w:numPr>
              <w:spacing w:after="0" w:line="240" w:lineRule="auto"/>
              <w:rPr>
                <w:rFonts w:cs="Times New Roman"/>
                <w:sz w:val="19"/>
                <w:szCs w:val="19"/>
              </w:rPr>
            </w:pPr>
            <w:r w:rsidRPr="00C34306">
              <w:rPr>
                <w:rFonts w:cs="Times New Roman"/>
                <w:sz w:val="19"/>
                <w:szCs w:val="19"/>
              </w:rPr>
              <w:t>O</w:t>
            </w:r>
            <w:r w:rsidR="00282F1E" w:rsidRPr="00C34306">
              <w:rPr>
                <w:rFonts w:cs="Times New Roman"/>
                <w:sz w:val="19"/>
                <w:szCs w:val="19"/>
              </w:rPr>
              <w:t>: 7</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1D2B21" w:rsidRPr="00C34306" w:rsidRDefault="001D2B21" w:rsidP="00FE029C">
            <w:pPr>
              <w:numPr>
                <w:ilvl w:val="0"/>
                <w:numId w:val="0"/>
              </w:numPr>
              <w:spacing w:after="0" w:line="240" w:lineRule="auto"/>
              <w:rPr>
                <w:rFonts w:cs="Times New Roman"/>
                <w:sz w:val="19"/>
                <w:szCs w:val="19"/>
              </w:rPr>
            </w:pPr>
          </w:p>
          <w:p w:rsidR="008C5777" w:rsidRPr="00C34306" w:rsidRDefault="008C5777" w:rsidP="00FE029C">
            <w:pPr>
              <w:numPr>
                <w:ilvl w:val="0"/>
                <w:numId w:val="0"/>
              </w:numPr>
              <w:spacing w:after="0" w:line="240" w:lineRule="auto"/>
              <w:rPr>
                <w:rFonts w:cs="Times New Roman"/>
                <w:sz w:val="19"/>
                <w:szCs w:val="19"/>
              </w:rPr>
            </w:pPr>
          </w:p>
          <w:p w:rsidR="001D2B21" w:rsidRPr="00C34306" w:rsidRDefault="001D2B21" w:rsidP="00FE029C">
            <w:pPr>
              <w:numPr>
                <w:ilvl w:val="0"/>
                <w:numId w:val="0"/>
              </w:numPr>
              <w:spacing w:after="0" w:line="240" w:lineRule="auto"/>
              <w:rPr>
                <w:rFonts w:cs="Times New Roman"/>
                <w:sz w:val="19"/>
                <w:szCs w:val="19"/>
              </w:rPr>
            </w:pPr>
          </w:p>
          <w:p w:rsidR="00FE029C" w:rsidRPr="00C34306" w:rsidRDefault="001D2B21" w:rsidP="00FE029C">
            <w:pPr>
              <w:numPr>
                <w:ilvl w:val="0"/>
                <w:numId w:val="0"/>
              </w:numPr>
              <w:spacing w:after="0" w:line="240" w:lineRule="auto"/>
              <w:rPr>
                <w:rFonts w:cs="Times New Roman"/>
                <w:sz w:val="19"/>
                <w:szCs w:val="19"/>
              </w:rPr>
            </w:pPr>
            <w:r w:rsidRPr="00C34306">
              <w:rPr>
                <w:rFonts w:cs="Times New Roman"/>
                <w:sz w:val="19"/>
                <w:szCs w:val="19"/>
              </w:rPr>
              <w:t>O</w:t>
            </w:r>
            <w:r w:rsidR="00D01165" w:rsidRPr="00C34306">
              <w:rPr>
                <w:rFonts w:cs="Times New Roman"/>
                <w:sz w:val="19"/>
                <w:szCs w:val="19"/>
              </w:rPr>
              <w:t>: 8</w:t>
            </w:r>
            <w:r w:rsidR="00FE029C" w:rsidRPr="00C34306">
              <w:rPr>
                <w:rFonts w:cs="Times New Roman"/>
                <w:sz w:val="19"/>
                <w:szCs w:val="19"/>
              </w:rPr>
              <w:t xml:space="preserve"> </w:t>
            </w:r>
          </w:p>
        </w:tc>
        <w:tc>
          <w:tcPr>
            <w:tcW w:w="3016" w:type="dxa"/>
          </w:tcPr>
          <w:p w:rsidR="00FE029C" w:rsidRPr="00C34306" w:rsidRDefault="008C5777" w:rsidP="008C5777">
            <w:pPr>
              <w:numPr>
                <w:ilvl w:val="0"/>
                <w:numId w:val="0"/>
              </w:numPr>
              <w:spacing w:line="240" w:lineRule="auto"/>
              <w:rPr>
                <w:rFonts w:cs="Times New Roman"/>
                <w:sz w:val="19"/>
                <w:szCs w:val="19"/>
              </w:rPr>
            </w:pPr>
            <w:r w:rsidRPr="00C34306">
              <w:rPr>
                <w:rFonts w:cs="Times New Roman"/>
                <w:sz w:val="19"/>
                <w:szCs w:val="19"/>
              </w:rPr>
              <w:lastRenderedPageBreak/>
              <w:t>(4) Cudzincov podľa odseku 1, ktorí nemajú trvalý pobyt na území Slovenskej republiky, zaraďuje do príslušného ročníka riaditeľ školy po zistení úrovne ich doterajšieho vzdelania a ovládania vyučovacieho jazyka bezodkladne po podaní žiadosti o zaradenie. Z dôvodu nedostatočného ovládania štátneho jazyka možno cudzinca podmienečne zaradiť do príslušného ročníka podľa veku; na zaradenie do nižšieho ročníka sa vyžaduje informovaný súhlas zákonného zástupcu alebo zástupcu zariadenia a vyjadrenie zariadenia poradenstva a prevencie.</w:t>
            </w:r>
          </w:p>
          <w:p w:rsidR="008C5777" w:rsidRPr="00C34306" w:rsidRDefault="008C5777" w:rsidP="008C5777">
            <w:pPr>
              <w:numPr>
                <w:ilvl w:val="0"/>
                <w:numId w:val="0"/>
              </w:numPr>
              <w:spacing w:line="240" w:lineRule="auto"/>
              <w:rPr>
                <w:rFonts w:cs="Times New Roman"/>
                <w:sz w:val="19"/>
                <w:szCs w:val="19"/>
              </w:rPr>
            </w:pPr>
            <w:r w:rsidRPr="00C34306">
              <w:rPr>
                <w:rFonts w:cs="Times New Roman"/>
                <w:sz w:val="19"/>
                <w:szCs w:val="19"/>
              </w:rPr>
              <w:lastRenderedPageBreak/>
              <w:t>(3) Pre cudzincov sa na odstránenie jazykových bariér organizujú jazykové kurzy štátneho jazyka.</w:t>
            </w:r>
          </w:p>
          <w:p w:rsidR="008C5777" w:rsidRPr="00C34306" w:rsidRDefault="008C5777" w:rsidP="008C5777">
            <w:pPr>
              <w:numPr>
                <w:ilvl w:val="0"/>
                <w:numId w:val="0"/>
              </w:numPr>
              <w:spacing w:line="240" w:lineRule="auto"/>
              <w:rPr>
                <w:rFonts w:cs="Times New Roman"/>
                <w:sz w:val="19"/>
                <w:szCs w:val="19"/>
              </w:rPr>
            </w:pPr>
            <w:r w:rsidRPr="00C34306">
              <w:rPr>
                <w:rFonts w:cs="Times New Roman"/>
                <w:sz w:val="19"/>
                <w:szCs w:val="19"/>
              </w:rPr>
              <w:t>(7) Pre cudzincov, ktorí sú žiadateľmi o udelenie azylu v azylových zariadeniach, kurzy štátneho jazyka odborne a finančne zabezpečuje ministerstvo vnútra.</w:t>
            </w:r>
          </w:p>
          <w:p w:rsidR="008C5777" w:rsidRPr="00C34306" w:rsidRDefault="008C5777" w:rsidP="008C5777">
            <w:pPr>
              <w:numPr>
                <w:ilvl w:val="0"/>
                <w:numId w:val="0"/>
              </w:numPr>
              <w:spacing w:line="240" w:lineRule="auto"/>
              <w:rPr>
                <w:rFonts w:cs="Times New Roman"/>
                <w:sz w:val="19"/>
                <w:szCs w:val="19"/>
              </w:rPr>
            </w:pPr>
            <w:r w:rsidRPr="00C34306">
              <w:rPr>
                <w:rFonts w:cs="Times New Roman"/>
                <w:sz w:val="19"/>
                <w:szCs w:val="19"/>
              </w:rPr>
              <w:t>(8) Jazykové kurzy pre cudzincov môže organizovať aj iná právnická osoba alebo fyzická osoba.</w:t>
            </w:r>
          </w:p>
        </w:tc>
        <w:tc>
          <w:tcPr>
            <w:tcW w:w="851"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FE029C" w:rsidRPr="00C34306" w:rsidRDefault="00FE029C" w:rsidP="00FE029C">
            <w:pPr>
              <w:numPr>
                <w:ilvl w:val="0"/>
                <w:numId w:val="0"/>
              </w:numPr>
              <w:spacing w:after="0" w:line="240" w:lineRule="auto"/>
              <w:rPr>
                <w:rFonts w:cs="Times New Roman"/>
                <w:sz w:val="19"/>
                <w:szCs w:val="19"/>
              </w:rPr>
            </w:pPr>
          </w:p>
        </w:tc>
        <w:tc>
          <w:tcPr>
            <w:tcW w:w="993" w:type="dxa"/>
          </w:tcPr>
          <w:p w:rsidR="00FE029C" w:rsidRPr="00C34306" w:rsidRDefault="00232EBD" w:rsidP="00FE029C">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FE029C" w:rsidRPr="00C34306" w:rsidRDefault="00FE029C" w:rsidP="00FE029C">
            <w:pPr>
              <w:numPr>
                <w:ilvl w:val="0"/>
                <w:numId w:val="0"/>
              </w:numPr>
              <w:spacing w:after="0" w:line="240" w:lineRule="auto"/>
              <w:rPr>
                <w:rFonts w:cs="Times New Roman"/>
                <w:sz w:val="19"/>
                <w:szCs w:val="19"/>
              </w:rPr>
            </w:pPr>
          </w:p>
        </w:tc>
      </w:tr>
      <w:tr w:rsidR="00FE029C" w:rsidRPr="00C34306" w:rsidTr="00874508">
        <w:tc>
          <w:tcPr>
            <w:tcW w:w="988"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lastRenderedPageBreak/>
              <w:t>Č: 16</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 xml:space="preserve">O: 3 </w:t>
            </w:r>
          </w:p>
        </w:tc>
        <w:tc>
          <w:tcPr>
            <w:tcW w:w="2693" w:type="dxa"/>
          </w:tcPr>
          <w:p w:rsidR="00FE029C" w:rsidRPr="00C34306" w:rsidRDefault="00FE029C" w:rsidP="00FE029C">
            <w:pPr>
              <w:numPr>
                <w:ilvl w:val="0"/>
                <w:numId w:val="0"/>
              </w:numPr>
              <w:spacing w:after="0" w:line="240" w:lineRule="auto"/>
              <w:rPr>
                <w:rFonts w:cs="Times New Roman"/>
                <w:sz w:val="19"/>
                <w:szCs w:val="19"/>
              </w:rPr>
            </w:pPr>
            <w:r w:rsidRPr="00C34306">
              <w:rPr>
                <w:sz w:val="19"/>
                <w:szCs w:val="19"/>
              </w:rPr>
              <w:t>Ak prístup k všeobecnému vzdelávaciemu systému nie je možný z dôvodu osobitnej situácie, v ktorej sa maloletá osoba nachádza, dotknutý členský štát môže v súlade so svojim vnútroštátnym právom a praxou ponúknuť iné formy vzdelávania.</w:t>
            </w:r>
          </w:p>
        </w:tc>
        <w:tc>
          <w:tcPr>
            <w:tcW w:w="992"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9C0A74" w:rsidRPr="00C34306" w:rsidRDefault="009C0A74" w:rsidP="009C0A74">
            <w:pPr>
              <w:numPr>
                <w:ilvl w:val="0"/>
                <w:numId w:val="0"/>
              </w:numPr>
              <w:spacing w:after="0" w:line="240" w:lineRule="auto"/>
              <w:rPr>
                <w:rFonts w:cs="Times New Roman"/>
                <w:sz w:val="19"/>
                <w:szCs w:val="19"/>
              </w:rPr>
            </w:pPr>
            <w:r w:rsidRPr="00C34306">
              <w:rPr>
                <w:rFonts w:cs="Times New Roman"/>
                <w:sz w:val="19"/>
                <w:szCs w:val="19"/>
              </w:rPr>
              <w:t>Zákon č.</w:t>
            </w:r>
          </w:p>
          <w:p w:rsidR="009C0A74" w:rsidRPr="00C34306" w:rsidRDefault="009C0A74" w:rsidP="009C0A74">
            <w:pPr>
              <w:numPr>
                <w:ilvl w:val="0"/>
                <w:numId w:val="0"/>
              </w:numPr>
              <w:spacing w:after="0" w:line="240" w:lineRule="auto"/>
              <w:rPr>
                <w:rFonts w:cs="Times New Roman"/>
                <w:sz w:val="19"/>
                <w:szCs w:val="19"/>
              </w:rPr>
            </w:pPr>
            <w:r w:rsidRPr="00C34306">
              <w:rPr>
                <w:rFonts w:cs="Times New Roman"/>
                <w:sz w:val="19"/>
                <w:szCs w:val="19"/>
              </w:rPr>
              <w:t>245/2008</w:t>
            </w:r>
          </w:p>
          <w:p w:rsidR="009C0A74" w:rsidRPr="00C34306" w:rsidRDefault="009C0A74" w:rsidP="009C0A74">
            <w:pPr>
              <w:numPr>
                <w:ilvl w:val="0"/>
                <w:numId w:val="0"/>
              </w:numPr>
              <w:spacing w:after="0" w:line="240" w:lineRule="auto"/>
              <w:rPr>
                <w:rFonts w:cs="Times New Roman"/>
                <w:sz w:val="19"/>
                <w:szCs w:val="19"/>
              </w:rPr>
            </w:pPr>
            <w:r w:rsidRPr="00C34306">
              <w:rPr>
                <w:rFonts w:cs="Times New Roman"/>
                <w:sz w:val="19"/>
                <w:szCs w:val="19"/>
              </w:rPr>
              <w:t>Z. z.</w:t>
            </w:r>
          </w:p>
          <w:p w:rsidR="00FF1B93" w:rsidRPr="00C34306" w:rsidRDefault="00FF1B93" w:rsidP="00FE029C">
            <w:pPr>
              <w:numPr>
                <w:ilvl w:val="0"/>
                <w:numId w:val="0"/>
              </w:numPr>
              <w:spacing w:after="0" w:line="240" w:lineRule="auto"/>
              <w:rPr>
                <w:rFonts w:cs="Times New Roman"/>
                <w:sz w:val="19"/>
                <w:szCs w:val="19"/>
              </w:rPr>
            </w:pPr>
          </w:p>
          <w:p w:rsidR="00FF1B93" w:rsidRPr="00C34306" w:rsidRDefault="00FF1B93" w:rsidP="00FE029C">
            <w:pPr>
              <w:numPr>
                <w:ilvl w:val="0"/>
                <w:numId w:val="0"/>
              </w:numPr>
              <w:spacing w:after="0" w:line="240" w:lineRule="auto"/>
              <w:rPr>
                <w:rFonts w:cs="Times New Roman"/>
                <w:sz w:val="19"/>
                <w:szCs w:val="19"/>
              </w:rPr>
            </w:pPr>
          </w:p>
          <w:p w:rsidR="00FF1B93" w:rsidRPr="00C34306" w:rsidRDefault="00FF1B93" w:rsidP="00FE029C">
            <w:pPr>
              <w:numPr>
                <w:ilvl w:val="0"/>
                <w:numId w:val="0"/>
              </w:numPr>
              <w:spacing w:after="0" w:line="240" w:lineRule="auto"/>
              <w:rPr>
                <w:rFonts w:cs="Times New Roman"/>
                <w:sz w:val="19"/>
                <w:szCs w:val="19"/>
              </w:rPr>
            </w:pPr>
          </w:p>
          <w:p w:rsidR="00FF1B93" w:rsidRPr="00C34306" w:rsidRDefault="00FF1B93" w:rsidP="00FE029C">
            <w:pPr>
              <w:numPr>
                <w:ilvl w:val="0"/>
                <w:numId w:val="0"/>
              </w:numPr>
              <w:spacing w:after="0" w:line="240" w:lineRule="auto"/>
              <w:rPr>
                <w:rFonts w:cs="Times New Roman"/>
                <w:sz w:val="19"/>
                <w:szCs w:val="19"/>
              </w:rPr>
            </w:pPr>
          </w:p>
          <w:p w:rsidR="00FF1B93" w:rsidRPr="00C34306" w:rsidRDefault="00FF1B93" w:rsidP="00FE029C">
            <w:pPr>
              <w:numPr>
                <w:ilvl w:val="0"/>
                <w:numId w:val="0"/>
              </w:numPr>
              <w:spacing w:after="0" w:line="240" w:lineRule="auto"/>
              <w:rPr>
                <w:rFonts w:cs="Times New Roman"/>
                <w:sz w:val="19"/>
                <w:szCs w:val="19"/>
              </w:rPr>
            </w:pPr>
          </w:p>
          <w:p w:rsidR="00FF1B93" w:rsidRPr="00C34306" w:rsidRDefault="00FF1B93" w:rsidP="00FE029C">
            <w:pPr>
              <w:numPr>
                <w:ilvl w:val="0"/>
                <w:numId w:val="0"/>
              </w:numPr>
              <w:spacing w:after="0" w:line="240" w:lineRule="auto"/>
              <w:rPr>
                <w:rFonts w:cs="Times New Roman"/>
                <w:sz w:val="19"/>
                <w:szCs w:val="19"/>
              </w:rPr>
            </w:pPr>
          </w:p>
          <w:p w:rsidR="00FF1B93" w:rsidRPr="00C34306" w:rsidRDefault="00FF1B93" w:rsidP="00FE029C">
            <w:pPr>
              <w:numPr>
                <w:ilvl w:val="0"/>
                <w:numId w:val="0"/>
              </w:numPr>
              <w:spacing w:after="0" w:line="240" w:lineRule="auto"/>
              <w:rPr>
                <w:rFonts w:cs="Times New Roman"/>
                <w:sz w:val="19"/>
                <w:szCs w:val="19"/>
              </w:rPr>
            </w:pPr>
          </w:p>
          <w:p w:rsidR="00FF1B93" w:rsidRPr="00C34306" w:rsidRDefault="00FF1B93"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p>
          <w:p w:rsidR="00FF1B93" w:rsidRPr="00C34306" w:rsidRDefault="00FF1B93" w:rsidP="00FE029C">
            <w:pPr>
              <w:numPr>
                <w:ilvl w:val="0"/>
                <w:numId w:val="0"/>
              </w:numPr>
              <w:spacing w:after="0" w:line="240" w:lineRule="auto"/>
              <w:rPr>
                <w:rFonts w:cs="Times New Roman"/>
                <w:sz w:val="19"/>
                <w:szCs w:val="19"/>
              </w:rPr>
            </w:pPr>
          </w:p>
          <w:p w:rsidR="00FF1B93" w:rsidRPr="00C34306" w:rsidRDefault="00FF1B93" w:rsidP="00FE029C">
            <w:pPr>
              <w:numPr>
                <w:ilvl w:val="0"/>
                <w:numId w:val="0"/>
              </w:numPr>
              <w:spacing w:after="0" w:line="240" w:lineRule="auto"/>
              <w:rPr>
                <w:rFonts w:cs="Times New Roman"/>
                <w:sz w:val="19"/>
                <w:szCs w:val="19"/>
              </w:rPr>
            </w:pPr>
          </w:p>
        </w:tc>
        <w:tc>
          <w:tcPr>
            <w:tcW w:w="993"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lastRenderedPageBreak/>
              <w:t xml:space="preserve">§ 23 </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 xml:space="preserve">P: a </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P: b</w:t>
            </w:r>
          </w:p>
          <w:p w:rsidR="00FE029C" w:rsidRPr="00C34306" w:rsidRDefault="00FE029C" w:rsidP="00FE029C">
            <w:pPr>
              <w:numPr>
                <w:ilvl w:val="0"/>
                <w:numId w:val="0"/>
              </w:numPr>
              <w:spacing w:after="0" w:line="240" w:lineRule="auto"/>
              <w:rPr>
                <w:rFonts w:cs="Times New Roman"/>
                <w:sz w:val="19"/>
                <w:szCs w:val="19"/>
              </w:rPr>
            </w:pPr>
          </w:p>
          <w:p w:rsidR="000774F3" w:rsidRDefault="000774F3"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P: c</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4E141A" w:rsidRPr="00C34306" w:rsidRDefault="004E141A" w:rsidP="00FE029C">
            <w:pPr>
              <w:numPr>
                <w:ilvl w:val="0"/>
                <w:numId w:val="0"/>
              </w:numPr>
              <w:spacing w:after="0" w:line="240" w:lineRule="auto"/>
              <w:rPr>
                <w:rFonts w:cs="Times New Roman"/>
                <w:sz w:val="19"/>
                <w:szCs w:val="19"/>
              </w:rPr>
            </w:pPr>
          </w:p>
          <w:p w:rsidR="004E141A" w:rsidRPr="00C34306" w:rsidRDefault="004E141A"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P: d</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F1B93" w:rsidRPr="00C34306" w:rsidRDefault="00FF1B93"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P: e</w:t>
            </w:r>
          </w:p>
          <w:p w:rsidR="00FF1B93" w:rsidRPr="00C34306" w:rsidRDefault="00FF1B93"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P: f</w:t>
            </w:r>
          </w:p>
          <w:p w:rsidR="00DF76E7" w:rsidRPr="00C34306" w:rsidRDefault="00DF76E7"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P: g</w:t>
            </w:r>
          </w:p>
          <w:p w:rsidR="00FE029C" w:rsidRPr="00C34306" w:rsidRDefault="00FE029C"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051BC8" w:rsidRPr="00C34306" w:rsidRDefault="00051BC8" w:rsidP="00FE029C">
            <w:pPr>
              <w:numPr>
                <w:ilvl w:val="0"/>
                <w:numId w:val="0"/>
              </w:numPr>
              <w:spacing w:after="0" w:line="240" w:lineRule="auto"/>
              <w:rPr>
                <w:rFonts w:cs="Times New Roman"/>
                <w:sz w:val="19"/>
                <w:szCs w:val="19"/>
              </w:rPr>
            </w:pPr>
          </w:p>
          <w:p w:rsidR="004079D0" w:rsidRPr="00C34306" w:rsidRDefault="004079D0"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r w:rsidRPr="00C34306">
              <w:rPr>
                <w:rFonts w:cs="Times New Roman"/>
                <w:sz w:val="19"/>
                <w:szCs w:val="19"/>
              </w:rPr>
              <w:t>§ 24</w:t>
            </w:r>
          </w:p>
          <w:p w:rsidR="00DD539F" w:rsidRPr="00C34306" w:rsidRDefault="00DD539F" w:rsidP="00FE029C">
            <w:pPr>
              <w:numPr>
                <w:ilvl w:val="0"/>
                <w:numId w:val="0"/>
              </w:numPr>
              <w:spacing w:after="0" w:line="240" w:lineRule="auto"/>
              <w:rPr>
                <w:rFonts w:cs="Times New Roman"/>
                <w:sz w:val="19"/>
                <w:szCs w:val="19"/>
              </w:rPr>
            </w:pPr>
            <w:r w:rsidRPr="00C34306">
              <w:rPr>
                <w:rFonts w:cs="Times New Roman"/>
                <w:sz w:val="19"/>
                <w:szCs w:val="19"/>
              </w:rPr>
              <w:t xml:space="preserve">O: 1 </w:t>
            </w: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r w:rsidRPr="00C34306">
              <w:rPr>
                <w:rFonts w:cs="Times New Roman"/>
                <w:sz w:val="19"/>
                <w:szCs w:val="19"/>
              </w:rPr>
              <w:t>O: 2</w:t>
            </w: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4079D0" w:rsidRPr="00C34306" w:rsidRDefault="004079D0" w:rsidP="00FE029C">
            <w:pPr>
              <w:numPr>
                <w:ilvl w:val="0"/>
                <w:numId w:val="0"/>
              </w:numPr>
              <w:spacing w:after="0" w:line="240" w:lineRule="auto"/>
              <w:rPr>
                <w:rFonts w:cs="Times New Roman"/>
                <w:sz w:val="19"/>
                <w:szCs w:val="19"/>
              </w:rPr>
            </w:pPr>
          </w:p>
          <w:p w:rsidR="005A1F2B" w:rsidRPr="00C34306" w:rsidRDefault="00DD539F" w:rsidP="00FE029C">
            <w:pPr>
              <w:numPr>
                <w:ilvl w:val="0"/>
                <w:numId w:val="0"/>
              </w:numPr>
              <w:spacing w:after="0" w:line="240" w:lineRule="auto"/>
              <w:rPr>
                <w:rFonts w:cs="Times New Roman"/>
                <w:sz w:val="19"/>
                <w:szCs w:val="19"/>
              </w:rPr>
            </w:pPr>
            <w:r w:rsidRPr="00C34306">
              <w:rPr>
                <w:rFonts w:cs="Times New Roman"/>
                <w:sz w:val="19"/>
                <w:szCs w:val="19"/>
              </w:rPr>
              <w:t>P: a</w:t>
            </w:r>
          </w:p>
          <w:p w:rsidR="005A1F2B" w:rsidRPr="00C34306" w:rsidRDefault="005A1F2B" w:rsidP="00FE029C">
            <w:pPr>
              <w:numPr>
                <w:ilvl w:val="0"/>
                <w:numId w:val="0"/>
              </w:numPr>
              <w:spacing w:after="0" w:line="240" w:lineRule="auto"/>
              <w:rPr>
                <w:rFonts w:cs="Times New Roman"/>
                <w:sz w:val="19"/>
                <w:szCs w:val="19"/>
              </w:rPr>
            </w:pPr>
          </w:p>
          <w:p w:rsidR="00F228C6" w:rsidRPr="00C34306" w:rsidRDefault="00F228C6" w:rsidP="00FE029C">
            <w:pPr>
              <w:numPr>
                <w:ilvl w:val="0"/>
                <w:numId w:val="0"/>
              </w:numPr>
              <w:spacing w:after="0" w:line="240" w:lineRule="auto"/>
              <w:rPr>
                <w:rFonts w:cs="Times New Roman"/>
                <w:sz w:val="19"/>
                <w:szCs w:val="19"/>
              </w:rPr>
            </w:pPr>
          </w:p>
          <w:p w:rsidR="009C0A74" w:rsidRPr="00C34306" w:rsidRDefault="005A1F2B" w:rsidP="00FE029C">
            <w:pPr>
              <w:numPr>
                <w:ilvl w:val="0"/>
                <w:numId w:val="0"/>
              </w:numPr>
              <w:spacing w:after="0" w:line="240" w:lineRule="auto"/>
              <w:rPr>
                <w:rFonts w:cs="Times New Roman"/>
                <w:sz w:val="19"/>
                <w:szCs w:val="19"/>
              </w:rPr>
            </w:pPr>
            <w:r w:rsidRPr="00C34306">
              <w:rPr>
                <w:rFonts w:cs="Times New Roman"/>
                <w:sz w:val="19"/>
                <w:szCs w:val="19"/>
              </w:rPr>
              <w:t>P: b</w:t>
            </w:r>
          </w:p>
          <w:p w:rsidR="00DD539F" w:rsidRPr="00C34306" w:rsidRDefault="00DD539F" w:rsidP="00FE029C">
            <w:pPr>
              <w:numPr>
                <w:ilvl w:val="0"/>
                <w:numId w:val="0"/>
              </w:numPr>
              <w:spacing w:after="0" w:line="240" w:lineRule="auto"/>
              <w:rPr>
                <w:rFonts w:cs="Times New Roman"/>
                <w:sz w:val="19"/>
                <w:szCs w:val="19"/>
              </w:rPr>
            </w:pPr>
            <w:r w:rsidRPr="00C34306">
              <w:rPr>
                <w:rFonts w:cs="Times New Roman"/>
                <w:sz w:val="19"/>
                <w:szCs w:val="19"/>
              </w:rPr>
              <w:t>P: c</w:t>
            </w: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717765" w:rsidRPr="00C34306" w:rsidRDefault="00717765"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r w:rsidRPr="00C34306">
              <w:rPr>
                <w:rFonts w:cs="Times New Roman"/>
                <w:sz w:val="19"/>
                <w:szCs w:val="19"/>
              </w:rPr>
              <w:t xml:space="preserve">O: 3 </w:t>
            </w: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9C4DE4" w:rsidRPr="00C34306" w:rsidRDefault="009C4DE4" w:rsidP="00FE029C">
            <w:pPr>
              <w:numPr>
                <w:ilvl w:val="0"/>
                <w:numId w:val="0"/>
              </w:numPr>
              <w:spacing w:after="0" w:line="240" w:lineRule="auto"/>
              <w:rPr>
                <w:rFonts w:cs="Times New Roman"/>
                <w:sz w:val="19"/>
                <w:szCs w:val="19"/>
              </w:rPr>
            </w:pPr>
          </w:p>
          <w:p w:rsidR="009C4DE4" w:rsidRPr="00C34306" w:rsidRDefault="009C4DE4" w:rsidP="00FE029C">
            <w:pPr>
              <w:numPr>
                <w:ilvl w:val="0"/>
                <w:numId w:val="0"/>
              </w:numPr>
              <w:spacing w:after="0" w:line="240" w:lineRule="auto"/>
              <w:rPr>
                <w:rFonts w:cs="Times New Roman"/>
                <w:sz w:val="19"/>
                <w:szCs w:val="19"/>
              </w:rPr>
            </w:pPr>
          </w:p>
          <w:p w:rsidR="009C0A74" w:rsidRPr="00C34306" w:rsidRDefault="009C0A74" w:rsidP="00FE029C">
            <w:pPr>
              <w:numPr>
                <w:ilvl w:val="0"/>
                <w:numId w:val="0"/>
              </w:numPr>
              <w:spacing w:after="0" w:line="240" w:lineRule="auto"/>
              <w:rPr>
                <w:rFonts w:cs="Times New Roman"/>
                <w:sz w:val="19"/>
                <w:szCs w:val="19"/>
              </w:rPr>
            </w:pPr>
          </w:p>
          <w:p w:rsidR="007232AD" w:rsidRPr="00C34306" w:rsidRDefault="007232AD" w:rsidP="00FE029C">
            <w:pPr>
              <w:numPr>
                <w:ilvl w:val="0"/>
                <w:numId w:val="0"/>
              </w:numPr>
              <w:spacing w:after="0" w:line="240" w:lineRule="auto"/>
              <w:rPr>
                <w:rFonts w:cs="Times New Roman"/>
                <w:sz w:val="19"/>
                <w:szCs w:val="19"/>
              </w:rPr>
            </w:pPr>
          </w:p>
          <w:p w:rsidR="009C0A74" w:rsidRPr="00C34306" w:rsidRDefault="009C0A74" w:rsidP="00FE029C">
            <w:pPr>
              <w:numPr>
                <w:ilvl w:val="0"/>
                <w:numId w:val="0"/>
              </w:numPr>
              <w:spacing w:after="0" w:line="240" w:lineRule="auto"/>
              <w:rPr>
                <w:rFonts w:cs="Times New Roman"/>
                <w:sz w:val="19"/>
                <w:szCs w:val="19"/>
              </w:rPr>
            </w:pPr>
          </w:p>
          <w:p w:rsidR="009C0A74" w:rsidRPr="00C34306" w:rsidRDefault="009C0A74"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r w:rsidRPr="00C34306">
              <w:rPr>
                <w:rFonts w:cs="Times New Roman"/>
                <w:sz w:val="19"/>
                <w:szCs w:val="19"/>
              </w:rPr>
              <w:t xml:space="preserve">O: 4 </w:t>
            </w:r>
          </w:p>
          <w:p w:rsidR="00DD539F" w:rsidRPr="00C34306" w:rsidRDefault="00DD539F" w:rsidP="00FE029C">
            <w:pPr>
              <w:numPr>
                <w:ilvl w:val="0"/>
                <w:numId w:val="0"/>
              </w:numPr>
              <w:spacing w:after="0" w:line="240" w:lineRule="auto"/>
              <w:rPr>
                <w:rFonts w:cs="Times New Roman"/>
                <w:sz w:val="19"/>
                <w:szCs w:val="19"/>
              </w:rPr>
            </w:pPr>
          </w:p>
          <w:p w:rsidR="009C4DE4" w:rsidRPr="00C34306" w:rsidRDefault="009C4DE4" w:rsidP="00FE029C">
            <w:pPr>
              <w:numPr>
                <w:ilvl w:val="0"/>
                <w:numId w:val="0"/>
              </w:numPr>
              <w:spacing w:after="0" w:line="240" w:lineRule="auto"/>
              <w:rPr>
                <w:rFonts w:cs="Times New Roman"/>
                <w:sz w:val="19"/>
                <w:szCs w:val="19"/>
              </w:rPr>
            </w:pPr>
          </w:p>
          <w:p w:rsidR="009C4DE4" w:rsidRPr="00C34306" w:rsidRDefault="009C4DE4" w:rsidP="00FE029C">
            <w:pPr>
              <w:numPr>
                <w:ilvl w:val="0"/>
                <w:numId w:val="0"/>
              </w:numPr>
              <w:spacing w:after="0" w:line="240" w:lineRule="auto"/>
              <w:rPr>
                <w:rFonts w:cs="Times New Roman"/>
                <w:sz w:val="19"/>
                <w:szCs w:val="19"/>
              </w:rPr>
            </w:pPr>
          </w:p>
          <w:p w:rsidR="00DD539F" w:rsidRPr="00C34306" w:rsidRDefault="005A1F2B" w:rsidP="00FE029C">
            <w:pPr>
              <w:numPr>
                <w:ilvl w:val="0"/>
                <w:numId w:val="0"/>
              </w:numPr>
              <w:spacing w:after="0" w:line="240" w:lineRule="auto"/>
              <w:rPr>
                <w:rFonts w:cs="Times New Roman"/>
                <w:sz w:val="19"/>
                <w:szCs w:val="19"/>
              </w:rPr>
            </w:pPr>
            <w:r w:rsidRPr="00C34306">
              <w:rPr>
                <w:rFonts w:cs="Times New Roman"/>
                <w:sz w:val="19"/>
                <w:szCs w:val="19"/>
              </w:rPr>
              <w:t>P: a</w:t>
            </w:r>
          </w:p>
          <w:p w:rsidR="005A1F2B" w:rsidRPr="00C34306" w:rsidRDefault="005A1F2B"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p>
          <w:p w:rsidR="009C4DE4" w:rsidRPr="00C34306" w:rsidRDefault="009C4DE4"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r w:rsidRPr="00C34306">
              <w:rPr>
                <w:rFonts w:cs="Times New Roman"/>
                <w:sz w:val="19"/>
                <w:szCs w:val="19"/>
              </w:rPr>
              <w:t>P: b</w:t>
            </w:r>
          </w:p>
          <w:p w:rsidR="005A1F2B" w:rsidRPr="00C34306" w:rsidRDefault="005A1F2B"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p>
          <w:p w:rsidR="009C4DE4" w:rsidRPr="00C34306" w:rsidRDefault="009C4DE4"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r w:rsidRPr="00C34306">
              <w:rPr>
                <w:rFonts w:cs="Times New Roman"/>
                <w:sz w:val="19"/>
                <w:szCs w:val="19"/>
              </w:rPr>
              <w:t>P: c</w:t>
            </w:r>
          </w:p>
          <w:p w:rsidR="005A1F2B" w:rsidRPr="00C34306" w:rsidRDefault="005A1F2B"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r w:rsidRPr="00C34306">
              <w:rPr>
                <w:rFonts w:cs="Times New Roman"/>
                <w:sz w:val="19"/>
                <w:szCs w:val="19"/>
              </w:rPr>
              <w:t>P: d</w:t>
            </w:r>
          </w:p>
          <w:p w:rsidR="005A1F2B" w:rsidRPr="00C34306" w:rsidRDefault="005A1F2B" w:rsidP="00FE029C">
            <w:pPr>
              <w:numPr>
                <w:ilvl w:val="0"/>
                <w:numId w:val="0"/>
              </w:numPr>
              <w:spacing w:after="0" w:line="240" w:lineRule="auto"/>
              <w:rPr>
                <w:rFonts w:cs="Times New Roman"/>
                <w:sz w:val="19"/>
                <w:szCs w:val="19"/>
              </w:rPr>
            </w:pPr>
          </w:p>
          <w:p w:rsidR="007232AD" w:rsidRPr="00C34306" w:rsidRDefault="007232AD"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r w:rsidRPr="00C34306">
              <w:rPr>
                <w:rFonts w:cs="Times New Roman"/>
                <w:sz w:val="19"/>
                <w:szCs w:val="19"/>
              </w:rPr>
              <w:t>P: e</w:t>
            </w:r>
          </w:p>
          <w:p w:rsidR="005A1F2B" w:rsidRPr="00C34306" w:rsidRDefault="005A1F2B"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p>
          <w:p w:rsidR="009C4DE4" w:rsidRPr="00C34306" w:rsidRDefault="009C4DE4" w:rsidP="00FE029C">
            <w:pPr>
              <w:numPr>
                <w:ilvl w:val="0"/>
                <w:numId w:val="0"/>
              </w:numPr>
              <w:spacing w:after="0" w:line="240" w:lineRule="auto"/>
              <w:rPr>
                <w:rFonts w:cs="Times New Roman"/>
                <w:sz w:val="19"/>
                <w:szCs w:val="19"/>
              </w:rPr>
            </w:pPr>
          </w:p>
          <w:p w:rsidR="009C4DE4" w:rsidRPr="00C34306" w:rsidRDefault="009C4DE4" w:rsidP="00FE029C">
            <w:pPr>
              <w:numPr>
                <w:ilvl w:val="0"/>
                <w:numId w:val="0"/>
              </w:numPr>
              <w:spacing w:after="0" w:line="240" w:lineRule="auto"/>
              <w:rPr>
                <w:rFonts w:cs="Times New Roman"/>
                <w:sz w:val="19"/>
                <w:szCs w:val="19"/>
              </w:rPr>
            </w:pPr>
          </w:p>
          <w:p w:rsidR="007232AD" w:rsidRPr="00C34306" w:rsidRDefault="007232AD"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r w:rsidRPr="00C34306">
              <w:rPr>
                <w:rFonts w:cs="Times New Roman"/>
                <w:sz w:val="19"/>
                <w:szCs w:val="19"/>
              </w:rPr>
              <w:t>P: f</w:t>
            </w:r>
          </w:p>
          <w:p w:rsidR="005A1F2B" w:rsidRPr="00C34306" w:rsidRDefault="005A1F2B"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p>
          <w:p w:rsidR="009C4DE4" w:rsidRPr="00C34306" w:rsidRDefault="009C4DE4"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r w:rsidRPr="00C34306">
              <w:rPr>
                <w:rFonts w:cs="Times New Roman"/>
                <w:sz w:val="19"/>
                <w:szCs w:val="19"/>
              </w:rPr>
              <w:t>P: g</w:t>
            </w:r>
          </w:p>
          <w:p w:rsidR="005A1F2B" w:rsidRPr="00C34306" w:rsidRDefault="005A1F2B" w:rsidP="00FE029C">
            <w:pPr>
              <w:numPr>
                <w:ilvl w:val="0"/>
                <w:numId w:val="0"/>
              </w:numPr>
              <w:spacing w:after="0" w:line="240" w:lineRule="auto"/>
              <w:rPr>
                <w:rFonts w:cs="Times New Roman"/>
                <w:sz w:val="19"/>
                <w:szCs w:val="19"/>
              </w:rPr>
            </w:pPr>
            <w:r w:rsidRPr="00C34306">
              <w:rPr>
                <w:rFonts w:cs="Times New Roman"/>
                <w:sz w:val="19"/>
                <w:szCs w:val="19"/>
              </w:rPr>
              <w:t xml:space="preserve"> </w:t>
            </w: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r w:rsidRPr="00C34306">
              <w:rPr>
                <w:rFonts w:cs="Times New Roman"/>
                <w:sz w:val="19"/>
                <w:szCs w:val="19"/>
              </w:rPr>
              <w:t>O: 5</w:t>
            </w: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r w:rsidRPr="00C34306">
              <w:rPr>
                <w:rFonts w:cs="Times New Roman"/>
                <w:sz w:val="19"/>
                <w:szCs w:val="19"/>
              </w:rPr>
              <w:t>P: a</w:t>
            </w:r>
          </w:p>
          <w:p w:rsidR="00DD539F" w:rsidRPr="00C34306" w:rsidRDefault="00DD539F" w:rsidP="00FE029C">
            <w:pPr>
              <w:numPr>
                <w:ilvl w:val="0"/>
                <w:numId w:val="0"/>
              </w:numPr>
              <w:spacing w:after="0" w:line="240" w:lineRule="auto"/>
              <w:rPr>
                <w:rFonts w:cs="Times New Roman"/>
                <w:sz w:val="19"/>
                <w:szCs w:val="19"/>
              </w:rPr>
            </w:pPr>
          </w:p>
          <w:p w:rsidR="007232AD" w:rsidRPr="00C34306" w:rsidRDefault="007232AD"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r w:rsidRPr="00C34306">
              <w:rPr>
                <w:rFonts w:cs="Times New Roman"/>
                <w:sz w:val="19"/>
                <w:szCs w:val="19"/>
              </w:rPr>
              <w:t>P: b</w:t>
            </w: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5A1F2B">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7232AD" w:rsidRPr="00C34306" w:rsidRDefault="007232AD" w:rsidP="00FE029C">
            <w:pPr>
              <w:numPr>
                <w:ilvl w:val="0"/>
                <w:numId w:val="0"/>
              </w:numPr>
              <w:spacing w:after="0" w:line="240" w:lineRule="auto"/>
              <w:rPr>
                <w:rFonts w:cs="Times New Roman"/>
                <w:sz w:val="19"/>
                <w:szCs w:val="19"/>
              </w:rPr>
            </w:pPr>
          </w:p>
          <w:p w:rsidR="00487A6B" w:rsidRPr="00C34306" w:rsidRDefault="00487A6B"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r w:rsidRPr="00C34306">
              <w:rPr>
                <w:rFonts w:cs="Times New Roman"/>
                <w:sz w:val="19"/>
                <w:szCs w:val="19"/>
              </w:rPr>
              <w:t xml:space="preserve">O: 6 </w:t>
            </w: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7232AD" w:rsidRPr="00C34306" w:rsidRDefault="007232AD" w:rsidP="00FE029C">
            <w:pPr>
              <w:numPr>
                <w:ilvl w:val="0"/>
                <w:numId w:val="0"/>
              </w:numPr>
              <w:spacing w:after="0" w:line="240" w:lineRule="auto"/>
              <w:rPr>
                <w:rFonts w:cs="Times New Roman"/>
                <w:sz w:val="19"/>
                <w:szCs w:val="19"/>
              </w:rPr>
            </w:pPr>
          </w:p>
          <w:p w:rsidR="009B0F48" w:rsidRPr="00C34306" w:rsidRDefault="009B0F48" w:rsidP="00FE029C">
            <w:pPr>
              <w:numPr>
                <w:ilvl w:val="0"/>
                <w:numId w:val="0"/>
              </w:numPr>
              <w:spacing w:after="0" w:line="240" w:lineRule="auto"/>
              <w:rPr>
                <w:rFonts w:cs="Times New Roman"/>
                <w:sz w:val="19"/>
                <w:szCs w:val="19"/>
              </w:rPr>
            </w:pPr>
          </w:p>
          <w:p w:rsidR="00DD539F" w:rsidRPr="00C34306" w:rsidRDefault="00DD539F" w:rsidP="00FE029C">
            <w:pPr>
              <w:numPr>
                <w:ilvl w:val="0"/>
                <w:numId w:val="0"/>
              </w:numPr>
              <w:spacing w:after="0" w:line="240" w:lineRule="auto"/>
              <w:rPr>
                <w:rFonts w:cs="Times New Roman"/>
                <w:sz w:val="19"/>
                <w:szCs w:val="19"/>
              </w:rPr>
            </w:pPr>
            <w:r w:rsidRPr="00C34306">
              <w:rPr>
                <w:rFonts w:cs="Times New Roman"/>
                <w:sz w:val="19"/>
                <w:szCs w:val="19"/>
              </w:rPr>
              <w:t xml:space="preserve">O: 7 </w:t>
            </w:r>
          </w:p>
          <w:p w:rsidR="00B743D2" w:rsidRPr="00C34306" w:rsidRDefault="00B743D2" w:rsidP="00FE029C">
            <w:pPr>
              <w:numPr>
                <w:ilvl w:val="0"/>
                <w:numId w:val="0"/>
              </w:numPr>
              <w:spacing w:after="0" w:line="240" w:lineRule="auto"/>
              <w:rPr>
                <w:rFonts w:cs="Times New Roman"/>
                <w:sz w:val="19"/>
                <w:szCs w:val="19"/>
              </w:rPr>
            </w:pPr>
          </w:p>
          <w:p w:rsidR="00B743D2" w:rsidRPr="00C34306" w:rsidRDefault="00B743D2"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4F3944" w:rsidRPr="00C34306" w:rsidRDefault="004F3944" w:rsidP="00FE029C">
            <w:pPr>
              <w:numPr>
                <w:ilvl w:val="0"/>
                <w:numId w:val="0"/>
              </w:numPr>
              <w:spacing w:after="0" w:line="240" w:lineRule="auto"/>
              <w:rPr>
                <w:rFonts w:cs="Times New Roman"/>
                <w:sz w:val="19"/>
                <w:szCs w:val="19"/>
              </w:rPr>
            </w:pPr>
          </w:p>
          <w:p w:rsidR="00E53355" w:rsidRPr="00C34306" w:rsidRDefault="00E53355" w:rsidP="00FE029C">
            <w:pPr>
              <w:numPr>
                <w:ilvl w:val="0"/>
                <w:numId w:val="0"/>
              </w:numPr>
              <w:spacing w:after="0" w:line="240" w:lineRule="auto"/>
              <w:rPr>
                <w:rFonts w:cs="Times New Roman"/>
                <w:sz w:val="19"/>
                <w:szCs w:val="19"/>
              </w:rPr>
            </w:pPr>
          </w:p>
          <w:p w:rsidR="00E53355" w:rsidRPr="00C34306" w:rsidRDefault="00E53355" w:rsidP="00FE029C">
            <w:pPr>
              <w:numPr>
                <w:ilvl w:val="0"/>
                <w:numId w:val="0"/>
              </w:numPr>
              <w:spacing w:after="0" w:line="240" w:lineRule="auto"/>
              <w:rPr>
                <w:rFonts w:cs="Times New Roman"/>
                <w:sz w:val="19"/>
                <w:szCs w:val="19"/>
              </w:rPr>
            </w:pPr>
          </w:p>
          <w:p w:rsidR="002D4E22" w:rsidRPr="00C34306" w:rsidRDefault="002D4E22" w:rsidP="00FE029C">
            <w:pPr>
              <w:numPr>
                <w:ilvl w:val="0"/>
                <w:numId w:val="0"/>
              </w:numPr>
              <w:spacing w:after="0" w:line="240" w:lineRule="auto"/>
              <w:rPr>
                <w:rFonts w:cs="Times New Roman"/>
                <w:sz w:val="19"/>
                <w:szCs w:val="19"/>
              </w:rPr>
            </w:pPr>
          </w:p>
          <w:p w:rsidR="00B743D2" w:rsidRPr="00C34306" w:rsidRDefault="00B743D2" w:rsidP="00FE029C">
            <w:pPr>
              <w:numPr>
                <w:ilvl w:val="0"/>
                <w:numId w:val="0"/>
              </w:numPr>
              <w:spacing w:after="0" w:line="240" w:lineRule="auto"/>
              <w:rPr>
                <w:rFonts w:cs="Times New Roman"/>
                <w:sz w:val="19"/>
                <w:szCs w:val="19"/>
              </w:rPr>
            </w:pPr>
            <w:r w:rsidRPr="00C34306">
              <w:rPr>
                <w:rFonts w:cs="Times New Roman"/>
                <w:sz w:val="19"/>
                <w:szCs w:val="19"/>
              </w:rPr>
              <w:lastRenderedPageBreak/>
              <w:t>O: 8</w:t>
            </w: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717765" w:rsidRPr="00C34306" w:rsidRDefault="00717765" w:rsidP="00FE029C">
            <w:pPr>
              <w:numPr>
                <w:ilvl w:val="0"/>
                <w:numId w:val="0"/>
              </w:numPr>
              <w:spacing w:after="0" w:line="240" w:lineRule="auto"/>
              <w:rPr>
                <w:rFonts w:cs="Times New Roman"/>
                <w:sz w:val="19"/>
                <w:szCs w:val="19"/>
              </w:rPr>
            </w:pPr>
          </w:p>
          <w:p w:rsidR="00717765" w:rsidRPr="00C34306" w:rsidRDefault="00717765"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r w:rsidRPr="00C34306">
              <w:rPr>
                <w:rFonts w:cs="Times New Roman"/>
                <w:sz w:val="19"/>
                <w:szCs w:val="19"/>
              </w:rPr>
              <w:t>O: 9</w:t>
            </w: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4C74FC" w:rsidRPr="00C34306" w:rsidRDefault="004C74FC"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r w:rsidRPr="00C34306">
              <w:rPr>
                <w:rFonts w:cs="Times New Roman"/>
                <w:sz w:val="19"/>
                <w:szCs w:val="19"/>
              </w:rPr>
              <w:t>O: 10</w:t>
            </w: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BD6B1B" w:rsidRPr="00C34306" w:rsidRDefault="00BD6B1B" w:rsidP="00FE029C">
            <w:pPr>
              <w:numPr>
                <w:ilvl w:val="0"/>
                <w:numId w:val="0"/>
              </w:numPr>
              <w:spacing w:after="0" w:line="240" w:lineRule="auto"/>
              <w:rPr>
                <w:rFonts w:cs="Times New Roman"/>
                <w:sz w:val="19"/>
                <w:szCs w:val="19"/>
              </w:rPr>
            </w:pPr>
          </w:p>
          <w:p w:rsidR="007232AD" w:rsidRPr="00C34306" w:rsidRDefault="007232AD" w:rsidP="00FE029C">
            <w:pPr>
              <w:numPr>
                <w:ilvl w:val="0"/>
                <w:numId w:val="0"/>
              </w:numPr>
              <w:spacing w:after="0" w:line="240" w:lineRule="auto"/>
              <w:rPr>
                <w:rFonts w:cs="Times New Roman"/>
                <w:sz w:val="19"/>
                <w:szCs w:val="19"/>
              </w:rPr>
            </w:pPr>
          </w:p>
          <w:p w:rsidR="002D4E22" w:rsidRPr="00C34306" w:rsidRDefault="002D4E22"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r w:rsidRPr="00C34306">
              <w:rPr>
                <w:rFonts w:cs="Times New Roman"/>
                <w:sz w:val="19"/>
                <w:szCs w:val="19"/>
              </w:rPr>
              <w:t>O: 11</w:t>
            </w:r>
          </w:p>
          <w:p w:rsidR="00F83E4A" w:rsidRPr="00C34306" w:rsidRDefault="00F83E4A" w:rsidP="00FE029C">
            <w:pPr>
              <w:numPr>
                <w:ilvl w:val="0"/>
                <w:numId w:val="0"/>
              </w:numPr>
              <w:spacing w:after="0" w:line="240" w:lineRule="auto"/>
              <w:rPr>
                <w:rFonts w:cs="Times New Roman"/>
                <w:sz w:val="19"/>
                <w:szCs w:val="19"/>
              </w:rPr>
            </w:pPr>
          </w:p>
          <w:p w:rsidR="00B80D2C" w:rsidRPr="00C34306" w:rsidRDefault="00B80D2C" w:rsidP="00FE029C">
            <w:pPr>
              <w:numPr>
                <w:ilvl w:val="0"/>
                <w:numId w:val="0"/>
              </w:numPr>
              <w:spacing w:after="0" w:line="240" w:lineRule="auto"/>
              <w:rPr>
                <w:rFonts w:cs="Times New Roman"/>
                <w:sz w:val="19"/>
                <w:szCs w:val="19"/>
              </w:rPr>
            </w:pPr>
          </w:p>
          <w:p w:rsidR="00F83E4A" w:rsidRPr="00C34306" w:rsidRDefault="00D178FB" w:rsidP="00FE029C">
            <w:pPr>
              <w:numPr>
                <w:ilvl w:val="0"/>
                <w:numId w:val="0"/>
              </w:numPr>
              <w:spacing w:after="0" w:line="240" w:lineRule="auto"/>
              <w:rPr>
                <w:rFonts w:cs="Times New Roman"/>
                <w:sz w:val="19"/>
                <w:szCs w:val="19"/>
              </w:rPr>
            </w:pPr>
            <w:r w:rsidRPr="00C34306">
              <w:rPr>
                <w:rFonts w:cs="Times New Roman"/>
                <w:sz w:val="19"/>
                <w:szCs w:val="19"/>
              </w:rPr>
              <w:lastRenderedPageBreak/>
              <w:t>P: a</w:t>
            </w:r>
          </w:p>
          <w:p w:rsidR="00D178FB" w:rsidRPr="00C34306" w:rsidRDefault="00D178FB" w:rsidP="00FE029C">
            <w:pPr>
              <w:numPr>
                <w:ilvl w:val="0"/>
                <w:numId w:val="0"/>
              </w:numPr>
              <w:spacing w:after="0" w:line="240" w:lineRule="auto"/>
              <w:rPr>
                <w:rFonts w:cs="Times New Roman"/>
                <w:sz w:val="19"/>
                <w:szCs w:val="19"/>
              </w:rPr>
            </w:pPr>
          </w:p>
          <w:p w:rsidR="00D178FB" w:rsidRPr="00C34306" w:rsidRDefault="00D178FB" w:rsidP="00FE029C">
            <w:pPr>
              <w:numPr>
                <w:ilvl w:val="0"/>
                <w:numId w:val="0"/>
              </w:numPr>
              <w:spacing w:after="0" w:line="240" w:lineRule="auto"/>
              <w:rPr>
                <w:rFonts w:cs="Times New Roman"/>
                <w:sz w:val="19"/>
                <w:szCs w:val="19"/>
              </w:rPr>
            </w:pPr>
          </w:p>
          <w:p w:rsidR="004E141A" w:rsidRPr="00C34306" w:rsidRDefault="004E141A" w:rsidP="00FE029C">
            <w:pPr>
              <w:numPr>
                <w:ilvl w:val="0"/>
                <w:numId w:val="0"/>
              </w:numPr>
              <w:spacing w:after="0" w:line="240" w:lineRule="auto"/>
              <w:rPr>
                <w:rFonts w:cs="Times New Roman"/>
                <w:sz w:val="19"/>
                <w:szCs w:val="19"/>
              </w:rPr>
            </w:pPr>
          </w:p>
          <w:p w:rsidR="00D178FB" w:rsidRPr="00C34306" w:rsidRDefault="00D178FB" w:rsidP="00FE029C">
            <w:pPr>
              <w:numPr>
                <w:ilvl w:val="0"/>
                <w:numId w:val="0"/>
              </w:numPr>
              <w:spacing w:after="0" w:line="240" w:lineRule="auto"/>
              <w:rPr>
                <w:rFonts w:cs="Times New Roman"/>
                <w:sz w:val="19"/>
                <w:szCs w:val="19"/>
              </w:rPr>
            </w:pPr>
            <w:r w:rsidRPr="00C34306">
              <w:rPr>
                <w:rFonts w:cs="Times New Roman"/>
                <w:sz w:val="19"/>
                <w:szCs w:val="19"/>
              </w:rPr>
              <w:t>P: b</w:t>
            </w:r>
          </w:p>
          <w:p w:rsidR="00D178FB" w:rsidRPr="00C34306" w:rsidRDefault="00D178FB" w:rsidP="00FE029C">
            <w:pPr>
              <w:numPr>
                <w:ilvl w:val="0"/>
                <w:numId w:val="0"/>
              </w:numPr>
              <w:spacing w:after="0" w:line="240" w:lineRule="auto"/>
              <w:rPr>
                <w:rFonts w:cs="Times New Roman"/>
                <w:sz w:val="19"/>
                <w:szCs w:val="19"/>
              </w:rPr>
            </w:pPr>
          </w:p>
          <w:p w:rsidR="00D178FB" w:rsidRPr="00C34306" w:rsidRDefault="00D178FB" w:rsidP="00FE029C">
            <w:pPr>
              <w:numPr>
                <w:ilvl w:val="0"/>
                <w:numId w:val="0"/>
              </w:numPr>
              <w:spacing w:after="0" w:line="240" w:lineRule="auto"/>
              <w:rPr>
                <w:rFonts w:cs="Times New Roman"/>
                <w:sz w:val="19"/>
                <w:szCs w:val="19"/>
              </w:rPr>
            </w:pPr>
          </w:p>
          <w:p w:rsidR="00E53355" w:rsidRPr="00C34306" w:rsidRDefault="00E53355" w:rsidP="00FE029C">
            <w:pPr>
              <w:numPr>
                <w:ilvl w:val="0"/>
                <w:numId w:val="0"/>
              </w:numPr>
              <w:spacing w:after="0" w:line="240" w:lineRule="auto"/>
              <w:rPr>
                <w:rFonts w:cs="Times New Roman"/>
                <w:sz w:val="19"/>
                <w:szCs w:val="19"/>
              </w:rPr>
            </w:pPr>
          </w:p>
          <w:p w:rsidR="00D178FB" w:rsidRPr="00C34306" w:rsidRDefault="00D178FB" w:rsidP="00FE029C">
            <w:pPr>
              <w:numPr>
                <w:ilvl w:val="0"/>
                <w:numId w:val="0"/>
              </w:numPr>
              <w:spacing w:after="0" w:line="240" w:lineRule="auto"/>
              <w:rPr>
                <w:rFonts w:cs="Times New Roman"/>
                <w:sz w:val="19"/>
                <w:szCs w:val="19"/>
              </w:rPr>
            </w:pPr>
            <w:r w:rsidRPr="00C34306">
              <w:rPr>
                <w:rFonts w:cs="Times New Roman"/>
                <w:sz w:val="19"/>
                <w:szCs w:val="19"/>
              </w:rPr>
              <w:t>P: c</w:t>
            </w:r>
          </w:p>
          <w:p w:rsidR="00D178FB" w:rsidRPr="00C34306" w:rsidRDefault="00D178FB" w:rsidP="00FE029C">
            <w:pPr>
              <w:numPr>
                <w:ilvl w:val="0"/>
                <w:numId w:val="0"/>
              </w:numPr>
              <w:spacing w:after="0" w:line="240" w:lineRule="auto"/>
              <w:rPr>
                <w:rFonts w:cs="Times New Roman"/>
                <w:sz w:val="19"/>
                <w:szCs w:val="19"/>
              </w:rPr>
            </w:pPr>
          </w:p>
          <w:p w:rsidR="00B80D2C" w:rsidRPr="00C34306" w:rsidRDefault="00B80D2C" w:rsidP="00FE029C">
            <w:pPr>
              <w:numPr>
                <w:ilvl w:val="0"/>
                <w:numId w:val="0"/>
              </w:numPr>
              <w:spacing w:after="0" w:line="240" w:lineRule="auto"/>
              <w:rPr>
                <w:rFonts w:cs="Times New Roman"/>
                <w:sz w:val="19"/>
                <w:szCs w:val="19"/>
              </w:rPr>
            </w:pPr>
          </w:p>
          <w:p w:rsidR="00E53355" w:rsidRPr="00C34306" w:rsidRDefault="00E53355" w:rsidP="00FE029C">
            <w:pPr>
              <w:numPr>
                <w:ilvl w:val="0"/>
                <w:numId w:val="0"/>
              </w:numPr>
              <w:spacing w:after="0" w:line="240" w:lineRule="auto"/>
              <w:rPr>
                <w:rFonts w:cs="Times New Roman"/>
                <w:sz w:val="19"/>
                <w:szCs w:val="19"/>
              </w:rPr>
            </w:pPr>
          </w:p>
          <w:p w:rsidR="00D178FB" w:rsidRPr="00C34306" w:rsidRDefault="00D178FB" w:rsidP="00FE029C">
            <w:pPr>
              <w:numPr>
                <w:ilvl w:val="0"/>
                <w:numId w:val="0"/>
              </w:numPr>
              <w:spacing w:after="0" w:line="240" w:lineRule="auto"/>
              <w:rPr>
                <w:rFonts w:cs="Times New Roman"/>
                <w:sz w:val="19"/>
                <w:szCs w:val="19"/>
              </w:rPr>
            </w:pPr>
            <w:r w:rsidRPr="00C34306">
              <w:rPr>
                <w:rFonts w:cs="Times New Roman"/>
                <w:sz w:val="19"/>
                <w:szCs w:val="19"/>
              </w:rPr>
              <w:t>P: d</w:t>
            </w:r>
          </w:p>
          <w:p w:rsidR="00D178FB" w:rsidRPr="00C34306" w:rsidRDefault="00D178FB" w:rsidP="00FE029C">
            <w:pPr>
              <w:numPr>
                <w:ilvl w:val="0"/>
                <w:numId w:val="0"/>
              </w:numPr>
              <w:spacing w:after="0" w:line="240" w:lineRule="auto"/>
              <w:rPr>
                <w:rFonts w:cs="Times New Roman"/>
                <w:sz w:val="19"/>
                <w:szCs w:val="19"/>
              </w:rPr>
            </w:pPr>
          </w:p>
          <w:p w:rsidR="00D178FB" w:rsidRPr="00C34306" w:rsidRDefault="00D178FB" w:rsidP="00FE029C">
            <w:pPr>
              <w:numPr>
                <w:ilvl w:val="0"/>
                <w:numId w:val="0"/>
              </w:numPr>
              <w:spacing w:after="0" w:line="240" w:lineRule="auto"/>
              <w:rPr>
                <w:rFonts w:cs="Times New Roman"/>
                <w:sz w:val="19"/>
                <w:szCs w:val="19"/>
              </w:rPr>
            </w:pPr>
          </w:p>
          <w:p w:rsidR="00D178FB" w:rsidRPr="00C34306" w:rsidRDefault="00D178FB" w:rsidP="00FE029C">
            <w:pPr>
              <w:numPr>
                <w:ilvl w:val="0"/>
                <w:numId w:val="0"/>
              </w:numPr>
              <w:spacing w:after="0" w:line="240" w:lineRule="auto"/>
              <w:rPr>
                <w:rFonts w:cs="Times New Roman"/>
                <w:sz w:val="19"/>
                <w:szCs w:val="19"/>
              </w:rPr>
            </w:pPr>
          </w:p>
          <w:p w:rsidR="00B80D2C" w:rsidRPr="00C34306" w:rsidRDefault="00B80D2C" w:rsidP="00FE029C">
            <w:pPr>
              <w:numPr>
                <w:ilvl w:val="0"/>
                <w:numId w:val="0"/>
              </w:numPr>
              <w:spacing w:after="0" w:line="240" w:lineRule="auto"/>
              <w:rPr>
                <w:rFonts w:cs="Times New Roman"/>
                <w:sz w:val="19"/>
                <w:szCs w:val="19"/>
              </w:rPr>
            </w:pPr>
          </w:p>
          <w:p w:rsidR="007232AD" w:rsidRPr="00C34306" w:rsidRDefault="007232AD" w:rsidP="00FE029C">
            <w:pPr>
              <w:numPr>
                <w:ilvl w:val="0"/>
                <w:numId w:val="0"/>
              </w:numPr>
              <w:spacing w:after="0" w:line="240" w:lineRule="auto"/>
              <w:rPr>
                <w:rFonts w:cs="Times New Roman"/>
                <w:sz w:val="19"/>
                <w:szCs w:val="19"/>
              </w:rPr>
            </w:pPr>
          </w:p>
          <w:p w:rsidR="00D178FB" w:rsidRPr="00C34306" w:rsidRDefault="00D178FB" w:rsidP="00FE029C">
            <w:pPr>
              <w:numPr>
                <w:ilvl w:val="0"/>
                <w:numId w:val="0"/>
              </w:numPr>
              <w:spacing w:after="0" w:line="240" w:lineRule="auto"/>
              <w:rPr>
                <w:rFonts w:cs="Times New Roman"/>
                <w:sz w:val="19"/>
                <w:szCs w:val="19"/>
              </w:rPr>
            </w:pPr>
            <w:r w:rsidRPr="00C34306">
              <w:rPr>
                <w:rFonts w:cs="Times New Roman"/>
                <w:sz w:val="19"/>
                <w:szCs w:val="19"/>
              </w:rPr>
              <w:t>P: e</w:t>
            </w:r>
          </w:p>
          <w:p w:rsidR="00D178FB" w:rsidRPr="00C34306" w:rsidRDefault="00D178FB" w:rsidP="00FE029C">
            <w:pPr>
              <w:numPr>
                <w:ilvl w:val="0"/>
                <w:numId w:val="0"/>
              </w:numPr>
              <w:spacing w:after="0" w:line="240" w:lineRule="auto"/>
              <w:rPr>
                <w:rFonts w:cs="Times New Roman"/>
                <w:sz w:val="19"/>
                <w:szCs w:val="19"/>
              </w:rPr>
            </w:pPr>
          </w:p>
          <w:p w:rsidR="00D178FB" w:rsidRPr="00C34306" w:rsidRDefault="00D178FB" w:rsidP="00FE029C">
            <w:pPr>
              <w:numPr>
                <w:ilvl w:val="0"/>
                <w:numId w:val="0"/>
              </w:numPr>
              <w:spacing w:after="0" w:line="240" w:lineRule="auto"/>
              <w:rPr>
                <w:rFonts w:cs="Times New Roman"/>
                <w:sz w:val="19"/>
                <w:szCs w:val="19"/>
              </w:rPr>
            </w:pPr>
          </w:p>
          <w:p w:rsidR="00D178FB" w:rsidRPr="00C34306" w:rsidRDefault="00D178FB" w:rsidP="00FE029C">
            <w:pPr>
              <w:numPr>
                <w:ilvl w:val="0"/>
                <w:numId w:val="0"/>
              </w:numPr>
              <w:spacing w:after="0" w:line="240" w:lineRule="auto"/>
              <w:rPr>
                <w:rFonts w:cs="Times New Roman"/>
                <w:sz w:val="19"/>
                <w:szCs w:val="19"/>
              </w:rPr>
            </w:pPr>
          </w:p>
          <w:p w:rsidR="00E53355" w:rsidRPr="00C34306" w:rsidRDefault="00E53355" w:rsidP="00FE029C">
            <w:pPr>
              <w:numPr>
                <w:ilvl w:val="0"/>
                <w:numId w:val="0"/>
              </w:numPr>
              <w:spacing w:after="0" w:line="240" w:lineRule="auto"/>
              <w:rPr>
                <w:rFonts w:cs="Times New Roman"/>
                <w:sz w:val="19"/>
                <w:szCs w:val="19"/>
              </w:rPr>
            </w:pPr>
          </w:p>
          <w:p w:rsidR="00CF5A27" w:rsidRDefault="00CF5A27" w:rsidP="00FE029C">
            <w:pPr>
              <w:numPr>
                <w:ilvl w:val="0"/>
                <w:numId w:val="0"/>
              </w:numPr>
              <w:spacing w:after="0" w:line="240" w:lineRule="auto"/>
              <w:rPr>
                <w:rFonts w:cs="Times New Roman"/>
                <w:sz w:val="19"/>
                <w:szCs w:val="19"/>
              </w:rPr>
            </w:pPr>
          </w:p>
          <w:p w:rsidR="00D178FB" w:rsidRPr="00C34306" w:rsidRDefault="00D178FB" w:rsidP="00FE029C">
            <w:pPr>
              <w:numPr>
                <w:ilvl w:val="0"/>
                <w:numId w:val="0"/>
              </w:numPr>
              <w:spacing w:after="0" w:line="240" w:lineRule="auto"/>
              <w:rPr>
                <w:rFonts w:cs="Times New Roman"/>
                <w:sz w:val="19"/>
                <w:szCs w:val="19"/>
              </w:rPr>
            </w:pPr>
            <w:r w:rsidRPr="00C34306">
              <w:rPr>
                <w:rFonts w:cs="Times New Roman"/>
                <w:sz w:val="19"/>
                <w:szCs w:val="19"/>
              </w:rPr>
              <w:t>P: f</w:t>
            </w: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E53355" w:rsidRPr="00C34306" w:rsidRDefault="00E53355" w:rsidP="00FE029C">
            <w:pPr>
              <w:numPr>
                <w:ilvl w:val="0"/>
                <w:numId w:val="0"/>
              </w:numPr>
              <w:spacing w:after="0" w:line="240" w:lineRule="auto"/>
              <w:rPr>
                <w:rFonts w:cs="Times New Roman"/>
                <w:sz w:val="19"/>
                <w:szCs w:val="19"/>
              </w:rPr>
            </w:pPr>
            <w:r w:rsidRPr="00C34306">
              <w:rPr>
                <w:rFonts w:cs="Times New Roman"/>
                <w:sz w:val="19"/>
                <w:szCs w:val="19"/>
              </w:rPr>
              <w:t>P: g</w:t>
            </w:r>
          </w:p>
          <w:p w:rsidR="00B80D2C" w:rsidRPr="00C34306" w:rsidRDefault="00B80D2C" w:rsidP="00FE029C">
            <w:pPr>
              <w:numPr>
                <w:ilvl w:val="0"/>
                <w:numId w:val="0"/>
              </w:numPr>
              <w:spacing w:after="0" w:line="240" w:lineRule="auto"/>
              <w:rPr>
                <w:rFonts w:cs="Times New Roman"/>
                <w:sz w:val="19"/>
                <w:szCs w:val="19"/>
              </w:rPr>
            </w:pPr>
          </w:p>
          <w:p w:rsidR="00E53355" w:rsidRPr="00C34306" w:rsidRDefault="00E53355"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r w:rsidRPr="00C34306">
              <w:rPr>
                <w:rFonts w:cs="Times New Roman"/>
                <w:sz w:val="19"/>
                <w:szCs w:val="19"/>
              </w:rPr>
              <w:t>O: 12</w:t>
            </w: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7232AD" w:rsidRPr="00C34306" w:rsidRDefault="007232AD"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r w:rsidRPr="00C34306">
              <w:rPr>
                <w:rFonts w:cs="Times New Roman"/>
                <w:sz w:val="19"/>
                <w:szCs w:val="19"/>
              </w:rPr>
              <w:t>O: 13</w:t>
            </w: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p>
          <w:p w:rsidR="00F83E4A" w:rsidRPr="00C34306" w:rsidRDefault="00F83E4A" w:rsidP="00FE029C">
            <w:pPr>
              <w:numPr>
                <w:ilvl w:val="0"/>
                <w:numId w:val="0"/>
              </w:numPr>
              <w:spacing w:after="0" w:line="240" w:lineRule="auto"/>
              <w:rPr>
                <w:rFonts w:cs="Times New Roman"/>
                <w:sz w:val="19"/>
                <w:szCs w:val="19"/>
              </w:rPr>
            </w:pPr>
            <w:r w:rsidRPr="00C34306">
              <w:rPr>
                <w:rFonts w:cs="Times New Roman"/>
                <w:sz w:val="19"/>
                <w:szCs w:val="19"/>
              </w:rPr>
              <w:t>O: 14</w:t>
            </w:r>
          </w:p>
          <w:p w:rsidR="005A1F2B" w:rsidRPr="00C34306" w:rsidRDefault="005A1F2B" w:rsidP="00FE029C">
            <w:pPr>
              <w:numPr>
                <w:ilvl w:val="0"/>
                <w:numId w:val="0"/>
              </w:numPr>
              <w:spacing w:after="0" w:line="240" w:lineRule="auto"/>
              <w:rPr>
                <w:rFonts w:cs="Times New Roman"/>
                <w:sz w:val="19"/>
                <w:szCs w:val="19"/>
              </w:rPr>
            </w:pPr>
          </w:p>
          <w:p w:rsidR="00814BA7" w:rsidRPr="00C34306" w:rsidRDefault="00814BA7" w:rsidP="00FE029C">
            <w:pPr>
              <w:numPr>
                <w:ilvl w:val="0"/>
                <w:numId w:val="0"/>
              </w:numPr>
              <w:spacing w:after="0" w:line="240" w:lineRule="auto"/>
              <w:rPr>
                <w:rFonts w:cs="Times New Roman"/>
                <w:sz w:val="19"/>
                <w:szCs w:val="19"/>
              </w:rPr>
            </w:pPr>
          </w:p>
          <w:p w:rsidR="00814BA7" w:rsidRPr="00C34306" w:rsidRDefault="00814BA7" w:rsidP="00FE029C">
            <w:pPr>
              <w:numPr>
                <w:ilvl w:val="0"/>
                <w:numId w:val="0"/>
              </w:numPr>
              <w:spacing w:after="0" w:line="240" w:lineRule="auto"/>
              <w:rPr>
                <w:rFonts w:cs="Times New Roman"/>
                <w:sz w:val="19"/>
                <w:szCs w:val="19"/>
              </w:rPr>
            </w:pPr>
          </w:p>
          <w:p w:rsidR="00814BA7" w:rsidRPr="00C34306" w:rsidRDefault="00814BA7" w:rsidP="00FE029C">
            <w:pPr>
              <w:numPr>
                <w:ilvl w:val="0"/>
                <w:numId w:val="0"/>
              </w:numPr>
              <w:spacing w:after="0" w:line="240" w:lineRule="auto"/>
              <w:rPr>
                <w:rFonts w:cs="Times New Roman"/>
                <w:sz w:val="19"/>
                <w:szCs w:val="19"/>
              </w:rPr>
            </w:pPr>
          </w:p>
          <w:p w:rsidR="00814BA7" w:rsidRPr="00C34306" w:rsidRDefault="00814BA7" w:rsidP="00FE029C">
            <w:pPr>
              <w:numPr>
                <w:ilvl w:val="0"/>
                <w:numId w:val="0"/>
              </w:numPr>
              <w:spacing w:after="0" w:line="240" w:lineRule="auto"/>
              <w:rPr>
                <w:rFonts w:cs="Times New Roman"/>
                <w:sz w:val="19"/>
                <w:szCs w:val="19"/>
              </w:rPr>
            </w:pPr>
          </w:p>
          <w:p w:rsidR="00814BA7" w:rsidRPr="00C34306" w:rsidRDefault="00814BA7" w:rsidP="00FE029C">
            <w:pPr>
              <w:numPr>
                <w:ilvl w:val="0"/>
                <w:numId w:val="0"/>
              </w:numPr>
              <w:spacing w:after="0" w:line="240" w:lineRule="auto"/>
              <w:rPr>
                <w:rFonts w:cs="Times New Roman"/>
                <w:sz w:val="19"/>
                <w:szCs w:val="19"/>
              </w:rPr>
            </w:pPr>
          </w:p>
          <w:p w:rsidR="00814BA7" w:rsidRPr="00C34306" w:rsidRDefault="00814BA7" w:rsidP="00FE029C">
            <w:pPr>
              <w:numPr>
                <w:ilvl w:val="0"/>
                <w:numId w:val="0"/>
              </w:numPr>
              <w:spacing w:after="0" w:line="240" w:lineRule="auto"/>
              <w:rPr>
                <w:rFonts w:cs="Times New Roman"/>
                <w:sz w:val="19"/>
                <w:szCs w:val="19"/>
              </w:rPr>
            </w:pPr>
          </w:p>
          <w:p w:rsidR="00814BA7" w:rsidRPr="00C34306" w:rsidRDefault="00814BA7" w:rsidP="00FE029C">
            <w:pPr>
              <w:numPr>
                <w:ilvl w:val="0"/>
                <w:numId w:val="0"/>
              </w:numPr>
              <w:spacing w:after="0" w:line="240" w:lineRule="auto"/>
              <w:rPr>
                <w:rFonts w:cs="Times New Roman"/>
                <w:sz w:val="19"/>
                <w:szCs w:val="19"/>
              </w:rPr>
            </w:pPr>
          </w:p>
          <w:p w:rsidR="00814BA7" w:rsidRPr="00C34306" w:rsidRDefault="00814BA7" w:rsidP="00FE029C">
            <w:pPr>
              <w:numPr>
                <w:ilvl w:val="0"/>
                <w:numId w:val="0"/>
              </w:numPr>
              <w:spacing w:after="0" w:line="240" w:lineRule="auto"/>
              <w:rPr>
                <w:rFonts w:cs="Times New Roman"/>
                <w:sz w:val="19"/>
                <w:szCs w:val="19"/>
              </w:rPr>
            </w:pPr>
          </w:p>
          <w:p w:rsidR="00814BA7" w:rsidRPr="00C34306" w:rsidRDefault="00814BA7" w:rsidP="00FE029C">
            <w:pPr>
              <w:numPr>
                <w:ilvl w:val="0"/>
                <w:numId w:val="0"/>
              </w:numPr>
              <w:spacing w:after="0" w:line="240" w:lineRule="auto"/>
              <w:rPr>
                <w:rFonts w:cs="Times New Roman"/>
                <w:sz w:val="19"/>
                <w:szCs w:val="19"/>
              </w:rPr>
            </w:pPr>
          </w:p>
          <w:p w:rsidR="00814BA7" w:rsidRPr="00C34306" w:rsidRDefault="00814BA7" w:rsidP="00FE029C">
            <w:pPr>
              <w:numPr>
                <w:ilvl w:val="0"/>
                <w:numId w:val="0"/>
              </w:numPr>
              <w:spacing w:after="0" w:line="240" w:lineRule="auto"/>
              <w:rPr>
                <w:rFonts w:cs="Times New Roman"/>
                <w:sz w:val="19"/>
                <w:szCs w:val="19"/>
              </w:rPr>
            </w:pPr>
          </w:p>
          <w:p w:rsidR="00814BA7" w:rsidRPr="00C34306" w:rsidRDefault="00814BA7" w:rsidP="00FE029C">
            <w:pPr>
              <w:numPr>
                <w:ilvl w:val="0"/>
                <w:numId w:val="0"/>
              </w:numPr>
              <w:spacing w:after="0" w:line="240" w:lineRule="auto"/>
              <w:rPr>
                <w:rFonts w:cs="Times New Roman"/>
                <w:sz w:val="19"/>
                <w:szCs w:val="19"/>
              </w:rPr>
            </w:pPr>
          </w:p>
          <w:p w:rsidR="00814BA7" w:rsidRPr="00C34306" w:rsidRDefault="00814BA7" w:rsidP="00FE029C">
            <w:pPr>
              <w:numPr>
                <w:ilvl w:val="0"/>
                <w:numId w:val="0"/>
              </w:numPr>
              <w:spacing w:after="0" w:line="240" w:lineRule="auto"/>
              <w:rPr>
                <w:rFonts w:cs="Times New Roman"/>
                <w:sz w:val="19"/>
                <w:szCs w:val="19"/>
              </w:rPr>
            </w:pPr>
          </w:p>
          <w:p w:rsidR="00814BA7" w:rsidRPr="00C34306" w:rsidRDefault="00814BA7" w:rsidP="00FE029C">
            <w:pPr>
              <w:numPr>
                <w:ilvl w:val="0"/>
                <w:numId w:val="0"/>
              </w:numPr>
              <w:spacing w:after="0" w:line="240" w:lineRule="auto"/>
              <w:rPr>
                <w:rFonts w:cs="Times New Roman"/>
                <w:sz w:val="19"/>
                <w:szCs w:val="19"/>
              </w:rPr>
            </w:pPr>
          </w:p>
          <w:p w:rsidR="007232AD" w:rsidRPr="00C34306" w:rsidRDefault="007232AD" w:rsidP="00FE029C">
            <w:pPr>
              <w:numPr>
                <w:ilvl w:val="0"/>
                <w:numId w:val="0"/>
              </w:numPr>
              <w:spacing w:after="0" w:line="240" w:lineRule="auto"/>
              <w:rPr>
                <w:rFonts w:cs="Times New Roman"/>
                <w:sz w:val="19"/>
                <w:szCs w:val="19"/>
              </w:rPr>
            </w:pPr>
          </w:p>
          <w:p w:rsidR="007232AD" w:rsidRPr="00C34306" w:rsidRDefault="007232AD" w:rsidP="00FE029C">
            <w:pPr>
              <w:numPr>
                <w:ilvl w:val="0"/>
                <w:numId w:val="0"/>
              </w:numPr>
              <w:spacing w:after="0" w:line="240" w:lineRule="auto"/>
              <w:rPr>
                <w:rFonts w:cs="Times New Roman"/>
                <w:sz w:val="19"/>
                <w:szCs w:val="19"/>
              </w:rPr>
            </w:pPr>
          </w:p>
          <w:p w:rsidR="00F228C6" w:rsidRPr="00C34306" w:rsidRDefault="00F228C6" w:rsidP="00FE029C">
            <w:pPr>
              <w:numPr>
                <w:ilvl w:val="0"/>
                <w:numId w:val="0"/>
              </w:numPr>
              <w:spacing w:after="0" w:line="240" w:lineRule="auto"/>
              <w:rPr>
                <w:rFonts w:cs="Times New Roman"/>
                <w:sz w:val="19"/>
                <w:szCs w:val="19"/>
              </w:rPr>
            </w:pPr>
          </w:p>
          <w:p w:rsidR="00F228C6" w:rsidRPr="00C34306" w:rsidRDefault="00F228C6" w:rsidP="00FE029C">
            <w:pPr>
              <w:numPr>
                <w:ilvl w:val="0"/>
                <w:numId w:val="0"/>
              </w:numPr>
              <w:spacing w:after="0" w:line="240" w:lineRule="auto"/>
              <w:rPr>
                <w:rFonts w:cs="Times New Roman"/>
                <w:sz w:val="19"/>
                <w:szCs w:val="19"/>
              </w:rPr>
            </w:pPr>
          </w:p>
          <w:p w:rsidR="00F228C6" w:rsidRPr="00C34306" w:rsidRDefault="00F228C6" w:rsidP="00FE029C">
            <w:pPr>
              <w:numPr>
                <w:ilvl w:val="0"/>
                <w:numId w:val="0"/>
              </w:numPr>
              <w:spacing w:after="0" w:line="240" w:lineRule="auto"/>
              <w:rPr>
                <w:rFonts w:cs="Times New Roman"/>
                <w:sz w:val="19"/>
                <w:szCs w:val="19"/>
              </w:rPr>
            </w:pPr>
          </w:p>
          <w:p w:rsidR="00F228C6" w:rsidRPr="00C34306" w:rsidRDefault="00F228C6" w:rsidP="00FE029C">
            <w:pPr>
              <w:numPr>
                <w:ilvl w:val="0"/>
                <w:numId w:val="0"/>
              </w:numPr>
              <w:spacing w:after="0" w:line="240" w:lineRule="auto"/>
              <w:rPr>
                <w:rFonts w:cs="Times New Roman"/>
                <w:sz w:val="19"/>
                <w:szCs w:val="19"/>
              </w:rPr>
            </w:pPr>
          </w:p>
          <w:p w:rsidR="00F228C6" w:rsidRPr="00C34306" w:rsidRDefault="00F228C6" w:rsidP="00FE029C">
            <w:pPr>
              <w:numPr>
                <w:ilvl w:val="0"/>
                <w:numId w:val="0"/>
              </w:numPr>
              <w:spacing w:after="0" w:line="240" w:lineRule="auto"/>
              <w:rPr>
                <w:rFonts w:cs="Times New Roman"/>
                <w:sz w:val="19"/>
                <w:szCs w:val="19"/>
              </w:rPr>
            </w:pPr>
          </w:p>
          <w:p w:rsidR="00F228C6" w:rsidRPr="00C34306" w:rsidRDefault="00F228C6" w:rsidP="00FE029C">
            <w:pPr>
              <w:numPr>
                <w:ilvl w:val="0"/>
                <w:numId w:val="0"/>
              </w:numPr>
              <w:spacing w:after="0" w:line="240" w:lineRule="auto"/>
              <w:rPr>
                <w:rFonts w:cs="Times New Roman"/>
                <w:sz w:val="19"/>
                <w:szCs w:val="19"/>
              </w:rPr>
            </w:pPr>
          </w:p>
          <w:p w:rsidR="00F228C6" w:rsidRPr="00C34306" w:rsidRDefault="00F228C6" w:rsidP="00FE029C">
            <w:pPr>
              <w:numPr>
                <w:ilvl w:val="0"/>
                <w:numId w:val="0"/>
              </w:numPr>
              <w:spacing w:after="0" w:line="240" w:lineRule="auto"/>
              <w:rPr>
                <w:rFonts w:cs="Times New Roman"/>
                <w:sz w:val="19"/>
                <w:szCs w:val="19"/>
              </w:rPr>
            </w:pPr>
          </w:p>
          <w:p w:rsidR="005A1F2B" w:rsidRPr="00C34306" w:rsidRDefault="005A1F2B" w:rsidP="00FE029C">
            <w:pPr>
              <w:numPr>
                <w:ilvl w:val="0"/>
                <w:numId w:val="0"/>
              </w:numPr>
              <w:spacing w:after="0" w:line="240" w:lineRule="auto"/>
              <w:rPr>
                <w:rFonts w:cs="Times New Roman"/>
                <w:sz w:val="19"/>
                <w:szCs w:val="19"/>
              </w:rPr>
            </w:pPr>
            <w:r w:rsidRPr="00C34306">
              <w:rPr>
                <w:rFonts w:cs="Times New Roman"/>
                <w:sz w:val="19"/>
                <w:szCs w:val="19"/>
              </w:rPr>
              <w:t>O: 15</w:t>
            </w:r>
          </w:p>
          <w:p w:rsidR="005A1F2B" w:rsidRPr="00C34306" w:rsidRDefault="005A1F2B" w:rsidP="00FE029C">
            <w:pPr>
              <w:numPr>
                <w:ilvl w:val="0"/>
                <w:numId w:val="0"/>
              </w:numPr>
              <w:spacing w:after="0" w:line="240" w:lineRule="auto"/>
              <w:rPr>
                <w:rFonts w:cs="Times New Roman"/>
                <w:sz w:val="19"/>
                <w:szCs w:val="19"/>
              </w:rPr>
            </w:pPr>
          </w:p>
        </w:tc>
        <w:tc>
          <w:tcPr>
            <w:tcW w:w="3016" w:type="dxa"/>
          </w:tcPr>
          <w:p w:rsidR="009C0A74" w:rsidRPr="00C34306" w:rsidRDefault="009C0A74" w:rsidP="009C0A74">
            <w:pPr>
              <w:numPr>
                <w:ilvl w:val="0"/>
                <w:numId w:val="0"/>
              </w:numPr>
              <w:spacing w:after="0" w:line="240" w:lineRule="auto"/>
              <w:rPr>
                <w:rFonts w:cs="Times New Roman"/>
                <w:sz w:val="19"/>
                <w:szCs w:val="19"/>
              </w:rPr>
            </w:pPr>
            <w:r w:rsidRPr="00C34306">
              <w:rPr>
                <w:rFonts w:cs="Times New Roman"/>
                <w:sz w:val="19"/>
                <w:szCs w:val="19"/>
              </w:rPr>
              <w:lastRenderedPageBreak/>
              <w:t xml:space="preserve">Formy osobitného spôsobu plnenia školskej dochádzky a povinného </w:t>
            </w:r>
            <w:proofErr w:type="spellStart"/>
            <w:r w:rsidRPr="00C34306">
              <w:rPr>
                <w:rFonts w:cs="Times New Roman"/>
                <w:sz w:val="19"/>
                <w:szCs w:val="19"/>
              </w:rPr>
              <w:t>predprimárneho</w:t>
            </w:r>
            <w:proofErr w:type="spellEnd"/>
            <w:r w:rsidRPr="00C34306">
              <w:rPr>
                <w:rFonts w:cs="Times New Roman"/>
                <w:sz w:val="19"/>
                <w:szCs w:val="19"/>
              </w:rPr>
              <w:t xml:space="preserve"> vzdelávania sú</w:t>
            </w:r>
          </w:p>
          <w:p w:rsidR="009C0A74" w:rsidRPr="00C34306" w:rsidRDefault="009C0A74" w:rsidP="009C0A74">
            <w:pPr>
              <w:numPr>
                <w:ilvl w:val="0"/>
                <w:numId w:val="0"/>
              </w:numPr>
              <w:spacing w:after="0" w:line="240" w:lineRule="auto"/>
              <w:rPr>
                <w:rFonts w:cs="Times New Roman"/>
                <w:sz w:val="19"/>
                <w:szCs w:val="19"/>
              </w:rPr>
            </w:pPr>
            <w:r w:rsidRPr="00C34306">
              <w:rPr>
                <w:rFonts w:cs="Times New Roman"/>
                <w:sz w:val="19"/>
                <w:szCs w:val="19"/>
              </w:rPr>
              <w:t>a) individuálne vzdelávanie, ktoré sa uskutočňuje bez pravidelnej účasti na vzdelávaní v škole podľa tohto zákona (ďalej len „individuálne vzdelávanie“),</w:t>
            </w:r>
          </w:p>
          <w:p w:rsidR="009C0A74" w:rsidRPr="00C34306" w:rsidRDefault="009C0A74" w:rsidP="009C0A74">
            <w:pPr>
              <w:numPr>
                <w:ilvl w:val="0"/>
                <w:numId w:val="0"/>
              </w:numPr>
              <w:spacing w:after="0" w:line="240" w:lineRule="auto"/>
              <w:rPr>
                <w:rFonts w:cs="Times New Roman"/>
                <w:sz w:val="19"/>
                <w:szCs w:val="19"/>
              </w:rPr>
            </w:pPr>
            <w:r w:rsidRPr="00C34306">
              <w:rPr>
                <w:rFonts w:cs="Times New Roman"/>
                <w:sz w:val="19"/>
                <w:szCs w:val="19"/>
              </w:rPr>
              <w:t>b) vzdelávanie v školách mimo územia Slovenskej republiky,</w:t>
            </w:r>
          </w:p>
          <w:p w:rsidR="009C0A74" w:rsidRPr="00C34306" w:rsidRDefault="009C0A74" w:rsidP="009C0A74">
            <w:pPr>
              <w:numPr>
                <w:ilvl w:val="0"/>
                <w:numId w:val="0"/>
              </w:numPr>
              <w:spacing w:after="0" w:line="240" w:lineRule="auto"/>
              <w:rPr>
                <w:rFonts w:cs="Times New Roman"/>
                <w:sz w:val="19"/>
                <w:szCs w:val="19"/>
              </w:rPr>
            </w:pPr>
            <w:r w:rsidRPr="00C34306">
              <w:rPr>
                <w:rFonts w:cs="Times New Roman"/>
                <w:sz w:val="19"/>
                <w:szCs w:val="19"/>
              </w:rPr>
              <w:t>c) vzdelávanie v školách zriadených iným štátom na území Slovenskej republiky so súhlasom zastupiteľského úradu iného štátu, ak zastupiteľský úrad iného štátu oznámil ministerstvu školstva, že vydal súhlas na zriadenie školy, ktorá sa nezapisuje do registra škôl a školských zariadení,</w:t>
            </w:r>
          </w:p>
          <w:p w:rsidR="009C0A74" w:rsidRPr="00C34306" w:rsidRDefault="009C0A74" w:rsidP="009C0A74">
            <w:pPr>
              <w:numPr>
                <w:ilvl w:val="0"/>
                <w:numId w:val="0"/>
              </w:numPr>
              <w:spacing w:after="0" w:line="240" w:lineRule="auto"/>
              <w:rPr>
                <w:rFonts w:cs="Times New Roman"/>
                <w:sz w:val="19"/>
                <w:szCs w:val="19"/>
              </w:rPr>
            </w:pPr>
            <w:r w:rsidRPr="00C34306">
              <w:rPr>
                <w:rFonts w:cs="Times New Roman"/>
                <w:sz w:val="19"/>
                <w:szCs w:val="19"/>
              </w:rPr>
              <w:t>d) vzdelávanie v školách, v ktorých sa uskutočňuje výchova a vzdelávanie podľa medzinárodných programov na základe súhlasu ministerstva školstva,</w:t>
            </w:r>
          </w:p>
          <w:p w:rsidR="009C0A74" w:rsidRPr="00C34306" w:rsidRDefault="009C0A74" w:rsidP="009C0A74">
            <w:pPr>
              <w:numPr>
                <w:ilvl w:val="0"/>
                <w:numId w:val="0"/>
              </w:numPr>
              <w:spacing w:after="0" w:line="240" w:lineRule="auto"/>
              <w:rPr>
                <w:rFonts w:cs="Times New Roman"/>
                <w:sz w:val="19"/>
                <w:szCs w:val="19"/>
              </w:rPr>
            </w:pPr>
            <w:r w:rsidRPr="00C34306">
              <w:rPr>
                <w:rFonts w:cs="Times New Roman"/>
                <w:sz w:val="19"/>
                <w:szCs w:val="19"/>
              </w:rPr>
              <w:t>e) individuálne vzdelávanie v zahraničí,</w:t>
            </w:r>
          </w:p>
          <w:p w:rsidR="009C0A74" w:rsidRPr="00C34306" w:rsidRDefault="009C0A74" w:rsidP="009C0A74">
            <w:pPr>
              <w:numPr>
                <w:ilvl w:val="0"/>
                <w:numId w:val="0"/>
              </w:numPr>
              <w:spacing w:after="0" w:line="240" w:lineRule="auto"/>
              <w:rPr>
                <w:rFonts w:cs="Times New Roman"/>
                <w:sz w:val="19"/>
                <w:szCs w:val="19"/>
              </w:rPr>
            </w:pPr>
            <w:r w:rsidRPr="00C34306">
              <w:rPr>
                <w:rFonts w:cs="Times New Roman"/>
                <w:sz w:val="19"/>
                <w:szCs w:val="19"/>
              </w:rPr>
              <w:t>f) podľa individuálneho učebného plánu,</w:t>
            </w:r>
          </w:p>
          <w:p w:rsidR="00DD539F" w:rsidRPr="00C34306" w:rsidRDefault="009C0A74" w:rsidP="009C0A74">
            <w:pPr>
              <w:numPr>
                <w:ilvl w:val="0"/>
                <w:numId w:val="0"/>
              </w:numPr>
              <w:spacing w:after="0" w:line="240" w:lineRule="auto"/>
              <w:rPr>
                <w:rFonts w:cs="Times New Roman"/>
                <w:sz w:val="19"/>
                <w:szCs w:val="19"/>
                <w:vertAlign w:val="superscript"/>
              </w:rPr>
            </w:pPr>
            <w:r w:rsidRPr="00C34306">
              <w:rPr>
                <w:rFonts w:cs="Times New Roman"/>
                <w:sz w:val="19"/>
                <w:szCs w:val="19"/>
              </w:rPr>
              <w:lastRenderedPageBreak/>
              <w:t>g) vzdelávanie v Európskych školách.</w:t>
            </w:r>
            <w:r w:rsidRPr="00C34306">
              <w:rPr>
                <w:rFonts w:cs="Times New Roman"/>
                <w:sz w:val="19"/>
                <w:szCs w:val="19"/>
                <w:vertAlign w:val="superscript"/>
              </w:rPr>
              <w:t>26a)</w:t>
            </w:r>
          </w:p>
          <w:p w:rsidR="009C0A74" w:rsidRPr="00C34306" w:rsidRDefault="009C0A74" w:rsidP="009C0A74">
            <w:pPr>
              <w:numPr>
                <w:ilvl w:val="0"/>
                <w:numId w:val="0"/>
              </w:numPr>
              <w:spacing w:after="0" w:line="240" w:lineRule="auto"/>
              <w:rPr>
                <w:rFonts w:cs="Times New Roman"/>
                <w:sz w:val="19"/>
                <w:szCs w:val="19"/>
                <w:vertAlign w:val="superscript"/>
              </w:rPr>
            </w:pPr>
          </w:p>
          <w:p w:rsidR="009C0A74" w:rsidRPr="00C34306" w:rsidRDefault="009C0A74" w:rsidP="009C0A74">
            <w:pPr>
              <w:numPr>
                <w:ilvl w:val="0"/>
                <w:numId w:val="0"/>
              </w:numPr>
              <w:spacing w:after="0" w:line="240" w:lineRule="auto"/>
              <w:rPr>
                <w:rFonts w:cs="Times New Roman"/>
                <w:sz w:val="19"/>
                <w:szCs w:val="19"/>
              </w:rPr>
            </w:pPr>
            <w:r w:rsidRPr="00C34306">
              <w:rPr>
                <w:rFonts w:cs="Times New Roman"/>
                <w:sz w:val="19"/>
                <w:szCs w:val="19"/>
              </w:rPr>
              <w:t>26a) Dohovor, ktorým sa definuje štatút Európskych škôl (oznámenie Ministerstva zahraničných vecí Slovenskej republiky č. 597/2004 Z. z.).</w:t>
            </w:r>
          </w:p>
          <w:p w:rsidR="00DD539F" w:rsidRPr="00C34306" w:rsidRDefault="00DD539F" w:rsidP="00FE029C">
            <w:pPr>
              <w:numPr>
                <w:ilvl w:val="0"/>
                <w:numId w:val="0"/>
              </w:numPr>
              <w:spacing w:after="0" w:line="240" w:lineRule="auto"/>
              <w:rPr>
                <w:rFonts w:cs="Times New Roman"/>
                <w:sz w:val="19"/>
                <w:szCs w:val="19"/>
              </w:rPr>
            </w:pPr>
          </w:p>
          <w:p w:rsidR="009C0A74" w:rsidRPr="00C34306" w:rsidRDefault="009C0A74" w:rsidP="009C0A74">
            <w:pPr>
              <w:numPr>
                <w:ilvl w:val="0"/>
                <w:numId w:val="0"/>
              </w:numPr>
              <w:spacing w:after="0" w:line="240" w:lineRule="auto"/>
              <w:rPr>
                <w:rFonts w:cs="Times New Roman"/>
                <w:sz w:val="19"/>
                <w:szCs w:val="19"/>
              </w:rPr>
            </w:pPr>
            <w:r w:rsidRPr="00C34306">
              <w:rPr>
                <w:rFonts w:cs="Times New Roman"/>
                <w:sz w:val="19"/>
                <w:szCs w:val="19"/>
              </w:rPr>
              <w:t>(1) O povolení individuálneho vzdelávania rozhoduje škola, do ktorej bol žiak prijatý (ďalej len „kmeňová škola“), na základe písomnej žiadosti zákonného zástupcu, zástupcu zariadenia alebo plnoletého žiaka.</w:t>
            </w:r>
          </w:p>
          <w:p w:rsidR="009C0A74" w:rsidRPr="00C34306" w:rsidRDefault="009C0A74" w:rsidP="009C0A74">
            <w:pPr>
              <w:numPr>
                <w:ilvl w:val="0"/>
                <w:numId w:val="0"/>
              </w:numPr>
              <w:spacing w:after="0" w:line="240" w:lineRule="auto"/>
              <w:rPr>
                <w:rFonts w:cs="Times New Roman"/>
                <w:sz w:val="19"/>
                <w:szCs w:val="19"/>
              </w:rPr>
            </w:pPr>
          </w:p>
          <w:p w:rsidR="009C0A74" w:rsidRPr="00C34306" w:rsidRDefault="009C0A74" w:rsidP="009C0A74">
            <w:pPr>
              <w:numPr>
                <w:ilvl w:val="0"/>
                <w:numId w:val="0"/>
              </w:numPr>
              <w:spacing w:after="0" w:line="240" w:lineRule="auto"/>
              <w:rPr>
                <w:rFonts w:cs="Times New Roman"/>
                <w:sz w:val="19"/>
                <w:szCs w:val="19"/>
              </w:rPr>
            </w:pPr>
            <w:r w:rsidRPr="00C34306">
              <w:rPr>
                <w:rFonts w:cs="Times New Roman"/>
                <w:sz w:val="19"/>
                <w:szCs w:val="19"/>
              </w:rPr>
              <w:t>(2) O povolení individuálneho vzdelávania rozhoduje škola v rámci rozhodovania o oslobodení žiaka od povinnosti dochádzať do školy. O povolení individuálneho vzdelávania žiaka, ktorý sa pripravuje v systéme duálneho vzdelávania, rozhoduje škola po súhlase zamestnávateľa, u ktorého sa tento žiak pripravuje. Individuálne vzdelávanie sa povoľuje</w:t>
            </w:r>
          </w:p>
          <w:p w:rsidR="009C0A74" w:rsidRPr="00C34306" w:rsidRDefault="009C0A74" w:rsidP="009C0A74">
            <w:pPr>
              <w:numPr>
                <w:ilvl w:val="0"/>
                <w:numId w:val="0"/>
              </w:numPr>
              <w:spacing w:after="0" w:line="240" w:lineRule="auto"/>
              <w:rPr>
                <w:rFonts w:cs="Times New Roman"/>
                <w:sz w:val="19"/>
                <w:szCs w:val="19"/>
              </w:rPr>
            </w:pPr>
            <w:r w:rsidRPr="00C34306">
              <w:rPr>
                <w:rFonts w:cs="Times New Roman"/>
                <w:sz w:val="19"/>
                <w:szCs w:val="19"/>
              </w:rPr>
              <w:t>a) žiakovi školy, ktorému jeho zdravotný stav neumožňuje účasť na vzdelávaní v škole,</w:t>
            </w:r>
          </w:p>
          <w:p w:rsidR="009C0A74" w:rsidRPr="00C34306" w:rsidRDefault="009C0A74" w:rsidP="009C0A74">
            <w:pPr>
              <w:numPr>
                <w:ilvl w:val="0"/>
                <w:numId w:val="0"/>
              </w:numPr>
              <w:spacing w:after="0" w:line="240" w:lineRule="auto"/>
              <w:rPr>
                <w:rFonts w:cs="Times New Roman"/>
                <w:sz w:val="19"/>
                <w:szCs w:val="19"/>
              </w:rPr>
            </w:pPr>
            <w:r w:rsidRPr="00C34306">
              <w:rPr>
                <w:rFonts w:cs="Times New Roman"/>
                <w:sz w:val="19"/>
                <w:szCs w:val="19"/>
              </w:rPr>
              <w:t>b) žiakovi základnej školy,</w:t>
            </w:r>
          </w:p>
          <w:p w:rsidR="009C0A74" w:rsidRPr="00C34306" w:rsidRDefault="009C0A74" w:rsidP="009C0A74">
            <w:pPr>
              <w:numPr>
                <w:ilvl w:val="0"/>
                <w:numId w:val="0"/>
              </w:numPr>
              <w:spacing w:after="0" w:line="240" w:lineRule="auto"/>
              <w:rPr>
                <w:rFonts w:cs="Times New Roman"/>
                <w:sz w:val="19"/>
                <w:szCs w:val="19"/>
              </w:rPr>
            </w:pPr>
            <w:r w:rsidRPr="00C34306">
              <w:rPr>
                <w:rFonts w:cs="Times New Roman"/>
                <w:sz w:val="19"/>
                <w:szCs w:val="19"/>
              </w:rPr>
              <w:t>c) žiakovi, ktorý bol vzatý do väzby alebo je vo výkone trestu odňatia slobody, a nemožno mu zabezpečiť účasť na vzdelávaní v škole dlhšie ako dva mesiace.</w:t>
            </w:r>
          </w:p>
          <w:p w:rsidR="009C0A74" w:rsidRPr="00C34306" w:rsidRDefault="009C0A74" w:rsidP="009C0A74">
            <w:pPr>
              <w:numPr>
                <w:ilvl w:val="0"/>
                <w:numId w:val="0"/>
              </w:numPr>
              <w:spacing w:after="0" w:line="240" w:lineRule="auto"/>
              <w:rPr>
                <w:rFonts w:cs="Times New Roman"/>
                <w:sz w:val="19"/>
                <w:szCs w:val="19"/>
              </w:rPr>
            </w:pPr>
          </w:p>
          <w:p w:rsidR="009C0A74" w:rsidRPr="00C34306" w:rsidRDefault="009C0A74" w:rsidP="009C0A74">
            <w:pPr>
              <w:numPr>
                <w:ilvl w:val="0"/>
                <w:numId w:val="0"/>
              </w:numPr>
              <w:spacing w:after="0" w:line="240" w:lineRule="auto"/>
              <w:rPr>
                <w:rFonts w:cs="Times New Roman"/>
                <w:sz w:val="19"/>
                <w:szCs w:val="19"/>
              </w:rPr>
            </w:pPr>
            <w:r w:rsidRPr="00C34306">
              <w:rPr>
                <w:rFonts w:cs="Times New Roman"/>
                <w:sz w:val="19"/>
                <w:szCs w:val="19"/>
              </w:rPr>
              <w:t xml:space="preserve">(3) K žiadosti o povolenie individuálneho vzdelávania podľa </w:t>
            </w:r>
            <w:r w:rsidRPr="00C34306">
              <w:rPr>
                <w:rFonts w:cs="Times New Roman"/>
                <w:sz w:val="19"/>
                <w:szCs w:val="19"/>
              </w:rPr>
              <w:lastRenderedPageBreak/>
              <w:t>odseku 2 písm. a) zákonný zástupca, zástupca zariadenia alebo plnoletý žiak priloží písomný súhlas pediatra vydaný na základe vyjadrenia lekára so špecializáciou v inom špecializačnom odbore ako všeobecné lekárstvo; ak účasť na vzdelávaní v škole neumožňuje duševné zdravie, prikladá sa aj odporúčanie zariadenia poradenstva a prevencie. Vzdelávanie žiaka zabezpečuje škola, ktorá rozhodla o povolení individuálneho vzdelávania, v rozsahu najmenej štyri vyučovacie hodiny týždenne.</w:t>
            </w:r>
          </w:p>
          <w:p w:rsidR="009C0A74" w:rsidRPr="00C34306" w:rsidRDefault="009C0A74" w:rsidP="009C0A74">
            <w:pPr>
              <w:numPr>
                <w:ilvl w:val="0"/>
                <w:numId w:val="0"/>
              </w:numPr>
              <w:spacing w:after="0" w:line="240" w:lineRule="auto"/>
              <w:rPr>
                <w:rFonts w:cs="Times New Roman"/>
                <w:sz w:val="19"/>
                <w:szCs w:val="19"/>
              </w:rPr>
            </w:pPr>
          </w:p>
          <w:p w:rsidR="009C0A74" w:rsidRPr="00C34306" w:rsidRDefault="009C0A74" w:rsidP="009C0A74">
            <w:pPr>
              <w:numPr>
                <w:ilvl w:val="0"/>
                <w:numId w:val="0"/>
              </w:numPr>
              <w:spacing w:after="0" w:line="240" w:lineRule="auto"/>
              <w:rPr>
                <w:rFonts w:cs="Times New Roman"/>
                <w:sz w:val="19"/>
                <w:szCs w:val="19"/>
              </w:rPr>
            </w:pPr>
            <w:r w:rsidRPr="00C34306">
              <w:rPr>
                <w:rFonts w:cs="Times New Roman"/>
                <w:sz w:val="19"/>
                <w:szCs w:val="19"/>
              </w:rPr>
              <w:t>(4) Žiadosť zákonného zástupcu o povolenie individuálneho vzdelávania podľa odseku 2 písm. b) obsahuje</w:t>
            </w:r>
          </w:p>
          <w:p w:rsidR="009C0A74" w:rsidRPr="00C34306" w:rsidRDefault="009C0A74" w:rsidP="009C0A74">
            <w:pPr>
              <w:numPr>
                <w:ilvl w:val="0"/>
                <w:numId w:val="0"/>
              </w:numPr>
              <w:spacing w:after="0" w:line="240" w:lineRule="auto"/>
              <w:rPr>
                <w:rFonts w:cs="Times New Roman"/>
                <w:sz w:val="19"/>
                <w:szCs w:val="19"/>
              </w:rPr>
            </w:pPr>
            <w:r w:rsidRPr="00C34306">
              <w:rPr>
                <w:rFonts w:cs="Times New Roman"/>
                <w:sz w:val="19"/>
                <w:szCs w:val="19"/>
              </w:rPr>
              <w:t>a) meno, priezvisko, dátum narodenia, rodné číslo a miesto trvalého pobytu alebo obvyklého pobytu žiaka,</w:t>
            </w:r>
          </w:p>
          <w:p w:rsidR="009C0A74" w:rsidRPr="00C34306" w:rsidRDefault="00E53355" w:rsidP="009C0A74">
            <w:pPr>
              <w:numPr>
                <w:ilvl w:val="0"/>
                <w:numId w:val="0"/>
              </w:numPr>
              <w:spacing w:after="0" w:line="240" w:lineRule="auto"/>
              <w:rPr>
                <w:rFonts w:cs="Times New Roman"/>
                <w:sz w:val="19"/>
                <w:szCs w:val="19"/>
              </w:rPr>
            </w:pPr>
            <w:r w:rsidRPr="00C34306">
              <w:rPr>
                <w:rFonts w:cs="Times New Roman"/>
                <w:sz w:val="19"/>
                <w:szCs w:val="19"/>
              </w:rPr>
              <w:t xml:space="preserve">b) </w:t>
            </w:r>
            <w:r w:rsidR="009C0A74" w:rsidRPr="00C34306">
              <w:rPr>
                <w:rFonts w:cs="Times New Roman"/>
                <w:sz w:val="19"/>
                <w:szCs w:val="19"/>
              </w:rPr>
              <w:t>ročník alebo polrok a obdobie, na ktoré sa má individuálne vzdelávanie povoliť; obdobie môž</w:t>
            </w:r>
            <w:r w:rsidRPr="00C34306">
              <w:rPr>
                <w:rFonts w:cs="Times New Roman"/>
                <w:sz w:val="19"/>
                <w:szCs w:val="19"/>
              </w:rPr>
              <w:t>e presiahnuť jeden školský rok,</w:t>
            </w:r>
          </w:p>
          <w:p w:rsidR="009C0A74" w:rsidRPr="00C34306" w:rsidRDefault="00E53355" w:rsidP="009C0A74">
            <w:pPr>
              <w:numPr>
                <w:ilvl w:val="0"/>
                <w:numId w:val="0"/>
              </w:numPr>
              <w:spacing w:after="0" w:line="240" w:lineRule="auto"/>
              <w:rPr>
                <w:rFonts w:cs="Times New Roman"/>
                <w:sz w:val="19"/>
                <w:szCs w:val="19"/>
              </w:rPr>
            </w:pPr>
            <w:r w:rsidRPr="00C34306">
              <w:rPr>
                <w:rFonts w:cs="Times New Roman"/>
                <w:sz w:val="19"/>
                <w:szCs w:val="19"/>
              </w:rPr>
              <w:t xml:space="preserve">c) </w:t>
            </w:r>
            <w:r w:rsidR="009C0A74" w:rsidRPr="00C34306">
              <w:rPr>
                <w:rFonts w:cs="Times New Roman"/>
                <w:sz w:val="19"/>
                <w:szCs w:val="19"/>
              </w:rPr>
              <w:t>dôvod na povole</w:t>
            </w:r>
            <w:r w:rsidRPr="00C34306">
              <w:rPr>
                <w:rFonts w:cs="Times New Roman"/>
                <w:sz w:val="19"/>
                <w:szCs w:val="19"/>
              </w:rPr>
              <w:t>nie individuálneho vzdelávania,</w:t>
            </w:r>
          </w:p>
          <w:p w:rsidR="009C0A74" w:rsidRPr="00C34306" w:rsidRDefault="00E53355" w:rsidP="009C0A74">
            <w:pPr>
              <w:numPr>
                <w:ilvl w:val="0"/>
                <w:numId w:val="0"/>
              </w:numPr>
              <w:spacing w:after="0" w:line="240" w:lineRule="auto"/>
              <w:rPr>
                <w:rFonts w:cs="Times New Roman"/>
                <w:sz w:val="19"/>
                <w:szCs w:val="19"/>
              </w:rPr>
            </w:pPr>
            <w:r w:rsidRPr="00C34306">
              <w:rPr>
                <w:rFonts w:cs="Times New Roman"/>
                <w:sz w:val="19"/>
                <w:szCs w:val="19"/>
              </w:rPr>
              <w:t xml:space="preserve">d) </w:t>
            </w:r>
            <w:r w:rsidR="009C0A74" w:rsidRPr="00C34306">
              <w:rPr>
                <w:rFonts w:cs="Times New Roman"/>
                <w:sz w:val="19"/>
                <w:szCs w:val="19"/>
              </w:rPr>
              <w:t>popis priestorového a materiálno-technického zabezpečenia a p</w:t>
            </w:r>
            <w:r w:rsidRPr="00C34306">
              <w:rPr>
                <w:rFonts w:cs="Times New Roman"/>
                <w:sz w:val="19"/>
                <w:szCs w:val="19"/>
              </w:rPr>
              <w:t>odmienok ochrany zdravia žiaka,</w:t>
            </w:r>
          </w:p>
          <w:p w:rsidR="009C0A74" w:rsidRPr="00C34306" w:rsidRDefault="00E53355" w:rsidP="009C0A74">
            <w:pPr>
              <w:numPr>
                <w:ilvl w:val="0"/>
                <w:numId w:val="0"/>
              </w:numPr>
              <w:spacing w:after="0" w:line="240" w:lineRule="auto"/>
              <w:rPr>
                <w:rFonts w:cs="Times New Roman"/>
                <w:sz w:val="19"/>
                <w:szCs w:val="19"/>
              </w:rPr>
            </w:pPr>
            <w:r w:rsidRPr="00C34306">
              <w:rPr>
                <w:rFonts w:cs="Times New Roman"/>
                <w:sz w:val="19"/>
                <w:szCs w:val="19"/>
              </w:rPr>
              <w:t xml:space="preserve">e) </w:t>
            </w:r>
            <w:r w:rsidR="009C0A74" w:rsidRPr="00C34306">
              <w:rPr>
                <w:rFonts w:cs="Times New Roman"/>
                <w:sz w:val="19"/>
                <w:szCs w:val="19"/>
              </w:rPr>
              <w:t>meno a priezvisko a písomný súhlas fyzickej osoby, ktorá bude uskutočňovať individuálne vzdelávanie, a jej doklady o splnení kvalifikačných predpokladov podľa odseku 5 písm. b),</w:t>
            </w:r>
          </w:p>
          <w:p w:rsidR="009C0A74" w:rsidRPr="00C34306" w:rsidRDefault="00E53355" w:rsidP="009C0A74">
            <w:pPr>
              <w:numPr>
                <w:ilvl w:val="0"/>
                <w:numId w:val="0"/>
              </w:numPr>
              <w:spacing w:after="0" w:line="240" w:lineRule="auto"/>
              <w:rPr>
                <w:rFonts w:cs="Times New Roman"/>
                <w:sz w:val="19"/>
                <w:szCs w:val="19"/>
              </w:rPr>
            </w:pPr>
            <w:r w:rsidRPr="00C34306">
              <w:rPr>
                <w:rFonts w:cs="Times New Roman"/>
                <w:sz w:val="19"/>
                <w:szCs w:val="19"/>
              </w:rPr>
              <w:t xml:space="preserve">f) </w:t>
            </w:r>
            <w:r w:rsidR="009C0A74" w:rsidRPr="00C34306">
              <w:rPr>
                <w:rFonts w:cs="Times New Roman"/>
                <w:sz w:val="19"/>
                <w:szCs w:val="19"/>
              </w:rPr>
              <w:t xml:space="preserve">zoznam edukačných publikácií podľa § 13, ktoré budú pri </w:t>
            </w:r>
            <w:r w:rsidR="009C0A74" w:rsidRPr="00C34306">
              <w:rPr>
                <w:rFonts w:cs="Times New Roman"/>
                <w:sz w:val="19"/>
                <w:szCs w:val="19"/>
              </w:rPr>
              <w:lastRenderedPageBreak/>
              <w:t>individuálnom vzdelávaní žiaka použí</w:t>
            </w:r>
            <w:r w:rsidRPr="00C34306">
              <w:rPr>
                <w:rFonts w:cs="Times New Roman"/>
                <w:sz w:val="19"/>
                <w:szCs w:val="19"/>
              </w:rPr>
              <w:t>vané,</w:t>
            </w:r>
          </w:p>
          <w:p w:rsidR="009C0A74" w:rsidRPr="00C34306" w:rsidRDefault="00E53355" w:rsidP="009C0A74">
            <w:pPr>
              <w:numPr>
                <w:ilvl w:val="0"/>
                <w:numId w:val="0"/>
              </w:numPr>
              <w:spacing w:after="0" w:line="240" w:lineRule="auto"/>
              <w:rPr>
                <w:rFonts w:cs="Times New Roman"/>
                <w:sz w:val="19"/>
                <w:szCs w:val="19"/>
              </w:rPr>
            </w:pPr>
            <w:r w:rsidRPr="00C34306">
              <w:rPr>
                <w:rFonts w:cs="Times New Roman"/>
                <w:sz w:val="19"/>
                <w:szCs w:val="19"/>
              </w:rPr>
              <w:t xml:space="preserve">g) </w:t>
            </w:r>
            <w:r w:rsidR="009C0A74" w:rsidRPr="00C34306">
              <w:rPr>
                <w:rFonts w:cs="Times New Roman"/>
                <w:sz w:val="19"/>
                <w:szCs w:val="19"/>
              </w:rPr>
              <w:t>ďalšie skutočnosti, ktoré môžu mať vplyv na individuálne vzdelávanie.</w:t>
            </w:r>
          </w:p>
          <w:p w:rsidR="009C0A74" w:rsidRPr="00C34306" w:rsidRDefault="009C0A74" w:rsidP="009C0A74">
            <w:pPr>
              <w:numPr>
                <w:ilvl w:val="0"/>
                <w:numId w:val="0"/>
              </w:numPr>
              <w:spacing w:after="0" w:line="240" w:lineRule="auto"/>
              <w:rPr>
                <w:rFonts w:cs="Times New Roman"/>
                <w:sz w:val="19"/>
                <w:szCs w:val="19"/>
              </w:rPr>
            </w:pPr>
          </w:p>
          <w:p w:rsidR="009C0A74" w:rsidRPr="00C34306" w:rsidRDefault="00554AFE" w:rsidP="009C0A74">
            <w:pPr>
              <w:numPr>
                <w:ilvl w:val="0"/>
                <w:numId w:val="0"/>
              </w:numPr>
              <w:spacing w:after="0" w:line="240" w:lineRule="auto"/>
              <w:rPr>
                <w:rFonts w:cs="Times New Roman"/>
                <w:sz w:val="19"/>
                <w:szCs w:val="19"/>
              </w:rPr>
            </w:pPr>
            <w:r w:rsidRPr="00C34306">
              <w:rPr>
                <w:rFonts w:cs="Times New Roman"/>
                <w:sz w:val="19"/>
                <w:szCs w:val="19"/>
              </w:rPr>
              <w:t xml:space="preserve">(5) </w:t>
            </w:r>
            <w:r w:rsidR="009C0A74" w:rsidRPr="00C34306">
              <w:rPr>
                <w:rFonts w:cs="Times New Roman"/>
                <w:sz w:val="19"/>
                <w:szCs w:val="19"/>
              </w:rPr>
              <w:t>Riaditeľ školy povolí individuálne vzdelávanie podľa odseku 2 písm. b), ak zákonný zástupca zabezpečí</w:t>
            </w:r>
          </w:p>
          <w:p w:rsidR="009C0A74" w:rsidRPr="00C34306" w:rsidRDefault="00E53355" w:rsidP="009C0A74">
            <w:pPr>
              <w:numPr>
                <w:ilvl w:val="0"/>
                <w:numId w:val="0"/>
              </w:numPr>
              <w:spacing w:after="0" w:line="240" w:lineRule="auto"/>
              <w:rPr>
                <w:rFonts w:cs="Times New Roman"/>
                <w:sz w:val="19"/>
                <w:szCs w:val="19"/>
              </w:rPr>
            </w:pPr>
            <w:r w:rsidRPr="00C34306">
              <w:rPr>
                <w:rFonts w:cs="Times New Roman"/>
                <w:sz w:val="19"/>
                <w:szCs w:val="19"/>
              </w:rPr>
              <w:t xml:space="preserve">a) </w:t>
            </w:r>
            <w:r w:rsidR="009C0A74" w:rsidRPr="00C34306">
              <w:rPr>
                <w:rFonts w:cs="Times New Roman"/>
                <w:sz w:val="19"/>
                <w:szCs w:val="19"/>
              </w:rPr>
              <w:t>materiálno-technické zabezpečenie výchovy a vzdelávania a ochranu zdravia žiaka,</w:t>
            </w:r>
          </w:p>
          <w:p w:rsidR="009C0A74" w:rsidRPr="00C34306" w:rsidRDefault="00E53355" w:rsidP="009C0A74">
            <w:pPr>
              <w:numPr>
                <w:ilvl w:val="0"/>
                <w:numId w:val="0"/>
              </w:numPr>
              <w:spacing w:after="0" w:line="240" w:lineRule="auto"/>
              <w:rPr>
                <w:rFonts w:cs="Times New Roman"/>
                <w:sz w:val="19"/>
                <w:szCs w:val="19"/>
              </w:rPr>
            </w:pPr>
            <w:r w:rsidRPr="00C34306">
              <w:rPr>
                <w:rFonts w:cs="Times New Roman"/>
                <w:sz w:val="19"/>
                <w:szCs w:val="19"/>
              </w:rPr>
              <w:t xml:space="preserve">b) </w:t>
            </w:r>
            <w:r w:rsidR="009C0A74" w:rsidRPr="00C34306">
              <w:rPr>
                <w:rFonts w:cs="Times New Roman"/>
                <w:sz w:val="19"/>
                <w:szCs w:val="19"/>
              </w:rPr>
              <w:t>individuálne vzdelávanie žiaka fyzickou osobou, ktorá má najmenej vysokoškolské vzdelanie druhého stupňa ustanovené pre učiteľov príslušného stupňa základnej školy; touto osobou nemôže byť riaditeľ príslušnej školy.</w:t>
            </w:r>
          </w:p>
          <w:p w:rsidR="009C0A74" w:rsidRPr="00C34306" w:rsidRDefault="009C0A74" w:rsidP="009C0A74">
            <w:pPr>
              <w:numPr>
                <w:ilvl w:val="0"/>
                <w:numId w:val="0"/>
              </w:numPr>
              <w:spacing w:after="0" w:line="240" w:lineRule="auto"/>
              <w:rPr>
                <w:rFonts w:cs="Times New Roman"/>
                <w:sz w:val="19"/>
                <w:szCs w:val="19"/>
              </w:rPr>
            </w:pPr>
          </w:p>
          <w:p w:rsidR="009C0A74" w:rsidRPr="00C34306" w:rsidRDefault="00E53355" w:rsidP="009C0A74">
            <w:pPr>
              <w:numPr>
                <w:ilvl w:val="0"/>
                <w:numId w:val="0"/>
              </w:numPr>
              <w:spacing w:after="0" w:line="240" w:lineRule="auto"/>
              <w:rPr>
                <w:rFonts w:cs="Times New Roman"/>
                <w:sz w:val="19"/>
                <w:szCs w:val="19"/>
              </w:rPr>
            </w:pPr>
            <w:r w:rsidRPr="00C34306">
              <w:rPr>
                <w:rFonts w:cs="Times New Roman"/>
                <w:sz w:val="19"/>
                <w:szCs w:val="19"/>
              </w:rPr>
              <w:t xml:space="preserve">(6) </w:t>
            </w:r>
            <w:r w:rsidR="009C0A74" w:rsidRPr="00C34306">
              <w:rPr>
                <w:rFonts w:cs="Times New Roman"/>
                <w:sz w:val="19"/>
                <w:szCs w:val="19"/>
              </w:rPr>
              <w:t xml:space="preserve">Učiteľ, ktorý vyučuje príslušný vyučovací predmet, preskúša žiaka, ktorému bolo povolené individuálne vzdelávanie podľa odseku 2 písm. b) alebo písm. c). Preskúšanie žiaka, ktorému bolo povolené individuálne vzdelávanie podľa odseku 2 písm. b), sa vykoná v kmeňovej škole, na základe dohody riaditeľov škôl v priestoroch inej školy alebo na základe dohody riaditeľa školy so zákonným zástupcom na inom mieste za prítomnosti učiteľa, ktorý vyučuje príslušný vyučovací predmet; preskúšať žiaka nemožno dištančne. Organizáciu preskúšania žiaka, ktorému bolo povolené individuálne vzdelávanie podľa odseku 2 písm. c), dohodne riaditeľ </w:t>
            </w:r>
            <w:r w:rsidR="009C0A74" w:rsidRPr="00C34306">
              <w:rPr>
                <w:rFonts w:cs="Times New Roman"/>
                <w:sz w:val="19"/>
                <w:szCs w:val="19"/>
              </w:rPr>
              <w:lastRenderedPageBreak/>
              <w:t>kmeňovej školy so zástupcom ústavu na výkon väzby alebo ústavu na výkon trestu odňatia slobody, v ktorom je žiak umiestnený. Preskúšanie sa koná z príslušného učiva každého povinného predmetu za každý polrok. Hodnotenie žiaka môže zohľadniť aj súbor prác a výstupov žiaka, ktoré preukazujú jeho výsledky vzdelávania počas individuálneho vzdelávania. Na základe výsledkov preskúšania vydá škola vysvedčenie, ak tento zákon neustanovuje inak. Zákonný zástupca má právo byť prítomný pri preskúšaní žiaka, ktorému bolo povolené individuálne vzdelávanie podľa odseku 2 písm. b).</w:t>
            </w:r>
          </w:p>
          <w:p w:rsidR="009C0A74" w:rsidRPr="00C34306" w:rsidRDefault="009C0A74" w:rsidP="009C0A74">
            <w:pPr>
              <w:numPr>
                <w:ilvl w:val="0"/>
                <w:numId w:val="0"/>
              </w:numPr>
              <w:spacing w:after="0" w:line="240" w:lineRule="auto"/>
              <w:rPr>
                <w:rFonts w:cs="Times New Roman"/>
                <w:sz w:val="19"/>
                <w:szCs w:val="19"/>
              </w:rPr>
            </w:pPr>
          </w:p>
          <w:p w:rsidR="009C0A74" w:rsidRPr="00C34306" w:rsidRDefault="00E53355" w:rsidP="009C0A74">
            <w:pPr>
              <w:numPr>
                <w:ilvl w:val="0"/>
                <w:numId w:val="0"/>
              </w:numPr>
              <w:spacing w:after="0" w:line="240" w:lineRule="auto"/>
              <w:rPr>
                <w:rFonts w:cs="Times New Roman"/>
                <w:sz w:val="19"/>
                <w:szCs w:val="19"/>
              </w:rPr>
            </w:pPr>
            <w:r w:rsidRPr="00C34306">
              <w:rPr>
                <w:rFonts w:cs="Times New Roman"/>
                <w:sz w:val="19"/>
                <w:szCs w:val="19"/>
              </w:rPr>
              <w:t xml:space="preserve">(7) </w:t>
            </w:r>
            <w:r w:rsidR="009C0A74" w:rsidRPr="00C34306">
              <w:rPr>
                <w:rFonts w:cs="Times New Roman"/>
                <w:sz w:val="19"/>
                <w:szCs w:val="19"/>
              </w:rPr>
              <w:t>Pri preskúšaní žiaka podľa odseku 6 sa zohľadňuje zdravotný stav žiaka. Ak vyučujúci pedagogický zamestnanec pri preskúšaní žiaka, ktorému bolo povolené individuálne vzdelávanie podľa odseku 2 písm. b), zistí dôvodné podozrenie na výskyt prejavov rizikového správania žiaka, ktoré môžu ohroziť bezpečnosť a zdravie, oznámi túto skutočnosť riaditeľovi školy, ktorý navrhne zákonnému zástupcovi vykonanie odbornej činnosti v zariadení poradenstva a prevencie; ak zákonný zástupca do troch mesiacov neinformuje školu o vykonaní odbornej činnosti v zariadení poradenstva a prevencie, riaditeľ školy oznámi túto skutočnosť orgánu sociálnoprávnej ochrany detí a sociálnej kurately.</w:t>
            </w:r>
          </w:p>
          <w:p w:rsidR="009C0A74" w:rsidRPr="00C34306" w:rsidRDefault="009C0A74" w:rsidP="009C0A74">
            <w:pPr>
              <w:numPr>
                <w:ilvl w:val="0"/>
                <w:numId w:val="0"/>
              </w:numPr>
              <w:spacing w:after="0" w:line="240" w:lineRule="auto"/>
              <w:rPr>
                <w:rFonts w:cs="Times New Roman"/>
                <w:sz w:val="19"/>
                <w:szCs w:val="19"/>
              </w:rPr>
            </w:pPr>
          </w:p>
          <w:p w:rsidR="009C0A74" w:rsidRPr="00C34306" w:rsidRDefault="00E53355" w:rsidP="009C0A74">
            <w:pPr>
              <w:numPr>
                <w:ilvl w:val="0"/>
                <w:numId w:val="0"/>
              </w:numPr>
              <w:spacing w:after="0" w:line="240" w:lineRule="auto"/>
              <w:rPr>
                <w:rFonts w:cs="Times New Roman"/>
                <w:sz w:val="19"/>
                <w:szCs w:val="19"/>
              </w:rPr>
            </w:pPr>
            <w:r w:rsidRPr="00C34306">
              <w:rPr>
                <w:rFonts w:cs="Times New Roman"/>
                <w:sz w:val="19"/>
                <w:szCs w:val="19"/>
              </w:rPr>
              <w:t xml:space="preserve">(8) </w:t>
            </w:r>
            <w:r w:rsidR="009C0A74" w:rsidRPr="00C34306">
              <w:rPr>
                <w:rFonts w:cs="Times New Roman"/>
                <w:sz w:val="19"/>
                <w:szCs w:val="19"/>
              </w:rPr>
              <w:t>Žiak, ktorému bolo povolené individuálne vzdelávanie podľa odseku 2 písm. a), nevykonáva komisionálnu skúšku ani nie je preskúšaný. Pedagogický zamestnanec, ktorý zabezpečuje vzdelávanie žiaka, polročne predkladá riaditeľovi školy písomnú správu o postupe a výsledkoch výchovno-vzdelávacej činnosti so žiakom, na základe ktorej sa po prerokovaní v pedagogickej rade školy vykoná hodnotenie vyučovacích predmetov a správania žiaka.</w:t>
            </w:r>
          </w:p>
          <w:p w:rsidR="009C0A74" w:rsidRPr="00C34306" w:rsidRDefault="009C0A74" w:rsidP="009C0A74">
            <w:pPr>
              <w:numPr>
                <w:ilvl w:val="0"/>
                <w:numId w:val="0"/>
              </w:numPr>
              <w:spacing w:after="0" w:line="240" w:lineRule="auto"/>
              <w:rPr>
                <w:rFonts w:cs="Times New Roman"/>
                <w:sz w:val="19"/>
                <w:szCs w:val="19"/>
              </w:rPr>
            </w:pPr>
          </w:p>
          <w:p w:rsidR="009C0A74" w:rsidRPr="00C34306" w:rsidRDefault="00E53355" w:rsidP="009C0A74">
            <w:pPr>
              <w:numPr>
                <w:ilvl w:val="0"/>
                <w:numId w:val="0"/>
              </w:numPr>
              <w:spacing w:after="0" w:line="240" w:lineRule="auto"/>
              <w:rPr>
                <w:rFonts w:cs="Times New Roman"/>
                <w:sz w:val="19"/>
                <w:szCs w:val="19"/>
              </w:rPr>
            </w:pPr>
            <w:r w:rsidRPr="00C34306">
              <w:rPr>
                <w:rFonts w:cs="Times New Roman"/>
                <w:sz w:val="19"/>
                <w:szCs w:val="19"/>
              </w:rPr>
              <w:t xml:space="preserve">(9) </w:t>
            </w:r>
            <w:r w:rsidR="009C0A74" w:rsidRPr="00C34306">
              <w:rPr>
                <w:rFonts w:cs="Times New Roman"/>
                <w:sz w:val="19"/>
                <w:szCs w:val="19"/>
              </w:rPr>
              <w:t>Za plnenie podmienok podľa odseku 5 zodpovedá zákonný zástupca.</w:t>
            </w:r>
          </w:p>
          <w:p w:rsidR="009C0A74" w:rsidRPr="00C34306" w:rsidRDefault="009C0A74" w:rsidP="009C0A74">
            <w:pPr>
              <w:numPr>
                <w:ilvl w:val="0"/>
                <w:numId w:val="0"/>
              </w:numPr>
              <w:spacing w:after="0" w:line="240" w:lineRule="auto"/>
              <w:rPr>
                <w:rFonts w:cs="Times New Roman"/>
                <w:sz w:val="19"/>
                <w:szCs w:val="19"/>
              </w:rPr>
            </w:pPr>
          </w:p>
          <w:p w:rsidR="009C0A74" w:rsidRPr="00C34306" w:rsidRDefault="00E53355" w:rsidP="009C0A74">
            <w:pPr>
              <w:numPr>
                <w:ilvl w:val="0"/>
                <w:numId w:val="0"/>
              </w:numPr>
              <w:spacing w:after="0" w:line="240" w:lineRule="auto"/>
              <w:rPr>
                <w:rFonts w:cs="Times New Roman"/>
                <w:sz w:val="19"/>
                <w:szCs w:val="19"/>
              </w:rPr>
            </w:pPr>
            <w:r w:rsidRPr="00C34306">
              <w:rPr>
                <w:rFonts w:cs="Times New Roman"/>
                <w:sz w:val="19"/>
                <w:szCs w:val="19"/>
              </w:rPr>
              <w:t xml:space="preserve">(10) </w:t>
            </w:r>
            <w:r w:rsidR="009C0A74" w:rsidRPr="00C34306">
              <w:rPr>
                <w:rFonts w:cs="Times New Roman"/>
                <w:sz w:val="19"/>
                <w:szCs w:val="19"/>
              </w:rPr>
              <w:t>Kontrolu úrovne kvality výchovy a vzdelávania pri individuálnom vzdelávaní vykonáva Štátna školská inšpekcia. Kontrolu plnenia podmienok uvedených v žiadosti podľa odseku 4, za ktorých bolo individuálne vzdelávanie povolené, vykonáva kmeňová škola; kontrolu vykoná kmeňová škola vždy, ak má dôvodnú obavu, že tieto podmienky sa neplnia. Z tohto dôvodu je zákonný zástupca povinný umožniť vstup a vykonanie kontroly poverenému školskému inšpektorovi a poverenému pedagogickému zamestnancovi alebo odbornému zamestnancovi.</w:t>
            </w:r>
          </w:p>
          <w:p w:rsidR="009C0A74" w:rsidRPr="00C34306" w:rsidRDefault="009C0A74" w:rsidP="009C0A74">
            <w:pPr>
              <w:numPr>
                <w:ilvl w:val="0"/>
                <w:numId w:val="0"/>
              </w:numPr>
              <w:spacing w:after="0" w:line="240" w:lineRule="auto"/>
              <w:rPr>
                <w:rFonts w:cs="Times New Roman"/>
                <w:sz w:val="19"/>
                <w:szCs w:val="19"/>
              </w:rPr>
            </w:pPr>
          </w:p>
          <w:p w:rsidR="009C0A74" w:rsidRPr="00C34306" w:rsidRDefault="00E53355" w:rsidP="009C0A74">
            <w:pPr>
              <w:numPr>
                <w:ilvl w:val="0"/>
                <w:numId w:val="0"/>
              </w:numPr>
              <w:spacing w:after="0" w:line="240" w:lineRule="auto"/>
              <w:rPr>
                <w:rFonts w:cs="Times New Roman"/>
                <w:sz w:val="19"/>
                <w:szCs w:val="19"/>
              </w:rPr>
            </w:pPr>
            <w:r w:rsidRPr="00C34306">
              <w:rPr>
                <w:rFonts w:cs="Times New Roman"/>
                <w:sz w:val="19"/>
                <w:szCs w:val="19"/>
              </w:rPr>
              <w:t xml:space="preserve">(11) </w:t>
            </w:r>
            <w:r w:rsidR="009C0A74" w:rsidRPr="00C34306">
              <w:rPr>
                <w:rFonts w:cs="Times New Roman"/>
                <w:sz w:val="19"/>
                <w:szCs w:val="19"/>
              </w:rPr>
              <w:t xml:space="preserve">Povolenie individuálneho vzdelávania žiaka základná škola </w:t>
            </w:r>
            <w:r w:rsidR="009C0A74" w:rsidRPr="00C34306">
              <w:rPr>
                <w:rFonts w:cs="Times New Roman"/>
                <w:sz w:val="19"/>
                <w:szCs w:val="19"/>
              </w:rPr>
              <w:lastRenderedPageBreak/>
              <w:t>zruší</w:t>
            </w:r>
          </w:p>
          <w:p w:rsidR="009C0A74" w:rsidRPr="00C34306" w:rsidRDefault="00E53355" w:rsidP="009C0A74">
            <w:pPr>
              <w:numPr>
                <w:ilvl w:val="0"/>
                <w:numId w:val="0"/>
              </w:numPr>
              <w:spacing w:after="0" w:line="240" w:lineRule="auto"/>
              <w:rPr>
                <w:rFonts w:cs="Times New Roman"/>
                <w:sz w:val="19"/>
                <w:szCs w:val="19"/>
              </w:rPr>
            </w:pPr>
            <w:r w:rsidRPr="00C34306">
              <w:rPr>
                <w:rFonts w:cs="Times New Roman"/>
                <w:sz w:val="19"/>
                <w:szCs w:val="19"/>
              </w:rPr>
              <w:t xml:space="preserve">a) </w:t>
            </w:r>
            <w:r w:rsidR="009C0A74" w:rsidRPr="00C34306">
              <w:rPr>
                <w:rFonts w:cs="Times New Roman"/>
                <w:sz w:val="19"/>
                <w:szCs w:val="19"/>
              </w:rPr>
              <w:t>na žiadosť zákonného zástupcu, zástupcu zariadenia alebo plnoletého žiaka,</w:t>
            </w:r>
          </w:p>
          <w:p w:rsidR="009C0A74" w:rsidRPr="00C34306" w:rsidRDefault="009C0A74" w:rsidP="009C0A74">
            <w:pPr>
              <w:numPr>
                <w:ilvl w:val="0"/>
                <w:numId w:val="0"/>
              </w:numPr>
              <w:spacing w:after="0" w:line="240" w:lineRule="auto"/>
              <w:rPr>
                <w:rFonts w:cs="Times New Roman"/>
                <w:sz w:val="19"/>
                <w:szCs w:val="19"/>
              </w:rPr>
            </w:pPr>
          </w:p>
          <w:p w:rsidR="009C0A74" w:rsidRPr="00C34306" w:rsidRDefault="00E53355" w:rsidP="009C0A74">
            <w:pPr>
              <w:numPr>
                <w:ilvl w:val="0"/>
                <w:numId w:val="0"/>
              </w:numPr>
              <w:spacing w:after="0" w:line="240" w:lineRule="auto"/>
              <w:rPr>
                <w:rFonts w:cs="Times New Roman"/>
                <w:sz w:val="19"/>
                <w:szCs w:val="19"/>
              </w:rPr>
            </w:pPr>
            <w:r w:rsidRPr="00C34306">
              <w:rPr>
                <w:rFonts w:cs="Times New Roman"/>
                <w:sz w:val="19"/>
                <w:szCs w:val="19"/>
              </w:rPr>
              <w:t xml:space="preserve">b) </w:t>
            </w:r>
            <w:r w:rsidR="009C0A74" w:rsidRPr="00C34306">
              <w:rPr>
                <w:rFonts w:cs="Times New Roman"/>
                <w:sz w:val="19"/>
                <w:szCs w:val="19"/>
              </w:rPr>
              <w:t>na základe odôvodneného návrhu fyzickej osoby, ktorá uskutočňuje individuálne vzdelávanie žiaka,</w:t>
            </w:r>
          </w:p>
          <w:p w:rsidR="009C0A74" w:rsidRPr="00C34306" w:rsidRDefault="009C0A74" w:rsidP="009C0A74">
            <w:pPr>
              <w:numPr>
                <w:ilvl w:val="0"/>
                <w:numId w:val="0"/>
              </w:numPr>
              <w:spacing w:after="0" w:line="240" w:lineRule="auto"/>
              <w:rPr>
                <w:rFonts w:cs="Times New Roman"/>
                <w:sz w:val="19"/>
                <w:szCs w:val="19"/>
              </w:rPr>
            </w:pPr>
          </w:p>
          <w:p w:rsidR="009C0A74" w:rsidRPr="00C34306" w:rsidRDefault="00E53355" w:rsidP="009C0A74">
            <w:pPr>
              <w:numPr>
                <w:ilvl w:val="0"/>
                <w:numId w:val="0"/>
              </w:numPr>
              <w:spacing w:after="0" w:line="240" w:lineRule="auto"/>
              <w:rPr>
                <w:rFonts w:cs="Times New Roman"/>
                <w:sz w:val="19"/>
                <w:szCs w:val="19"/>
              </w:rPr>
            </w:pPr>
            <w:r w:rsidRPr="00C34306">
              <w:rPr>
                <w:rFonts w:cs="Times New Roman"/>
                <w:sz w:val="19"/>
                <w:szCs w:val="19"/>
              </w:rPr>
              <w:t xml:space="preserve">c) </w:t>
            </w:r>
            <w:r w:rsidR="009C0A74" w:rsidRPr="00C34306">
              <w:rPr>
                <w:rFonts w:cs="Times New Roman"/>
                <w:sz w:val="19"/>
                <w:szCs w:val="19"/>
              </w:rPr>
              <w:t>ak zákonný zástupca neplní podmienky individuálneho vzdelávania podľa tohto zákona,</w:t>
            </w:r>
          </w:p>
          <w:p w:rsidR="009C0A74" w:rsidRPr="00C34306" w:rsidRDefault="009C0A74" w:rsidP="009C0A74">
            <w:pPr>
              <w:numPr>
                <w:ilvl w:val="0"/>
                <w:numId w:val="0"/>
              </w:numPr>
              <w:spacing w:after="0" w:line="240" w:lineRule="auto"/>
              <w:rPr>
                <w:rFonts w:cs="Times New Roman"/>
                <w:sz w:val="19"/>
                <w:szCs w:val="19"/>
              </w:rPr>
            </w:pPr>
          </w:p>
          <w:p w:rsidR="009C0A74" w:rsidRPr="00C34306" w:rsidRDefault="00E53355" w:rsidP="009C0A74">
            <w:pPr>
              <w:numPr>
                <w:ilvl w:val="0"/>
                <w:numId w:val="0"/>
              </w:numPr>
              <w:spacing w:after="0" w:line="240" w:lineRule="auto"/>
              <w:rPr>
                <w:rFonts w:cs="Times New Roman"/>
                <w:sz w:val="19"/>
                <w:szCs w:val="19"/>
              </w:rPr>
            </w:pPr>
            <w:r w:rsidRPr="00C34306">
              <w:rPr>
                <w:rFonts w:cs="Times New Roman"/>
                <w:sz w:val="19"/>
                <w:szCs w:val="19"/>
              </w:rPr>
              <w:t xml:space="preserve">d) </w:t>
            </w:r>
            <w:r w:rsidR="009C0A74" w:rsidRPr="00C34306">
              <w:rPr>
                <w:rFonts w:cs="Times New Roman"/>
                <w:sz w:val="19"/>
                <w:szCs w:val="19"/>
              </w:rPr>
              <w:t>na základe odôvodneného návrhu hlavného školského inšpektora alebo povereného pedagogického zamestnanca alebo odborného zamestnanca podľa odseku 10,</w:t>
            </w:r>
          </w:p>
          <w:p w:rsidR="009C0A74" w:rsidRPr="00C34306" w:rsidRDefault="009C0A74" w:rsidP="009C0A74">
            <w:pPr>
              <w:numPr>
                <w:ilvl w:val="0"/>
                <w:numId w:val="0"/>
              </w:numPr>
              <w:spacing w:after="0" w:line="240" w:lineRule="auto"/>
              <w:rPr>
                <w:rFonts w:cs="Times New Roman"/>
                <w:sz w:val="19"/>
                <w:szCs w:val="19"/>
              </w:rPr>
            </w:pPr>
          </w:p>
          <w:p w:rsidR="009C0A74" w:rsidRPr="00C34306" w:rsidRDefault="00E53355" w:rsidP="009C0A74">
            <w:pPr>
              <w:numPr>
                <w:ilvl w:val="0"/>
                <w:numId w:val="0"/>
              </w:numPr>
              <w:spacing w:after="0" w:line="240" w:lineRule="auto"/>
              <w:rPr>
                <w:rFonts w:cs="Times New Roman"/>
                <w:sz w:val="19"/>
                <w:szCs w:val="19"/>
              </w:rPr>
            </w:pPr>
            <w:r w:rsidRPr="00C34306">
              <w:rPr>
                <w:rFonts w:cs="Times New Roman"/>
                <w:sz w:val="19"/>
                <w:szCs w:val="19"/>
              </w:rPr>
              <w:t xml:space="preserve">e) </w:t>
            </w:r>
            <w:r w:rsidR="009C0A74" w:rsidRPr="00C34306">
              <w:rPr>
                <w:rFonts w:cs="Times New Roman"/>
                <w:sz w:val="19"/>
                <w:szCs w:val="19"/>
              </w:rPr>
              <w:t>na základe odôvodneného návrhu zamestnávateľa, u ktorého sa žiak pripravuje v systéme duálneho vzdelávania,</w:t>
            </w:r>
          </w:p>
          <w:p w:rsidR="009C0A74" w:rsidRPr="00C34306" w:rsidRDefault="009C0A74" w:rsidP="009C0A74">
            <w:pPr>
              <w:numPr>
                <w:ilvl w:val="0"/>
                <w:numId w:val="0"/>
              </w:numPr>
              <w:spacing w:after="0" w:line="240" w:lineRule="auto"/>
              <w:rPr>
                <w:rFonts w:cs="Times New Roman"/>
                <w:sz w:val="19"/>
                <w:szCs w:val="19"/>
              </w:rPr>
            </w:pPr>
          </w:p>
          <w:p w:rsidR="009C0A74" w:rsidRPr="00C34306" w:rsidRDefault="00E53355" w:rsidP="009C0A74">
            <w:pPr>
              <w:numPr>
                <w:ilvl w:val="0"/>
                <w:numId w:val="0"/>
              </w:numPr>
              <w:spacing w:after="0" w:line="240" w:lineRule="auto"/>
              <w:rPr>
                <w:rFonts w:cs="Times New Roman"/>
                <w:sz w:val="19"/>
                <w:szCs w:val="19"/>
              </w:rPr>
            </w:pPr>
            <w:r w:rsidRPr="00C34306">
              <w:rPr>
                <w:rFonts w:cs="Times New Roman"/>
                <w:sz w:val="19"/>
                <w:szCs w:val="19"/>
              </w:rPr>
              <w:t xml:space="preserve">f) </w:t>
            </w:r>
            <w:r w:rsidR="009C0A74" w:rsidRPr="00C34306">
              <w:rPr>
                <w:rFonts w:cs="Times New Roman"/>
                <w:sz w:val="19"/>
                <w:szCs w:val="19"/>
              </w:rPr>
              <w:t>na základe odôvodneného návrhu zariadenia poradenstva a prevencie,</w:t>
            </w:r>
          </w:p>
          <w:p w:rsidR="009C0A74" w:rsidRPr="00C34306" w:rsidRDefault="009C0A74" w:rsidP="009C0A74">
            <w:pPr>
              <w:numPr>
                <w:ilvl w:val="0"/>
                <w:numId w:val="0"/>
              </w:numPr>
              <w:spacing w:after="0" w:line="240" w:lineRule="auto"/>
              <w:rPr>
                <w:rFonts w:cs="Times New Roman"/>
                <w:sz w:val="19"/>
                <w:szCs w:val="19"/>
              </w:rPr>
            </w:pPr>
          </w:p>
          <w:p w:rsidR="009C0A74" w:rsidRPr="00C34306" w:rsidRDefault="00E53355" w:rsidP="009C0A74">
            <w:pPr>
              <w:numPr>
                <w:ilvl w:val="0"/>
                <w:numId w:val="0"/>
              </w:numPr>
              <w:spacing w:after="0" w:line="240" w:lineRule="auto"/>
              <w:rPr>
                <w:rFonts w:cs="Times New Roman"/>
                <w:sz w:val="19"/>
                <w:szCs w:val="19"/>
              </w:rPr>
            </w:pPr>
            <w:r w:rsidRPr="00C34306">
              <w:rPr>
                <w:rFonts w:cs="Times New Roman"/>
                <w:sz w:val="19"/>
                <w:szCs w:val="19"/>
              </w:rPr>
              <w:t xml:space="preserve">g) </w:t>
            </w:r>
            <w:r w:rsidR="009C0A74" w:rsidRPr="00C34306">
              <w:rPr>
                <w:rFonts w:cs="Times New Roman"/>
                <w:sz w:val="19"/>
                <w:szCs w:val="19"/>
              </w:rPr>
              <w:t>ak žiak na konci hodnotiaceho obdobia neprospel.</w:t>
            </w:r>
          </w:p>
          <w:p w:rsidR="009C0A74" w:rsidRPr="00C34306" w:rsidRDefault="009C0A74" w:rsidP="009C0A74">
            <w:pPr>
              <w:numPr>
                <w:ilvl w:val="0"/>
                <w:numId w:val="0"/>
              </w:numPr>
              <w:spacing w:after="0" w:line="240" w:lineRule="auto"/>
              <w:rPr>
                <w:rFonts w:cs="Times New Roman"/>
                <w:sz w:val="19"/>
                <w:szCs w:val="19"/>
              </w:rPr>
            </w:pPr>
          </w:p>
          <w:p w:rsidR="009C0A74" w:rsidRPr="00C34306" w:rsidRDefault="00E53355" w:rsidP="009C0A74">
            <w:pPr>
              <w:numPr>
                <w:ilvl w:val="0"/>
                <w:numId w:val="0"/>
              </w:numPr>
              <w:spacing w:after="0" w:line="240" w:lineRule="auto"/>
              <w:rPr>
                <w:rFonts w:cs="Times New Roman"/>
                <w:sz w:val="19"/>
                <w:szCs w:val="19"/>
              </w:rPr>
            </w:pPr>
            <w:r w:rsidRPr="00C34306">
              <w:rPr>
                <w:rFonts w:cs="Times New Roman"/>
                <w:sz w:val="19"/>
                <w:szCs w:val="19"/>
              </w:rPr>
              <w:t xml:space="preserve">(12) </w:t>
            </w:r>
            <w:r w:rsidR="009C0A74" w:rsidRPr="00C34306">
              <w:rPr>
                <w:rFonts w:cs="Times New Roman"/>
                <w:sz w:val="19"/>
                <w:szCs w:val="19"/>
              </w:rPr>
              <w:t>Kmeňová škola rozhodne o zrušení povolenia individuálneho vzdelávania do 30 dní od začatia konania a zároveň zaradí žiaka do príslušného ročníka. Odvolanie proti rozhodnutiu kmeňovej školy o zrušení povolenia individuálneho vzdelávania nemá odkladný účinok.</w:t>
            </w:r>
          </w:p>
          <w:p w:rsidR="009C0A74" w:rsidRPr="00C34306" w:rsidRDefault="009C0A74" w:rsidP="009C0A74">
            <w:pPr>
              <w:numPr>
                <w:ilvl w:val="0"/>
                <w:numId w:val="0"/>
              </w:numPr>
              <w:spacing w:after="0" w:line="240" w:lineRule="auto"/>
              <w:rPr>
                <w:rFonts w:cs="Times New Roman"/>
                <w:sz w:val="19"/>
                <w:szCs w:val="19"/>
              </w:rPr>
            </w:pPr>
          </w:p>
          <w:p w:rsidR="009C0A74" w:rsidRPr="00C34306" w:rsidRDefault="00E53355" w:rsidP="009C0A74">
            <w:pPr>
              <w:numPr>
                <w:ilvl w:val="0"/>
                <w:numId w:val="0"/>
              </w:numPr>
              <w:spacing w:after="0" w:line="240" w:lineRule="auto"/>
              <w:rPr>
                <w:rFonts w:cs="Times New Roman"/>
                <w:sz w:val="19"/>
                <w:szCs w:val="19"/>
              </w:rPr>
            </w:pPr>
            <w:r w:rsidRPr="00C34306">
              <w:rPr>
                <w:rFonts w:cs="Times New Roman"/>
                <w:sz w:val="19"/>
                <w:szCs w:val="19"/>
              </w:rPr>
              <w:t xml:space="preserve">(13) </w:t>
            </w:r>
            <w:r w:rsidR="009C0A74" w:rsidRPr="00C34306">
              <w:rPr>
                <w:rFonts w:cs="Times New Roman"/>
                <w:sz w:val="19"/>
                <w:szCs w:val="19"/>
              </w:rPr>
              <w:t xml:space="preserve">Po zrušení povolenia individuálneho vzdelávania podľa </w:t>
            </w:r>
            <w:r w:rsidR="009C0A74" w:rsidRPr="00C34306">
              <w:rPr>
                <w:rFonts w:cs="Times New Roman"/>
                <w:sz w:val="19"/>
                <w:szCs w:val="19"/>
              </w:rPr>
              <w:lastRenderedPageBreak/>
              <w:t>odseku 11 písm. c) alebo písm. d) nemožno žiaka opätovne individuálne vzdelávať podľa odseku 2 písm. b).</w:t>
            </w:r>
          </w:p>
          <w:p w:rsidR="009C0A74" w:rsidRPr="00C34306" w:rsidRDefault="009C0A74" w:rsidP="009C0A74">
            <w:pPr>
              <w:numPr>
                <w:ilvl w:val="0"/>
                <w:numId w:val="0"/>
              </w:numPr>
              <w:spacing w:after="0" w:line="240" w:lineRule="auto"/>
              <w:rPr>
                <w:rFonts w:cs="Times New Roman"/>
                <w:sz w:val="19"/>
                <w:szCs w:val="19"/>
              </w:rPr>
            </w:pPr>
          </w:p>
          <w:p w:rsidR="009C0A74" w:rsidRPr="00C34306" w:rsidRDefault="00E53355" w:rsidP="009C0A74">
            <w:pPr>
              <w:numPr>
                <w:ilvl w:val="0"/>
                <w:numId w:val="0"/>
              </w:numPr>
              <w:spacing w:after="0" w:line="240" w:lineRule="auto"/>
              <w:rPr>
                <w:rFonts w:cs="Times New Roman"/>
                <w:sz w:val="19"/>
                <w:szCs w:val="19"/>
              </w:rPr>
            </w:pPr>
            <w:r w:rsidRPr="00C34306">
              <w:rPr>
                <w:rFonts w:cs="Times New Roman"/>
                <w:sz w:val="19"/>
                <w:szCs w:val="19"/>
              </w:rPr>
              <w:t xml:space="preserve">(14) </w:t>
            </w:r>
            <w:r w:rsidR="009C0A74" w:rsidRPr="00C34306">
              <w:rPr>
                <w:rFonts w:cs="Times New Roman"/>
                <w:sz w:val="19"/>
                <w:szCs w:val="19"/>
              </w:rPr>
              <w:t>O povolenie individuálneho vzdelávania podľa odseku 2 písm. c) môže požiadať aj príslušný ústav na výkon väzby alebo ústav na výkon trestu odňatia slobody, v ktorom je žiak umiestnený podľa osobitného predpisu.</w:t>
            </w:r>
            <w:r w:rsidR="009C0A74" w:rsidRPr="00C34306">
              <w:rPr>
                <w:rFonts w:cs="Times New Roman"/>
                <w:sz w:val="19"/>
                <w:szCs w:val="19"/>
                <w:vertAlign w:val="superscript"/>
              </w:rPr>
              <w:t>28)</w:t>
            </w:r>
            <w:r w:rsidR="009C0A74" w:rsidRPr="00C34306">
              <w:rPr>
                <w:rFonts w:cs="Times New Roman"/>
                <w:sz w:val="19"/>
                <w:szCs w:val="19"/>
              </w:rPr>
              <w:t xml:space="preserve"> Vzdelávanie žiaka zabezpečuje škola, ktorá rozhodla o povolení individuálneho vzdelávania, a to v rozsahu najmenej dve hodiny týždenne. Ustanovenia odsekov 4 až 10 sa použijú primerane na základe písomnej dohody medzi riaditeľom školy a riaditeľom ústavu na výkon väzby alebo ústavu na výkon trestu odňatia slobody.</w:t>
            </w:r>
          </w:p>
          <w:p w:rsidR="009C0A74" w:rsidRPr="00C34306" w:rsidRDefault="00F228C6" w:rsidP="00F228C6">
            <w:pPr>
              <w:numPr>
                <w:ilvl w:val="0"/>
                <w:numId w:val="0"/>
              </w:numPr>
              <w:spacing w:after="0" w:line="240" w:lineRule="auto"/>
              <w:rPr>
                <w:rFonts w:cs="Times New Roman"/>
                <w:sz w:val="19"/>
                <w:szCs w:val="19"/>
              </w:rPr>
            </w:pPr>
            <w:r w:rsidRPr="00C34306">
              <w:rPr>
                <w:rFonts w:cs="Times New Roman"/>
                <w:sz w:val="19"/>
                <w:szCs w:val="19"/>
              </w:rPr>
              <w:t>28) Napríklad zákon č. 221/2006 Z. z. o výkone väzby v znení zákona č. 127/2008 Z. z., zákon č. 475/2005 Z. z. o výkone trestu odňatia slobody a o zmene a doplnení niektorých zákonov v znení neskorších predpisov.</w:t>
            </w:r>
          </w:p>
          <w:p w:rsidR="00F228C6" w:rsidRPr="00C34306" w:rsidRDefault="00F228C6" w:rsidP="009C0A74">
            <w:pPr>
              <w:numPr>
                <w:ilvl w:val="0"/>
                <w:numId w:val="0"/>
              </w:numPr>
              <w:spacing w:after="0" w:line="240" w:lineRule="auto"/>
              <w:rPr>
                <w:rFonts w:cs="Times New Roman"/>
                <w:sz w:val="19"/>
                <w:szCs w:val="19"/>
              </w:rPr>
            </w:pPr>
          </w:p>
          <w:p w:rsidR="00814BA7" w:rsidRPr="00C34306" w:rsidRDefault="00E53355" w:rsidP="009C0A74">
            <w:pPr>
              <w:numPr>
                <w:ilvl w:val="0"/>
                <w:numId w:val="0"/>
              </w:numPr>
              <w:spacing w:after="0" w:line="240" w:lineRule="auto"/>
              <w:rPr>
                <w:rFonts w:cs="Times New Roman"/>
                <w:sz w:val="19"/>
                <w:szCs w:val="19"/>
              </w:rPr>
            </w:pPr>
            <w:r w:rsidRPr="00C34306">
              <w:rPr>
                <w:rFonts w:cs="Times New Roman"/>
                <w:sz w:val="19"/>
                <w:szCs w:val="19"/>
              </w:rPr>
              <w:t xml:space="preserve">(15) </w:t>
            </w:r>
            <w:r w:rsidR="009C0A74" w:rsidRPr="00C34306">
              <w:rPr>
                <w:rFonts w:cs="Times New Roman"/>
                <w:sz w:val="19"/>
                <w:szCs w:val="19"/>
              </w:rPr>
              <w:t>Výdavky spojené s individuálnym vzdelávaním podľa odseku 2 písm. a) znáša kmeňová škola. Zákonný zástupca uhrádza fyzickej osobe, ktorá uskutočňuje individuálne vzdelávanie žiaka podľa odseku 2 písm. b), finančnú odmenu, ak sa nedohodnú inak.</w:t>
            </w:r>
            <w:r w:rsidR="009C4DE4" w:rsidRPr="00C34306">
              <w:rPr>
                <w:rFonts w:cs="Times New Roman"/>
                <w:b/>
                <w:sz w:val="19"/>
                <w:szCs w:val="19"/>
              </w:rPr>
              <w:t xml:space="preserve"> </w:t>
            </w:r>
          </w:p>
        </w:tc>
        <w:tc>
          <w:tcPr>
            <w:tcW w:w="851" w:type="dxa"/>
          </w:tcPr>
          <w:p w:rsidR="00FE029C" w:rsidRPr="00C34306" w:rsidRDefault="009C0A74" w:rsidP="00FE029C">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FE029C" w:rsidRPr="00C34306" w:rsidRDefault="00FE029C" w:rsidP="00FE029C">
            <w:pPr>
              <w:numPr>
                <w:ilvl w:val="0"/>
                <w:numId w:val="0"/>
              </w:numPr>
              <w:spacing w:after="0" w:line="240" w:lineRule="auto"/>
              <w:rPr>
                <w:rFonts w:cs="Times New Roman"/>
                <w:sz w:val="19"/>
                <w:szCs w:val="19"/>
              </w:rPr>
            </w:pPr>
          </w:p>
        </w:tc>
        <w:tc>
          <w:tcPr>
            <w:tcW w:w="993" w:type="dxa"/>
          </w:tcPr>
          <w:p w:rsidR="00FE029C" w:rsidRPr="00C34306" w:rsidRDefault="00A36991" w:rsidP="00FE029C">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FE029C" w:rsidRPr="00C34306" w:rsidRDefault="00FE029C" w:rsidP="00FE029C">
            <w:pPr>
              <w:numPr>
                <w:ilvl w:val="0"/>
                <w:numId w:val="0"/>
              </w:numPr>
              <w:spacing w:after="0" w:line="240" w:lineRule="auto"/>
              <w:rPr>
                <w:rFonts w:cs="Times New Roman"/>
                <w:sz w:val="19"/>
                <w:szCs w:val="19"/>
              </w:rPr>
            </w:pPr>
          </w:p>
        </w:tc>
      </w:tr>
      <w:tr w:rsidR="00FE029C" w:rsidRPr="00C34306" w:rsidTr="00874508">
        <w:tc>
          <w:tcPr>
            <w:tcW w:w="988"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lastRenderedPageBreak/>
              <w:t>Č: 17</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O: 1</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tc>
        <w:tc>
          <w:tcPr>
            <w:tcW w:w="2693" w:type="dxa"/>
          </w:tcPr>
          <w:p w:rsidR="00FE029C" w:rsidRPr="00C34306" w:rsidRDefault="00FE029C" w:rsidP="00FE029C">
            <w:pPr>
              <w:numPr>
                <w:ilvl w:val="0"/>
                <w:numId w:val="0"/>
              </w:numPr>
              <w:spacing w:after="0" w:line="240" w:lineRule="auto"/>
              <w:rPr>
                <w:b/>
                <w:bCs/>
                <w:sz w:val="19"/>
                <w:szCs w:val="19"/>
              </w:rPr>
            </w:pPr>
            <w:r w:rsidRPr="00C34306">
              <w:rPr>
                <w:b/>
                <w:bCs/>
                <w:sz w:val="19"/>
                <w:szCs w:val="19"/>
              </w:rPr>
              <w:lastRenderedPageBreak/>
              <w:t>Zamestnanie</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 xml:space="preserve">Členské štáty zabezpečia, aby žiadatelia najneskôr do šiestich </w:t>
            </w:r>
            <w:r w:rsidRPr="00C34306">
              <w:rPr>
                <w:rFonts w:cs="Times New Roman"/>
                <w:sz w:val="19"/>
                <w:szCs w:val="19"/>
              </w:rPr>
              <w:lastRenderedPageBreak/>
              <w:t>mesiacov odo dňa zaregistrovania žiadosti o medzinárodnú ochranu získali prístup na trh práce za predpokladu, že ešte nebolo prijaté správne rozhodnutie príslušného orgánu a omeškanie nebolo zavinené žiadateľom.</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Ak členský štát urýchlil preskúmanie podstaty žiadosti o medzinárodnú ochranu v súlade s článkom 42 ods. 1 písm. a) až f) nariadenia (EÚ) 2024/1348, prístup na trh práce sa neposkytne alebo, ak už bol poskytnutý, sa odníme.</w:t>
            </w:r>
          </w:p>
        </w:tc>
        <w:tc>
          <w:tcPr>
            <w:tcW w:w="992"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lastRenderedPageBreak/>
              <w:t>N</w:t>
            </w:r>
          </w:p>
        </w:tc>
        <w:tc>
          <w:tcPr>
            <w:tcW w:w="992" w:type="dxa"/>
          </w:tcPr>
          <w:p w:rsidR="00FE029C" w:rsidRPr="00C34306" w:rsidRDefault="00237CC4" w:rsidP="00FE029C">
            <w:pPr>
              <w:numPr>
                <w:ilvl w:val="0"/>
                <w:numId w:val="0"/>
              </w:numPr>
              <w:spacing w:after="0" w:line="240" w:lineRule="auto"/>
              <w:jc w:val="left"/>
              <w:rPr>
                <w:rFonts w:cs="Times New Roman"/>
                <w:sz w:val="19"/>
                <w:szCs w:val="19"/>
              </w:rPr>
            </w:pPr>
            <w:r w:rsidRPr="00C34306">
              <w:rPr>
                <w:rFonts w:cs="Times New Roman"/>
                <w:sz w:val="19"/>
                <w:szCs w:val="19"/>
              </w:rPr>
              <w:t>N</w:t>
            </w:r>
            <w:r w:rsidR="00FE029C" w:rsidRPr="00C34306">
              <w:rPr>
                <w:rFonts w:cs="Times New Roman"/>
                <w:sz w:val="19"/>
                <w:szCs w:val="19"/>
              </w:rPr>
              <w:t xml:space="preserve">ávrh </w:t>
            </w:r>
          </w:p>
          <w:p w:rsidR="00FE029C" w:rsidRPr="00C34306" w:rsidRDefault="00FE029C" w:rsidP="00FE029C">
            <w:pPr>
              <w:numPr>
                <w:ilvl w:val="0"/>
                <w:numId w:val="0"/>
              </w:numPr>
              <w:spacing w:after="0" w:line="240" w:lineRule="auto"/>
              <w:jc w:val="left"/>
              <w:rPr>
                <w:rFonts w:cs="Times New Roman"/>
                <w:sz w:val="19"/>
                <w:szCs w:val="19"/>
              </w:rPr>
            </w:pPr>
            <w:r w:rsidRPr="00C34306">
              <w:rPr>
                <w:rFonts w:cs="Times New Roman"/>
                <w:sz w:val="19"/>
                <w:szCs w:val="19"/>
              </w:rPr>
              <w:t>zákona</w:t>
            </w:r>
          </w:p>
          <w:p w:rsidR="00FE029C" w:rsidRPr="00C34306" w:rsidRDefault="00FE029C" w:rsidP="00FE029C">
            <w:pPr>
              <w:numPr>
                <w:ilvl w:val="0"/>
                <w:numId w:val="0"/>
              </w:numPr>
              <w:spacing w:after="0" w:line="240" w:lineRule="auto"/>
              <w:rPr>
                <w:rFonts w:cs="Times New Roman"/>
                <w:sz w:val="19"/>
                <w:szCs w:val="19"/>
              </w:rPr>
            </w:pPr>
          </w:p>
        </w:tc>
        <w:tc>
          <w:tcPr>
            <w:tcW w:w="993" w:type="dxa"/>
          </w:tcPr>
          <w:p w:rsidR="00C144CD" w:rsidRPr="00C34306" w:rsidRDefault="00C144CD" w:rsidP="00C144CD">
            <w:pPr>
              <w:numPr>
                <w:ilvl w:val="0"/>
                <w:numId w:val="0"/>
              </w:numPr>
              <w:spacing w:after="0" w:line="240" w:lineRule="auto"/>
              <w:rPr>
                <w:rFonts w:cs="Times New Roman"/>
                <w:sz w:val="19"/>
                <w:szCs w:val="19"/>
              </w:rPr>
            </w:pPr>
            <w:r w:rsidRPr="00C34306">
              <w:rPr>
                <w:rFonts w:cs="Times New Roman"/>
                <w:sz w:val="19"/>
                <w:szCs w:val="19"/>
              </w:rPr>
              <w:t>Č</w:t>
            </w:r>
            <w:r w:rsidR="008178AE" w:rsidRPr="00C34306">
              <w:rPr>
                <w:rFonts w:cs="Times New Roman"/>
                <w:sz w:val="19"/>
                <w:szCs w:val="19"/>
              </w:rPr>
              <w:t>:</w:t>
            </w:r>
            <w:r w:rsidRPr="00C34306">
              <w:rPr>
                <w:rFonts w:cs="Times New Roman"/>
                <w:sz w:val="19"/>
                <w:szCs w:val="19"/>
              </w:rPr>
              <w:t xml:space="preserve"> I</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 43</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 xml:space="preserve">O: 5 </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94742E" w:rsidRPr="00C34306" w:rsidRDefault="0094742E" w:rsidP="00FE029C">
            <w:pPr>
              <w:numPr>
                <w:ilvl w:val="0"/>
                <w:numId w:val="0"/>
              </w:numPr>
              <w:spacing w:after="0" w:line="240" w:lineRule="auto"/>
              <w:rPr>
                <w:rFonts w:cs="Times New Roman"/>
                <w:sz w:val="19"/>
                <w:szCs w:val="19"/>
              </w:rPr>
            </w:pPr>
          </w:p>
          <w:p w:rsidR="0094742E" w:rsidRPr="00C34306" w:rsidRDefault="0094742E" w:rsidP="00FE029C">
            <w:pPr>
              <w:numPr>
                <w:ilvl w:val="0"/>
                <w:numId w:val="0"/>
              </w:numPr>
              <w:spacing w:after="0" w:line="240" w:lineRule="auto"/>
              <w:rPr>
                <w:rFonts w:cs="Times New Roman"/>
                <w:sz w:val="19"/>
                <w:szCs w:val="19"/>
              </w:rPr>
            </w:pPr>
          </w:p>
          <w:p w:rsidR="00FE029C" w:rsidRPr="00C34306" w:rsidRDefault="004E141A" w:rsidP="00FE029C">
            <w:pPr>
              <w:numPr>
                <w:ilvl w:val="0"/>
                <w:numId w:val="0"/>
              </w:numPr>
              <w:spacing w:after="0" w:line="240" w:lineRule="auto"/>
              <w:rPr>
                <w:rFonts w:cs="Times New Roman"/>
                <w:sz w:val="19"/>
                <w:szCs w:val="19"/>
              </w:rPr>
            </w:pPr>
            <w:r w:rsidRPr="00C34306">
              <w:rPr>
                <w:rFonts w:cs="Times New Roman"/>
                <w:sz w:val="19"/>
                <w:szCs w:val="19"/>
              </w:rPr>
              <w:t>P: a</w:t>
            </w:r>
          </w:p>
          <w:p w:rsidR="004E141A" w:rsidRPr="00C34306" w:rsidRDefault="004E141A" w:rsidP="00FE029C">
            <w:pPr>
              <w:numPr>
                <w:ilvl w:val="0"/>
                <w:numId w:val="0"/>
              </w:numPr>
              <w:spacing w:after="0" w:line="240" w:lineRule="auto"/>
              <w:rPr>
                <w:rFonts w:cs="Times New Roman"/>
                <w:sz w:val="19"/>
                <w:szCs w:val="19"/>
              </w:rPr>
            </w:pPr>
          </w:p>
          <w:p w:rsidR="004E141A" w:rsidRPr="00C34306" w:rsidRDefault="004E141A" w:rsidP="00FE029C">
            <w:pPr>
              <w:numPr>
                <w:ilvl w:val="0"/>
                <w:numId w:val="0"/>
              </w:numPr>
              <w:spacing w:after="0" w:line="240" w:lineRule="auto"/>
              <w:rPr>
                <w:rFonts w:cs="Times New Roman"/>
                <w:sz w:val="19"/>
                <w:szCs w:val="19"/>
              </w:rPr>
            </w:pPr>
          </w:p>
          <w:p w:rsidR="004E141A" w:rsidRPr="00C34306" w:rsidRDefault="004E141A" w:rsidP="00FE029C">
            <w:pPr>
              <w:numPr>
                <w:ilvl w:val="0"/>
                <w:numId w:val="0"/>
              </w:numPr>
              <w:spacing w:after="0" w:line="240" w:lineRule="auto"/>
              <w:rPr>
                <w:rFonts w:cs="Times New Roman"/>
                <w:sz w:val="19"/>
                <w:szCs w:val="19"/>
              </w:rPr>
            </w:pPr>
          </w:p>
          <w:p w:rsidR="006C03B7" w:rsidRDefault="006C03B7" w:rsidP="00FE029C">
            <w:pPr>
              <w:numPr>
                <w:ilvl w:val="0"/>
                <w:numId w:val="0"/>
              </w:numPr>
              <w:spacing w:after="0" w:line="240" w:lineRule="auto"/>
              <w:rPr>
                <w:rFonts w:cs="Times New Roman"/>
                <w:sz w:val="19"/>
                <w:szCs w:val="19"/>
              </w:rPr>
            </w:pPr>
          </w:p>
          <w:p w:rsidR="006C03B7" w:rsidRDefault="006C03B7" w:rsidP="00FE029C">
            <w:pPr>
              <w:numPr>
                <w:ilvl w:val="0"/>
                <w:numId w:val="0"/>
              </w:numPr>
              <w:spacing w:after="0" w:line="240" w:lineRule="auto"/>
              <w:rPr>
                <w:rFonts w:cs="Times New Roman"/>
                <w:sz w:val="19"/>
                <w:szCs w:val="19"/>
              </w:rPr>
            </w:pPr>
          </w:p>
          <w:p w:rsidR="004E141A" w:rsidRPr="00C34306" w:rsidRDefault="004E141A" w:rsidP="00FE029C">
            <w:pPr>
              <w:numPr>
                <w:ilvl w:val="0"/>
                <w:numId w:val="0"/>
              </w:numPr>
              <w:spacing w:after="0" w:line="240" w:lineRule="auto"/>
              <w:rPr>
                <w:rFonts w:cs="Times New Roman"/>
                <w:sz w:val="19"/>
                <w:szCs w:val="19"/>
              </w:rPr>
            </w:pPr>
            <w:r w:rsidRPr="00C34306">
              <w:rPr>
                <w:rFonts w:cs="Times New Roman"/>
                <w:sz w:val="19"/>
                <w:szCs w:val="19"/>
              </w:rPr>
              <w:t>P: b</w:t>
            </w:r>
          </w:p>
          <w:p w:rsidR="004E141A" w:rsidRPr="00C34306" w:rsidRDefault="004E141A" w:rsidP="00FE029C">
            <w:pPr>
              <w:numPr>
                <w:ilvl w:val="0"/>
                <w:numId w:val="0"/>
              </w:numPr>
              <w:spacing w:after="0" w:line="240" w:lineRule="auto"/>
              <w:rPr>
                <w:rFonts w:cs="Times New Roman"/>
                <w:sz w:val="19"/>
                <w:szCs w:val="19"/>
              </w:rPr>
            </w:pPr>
          </w:p>
          <w:p w:rsidR="004E141A" w:rsidRPr="00C34306" w:rsidRDefault="004E141A" w:rsidP="00FE029C">
            <w:pPr>
              <w:numPr>
                <w:ilvl w:val="0"/>
                <w:numId w:val="0"/>
              </w:numPr>
              <w:spacing w:after="0" w:line="240" w:lineRule="auto"/>
              <w:rPr>
                <w:rFonts w:cs="Times New Roman"/>
                <w:sz w:val="19"/>
                <w:szCs w:val="19"/>
              </w:rPr>
            </w:pPr>
          </w:p>
          <w:p w:rsidR="004E141A" w:rsidRPr="00C34306" w:rsidRDefault="004E141A" w:rsidP="00FE029C">
            <w:pPr>
              <w:numPr>
                <w:ilvl w:val="0"/>
                <w:numId w:val="0"/>
              </w:numPr>
              <w:spacing w:after="0" w:line="240" w:lineRule="auto"/>
              <w:rPr>
                <w:rFonts w:cs="Times New Roman"/>
                <w:sz w:val="19"/>
                <w:szCs w:val="19"/>
              </w:rPr>
            </w:pPr>
          </w:p>
          <w:p w:rsidR="004E141A" w:rsidRPr="00C34306" w:rsidRDefault="004E141A" w:rsidP="00FE029C">
            <w:pPr>
              <w:numPr>
                <w:ilvl w:val="0"/>
                <w:numId w:val="0"/>
              </w:numPr>
              <w:spacing w:after="0" w:line="240" w:lineRule="auto"/>
              <w:rPr>
                <w:rFonts w:cs="Times New Roman"/>
                <w:sz w:val="19"/>
                <w:szCs w:val="19"/>
              </w:rPr>
            </w:pPr>
          </w:p>
          <w:p w:rsidR="0094742E" w:rsidRPr="00C34306" w:rsidRDefault="0094742E" w:rsidP="00FE029C">
            <w:pPr>
              <w:numPr>
                <w:ilvl w:val="0"/>
                <w:numId w:val="0"/>
              </w:numPr>
              <w:spacing w:after="0" w:line="240" w:lineRule="auto"/>
              <w:rPr>
                <w:rFonts w:cs="Times New Roman"/>
                <w:sz w:val="19"/>
                <w:szCs w:val="19"/>
              </w:rPr>
            </w:pPr>
          </w:p>
          <w:p w:rsidR="006C03B7" w:rsidRDefault="006C03B7" w:rsidP="00FE029C">
            <w:pPr>
              <w:numPr>
                <w:ilvl w:val="0"/>
                <w:numId w:val="0"/>
              </w:numPr>
              <w:spacing w:after="0" w:line="240" w:lineRule="auto"/>
              <w:rPr>
                <w:rFonts w:cs="Times New Roman"/>
                <w:sz w:val="19"/>
                <w:szCs w:val="19"/>
              </w:rPr>
            </w:pPr>
          </w:p>
          <w:p w:rsidR="004E141A" w:rsidRPr="00C34306" w:rsidRDefault="004E141A" w:rsidP="00FE029C">
            <w:pPr>
              <w:numPr>
                <w:ilvl w:val="0"/>
                <w:numId w:val="0"/>
              </w:numPr>
              <w:spacing w:after="0" w:line="240" w:lineRule="auto"/>
              <w:rPr>
                <w:rFonts w:cs="Times New Roman"/>
                <w:sz w:val="19"/>
                <w:szCs w:val="19"/>
              </w:rPr>
            </w:pPr>
            <w:r w:rsidRPr="00C34306">
              <w:rPr>
                <w:rFonts w:cs="Times New Roman"/>
                <w:sz w:val="19"/>
                <w:szCs w:val="19"/>
              </w:rPr>
              <w:t>P: c</w:t>
            </w:r>
          </w:p>
          <w:p w:rsidR="004E141A" w:rsidRPr="00C34306" w:rsidRDefault="004E141A" w:rsidP="00FE029C">
            <w:pPr>
              <w:numPr>
                <w:ilvl w:val="0"/>
                <w:numId w:val="0"/>
              </w:numPr>
              <w:spacing w:after="0" w:line="240" w:lineRule="auto"/>
              <w:rPr>
                <w:rFonts w:cs="Times New Roman"/>
                <w:sz w:val="19"/>
                <w:szCs w:val="19"/>
              </w:rPr>
            </w:pPr>
          </w:p>
          <w:p w:rsidR="004E141A" w:rsidRPr="00C34306" w:rsidRDefault="004E141A" w:rsidP="00FE029C">
            <w:pPr>
              <w:numPr>
                <w:ilvl w:val="0"/>
                <w:numId w:val="0"/>
              </w:numPr>
              <w:spacing w:after="0" w:line="240" w:lineRule="auto"/>
              <w:rPr>
                <w:rFonts w:cs="Times New Roman"/>
                <w:sz w:val="19"/>
                <w:szCs w:val="19"/>
              </w:rPr>
            </w:pPr>
          </w:p>
          <w:p w:rsidR="004E141A" w:rsidRPr="00C34306" w:rsidRDefault="004E141A" w:rsidP="00FE029C">
            <w:pPr>
              <w:numPr>
                <w:ilvl w:val="0"/>
                <w:numId w:val="0"/>
              </w:numPr>
              <w:spacing w:after="0" w:line="240" w:lineRule="auto"/>
              <w:rPr>
                <w:rFonts w:cs="Times New Roman"/>
                <w:sz w:val="19"/>
                <w:szCs w:val="19"/>
              </w:rPr>
            </w:pPr>
          </w:p>
          <w:p w:rsidR="004E141A" w:rsidRPr="00C34306" w:rsidRDefault="004E141A" w:rsidP="00FE029C">
            <w:pPr>
              <w:numPr>
                <w:ilvl w:val="0"/>
                <w:numId w:val="0"/>
              </w:numPr>
              <w:spacing w:after="0" w:line="240" w:lineRule="auto"/>
              <w:rPr>
                <w:rFonts w:cs="Times New Roman"/>
                <w:sz w:val="19"/>
                <w:szCs w:val="19"/>
              </w:rPr>
            </w:pPr>
          </w:p>
          <w:p w:rsidR="004E141A" w:rsidRPr="00C34306" w:rsidRDefault="004E141A" w:rsidP="00FE029C">
            <w:pPr>
              <w:numPr>
                <w:ilvl w:val="0"/>
                <w:numId w:val="0"/>
              </w:numPr>
              <w:spacing w:after="0" w:line="240" w:lineRule="auto"/>
              <w:rPr>
                <w:rFonts w:cs="Times New Roman"/>
                <w:sz w:val="19"/>
                <w:szCs w:val="19"/>
              </w:rPr>
            </w:pPr>
          </w:p>
          <w:p w:rsidR="004E141A" w:rsidRPr="00C34306" w:rsidRDefault="004E141A" w:rsidP="00FE029C">
            <w:pPr>
              <w:numPr>
                <w:ilvl w:val="0"/>
                <w:numId w:val="0"/>
              </w:numPr>
              <w:spacing w:after="0" w:line="240" w:lineRule="auto"/>
              <w:rPr>
                <w:rFonts w:cs="Times New Roman"/>
                <w:sz w:val="19"/>
                <w:szCs w:val="19"/>
              </w:rPr>
            </w:pPr>
          </w:p>
          <w:p w:rsidR="004E141A" w:rsidRPr="00C34306" w:rsidRDefault="004E141A" w:rsidP="00FE029C">
            <w:pPr>
              <w:numPr>
                <w:ilvl w:val="0"/>
                <w:numId w:val="0"/>
              </w:numPr>
              <w:spacing w:after="0" w:line="240" w:lineRule="auto"/>
              <w:rPr>
                <w:rFonts w:cs="Times New Roman"/>
                <w:sz w:val="19"/>
                <w:szCs w:val="19"/>
              </w:rPr>
            </w:pPr>
            <w:r w:rsidRPr="00C34306">
              <w:rPr>
                <w:rFonts w:cs="Times New Roman"/>
                <w:sz w:val="19"/>
                <w:szCs w:val="19"/>
              </w:rPr>
              <w:t>P: d</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6C03B7" w:rsidRDefault="006C03B7" w:rsidP="00FE029C">
            <w:pPr>
              <w:numPr>
                <w:ilvl w:val="0"/>
                <w:numId w:val="0"/>
              </w:numPr>
              <w:spacing w:after="0" w:line="240" w:lineRule="auto"/>
              <w:rPr>
                <w:rFonts w:cs="Times New Roman"/>
                <w:sz w:val="19"/>
                <w:szCs w:val="19"/>
              </w:rPr>
            </w:pPr>
          </w:p>
          <w:p w:rsidR="006C03B7" w:rsidRDefault="006C03B7"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lastRenderedPageBreak/>
              <w:t>O: 6</w:t>
            </w:r>
          </w:p>
          <w:p w:rsidR="00FE029C" w:rsidRPr="00C34306" w:rsidRDefault="00FE029C" w:rsidP="00FE029C">
            <w:pPr>
              <w:numPr>
                <w:ilvl w:val="0"/>
                <w:numId w:val="0"/>
              </w:numPr>
              <w:spacing w:after="0" w:line="240" w:lineRule="auto"/>
              <w:rPr>
                <w:rFonts w:cs="Times New Roman"/>
                <w:sz w:val="19"/>
                <w:szCs w:val="19"/>
              </w:rPr>
            </w:pPr>
          </w:p>
        </w:tc>
        <w:tc>
          <w:tcPr>
            <w:tcW w:w="3016" w:type="dxa"/>
          </w:tcPr>
          <w:p w:rsidR="006C03B7" w:rsidRPr="006C03B7" w:rsidRDefault="006C03B7" w:rsidP="006C03B7">
            <w:pPr>
              <w:numPr>
                <w:ilvl w:val="0"/>
                <w:numId w:val="0"/>
              </w:numPr>
              <w:spacing w:after="0" w:line="240" w:lineRule="auto"/>
              <w:rPr>
                <w:rFonts w:cs="Times New Roman"/>
                <w:b/>
                <w:sz w:val="19"/>
                <w:szCs w:val="19"/>
              </w:rPr>
            </w:pPr>
            <w:r w:rsidRPr="006C03B7">
              <w:rPr>
                <w:rFonts w:cs="Times New Roman"/>
                <w:b/>
                <w:sz w:val="19"/>
                <w:szCs w:val="19"/>
              </w:rPr>
              <w:lastRenderedPageBreak/>
              <w:t>(5)</w:t>
            </w:r>
            <w:r w:rsidRPr="006C03B7">
              <w:rPr>
                <w:rFonts w:cs="Times New Roman"/>
                <w:b/>
                <w:sz w:val="19"/>
                <w:szCs w:val="19"/>
              </w:rPr>
              <w:tab/>
              <w:t xml:space="preserve">Žiadateľ o udelenie medzinárodnej ochrany nesmie vstupovať do pracovnoprávneho </w:t>
            </w:r>
            <w:r w:rsidRPr="006C03B7">
              <w:rPr>
                <w:rFonts w:cs="Times New Roman"/>
                <w:b/>
                <w:sz w:val="19"/>
                <w:szCs w:val="19"/>
              </w:rPr>
              <w:lastRenderedPageBreak/>
              <w:t>vzťahu alebo obdobného pracovného vzťahu ani podnikať. Žiadateľ o udelenie medzinárodnej ochrany je však oprávnený vstupovať do pracovnoprávneho vzťahu po šiestich mesiacoch od registrácie žiadosti o udelenie medzinárodnej ochrany okrem prípadu, ak</w:t>
            </w:r>
          </w:p>
          <w:p w:rsidR="006C03B7" w:rsidRPr="006C03B7" w:rsidRDefault="006C03B7" w:rsidP="006C03B7">
            <w:pPr>
              <w:numPr>
                <w:ilvl w:val="0"/>
                <w:numId w:val="0"/>
              </w:numPr>
              <w:spacing w:after="0" w:line="240" w:lineRule="auto"/>
              <w:rPr>
                <w:rFonts w:cs="Times New Roman"/>
                <w:b/>
                <w:sz w:val="19"/>
                <w:szCs w:val="19"/>
              </w:rPr>
            </w:pPr>
            <w:r w:rsidRPr="006C03B7">
              <w:rPr>
                <w:rFonts w:cs="Times New Roman"/>
                <w:b/>
                <w:sz w:val="19"/>
                <w:szCs w:val="19"/>
              </w:rPr>
              <w:t>a)</w:t>
            </w:r>
            <w:r w:rsidRPr="006C03B7">
              <w:rPr>
                <w:rFonts w:cs="Times New Roman"/>
                <w:b/>
                <w:sz w:val="19"/>
                <w:szCs w:val="19"/>
              </w:rPr>
              <w:tab/>
              <w:t xml:space="preserve">bola žiadosť o udelenie medzinárodnej ochrany zamietnutá ako zjavne neopodstatnená podľa § 28 z dôvodov uvedených v osobitnom predpise, </w:t>
            </w:r>
            <w:r w:rsidR="00CB4E12">
              <w:rPr>
                <w:rFonts w:cs="Times New Roman"/>
                <w:b/>
                <w:sz w:val="19"/>
                <w:szCs w:val="19"/>
                <w:vertAlign w:val="superscript"/>
              </w:rPr>
              <w:t>69</w:t>
            </w:r>
            <w:r w:rsidRPr="006C03B7">
              <w:rPr>
                <w:rFonts w:cs="Times New Roman"/>
                <w:b/>
                <w:sz w:val="19"/>
                <w:szCs w:val="19"/>
                <w:vertAlign w:val="superscript"/>
              </w:rPr>
              <w:t>)</w:t>
            </w:r>
          </w:p>
          <w:p w:rsidR="006C03B7" w:rsidRPr="006C03B7" w:rsidRDefault="006C03B7" w:rsidP="006C03B7">
            <w:pPr>
              <w:numPr>
                <w:ilvl w:val="0"/>
                <w:numId w:val="0"/>
              </w:numPr>
              <w:spacing w:after="0" w:line="240" w:lineRule="auto"/>
              <w:rPr>
                <w:rFonts w:cs="Times New Roman"/>
                <w:b/>
                <w:sz w:val="19"/>
                <w:szCs w:val="19"/>
              </w:rPr>
            </w:pPr>
            <w:r w:rsidRPr="006C03B7">
              <w:rPr>
                <w:rFonts w:cs="Times New Roman"/>
                <w:b/>
                <w:sz w:val="19"/>
                <w:szCs w:val="19"/>
              </w:rPr>
              <w:t>b)</w:t>
            </w:r>
            <w:r w:rsidRPr="006C03B7">
              <w:rPr>
                <w:rFonts w:cs="Times New Roman"/>
                <w:b/>
                <w:sz w:val="19"/>
                <w:szCs w:val="19"/>
              </w:rPr>
              <w:tab/>
              <w:t>bolo vydané rozhodnutie o odovzdaní žiadateľa o udelenie medzinárodnej ochrany do zodpovedného štátu alebo rozhodnutie o odovzdaní žiadateľa o udelenie medzinárodnej ochrany do štátu relokácie,</w:t>
            </w:r>
          </w:p>
          <w:p w:rsidR="006C03B7" w:rsidRPr="006C03B7" w:rsidRDefault="006C03B7" w:rsidP="006C03B7">
            <w:pPr>
              <w:numPr>
                <w:ilvl w:val="0"/>
                <w:numId w:val="0"/>
              </w:numPr>
              <w:spacing w:after="0" w:line="240" w:lineRule="auto"/>
              <w:rPr>
                <w:rFonts w:cs="Times New Roman"/>
                <w:b/>
                <w:sz w:val="19"/>
                <w:szCs w:val="19"/>
              </w:rPr>
            </w:pPr>
            <w:r w:rsidRPr="006C03B7">
              <w:rPr>
                <w:rFonts w:cs="Times New Roman"/>
                <w:b/>
                <w:sz w:val="19"/>
                <w:szCs w:val="19"/>
              </w:rPr>
              <w:t>c)</w:t>
            </w:r>
            <w:r w:rsidRPr="006C03B7">
              <w:rPr>
                <w:rFonts w:cs="Times New Roman"/>
                <w:b/>
                <w:sz w:val="19"/>
                <w:szCs w:val="19"/>
              </w:rPr>
              <w:tab/>
              <w:t>podanie správnej žaloby proti rozhodnutiu ministerstva vnútra vydanému v konaní o udelenie medzinárodnej ochrany nemá odkladný účinok a správny súd nerozhodol o priznaní odkladného účinku, alebo</w:t>
            </w:r>
          </w:p>
          <w:p w:rsidR="00FE029C" w:rsidRDefault="006C03B7" w:rsidP="006C03B7">
            <w:pPr>
              <w:numPr>
                <w:ilvl w:val="0"/>
                <w:numId w:val="0"/>
              </w:numPr>
              <w:spacing w:after="0" w:line="240" w:lineRule="auto"/>
              <w:rPr>
                <w:rFonts w:cs="Times New Roman"/>
                <w:b/>
                <w:sz w:val="19"/>
                <w:szCs w:val="19"/>
              </w:rPr>
            </w:pPr>
            <w:r w:rsidRPr="006C03B7">
              <w:rPr>
                <w:rFonts w:cs="Times New Roman"/>
                <w:b/>
                <w:sz w:val="19"/>
                <w:szCs w:val="19"/>
              </w:rPr>
              <w:t>d)</w:t>
            </w:r>
            <w:r w:rsidRPr="006C03B7">
              <w:rPr>
                <w:rFonts w:cs="Times New Roman"/>
                <w:b/>
                <w:sz w:val="19"/>
                <w:szCs w:val="19"/>
              </w:rPr>
              <w:tab/>
              <w:t>kasačný súd nerozhodol o priznaní odkladného účinku kasačnej sťažnosti proti rozhodnutiu správneho súdu, ktoré sa týkalo správnej žaloby proti rozhodnutiu ministerstva vnútra vydanému v konaní o udelenie medzinárodnej ochrany.</w:t>
            </w:r>
          </w:p>
          <w:p w:rsidR="006C03B7" w:rsidRDefault="006C03B7" w:rsidP="006C03B7">
            <w:pPr>
              <w:numPr>
                <w:ilvl w:val="0"/>
                <w:numId w:val="0"/>
              </w:numPr>
              <w:spacing w:after="0" w:line="240" w:lineRule="auto"/>
              <w:rPr>
                <w:rFonts w:cs="Times New Roman"/>
                <w:b/>
                <w:sz w:val="19"/>
                <w:szCs w:val="19"/>
              </w:rPr>
            </w:pPr>
          </w:p>
          <w:p w:rsidR="006C03B7" w:rsidRDefault="00CB4E12" w:rsidP="006C03B7">
            <w:pPr>
              <w:numPr>
                <w:ilvl w:val="0"/>
                <w:numId w:val="0"/>
              </w:numPr>
              <w:spacing w:after="0" w:line="240" w:lineRule="auto"/>
              <w:rPr>
                <w:rFonts w:cs="Times New Roman"/>
                <w:b/>
                <w:sz w:val="19"/>
                <w:szCs w:val="19"/>
              </w:rPr>
            </w:pPr>
            <w:r>
              <w:rPr>
                <w:rFonts w:cs="Times New Roman"/>
                <w:b/>
                <w:sz w:val="19"/>
                <w:szCs w:val="19"/>
              </w:rPr>
              <w:t>69</w:t>
            </w:r>
            <w:r w:rsidR="006C03B7" w:rsidRPr="006C03B7">
              <w:rPr>
                <w:rFonts w:cs="Times New Roman"/>
                <w:b/>
                <w:sz w:val="19"/>
                <w:szCs w:val="19"/>
              </w:rPr>
              <w:t>) Čl. 42 ods. 1 písm. a) až f) nariadenia (EÚ) 2024/1348.</w:t>
            </w:r>
          </w:p>
          <w:p w:rsidR="006C03B7" w:rsidRPr="00C34306" w:rsidRDefault="006C03B7" w:rsidP="006C03B7">
            <w:pPr>
              <w:numPr>
                <w:ilvl w:val="0"/>
                <w:numId w:val="0"/>
              </w:numPr>
              <w:spacing w:after="0" w:line="240" w:lineRule="auto"/>
              <w:rPr>
                <w:rFonts w:cs="Times New Roman"/>
                <w:b/>
                <w:sz w:val="19"/>
                <w:szCs w:val="19"/>
              </w:rPr>
            </w:pPr>
          </w:p>
          <w:p w:rsidR="00E31885" w:rsidRPr="00C34306" w:rsidRDefault="004E141A" w:rsidP="004E141A">
            <w:pPr>
              <w:numPr>
                <w:ilvl w:val="0"/>
                <w:numId w:val="0"/>
              </w:numPr>
              <w:spacing w:after="0" w:line="240" w:lineRule="auto"/>
              <w:rPr>
                <w:rFonts w:cs="Times New Roman"/>
                <w:b/>
                <w:sz w:val="19"/>
                <w:szCs w:val="19"/>
              </w:rPr>
            </w:pPr>
            <w:r w:rsidRPr="00C34306">
              <w:rPr>
                <w:rFonts w:cs="Times New Roman"/>
                <w:b/>
                <w:sz w:val="19"/>
                <w:szCs w:val="19"/>
              </w:rPr>
              <w:t>(6)</w:t>
            </w:r>
            <w:r w:rsidRPr="00C34306">
              <w:rPr>
                <w:rFonts w:cs="Times New Roman"/>
                <w:b/>
                <w:sz w:val="19"/>
                <w:szCs w:val="19"/>
              </w:rPr>
              <w:tab/>
              <w:t>Žiadateľ</w:t>
            </w:r>
            <w:r w:rsidR="0094742E" w:rsidRPr="00C34306">
              <w:rPr>
                <w:b/>
                <w:sz w:val="19"/>
                <w:szCs w:val="19"/>
              </w:rPr>
              <w:t xml:space="preserve"> o udelenie medzinárodnej ochrany</w:t>
            </w:r>
            <w:r w:rsidRPr="00C34306">
              <w:rPr>
                <w:rFonts w:cs="Times New Roman"/>
                <w:b/>
                <w:sz w:val="19"/>
                <w:szCs w:val="19"/>
              </w:rPr>
              <w:t xml:space="preserve"> je oprávnený zotrvať v pracovnoprávnom vzťahu aj počas rozhodovania súdu o priznaní odkladného účinku podľa odseku 5 písm. c), ak v čase vzniku tohto pracovnoprávneho vzťahu žiadateľ</w:t>
            </w:r>
            <w:r w:rsidR="0094742E" w:rsidRPr="00C34306">
              <w:rPr>
                <w:b/>
                <w:sz w:val="19"/>
                <w:szCs w:val="19"/>
              </w:rPr>
              <w:t xml:space="preserve"> o udelenie medzinárodnej ochrany</w:t>
            </w:r>
            <w:r w:rsidRPr="00C34306">
              <w:rPr>
                <w:rFonts w:cs="Times New Roman"/>
                <w:b/>
                <w:sz w:val="19"/>
                <w:szCs w:val="19"/>
              </w:rPr>
              <w:t xml:space="preserve"> splnil podmienky podľa odseku 5.</w:t>
            </w:r>
          </w:p>
        </w:tc>
        <w:tc>
          <w:tcPr>
            <w:tcW w:w="851"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B30F48" w:rsidRPr="00C34306" w:rsidRDefault="00B30F48" w:rsidP="00B30F48">
            <w:pPr>
              <w:numPr>
                <w:ilvl w:val="0"/>
                <w:numId w:val="0"/>
              </w:numPr>
              <w:spacing w:after="0" w:line="240" w:lineRule="auto"/>
              <w:rPr>
                <w:rFonts w:cs="Times New Roman"/>
                <w:sz w:val="19"/>
                <w:szCs w:val="19"/>
              </w:rPr>
            </w:pPr>
          </w:p>
        </w:tc>
        <w:tc>
          <w:tcPr>
            <w:tcW w:w="993" w:type="dxa"/>
          </w:tcPr>
          <w:p w:rsidR="00FE029C" w:rsidRPr="00C34306" w:rsidRDefault="00A36991" w:rsidP="00FE029C">
            <w:pPr>
              <w:numPr>
                <w:ilvl w:val="0"/>
                <w:numId w:val="0"/>
              </w:numPr>
              <w:spacing w:after="0" w:line="240" w:lineRule="auto"/>
              <w:rPr>
                <w:rFonts w:cs="Times New Roman"/>
                <w:sz w:val="19"/>
                <w:szCs w:val="19"/>
              </w:rPr>
            </w:pPr>
            <w:r w:rsidRPr="00C34306">
              <w:rPr>
                <w:rFonts w:cs="Times New Roman"/>
                <w:sz w:val="19"/>
                <w:szCs w:val="19"/>
              </w:rPr>
              <w:t>GP – A</w:t>
            </w:r>
            <w:r w:rsidR="000F30BD" w:rsidRPr="00C34306">
              <w:rPr>
                <w:rFonts w:cs="Times New Roman"/>
                <w:sz w:val="19"/>
                <w:szCs w:val="19"/>
              </w:rPr>
              <w:t> </w:t>
            </w:r>
            <w:proofErr w:type="spellStart"/>
            <w:r w:rsidR="000F30BD" w:rsidRPr="00C34306">
              <w:rPr>
                <w:rFonts w:cs="Times New Roman"/>
                <w:sz w:val="19"/>
                <w:szCs w:val="19"/>
              </w:rPr>
              <w:t>a</w:t>
            </w:r>
            <w:proofErr w:type="spellEnd"/>
            <w:r w:rsidR="000F30BD" w:rsidRPr="00C34306">
              <w:rPr>
                <w:rFonts w:cs="Times New Roman"/>
                <w:sz w:val="19"/>
                <w:szCs w:val="19"/>
              </w:rPr>
              <w:t>)</w:t>
            </w:r>
          </w:p>
        </w:tc>
        <w:tc>
          <w:tcPr>
            <w:tcW w:w="2307" w:type="dxa"/>
          </w:tcPr>
          <w:p w:rsidR="000221FC" w:rsidRPr="00C34306" w:rsidRDefault="00874508" w:rsidP="00874508">
            <w:pPr>
              <w:numPr>
                <w:ilvl w:val="0"/>
                <w:numId w:val="0"/>
              </w:numPr>
              <w:spacing w:after="0" w:line="240" w:lineRule="auto"/>
              <w:rPr>
                <w:rFonts w:cs="Times New Roman"/>
                <w:sz w:val="19"/>
                <w:szCs w:val="19"/>
              </w:rPr>
            </w:pPr>
            <w:proofErr w:type="spellStart"/>
            <w:r w:rsidRPr="00C34306">
              <w:rPr>
                <w:rFonts w:cs="Times New Roman"/>
                <w:sz w:val="19"/>
                <w:szCs w:val="19"/>
              </w:rPr>
              <w:t>Goldplating</w:t>
            </w:r>
            <w:proofErr w:type="spellEnd"/>
            <w:r w:rsidRPr="00C34306">
              <w:rPr>
                <w:rFonts w:cs="Times New Roman"/>
                <w:sz w:val="19"/>
                <w:szCs w:val="19"/>
              </w:rPr>
              <w:t xml:space="preserve"> je identifikovaný v súvislosti s</w:t>
            </w:r>
            <w:r w:rsidR="001005E2" w:rsidRPr="00C34306">
              <w:rPr>
                <w:rFonts w:cs="Times New Roman"/>
                <w:sz w:val="19"/>
                <w:szCs w:val="19"/>
              </w:rPr>
              <w:t xml:space="preserve"> okruhom osôb, ktoré </w:t>
            </w:r>
            <w:r w:rsidR="001005E2" w:rsidRPr="00C34306">
              <w:rPr>
                <w:rFonts w:cs="Times New Roman"/>
                <w:sz w:val="19"/>
                <w:szCs w:val="19"/>
              </w:rPr>
              <w:lastRenderedPageBreak/>
              <w:t xml:space="preserve">majú prístup na trh práce. </w:t>
            </w:r>
          </w:p>
          <w:p w:rsidR="000221FC" w:rsidRPr="00C34306" w:rsidRDefault="000221FC" w:rsidP="00874508">
            <w:pPr>
              <w:numPr>
                <w:ilvl w:val="0"/>
                <w:numId w:val="0"/>
              </w:numPr>
              <w:spacing w:after="0" w:line="240" w:lineRule="auto"/>
              <w:rPr>
                <w:rFonts w:cs="Times New Roman"/>
                <w:sz w:val="19"/>
                <w:szCs w:val="19"/>
              </w:rPr>
            </w:pPr>
          </w:p>
          <w:p w:rsidR="000221FC" w:rsidRPr="00C34306" w:rsidRDefault="000221FC" w:rsidP="00874508">
            <w:pPr>
              <w:numPr>
                <w:ilvl w:val="0"/>
                <w:numId w:val="0"/>
              </w:numPr>
              <w:spacing w:after="0" w:line="240" w:lineRule="auto"/>
              <w:rPr>
                <w:rFonts w:cs="Times New Roman"/>
                <w:sz w:val="19"/>
                <w:szCs w:val="19"/>
              </w:rPr>
            </w:pPr>
            <w:proofErr w:type="spellStart"/>
            <w:r w:rsidRPr="00C34306">
              <w:rPr>
                <w:rFonts w:cs="Times New Roman"/>
                <w:sz w:val="19"/>
                <w:szCs w:val="19"/>
              </w:rPr>
              <w:t>Goldplating</w:t>
            </w:r>
            <w:proofErr w:type="spellEnd"/>
            <w:r w:rsidRPr="00C34306">
              <w:rPr>
                <w:rFonts w:cs="Times New Roman"/>
                <w:sz w:val="19"/>
                <w:szCs w:val="19"/>
              </w:rPr>
              <w:t xml:space="preserve"> má vplyv na </w:t>
            </w:r>
            <w:r w:rsidR="00772359" w:rsidRPr="00C34306">
              <w:rPr>
                <w:rFonts w:cs="Times New Roman"/>
                <w:sz w:val="19"/>
                <w:szCs w:val="19"/>
              </w:rPr>
              <w:t xml:space="preserve">sociálnu oblasť (zamestnanosť – prístup na trh práce). </w:t>
            </w:r>
          </w:p>
          <w:p w:rsidR="000221FC" w:rsidRPr="00C34306" w:rsidRDefault="000221FC" w:rsidP="00874508">
            <w:pPr>
              <w:numPr>
                <w:ilvl w:val="0"/>
                <w:numId w:val="0"/>
              </w:numPr>
              <w:spacing w:after="0" w:line="240" w:lineRule="auto"/>
              <w:rPr>
                <w:rFonts w:cs="Times New Roman"/>
                <w:sz w:val="19"/>
                <w:szCs w:val="19"/>
              </w:rPr>
            </w:pPr>
          </w:p>
          <w:p w:rsidR="00FE029C" w:rsidRPr="00C34306" w:rsidRDefault="000F30BD" w:rsidP="00FD0E45">
            <w:pPr>
              <w:numPr>
                <w:ilvl w:val="0"/>
                <w:numId w:val="0"/>
              </w:numPr>
              <w:spacing w:after="0" w:line="240" w:lineRule="auto"/>
              <w:rPr>
                <w:rFonts w:cs="Times New Roman"/>
                <w:sz w:val="19"/>
                <w:szCs w:val="19"/>
              </w:rPr>
            </w:pPr>
            <w:r w:rsidRPr="00C34306">
              <w:rPr>
                <w:rFonts w:cs="Times New Roman"/>
                <w:sz w:val="19"/>
                <w:szCs w:val="19"/>
              </w:rPr>
              <w:t xml:space="preserve"> </w:t>
            </w:r>
          </w:p>
        </w:tc>
      </w:tr>
      <w:tr w:rsidR="004E141A" w:rsidRPr="00C34306" w:rsidTr="00874508">
        <w:tc>
          <w:tcPr>
            <w:tcW w:w="988" w:type="dxa"/>
          </w:tcPr>
          <w:p w:rsidR="004E141A" w:rsidRPr="00C34306" w:rsidRDefault="004E141A" w:rsidP="004E141A">
            <w:pPr>
              <w:numPr>
                <w:ilvl w:val="0"/>
                <w:numId w:val="0"/>
              </w:numPr>
              <w:spacing w:after="0" w:line="240" w:lineRule="auto"/>
              <w:rPr>
                <w:rFonts w:cs="Times New Roman"/>
                <w:sz w:val="19"/>
                <w:szCs w:val="19"/>
              </w:rPr>
            </w:pPr>
            <w:r w:rsidRPr="00C34306">
              <w:rPr>
                <w:rFonts w:cs="Times New Roman"/>
                <w:sz w:val="19"/>
                <w:szCs w:val="19"/>
              </w:rPr>
              <w:lastRenderedPageBreak/>
              <w:t>Č: 17</w:t>
            </w:r>
          </w:p>
          <w:p w:rsidR="004E141A" w:rsidRPr="00C34306" w:rsidRDefault="004E141A" w:rsidP="004E141A">
            <w:pPr>
              <w:numPr>
                <w:ilvl w:val="0"/>
                <w:numId w:val="0"/>
              </w:numPr>
              <w:spacing w:after="0" w:line="240" w:lineRule="auto"/>
              <w:rPr>
                <w:rFonts w:cs="Times New Roman"/>
                <w:sz w:val="19"/>
                <w:szCs w:val="19"/>
              </w:rPr>
            </w:pPr>
            <w:r w:rsidRPr="00C34306">
              <w:rPr>
                <w:rFonts w:cs="Times New Roman"/>
                <w:sz w:val="19"/>
                <w:szCs w:val="19"/>
              </w:rPr>
              <w:t>O: 2</w:t>
            </w:r>
          </w:p>
        </w:tc>
        <w:tc>
          <w:tcPr>
            <w:tcW w:w="2693" w:type="dxa"/>
          </w:tcPr>
          <w:p w:rsidR="004E141A" w:rsidRPr="00C34306" w:rsidRDefault="004E141A" w:rsidP="004E141A">
            <w:pPr>
              <w:numPr>
                <w:ilvl w:val="0"/>
                <w:numId w:val="0"/>
              </w:numPr>
              <w:spacing w:after="0" w:line="240" w:lineRule="auto"/>
              <w:rPr>
                <w:rFonts w:cs="Times New Roman"/>
                <w:sz w:val="19"/>
                <w:szCs w:val="19"/>
              </w:rPr>
            </w:pPr>
            <w:r w:rsidRPr="00C34306">
              <w:rPr>
                <w:rFonts w:cs="Times New Roman"/>
                <w:sz w:val="19"/>
                <w:szCs w:val="19"/>
              </w:rPr>
              <w:t>Členské štáty zabezpečia, aby žiadatelia, ktorí majú prístup na trh práce v súlade s odsekom 1, mali skutočný prístup na trh práce v súlade s vnútroštátnym právom.</w:t>
            </w:r>
          </w:p>
          <w:p w:rsidR="004E141A" w:rsidRPr="00C34306" w:rsidRDefault="004E141A" w:rsidP="004E141A">
            <w:pPr>
              <w:numPr>
                <w:ilvl w:val="0"/>
                <w:numId w:val="0"/>
              </w:numPr>
              <w:spacing w:after="0" w:line="240" w:lineRule="auto"/>
              <w:rPr>
                <w:rFonts w:cs="Times New Roman"/>
                <w:sz w:val="19"/>
                <w:szCs w:val="19"/>
              </w:rPr>
            </w:pPr>
          </w:p>
          <w:p w:rsidR="004E141A" w:rsidRPr="00C34306" w:rsidRDefault="004E141A" w:rsidP="004E141A">
            <w:pPr>
              <w:numPr>
                <w:ilvl w:val="0"/>
                <w:numId w:val="0"/>
              </w:numPr>
              <w:spacing w:after="0" w:line="240" w:lineRule="auto"/>
              <w:rPr>
                <w:sz w:val="19"/>
                <w:szCs w:val="19"/>
              </w:rPr>
            </w:pPr>
          </w:p>
        </w:tc>
        <w:tc>
          <w:tcPr>
            <w:tcW w:w="992" w:type="dxa"/>
          </w:tcPr>
          <w:p w:rsidR="004E141A" w:rsidRPr="00C34306" w:rsidRDefault="004E141A" w:rsidP="004E141A">
            <w:pPr>
              <w:numPr>
                <w:ilvl w:val="0"/>
                <w:numId w:val="0"/>
              </w:numPr>
              <w:spacing w:after="0" w:line="240" w:lineRule="auto"/>
              <w:rPr>
                <w:rFonts w:cs="Times New Roman"/>
                <w:sz w:val="19"/>
                <w:szCs w:val="19"/>
              </w:rPr>
            </w:pPr>
            <w:r w:rsidRPr="00C34306">
              <w:rPr>
                <w:rFonts w:cs="Times New Roman"/>
                <w:sz w:val="19"/>
                <w:szCs w:val="19"/>
              </w:rPr>
              <w:t>N</w:t>
            </w:r>
          </w:p>
          <w:p w:rsidR="004E141A" w:rsidRPr="00C34306" w:rsidRDefault="004E141A" w:rsidP="004E141A">
            <w:pPr>
              <w:numPr>
                <w:ilvl w:val="0"/>
                <w:numId w:val="0"/>
              </w:numPr>
              <w:spacing w:after="0" w:line="240" w:lineRule="auto"/>
              <w:rPr>
                <w:rFonts w:cs="Times New Roman"/>
                <w:sz w:val="19"/>
                <w:szCs w:val="19"/>
              </w:rPr>
            </w:pPr>
          </w:p>
          <w:p w:rsidR="004E141A" w:rsidRPr="00C34306" w:rsidRDefault="004E141A" w:rsidP="004E141A">
            <w:pPr>
              <w:numPr>
                <w:ilvl w:val="0"/>
                <w:numId w:val="0"/>
              </w:numPr>
              <w:spacing w:after="0" w:line="240" w:lineRule="auto"/>
              <w:rPr>
                <w:rFonts w:cs="Times New Roman"/>
                <w:sz w:val="19"/>
                <w:szCs w:val="19"/>
              </w:rPr>
            </w:pPr>
          </w:p>
          <w:p w:rsidR="004E141A" w:rsidRPr="00C34306" w:rsidRDefault="004E141A" w:rsidP="004E141A">
            <w:pPr>
              <w:numPr>
                <w:ilvl w:val="0"/>
                <w:numId w:val="0"/>
              </w:numPr>
              <w:spacing w:after="0" w:line="240" w:lineRule="auto"/>
              <w:rPr>
                <w:rFonts w:cs="Times New Roman"/>
                <w:sz w:val="19"/>
                <w:szCs w:val="19"/>
              </w:rPr>
            </w:pPr>
          </w:p>
          <w:p w:rsidR="004E141A" w:rsidRPr="00C34306" w:rsidRDefault="004E141A" w:rsidP="004E141A">
            <w:pPr>
              <w:numPr>
                <w:ilvl w:val="0"/>
                <w:numId w:val="0"/>
              </w:numPr>
              <w:spacing w:after="0" w:line="240" w:lineRule="auto"/>
              <w:rPr>
                <w:rFonts w:cs="Times New Roman"/>
                <w:sz w:val="19"/>
                <w:szCs w:val="19"/>
              </w:rPr>
            </w:pPr>
          </w:p>
          <w:p w:rsidR="004E141A" w:rsidRPr="00C34306" w:rsidRDefault="004E141A" w:rsidP="004E141A">
            <w:pPr>
              <w:numPr>
                <w:ilvl w:val="0"/>
                <w:numId w:val="0"/>
              </w:numPr>
              <w:spacing w:after="0" w:line="240" w:lineRule="auto"/>
              <w:rPr>
                <w:rFonts w:cs="Times New Roman"/>
                <w:sz w:val="19"/>
                <w:szCs w:val="19"/>
              </w:rPr>
            </w:pPr>
          </w:p>
          <w:p w:rsidR="004E141A" w:rsidRPr="00C34306" w:rsidRDefault="004E141A" w:rsidP="004E141A">
            <w:pPr>
              <w:numPr>
                <w:ilvl w:val="0"/>
                <w:numId w:val="0"/>
              </w:numPr>
              <w:spacing w:after="0" w:line="240" w:lineRule="auto"/>
              <w:rPr>
                <w:rFonts w:cs="Times New Roman"/>
                <w:sz w:val="19"/>
                <w:szCs w:val="19"/>
              </w:rPr>
            </w:pPr>
          </w:p>
          <w:p w:rsidR="004E141A" w:rsidRPr="00C34306" w:rsidRDefault="004E141A" w:rsidP="004E141A">
            <w:pPr>
              <w:numPr>
                <w:ilvl w:val="0"/>
                <w:numId w:val="0"/>
              </w:numPr>
              <w:spacing w:after="0" w:line="240" w:lineRule="auto"/>
              <w:rPr>
                <w:rFonts w:cs="Times New Roman"/>
                <w:sz w:val="19"/>
                <w:szCs w:val="19"/>
              </w:rPr>
            </w:pPr>
          </w:p>
        </w:tc>
        <w:tc>
          <w:tcPr>
            <w:tcW w:w="992" w:type="dxa"/>
          </w:tcPr>
          <w:p w:rsidR="004E141A" w:rsidRPr="00C34306" w:rsidRDefault="004E141A" w:rsidP="004E141A">
            <w:pPr>
              <w:numPr>
                <w:ilvl w:val="0"/>
                <w:numId w:val="0"/>
              </w:numPr>
              <w:spacing w:after="0" w:line="240" w:lineRule="auto"/>
              <w:jc w:val="left"/>
              <w:rPr>
                <w:rFonts w:cs="Times New Roman"/>
                <w:sz w:val="19"/>
                <w:szCs w:val="19"/>
              </w:rPr>
            </w:pPr>
            <w:r w:rsidRPr="00C34306">
              <w:rPr>
                <w:rFonts w:cs="Times New Roman"/>
                <w:sz w:val="19"/>
                <w:szCs w:val="19"/>
              </w:rPr>
              <w:t xml:space="preserve">Návrh </w:t>
            </w:r>
          </w:p>
          <w:p w:rsidR="004E141A" w:rsidRPr="00C34306" w:rsidRDefault="004E141A" w:rsidP="004E141A">
            <w:pPr>
              <w:numPr>
                <w:ilvl w:val="0"/>
                <w:numId w:val="0"/>
              </w:numPr>
              <w:spacing w:after="0" w:line="240" w:lineRule="auto"/>
              <w:jc w:val="left"/>
              <w:rPr>
                <w:rFonts w:cs="Times New Roman"/>
                <w:sz w:val="19"/>
                <w:szCs w:val="19"/>
              </w:rPr>
            </w:pPr>
            <w:r w:rsidRPr="00C34306">
              <w:rPr>
                <w:rFonts w:cs="Times New Roman"/>
                <w:sz w:val="19"/>
                <w:szCs w:val="19"/>
              </w:rPr>
              <w:t>zákona</w:t>
            </w:r>
          </w:p>
          <w:p w:rsidR="004E141A" w:rsidRPr="00C34306" w:rsidRDefault="004E141A" w:rsidP="004E141A">
            <w:pPr>
              <w:numPr>
                <w:ilvl w:val="0"/>
                <w:numId w:val="0"/>
              </w:numPr>
              <w:spacing w:after="0" w:line="240" w:lineRule="auto"/>
              <w:rPr>
                <w:rFonts w:cs="Times New Roman"/>
                <w:sz w:val="19"/>
                <w:szCs w:val="19"/>
              </w:rPr>
            </w:pPr>
          </w:p>
        </w:tc>
        <w:tc>
          <w:tcPr>
            <w:tcW w:w="993" w:type="dxa"/>
          </w:tcPr>
          <w:p w:rsidR="004E141A" w:rsidRPr="00C34306" w:rsidRDefault="004E141A" w:rsidP="004E141A">
            <w:pPr>
              <w:numPr>
                <w:ilvl w:val="0"/>
                <w:numId w:val="0"/>
              </w:numPr>
              <w:spacing w:after="0" w:line="240" w:lineRule="auto"/>
              <w:rPr>
                <w:rFonts w:cs="Times New Roman"/>
                <w:sz w:val="19"/>
                <w:szCs w:val="19"/>
              </w:rPr>
            </w:pPr>
            <w:r w:rsidRPr="00C34306">
              <w:rPr>
                <w:rFonts w:cs="Times New Roman"/>
                <w:sz w:val="19"/>
                <w:szCs w:val="19"/>
              </w:rPr>
              <w:t>Č: I</w:t>
            </w:r>
          </w:p>
          <w:p w:rsidR="004E141A" w:rsidRPr="00C34306" w:rsidRDefault="004E141A" w:rsidP="004E141A">
            <w:pPr>
              <w:numPr>
                <w:ilvl w:val="0"/>
                <w:numId w:val="0"/>
              </w:numPr>
              <w:spacing w:after="0" w:line="240" w:lineRule="auto"/>
              <w:rPr>
                <w:rFonts w:cs="Times New Roman"/>
                <w:sz w:val="19"/>
                <w:szCs w:val="19"/>
              </w:rPr>
            </w:pPr>
            <w:r w:rsidRPr="00C34306">
              <w:rPr>
                <w:rFonts w:cs="Times New Roman"/>
                <w:sz w:val="19"/>
                <w:szCs w:val="19"/>
              </w:rPr>
              <w:t>§ 43</w:t>
            </w:r>
          </w:p>
          <w:p w:rsidR="004E141A" w:rsidRPr="00C34306" w:rsidRDefault="004E141A" w:rsidP="004E141A">
            <w:pPr>
              <w:numPr>
                <w:ilvl w:val="0"/>
                <w:numId w:val="0"/>
              </w:numPr>
              <w:spacing w:after="0" w:line="240" w:lineRule="auto"/>
              <w:rPr>
                <w:rFonts w:cs="Times New Roman"/>
                <w:sz w:val="19"/>
                <w:szCs w:val="19"/>
              </w:rPr>
            </w:pPr>
            <w:r w:rsidRPr="00C34306">
              <w:rPr>
                <w:rFonts w:cs="Times New Roman"/>
                <w:sz w:val="19"/>
                <w:szCs w:val="19"/>
              </w:rPr>
              <w:t xml:space="preserve">O: 5 </w:t>
            </w:r>
          </w:p>
          <w:p w:rsidR="004E141A" w:rsidRPr="00C34306" w:rsidRDefault="004E141A" w:rsidP="004E141A">
            <w:pPr>
              <w:numPr>
                <w:ilvl w:val="0"/>
                <w:numId w:val="0"/>
              </w:numPr>
              <w:spacing w:after="0" w:line="240" w:lineRule="auto"/>
              <w:rPr>
                <w:rFonts w:cs="Times New Roman"/>
                <w:sz w:val="19"/>
                <w:szCs w:val="19"/>
              </w:rPr>
            </w:pPr>
          </w:p>
          <w:p w:rsidR="004E141A" w:rsidRPr="00C34306" w:rsidRDefault="004E141A" w:rsidP="004E141A">
            <w:pPr>
              <w:numPr>
                <w:ilvl w:val="0"/>
                <w:numId w:val="0"/>
              </w:numPr>
              <w:spacing w:after="0" w:line="240" w:lineRule="auto"/>
              <w:rPr>
                <w:rFonts w:cs="Times New Roman"/>
                <w:sz w:val="19"/>
                <w:szCs w:val="19"/>
              </w:rPr>
            </w:pPr>
          </w:p>
          <w:p w:rsidR="004E141A" w:rsidRPr="00C34306" w:rsidRDefault="004E141A" w:rsidP="004E141A">
            <w:pPr>
              <w:numPr>
                <w:ilvl w:val="0"/>
                <w:numId w:val="0"/>
              </w:numPr>
              <w:spacing w:after="0" w:line="240" w:lineRule="auto"/>
              <w:rPr>
                <w:rFonts w:cs="Times New Roman"/>
                <w:sz w:val="19"/>
                <w:szCs w:val="19"/>
              </w:rPr>
            </w:pPr>
          </w:p>
          <w:p w:rsidR="004E141A" w:rsidRPr="00C34306" w:rsidRDefault="004E141A" w:rsidP="004E141A">
            <w:pPr>
              <w:numPr>
                <w:ilvl w:val="0"/>
                <w:numId w:val="0"/>
              </w:numPr>
              <w:spacing w:after="0" w:line="240" w:lineRule="auto"/>
              <w:rPr>
                <w:rFonts w:cs="Times New Roman"/>
                <w:sz w:val="19"/>
                <w:szCs w:val="19"/>
              </w:rPr>
            </w:pPr>
          </w:p>
          <w:p w:rsidR="004E141A" w:rsidRPr="00C34306" w:rsidRDefault="004E141A" w:rsidP="004E141A">
            <w:pPr>
              <w:numPr>
                <w:ilvl w:val="0"/>
                <w:numId w:val="0"/>
              </w:numPr>
              <w:spacing w:after="0" w:line="240" w:lineRule="auto"/>
              <w:rPr>
                <w:rFonts w:cs="Times New Roman"/>
                <w:sz w:val="19"/>
                <w:szCs w:val="19"/>
              </w:rPr>
            </w:pPr>
          </w:p>
          <w:p w:rsidR="004E141A" w:rsidRPr="00C34306" w:rsidRDefault="004E141A" w:rsidP="004E141A">
            <w:pPr>
              <w:numPr>
                <w:ilvl w:val="0"/>
                <w:numId w:val="0"/>
              </w:numPr>
              <w:spacing w:after="0" w:line="240" w:lineRule="auto"/>
              <w:rPr>
                <w:rFonts w:cs="Times New Roman"/>
                <w:sz w:val="19"/>
                <w:szCs w:val="19"/>
              </w:rPr>
            </w:pPr>
          </w:p>
          <w:p w:rsidR="004E141A" w:rsidRPr="00C34306" w:rsidRDefault="004E141A" w:rsidP="004E141A">
            <w:pPr>
              <w:numPr>
                <w:ilvl w:val="0"/>
                <w:numId w:val="0"/>
              </w:numPr>
              <w:spacing w:after="0" w:line="240" w:lineRule="auto"/>
              <w:rPr>
                <w:rFonts w:cs="Times New Roman"/>
                <w:sz w:val="19"/>
                <w:szCs w:val="19"/>
              </w:rPr>
            </w:pPr>
          </w:p>
          <w:p w:rsidR="006C03B7" w:rsidRDefault="006C03B7" w:rsidP="004E141A">
            <w:pPr>
              <w:numPr>
                <w:ilvl w:val="0"/>
                <w:numId w:val="0"/>
              </w:numPr>
              <w:spacing w:after="0" w:line="240" w:lineRule="auto"/>
              <w:rPr>
                <w:rFonts w:cs="Times New Roman"/>
                <w:sz w:val="19"/>
                <w:szCs w:val="19"/>
              </w:rPr>
            </w:pPr>
          </w:p>
          <w:p w:rsidR="006C03B7" w:rsidRDefault="006C03B7" w:rsidP="004E141A">
            <w:pPr>
              <w:numPr>
                <w:ilvl w:val="0"/>
                <w:numId w:val="0"/>
              </w:numPr>
              <w:spacing w:after="0" w:line="240" w:lineRule="auto"/>
              <w:rPr>
                <w:rFonts w:cs="Times New Roman"/>
                <w:sz w:val="19"/>
                <w:szCs w:val="19"/>
              </w:rPr>
            </w:pPr>
          </w:p>
          <w:p w:rsidR="004E141A" w:rsidRPr="00C34306" w:rsidRDefault="004E141A" w:rsidP="004E141A">
            <w:pPr>
              <w:numPr>
                <w:ilvl w:val="0"/>
                <w:numId w:val="0"/>
              </w:numPr>
              <w:spacing w:after="0" w:line="240" w:lineRule="auto"/>
              <w:rPr>
                <w:rFonts w:cs="Times New Roman"/>
                <w:sz w:val="19"/>
                <w:szCs w:val="19"/>
              </w:rPr>
            </w:pPr>
            <w:r w:rsidRPr="00C34306">
              <w:rPr>
                <w:rFonts w:cs="Times New Roman"/>
                <w:sz w:val="19"/>
                <w:szCs w:val="19"/>
              </w:rPr>
              <w:t>P: a</w:t>
            </w:r>
          </w:p>
          <w:p w:rsidR="004E141A" w:rsidRPr="00C34306" w:rsidRDefault="004E141A" w:rsidP="004E141A">
            <w:pPr>
              <w:numPr>
                <w:ilvl w:val="0"/>
                <w:numId w:val="0"/>
              </w:numPr>
              <w:spacing w:after="0" w:line="240" w:lineRule="auto"/>
              <w:rPr>
                <w:rFonts w:cs="Times New Roman"/>
                <w:sz w:val="19"/>
                <w:szCs w:val="19"/>
              </w:rPr>
            </w:pPr>
          </w:p>
          <w:p w:rsidR="004E141A" w:rsidRPr="00C34306" w:rsidRDefault="004E141A" w:rsidP="004E141A">
            <w:pPr>
              <w:numPr>
                <w:ilvl w:val="0"/>
                <w:numId w:val="0"/>
              </w:numPr>
              <w:spacing w:after="0" w:line="240" w:lineRule="auto"/>
              <w:rPr>
                <w:rFonts w:cs="Times New Roman"/>
                <w:sz w:val="19"/>
                <w:szCs w:val="19"/>
              </w:rPr>
            </w:pPr>
          </w:p>
          <w:p w:rsidR="004E141A" w:rsidRPr="00C34306" w:rsidRDefault="004E141A" w:rsidP="004E141A">
            <w:pPr>
              <w:numPr>
                <w:ilvl w:val="0"/>
                <w:numId w:val="0"/>
              </w:numPr>
              <w:spacing w:after="0" w:line="240" w:lineRule="auto"/>
              <w:rPr>
                <w:rFonts w:cs="Times New Roman"/>
                <w:sz w:val="19"/>
                <w:szCs w:val="19"/>
              </w:rPr>
            </w:pPr>
          </w:p>
          <w:p w:rsidR="006C03B7" w:rsidRDefault="006C03B7" w:rsidP="004E141A">
            <w:pPr>
              <w:numPr>
                <w:ilvl w:val="0"/>
                <w:numId w:val="0"/>
              </w:numPr>
              <w:spacing w:after="0" w:line="240" w:lineRule="auto"/>
              <w:rPr>
                <w:rFonts w:cs="Times New Roman"/>
                <w:sz w:val="19"/>
                <w:szCs w:val="19"/>
              </w:rPr>
            </w:pPr>
          </w:p>
          <w:p w:rsidR="006C03B7" w:rsidRDefault="006C03B7" w:rsidP="004E141A">
            <w:pPr>
              <w:numPr>
                <w:ilvl w:val="0"/>
                <w:numId w:val="0"/>
              </w:numPr>
              <w:spacing w:after="0" w:line="240" w:lineRule="auto"/>
              <w:rPr>
                <w:rFonts w:cs="Times New Roman"/>
                <w:sz w:val="19"/>
                <w:szCs w:val="19"/>
              </w:rPr>
            </w:pPr>
          </w:p>
          <w:p w:rsidR="004E141A" w:rsidRPr="00C34306" w:rsidRDefault="004E141A" w:rsidP="004E141A">
            <w:pPr>
              <w:numPr>
                <w:ilvl w:val="0"/>
                <w:numId w:val="0"/>
              </w:numPr>
              <w:spacing w:after="0" w:line="240" w:lineRule="auto"/>
              <w:rPr>
                <w:rFonts w:cs="Times New Roman"/>
                <w:sz w:val="19"/>
                <w:szCs w:val="19"/>
              </w:rPr>
            </w:pPr>
            <w:r w:rsidRPr="00C34306">
              <w:rPr>
                <w:rFonts w:cs="Times New Roman"/>
                <w:sz w:val="19"/>
                <w:szCs w:val="19"/>
              </w:rPr>
              <w:t xml:space="preserve">P: b </w:t>
            </w:r>
          </w:p>
          <w:p w:rsidR="004E141A" w:rsidRPr="00C34306" w:rsidRDefault="004E141A" w:rsidP="004E141A">
            <w:pPr>
              <w:numPr>
                <w:ilvl w:val="0"/>
                <w:numId w:val="0"/>
              </w:numPr>
              <w:spacing w:after="0" w:line="240" w:lineRule="auto"/>
              <w:rPr>
                <w:rFonts w:cs="Times New Roman"/>
                <w:sz w:val="19"/>
                <w:szCs w:val="19"/>
              </w:rPr>
            </w:pPr>
          </w:p>
          <w:p w:rsidR="004E141A" w:rsidRPr="00C34306" w:rsidRDefault="004E141A" w:rsidP="004E141A">
            <w:pPr>
              <w:numPr>
                <w:ilvl w:val="0"/>
                <w:numId w:val="0"/>
              </w:numPr>
              <w:spacing w:after="0" w:line="240" w:lineRule="auto"/>
              <w:rPr>
                <w:rFonts w:cs="Times New Roman"/>
                <w:sz w:val="19"/>
                <w:szCs w:val="19"/>
              </w:rPr>
            </w:pPr>
          </w:p>
          <w:p w:rsidR="004E141A" w:rsidRPr="00C34306" w:rsidRDefault="004E141A" w:rsidP="004E141A">
            <w:pPr>
              <w:numPr>
                <w:ilvl w:val="0"/>
                <w:numId w:val="0"/>
              </w:numPr>
              <w:spacing w:after="0" w:line="240" w:lineRule="auto"/>
              <w:rPr>
                <w:rFonts w:cs="Times New Roman"/>
                <w:sz w:val="19"/>
                <w:szCs w:val="19"/>
              </w:rPr>
            </w:pPr>
          </w:p>
          <w:p w:rsidR="004E141A" w:rsidRPr="00C34306" w:rsidRDefault="004E141A" w:rsidP="004E141A">
            <w:pPr>
              <w:numPr>
                <w:ilvl w:val="0"/>
                <w:numId w:val="0"/>
              </w:numPr>
              <w:spacing w:after="0" w:line="240" w:lineRule="auto"/>
              <w:rPr>
                <w:rFonts w:cs="Times New Roman"/>
                <w:sz w:val="19"/>
                <w:szCs w:val="19"/>
              </w:rPr>
            </w:pPr>
          </w:p>
          <w:p w:rsidR="00D631C9" w:rsidRPr="00C34306" w:rsidRDefault="00D631C9" w:rsidP="004E141A">
            <w:pPr>
              <w:numPr>
                <w:ilvl w:val="0"/>
                <w:numId w:val="0"/>
              </w:numPr>
              <w:spacing w:after="0" w:line="240" w:lineRule="auto"/>
              <w:rPr>
                <w:rFonts w:cs="Times New Roman"/>
                <w:sz w:val="19"/>
                <w:szCs w:val="19"/>
              </w:rPr>
            </w:pPr>
          </w:p>
          <w:p w:rsidR="006C03B7" w:rsidRDefault="006C03B7" w:rsidP="004E141A">
            <w:pPr>
              <w:numPr>
                <w:ilvl w:val="0"/>
                <w:numId w:val="0"/>
              </w:numPr>
              <w:spacing w:after="0" w:line="240" w:lineRule="auto"/>
              <w:rPr>
                <w:rFonts w:cs="Times New Roman"/>
                <w:sz w:val="19"/>
                <w:szCs w:val="19"/>
              </w:rPr>
            </w:pPr>
          </w:p>
          <w:p w:rsidR="004E141A" w:rsidRPr="00C34306" w:rsidRDefault="004E141A" w:rsidP="004E141A">
            <w:pPr>
              <w:numPr>
                <w:ilvl w:val="0"/>
                <w:numId w:val="0"/>
              </w:numPr>
              <w:spacing w:after="0" w:line="240" w:lineRule="auto"/>
              <w:rPr>
                <w:rFonts w:cs="Times New Roman"/>
                <w:sz w:val="19"/>
                <w:szCs w:val="19"/>
              </w:rPr>
            </w:pPr>
            <w:r w:rsidRPr="00C34306">
              <w:rPr>
                <w:rFonts w:cs="Times New Roman"/>
                <w:sz w:val="19"/>
                <w:szCs w:val="19"/>
              </w:rPr>
              <w:t>P: c</w:t>
            </w:r>
          </w:p>
          <w:p w:rsidR="004E141A" w:rsidRPr="00C34306" w:rsidRDefault="004E141A" w:rsidP="004E141A">
            <w:pPr>
              <w:numPr>
                <w:ilvl w:val="0"/>
                <w:numId w:val="0"/>
              </w:numPr>
              <w:spacing w:after="0" w:line="240" w:lineRule="auto"/>
              <w:rPr>
                <w:rFonts w:cs="Times New Roman"/>
                <w:sz w:val="19"/>
                <w:szCs w:val="19"/>
              </w:rPr>
            </w:pPr>
          </w:p>
          <w:p w:rsidR="004E141A" w:rsidRPr="00C34306" w:rsidRDefault="004E141A" w:rsidP="004E141A">
            <w:pPr>
              <w:numPr>
                <w:ilvl w:val="0"/>
                <w:numId w:val="0"/>
              </w:numPr>
              <w:spacing w:after="0" w:line="240" w:lineRule="auto"/>
              <w:rPr>
                <w:rFonts w:cs="Times New Roman"/>
                <w:sz w:val="19"/>
                <w:szCs w:val="19"/>
              </w:rPr>
            </w:pPr>
          </w:p>
          <w:p w:rsidR="004E141A" w:rsidRPr="00C34306" w:rsidRDefault="004E141A" w:rsidP="004E141A">
            <w:pPr>
              <w:numPr>
                <w:ilvl w:val="0"/>
                <w:numId w:val="0"/>
              </w:numPr>
              <w:spacing w:after="0" w:line="240" w:lineRule="auto"/>
              <w:rPr>
                <w:rFonts w:cs="Times New Roman"/>
                <w:sz w:val="19"/>
                <w:szCs w:val="19"/>
              </w:rPr>
            </w:pPr>
          </w:p>
          <w:p w:rsidR="004E141A" w:rsidRPr="00C34306" w:rsidRDefault="004E141A" w:rsidP="004E141A">
            <w:pPr>
              <w:numPr>
                <w:ilvl w:val="0"/>
                <w:numId w:val="0"/>
              </w:numPr>
              <w:spacing w:after="0" w:line="240" w:lineRule="auto"/>
              <w:rPr>
                <w:rFonts w:cs="Times New Roman"/>
                <w:sz w:val="19"/>
                <w:szCs w:val="19"/>
              </w:rPr>
            </w:pPr>
          </w:p>
          <w:p w:rsidR="004E141A" w:rsidRPr="00C34306" w:rsidRDefault="004E141A" w:rsidP="004E141A">
            <w:pPr>
              <w:numPr>
                <w:ilvl w:val="0"/>
                <w:numId w:val="0"/>
              </w:numPr>
              <w:spacing w:after="0" w:line="240" w:lineRule="auto"/>
              <w:rPr>
                <w:rFonts w:cs="Times New Roman"/>
                <w:sz w:val="19"/>
                <w:szCs w:val="19"/>
              </w:rPr>
            </w:pPr>
          </w:p>
          <w:p w:rsidR="004E141A" w:rsidRPr="00C34306" w:rsidRDefault="004E141A" w:rsidP="004E141A">
            <w:pPr>
              <w:numPr>
                <w:ilvl w:val="0"/>
                <w:numId w:val="0"/>
              </w:numPr>
              <w:spacing w:after="0" w:line="240" w:lineRule="auto"/>
              <w:rPr>
                <w:rFonts w:cs="Times New Roman"/>
                <w:sz w:val="19"/>
                <w:szCs w:val="19"/>
              </w:rPr>
            </w:pPr>
          </w:p>
          <w:p w:rsidR="004E141A" w:rsidRPr="00C34306" w:rsidRDefault="004E141A" w:rsidP="004E141A">
            <w:pPr>
              <w:numPr>
                <w:ilvl w:val="0"/>
                <w:numId w:val="0"/>
              </w:numPr>
              <w:spacing w:after="0" w:line="240" w:lineRule="auto"/>
              <w:rPr>
                <w:rFonts w:cs="Times New Roman"/>
                <w:sz w:val="19"/>
                <w:szCs w:val="19"/>
              </w:rPr>
            </w:pPr>
            <w:r w:rsidRPr="00C34306">
              <w:rPr>
                <w:rFonts w:cs="Times New Roman"/>
                <w:sz w:val="19"/>
                <w:szCs w:val="19"/>
              </w:rPr>
              <w:t>P: d</w:t>
            </w:r>
          </w:p>
          <w:p w:rsidR="004E141A" w:rsidRPr="00C34306" w:rsidRDefault="004E141A" w:rsidP="004E141A">
            <w:pPr>
              <w:numPr>
                <w:ilvl w:val="0"/>
                <w:numId w:val="0"/>
              </w:numPr>
              <w:spacing w:after="0" w:line="240" w:lineRule="auto"/>
              <w:rPr>
                <w:rFonts w:cs="Times New Roman"/>
                <w:sz w:val="19"/>
                <w:szCs w:val="19"/>
              </w:rPr>
            </w:pPr>
          </w:p>
          <w:p w:rsidR="004E141A" w:rsidRPr="00C34306" w:rsidRDefault="004E141A" w:rsidP="004E141A">
            <w:pPr>
              <w:numPr>
                <w:ilvl w:val="0"/>
                <w:numId w:val="0"/>
              </w:numPr>
              <w:spacing w:after="0" w:line="240" w:lineRule="auto"/>
              <w:rPr>
                <w:rFonts w:cs="Times New Roman"/>
                <w:sz w:val="19"/>
                <w:szCs w:val="19"/>
              </w:rPr>
            </w:pPr>
          </w:p>
          <w:p w:rsidR="004E141A" w:rsidRPr="00C34306" w:rsidRDefault="004E141A" w:rsidP="004E141A">
            <w:pPr>
              <w:numPr>
                <w:ilvl w:val="0"/>
                <w:numId w:val="0"/>
              </w:numPr>
              <w:spacing w:after="0" w:line="240" w:lineRule="auto"/>
              <w:rPr>
                <w:rFonts w:cs="Times New Roman"/>
                <w:sz w:val="19"/>
                <w:szCs w:val="19"/>
              </w:rPr>
            </w:pPr>
          </w:p>
          <w:p w:rsidR="004E141A" w:rsidRPr="00C34306" w:rsidRDefault="004E141A" w:rsidP="004E141A">
            <w:pPr>
              <w:numPr>
                <w:ilvl w:val="0"/>
                <w:numId w:val="0"/>
              </w:numPr>
              <w:spacing w:after="0" w:line="240" w:lineRule="auto"/>
              <w:rPr>
                <w:rFonts w:cs="Times New Roman"/>
                <w:sz w:val="19"/>
                <w:szCs w:val="19"/>
              </w:rPr>
            </w:pPr>
          </w:p>
          <w:p w:rsidR="004E141A" w:rsidRPr="00C34306" w:rsidRDefault="004E141A" w:rsidP="004E141A">
            <w:pPr>
              <w:numPr>
                <w:ilvl w:val="0"/>
                <w:numId w:val="0"/>
              </w:numPr>
              <w:spacing w:after="0" w:line="240" w:lineRule="auto"/>
              <w:rPr>
                <w:rFonts w:cs="Times New Roman"/>
                <w:sz w:val="19"/>
                <w:szCs w:val="19"/>
              </w:rPr>
            </w:pPr>
          </w:p>
          <w:p w:rsidR="004E141A" w:rsidRPr="00C34306" w:rsidRDefault="004E141A" w:rsidP="004E141A">
            <w:pPr>
              <w:numPr>
                <w:ilvl w:val="0"/>
                <w:numId w:val="0"/>
              </w:numPr>
              <w:spacing w:after="0" w:line="240" w:lineRule="auto"/>
              <w:rPr>
                <w:rFonts w:cs="Times New Roman"/>
                <w:sz w:val="19"/>
                <w:szCs w:val="19"/>
              </w:rPr>
            </w:pPr>
          </w:p>
          <w:p w:rsidR="004E141A" w:rsidRPr="00C34306" w:rsidRDefault="004E141A" w:rsidP="004E141A">
            <w:pPr>
              <w:numPr>
                <w:ilvl w:val="0"/>
                <w:numId w:val="0"/>
              </w:numPr>
              <w:spacing w:after="0" w:line="240" w:lineRule="auto"/>
              <w:rPr>
                <w:rFonts w:cs="Times New Roman"/>
                <w:sz w:val="19"/>
                <w:szCs w:val="19"/>
              </w:rPr>
            </w:pPr>
          </w:p>
          <w:p w:rsidR="006C03B7" w:rsidRDefault="006C03B7" w:rsidP="004E141A">
            <w:pPr>
              <w:numPr>
                <w:ilvl w:val="0"/>
                <w:numId w:val="0"/>
              </w:numPr>
              <w:spacing w:after="0" w:line="240" w:lineRule="auto"/>
              <w:rPr>
                <w:rFonts w:cs="Times New Roman"/>
                <w:sz w:val="19"/>
                <w:szCs w:val="19"/>
              </w:rPr>
            </w:pPr>
          </w:p>
          <w:p w:rsidR="006C03B7" w:rsidRDefault="006C03B7" w:rsidP="004E141A">
            <w:pPr>
              <w:numPr>
                <w:ilvl w:val="0"/>
                <w:numId w:val="0"/>
              </w:numPr>
              <w:spacing w:after="0" w:line="240" w:lineRule="auto"/>
              <w:rPr>
                <w:rFonts w:cs="Times New Roman"/>
                <w:sz w:val="19"/>
                <w:szCs w:val="19"/>
              </w:rPr>
            </w:pPr>
          </w:p>
          <w:p w:rsidR="006C03B7" w:rsidRDefault="006C03B7" w:rsidP="004E141A">
            <w:pPr>
              <w:numPr>
                <w:ilvl w:val="0"/>
                <w:numId w:val="0"/>
              </w:numPr>
              <w:spacing w:after="0" w:line="240" w:lineRule="auto"/>
              <w:rPr>
                <w:rFonts w:cs="Times New Roman"/>
                <w:sz w:val="19"/>
                <w:szCs w:val="19"/>
              </w:rPr>
            </w:pPr>
          </w:p>
          <w:p w:rsidR="006C03B7" w:rsidRDefault="006C03B7" w:rsidP="004E141A">
            <w:pPr>
              <w:numPr>
                <w:ilvl w:val="0"/>
                <w:numId w:val="0"/>
              </w:numPr>
              <w:spacing w:after="0" w:line="240" w:lineRule="auto"/>
              <w:rPr>
                <w:rFonts w:cs="Times New Roman"/>
                <w:sz w:val="19"/>
                <w:szCs w:val="19"/>
              </w:rPr>
            </w:pPr>
          </w:p>
          <w:p w:rsidR="006C03B7" w:rsidRDefault="006C03B7" w:rsidP="004E141A">
            <w:pPr>
              <w:numPr>
                <w:ilvl w:val="0"/>
                <w:numId w:val="0"/>
              </w:numPr>
              <w:spacing w:after="0" w:line="240" w:lineRule="auto"/>
              <w:rPr>
                <w:rFonts w:cs="Times New Roman"/>
                <w:sz w:val="19"/>
                <w:szCs w:val="19"/>
              </w:rPr>
            </w:pPr>
          </w:p>
          <w:p w:rsidR="004E141A" w:rsidRPr="00C34306" w:rsidRDefault="004E141A" w:rsidP="004E141A">
            <w:pPr>
              <w:numPr>
                <w:ilvl w:val="0"/>
                <w:numId w:val="0"/>
              </w:numPr>
              <w:spacing w:after="0" w:line="240" w:lineRule="auto"/>
              <w:rPr>
                <w:rFonts w:cs="Times New Roman"/>
                <w:sz w:val="19"/>
                <w:szCs w:val="19"/>
              </w:rPr>
            </w:pPr>
            <w:r w:rsidRPr="00C34306">
              <w:rPr>
                <w:rFonts w:cs="Times New Roman"/>
                <w:sz w:val="19"/>
                <w:szCs w:val="19"/>
              </w:rPr>
              <w:t>O: 6</w:t>
            </w:r>
          </w:p>
        </w:tc>
        <w:tc>
          <w:tcPr>
            <w:tcW w:w="3016" w:type="dxa"/>
          </w:tcPr>
          <w:p w:rsidR="006C03B7" w:rsidRPr="006C03B7" w:rsidRDefault="006C03B7" w:rsidP="006C03B7">
            <w:pPr>
              <w:numPr>
                <w:ilvl w:val="0"/>
                <w:numId w:val="0"/>
              </w:numPr>
              <w:spacing w:after="0" w:line="240" w:lineRule="auto"/>
              <w:rPr>
                <w:rFonts w:cs="Times New Roman"/>
                <w:b/>
                <w:sz w:val="19"/>
                <w:szCs w:val="19"/>
              </w:rPr>
            </w:pPr>
            <w:r w:rsidRPr="006C03B7">
              <w:rPr>
                <w:rFonts w:cs="Times New Roman"/>
                <w:b/>
                <w:sz w:val="19"/>
                <w:szCs w:val="19"/>
              </w:rPr>
              <w:lastRenderedPageBreak/>
              <w:t>(5)</w:t>
            </w:r>
            <w:r w:rsidRPr="006C03B7">
              <w:rPr>
                <w:rFonts w:cs="Times New Roman"/>
                <w:b/>
                <w:sz w:val="19"/>
                <w:szCs w:val="19"/>
              </w:rPr>
              <w:tab/>
              <w:t>Žiadateľ o udelenie medzinárodnej ochrany nesmie vstupovať do pracovnoprávneho vzťahu alebo obdobného pracovného vzťahu ani podnikať. Žiadateľ o udelenie medzinárodnej ochrany je však oprávnený vstupovať do pracovnoprávneho vzťahu po šiestich mesiacoch od registrácie žiadosti o udelenie medzinárodnej ochrany okrem prípadu, ak</w:t>
            </w:r>
          </w:p>
          <w:p w:rsidR="006C03B7" w:rsidRPr="006C03B7" w:rsidRDefault="006C03B7" w:rsidP="006C03B7">
            <w:pPr>
              <w:numPr>
                <w:ilvl w:val="0"/>
                <w:numId w:val="0"/>
              </w:numPr>
              <w:spacing w:after="0" w:line="240" w:lineRule="auto"/>
              <w:rPr>
                <w:rFonts w:cs="Times New Roman"/>
                <w:b/>
                <w:sz w:val="19"/>
                <w:szCs w:val="19"/>
              </w:rPr>
            </w:pPr>
            <w:r w:rsidRPr="006C03B7">
              <w:rPr>
                <w:rFonts w:cs="Times New Roman"/>
                <w:b/>
                <w:sz w:val="19"/>
                <w:szCs w:val="19"/>
              </w:rPr>
              <w:t>a)</w:t>
            </w:r>
            <w:r w:rsidRPr="006C03B7">
              <w:rPr>
                <w:rFonts w:cs="Times New Roman"/>
                <w:b/>
                <w:sz w:val="19"/>
                <w:szCs w:val="19"/>
              </w:rPr>
              <w:tab/>
              <w:t xml:space="preserve">bola žiadosť o udelenie medzinárodnej ochrany zamietnutá ako zjavne neopodstatnená podľa § 28 z dôvodov uvedených v osobitnom predpise, </w:t>
            </w:r>
            <w:r w:rsidR="00A9571A">
              <w:rPr>
                <w:rFonts w:cs="Times New Roman"/>
                <w:b/>
                <w:sz w:val="19"/>
                <w:szCs w:val="19"/>
                <w:vertAlign w:val="superscript"/>
              </w:rPr>
              <w:t>69</w:t>
            </w:r>
            <w:r w:rsidRPr="006C03B7">
              <w:rPr>
                <w:rFonts w:cs="Times New Roman"/>
                <w:b/>
                <w:sz w:val="19"/>
                <w:szCs w:val="19"/>
                <w:vertAlign w:val="superscript"/>
              </w:rPr>
              <w:t>)</w:t>
            </w:r>
          </w:p>
          <w:p w:rsidR="006C03B7" w:rsidRPr="006C03B7" w:rsidRDefault="006C03B7" w:rsidP="006C03B7">
            <w:pPr>
              <w:numPr>
                <w:ilvl w:val="0"/>
                <w:numId w:val="0"/>
              </w:numPr>
              <w:spacing w:after="0" w:line="240" w:lineRule="auto"/>
              <w:rPr>
                <w:rFonts w:cs="Times New Roman"/>
                <w:b/>
                <w:sz w:val="19"/>
                <w:szCs w:val="19"/>
              </w:rPr>
            </w:pPr>
            <w:r w:rsidRPr="006C03B7">
              <w:rPr>
                <w:rFonts w:cs="Times New Roman"/>
                <w:b/>
                <w:sz w:val="19"/>
                <w:szCs w:val="19"/>
              </w:rPr>
              <w:t>b)</w:t>
            </w:r>
            <w:r w:rsidRPr="006C03B7">
              <w:rPr>
                <w:rFonts w:cs="Times New Roman"/>
                <w:b/>
                <w:sz w:val="19"/>
                <w:szCs w:val="19"/>
              </w:rPr>
              <w:tab/>
              <w:t>bolo vydané rozhodnutie o odovzdaní žiadateľa o udelenie medzinárodnej ochrany do zodpovedného štátu alebo rozhodnutie o odovzdaní žiadateľa o udelenie medzinárodnej ochrany do štátu relokácie,</w:t>
            </w:r>
          </w:p>
          <w:p w:rsidR="006C03B7" w:rsidRPr="006C03B7" w:rsidRDefault="006C03B7" w:rsidP="006C03B7">
            <w:pPr>
              <w:numPr>
                <w:ilvl w:val="0"/>
                <w:numId w:val="0"/>
              </w:numPr>
              <w:spacing w:after="0" w:line="240" w:lineRule="auto"/>
              <w:rPr>
                <w:rFonts w:cs="Times New Roman"/>
                <w:b/>
                <w:sz w:val="19"/>
                <w:szCs w:val="19"/>
              </w:rPr>
            </w:pPr>
            <w:r w:rsidRPr="006C03B7">
              <w:rPr>
                <w:rFonts w:cs="Times New Roman"/>
                <w:b/>
                <w:sz w:val="19"/>
                <w:szCs w:val="19"/>
              </w:rPr>
              <w:t>c)</w:t>
            </w:r>
            <w:r w:rsidRPr="006C03B7">
              <w:rPr>
                <w:rFonts w:cs="Times New Roman"/>
                <w:b/>
                <w:sz w:val="19"/>
                <w:szCs w:val="19"/>
              </w:rPr>
              <w:tab/>
              <w:t xml:space="preserve">podanie správnej žaloby proti rozhodnutiu ministerstva vnútra vydanému v konaní o </w:t>
            </w:r>
            <w:r w:rsidRPr="006C03B7">
              <w:rPr>
                <w:rFonts w:cs="Times New Roman"/>
                <w:b/>
                <w:sz w:val="19"/>
                <w:szCs w:val="19"/>
              </w:rPr>
              <w:lastRenderedPageBreak/>
              <w:t>udelenie medzinárodnej ochrany nemá odkladný účinok a správny súd nerozhodol o priznaní odkladného účinku, alebo</w:t>
            </w:r>
          </w:p>
          <w:p w:rsidR="006C03B7" w:rsidRDefault="006C03B7" w:rsidP="006C03B7">
            <w:pPr>
              <w:numPr>
                <w:ilvl w:val="0"/>
                <w:numId w:val="0"/>
              </w:numPr>
              <w:spacing w:after="0" w:line="240" w:lineRule="auto"/>
              <w:rPr>
                <w:rFonts w:cs="Times New Roman"/>
                <w:b/>
                <w:sz w:val="19"/>
                <w:szCs w:val="19"/>
              </w:rPr>
            </w:pPr>
            <w:r w:rsidRPr="006C03B7">
              <w:rPr>
                <w:rFonts w:cs="Times New Roman"/>
                <w:b/>
                <w:sz w:val="19"/>
                <w:szCs w:val="19"/>
              </w:rPr>
              <w:t>d)</w:t>
            </w:r>
            <w:r w:rsidRPr="006C03B7">
              <w:rPr>
                <w:rFonts w:cs="Times New Roman"/>
                <w:b/>
                <w:sz w:val="19"/>
                <w:szCs w:val="19"/>
              </w:rPr>
              <w:tab/>
              <w:t>kasačný súd nerozhodol o priznaní odkladného účinku kasačnej sťažnosti proti rozhodnutiu správneho súdu, ktoré sa týkalo správnej žaloby proti rozhodnutiu ministerstva vnútra vydanému v konaní o udelenie medzinárodnej ochrany.</w:t>
            </w:r>
          </w:p>
          <w:p w:rsidR="006C03B7" w:rsidRDefault="006C03B7" w:rsidP="006C03B7">
            <w:pPr>
              <w:numPr>
                <w:ilvl w:val="0"/>
                <w:numId w:val="0"/>
              </w:numPr>
              <w:spacing w:after="0" w:line="240" w:lineRule="auto"/>
              <w:rPr>
                <w:rFonts w:cs="Times New Roman"/>
                <w:b/>
                <w:sz w:val="19"/>
                <w:szCs w:val="19"/>
              </w:rPr>
            </w:pPr>
          </w:p>
          <w:p w:rsidR="006C03B7" w:rsidRDefault="00A9571A" w:rsidP="006C03B7">
            <w:pPr>
              <w:numPr>
                <w:ilvl w:val="0"/>
                <w:numId w:val="0"/>
              </w:numPr>
              <w:spacing w:after="0" w:line="240" w:lineRule="auto"/>
              <w:rPr>
                <w:rFonts w:cs="Times New Roman"/>
                <w:b/>
                <w:sz w:val="19"/>
                <w:szCs w:val="19"/>
              </w:rPr>
            </w:pPr>
            <w:r>
              <w:rPr>
                <w:rFonts w:cs="Times New Roman"/>
                <w:b/>
                <w:sz w:val="19"/>
                <w:szCs w:val="19"/>
              </w:rPr>
              <w:t>69</w:t>
            </w:r>
            <w:r w:rsidR="006C03B7" w:rsidRPr="006C03B7">
              <w:rPr>
                <w:rFonts w:cs="Times New Roman"/>
                <w:b/>
                <w:sz w:val="19"/>
                <w:szCs w:val="19"/>
              </w:rPr>
              <w:t>) Čl. 42 ods. 1 písm. a) až f) nariadenia (EÚ) 2024/1348.</w:t>
            </w:r>
          </w:p>
          <w:p w:rsidR="004E141A" w:rsidRPr="00C34306" w:rsidRDefault="004E141A" w:rsidP="004E141A">
            <w:pPr>
              <w:numPr>
                <w:ilvl w:val="0"/>
                <w:numId w:val="0"/>
              </w:numPr>
              <w:spacing w:after="0" w:line="240" w:lineRule="auto"/>
              <w:rPr>
                <w:rFonts w:cs="Times New Roman"/>
                <w:b/>
                <w:sz w:val="19"/>
                <w:szCs w:val="19"/>
              </w:rPr>
            </w:pPr>
          </w:p>
          <w:p w:rsidR="004E141A" w:rsidRPr="00C34306" w:rsidRDefault="004E141A" w:rsidP="004E141A">
            <w:pPr>
              <w:numPr>
                <w:ilvl w:val="0"/>
                <w:numId w:val="0"/>
              </w:numPr>
              <w:spacing w:after="0" w:line="240" w:lineRule="auto"/>
              <w:rPr>
                <w:rFonts w:cs="Times New Roman"/>
                <w:b/>
                <w:sz w:val="19"/>
                <w:szCs w:val="19"/>
              </w:rPr>
            </w:pPr>
          </w:p>
          <w:p w:rsidR="004E141A" w:rsidRPr="00C34306" w:rsidRDefault="004E141A" w:rsidP="004E141A">
            <w:pPr>
              <w:numPr>
                <w:ilvl w:val="0"/>
                <w:numId w:val="0"/>
              </w:numPr>
              <w:spacing w:after="0" w:line="240" w:lineRule="auto"/>
              <w:rPr>
                <w:rFonts w:cs="Times New Roman"/>
                <w:b/>
                <w:sz w:val="19"/>
                <w:szCs w:val="19"/>
              </w:rPr>
            </w:pPr>
            <w:r w:rsidRPr="00C34306">
              <w:rPr>
                <w:rFonts w:cs="Times New Roman"/>
                <w:b/>
                <w:sz w:val="19"/>
                <w:szCs w:val="19"/>
              </w:rPr>
              <w:t>(6)</w:t>
            </w:r>
            <w:r w:rsidRPr="00C34306">
              <w:rPr>
                <w:rFonts w:cs="Times New Roman"/>
                <w:b/>
                <w:sz w:val="19"/>
                <w:szCs w:val="19"/>
              </w:rPr>
              <w:tab/>
              <w:t>Žiadateľ</w:t>
            </w:r>
            <w:r w:rsidR="0094742E" w:rsidRPr="00C34306">
              <w:rPr>
                <w:b/>
                <w:sz w:val="19"/>
                <w:szCs w:val="19"/>
              </w:rPr>
              <w:t xml:space="preserve"> o udelenie medzinárodnej ochrany</w:t>
            </w:r>
            <w:r w:rsidRPr="00C34306">
              <w:rPr>
                <w:rFonts w:cs="Times New Roman"/>
                <w:b/>
                <w:sz w:val="19"/>
                <w:szCs w:val="19"/>
              </w:rPr>
              <w:t xml:space="preserve"> je oprávnený zotrvať v pracovnoprávnom vzťahu aj počas rozhodovania súdu o priznaní odkladného účinku podľa odseku 5 písm. c), ak v čase vzniku tohto pracovnoprávneho vzťahu žiadateľ</w:t>
            </w:r>
            <w:r w:rsidR="0094742E" w:rsidRPr="00C34306">
              <w:rPr>
                <w:b/>
                <w:sz w:val="19"/>
                <w:szCs w:val="19"/>
              </w:rPr>
              <w:t xml:space="preserve"> o udelenie medzinárodnej ochrany</w:t>
            </w:r>
            <w:r w:rsidRPr="00C34306">
              <w:rPr>
                <w:rFonts w:cs="Times New Roman"/>
                <w:b/>
                <w:sz w:val="19"/>
                <w:szCs w:val="19"/>
              </w:rPr>
              <w:t xml:space="preserve"> splnil podmienky podľa odseku 5.</w:t>
            </w:r>
          </w:p>
        </w:tc>
        <w:tc>
          <w:tcPr>
            <w:tcW w:w="851" w:type="dxa"/>
          </w:tcPr>
          <w:p w:rsidR="004E141A" w:rsidRPr="00C34306" w:rsidRDefault="004E141A" w:rsidP="004E141A">
            <w:pPr>
              <w:numPr>
                <w:ilvl w:val="0"/>
                <w:numId w:val="0"/>
              </w:numPr>
              <w:spacing w:after="0" w:line="240" w:lineRule="auto"/>
              <w:rPr>
                <w:rFonts w:cs="Times New Roman"/>
                <w:sz w:val="19"/>
                <w:szCs w:val="19"/>
              </w:rPr>
            </w:pPr>
          </w:p>
        </w:tc>
        <w:tc>
          <w:tcPr>
            <w:tcW w:w="1377" w:type="dxa"/>
          </w:tcPr>
          <w:p w:rsidR="004E141A" w:rsidRPr="00C34306" w:rsidRDefault="004E141A" w:rsidP="004E141A">
            <w:pPr>
              <w:numPr>
                <w:ilvl w:val="0"/>
                <w:numId w:val="0"/>
              </w:numPr>
              <w:spacing w:after="0" w:line="240" w:lineRule="auto"/>
              <w:rPr>
                <w:rFonts w:cs="Times New Roman"/>
                <w:sz w:val="19"/>
                <w:szCs w:val="19"/>
              </w:rPr>
            </w:pPr>
          </w:p>
        </w:tc>
        <w:tc>
          <w:tcPr>
            <w:tcW w:w="993" w:type="dxa"/>
          </w:tcPr>
          <w:p w:rsidR="004E141A" w:rsidRPr="00C34306" w:rsidRDefault="004E141A" w:rsidP="004E141A">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4E141A" w:rsidRPr="00C34306" w:rsidRDefault="004E141A" w:rsidP="004E141A">
            <w:pPr>
              <w:numPr>
                <w:ilvl w:val="0"/>
                <w:numId w:val="0"/>
              </w:numPr>
              <w:spacing w:after="0" w:line="240" w:lineRule="auto"/>
              <w:rPr>
                <w:rFonts w:cs="Times New Roman"/>
                <w:sz w:val="19"/>
                <w:szCs w:val="19"/>
              </w:rPr>
            </w:pPr>
          </w:p>
        </w:tc>
      </w:tr>
      <w:tr w:rsidR="00FE029C" w:rsidRPr="00C34306" w:rsidTr="00874508">
        <w:tc>
          <w:tcPr>
            <w:tcW w:w="988" w:type="dxa"/>
          </w:tcPr>
          <w:p w:rsidR="00FE029C" w:rsidRPr="00C34306" w:rsidRDefault="00FE029C" w:rsidP="00FE029C">
            <w:pPr>
              <w:numPr>
                <w:ilvl w:val="0"/>
                <w:numId w:val="0"/>
              </w:numPr>
              <w:spacing w:after="0" w:line="240" w:lineRule="auto"/>
              <w:rPr>
                <w:rFonts w:cs="Times New Roman"/>
                <w:sz w:val="19"/>
                <w:szCs w:val="19"/>
              </w:rPr>
            </w:pPr>
          </w:p>
        </w:tc>
        <w:tc>
          <w:tcPr>
            <w:tcW w:w="2693"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 xml:space="preserve">Členské štáty môžu z dôvodov politík trhu práce vrátane zohľadnenia úrovne nezamestnanosti mladých ľudí overiť, či by sa konkrétne voľné pracovné miesto, ktoré zamestnávateľ zvažuje obsadiť žiadateľom, ktorý má prístup na trh práce v súlade s odsekom 1, nedalo obsadiť štátnymi príslušníkmi dotknutého členského štátu, inými občanmi Únie alebo štátnymi </w:t>
            </w:r>
            <w:r w:rsidRPr="00C34306">
              <w:rPr>
                <w:rFonts w:cs="Times New Roman"/>
                <w:sz w:val="19"/>
                <w:szCs w:val="19"/>
              </w:rPr>
              <w:lastRenderedPageBreak/>
              <w:t xml:space="preserve">príslušníkmi tretích krajín a osobami bez štátnej príslušnosti, ktorí sa oprávnene zdržiavajú na území daného členského </w:t>
            </w:r>
            <w:r w:rsidRPr="00C34306">
              <w:rPr>
                <w:sz w:val="19"/>
                <w:szCs w:val="19"/>
              </w:rPr>
              <w:t>štátu. Ak členský štát zistí, že konkrétne voľné pracovné miesto by mohli obsadiť takéto osoby, členský štát alebo zamestnávateľ môže odmietnuť zamestnať žiadateľa nadané voľné pracovné miesto.</w:t>
            </w:r>
          </w:p>
        </w:tc>
        <w:tc>
          <w:tcPr>
            <w:tcW w:w="992"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lastRenderedPageBreak/>
              <w:t>D</w:t>
            </w:r>
          </w:p>
        </w:tc>
        <w:tc>
          <w:tcPr>
            <w:tcW w:w="992" w:type="dxa"/>
          </w:tcPr>
          <w:p w:rsidR="00FE029C" w:rsidRPr="00C34306" w:rsidRDefault="00FE029C" w:rsidP="00FE029C">
            <w:pPr>
              <w:numPr>
                <w:ilvl w:val="0"/>
                <w:numId w:val="0"/>
              </w:numPr>
              <w:spacing w:after="0" w:line="240" w:lineRule="auto"/>
              <w:jc w:val="left"/>
              <w:rPr>
                <w:rFonts w:cs="Times New Roman"/>
                <w:sz w:val="19"/>
                <w:szCs w:val="19"/>
              </w:rPr>
            </w:pPr>
          </w:p>
        </w:tc>
        <w:tc>
          <w:tcPr>
            <w:tcW w:w="993" w:type="dxa"/>
          </w:tcPr>
          <w:p w:rsidR="00FE029C" w:rsidRPr="00C34306" w:rsidRDefault="00FE029C" w:rsidP="00FE029C">
            <w:pPr>
              <w:numPr>
                <w:ilvl w:val="0"/>
                <w:numId w:val="0"/>
              </w:numPr>
              <w:spacing w:after="0" w:line="240" w:lineRule="auto"/>
              <w:rPr>
                <w:rFonts w:cs="Times New Roman"/>
                <w:sz w:val="19"/>
                <w:szCs w:val="19"/>
              </w:rPr>
            </w:pPr>
          </w:p>
        </w:tc>
        <w:tc>
          <w:tcPr>
            <w:tcW w:w="3016" w:type="dxa"/>
          </w:tcPr>
          <w:p w:rsidR="00FE029C" w:rsidRPr="00C34306" w:rsidRDefault="00FE029C" w:rsidP="00FE029C">
            <w:pPr>
              <w:numPr>
                <w:ilvl w:val="0"/>
                <w:numId w:val="0"/>
              </w:numPr>
              <w:spacing w:after="0" w:line="240" w:lineRule="auto"/>
              <w:rPr>
                <w:rFonts w:cs="Times New Roman"/>
                <w:sz w:val="19"/>
                <w:szCs w:val="19"/>
              </w:rPr>
            </w:pPr>
          </w:p>
        </w:tc>
        <w:tc>
          <w:tcPr>
            <w:tcW w:w="851" w:type="dxa"/>
          </w:tcPr>
          <w:p w:rsidR="00FE029C" w:rsidRPr="00C34306" w:rsidRDefault="00653703" w:rsidP="00FE029C">
            <w:pPr>
              <w:numPr>
                <w:ilvl w:val="0"/>
                <w:numId w:val="0"/>
              </w:numPr>
              <w:spacing w:after="0" w:line="240" w:lineRule="auto"/>
              <w:rPr>
                <w:rFonts w:cs="Times New Roman"/>
                <w:sz w:val="19"/>
                <w:szCs w:val="19"/>
              </w:rPr>
            </w:pPr>
            <w:r w:rsidRPr="00C34306">
              <w:rPr>
                <w:rFonts w:cs="Times New Roman"/>
                <w:sz w:val="19"/>
                <w:szCs w:val="19"/>
              </w:rPr>
              <w:t>n. a.</w:t>
            </w:r>
          </w:p>
        </w:tc>
        <w:tc>
          <w:tcPr>
            <w:tcW w:w="1377" w:type="dxa"/>
          </w:tcPr>
          <w:p w:rsidR="00FE029C" w:rsidRPr="00C34306" w:rsidRDefault="00FE029C" w:rsidP="00FE029C">
            <w:pPr>
              <w:numPr>
                <w:ilvl w:val="0"/>
                <w:numId w:val="0"/>
              </w:numPr>
              <w:spacing w:after="0" w:line="240" w:lineRule="auto"/>
              <w:rPr>
                <w:rFonts w:cs="Times New Roman"/>
                <w:sz w:val="19"/>
                <w:szCs w:val="19"/>
              </w:rPr>
            </w:pPr>
          </w:p>
        </w:tc>
        <w:tc>
          <w:tcPr>
            <w:tcW w:w="993" w:type="dxa"/>
          </w:tcPr>
          <w:p w:rsidR="00FE029C" w:rsidRPr="00C34306" w:rsidRDefault="00FE029C" w:rsidP="00FE029C">
            <w:pPr>
              <w:numPr>
                <w:ilvl w:val="0"/>
                <w:numId w:val="0"/>
              </w:numPr>
              <w:spacing w:after="0" w:line="240" w:lineRule="auto"/>
              <w:rPr>
                <w:rFonts w:cs="Times New Roman"/>
                <w:sz w:val="19"/>
                <w:szCs w:val="19"/>
              </w:rPr>
            </w:pPr>
          </w:p>
        </w:tc>
        <w:tc>
          <w:tcPr>
            <w:tcW w:w="2307" w:type="dxa"/>
          </w:tcPr>
          <w:p w:rsidR="00FE029C" w:rsidRPr="00C34306" w:rsidRDefault="00FE029C" w:rsidP="00FE029C">
            <w:pPr>
              <w:numPr>
                <w:ilvl w:val="0"/>
                <w:numId w:val="0"/>
              </w:numPr>
              <w:spacing w:after="0" w:line="240" w:lineRule="auto"/>
              <w:rPr>
                <w:rFonts w:cs="Times New Roman"/>
                <w:sz w:val="19"/>
                <w:szCs w:val="19"/>
              </w:rPr>
            </w:pPr>
          </w:p>
        </w:tc>
      </w:tr>
      <w:tr w:rsidR="00FE029C" w:rsidRPr="00C34306" w:rsidTr="00874508">
        <w:tc>
          <w:tcPr>
            <w:tcW w:w="988"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lastRenderedPageBreak/>
              <w:t>Č: 17</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O: 3</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P: a</w:t>
            </w:r>
          </w:p>
          <w:p w:rsidR="00FE029C" w:rsidRPr="00C34306" w:rsidRDefault="00FE029C" w:rsidP="00FE029C">
            <w:pPr>
              <w:numPr>
                <w:ilvl w:val="0"/>
                <w:numId w:val="0"/>
              </w:numPr>
              <w:spacing w:after="0" w:line="240" w:lineRule="auto"/>
              <w:rPr>
                <w:rFonts w:cs="Times New Roman"/>
                <w:sz w:val="19"/>
                <w:szCs w:val="19"/>
              </w:rPr>
            </w:pPr>
          </w:p>
        </w:tc>
        <w:tc>
          <w:tcPr>
            <w:tcW w:w="2693" w:type="dxa"/>
          </w:tcPr>
          <w:p w:rsidR="00FE029C" w:rsidRPr="00C34306" w:rsidRDefault="00FE029C" w:rsidP="00FE029C">
            <w:pPr>
              <w:numPr>
                <w:ilvl w:val="0"/>
                <w:numId w:val="0"/>
              </w:numPr>
              <w:spacing w:after="0" w:line="240" w:lineRule="auto"/>
              <w:rPr>
                <w:sz w:val="19"/>
                <w:szCs w:val="19"/>
              </w:rPr>
            </w:pPr>
            <w:r w:rsidRPr="00C34306">
              <w:rPr>
                <w:sz w:val="19"/>
                <w:szCs w:val="19"/>
              </w:rPr>
              <w:t>Členské štáty zabezpečia, aby sa so žiadateľmi, ktorým bol poskytnutý prístup na trh práce v súlade s odsekom 1, zaobchádzalo rovnako ako s ich vlastnými štátnymi príslušníkmi, pokiaľ ide o:</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a) podmienky zamestnávania, minimálny pracovný vek a pracovné podmienky vrátane mzdy a ukončenia pracovného pomeru, pracovného času, dovolenky a sviatkov, ako aj podmienok bezpečnosti práce a ochrany zdravia na pracovisku;</w:t>
            </w:r>
          </w:p>
          <w:p w:rsidR="00FE029C" w:rsidRPr="00C34306" w:rsidRDefault="00FE029C" w:rsidP="00FE029C">
            <w:pPr>
              <w:numPr>
                <w:ilvl w:val="0"/>
                <w:numId w:val="0"/>
              </w:numPr>
              <w:spacing w:after="0" w:line="240" w:lineRule="auto"/>
              <w:rPr>
                <w:sz w:val="19"/>
                <w:szCs w:val="19"/>
              </w:rPr>
            </w:pPr>
          </w:p>
        </w:tc>
        <w:tc>
          <w:tcPr>
            <w:tcW w:w="992"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FE029C" w:rsidRPr="00C34306" w:rsidRDefault="00FE029C" w:rsidP="00FE029C">
            <w:pPr>
              <w:numPr>
                <w:ilvl w:val="0"/>
                <w:numId w:val="0"/>
              </w:numPr>
              <w:spacing w:after="0" w:line="240" w:lineRule="auto"/>
              <w:jc w:val="left"/>
              <w:rPr>
                <w:rFonts w:cs="Times New Roman"/>
                <w:sz w:val="19"/>
                <w:szCs w:val="19"/>
              </w:rPr>
            </w:pPr>
            <w:r w:rsidRPr="00C34306">
              <w:rPr>
                <w:rFonts w:cs="Times New Roman"/>
                <w:sz w:val="19"/>
                <w:szCs w:val="19"/>
              </w:rPr>
              <w:t>Zákon č. 5/2004 Z. z.</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9B0F48" w:rsidRPr="00C34306" w:rsidRDefault="009B0F48"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Zákon č. 311/2001 Z. z.</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jc w:val="left"/>
              <w:rPr>
                <w:rFonts w:cs="Times New Roman"/>
                <w:sz w:val="19"/>
                <w:szCs w:val="19"/>
              </w:rPr>
            </w:pPr>
          </w:p>
        </w:tc>
        <w:tc>
          <w:tcPr>
            <w:tcW w:w="993"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lastRenderedPageBreak/>
              <w:t>§ 23a</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 xml:space="preserve">O: 1 </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P: h</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D10C96" w:rsidRPr="00C34306" w:rsidRDefault="00D10C96" w:rsidP="00FE029C">
            <w:pPr>
              <w:numPr>
                <w:ilvl w:val="0"/>
                <w:numId w:val="0"/>
              </w:numPr>
              <w:spacing w:after="0" w:line="240" w:lineRule="auto"/>
              <w:rPr>
                <w:rFonts w:cs="Times New Roman"/>
                <w:sz w:val="19"/>
                <w:szCs w:val="19"/>
              </w:rPr>
            </w:pPr>
          </w:p>
          <w:p w:rsidR="00D10C96" w:rsidRPr="00C34306" w:rsidRDefault="00D10C96"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O: 2</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962F83" w:rsidRPr="00C34306" w:rsidRDefault="00962F83" w:rsidP="00FE029C">
            <w:pPr>
              <w:numPr>
                <w:ilvl w:val="0"/>
                <w:numId w:val="0"/>
              </w:numPr>
              <w:spacing w:after="0" w:line="240" w:lineRule="auto"/>
              <w:rPr>
                <w:rFonts w:cs="Times New Roman"/>
                <w:sz w:val="19"/>
                <w:szCs w:val="19"/>
              </w:rPr>
            </w:pPr>
          </w:p>
          <w:p w:rsidR="009B0F48" w:rsidRPr="00C34306" w:rsidRDefault="009B0F48"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 11</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O: 1</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01051F" w:rsidRPr="00C34306" w:rsidRDefault="0001051F"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Č: 1</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Č: 3</w:t>
            </w:r>
          </w:p>
          <w:p w:rsidR="00FE029C" w:rsidRPr="00C34306" w:rsidRDefault="00FE029C" w:rsidP="00FE029C">
            <w:pPr>
              <w:numPr>
                <w:ilvl w:val="0"/>
                <w:numId w:val="0"/>
              </w:numPr>
              <w:spacing w:after="0" w:line="240" w:lineRule="auto"/>
              <w:rPr>
                <w:rFonts w:cs="Times New Roman"/>
                <w:sz w:val="19"/>
                <w:szCs w:val="19"/>
              </w:rPr>
            </w:pPr>
          </w:p>
        </w:tc>
        <w:tc>
          <w:tcPr>
            <w:tcW w:w="3016"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lastRenderedPageBreak/>
              <w:t xml:space="preserve">(1) Zamestnávateľ môže zamestnávať štátneho príslušníka tretej krajiny, </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h) ktorý je žiadateľom o udelenie azylu a vstup na trh práce mu umožňuje osobitný predpis,</w:t>
            </w:r>
            <w:r w:rsidRPr="00C34306">
              <w:rPr>
                <w:rFonts w:cs="Times New Roman"/>
                <w:sz w:val="19"/>
                <w:szCs w:val="19"/>
                <w:vertAlign w:val="superscript"/>
              </w:rPr>
              <w:t>25)</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25) § 23 ods. 6 zákona č. 480/2002 Z. z. v znení neskorších predpisov.</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(2) U štátneho príslušníka tretej krajiny podľa odseku 1 sa nevyžaduje potvrdenie o možnosti obsadenia voľného pracovného miesta, ktoré zodpovedá vysokokvalifikovanému zamestnaniu, potvrdenie o možnosti obsadenia voľného pracovného miesta a povolenie na zamestnanie.</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(1) Zamestnanec je fyzická osoba, ktorá v pracovnoprávnych vzťahoch, a ak to ustanovuje osobitný predpis, aj v obdobných pracovných vzťahoch vykonáva pre zamestnávateľa závislú prácu.</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 xml:space="preserve">Fyzické osoby majú právo na prácu a na slobodnú voľbu zamestnania, </w:t>
            </w:r>
            <w:r w:rsidRPr="00C34306">
              <w:rPr>
                <w:rFonts w:cs="Times New Roman"/>
                <w:sz w:val="19"/>
                <w:szCs w:val="19"/>
              </w:rPr>
              <w:lastRenderedPageBreak/>
              <w:t>na spravodlivé, uspokojivé, transparentné a predvídateľné pracovné podmienky a na ochranu proti svojvoľnému prepusteniu zo zamestnania v súlade so zásadou rovnakého zaobchádzania ustanovenou pre oblasť pracovnoprávnych vzťahov osobitným zákonom o rovnakom zaobchádzaní v niektorých oblastiach a o ochrane pred diskrimináciou a o zmene a doplnení niektorých zákonov (antidiskriminačný zákon). Tieto práva im patria bez akýchkoľvek obmedzení a diskriminácie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s výnimkou prípadu, ak rozdielne zaobchádzanie je odôvodnené povahou činností vykonávaných v zamestnaní alebo okolnosťami, za ktorých sa tieto činnosti vykonávajú, ak tento dôvod tvorí skutočnú a rozhodujúcu požiadavku na zamestnanie pod podmienkou, že cieľ je legitímny a požiadavka primeraná.</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 xml:space="preserve">Zamestnanci majú právo na mzdu za vykonanú prácu, na zaistenie </w:t>
            </w:r>
            <w:r w:rsidRPr="00C34306">
              <w:rPr>
                <w:rFonts w:cs="Times New Roman"/>
                <w:sz w:val="19"/>
                <w:szCs w:val="19"/>
              </w:rPr>
              <w:lastRenderedPageBreak/>
              <w:t>bezpečnosti a ochrany zdravia pri práci, na odpočinok a zotavenie po práci. Zamestnávatelia sú povinní poskytovať zamestnancom mzdu a utvárať pracovné podmienky, ktoré zamestnancom umožňujú čo najlepší výkon práce podľa ich schopností a vedomostí, rozvoj tvorivej iniciatívy a prehlbovanie kvalifikácie.</w:t>
            </w:r>
          </w:p>
        </w:tc>
        <w:tc>
          <w:tcPr>
            <w:tcW w:w="851" w:type="dxa"/>
          </w:tcPr>
          <w:p w:rsidR="00FE029C" w:rsidRPr="00C34306" w:rsidRDefault="000E7691" w:rsidP="00FE029C">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FE029C" w:rsidRPr="00C34306" w:rsidRDefault="00FE029C" w:rsidP="00FE029C">
            <w:pPr>
              <w:numPr>
                <w:ilvl w:val="0"/>
                <w:numId w:val="0"/>
              </w:numPr>
              <w:spacing w:after="0" w:line="240" w:lineRule="auto"/>
              <w:rPr>
                <w:rFonts w:cs="Times New Roman"/>
                <w:sz w:val="19"/>
                <w:szCs w:val="19"/>
              </w:rPr>
            </w:pPr>
          </w:p>
        </w:tc>
        <w:tc>
          <w:tcPr>
            <w:tcW w:w="993" w:type="dxa"/>
          </w:tcPr>
          <w:p w:rsidR="00FE029C" w:rsidRPr="00C34306" w:rsidRDefault="00882B5D" w:rsidP="00FE029C">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FE029C" w:rsidRPr="00C34306" w:rsidRDefault="00FE029C" w:rsidP="00FE029C">
            <w:pPr>
              <w:numPr>
                <w:ilvl w:val="0"/>
                <w:numId w:val="0"/>
              </w:numPr>
              <w:spacing w:after="0" w:line="240" w:lineRule="auto"/>
              <w:rPr>
                <w:rFonts w:cs="Times New Roman"/>
                <w:sz w:val="19"/>
                <w:szCs w:val="19"/>
              </w:rPr>
            </w:pPr>
          </w:p>
        </w:tc>
      </w:tr>
      <w:tr w:rsidR="00FE029C" w:rsidRPr="00C34306" w:rsidTr="00874508">
        <w:tc>
          <w:tcPr>
            <w:tcW w:w="988"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lastRenderedPageBreak/>
              <w:t>Č: 17</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 xml:space="preserve">O: 3 </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 xml:space="preserve">P: b </w:t>
            </w:r>
          </w:p>
          <w:p w:rsidR="00FE029C" w:rsidRPr="00C34306" w:rsidRDefault="00FE029C" w:rsidP="00FE029C">
            <w:pPr>
              <w:numPr>
                <w:ilvl w:val="0"/>
                <w:numId w:val="0"/>
              </w:numPr>
              <w:spacing w:after="0" w:line="240" w:lineRule="auto"/>
              <w:rPr>
                <w:rFonts w:cs="Times New Roman"/>
                <w:sz w:val="19"/>
                <w:szCs w:val="19"/>
              </w:rPr>
            </w:pPr>
          </w:p>
        </w:tc>
        <w:tc>
          <w:tcPr>
            <w:tcW w:w="2693"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b) slobodu združovania a spolčovania sa a členstva v organizácii zastupujúcej pracovníkov alebo zamestnávateľov, resp. v akejkoľvek organizácii, ktorej členovia vykonávajú konkrétne povolanie, vrátane výhod poskytovaných takýmito organizáciami, a to bez toho, aby boli dotknuté vnútroštátne ustanovenia o verejnom poriadku a verejnej bezpečnosti;</w:t>
            </w:r>
          </w:p>
        </w:tc>
        <w:tc>
          <w:tcPr>
            <w:tcW w:w="992"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7366EE" w:rsidRPr="00C34306" w:rsidRDefault="007366EE" w:rsidP="00FE029C">
            <w:pPr>
              <w:numPr>
                <w:ilvl w:val="0"/>
                <w:numId w:val="0"/>
              </w:numPr>
              <w:spacing w:after="0" w:line="240" w:lineRule="auto"/>
              <w:rPr>
                <w:rFonts w:cs="Times New Roman"/>
                <w:sz w:val="19"/>
                <w:szCs w:val="19"/>
              </w:rPr>
            </w:pPr>
            <w:r w:rsidRPr="00C34306">
              <w:rPr>
                <w:rFonts w:cs="Times New Roman"/>
                <w:sz w:val="19"/>
                <w:szCs w:val="19"/>
              </w:rPr>
              <w:t>Zákon č. 460/1992 Zb. Ústava SR</w:t>
            </w:r>
          </w:p>
          <w:p w:rsidR="007366EE" w:rsidRPr="00C34306" w:rsidRDefault="007366EE" w:rsidP="00FE029C">
            <w:pPr>
              <w:numPr>
                <w:ilvl w:val="0"/>
                <w:numId w:val="0"/>
              </w:numPr>
              <w:spacing w:after="0" w:line="240" w:lineRule="auto"/>
              <w:rPr>
                <w:rFonts w:cs="Times New Roman"/>
                <w:sz w:val="19"/>
                <w:szCs w:val="19"/>
              </w:rPr>
            </w:pPr>
          </w:p>
        </w:tc>
        <w:tc>
          <w:tcPr>
            <w:tcW w:w="993" w:type="dxa"/>
          </w:tcPr>
          <w:p w:rsidR="007366EE" w:rsidRPr="00C34306" w:rsidRDefault="007366EE" w:rsidP="00FE029C">
            <w:pPr>
              <w:numPr>
                <w:ilvl w:val="0"/>
                <w:numId w:val="0"/>
              </w:numPr>
              <w:spacing w:after="0" w:line="240" w:lineRule="auto"/>
              <w:rPr>
                <w:rFonts w:cs="Times New Roman"/>
                <w:sz w:val="19"/>
                <w:szCs w:val="19"/>
              </w:rPr>
            </w:pPr>
            <w:r w:rsidRPr="00C34306">
              <w:rPr>
                <w:rFonts w:cs="Times New Roman"/>
                <w:sz w:val="19"/>
                <w:szCs w:val="19"/>
              </w:rPr>
              <w:t>Čl. 29</w:t>
            </w:r>
          </w:p>
          <w:p w:rsidR="007366EE" w:rsidRPr="00C34306" w:rsidRDefault="007366EE" w:rsidP="00FE029C">
            <w:pPr>
              <w:numPr>
                <w:ilvl w:val="0"/>
                <w:numId w:val="0"/>
              </w:numPr>
              <w:spacing w:after="0" w:line="240" w:lineRule="auto"/>
              <w:rPr>
                <w:rFonts w:cs="Times New Roman"/>
                <w:sz w:val="19"/>
                <w:szCs w:val="19"/>
              </w:rPr>
            </w:pPr>
            <w:r w:rsidRPr="00C34306">
              <w:rPr>
                <w:rFonts w:cs="Times New Roman"/>
                <w:sz w:val="19"/>
                <w:szCs w:val="19"/>
              </w:rPr>
              <w:t>O: 1</w:t>
            </w:r>
          </w:p>
        </w:tc>
        <w:tc>
          <w:tcPr>
            <w:tcW w:w="3016" w:type="dxa"/>
          </w:tcPr>
          <w:p w:rsidR="007366EE" w:rsidRPr="00C34306" w:rsidRDefault="007366EE" w:rsidP="00B767A7">
            <w:pPr>
              <w:numPr>
                <w:ilvl w:val="0"/>
                <w:numId w:val="0"/>
              </w:numPr>
              <w:spacing w:after="0" w:line="240" w:lineRule="auto"/>
              <w:rPr>
                <w:rFonts w:cs="Times New Roman"/>
                <w:sz w:val="19"/>
                <w:szCs w:val="19"/>
              </w:rPr>
            </w:pPr>
            <w:r w:rsidRPr="00C34306">
              <w:rPr>
                <w:rFonts w:cs="Times New Roman"/>
                <w:sz w:val="19"/>
                <w:szCs w:val="19"/>
              </w:rPr>
              <w:t>(1) Právo slobodne sa združovať sa zaručuje. Každý má právo spolu s inými sa združovať v spolkoch, spoločnostiach alebo iných združeniach.</w:t>
            </w:r>
          </w:p>
        </w:tc>
        <w:tc>
          <w:tcPr>
            <w:tcW w:w="851" w:type="dxa"/>
          </w:tcPr>
          <w:p w:rsidR="00FE029C" w:rsidRPr="00C34306" w:rsidRDefault="000E7691" w:rsidP="00FE029C">
            <w:pPr>
              <w:numPr>
                <w:ilvl w:val="0"/>
                <w:numId w:val="0"/>
              </w:numPr>
              <w:spacing w:after="0" w:line="240" w:lineRule="auto"/>
              <w:rPr>
                <w:rFonts w:cs="Times New Roman"/>
                <w:sz w:val="19"/>
                <w:szCs w:val="19"/>
              </w:rPr>
            </w:pPr>
            <w:r w:rsidRPr="00C34306">
              <w:rPr>
                <w:rFonts w:cs="Times New Roman"/>
                <w:sz w:val="19"/>
                <w:szCs w:val="19"/>
              </w:rPr>
              <w:t>Ú</w:t>
            </w:r>
          </w:p>
        </w:tc>
        <w:tc>
          <w:tcPr>
            <w:tcW w:w="1377" w:type="dxa"/>
          </w:tcPr>
          <w:p w:rsidR="00FE029C" w:rsidRPr="00C34306" w:rsidRDefault="00FE029C" w:rsidP="00FE029C">
            <w:pPr>
              <w:numPr>
                <w:ilvl w:val="0"/>
                <w:numId w:val="0"/>
              </w:numPr>
              <w:spacing w:after="0" w:line="240" w:lineRule="auto"/>
              <w:rPr>
                <w:rFonts w:cs="Times New Roman"/>
                <w:sz w:val="19"/>
                <w:szCs w:val="19"/>
              </w:rPr>
            </w:pPr>
          </w:p>
        </w:tc>
        <w:tc>
          <w:tcPr>
            <w:tcW w:w="993" w:type="dxa"/>
          </w:tcPr>
          <w:p w:rsidR="00FE029C" w:rsidRPr="00C34306" w:rsidRDefault="00BA10CC" w:rsidP="00FE029C">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FE029C" w:rsidRPr="00C34306" w:rsidRDefault="00FE029C" w:rsidP="00FE029C">
            <w:pPr>
              <w:numPr>
                <w:ilvl w:val="0"/>
                <w:numId w:val="0"/>
              </w:numPr>
              <w:spacing w:after="0" w:line="240" w:lineRule="auto"/>
              <w:rPr>
                <w:rFonts w:cs="Times New Roman"/>
                <w:sz w:val="19"/>
                <w:szCs w:val="19"/>
              </w:rPr>
            </w:pPr>
          </w:p>
        </w:tc>
      </w:tr>
      <w:tr w:rsidR="00FE029C" w:rsidRPr="00C34306" w:rsidTr="00874508">
        <w:tc>
          <w:tcPr>
            <w:tcW w:w="988"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Č: 17</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O: 3</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P: c</w:t>
            </w:r>
          </w:p>
        </w:tc>
        <w:tc>
          <w:tcPr>
            <w:tcW w:w="2693"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c) vzdelávanie a odbornú prípravu vrátane kurzov odbornej prípravy na zlepšenie zručností, praktických skúseností na pracovisku a poradenských služieb v oblasti zamestnania;</w:t>
            </w:r>
          </w:p>
        </w:tc>
        <w:tc>
          <w:tcPr>
            <w:tcW w:w="992"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 xml:space="preserve">Zákon č. 311/2001 Z. z. </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Zákon č. 5/2004 Z. z.</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tc>
        <w:tc>
          <w:tcPr>
            <w:tcW w:w="993"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lastRenderedPageBreak/>
              <w:t>§ 153</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 xml:space="preserve">§ 154 </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O: 1</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lastRenderedPageBreak/>
              <w:t>O: 2</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O: 3</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 13</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O: 3</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P: b</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 42</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O: 1</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tc>
        <w:tc>
          <w:tcPr>
            <w:tcW w:w="3016"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lastRenderedPageBreak/>
              <w:t>Zamestnávateľ sa stará o prehlbovanie kvalifikácie zamestnancov alebo o jej zvyšovanie. Zamestnávateľ prerokuje so zástupcami zamestnancov opatrenia zamerané na starostlivosť o kvalifikáciu zamestnancov, jej prehlbovanie a zvyšovanie.</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(1) Zamestnancovi, ktorý vstupuje do pracovného pomeru bez kvalifikácie, zabezpečuje zamestnávateľ získanie kvalifikácie zaškolením alebo zaučením. Po skončení zaškolenia alebo zaučenia vydá o tom zamestnávateľ zamestnancovi potvrdenie.</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lastRenderedPageBreak/>
              <w:t>(2) Zamestnávateľ je povinný rekvalifikovať zamestnanca, ktorý prechádza na nové pracovisko alebo na nový druh práce, alebo na spôsob práce, ak je to nevyhnutné najmä pri zmenách v organizácii práce alebo pri iných racionalizačných opatreniach.</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(3) Zamestnanec je povinný sústavne si prehlbovať kvalifikáciu na výkon práce dohodnutej v pracovnej zmluve. Prehlbovanie kvalifikácie je aj jej udržiavanie a obnovovanie. Zamestnávateľ je oprávnený uložiť zamestnancovi zúčastniť sa na ďalšom vzdelávaní s cieľom prehĺbiť si kvalifikáciu. Účasť na vzdelávaní je výkonom práce, za ktorý patrí zamestnancovi mzda.</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 xml:space="preserve"> </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(3) Do pôsobnosti úradu pri zamestnávaní občana členského štátu Európskej únie a jeho rodinných príslušníkov a štátneho príslušníka tretej krajiny patrí</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b) poskytovať informácie štátnemu príslušníkovi tretej krajiny o možnostiach zamestnania vo svojom územnom obvode,</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(1) Úrad zabezpečuje občanom, uchádzačom o zamestnanie, záujemcom o zamestnanie, štátnym príslušníkom tretej krajiny a zamestnávateľom informačné a poradenské služby.</w:t>
            </w:r>
          </w:p>
        </w:tc>
        <w:tc>
          <w:tcPr>
            <w:tcW w:w="851" w:type="dxa"/>
          </w:tcPr>
          <w:p w:rsidR="00FE029C" w:rsidRPr="00C34306" w:rsidRDefault="000E7691" w:rsidP="00FE029C">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FE029C" w:rsidRPr="00C34306" w:rsidRDefault="00FE029C" w:rsidP="00FE029C">
            <w:pPr>
              <w:numPr>
                <w:ilvl w:val="0"/>
                <w:numId w:val="0"/>
              </w:numPr>
              <w:spacing w:after="0" w:line="240" w:lineRule="auto"/>
              <w:rPr>
                <w:rFonts w:cs="Times New Roman"/>
                <w:sz w:val="19"/>
                <w:szCs w:val="19"/>
              </w:rPr>
            </w:pPr>
          </w:p>
        </w:tc>
        <w:tc>
          <w:tcPr>
            <w:tcW w:w="993" w:type="dxa"/>
          </w:tcPr>
          <w:p w:rsidR="00FE029C" w:rsidRPr="00C34306" w:rsidRDefault="00BA10CC" w:rsidP="00FE029C">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FE029C" w:rsidRPr="00C34306" w:rsidRDefault="00FE029C" w:rsidP="00FE029C">
            <w:pPr>
              <w:numPr>
                <w:ilvl w:val="0"/>
                <w:numId w:val="0"/>
              </w:numPr>
              <w:spacing w:after="0" w:line="240" w:lineRule="auto"/>
              <w:rPr>
                <w:rFonts w:cs="Times New Roman"/>
                <w:sz w:val="19"/>
                <w:szCs w:val="19"/>
              </w:rPr>
            </w:pPr>
          </w:p>
        </w:tc>
      </w:tr>
      <w:tr w:rsidR="00FE029C" w:rsidRPr="00C34306" w:rsidTr="00874508">
        <w:tc>
          <w:tcPr>
            <w:tcW w:w="988"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lastRenderedPageBreak/>
              <w:t>Č: 17</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O: 3</w:t>
            </w:r>
          </w:p>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P: d</w:t>
            </w:r>
          </w:p>
        </w:tc>
        <w:tc>
          <w:tcPr>
            <w:tcW w:w="2693"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t xml:space="preserve">d) uznávanie diplomov, osvedčení a iných dokladov o formálnych kvalifikáciách v </w:t>
            </w:r>
            <w:r w:rsidRPr="00C34306">
              <w:rPr>
                <w:rFonts w:cs="Times New Roman"/>
                <w:sz w:val="19"/>
                <w:szCs w:val="19"/>
              </w:rPr>
              <w:lastRenderedPageBreak/>
              <w:t>rámci existujúcich postupov na uznávanie zahraničných kvalifikácií; a</w:t>
            </w:r>
          </w:p>
          <w:p w:rsidR="00FE029C" w:rsidRPr="00C34306" w:rsidRDefault="00FE029C" w:rsidP="00FE029C">
            <w:pPr>
              <w:numPr>
                <w:ilvl w:val="0"/>
                <w:numId w:val="0"/>
              </w:numPr>
              <w:spacing w:after="0" w:line="240" w:lineRule="auto"/>
              <w:rPr>
                <w:rFonts w:cs="Times New Roman"/>
                <w:sz w:val="19"/>
                <w:szCs w:val="19"/>
              </w:rPr>
            </w:pPr>
          </w:p>
          <w:p w:rsidR="00FE029C" w:rsidRPr="00C34306" w:rsidRDefault="00FE029C" w:rsidP="00FE029C">
            <w:pPr>
              <w:numPr>
                <w:ilvl w:val="0"/>
                <w:numId w:val="0"/>
              </w:numPr>
              <w:spacing w:after="0" w:line="240" w:lineRule="auto"/>
              <w:rPr>
                <w:rFonts w:cs="Times New Roman"/>
                <w:sz w:val="19"/>
                <w:szCs w:val="19"/>
              </w:rPr>
            </w:pPr>
          </w:p>
        </w:tc>
        <w:tc>
          <w:tcPr>
            <w:tcW w:w="992" w:type="dxa"/>
          </w:tcPr>
          <w:p w:rsidR="00FE029C" w:rsidRPr="00C34306" w:rsidRDefault="00FE029C" w:rsidP="00FE029C">
            <w:pPr>
              <w:numPr>
                <w:ilvl w:val="0"/>
                <w:numId w:val="0"/>
              </w:numPr>
              <w:spacing w:after="0" w:line="240" w:lineRule="auto"/>
              <w:rPr>
                <w:rFonts w:cs="Times New Roman"/>
                <w:sz w:val="19"/>
                <w:szCs w:val="19"/>
              </w:rPr>
            </w:pPr>
            <w:r w:rsidRPr="00C34306">
              <w:rPr>
                <w:rFonts w:cs="Times New Roman"/>
                <w:sz w:val="19"/>
                <w:szCs w:val="19"/>
              </w:rPr>
              <w:lastRenderedPageBreak/>
              <w:t>N</w:t>
            </w:r>
          </w:p>
        </w:tc>
        <w:tc>
          <w:tcPr>
            <w:tcW w:w="992" w:type="dxa"/>
          </w:tcPr>
          <w:p w:rsidR="00FE029C" w:rsidRPr="00C34306" w:rsidRDefault="005C58BD" w:rsidP="00FE029C">
            <w:pPr>
              <w:numPr>
                <w:ilvl w:val="0"/>
                <w:numId w:val="0"/>
              </w:numPr>
              <w:spacing w:after="0" w:line="240" w:lineRule="auto"/>
              <w:rPr>
                <w:rFonts w:cs="Times New Roman"/>
                <w:sz w:val="19"/>
                <w:szCs w:val="19"/>
              </w:rPr>
            </w:pPr>
            <w:r w:rsidRPr="00C34306">
              <w:rPr>
                <w:sz w:val="20"/>
                <w:szCs w:val="20"/>
              </w:rPr>
              <w:t>zákon č. 422/2015 Z. z.</w:t>
            </w:r>
          </w:p>
        </w:tc>
        <w:tc>
          <w:tcPr>
            <w:tcW w:w="993" w:type="dxa"/>
          </w:tcPr>
          <w:p w:rsidR="00FE029C" w:rsidRPr="00C34306" w:rsidRDefault="005C58BD" w:rsidP="00FE029C">
            <w:pPr>
              <w:numPr>
                <w:ilvl w:val="0"/>
                <w:numId w:val="0"/>
              </w:numPr>
              <w:spacing w:after="0" w:line="240" w:lineRule="auto"/>
              <w:rPr>
                <w:rFonts w:cs="Times New Roman"/>
                <w:sz w:val="19"/>
                <w:szCs w:val="19"/>
              </w:rPr>
            </w:pPr>
            <w:r w:rsidRPr="00C34306">
              <w:rPr>
                <w:rFonts w:cs="Times New Roman"/>
                <w:sz w:val="19"/>
                <w:szCs w:val="19"/>
              </w:rPr>
              <w:t>§ 2</w:t>
            </w:r>
          </w:p>
          <w:p w:rsidR="00CC7F45" w:rsidRPr="00C34306" w:rsidRDefault="00CC7F45" w:rsidP="00FE029C">
            <w:pPr>
              <w:numPr>
                <w:ilvl w:val="0"/>
                <w:numId w:val="0"/>
              </w:numPr>
              <w:spacing w:after="0" w:line="240" w:lineRule="auto"/>
              <w:rPr>
                <w:rFonts w:cs="Times New Roman"/>
                <w:sz w:val="19"/>
                <w:szCs w:val="19"/>
              </w:rPr>
            </w:pPr>
            <w:r w:rsidRPr="00C34306">
              <w:rPr>
                <w:rFonts w:cs="Times New Roman"/>
                <w:sz w:val="19"/>
                <w:szCs w:val="19"/>
              </w:rPr>
              <w:t>O: 1</w:t>
            </w:r>
          </w:p>
          <w:p w:rsidR="0003332D" w:rsidRPr="00C34306" w:rsidRDefault="0094742E" w:rsidP="00FE029C">
            <w:pPr>
              <w:numPr>
                <w:ilvl w:val="0"/>
                <w:numId w:val="0"/>
              </w:numPr>
              <w:spacing w:after="0" w:line="240" w:lineRule="auto"/>
              <w:rPr>
                <w:rFonts w:cs="Times New Roman"/>
                <w:sz w:val="19"/>
                <w:szCs w:val="19"/>
              </w:rPr>
            </w:pPr>
            <w:r w:rsidRPr="00C34306">
              <w:rPr>
                <w:rFonts w:cs="Times New Roman"/>
                <w:sz w:val="19"/>
                <w:szCs w:val="19"/>
              </w:rPr>
              <w:t>P: a</w:t>
            </w:r>
          </w:p>
          <w:p w:rsidR="0094742E" w:rsidRPr="00C34306" w:rsidRDefault="0094742E" w:rsidP="00FE029C">
            <w:pPr>
              <w:numPr>
                <w:ilvl w:val="0"/>
                <w:numId w:val="0"/>
              </w:numPr>
              <w:spacing w:after="0" w:line="240" w:lineRule="auto"/>
              <w:rPr>
                <w:rFonts w:cs="Times New Roman"/>
                <w:sz w:val="19"/>
                <w:szCs w:val="19"/>
              </w:rPr>
            </w:pPr>
          </w:p>
          <w:p w:rsidR="0094742E" w:rsidRPr="00C34306" w:rsidRDefault="0094742E" w:rsidP="00FE029C">
            <w:pPr>
              <w:numPr>
                <w:ilvl w:val="0"/>
                <w:numId w:val="0"/>
              </w:numPr>
              <w:spacing w:after="0" w:line="240" w:lineRule="auto"/>
              <w:rPr>
                <w:rFonts w:cs="Times New Roman"/>
                <w:sz w:val="19"/>
                <w:szCs w:val="19"/>
              </w:rPr>
            </w:pPr>
          </w:p>
          <w:p w:rsidR="0094742E" w:rsidRPr="00C34306" w:rsidRDefault="0094742E" w:rsidP="00FE029C">
            <w:pPr>
              <w:numPr>
                <w:ilvl w:val="0"/>
                <w:numId w:val="0"/>
              </w:numPr>
              <w:spacing w:after="0" w:line="240" w:lineRule="auto"/>
              <w:rPr>
                <w:rFonts w:cs="Times New Roman"/>
                <w:sz w:val="19"/>
                <w:szCs w:val="19"/>
              </w:rPr>
            </w:pPr>
            <w:r w:rsidRPr="00C34306">
              <w:rPr>
                <w:rFonts w:cs="Times New Roman"/>
                <w:sz w:val="19"/>
                <w:szCs w:val="19"/>
              </w:rPr>
              <w:t>B: 1</w:t>
            </w:r>
          </w:p>
          <w:p w:rsidR="0094742E" w:rsidRPr="00C34306" w:rsidRDefault="0094742E" w:rsidP="00FE029C">
            <w:pPr>
              <w:numPr>
                <w:ilvl w:val="0"/>
                <w:numId w:val="0"/>
              </w:numPr>
              <w:spacing w:after="0" w:line="240" w:lineRule="auto"/>
              <w:rPr>
                <w:rFonts w:cs="Times New Roman"/>
                <w:sz w:val="19"/>
                <w:szCs w:val="19"/>
              </w:rPr>
            </w:pPr>
          </w:p>
          <w:p w:rsidR="0094742E" w:rsidRPr="00C34306" w:rsidRDefault="0094742E" w:rsidP="00FE029C">
            <w:pPr>
              <w:numPr>
                <w:ilvl w:val="0"/>
                <w:numId w:val="0"/>
              </w:numPr>
              <w:spacing w:after="0" w:line="240" w:lineRule="auto"/>
              <w:rPr>
                <w:rFonts w:cs="Times New Roman"/>
                <w:sz w:val="19"/>
                <w:szCs w:val="19"/>
              </w:rPr>
            </w:pPr>
          </w:p>
          <w:p w:rsidR="0094742E" w:rsidRPr="00C34306" w:rsidRDefault="0094742E" w:rsidP="00FE029C">
            <w:pPr>
              <w:numPr>
                <w:ilvl w:val="0"/>
                <w:numId w:val="0"/>
              </w:numPr>
              <w:spacing w:after="0" w:line="240" w:lineRule="auto"/>
              <w:rPr>
                <w:rFonts w:cs="Times New Roman"/>
                <w:sz w:val="19"/>
                <w:szCs w:val="19"/>
              </w:rPr>
            </w:pPr>
          </w:p>
          <w:p w:rsidR="0094742E" w:rsidRPr="00C34306" w:rsidRDefault="0094742E" w:rsidP="00FE029C">
            <w:pPr>
              <w:numPr>
                <w:ilvl w:val="0"/>
                <w:numId w:val="0"/>
              </w:numPr>
              <w:spacing w:after="0" w:line="240" w:lineRule="auto"/>
              <w:rPr>
                <w:rFonts w:cs="Times New Roman"/>
                <w:sz w:val="19"/>
                <w:szCs w:val="19"/>
              </w:rPr>
            </w:pPr>
          </w:p>
          <w:p w:rsidR="0094742E" w:rsidRPr="00C34306" w:rsidRDefault="0094742E" w:rsidP="00FE029C">
            <w:pPr>
              <w:numPr>
                <w:ilvl w:val="0"/>
                <w:numId w:val="0"/>
              </w:numPr>
              <w:spacing w:after="0" w:line="240" w:lineRule="auto"/>
              <w:rPr>
                <w:rFonts w:cs="Times New Roman"/>
                <w:sz w:val="19"/>
                <w:szCs w:val="19"/>
              </w:rPr>
            </w:pPr>
          </w:p>
          <w:p w:rsidR="0094742E" w:rsidRPr="00C34306" w:rsidRDefault="0094742E" w:rsidP="00FE029C">
            <w:pPr>
              <w:numPr>
                <w:ilvl w:val="0"/>
                <w:numId w:val="0"/>
              </w:numPr>
              <w:spacing w:after="0" w:line="240" w:lineRule="auto"/>
              <w:rPr>
                <w:rFonts w:cs="Times New Roman"/>
                <w:sz w:val="19"/>
                <w:szCs w:val="19"/>
              </w:rPr>
            </w:pPr>
            <w:r w:rsidRPr="00C34306">
              <w:rPr>
                <w:rFonts w:cs="Times New Roman"/>
                <w:sz w:val="19"/>
                <w:szCs w:val="19"/>
              </w:rPr>
              <w:t>B: 2</w:t>
            </w:r>
          </w:p>
          <w:p w:rsidR="0094742E" w:rsidRPr="00C34306" w:rsidRDefault="0094742E" w:rsidP="00FE029C">
            <w:pPr>
              <w:numPr>
                <w:ilvl w:val="0"/>
                <w:numId w:val="0"/>
              </w:numPr>
              <w:spacing w:after="0" w:line="240" w:lineRule="auto"/>
              <w:rPr>
                <w:rFonts w:cs="Times New Roman"/>
                <w:sz w:val="19"/>
                <w:szCs w:val="19"/>
              </w:rPr>
            </w:pPr>
          </w:p>
          <w:p w:rsidR="0094742E" w:rsidRPr="00C34306" w:rsidRDefault="0094742E" w:rsidP="00FE029C">
            <w:pPr>
              <w:numPr>
                <w:ilvl w:val="0"/>
                <w:numId w:val="0"/>
              </w:numPr>
              <w:spacing w:after="0" w:line="240" w:lineRule="auto"/>
              <w:rPr>
                <w:rFonts w:cs="Times New Roman"/>
                <w:sz w:val="19"/>
                <w:szCs w:val="19"/>
              </w:rPr>
            </w:pPr>
          </w:p>
          <w:p w:rsidR="0094742E" w:rsidRPr="00C34306" w:rsidRDefault="0094742E" w:rsidP="00FE029C">
            <w:pPr>
              <w:numPr>
                <w:ilvl w:val="0"/>
                <w:numId w:val="0"/>
              </w:numPr>
              <w:spacing w:after="0" w:line="240" w:lineRule="auto"/>
              <w:rPr>
                <w:rFonts w:cs="Times New Roman"/>
                <w:sz w:val="19"/>
                <w:szCs w:val="19"/>
              </w:rPr>
            </w:pPr>
            <w:r w:rsidRPr="00C34306">
              <w:rPr>
                <w:rFonts w:cs="Times New Roman"/>
                <w:sz w:val="19"/>
                <w:szCs w:val="19"/>
              </w:rPr>
              <w:t>P: b</w:t>
            </w:r>
          </w:p>
          <w:p w:rsidR="0094742E" w:rsidRPr="00C34306" w:rsidRDefault="0094742E" w:rsidP="00FE029C">
            <w:pPr>
              <w:numPr>
                <w:ilvl w:val="0"/>
                <w:numId w:val="0"/>
              </w:numPr>
              <w:spacing w:after="0" w:line="240" w:lineRule="auto"/>
              <w:rPr>
                <w:rFonts w:cs="Times New Roman"/>
                <w:sz w:val="19"/>
                <w:szCs w:val="19"/>
              </w:rPr>
            </w:pPr>
          </w:p>
          <w:p w:rsidR="0094742E" w:rsidRPr="00C34306" w:rsidRDefault="0094742E" w:rsidP="00FE029C">
            <w:pPr>
              <w:numPr>
                <w:ilvl w:val="0"/>
                <w:numId w:val="0"/>
              </w:numPr>
              <w:spacing w:after="0" w:line="240" w:lineRule="auto"/>
              <w:rPr>
                <w:rFonts w:cs="Times New Roman"/>
                <w:sz w:val="19"/>
                <w:szCs w:val="19"/>
              </w:rPr>
            </w:pPr>
          </w:p>
          <w:p w:rsidR="0094742E" w:rsidRPr="00C34306" w:rsidRDefault="0094742E" w:rsidP="00FE029C">
            <w:pPr>
              <w:numPr>
                <w:ilvl w:val="0"/>
                <w:numId w:val="0"/>
              </w:numPr>
              <w:spacing w:after="0" w:line="240" w:lineRule="auto"/>
              <w:rPr>
                <w:rFonts w:cs="Times New Roman"/>
                <w:sz w:val="19"/>
                <w:szCs w:val="19"/>
              </w:rPr>
            </w:pPr>
          </w:p>
          <w:p w:rsidR="0094742E" w:rsidRPr="00C34306" w:rsidRDefault="0094742E" w:rsidP="00FE029C">
            <w:pPr>
              <w:numPr>
                <w:ilvl w:val="0"/>
                <w:numId w:val="0"/>
              </w:numPr>
              <w:spacing w:after="0" w:line="240" w:lineRule="auto"/>
              <w:rPr>
                <w:rFonts w:cs="Times New Roman"/>
                <w:sz w:val="19"/>
                <w:szCs w:val="19"/>
              </w:rPr>
            </w:pPr>
          </w:p>
          <w:p w:rsidR="0094742E" w:rsidRPr="00C34306" w:rsidRDefault="0094742E" w:rsidP="00FE029C">
            <w:pPr>
              <w:numPr>
                <w:ilvl w:val="0"/>
                <w:numId w:val="0"/>
              </w:numPr>
              <w:spacing w:after="0" w:line="240" w:lineRule="auto"/>
              <w:rPr>
                <w:rFonts w:cs="Times New Roman"/>
                <w:sz w:val="19"/>
                <w:szCs w:val="19"/>
              </w:rPr>
            </w:pPr>
          </w:p>
          <w:p w:rsidR="0094742E" w:rsidRPr="00C34306" w:rsidRDefault="0094742E" w:rsidP="00FE029C">
            <w:pPr>
              <w:numPr>
                <w:ilvl w:val="0"/>
                <w:numId w:val="0"/>
              </w:numPr>
              <w:spacing w:after="0" w:line="240" w:lineRule="auto"/>
              <w:rPr>
                <w:rFonts w:cs="Times New Roman"/>
                <w:sz w:val="19"/>
                <w:szCs w:val="19"/>
              </w:rPr>
            </w:pPr>
          </w:p>
          <w:p w:rsidR="0094742E" w:rsidRPr="00C34306" w:rsidRDefault="0094742E" w:rsidP="00FE029C">
            <w:pPr>
              <w:numPr>
                <w:ilvl w:val="0"/>
                <w:numId w:val="0"/>
              </w:numPr>
              <w:spacing w:after="0" w:line="240" w:lineRule="auto"/>
              <w:rPr>
                <w:rFonts w:cs="Times New Roman"/>
                <w:sz w:val="19"/>
                <w:szCs w:val="19"/>
              </w:rPr>
            </w:pPr>
            <w:r w:rsidRPr="00C34306">
              <w:rPr>
                <w:rFonts w:cs="Times New Roman"/>
                <w:sz w:val="19"/>
                <w:szCs w:val="19"/>
              </w:rPr>
              <w:t>§ 29</w:t>
            </w:r>
          </w:p>
          <w:p w:rsidR="0094742E" w:rsidRPr="00C34306" w:rsidRDefault="0094742E" w:rsidP="00FE029C">
            <w:pPr>
              <w:numPr>
                <w:ilvl w:val="0"/>
                <w:numId w:val="0"/>
              </w:numPr>
              <w:spacing w:after="0" w:line="240" w:lineRule="auto"/>
              <w:rPr>
                <w:rFonts w:cs="Times New Roman"/>
                <w:sz w:val="19"/>
                <w:szCs w:val="19"/>
              </w:rPr>
            </w:pPr>
            <w:r w:rsidRPr="00C34306">
              <w:rPr>
                <w:rFonts w:cs="Times New Roman"/>
                <w:sz w:val="19"/>
                <w:szCs w:val="19"/>
              </w:rPr>
              <w:t>O: 1</w:t>
            </w:r>
          </w:p>
          <w:p w:rsidR="0094742E" w:rsidRPr="00C34306" w:rsidRDefault="0094742E" w:rsidP="00FE029C">
            <w:pPr>
              <w:numPr>
                <w:ilvl w:val="0"/>
                <w:numId w:val="0"/>
              </w:numPr>
              <w:spacing w:after="0" w:line="240" w:lineRule="auto"/>
              <w:rPr>
                <w:rFonts w:cs="Times New Roman"/>
                <w:sz w:val="19"/>
                <w:szCs w:val="19"/>
              </w:rPr>
            </w:pPr>
          </w:p>
          <w:p w:rsidR="0094742E" w:rsidRPr="00C34306" w:rsidRDefault="0094742E" w:rsidP="00FE029C">
            <w:pPr>
              <w:numPr>
                <w:ilvl w:val="0"/>
                <w:numId w:val="0"/>
              </w:numPr>
              <w:spacing w:after="0" w:line="240" w:lineRule="auto"/>
              <w:rPr>
                <w:rFonts w:cs="Times New Roman"/>
                <w:sz w:val="19"/>
                <w:szCs w:val="19"/>
              </w:rPr>
            </w:pPr>
          </w:p>
          <w:p w:rsidR="0094742E" w:rsidRPr="00C34306" w:rsidRDefault="0094742E" w:rsidP="00FE029C">
            <w:pPr>
              <w:numPr>
                <w:ilvl w:val="0"/>
                <w:numId w:val="0"/>
              </w:numPr>
              <w:spacing w:after="0" w:line="240" w:lineRule="auto"/>
              <w:rPr>
                <w:rFonts w:cs="Times New Roman"/>
                <w:sz w:val="19"/>
                <w:szCs w:val="19"/>
              </w:rPr>
            </w:pPr>
            <w:r w:rsidRPr="00C34306">
              <w:rPr>
                <w:rFonts w:cs="Times New Roman"/>
                <w:sz w:val="19"/>
                <w:szCs w:val="19"/>
              </w:rPr>
              <w:t>P: a</w:t>
            </w:r>
          </w:p>
          <w:p w:rsidR="0094742E" w:rsidRPr="00C34306" w:rsidRDefault="0094742E" w:rsidP="00FE029C">
            <w:pPr>
              <w:numPr>
                <w:ilvl w:val="0"/>
                <w:numId w:val="0"/>
              </w:numPr>
              <w:spacing w:after="0" w:line="240" w:lineRule="auto"/>
              <w:rPr>
                <w:rFonts w:cs="Times New Roman"/>
                <w:sz w:val="19"/>
                <w:szCs w:val="19"/>
              </w:rPr>
            </w:pPr>
            <w:r w:rsidRPr="00C34306">
              <w:rPr>
                <w:rFonts w:cs="Times New Roman"/>
                <w:sz w:val="19"/>
                <w:szCs w:val="19"/>
              </w:rPr>
              <w:t>P: b</w:t>
            </w:r>
          </w:p>
          <w:p w:rsidR="0094742E" w:rsidRPr="00C34306" w:rsidRDefault="0094742E" w:rsidP="00FE029C">
            <w:pPr>
              <w:numPr>
                <w:ilvl w:val="0"/>
                <w:numId w:val="0"/>
              </w:numPr>
              <w:spacing w:after="0" w:line="240" w:lineRule="auto"/>
              <w:rPr>
                <w:rFonts w:cs="Times New Roman"/>
                <w:sz w:val="19"/>
                <w:szCs w:val="19"/>
              </w:rPr>
            </w:pPr>
          </w:p>
          <w:p w:rsidR="0094742E" w:rsidRPr="00C34306" w:rsidRDefault="0094742E" w:rsidP="00FE029C">
            <w:pPr>
              <w:numPr>
                <w:ilvl w:val="0"/>
                <w:numId w:val="0"/>
              </w:numPr>
              <w:spacing w:after="0" w:line="240" w:lineRule="auto"/>
              <w:rPr>
                <w:rFonts w:cs="Times New Roman"/>
                <w:sz w:val="19"/>
                <w:szCs w:val="19"/>
              </w:rPr>
            </w:pPr>
            <w:r w:rsidRPr="00C34306">
              <w:rPr>
                <w:rFonts w:cs="Times New Roman"/>
                <w:sz w:val="19"/>
                <w:szCs w:val="19"/>
              </w:rPr>
              <w:t>P: c</w:t>
            </w:r>
          </w:p>
          <w:p w:rsidR="0094742E" w:rsidRPr="00C34306" w:rsidRDefault="0094742E" w:rsidP="00FE029C">
            <w:pPr>
              <w:numPr>
                <w:ilvl w:val="0"/>
                <w:numId w:val="0"/>
              </w:numPr>
              <w:spacing w:after="0" w:line="240" w:lineRule="auto"/>
              <w:rPr>
                <w:rFonts w:cs="Times New Roman"/>
                <w:sz w:val="19"/>
                <w:szCs w:val="19"/>
              </w:rPr>
            </w:pPr>
          </w:p>
          <w:p w:rsidR="0094742E" w:rsidRPr="00C34306" w:rsidRDefault="0094742E" w:rsidP="00FE029C">
            <w:pPr>
              <w:numPr>
                <w:ilvl w:val="0"/>
                <w:numId w:val="0"/>
              </w:numPr>
              <w:spacing w:after="0" w:line="240" w:lineRule="auto"/>
              <w:rPr>
                <w:rFonts w:cs="Times New Roman"/>
                <w:sz w:val="19"/>
                <w:szCs w:val="19"/>
              </w:rPr>
            </w:pPr>
          </w:p>
          <w:p w:rsidR="0094742E" w:rsidRPr="00C34306" w:rsidRDefault="0094742E" w:rsidP="00FE029C">
            <w:pPr>
              <w:numPr>
                <w:ilvl w:val="0"/>
                <w:numId w:val="0"/>
              </w:numPr>
              <w:spacing w:after="0" w:line="240" w:lineRule="auto"/>
              <w:rPr>
                <w:rFonts w:cs="Times New Roman"/>
                <w:sz w:val="19"/>
                <w:szCs w:val="19"/>
              </w:rPr>
            </w:pPr>
            <w:r w:rsidRPr="00C34306">
              <w:rPr>
                <w:rFonts w:cs="Times New Roman"/>
                <w:sz w:val="19"/>
                <w:szCs w:val="19"/>
              </w:rPr>
              <w:t>P: d</w:t>
            </w:r>
          </w:p>
          <w:p w:rsidR="0094742E" w:rsidRPr="00C34306" w:rsidRDefault="0094742E" w:rsidP="00FE029C">
            <w:pPr>
              <w:numPr>
                <w:ilvl w:val="0"/>
                <w:numId w:val="0"/>
              </w:numPr>
              <w:spacing w:after="0" w:line="240" w:lineRule="auto"/>
              <w:rPr>
                <w:rFonts w:cs="Times New Roman"/>
                <w:sz w:val="19"/>
                <w:szCs w:val="19"/>
              </w:rPr>
            </w:pPr>
          </w:p>
          <w:p w:rsidR="0094742E" w:rsidRPr="00C34306" w:rsidRDefault="0094742E" w:rsidP="00FE029C">
            <w:pPr>
              <w:numPr>
                <w:ilvl w:val="0"/>
                <w:numId w:val="0"/>
              </w:numPr>
              <w:spacing w:after="0" w:line="240" w:lineRule="auto"/>
              <w:rPr>
                <w:rFonts w:cs="Times New Roman"/>
                <w:sz w:val="19"/>
                <w:szCs w:val="19"/>
              </w:rPr>
            </w:pPr>
            <w:r w:rsidRPr="00C34306">
              <w:rPr>
                <w:rFonts w:cs="Times New Roman"/>
                <w:sz w:val="19"/>
                <w:szCs w:val="19"/>
              </w:rPr>
              <w:t>O: 2</w:t>
            </w:r>
          </w:p>
          <w:p w:rsidR="0003332D"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P: a</w:t>
            </w: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P: b</w:t>
            </w: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P: c</w:t>
            </w: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P: d</w:t>
            </w: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P: e</w:t>
            </w: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lastRenderedPageBreak/>
              <w:t>O: 3</w:t>
            </w: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P: a</w:t>
            </w: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P: b</w:t>
            </w:r>
          </w:p>
          <w:p w:rsidR="0003332D" w:rsidRPr="00C34306" w:rsidRDefault="0003332D" w:rsidP="00FE029C">
            <w:pPr>
              <w:numPr>
                <w:ilvl w:val="0"/>
                <w:numId w:val="0"/>
              </w:numPr>
              <w:spacing w:after="0" w:line="240" w:lineRule="auto"/>
              <w:rPr>
                <w:rFonts w:cs="Times New Roman"/>
                <w:sz w:val="19"/>
                <w:szCs w:val="19"/>
              </w:rPr>
            </w:pPr>
          </w:p>
          <w:p w:rsidR="0003332D"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O: 4</w:t>
            </w: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 xml:space="preserve">O: 5 </w:t>
            </w:r>
          </w:p>
          <w:p w:rsidR="0003332D" w:rsidRPr="00C34306" w:rsidRDefault="0003332D" w:rsidP="00FE029C">
            <w:pPr>
              <w:numPr>
                <w:ilvl w:val="0"/>
                <w:numId w:val="0"/>
              </w:numPr>
              <w:spacing w:after="0" w:line="240" w:lineRule="auto"/>
              <w:rPr>
                <w:rFonts w:cs="Times New Roman"/>
                <w:sz w:val="19"/>
                <w:szCs w:val="19"/>
              </w:rPr>
            </w:pPr>
          </w:p>
          <w:p w:rsidR="0003332D" w:rsidRPr="00C34306" w:rsidRDefault="0003332D" w:rsidP="00FE029C">
            <w:pPr>
              <w:numPr>
                <w:ilvl w:val="0"/>
                <w:numId w:val="0"/>
              </w:numPr>
              <w:spacing w:after="0" w:line="240" w:lineRule="auto"/>
              <w:rPr>
                <w:rFonts w:cs="Times New Roman"/>
                <w:sz w:val="19"/>
                <w:szCs w:val="19"/>
              </w:rPr>
            </w:pPr>
          </w:p>
          <w:p w:rsidR="0003332D" w:rsidRPr="00C34306" w:rsidRDefault="0003332D" w:rsidP="00FE029C">
            <w:pPr>
              <w:numPr>
                <w:ilvl w:val="0"/>
                <w:numId w:val="0"/>
              </w:numPr>
              <w:spacing w:after="0" w:line="240" w:lineRule="auto"/>
              <w:rPr>
                <w:rFonts w:cs="Times New Roman"/>
                <w:sz w:val="19"/>
                <w:szCs w:val="19"/>
              </w:rPr>
            </w:pPr>
          </w:p>
          <w:p w:rsidR="0003332D" w:rsidRPr="00C34306" w:rsidRDefault="0003332D" w:rsidP="00FE029C">
            <w:pPr>
              <w:numPr>
                <w:ilvl w:val="0"/>
                <w:numId w:val="0"/>
              </w:numPr>
              <w:spacing w:after="0" w:line="240" w:lineRule="auto"/>
              <w:rPr>
                <w:rFonts w:cs="Times New Roman"/>
                <w:sz w:val="19"/>
                <w:szCs w:val="19"/>
              </w:rPr>
            </w:pPr>
          </w:p>
          <w:p w:rsidR="0003332D" w:rsidRPr="00C34306" w:rsidRDefault="0003332D" w:rsidP="00FE029C">
            <w:pPr>
              <w:numPr>
                <w:ilvl w:val="0"/>
                <w:numId w:val="0"/>
              </w:numPr>
              <w:spacing w:after="0" w:line="240" w:lineRule="auto"/>
              <w:rPr>
                <w:rFonts w:cs="Times New Roman"/>
                <w:sz w:val="19"/>
                <w:szCs w:val="19"/>
              </w:rPr>
            </w:pPr>
          </w:p>
          <w:p w:rsidR="0003332D" w:rsidRPr="00C34306" w:rsidRDefault="0003332D" w:rsidP="00FE029C">
            <w:pPr>
              <w:numPr>
                <w:ilvl w:val="0"/>
                <w:numId w:val="0"/>
              </w:numPr>
              <w:spacing w:after="0" w:line="240" w:lineRule="auto"/>
              <w:rPr>
                <w:rFonts w:cs="Times New Roman"/>
                <w:sz w:val="19"/>
                <w:szCs w:val="19"/>
              </w:rPr>
            </w:pPr>
          </w:p>
          <w:p w:rsidR="0003332D" w:rsidRPr="00C34306" w:rsidRDefault="0003332D" w:rsidP="00FE029C">
            <w:pPr>
              <w:numPr>
                <w:ilvl w:val="0"/>
                <w:numId w:val="0"/>
              </w:numPr>
              <w:spacing w:after="0" w:line="240" w:lineRule="auto"/>
              <w:rPr>
                <w:rFonts w:cs="Times New Roman"/>
                <w:sz w:val="19"/>
                <w:szCs w:val="19"/>
              </w:rPr>
            </w:pPr>
          </w:p>
          <w:p w:rsidR="0003332D" w:rsidRPr="00C34306" w:rsidRDefault="0003332D" w:rsidP="00FE029C">
            <w:pPr>
              <w:numPr>
                <w:ilvl w:val="0"/>
                <w:numId w:val="0"/>
              </w:numPr>
              <w:spacing w:after="0" w:line="240" w:lineRule="auto"/>
              <w:rPr>
                <w:rFonts w:cs="Times New Roman"/>
                <w:sz w:val="19"/>
                <w:szCs w:val="19"/>
              </w:rPr>
            </w:pPr>
          </w:p>
          <w:p w:rsidR="0003332D" w:rsidRPr="00C34306" w:rsidRDefault="0003332D" w:rsidP="00FE029C">
            <w:pPr>
              <w:numPr>
                <w:ilvl w:val="0"/>
                <w:numId w:val="0"/>
              </w:numPr>
              <w:spacing w:after="0" w:line="240" w:lineRule="auto"/>
              <w:rPr>
                <w:rFonts w:cs="Times New Roman"/>
                <w:sz w:val="19"/>
                <w:szCs w:val="19"/>
              </w:rPr>
            </w:pPr>
          </w:p>
          <w:p w:rsidR="0003332D" w:rsidRPr="00C34306" w:rsidRDefault="0003332D" w:rsidP="00FE029C">
            <w:pPr>
              <w:numPr>
                <w:ilvl w:val="0"/>
                <w:numId w:val="0"/>
              </w:numPr>
              <w:spacing w:after="0" w:line="240" w:lineRule="auto"/>
              <w:rPr>
                <w:rFonts w:cs="Times New Roman"/>
                <w:sz w:val="19"/>
                <w:szCs w:val="19"/>
              </w:rPr>
            </w:pPr>
          </w:p>
          <w:p w:rsidR="0003332D" w:rsidRPr="00C34306" w:rsidRDefault="0003332D" w:rsidP="00FE029C">
            <w:pPr>
              <w:numPr>
                <w:ilvl w:val="0"/>
                <w:numId w:val="0"/>
              </w:numPr>
              <w:spacing w:after="0" w:line="240" w:lineRule="auto"/>
              <w:rPr>
                <w:rFonts w:cs="Times New Roman"/>
                <w:sz w:val="19"/>
                <w:szCs w:val="19"/>
              </w:rPr>
            </w:pPr>
          </w:p>
          <w:p w:rsidR="005A7908" w:rsidRDefault="005A7908" w:rsidP="00FE029C">
            <w:pPr>
              <w:numPr>
                <w:ilvl w:val="0"/>
                <w:numId w:val="0"/>
              </w:numPr>
              <w:spacing w:after="0" w:line="240" w:lineRule="auto"/>
              <w:rPr>
                <w:rFonts w:cs="Times New Roman"/>
                <w:sz w:val="19"/>
                <w:szCs w:val="19"/>
              </w:rPr>
            </w:pPr>
          </w:p>
          <w:p w:rsidR="0003332D"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O: 6</w:t>
            </w: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 30</w:t>
            </w: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O: 1</w:t>
            </w: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P: a</w:t>
            </w: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P: b</w:t>
            </w: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P: c</w:t>
            </w: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O: 2</w:t>
            </w:r>
          </w:p>
          <w:p w:rsidR="007A55D9" w:rsidRPr="00C34306" w:rsidRDefault="007A55D9" w:rsidP="00FE029C">
            <w:pPr>
              <w:numPr>
                <w:ilvl w:val="0"/>
                <w:numId w:val="0"/>
              </w:numPr>
              <w:spacing w:after="0" w:line="240" w:lineRule="auto"/>
              <w:rPr>
                <w:rFonts w:cs="Times New Roman"/>
                <w:sz w:val="19"/>
                <w:szCs w:val="19"/>
              </w:rPr>
            </w:pPr>
          </w:p>
          <w:p w:rsidR="0003332D" w:rsidRPr="00C34306" w:rsidRDefault="0003332D" w:rsidP="00FE029C">
            <w:pPr>
              <w:numPr>
                <w:ilvl w:val="0"/>
                <w:numId w:val="0"/>
              </w:numPr>
              <w:spacing w:after="0" w:line="240" w:lineRule="auto"/>
              <w:rPr>
                <w:rFonts w:cs="Times New Roman"/>
                <w:sz w:val="19"/>
                <w:szCs w:val="19"/>
              </w:rPr>
            </w:pPr>
          </w:p>
          <w:p w:rsidR="0003332D" w:rsidRPr="00C34306" w:rsidRDefault="0003332D" w:rsidP="00FE029C">
            <w:pPr>
              <w:numPr>
                <w:ilvl w:val="0"/>
                <w:numId w:val="0"/>
              </w:numPr>
              <w:spacing w:after="0" w:line="240" w:lineRule="auto"/>
              <w:rPr>
                <w:rFonts w:cs="Times New Roman"/>
                <w:sz w:val="19"/>
                <w:szCs w:val="19"/>
              </w:rPr>
            </w:pPr>
          </w:p>
          <w:p w:rsidR="0003332D" w:rsidRPr="00C34306" w:rsidRDefault="0003332D"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O: 3</w:t>
            </w: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O: 4</w:t>
            </w: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 xml:space="preserve">O: 5 </w:t>
            </w: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 31</w:t>
            </w: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O: 1</w:t>
            </w: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P: a</w:t>
            </w: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P: b</w:t>
            </w: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P: c</w:t>
            </w: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P: d</w:t>
            </w: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 xml:space="preserve">O: 2 </w:t>
            </w: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P: a</w:t>
            </w: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P: b</w:t>
            </w: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P: c</w:t>
            </w: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P: d</w:t>
            </w: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5A7908" w:rsidRDefault="005A7908"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P: e</w:t>
            </w: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P. f</w:t>
            </w: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 xml:space="preserve">O: 3 </w:t>
            </w:r>
          </w:p>
          <w:p w:rsidR="007A55D9" w:rsidRPr="00C34306" w:rsidRDefault="007A55D9" w:rsidP="00FE029C">
            <w:pPr>
              <w:numPr>
                <w:ilvl w:val="0"/>
                <w:numId w:val="0"/>
              </w:numPr>
              <w:spacing w:after="0" w:line="240" w:lineRule="auto"/>
              <w:rPr>
                <w:rFonts w:cs="Times New Roman"/>
                <w:sz w:val="19"/>
                <w:szCs w:val="19"/>
              </w:rPr>
            </w:pPr>
          </w:p>
          <w:p w:rsidR="0003332D" w:rsidRPr="00C34306" w:rsidRDefault="0003332D"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 xml:space="preserve">O: 4 </w:t>
            </w: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P: a</w:t>
            </w: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B: 1</w:t>
            </w: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B: 2</w:t>
            </w: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P: b</w:t>
            </w: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 xml:space="preserve">O: 5 </w:t>
            </w:r>
          </w:p>
          <w:p w:rsidR="0003332D" w:rsidRPr="00C34306" w:rsidRDefault="0003332D" w:rsidP="00FE029C">
            <w:pPr>
              <w:numPr>
                <w:ilvl w:val="0"/>
                <w:numId w:val="0"/>
              </w:numPr>
              <w:spacing w:after="0" w:line="240" w:lineRule="auto"/>
              <w:rPr>
                <w:rFonts w:cs="Times New Roman"/>
                <w:sz w:val="19"/>
                <w:szCs w:val="19"/>
              </w:rPr>
            </w:pPr>
          </w:p>
          <w:p w:rsidR="0003332D" w:rsidRPr="00C34306" w:rsidRDefault="0003332D" w:rsidP="00FE029C">
            <w:pPr>
              <w:numPr>
                <w:ilvl w:val="0"/>
                <w:numId w:val="0"/>
              </w:numPr>
              <w:spacing w:after="0" w:line="240" w:lineRule="auto"/>
              <w:rPr>
                <w:rFonts w:cs="Times New Roman"/>
                <w:sz w:val="19"/>
                <w:szCs w:val="19"/>
              </w:rPr>
            </w:pPr>
          </w:p>
          <w:p w:rsidR="0003332D" w:rsidRPr="00C34306" w:rsidRDefault="0003332D" w:rsidP="00FE029C">
            <w:pPr>
              <w:numPr>
                <w:ilvl w:val="0"/>
                <w:numId w:val="0"/>
              </w:numPr>
              <w:spacing w:after="0" w:line="240" w:lineRule="auto"/>
              <w:rPr>
                <w:rFonts w:cs="Times New Roman"/>
                <w:sz w:val="19"/>
                <w:szCs w:val="19"/>
              </w:rPr>
            </w:pPr>
          </w:p>
          <w:p w:rsidR="0003332D" w:rsidRPr="00C34306" w:rsidRDefault="0003332D" w:rsidP="00FE029C">
            <w:pPr>
              <w:numPr>
                <w:ilvl w:val="0"/>
                <w:numId w:val="0"/>
              </w:numPr>
              <w:spacing w:after="0" w:line="240" w:lineRule="auto"/>
              <w:rPr>
                <w:rFonts w:cs="Times New Roman"/>
                <w:sz w:val="19"/>
                <w:szCs w:val="19"/>
              </w:rPr>
            </w:pPr>
          </w:p>
          <w:p w:rsidR="0003332D" w:rsidRPr="00C34306" w:rsidRDefault="0003332D" w:rsidP="00FE029C">
            <w:pPr>
              <w:numPr>
                <w:ilvl w:val="0"/>
                <w:numId w:val="0"/>
              </w:numPr>
              <w:spacing w:after="0" w:line="240" w:lineRule="auto"/>
              <w:rPr>
                <w:rFonts w:cs="Times New Roman"/>
                <w:sz w:val="19"/>
                <w:szCs w:val="19"/>
              </w:rPr>
            </w:pPr>
          </w:p>
          <w:p w:rsidR="0003332D" w:rsidRPr="00C34306" w:rsidRDefault="0003332D" w:rsidP="00FE029C">
            <w:pPr>
              <w:numPr>
                <w:ilvl w:val="0"/>
                <w:numId w:val="0"/>
              </w:numPr>
              <w:spacing w:after="0" w:line="240" w:lineRule="auto"/>
              <w:rPr>
                <w:rFonts w:cs="Times New Roman"/>
                <w:sz w:val="19"/>
                <w:szCs w:val="19"/>
              </w:rPr>
            </w:pPr>
          </w:p>
          <w:p w:rsidR="0003332D" w:rsidRPr="00C34306" w:rsidRDefault="0003332D" w:rsidP="00FE029C">
            <w:pPr>
              <w:numPr>
                <w:ilvl w:val="0"/>
                <w:numId w:val="0"/>
              </w:numPr>
              <w:spacing w:after="0" w:line="240" w:lineRule="auto"/>
              <w:rPr>
                <w:rFonts w:cs="Times New Roman"/>
                <w:sz w:val="19"/>
                <w:szCs w:val="19"/>
              </w:rPr>
            </w:pPr>
          </w:p>
          <w:p w:rsidR="0003332D" w:rsidRPr="00C34306" w:rsidRDefault="0003332D" w:rsidP="00FE029C">
            <w:pPr>
              <w:numPr>
                <w:ilvl w:val="0"/>
                <w:numId w:val="0"/>
              </w:numPr>
              <w:spacing w:after="0" w:line="240" w:lineRule="auto"/>
              <w:rPr>
                <w:rFonts w:cs="Times New Roman"/>
                <w:sz w:val="19"/>
                <w:szCs w:val="19"/>
              </w:rPr>
            </w:pPr>
          </w:p>
          <w:p w:rsidR="0003332D"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 32</w:t>
            </w: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 xml:space="preserve">O: 1 </w:t>
            </w: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P: a</w:t>
            </w: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P: b</w:t>
            </w:r>
          </w:p>
          <w:p w:rsidR="007A55D9" w:rsidRPr="00C34306" w:rsidRDefault="007A55D9" w:rsidP="00FE029C">
            <w:pPr>
              <w:numPr>
                <w:ilvl w:val="0"/>
                <w:numId w:val="0"/>
              </w:numPr>
              <w:spacing w:after="0" w:line="240" w:lineRule="auto"/>
              <w:rPr>
                <w:rFonts w:cs="Times New Roman"/>
                <w:sz w:val="19"/>
                <w:szCs w:val="19"/>
              </w:rPr>
            </w:pPr>
          </w:p>
          <w:p w:rsidR="005A7908" w:rsidRDefault="005A7908"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P. c</w:t>
            </w: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O: 2</w:t>
            </w: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O: 3</w:t>
            </w: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O: 4</w:t>
            </w: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 xml:space="preserve">O: 5 </w:t>
            </w:r>
          </w:p>
          <w:p w:rsidR="007A55D9" w:rsidRPr="00C34306" w:rsidRDefault="007A55D9" w:rsidP="00FE029C">
            <w:pPr>
              <w:numPr>
                <w:ilvl w:val="0"/>
                <w:numId w:val="0"/>
              </w:numPr>
              <w:spacing w:after="0" w:line="240" w:lineRule="auto"/>
              <w:rPr>
                <w:rFonts w:cs="Times New Roman"/>
                <w:sz w:val="19"/>
                <w:szCs w:val="19"/>
              </w:rPr>
            </w:pPr>
          </w:p>
          <w:p w:rsidR="0003332D" w:rsidRPr="00C34306" w:rsidRDefault="0003332D" w:rsidP="00FE029C">
            <w:pPr>
              <w:numPr>
                <w:ilvl w:val="0"/>
                <w:numId w:val="0"/>
              </w:numPr>
              <w:spacing w:after="0" w:line="240" w:lineRule="auto"/>
              <w:rPr>
                <w:rFonts w:cs="Times New Roman"/>
                <w:sz w:val="19"/>
                <w:szCs w:val="19"/>
              </w:rPr>
            </w:pPr>
          </w:p>
          <w:p w:rsidR="0003332D" w:rsidRPr="00C34306" w:rsidRDefault="0003332D" w:rsidP="00FE029C">
            <w:pPr>
              <w:numPr>
                <w:ilvl w:val="0"/>
                <w:numId w:val="0"/>
              </w:numPr>
              <w:spacing w:after="0" w:line="240" w:lineRule="auto"/>
              <w:rPr>
                <w:rFonts w:cs="Times New Roman"/>
                <w:sz w:val="19"/>
                <w:szCs w:val="19"/>
              </w:rPr>
            </w:pPr>
          </w:p>
          <w:p w:rsidR="0003332D" w:rsidRPr="00C34306" w:rsidRDefault="0003332D" w:rsidP="00FE029C">
            <w:pPr>
              <w:numPr>
                <w:ilvl w:val="0"/>
                <w:numId w:val="0"/>
              </w:numPr>
              <w:spacing w:after="0" w:line="240" w:lineRule="auto"/>
              <w:rPr>
                <w:rFonts w:cs="Times New Roman"/>
                <w:sz w:val="19"/>
                <w:szCs w:val="19"/>
              </w:rPr>
            </w:pPr>
          </w:p>
          <w:p w:rsidR="0003332D" w:rsidRPr="00C34306" w:rsidRDefault="0003332D"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 xml:space="preserve">O: 6 </w:t>
            </w: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p>
          <w:p w:rsidR="007A55D9" w:rsidRPr="00C34306" w:rsidRDefault="007A55D9" w:rsidP="00FE029C">
            <w:pPr>
              <w:numPr>
                <w:ilvl w:val="0"/>
                <w:numId w:val="0"/>
              </w:numPr>
              <w:spacing w:after="0" w:line="240" w:lineRule="auto"/>
              <w:rPr>
                <w:rFonts w:cs="Times New Roman"/>
                <w:sz w:val="19"/>
                <w:szCs w:val="19"/>
              </w:rPr>
            </w:pPr>
            <w:r w:rsidRPr="00C34306">
              <w:rPr>
                <w:rFonts w:cs="Times New Roman"/>
                <w:sz w:val="19"/>
                <w:szCs w:val="19"/>
              </w:rPr>
              <w:t xml:space="preserve">O: 7 </w:t>
            </w:r>
          </w:p>
          <w:p w:rsidR="0003332D" w:rsidRPr="00C34306" w:rsidRDefault="0003332D" w:rsidP="00FE029C">
            <w:pPr>
              <w:numPr>
                <w:ilvl w:val="0"/>
                <w:numId w:val="0"/>
              </w:numPr>
              <w:spacing w:after="0" w:line="240" w:lineRule="auto"/>
              <w:rPr>
                <w:rFonts w:cs="Times New Roman"/>
                <w:sz w:val="19"/>
                <w:szCs w:val="19"/>
              </w:rPr>
            </w:pPr>
          </w:p>
          <w:p w:rsidR="0003332D" w:rsidRPr="00C34306" w:rsidRDefault="0003332D" w:rsidP="00FE029C">
            <w:pPr>
              <w:numPr>
                <w:ilvl w:val="0"/>
                <w:numId w:val="0"/>
              </w:numPr>
              <w:spacing w:after="0" w:line="240" w:lineRule="auto"/>
              <w:rPr>
                <w:rFonts w:cs="Times New Roman"/>
                <w:sz w:val="19"/>
                <w:szCs w:val="19"/>
              </w:rPr>
            </w:pPr>
          </w:p>
          <w:p w:rsidR="0003332D" w:rsidRPr="00C34306" w:rsidRDefault="0003332D" w:rsidP="00FE029C">
            <w:pPr>
              <w:numPr>
                <w:ilvl w:val="0"/>
                <w:numId w:val="0"/>
              </w:numPr>
              <w:spacing w:after="0" w:line="240" w:lineRule="auto"/>
              <w:rPr>
                <w:rFonts w:cs="Times New Roman"/>
                <w:sz w:val="19"/>
                <w:szCs w:val="19"/>
              </w:rPr>
            </w:pPr>
          </w:p>
          <w:p w:rsidR="0003332D" w:rsidRPr="00C34306" w:rsidRDefault="0003332D" w:rsidP="00FE029C">
            <w:pPr>
              <w:numPr>
                <w:ilvl w:val="0"/>
                <w:numId w:val="0"/>
              </w:numPr>
              <w:spacing w:after="0" w:line="240" w:lineRule="auto"/>
              <w:rPr>
                <w:rFonts w:cs="Times New Roman"/>
                <w:sz w:val="19"/>
                <w:szCs w:val="19"/>
              </w:rPr>
            </w:pPr>
          </w:p>
          <w:p w:rsidR="0003332D" w:rsidRPr="00C34306" w:rsidRDefault="0003332D" w:rsidP="00FE029C">
            <w:pPr>
              <w:numPr>
                <w:ilvl w:val="0"/>
                <w:numId w:val="0"/>
              </w:numPr>
              <w:spacing w:after="0" w:line="240" w:lineRule="auto"/>
              <w:rPr>
                <w:rFonts w:cs="Times New Roman"/>
                <w:sz w:val="19"/>
                <w:szCs w:val="19"/>
              </w:rPr>
            </w:pPr>
          </w:p>
          <w:p w:rsidR="0003332D" w:rsidRPr="00C34306" w:rsidRDefault="0003332D" w:rsidP="00FE029C">
            <w:pPr>
              <w:numPr>
                <w:ilvl w:val="0"/>
                <w:numId w:val="0"/>
              </w:numPr>
              <w:spacing w:after="0" w:line="240" w:lineRule="auto"/>
              <w:rPr>
                <w:rFonts w:cs="Times New Roman"/>
                <w:sz w:val="19"/>
                <w:szCs w:val="19"/>
              </w:rPr>
            </w:pPr>
          </w:p>
          <w:p w:rsidR="0003332D" w:rsidRPr="00C34306" w:rsidRDefault="0003332D" w:rsidP="00FE029C">
            <w:pPr>
              <w:numPr>
                <w:ilvl w:val="0"/>
                <w:numId w:val="0"/>
              </w:numPr>
              <w:spacing w:after="0" w:line="240" w:lineRule="auto"/>
              <w:rPr>
                <w:rFonts w:cs="Times New Roman"/>
                <w:sz w:val="19"/>
                <w:szCs w:val="19"/>
              </w:rPr>
            </w:pPr>
          </w:p>
          <w:p w:rsidR="0003332D" w:rsidRPr="00C34306" w:rsidRDefault="0003332D" w:rsidP="00FE029C">
            <w:pPr>
              <w:numPr>
                <w:ilvl w:val="0"/>
                <w:numId w:val="0"/>
              </w:numPr>
              <w:spacing w:after="0" w:line="240" w:lineRule="auto"/>
              <w:rPr>
                <w:rFonts w:cs="Times New Roman"/>
                <w:sz w:val="19"/>
                <w:szCs w:val="19"/>
              </w:rPr>
            </w:pPr>
          </w:p>
          <w:p w:rsidR="0003332D" w:rsidRPr="00C34306" w:rsidRDefault="0003332D" w:rsidP="00FE029C">
            <w:pPr>
              <w:numPr>
                <w:ilvl w:val="0"/>
                <w:numId w:val="0"/>
              </w:numPr>
              <w:spacing w:after="0" w:line="240" w:lineRule="auto"/>
              <w:rPr>
                <w:rFonts w:cs="Times New Roman"/>
                <w:sz w:val="19"/>
                <w:szCs w:val="19"/>
              </w:rPr>
            </w:pPr>
          </w:p>
          <w:p w:rsidR="0003332D" w:rsidRPr="00C34306" w:rsidRDefault="0003332D" w:rsidP="00FE029C">
            <w:pPr>
              <w:numPr>
                <w:ilvl w:val="0"/>
                <w:numId w:val="0"/>
              </w:numPr>
              <w:spacing w:after="0" w:line="240" w:lineRule="auto"/>
              <w:rPr>
                <w:rFonts w:cs="Times New Roman"/>
                <w:sz w:val="19"/>
                <w:szCs w:val="19"/>
              </w:rPr>
            </w:pPr>
          </w:p>
          <w:p w:rsidR="00150E26" w:rsidRPr="00C34306" w:rsidRDefault="00150E26" w:rsidP="00FE029C">
            <w:pPr>
              <w:numPr>
                <w:ilvl w:val="0"/>
                <w:numId w:val="0"/>
              </w:numPr>
              <w:spacing w:after="0" w:line="240" w:lineRule="auto"/>
              <w:rPr>
                <w:rFonts w:cs="Times New Roman"/>
                <w:sz w:val="19"/>
                <w:szCs w:val="19"/>
              </w:rPr>
            </w:pPr>
          </w:p>
          <w:p w:rsidR="0003332D" w:rsidRPr="00C34306" w:rsidRDefault="0003332D" w:rsidP="00FE029C">
            <w:pPr>
              <w:numPr>
                <w:ilvl w:val="0"/>
                <w:numId w:val="0"/>
              </w:numPr>
              <w:spacing w:after="0" w:line="240" w:lineRule="auto"/>
              <w:rPr>
                <w:rFonts w:cs="Times New Roman"/>
                <w:color w:val="FF0000"/>
                <w:sz w:val="19"/>
                <w:szCs w:val="19"/>
              </w:rPr>
            </w:pPr>
            <w:r w:rsidRPr="00C34306">
              <w:rPr>
                <w:rFonts w:cs="Times New Roman"/>
                <w:sz w:val="19"/>
                <w:szCs w:val="19"/>
              </w:rPr>
              <w:t xml:space="preserve"> </w:t>
            </w:r>
          </w:p>
        </w:tc>
        <w:tc>
          <w:tcPr>
            <w:tcW w:w="3016" w:type="dxa"/>
          </w:tcPr>
          <w:p w:rsidR="005C58BD" w:rsidRPr="00C34306" w:rsidRDefault="005C58BD" w:rsidP="005C58BD">
            <w:pPr>
              <w:numPr>
                <w:ilvl w:val="0"/>
                <w:numId w:val="0"/>
              </w:numPr>
              <w:spacing w:after="0" w:line="240" w:lineRule="auto"/>
              <w:rPr>
                <w:rFonts w:cs="Times New Roman"/>
                <w:sz w:val="19"/>
                <w:szCs w:val="19"/>
              </w:rPr>
            </w:pPr>
            <w:r w:rsidRPr="00C34306">
              <w:rPr>
                <w:rFonts w:cs="Times New Roman"/>
                <w:sz w:val="19"/>
                <w:szCs w:val="19"/>
              </w:rPr>
              <w:lastRenderedPageBreak/>
              <w:t>Tento zákon sa vzťahuje na uznávanie dokladov o</w:t>
            </w:r>
          </w:p>
          <w:p w:rsidR="005C58BD" w:rsidRPr="00C34306" w:rsidRDefault="005C58BD" w:rsidP="005C58BD">
            <w:pPr>
              <w:numPr>
                <w:ilvl w:val="0"/>
                <w:numId w:val="0"/>
              </w:numPr>
              <w:spacing w:after="0" w:line="240" w:lineRule="auto"/>
              <w:rPr>
                <w:rFonts w:cs="Times New Roman"/>
                <w:sz w:val="19"/>
                <w:szCs w:val="19"/>
              </w:rPr>
            </w:pPr>
            <w:r w:rsidRPr="00C34306">
              <w:rPr>
                <w:rFonts w:cs="Times New Roman"/>
                <w:sz w:val="19"/>
                <w:szCs w:val="19"/>
              </w:rPr>
              <w:t xml:space="preserve">a) vzdelaní vydaných uznanou </w:t>
            </w:r>
            <w:r w:rsidRPr="00C34306">
              <w:rPr>
                <w:rFonts w:cs="Times New Roman"/>
                <w:sz w:val="19"/>
                <w:szCs w:val="19"/>
              </w:rPr>
              <w:lastRenderedPageBreak/>
              <w:t>vzdelávacou inštitúciou podľa právnych predpisov</w:t>
            </w:r>
          </w:p>
          <w:p w:rsidR="005C58BD" w:rsidRPr="00C34306" w:rsidRDefault="005C58BD" w:rsidP="005C58BD">
            <w:pPr>
              <w:numPr>
                <w:ilvl w:val="0"/>
                <w:numId w:val="0"/>
              </w:numPr>
              <w:spacing w:after="0" w:line="240" w:lineRule="auto"/>
              <w:rPr>
                <w:rFonts w:cs="Times New Roman"/>
                <w:sz w:val="19"/>
                <w:szCs w:val="19"/>
              </w:rPr>
            </w:pPr>
            <w:r w:rsidRPr="00C34306">
              <w:rPr>
                <w:rFonts w:cs="Times New Roman"/>
                <w:sz w:val="19"/>
                <w:szCs w:val="19"/>
              </w:rPr>
              <w:t>1. členského štátu Európskej únie, štátu, ktorý je zmluvnou stranou Dohody o Európskom hospodárskom priestore, a Švajčiarskej konfederácie (ďalej len „členský štát“) a</w:t>
            </w:r>
          </w:p>
          <w:p w:rsidR="005C58BD" w:rsidRPr="00C34306" w:rsidRDefault="005C58BD" w:rsidP="005C58BD">
            <w:pPr>
              <w:numPr>
                <w:ilvl w:val="0"/>
                <w:numId w:val="0"/>
              </w:numPr>
              <w:spacing w:after="0" w:line="240" w:lineRule="auto"/>
              <w:rPr>
                <w:rFonts w:cs="Times New Roman"/>
                <w:sz w:val="19"/>
                <w:szCs w:val="19"/>
              </w:rPr>
            </w:pPr>
            <w:r w:rsidRPr="00C34306">
              <w:rPr>
                <w:rFonts w:cs="Times New Roman"/>
                <w:sz w:val="19"/>
                <w:szCs w:val="19"/>
              </w:rPr>
              <w:t>2. štátu, ktorý nie je členským štátom (ďalej len „tretí štát“) a</w:t>
            </w:r>
          </w:p>
          <w:p w:rsidR="005C58BD" w:rsidRPr="00C34306" w:rsidRDefault="005C58BD" w:rsidP="005C58BD">
            <w:pPr>
              <w:numPr>
                <w:ilvl w:val="0"/>
                <w:numId w:val="0"/>
              </w:numPr>
              <w:spacing w:after="0" w:line="240" w:lineRule="auto"/>
              <w:rPr>
                <w:rFonts w:cs="Times New Roman"/>
                <w:sz w:val="19"/>
                <w:szCs w:val="19"/>
              </w:rPr>
            </w:pPr>
            <w:r w:rsidRPr="00C34306">
              <w:rPr>
                <w:rFonts w:cs="Times New Roman"/>
                <w:sz w:val="19"/>
                <w:szCs w:val="19"/>
              </w:rPr>
              <w:t>Kopírovať</w:t>
            </w:r>
          </w:p>
          <w:p w:rsidR="00FE029C" w:rsidRPr="00C34306" w:rsidRDefault="005C58BD" w:rsidP="005C58BD">
            <w:pPr>
              <w:numPr>
                <w:ilvl w:val="0"/>
                <w:numId w:val="0"/>
              </w:numPr>
              <w:spacing w:after="0" w:line="240" w:lineRule="auto"/>
              <w:rPr>
                <w:rFonts w:cs="Times New Roman"/>
                <w:sz w:val="19"/>
                <w:szCs w:val="19"/>
              </w:rPr>
            </w:pPr>
            <w:r w:rsidRPr="00C34306">
              <w:rPr>
                <w:rFonts w:cs="Times New Roman"/>
                <w:sz w:val="19"/>
                <w:szCs w:val="19"/>
              </w:rPr>
              <w:t>b) odborných kvalifikáciách vydaných uznanou vzdelávacou inštitúciou alebo inou oprávnenou inštitúciou podľa právnych predpisov členského štátu alebo tretieho štátu.</w:t>
            </w:r>
          </w:p>
          <w:p w:rsidR="0003332D" w:rsidRPr="00C34306" w:rsidRDefault="0003332D" w:rsidP="005C58BD">
            <w:pPr>
              <w:numPr>
                <w:ilvl w:val="0"/>
                <w:numId w:val="0"/>
              </w:numPr>
              <w:spacing w:after="0" w:line="240" w:lineRule="auto"/>
              <w:rPr>
                <w:rFonts w:cs="Times New Roman"/>
                <w:sz w:val="19"/>
                <w:szCs w:val="19"/>
              </w:rPr>
            </w:pPr>
          </w:p>
          <w:p w:rsidR="0003332D" w:rsidRPr="00C34306" w:rsidRDefault="0003332D" w:rsidP="0003332D">
            <w:pPr>
              <w:numPr>
                <w:ilvl w:val="0"/>
                <w:numId w:val="0"/>
              </w:numPr>
              <w:spacing w:after="0" w:line="240" w:lineRule="auto"/>
              <w:rPr>
                <w:rFonts w:cs="Times New Roman"/>
                <w:sz w:val="19"/>
                <w:szCs w:val="19"/>
              </w:rPr>
            </w:pPr>
            <w:r w:rsidRPr="00C34306">
              <w:rPr>
                <w:rFonts w:cs="Times New Roman"/>
                <w:sz w:val="19"/>
                <w:szCs w:val="19"/>
              </w:rPr>
              <w:t>(1) Konanie o uznaní dokladu o vzdelaní sa začína odo dňa doručenia žiadosti príslušnému orgánu. Žiadosť obsahuje</w:t>
            </w:r>
          </w:p>
          <w:p w:rsidR="0003332D" w:rsidRPr="00C34306" w:rsidRDefault="0003332D" w:rsidP="0003332D">
            <w:pPr>
              <w:numPr>
                <w:ilvl w:val="0"/>
                <w:numId w:val="0"/>
              </w:numPr>
              <w:spacing w:after="0" w:line="240" w:lineRule="auto"/>
              <w:rPr>
                <w:rFonts w:cs="Times New Roman"/>
                <w:sz w:val="19"/>
                <w:szCs w:val="19"/>
              </w:rPr>
            </w:pPr>
            <w:r w:rsidRPr="00C34306">
              <w:rPr>
                <w:rFonts w:cs="Times New Roman"/>
                <w:sz w:val="19"/>
                <w:szCs w:val="19"/>
              </w:rPr>
              <w:t>a) meno a priezvisko žiadateľa,</w:t>
            </w:r>
          </w:p>
          <w:p w:rsidR="0003332D" w:rsidRPr="00C34306" w:rsidRDefault="0003332D" w:rsidP="0003332D">
            <w:pPr>
              <w:numPr>
                <w:ilvl w:val="0"/>
                <w:numId w:val="0"/>
              </w:numPr>
              <w:spacing w:after="0" w:line="240" w:lineRule="auto"/>
              <w:rPr>
                <w:rFonts w:cs="Times New Roman"/>
                <w:sz w:val="19"/>
                <w:szCs w:val="19"/>
              </w:rPr>
            </w:pPr>
            <w:r w:rsidRPr="00C34306">
              <w:rPr>
                <w:rFonts w:cs="Times New Roman"/>
                <w:sz w:val="19"/>
                <w:szCs w:val="19"/>
              </w:rPr>
              <w:t>b) adresu trvalého pobytu alebo obdobného pobytu žiadateľa,</w:t>
            </w:r>
          </w:p>
          <w:p w:rsidR="0003332D" w:rsidRPr="00C34306" w:rsidRDefault="0003332D" w:rsidP="0003332D">
            <w:pPr>
              <w:numPr>
                <w:ilvl w:val="0"/>
                <w:numId w:val="0"/>
              </w:numPr>
              <w:spacing w:after="0" w:line="240" w:lineRule="auto"/>
              <w:rPr>
                <w:rFonts w:cs="Times New Roman"/>
                <w:sz w:val="19"/>
                <w:szCs w:val="19"/>
              </w:rPr>
            </w:pPr>
            <w:r w:rsidRPr="00C34306">
              <w:rPr>
                <w:rFonts w:cs="Times New Roman"/>
                <w:sz w:val="19"/>
                <w:szCs w:val="19"/>
              </w:rPr>
              <w:t>c) názov regulovaného povolania, na účely ktorého žiadateľ žiada o uznanie dokladu o vzdelaní,</w:t>
            </w:r>
          </w:p>
          <w:p w:rsidR="0003332D" w:rsidRPr="00C34306" w:rsidRDefault="0003332D" w:rsidP="0003332D">
            <w:pPr>
              <w:numPr>
                <w:ilvl w:val="0"/>
                <w:numId w:val="0"/>
              </w:numPr>
              <w:spacing w:after="0" w:line="240" w:lineRule="auto"/>
              <w:rPr>
                <w:rFonts w:cs="Times New Roman"/>
                <w:sz w:val="19"/>
                <w:szCs w:val="19"/>
              </w:rPr>
            </w:pPr>
            <w:r w:rsidRPr="00C34306">
              <w:rPr>
                <w:rFonts w:cs="Times New Roman"/>
                <w:sz w:val="19"/>
                <w:szCs w:val="19"/>
              </w:rPr>
              <w:t>d) podpis žiadateľa.</w:t>
            </w:r>
          </w:p>
          <w:p w:rsidR="0094742E" w:rsidRPr="00C34306" w:rsidRDefault="0094742E" w:rsidP="0003332D">
            <w:pPr>
              <w:numPr>
                <w:ilvl w:val="0"/>
                <w:numId w:val="0"/>
              </w:numPr>
              <w:spacing w:after="0" w:line="240" w:lineRule="auto"/>
              <w:rPr>
                <w:rFonts w:cs="Times New Roman"/>
                <w:sz w:val="19"/>
                <w:szCs w:val="19"/>
              </w:rPr>
            </w:pPr>
          </w:p>
          <w:p w:rsidR="0003332D" w:rsidRPr="00C34306" w:rsidRDefault="0003332D" w:rsidP="0003332D">
            <w:pPr>
              <w:numPr>
                <w:ilvl w:val="0"/>
                <w:numId w:val="0"/>
              </w:numPr>
              <w:spacing w:after="0" w:line="240" w:lineRule="auto"/>
              <w:rPr>
                <w:rFonts w:cs="Times New Roman"/>
                <w:sz w:val="19"/>
                <w:szCs w:val="19"/>
              </w:rPr>
            </w:pPr>
            <w:r w:rsidRPr="00C34306">
              <w:rPr>
                <w:rFonts w:cs="Times New Roman"/>
                <w:sz w:val="19"/>
                <w:szCs w:val="19"/>
              </w:rPr>
              <w:t>(2) Prílohou žiadosti sú</w:t>
            </w:r>
          </w:p>
          <w:p w:rsidR="0003332D" w:rsidRPr="00C34306" w:rsidRDefault="0003332D" w:rsidP="0003332D">
            <w:pPr>
              <w:numPr>
                <w:ilvl w:val="0"/>
                <w:numId w:val="0"/>
              </w:numPr>
              <w:spacing w:after="0" w:line="240" w:lineRule="auto"/>
              <w:rPr>
                <w:rFonts w:cs="Times New Roman"/>
                <w:sz w:val="19"/>
                <w:szCs w:val="19"/>
              </w:rPr>
            </w:pPr>
            <w:r w:rsidRPr="00C34306">
              <w:rPr>
                <w:rFonts w:cs="Times New Roman"/>
                <w:sz w:val="19"/>
                <w:szCs w:val="19"/>
              </w:rPr>
              <w:t>a) kópia dokladu totožnosti,</w:t>
            </w:r>
          </w:p>
          <w:p w:rsidR="0003332D" w:rsidRPr="00C34306" w:rsidRDefault="0003332D" w:rsidP="0003332D">
            <w:pPr>
              <w:numPr>
                <w:ilvl w:val="0"/>
                <w:numId w:val="0"/>
              </w:numPr>
              <w:spacing w:after="0" w:line="240" w:lineRule="auto"/>
              <w:rPr>
                <w:rFonts w:cs="Times New Roman"/>
                <w:sz w:val="19"/>
                <w:szCs w:val="19"/>
              </w:rPr>
            </w:pPr>
            <w:r w:rsidRPr="00C34306">
              <w:rPr>
                <w:rFonts w:cs="Times New Roman"/>
                <w:sz w:val="19"/>
                <w:szCs w:val="19"/>
              </w:rPr>
              <w:t>b) kópie dokladov o vzdelaní,</w:t>
            </w:r>
          </w:p>
          <w:p w:rsidR="0003332D" w:rsidRPr="00C34306" w:rsidRDefault="0003332D" w:rsidP="0003332D">
            <w:pPr>
              <w:numPr>
                <w:ilvl w:val="0"/>
                <w:numId w:val="0"/>
              </w:numPr>
              <w:spacing w:after="0" w:line="240" w:lineRule="auto"/>
              <w:rPr>
                <w:rFonts w:cs="Times New Roman"/>
                <w:sz w:val="19"/>
                <w:szCs w:val="19"/>
              </w:rPr>
            </w:pPr>
            <w:r w:rsidRPr="00C34306">
              <w:rPr>
                <w:rFonts w:cs="Times New Roman"/>
                <w:sz w:val="19"/>
                <w:szCs w:val="19"/>
              </w:rPr>
              <w:t>c) výpis o absolvovaných predmetoch a vykonaných skúškach,</w:t>
            </w:r>
          </w:p>
          <w:p w:rsidR="0003332D" w:rsidRPr="00C34306" w:rsidRDefault="0003332D" w:rsidP="0003332D">
            <w:pPr>
              <w:numPr>
                <w:ilvl w:val="0"/>
                <w:numId w:val="0"/>
              </w:numPr>
              <w:spacing w:after="0" w:line="240" w:lineRule="auto"/>
              <w:rPr>
                <w:rFonts w:cs="Times New Roman"/>
                <w:sz w:val="19"/>
                <w:szCs w:val="19"/>
              </w:rPr>
            </w:pPr>
            <w:r w:rsidRPr="00C34306">
              <w:rPr>
                <w:rFonts w:cs="Times New Roman"/>
                <w:sz w:val="19"/>
                <w:szCs w:val="19"/>
              </w:rPr>
              <w:t>d) informácia o predchádzajúcom vzdelaní dosiahnutom pred vzdelaním, ktoré je predmetom žiadosti,</w:t>
            </w:r>
          </w:p>
          <w:p w:rsidR="0003332D" w:rsidRPr="00C34306" w:rsidRDefault="0003332D" w:rsidP="0003332D">
            <w:pPr>
              <w:numPr>
                <w:ilvl w:val="0"/>
                <w:numId w:val="0"/>
              </w:numPr>
              <w:spacing w:after="0" w:line="240" w:lineRule="auto"/>
              <w:rPr>
                <w:rFonts w:cs="Times New Roman"/>
                <w:sz w:val="19"/>
                <w:szCs w:val="19"/>
              </w:rPr>
            </w:pPr>
            <w:r w:rsidRPr="00C34306">
              <w:rPr>
                <w:rFonts w:cs="Times New Roman"/>
                <w:sz w:val="19"/>
                <w:szCs w:val="19"/>
              </w:rPr>
              <w:t>e) doklad o zaplatení správneho poplatku.</w:t>
            </w:r>
          </w:p>
          <w:p w:rsidR="0003332D" w:rsidRPr="00C34306" w:rsidRDefault="0003332D" w:rsidP="0003332D">
            <w:pPr>
              <w:numPr>
                <w:ilvl w:val="0"/>
                <w:numId w:val="0"/>
              </w:numPr>
              <w:spacing w:after="0" w:line="240" w:lineRule="auto"/>
              <w:rPr>
                <w:rFonts w:cs="Times New Roman"/>
                <w:sz w:val="19"/>
                <w:szCs w:val="19"/>
              </w:rPr>
            </w:pPr>
            <w:r w:rsidRPr="00C34306">
              <w:rPr>
                <w:rFonts w:cs="Times New Roman"/>
                <w:sz w:val="19"/>
                <w:szCs w:val="19"/>
              </w:rPr>
              <w:lastRenderedPageBreak/>
              <w:t>(3) Prílohou žiadosti o uznanie dokladu o vzdelaní vydaného v treťom štáte sú okrem náležitostí podľa odseku 2 najmä</w:t>
            </w:r>
          </w:p>
          <w:p w:rsidR="0003332D" w:rsidRPr="00C34306" w:rsidRDefault="0003332D" w:rsidP="0003332D">
            <w:pPr>
              <w:numPr>
                <w:ilvl w:val="0"/>
                <w:numId w:val="0"/>
              </w:numPr>
              <w:spacing w:after="0" w:line="240" w:lineRule="auto"/>
              <w:rPr>
                <w:rFonts w:cs="Times New Roman"/>
                <w:sz w:val="19"/>
                <w:szCs w:val="19"/>
              </w:rPr>
            </w:pPr>
            <w:r w:rsidRPr="00C34306">
              <w:rPr>
                <w:rFonts w:cs="Times New Roman"/>
                <w:sz w:val="19"/>
                <w:szCs w:val="19"/>
              </w:rPr>
              <w:t>a) potvrdenie o oprávnení vzdelávacej inštitúcie poskytovať príslušné vzdelávanie, o uznanie ktorého žiadateľ žiada; to neplatí, ak ide o vzdelávaciu inštitúciu, ktorá je oprávnená poskytovať vysokoškolské vzdelanie v treťom štáte, a</w:t>
            </w:r>
          </w:p>
          <w:p w:rsidR="0003332D" w:rsidRPr="00C34306" w:rsidRDefault="0003332D" w:rsidP="0003332D">
            <w:pPr>
              <w:numPr>
                <w:ilvl w:val="0"/>
                <w:numId w:val="0"/>
              </w:numPr>
              <w:spacing w:after="0" w:line="240" w:lineRule="auto"/>
              <w:rPr>
                <w:rFonts w:cs="Times New Roman"/>
                <w:sz w:val="19"/>
                <w:szCs w:val="19"/>
              </w:rPr>
            </w:pPr>
            <w:r w:rsidRPr="00C34306">
              <w:rPr>
                <w:rFonts w:cs="Times New Roman"/>
                <w:sz w:val="19"/>
                <w:szCs w:val="19"/>
              </w:rPr>
              <w:t>b) podrobný obsah absolvovaných predmetov.</w:t>
            </w:r>
          </w:p>
          <w:p w:rsidR="0003332D" w:rsidRPr="00C34306" w:rsidRDefault="0003332D" w:rsidP="0003332D">
            <w:pPr>
              <w:numPr>
                <w:ilvl w:val="0"/>
                <w:numId w:val="0"/>
              </w:numPr>
              <w:spacing w:after="0" w:line="240" w:lineRule="auto"/>
              <w:rPr>
                <w:rFonts w:cs="Times New Roman"/>
                <w:sz w:val="19"/>
                <w:szCs w:val="19"/>
              </w:rPr>
            </w:pPr>
            <w:r w:rsidRPr="00C34306">
              <w:rPr>
                <w:rFonts w:cs="Times New Roman"/>
                <w:sz w:val="19"/>
                <w:szCs w:val="19"/>
              </w:rPr>
              <w:t>(4) Žiadateľ je povinný predložiť preklad príloh podľa odseku 2 písm. b) až d) a odseku 3 do štátneho jazyka; to neplatí, ak ide o doklady, ktorých názvy sú uvedené v zozname regulovaných povolaní s koordináciou vzdelania.</w:t>
            </w:r>
          </w:p>
          <w:p w:rsidR="0003332D" w:rsidRPr="00C34306" w:rsidRDefault="0003332D" w:rsidP="0003332D">
            <w:pPr>
              <w:numPr>
                <w:ilvl w:val="0"/>
                <w:numId w:val="0"/>
              </w:numPr>
              <w:spacing w:after="0" w:line="240" w:lineRule="auto"/>
              <w:rPr>
                <w:rFonts w:cs="Times New Roman"/>
                <w:sz w:val="19"/>
                <w:szCs w:val="19"/>
              </w:rPr>
            </w:pPr>
            <w:r w:rsidRPr="00C34306">
              <w:rPr>
                <w:rFonts w:cs="Times New Roman"/>
                <w:sz w:val="19"/>
                <w:szCs w:val="19"/>
              </w:rPr>
              <w:t>(5) Osvedčený preklad dokladu o vzdelaní alebo osvedčenú kópiu dokladu o vzdelaní vydanom v</w:t>
            </w:r>
          </w:p>
          <w:p w:rsidR="0003332D" w:rsidRPr="00C34306" w:rsidRDefault="0003332D" w:rsidP="0003332D">
            <w:pPr>
              <w:numPr>
                <w:ilvl w:val="0"/>
                <w:numId w:val="0"/>
              </w:numPr>
              <w:spacing w:after="0" w:line="240" w:lineRule="auto"/>
              <w:rPr>
                <w:rFonts w:cs="Times New Roman"/>
                <w:sz w:val="19"/>
                <w:szCs w:val="19"/>
              </w:rPr>
            </w:pPr>
            <w:r w:rsidRPr="00C34306">
              <w:rPr>
                <w:rFonts w:cs="Times New Roman"/>
                <w:sz w:val="19"/>
                <w:szCs w:val="19"/>
              </w:rPr>
              <w:t>a) členskom štáte môže príslušný orgán vyžadovať, ak</w:t>
            </w:r>
          </w:p>
          <w:p w:rsidR="0003332D" w:rsidRPr="00C34306" w:rsidRDefault="0003332D" w:rsidP="0003332D">
            <w:pPr>
              <w:numPr>
                <w:ilvl w:val="0"/>
                <w:numId w:val="0"/>
              </w:numPr>
              <w:spacing w:after="0" w:line="240" w:lineRule="auto"/>
              <w:rPr>
                <w:rFonts w:cs="Times New Roman"/>
                <w:sz w:val="19"/>
                <w:szCs w:val="19"/>
              </w:rPr>
            </w:pPr>
            <w:r w:rsidRPr="00C34306">
              <w:rPr>
                <w:rFonts w:cs="Times New Roman"/>
                <w:sz w:val="19"/>
                <w:szCs w:val="19"/>
              </w:rPr>
              <w:t>1. správnosť kópie alebo prekladu nebolo možné overiť prostredníctvom spolupráce príslušných orgánov podľa § 43 a</w:t>
            </w:r>
          </w:p>
          <w:p w:rsidR="0003332D" w:rsidRPr="00C34306" w:rsidRDefault="0003332D" w:rsidP="0003332D">
            <w:pPr>
              <w:numPr>
                <w:ilvl w:val="0"/>
                <w:numId w:val="0"/>
              </w:numPr>
              <w:spacing w:after="0" w:line="240" w:lineRule="auto"/>
              <w:rPr>
                <w:rFonts w:cs="Times New Roman"/>
                <w:sz w:val="19"/>
                <w:szCs w:val="19"/>
              </w:rPr>
            </w:pPr>
            <w:r w:rsidRPr="00C34306">
              <w:rPr>
                <w:rFonts w:cs="Times New Roman"/>
                <w:sz w:val="19"/>
                <w:szCs w:val="19"/>
              </w:rPr>
              <w:t>2. má pochybnosti o jeho pravosti,</w:t>
            </w:r>
          </w:p>
          <w:p w:rsidR="0003332D" w:rsidRPr="00C34306" w:rsidRDefault="0003332D" w:rsidP="0003332D">
            <w:pPr>
              <w:numPr>
                <w:ilvl w:val="0"/>
                <w:numId w:val="0"/>
              </w:numPr>
              <w:spacing w:after="0" w:line="240" w:lineRule="auto"/>
              <w:rPr>
                <w:rFonts w:cs="Times New Roman"/>
                <w:sz w:val="19"/>
                <w:szCs w:val="19"/>
              </w:rPr>
            </w:pPr>
            <w:r w:rsidRPr="00C34306">
              <w:rPr>
                <w:rFonts w:cs="Times New Roman"/>
                <w:sz w:val="19"/>
                <w:szCs w:val="19"/>
              </w:rPr>
              <w:t>b) treťom štáte vyžiada príslušný orgán vždy.</w:t>
            </w:r>
          </w:p>
          <w:p w:rsidR="0003332D" w:rsidRPr="00C34306" w:rsidRDefault="0003332D" w:rsidP="0003332D">
            <w:pPr>
              <w:numPr>
                <w:ilvl w:val="0"/>
                <w:numId w:val="0"/>
              </w:numPr>
              <w:spacing w:after="0" w:line="240" w:lineRule="auto"/>
              <w:rPr>
                <w:rFonts w:cs="Times New Roman"/>
                <w:sz w:val="19"/>
                <w:szCs w:val="19"/>
              </w:rPr>
            </w:pPr>
            <w:r w:rsidRPr="00C34306">
              <w:rPr>
                <w:rFonts w:cs="Times New Roman"/>
                <w:sz w:val="19"/>
                <w:szCs w:val="19"/>
              </w:rPr>
              <w:t xml:space="preserve">(6) Príslušný orgán posúdi žiadosť do 30 dní od doručenia žiadosti. Ak žiadosť nemá predpísané náležitosti, príslušný orgán konanie preruší a vyzve žiadateľa na doplnenie chýbajúcich dokladov alebo odstránenie nedostatkov žiadosti v lehote do 30 dní od doručenia </w:t>
            </w:r>
            <w:r w:rsidRPr="00C34306">
              <w:rPr>
                <w:rFonts w:cs="Times New Roman"/>
                <w:sz w:val="19"/>
                <w:szCs w:val="19"/>
              </w:rPr>
              <w:lastRenderedPageBreak/>
              <w:t>výzvy.</w:t>
            </w:r>
          </w:p>
          <w:p w:rsidR="0003332D" w:rsidRPr="00C34306" w:rsidRDefault="0003332D" w:rsidP="0003332D">
            <w:pPr>
              <w:numPr>
                <w:ilvl w:val="0"/>
                <w:numId w:val="0"/>
              </w:numPr>
              <w:spacing w:after="0" w:line="240" w:lineRule="auto"/>
              <w:rPr>
                <w:rFonts w:cs="Times New Roman"/>
                <w:sz w:val="19"/>
                <w:szCs w:val="19"/>
              </w:rPr>
            </w:pPr>
          </w:p>
          <w:p w:rsidR="0003332D" w:rsidRPr="00C34306" w:rsidRDefault="0003332D" w:rsidP="0003332D">
            <w:pPr>
              <w:numPr>
                <w:ilvl w:val="0"/>
                <w:numId w:val="0"/>
              </w:numPr>
              <w:spacing w:after="0" w:line="240" w:lineRule="auto"/>
              <w:rPr>
                <w:rFonts w:cs="Times New Roman"/>
                <w:sz w:val="19"/>
                <w:szCs w:val="19"/>
              </w:rPr>
            </w:pPr>
            <w:r w:rsidRPr="00C34306">
              <w:rPr>
                <w:rFonts w:cs="Times New Roman"/>
                <w:sz w:val="19"/>
                <w:szCs w:val="19"/>
              </w:rPr>
              <w:t>(1) Príslušný orgán rozhodne o uznaní dokladu o vzdelaní do dvoch mesiacov od doručenia úplnej žiadosti podľa § 29 ods. 1 až 3. Príslušný orgán rozhodne o</w:t>
            </w:r>
          </w:p>
          <w:p w:rsidR="0003332D" w:rsidRPr="00C34306" w:rsidRDefault="0003332D" w:rsidP="0003332D">
            <w:pPr>
              <w:numPr>
                <w:ilvl w:val="0"/>
                <w:numId w:val="0"/>
              </w:numPr>
              <w:spacing w:after="0" w:line="240" w:lineRule="auto"/>
              <w:rPr>
                <w:rFonts w:cs="Times New Roman"/>
                <w:sz w:val="19"/>
                <w:szCs w:val="19"/>
              </w:rPr>
            </w:pPr>
            <w:r w:rsidRPr="00C34306">
              <w:rPr>
                <w:rFonts w:cs="Times New Roman"/>
                <w:sz w:val="19"/>
                <w:szCs w:val="19"/>
              </w:rPr>
              <w:t>a) uznaní dokladu o vzdelaní,</w:t>
            </w:r>
          </w:p>
          <w:p w:rsidR="0003332D" w:rsidRPr="00C34306" w:rsidRDefault="0003332D" w:rsidP="0003332D">
            <w:pPr>
              <w:numPr>
                <w:ilvl w:val="0"/>
                <w:numId w:val="0"/>
              </w:numPr>
              <w:spacing w:after="0" w:line="240" w:lineRule="auto"/>
              <w:rPr>
                <w:rFonts w:cs="Times New Roman"/>
                <w:sz w:val="19"/>
                <w:szCs w:val="19"/>
              </w:rPr>
            </w:pPr>
            <w:r w:rsidRPr="00C34306">
              <w:rPr>
                <w:rFonts w:cs="Times New Roman"/>
                <w:sz w:val="19"/>
                <w:szCs w:val="19"/>
              </w:rPr>
              <w:t>b) zamietnutí žiadosti o uznanie dokladu o vzdelaní alebo</w:t>
            </w:r>
          </w:p>
          <w:p w:rsidR="0003332D" w:rsidRPr="00C34306" w:rsidRDefault="0003332D" w:rsidP="0003332D">
            <w:pPr>
              <w:numPr>
                <w:ilvl w:val="0"/>
                <w:numId w:val="0"/>
              </w:numPr>
              <w:spacing w:after="0" w:line="240" w:lineRule="auto"/>
              <w:rPr>
                <w:rFonts w:cs="Times New Roman"/>
                <w:sz w:val="19"/>
                <w:szCs w:val="19"/>
              </w:rPr>
            </w:pPr>
            <w:r w:rsidRPr="00C34306">
              <w:rPr>
                <w:rFonts w:cs="Times New Roman"/>
                <w:sz w:val="19"/>
                <w:szCs w:val="19"/>
              </w:rPr>
              <w:t>c) uložení kompenzačného opatrenia.</w:t>
            </w:r>
          </w:p>
          <w:p w:rsidR="0003332D" w:rsidRPr="00C34306" w:rsidRDefault="0003332D" w:rsidP="0003332D">
            <w:pPr>
              <w:numPr>
                <w:ilvl w:val="0"/>
                <w:numId w:val="0"/>
              </w:numPr>
              <w:spacing w:after="0" w:line="240" w:lineRule="auto"/>
              <w:rPr>
                <w:rFonts w:cs="Times New Roman"/>
                <w:sz w:val="19"/>
                <w:szCs w:val="19"/>
              </w:rPr>
            </w:pPr>
            <w:r w:rsidRPr="00C34306">
              <w:rPr>
                <w:rFonts w:cs="Times New Roman"/>
                <w:sz w:val="19"/>
                <w:szCs w:val="19"/>
              </w:rPr>
              <w:t>(2) Ak sú splnené podmienky na uznanie dokladu o vzdelaní, príslušný orgán rozhodne o uznaní dokladu o vzdelaní žiadateľa za rovnocenný s dokladom o vzdelaní vydaným v Slovenskej republike.</w:t>
            </w:r>
          </w:p>
          <w:p w:rsidR="0003332D" w:rsidRPr="00C34306" w:rsidRDefault="0003332D" w:rsidP="0003332D">
            <w:pPr>
              <w:numPr>
                <w:ilvl w:val="0"/>
                <w:numId w:val="0"/>
              </w:numPr>
              <w:spacing w:after="0" w:line="240" w:lineRule="auto"/>
              <w:rPr>
                <w:rFonts w:cs="Times New Roman"/>
                <w:sz w:val="19"/>
                <w:szCs w:val="19"/>
              </w:rPr>
            </w:pPr>
            <w:r w:rsidRPr="00C34306">
              <w:rPr>
                <w:rFonts w:cs="Times New Roman"/>
                <w:sz w:val="19"/>
                <w:szCs w:val="19"/>
              </w:rPr>
              <w:t>(3) Príslušný orgán rozhodne o zamietnutí žiadosti o uznanie dokladu o vzdelaní, ak po preskúmaní nemožno uznať doklad o vzdelaní žiadateľa za rovnocenný s dokladom o vzdelaní vydaným v Slovenskej republike.</w:t>
            </w:r>
          </w:p>
          <w:p w:rsidR="0003332D" w:rsidRPr="00C34306" w:rsidRDefault="0003332D" w:rsidP="0003332D">
            <w:pPr>
              <w:numPr>
                <w:ilvl w:val="0"/>
                <w:numId w:val="0"/>
              </w:numPr>
              <w:spacing w:after="0" w:line="240" w:lineRule="auto"/>
              <w:rPr>
                <w:rFonts w:cs="Times New Roman"/>
                <w:sz w:val="19"/>
                <w:szCs w:val="19"/>
              </w:rPr>
            </w:pPr>
            <w:r w:rsidRPr="00C34306">
              <w:rPr>
                <w:rFonts w:cs="Times New Roman"/>
                <w:sz w:val="19"/>
                <w:szCs w:val="19"/>
              </w:rPr>
              <w:t>(4) Ak v priebehu rozhodovania príslušný orgán zistí, že sú splnené podmienky podľa § 26, môže rozhodnúť o uložení kompenzačného opatrenia. V tomto rozhodnutí zároveň uvedie všetky náležitosti uskutočnenia príslušného kompenzačného opatrenia.</w:t>
            </w:r>
          </w:p>
          <w:p w:rsidR="0003332D" w:rsidRPr="00C34306" w:rsidRDefault="0003332D" w:rsidP="0003332D">
            <w:pPr>
              <w:numPr>
                <w:ilvl w:val="0"/>
                <w:numId w:val="0"/>
              </w:numPr>
              <w:spacing w:after="0" w:line="240" w:lineRule="auto"/>
              <w:rPr>
                <w:rFonts w:cs="Times New Roman"/>
                <w:sz w:val="19"/>
                <w:szCs w:val="19"/>
              </w:rPr>
            </w:pPr>
            <w:r w:rsidRPr="00C34306">
              <w:rPr>
                <w:rFonts w:cs="Times New Roman"/>
                <w:sz w:val="19"/>
                <w:szCs w:val="19"/>
              </w:rPr>
              <w:t xml:space="preserve">(5) Ak žiadateľ preukáže splnenie kompenzačného opatrenia predložením protokolu o skúške spôsobilosti podľa § 28 ods. 4 alebo predložením písomného vyjadrenia podľa § 27 ods. 3, príslušný orgán vydá do 30 dní odo dňa ich doručenia rozhodnutie o uznaní </w:t>
            </w:r>
            <w:r w:rsidRPr="00C34306">
              <w:rPr>
                <w:rFonts w:cs="Times New Roman"/>
                <w:sz w:val="19"/>
                <w:szCs w:val="19"/>
              </w:rPr>
              <w:lastRenderedPageBreak/>
              <w:t>dokladu o vzdelaní.</w:t>
            </w:r>
          </w:p>
          <w:p w:rsidR="0003332D" w:rsidRPr="00C34306" w:rsidRDefault="0003332D" w:rsidP="0003332D">
            <w:pPr>
              <w:numPr>
                <w:ilvl w:val="0"/>
                <w:numId w:val="0"/>
              </w:numPr>
              <w:spacing w:after="0" w:line="240" w:lineRule="auto"/>
              <w:rPr>
                <w:rFonts w:cs="Times New Roman"/>
                <w:sz w:val="19"/>
                <w:szCs w:val="19"/>
              </w:rPr>
            </w:pPr>
          </w:p>
          <w:p w:rsidR="0003332D" w:rsidRPr="00C34306" w:rsidRDefault="0094742E" w:rsidP="0003332D">
            <w:pPr>
              <w:numPr>
                <w:ilvl w:val="0"/>
                <w:numId w:val="0"/>
              </w:numPr>
              <w:spacing w:after="0" w:line="240" w:lineRule="auto"/>
              <w:rPr>
                <w:rFonts w:cs="Times New Roman"/>
                <w:sz w:val="19"/>
                <w:szCs w:val="19"/>
              </w:rPr>
            </w:pPr>
            <w:r w:rsidRPr="00C34306">
              <w:rPr>
                <w:rFonts w:cs="Times New Roman"/>
                <w:sz w:val="19"/>
                <w:szCs w:val="19"/>
              </w:rPr>
              <w:t xml:space="preserve"> </w:t>
            </w:r>
            <w:r w:rsidR="0003332D" w:rsidRPr="00C34306">
              <w:rPr>
                <w:rFonts w:cs="Times New Roman"/>
                <w:sz w:val="19"/>
                <w:szCs w:val="19"/>
              </w:rPr>
              <w:t>(1) Konanie o uznaní odbornej kvalifikácie sa začína odo dňa doručenia žiadosti príslušnému orgánu. Žiadosť obsahuje</w:t>
            </w:r>
          </w:p>
          <w:p w:rsidR="0003332D" w:rsidRPr="00C34306" w:rsidRDefault="0003332D" w:rsidP="0003332D">
            <w:pPr>
              <w:numPr>
                <w:ilvl w:val="0"/>
                <w:numId w:val="0"/>
              </w:numPr>
              <w:spacing w:after="0" w:line="240" w:lineRule="auto"/>
              <w:rPr>
                <w:rFonts w:cs="Times New Roman"/>
                <w:sz w:val="19"/>
                <w:szCs w:val="19"/>
              </w:rPr>
            </w:pPr>
            <w:r w:rsidRPr="00C34306">
              <w:rPr>
                <w:rFonts w:cs="Times New Roman"/>
                <w:sz w:val="19"/>
                <w:szCs w:val="19"/>
              </w:rPr>
              <w:t>a) meno a priezvisko žiadateľa,</w:t>
            </w:r>
          </w:p>
          <w:p w:rsidR="0003332D" w:rsidRPr="00C34306" w:rsidRDefault="0003332D" w:rsidP="0003332D">
            <w:pPr>
              <w:numPr>
                <w:ilvl w:val="0"/>
                <w:numId w:val="0"/>
              </w:numPr>
              <w:spacing w:after="0" w:line="240" w:lineRule="auto"/>
              <w:rPr>
                <w:rFonts w:cs="Times New Roman"/>
                <w:sz w:val="19"/>
                <w:szCs w:val="19"/>
              </w:rPr>
            </w:pPr>
            <w:r w:rsidRPr="00C34306">
              <w:rPr>
                <w:rFonts w:cs="Times New Roman"/>
                <w:sz w:val="19"/>
                <w:szCs w:val="19"/>
              </w:rPr>
              <w:t>b) adresu trvalého pobytu alebo obdobného pobytu žiadateľa,</w:t>
            </w:r>
          </w:p>
          <w:p w:rsidR="0003332D" w:rsidRPr="00C34306" w:rsidRDefault="0003332D" w:rsidP="0003332D">
            <w:pPr>
              <w:numPr>
                <w:ilvl w:val="0"/>
                <w:numId w:val="0"/>
              </w:numPr>
              <w:spacing w:after="0" w:line="240" w:lineRule="auto"/>
              <w:rPr>
                <w:rFonts w:cs="Times New Roman"/>
                <w:sz w:val="19"/>
                <w:szCs w:val="19"/>
              </w:rPr>
            </w:pPr>
            <w:r w:rsidRPr="00C34306">
              <w:rPr>
                <w:rFonts w:cs="Times New Roman"/>
                <w:sz w:val="19"/>
                <w:szCs w:val="19"/>
              </w:rPr>
              <w:t>c) názov regulovaného povolania, na výkon ktorého žiadateľ žiada o uznanie odbornej kvalifikácie,</w:t>
            </w:r>
          </w:p>
          <w:p w:rsidR="0003332D" w:rsidRPr="00C34306" w:rsidRDefault="0003332D" w:rsidP="0003332D">
            <w:pPr>
              <w:numPr>
                <w:ilvl w:val="0"/>
                <w:numId w:val="0"/>
              </w:numPr>
              <w:spacing w:after="0" w:line="240" w:lineRule="auto"/>
              <w:rPr>
                <w:rFonts w:cs="Times New Roman"/>
                <w:sz w:val="19"/>
                <w:szCs w:val="19"/>
              </w:rPr>
            </w:pPr>
            <w:r w:rsidRPr="00C34306">
              <w:rPr>
                <w:rFonts w:cs="Times New Roman"/>
                <w:sz w:val="19"/>
                <w:szCs w:val="19"/>
              </w:rPr>
              <w:t>d) podpis žiadateľa.</w:t>
            </w:r>
          </w:p>
          <w:p w:rsidR="007A55D9" w:rsidRPr="00C34306" w:rsidRDefault="007A55D9" w:rsidP="0003332D">
            <w:pPr>
              <w:numPr>
                <w:ilvl w:val="0"/>
                <w:numId w:val="0"/>
              </w:numPr>
              <w:spacing w:after="0" w:line="240" w:lineRule="auto"/>
              <w:rPr>
                <w:rFonts w:cs="Times New Roman"/>
                <w:sz w:val="19"/>
                <w:szCs w:val="19"/>
              </w:rPr>
            </w:pPr>
          </w:p>
          <w:p w:rsidR="0003332D" w:rsidRPr="00C34306" w:rsidRDefault="0003332D" w:rsidP="0003332D">
            <w:pPr>
              <w:numPr>
                <w:ilvl w:val="0"/>
                <w:numId w:val="0"/>
              </w:numPr>
              <w:spacing w:after="0" w:line="240" w:lineRule="auto"/>
              <w:rPr>
                <w:rFonts w:cs="Times New Roman"/>
                <w:sz w:val="19"/>
                <w:szCs w:val="19"/>
              </w:rPr>
            </w:pPr>
            <w:r w:rsidRPr="00C34306">
              <w:rPr>
                <w:rFonts w:cs="Times New Roman"/>
                <w:sz w:val="19"/>
                <w:szCs w:val="19"/>
              </w:rPr>
              <w:t>(2) Prílohou žiadosti sú</w:t>
            </w:r>
          </w:p>
          <w:p w:rsidR="0003332D" w:rsidRPr="00C34306" w:rsidRDefault="0003332D" w:rsidP="0003332D">
            <w:pPr>
              <w:numPr>
                <w:ilvl w:val="0"/>
                <w:numId w:val="0"/>
              </w:numPr>
              <w:spacing w:after="0" w:line="240" w:lineRule="auto"/>
              <w:rPr>
                <w:rFonts w:cs="Times New Roman"/>
                <w:sz w:val="19"/>
                <w:szCs w:val="19"/>
              </w:rPr>
            </w:pPr>
            <w:r w:rsidRPr="00C34306">
              <w:rPr>
                <w:rFonts w:cs="Times New Roman"/>
                <w:sz w:val="19"/>
                <w:szCs w:val="19"/>
              </w:rPr>
              <w:t>a) kópia dokladu totožnosti,</w:t>
            </w:r>
          </w:p>
          <w:p w:rsidR="0003332D" w:rsidRPr="00C34306" w:rsidRDefault="00150E26" w:rsidP="0003332D">
            <w:pPr>
              <w:numPr>
                <w:ilvl w:val="0"/>
                <w:numId w:val="0"/>
              </w:numPr>
              <w:spacing w:after="0" w:line="240" w:lineRule="auto"/>
              <w:rPr>
                <w:rFonts w:cs="Times New Roman"/>
                <w:sz w:val="19"/>
                <w:szCs w:val="19"/>
              </w:rPr>
            </w:pPr>
            <w:r w:rsidRPr="00C34306">
              <w:rPr>
                <w:rFonts w:cs="Times New Roman"/>
                <w:sz w:val="19"/>
                <w:szCs w:val="19"/>
              </w:rPr>
              <w:t xml:space="preserve">b) </w:t>
            </w:r>
            <w:r w:rsidR="0003332D" w:rsidRPr="00C34306">
              <w:rPr>
                <w:rFonts w:cs="Times New Roman"/>
                <w:sz w:val="19"/>
                <w:szCs w:val="19"/>
              </w:rPr>
              <w:t>kópia rozhodnutia o uznaní dokladu o vzdelaní na výkon príslušného povolania v Slovenskej republike alebo kópia osvedčenia o odbornej spôsobilosti,</w:t>
            </w:r>
          </w:p>
          <w:p w:rsidR="0003332D" w:rsidRPr="00C34306" w:rsidRDefault="00150E26" w:rsidP="0003332D">
            <w:pPr>
              <w:numPr>
                <w:ilvl w:val="0"/>
                <w:numId w:val="0"/>
              </w:numPr>
              <w:spacing w:after="0" w:line="240" w:lineRule="auto"/>
              <w:rPr>
                <w:rFonts w:cs="Times New Roman"/>
                <w:sz w:val="19"/>
                <w:szCs w:val="19"/>
              </w:rPr>
            </w:pPr>
            <w:r w:rsidRPr="00C34306">
              <w:rPr>
                <w:rFonts w:cs="Times New Roman"/>
                <w:sz w:val="19"/>
                <w:szCs w:val="19"/>
              </w:rPr>
              <w:t xml:space="preserve">c) </w:t>
            </w:r>
            <w:r w:rsidR="0003332D" w:rsidRPr="00C34306">
              <w:rPr>
                <w:rFonts w:cs="Times New Roman"/>
                <w:sz w:val="19"/>
                <w:szCs w:val="19"/>
              </w:rPr>
              <w:t>osvedčenie o charaktere a dĺžke praxe vydané príslušným orgánom členského štátu alebo tretieho štátu, ak sa vyžaduje,</w:t>
            </w:r>
          </w:p>
          <w:p w:rsidR="0003332D" w:rsidRPr="00C34306" w:rsidRDefault="00150E26" w:rsidP="0003332D">
            <w:pPr>
              <w:numPr>
                <w:ilvl w:val="0"/>
                <w:numId w:val="0"/>
              </w:numPr>
              <w:spacing w:after="0" w:line="240" w:lineRule="auto"/>
              <w:rPr>
                <w:rFonts w:cs="Times New Roman"/>
                <w:sz w:val="19"/>
                <w:szCs w:val="19"/>
              </w:rPr>
            </w:pPr>
            <w:r w:rsidRPr="00C34306">
              <w:rPr>
                <w:rFonts w:cs="Times New Roman"/>
                <w:sz w:val="19"/>
                <w:szCs w:val="19"/>
              </w:rPr>
              <w:t xml:space="preserve">d) </w:t>
            </w:r>
            <w:r w:rsidR="0003332D" w:rsidRPr="00C34306">
              <w:rPr>
                <w:rFonts w:cs="Times New Roman"/>
                <w:sz w:val="19"/>
                <w:szCs w:val="19"/>
              </w:rPr>
              <w:t>doklady preukazujúce obsah a rozsah absolvovaného vzdelania vydané príslušným orgánom členského štátu alebo tretieho štátu, ak sa vyžadujú,</w:t>
            </w:r>
          </w:p>
          <w:p w:rsidR="0003332D" w:rsidRPr="00C34306" w:rsidRDefault="00150E26" w:rsidP="0003332D">
            <w:pPr>
              <w:numPr>
                <w:ilvl w:val="0"/>
                <w:numId w:val="0"/>
              </w:numPr>
              <w:spacing w:after="0" w:line="240" w:lineRule="auto"/>
              <w:rPr>
                <w:rFonts w:cs="Times New Roman"/>
                <w:sz w:val="19"/>
                <w:szCs w:val="19"/>
              </w:rPr>
            </w:pPr>
            <w:r w:rsidRPr="00C34306">
              <w:rPr>
                <w:rFonts w:cs="Times New Roman"/>
                <w:sz w:val="19"/>
                <w:szCs w:val="19"/>
              </w:rPr>
              <w:t xml:space="preserve">e) </w:t>
            </w:r>
            <w:r w:rsidR="0003332D" w:rsidRPr="00C34306">
              <w:rPr>
                <w:rFonts w:cs="Times New Roman"/>
                <w:sz w:val="19"/>
                <w:szCs w:val="19"/>
              </w:rPr>
              <w:t>doklad o zaplatení správneho poplatku,</w:t>
            </w:r>
          </w:p>
          <w:p w:rsidR="0003332D" w:rsidRPr="00C34306" w:rsidRDefault="00150E26" w:rsidP="0003332D">
            <w:pPr>
              <w:numPr>
                <w:ilvl w:val="0"/>
                <w:numId w:val="0"/>
              </w:numPr>
              <w:spacing w:after="0" w:line="240" w:lineRule="auto"/>
              <w:rPr>
                <w:rFonts w:cs="Times New Roman"/>
                <w:sz w:val="19"/>
                <w:szCs w:val="19"/>
              </w:rPr>
            </w:pPr>
            <w:r w:rsidRPr="00C34306">
              <w:rPr>
                <w:rFonts w:cs="Times New Roman"/>
                <w:sz w:val="19"/>
                <w:szCs w:val="19"/>
              </w:rPr>
              <w:t xml:space="preserve">f) </w:t>
            </w:r>
            <w:r w:rsidR="0003332D" w:rsidRPr="00C34306">
              <w:rPr>
                <w:rFonts w:cs="Times New Roman"/>
                <w:sz w:val="19"/>
                <w:szCs w:val="19"/>
              </w:rPr>
              <w:t>protokol o vykonaní doplňujúcej skúšky podľa § 18a ods. 11, ak sa vyžaduje.</w:t>
            </w:r>
          </w:p>
          <w:p w:rsidR="0003332D" w:rsidRPr="00C34306" w:rsidRDefault="00150E26" w:rsidP="0003332D">
            <w:pPr>
              <w:numPr>
                <w:ilvl w:val="0"/>
                <w:numId w:val="0"/>
              </w:numPr>
              <w:spacing w:after="0" w:line="240" w:lineRule="auto"/>
              <w:rPr>
                <w:rFonts w:cs="Times New Roman"/>
                <w:sz w:val="19"/>
                <w:szCs w:val="19"/>
              </w:rPr>
            </w:pPr>
            <w:r w:rsidRPr="00C34306">
              <w:rPr>
                <w:rFonts w:cs="Times New Roman"/>
                <w:sz w:val="19"/>
                <w:szCs w:val="19"/>
              </w:rPr>
              <w:t xml:space="preserve">(3) </w:t>
            </w:r>
            <w:r w:rsidR="0003332D" w:rsidRPr="00C34306">
              <w:rPr>
                <w:rFonts w:cs="Times New Roman"/>
                <w:sz w:val="19"/>
                <w:szCs w:val="19"/>
              </w:rPr>
              <w:t>Žiadateľ je povinný predložiť preklad príloh podľa odseku 2 písm. b) až d) a f) do štátneho jazyka.</w:t>
            </w:r>
          </w:p>
          <w:p w:rsidR="0003332D" w:rsidRPr="00C34306" w:rsidRDefault="007A55D9" w:rsidP="0003332D">
            <w:pPr>
              <w:numPr>
                <w:ilvl w:val="0"/>
                <w:numId w:val="0"/>
              </w:numPr>
              <w:spacing w:after="0" w:line="240" w:lineRule="auto"/>
              <w:rPr>
                <w:rFonts w:cs="Times New Roman"/>
                <w:sz w:val="19"/>
                <w:szCs w:val="19"/>
              </w:rPr>
            </w:pPr>
            <w:r w:rsidRPr="00C34306">
              <w:rPr>
                <w:rFonts w:cs="Times New Roman"/>
                <w:sz w:val="19"/>
                <w:szCs w:val="19"/>
              </w:rPr>
              <w:t xml:space="preserve">(4) </w:t>
            </w:r>
            <w:r w:rsidR="0003332D" w:rsidRPr="00C34306">
              <w:rPr>
                <w:rFonts w:cs="Times New Roman"/>
                <w:sz w:val="19"/>
                <w:szCs w:val="19"/>
              </w:rPr>
              <w:t xml:space="preserve">Osvedčený preklad osvedčenia o odbornej spôsobilosti alebo osvedčenú kópiu osvedčenia o </w:t>
            </w:r>
            <w:r w:rsidR="0003332D" w:rsidRPr="00C34306">
              <w:rPr>
                <w:rFonts w:cs="Times New Roman"/>
                <w:sz w:val="19"/>
                <w:szCs w:val="19"/>
              </w:rPr>
              <w:lastRenderedPageBreak/>
              <w:t>odbornej spôsobilosti vydanom v</w:t>
            </w:r>
          </w:p>
          <w:p w:rsidR="0003332D" w:rsidRPr="00C34306" w:rsidRDefault="00150E26" w:rsidP="0003332D">
            <w:pPr>
              <w:numPr>
                <w:ilvl w:val="0"/>
                <w:numId w:val="0"/>
              </w:numPr>
              <w:spacing w:after="0" w:line="240" w:lineRule="auto"/>
              <w:rPr>
                <w:rFonts w:cs="Times New Roman"/>
                <w:sz w:val="19"/>
                <w:szCs w:val="19"/>
              </w:rPr>
            </w:pPr>
            <w:r w:rsidRPr="00C34306">
              <w:rPr>
                <w:rFonts w:cs="Times New Roman"/>
                <w:sz w:val="19"/>
                <w:szCs w:val="19"/>
              </w:rPr>
              <w:t xml:space="preserve">a) </w:t>
            </w:r>
            <w:r w:rsidR="0003332D" w:rsidRPr="00C34306">
              <w:rPr>
                <w:rFonts w:cs="Times New Roman"/>
                <w:sz w:val="19"/>
                <w:szCs w:val="19"/>
              </w:rPr>
              <w:t>členskom štáte môže príslušný orgán vyžadovať, ak</w:t>
            </w:r>
          </w:p>
          <w:p w:rsidR="0003332D" w:rsidRPr="00C34306" w:rsidRDefault="00150E26" w:rsidP="0003332D">
            <w:pPr>
              <w:numPr>
                <w:ilvl w:val="0"/>
                <w:numId w:val="0"/>
              </w:numPr>
              <w:spacing w:after="0" w:line="240" w:lineRule="auto"/>
              <w:rPr>
                <w:rFonts w:cs="Times New Roman"/>
                <w:sz w:val="19"/>
                <w:szCs w:val="19"/>
              </w:rPr>
            </w:pPr>
            <w:r w:rsidRPr="00C34306">
              <w:rPr>
                <w:rFonts w:cs="Times New Roman"/>
                <w:sz w:val="19"/>
                <w:szCs w:val="19"/>
              </w:rPr>
              <w:t xml:space="preserve">1. </w:t>
            </w:r>
            <w:r w:rsidR="0003332D" w:rsidRPr="00C34306">
              <w:rPr>
                <w:rFonts w:cs="Times New Roman"/>
                <w:sz w:val="19"/>
                <w:szCs w:val="19"/>
              </w:rPr>
              <w:t>správnosť kópie alebo prekladu nebolo možné overiť prostredníctvom spolupráce príslušných orgánov podľa § 43 a</w:t>
            </w:r>
          </w:p>
          <w:p w:rsidR="0003332D" w:rsidRPr="00C34306" w:rsidRDefault="00150E26" w:rsidP="0003332D">
            <w:pPr>
              <w:numPr>
                <w:ilvl w:val="0"/>
                <w:numId w:val="0"/>
              </w:numPr>
              <w:spacing w:after="0" w:line="240" w:lineRule="auto"/>
              <w:rPr>
                <w:rFonts w:cs="Times New Roman"/>
                <w:sz w:val="19"/>
                <w:szCs w:val="19"/>
              </w:rPr>
            </w:pPr>
            <w:r w:rsidRPr="00C34306">
              <w:rPr>
                <w:rFonts w:cs="Times New Roman"/>
                <w:sz w:val="19"/>
                <w:szCs w:val="19"/>
              </w:rPr>
              <w:t xml:space="preserve">2. </w:t>
            </w:r>
            <w:r w:rsidR="0003332D" w:rsidRPr="00C34306">
              <w:rPr>
                <w:rFonts w:cs="Times New Roman"/>
                <w:sz w:val="19"/>
                <w:szCs w:val="19"/>
              </w:rPr>
              <w:t>má pochybnosti o jeho pravosti,</w:t>
            </w:r>
          </w:p>
          <w:p w:rsidR="0003332D" w:rsidRPr="00C34306" w:rsidRDefault="00150E26" w:rsidP="0003332D">
            <w:pPr>
              <w:numPr>
                <w:ilvl w:val="0"/>
                <w:numId w:val="0"/>
              </w:numPr>
              <w:spacing w:after="0" w:line="240" w:lineRule="auto"/>
              <w:rPr>
                <w:rFonts w:cs="Times New Roman"/>
                <w:sz w:val="19"/>
                <w:szCs w:val="19"/>
              </w:rPr>
            </w:pPr>
            <w:r w:rsidRPr="00C34306">
              <w:rPr>
                <w:rFonts w:cs="Times New Roman"/>
                <w:sz w:val="19"/>
                <w:szCs w:val="19"/>
              </w:rPr>
              <w:t xml:space="preserve">b) </w:t>
            </w:r>
            <w:r w:rsidR="0003332D" w:rsidRPr="00C34306">
              <w:rPr>
                <w:rFonts w:cs="Times New Roman"/>
                <w:sz w:val="19"/>
                <w:szCs w:val="19"/>
              </w:rPr>
              <w:t>treťom štáte vyžiada príslušný orgán vždy.</w:t>
            </w:r>
          </w:p>
          <w:p w:rsidR="0003332D" w:rsidRPr="00C34306" w:rsidRDefault="00150E26" w:rsidP="0003332D">
            <w:pPr>
              <w:numPr>
                <w:ilvl w:val="0"/>
                <w:numId w:val="0"/>
              </w:numPr>
              <w:spacing w:after="0" w:line="240" w:lineRule="auto"/>
              <w:rPr>
                <w:rFonts w:cs="Times New Roman"/>
                <w:sz w:val="19"/>
                <w:szCs w:val="19"/>
              </w:rPr>
            </w:pPr>
            <w:r w:rsidRPr="00C34306">
              <w:rPr>
                <w:rFonts w:cs="Times New Roman"/>
                <w:sz w:val="19"/>
                <w:szCs w:val="19"/>
              </w:rPr>
              <w:t xml:space="preserve">(5) </w:t>
            </w:r>
            <w:r w:rsidR="0003332D" w:rsidRPr="00C34306">
              <w:rPr>
                <w:rFonts w:cs="Times New Roman"/>
                <w:sz w:val="19"/>
                <w:szCs w:val="19"/>
              </w:rPr>
              <w:t>Príslušný orgán posúdi žiadosť do 10 dní od doručenia žiadosti. Ak žiadosť nemá predpísané náležitosti, príslušný orgán konanie preruší a vyzve žiadateľa na doplnenie chýbajúcich dokladov alebo odstránenie nedostatkov žiadosti v lehote do 30 dní od doručenia výzvy.</w:t>
            </w:r>
          </w:p>
          <w:p w:rsidR="00150E26" w:rsidRPr="00C34306" w:rsidRDefault="00150E26" w:rsidP="0003332D">
            <w:pPr>
              <w:numPr>
                <w:ilvl w:val="0"/>
                <w:numId w:val="0"/>
              </w:numPr>
              <w:spacing w:after="0" w:line="240" w:lineRule="auto"/>
              <w:rPr>
                <w:rFonts w:cs="Times New Roman"/>
                <w:sz w:val="19"/>
                <w:szCs w:val="19"/>
              </w:rPr>
            </w:pPr>
          </w:p>
          <w:p w:rsidR="00150E26" w:rsidRPr="00C34306" w:rsidRDefault="00150E26" w:rsidP="00150E26">
            <w:pPr>
              <w:numPr>
                <w:ilvl w:val="0"/>
                <w:numId w:val="0"/>
              </w:numPr>
              <w:spacing w:after="0" w:line="240" w:lineRule="auto"/>
              <w:rPr>
                <w:rFonts w:cs="Times New Roman"/>
                <w:sz w:val="19"/>
                <w:szCs w:val="19"/>
              </w:rPr>
            </w:pPr>
            <w:r w:rsidRPr="00C34306">
              <w:rPr>
                <w:rFonts w:cs="Times New Roman"/>
                <w:sz w:val="19"/>
                <w:szCs w:val="19"/>
              </w:rPr>
              <w:t>(1) Príslušný orgán rozhodne o uznaní odbornej kvalifikácie do jedného mesiaca od doručenia úplnej žiadosti podľa § 31 ods. 1 a 2. Príslušný orgán rozhodne o</w:t>
            </w:r>
          </w:p>
          <w:p w:rsidR="00150E26" w:rsidRPr="00C34306" w:rsidRDefault="00150E26" w:rsidP="00150E26">
            <w:pPr>
              <w:numPr>
                <w:ilvl w:val="0"/>
                <w:numId w:val="0"/>
              </w:numPr>
              <w:spacing w:after="0" w:line="240" w:lineRule="auto"/>
              <w:rPr>
                <w:rFonts w:cs="Times New Roman"/>
                <w:sz w:val="19"/>
                <w:szCs w:val="19"/>
              </w:rPr>
            </w:pPr>
            <w:r w:rsidRPr="00C34306">
              <w:rPr>
                <w:rFonts w:cs="Times New Roman"/>
                <w:sz w:val="19"/>
                <w:szCs w:val="19"/>
              </w:rPr>
              <w:t>a) uznaní odbornej kvalifikácie,</w:t>
            </w:r>
          </w:p>
          <w:p w:rsidR="00150E26" w:rsidRPr="00C34306" w:rsidRDefault="00150E26" w:rsidP="00150E26">
            <w:pPr>
              <w:numPr>
                <w:ilvl w:val="0"/>
                <w:numId w:val="0"/>
              </w:numPr>
              <w:spacing w:after="0" w:line="240" w:lineRule="auto"/>
              <w:rPr>
                <w:rFonts w:cs="Times New Roman"/>
                <w:sz w:val="19"/>
                <w:szCs w:val="19"/>
              </w:rPr>
            </w:pPr>
            <w:r w:rsidRPr="00C34306">
              <w:rPr>
                <w:rFonts w:cs="Times New Roman"/>
                <w:sz w:val="19"/>
                <w:szCs w:val="19"/>
              </w:rPr>
              <w:t>b) zamietnutí žiadosti o uznanie odbornej kvalifikácie alebo</w:t>
            </w:r>
          </w:p>
          <w:p w:rsidR="00150E26" w:rsidRPr="00C34306" w:rsidRDefault="00150E26" w:rsidP="00150E26">
            <w:pPr>
              <w:numPr>
                <w:ilvl w:val="0"/>
                <w:numId w:val="0"/>
              </w:numPr>
              <w:spacing w:after="0" w:line="240" w:lineRule="auto"/>
              <w:rPr>
                <w:rFonts w:cs="Times New Roman"/>
                <w:sz w:val="19"/>
                <w:szCs w:val="19"/>
              </w:rPr>
            </w:pPr>
            <w:r w:rsidRPr="00C34306">
              <w:rPr>
                <w:rFonts w:cs="Times New Roman"/>
                <w:sz w:val="19"/>
                <w:szCs w:val="19"/>
              </w:rPr>
              <w:t>c) uložení kompenzačného opatrenia.</w:t>
            </w:r>
          </w:p>
          <w:p w:rsidR="00150E26" w:rsidRPr="00C34306" w:rsidRDefault="00150E26" w:rsidP="00150E26">
            <w:pPr>
              <w:numPr>
                <w:ilvl w:val="0"/>
                <w:numId w:val="0"/>
              </w:numPr>
              <w:spacing w:after="0" w:line="240" w:lineRule="auto"/>
              <w:rPr>
                <w:rFonts w:cs="Times New Roman"/>
                <w:sz w:val="19"/>
                <w:szCs w:val="19"/>
              </w:rPr>
            </w:pPr>
            <w:r w:rsidRPr="00C34306">
              <w:rPr>
                <w:rFonts w:cs="Times New Roman"/>
                <w:sz w:val="19"/>
                <w:szCs w:val="19"/>
              </w:rPr>
              <w:t>(2) Ak sú splnené podmienky na uznanie odbornej kvalifikácie na výkon príslušného regulovaného povolania, príslušný orgán rozhodne o uznaní odbornej kvalifikácie žiadateľa na výkon príslušného regulovaného povolania.</w:t>
            </w:r>
          </w:p>
          <w:p w:rsidR="00150E26" w:rsidRPr="00C34306" w:rsidRDefault="00150E26" w:rsidP="00150E26">
            <w:pPr>
              <w:numPr>
                <w:ilvl w:val="0"/>
                <w:numId w:val="0"/>
              </w:numPr>
              <w:spacing w:after="0" w:line="240" w:lineRule="auto"/>
              <w:rPr>
                <w:rFonts w:cs="Times New Roman"/>
                <w:sz w:val="19"/>
                <w:szCs w:val="19"/>
              </w:rPr>
            </w:pPr>
            <w:r w:rsidRPr="00C34306">
              <w:rPr>
                <w:rFonts w:cs="Times New Roman"/>
                <w:sz w:val="19"/>
                <w:szCs w:val="19"/>
              </w:rPr>
              <w:t xml:space="preserve">(3) Ak nie sú splnené podmienky na uznanie odbornej kvalifikácie žiadateľa, príslušný orgán rozhodne o zamietnutí žiadosti o uznanie </w:t>
            </w:r>
            <w:r w:rsidRPr="00C34306">
              <w:rPr>
                <w:rFonts w:cs="Times New Roman"/>
                <w:sz w:val="19"/>
                <w:szCs w:val="19"/>
              </w:rPr>
              <w:lastRenderedPageBreak/>
              <w:t>odbornej kvalifikácie. Príslušný orgán rozhodne o zamietnutí žiadosti o uznanie odbornej kvalifikácie, ak zistí o žiadateľovi výstrahu podľa § 52.</w:t>
            </w:r>
          </w:p>
          <w:p w:rsidR="00150E26" w:rsidRPr="00C34306" w:rsidRDefault="00150E26" w:rsidP="00150E26">
            <w:pPr>
              <w:numPr>
                <w:ilvl w:val="0"/>
                <w:numId w:val="0"/>
              </w:numPr>
              <w:spacing w:after="0" w:line="240" w:lineRule="auto"/>
              <w:rPr>
                <w:rFonts w:cs="Times New Roman"/>
                <w:sz w:val="19"/>
                <w:szCs w:val="19"/>
              </w:rPr>
            </w:pPr>
            <w:r w:rsidRPr="00C34306">
              <w:rPr>
                <w:rFonts w:cs="Times New Roman"/>
                <w:sz w:val="19"/>
                <w:szCs w:val="19"/>
              </w:rPr>
              <w:t>(4) Ak v priebehu rozhodovania príslušný orgán zistí, že sú splnené podmienky podľa § 26, môže rozhodnúť o uložení kompenzačného opatrenia. V tomto rozhodnutí zároveň uvedie všetky náležitosti uskutočnenia príslušného kompenzačného opatrenia.</w:t>
            </w:r>
          </w:p>
          <w:p w:rsidR="00150E26" w:rsidRPr="00C34306" w:rsidRDefault="00150E26" w:rsidP="00150E26">
            <w:pPr>
              <w:numPr>
                <w:ilvl w:val="0"/>
                <w:numId w:val="0"/>
              </w:numPr>
              <w:spacing w:after="0" w:line="240" w:lineRule="auto"/>
              <w:rPr>
                <w:rFonts w:cs="Times New Roman"/>
                <w:sz w:val="19"/>
                <w:szCs w:val="19"/>
              </w:rPr>
            </w:pPr>
            <w:r w:rsidRPr="00C34306">
              <w:rPr>
                <w:rFonts w:cs="Times New Roman"/>
                <w:sz w:val="19"/>
                <w:szCs w:val="19"/>
              </w:rPr>
              <w:t>(5) Ak žiadateľ preukáže splnenie kompenzačného opatrenia predložením protokolu o skúške spôsobilosti podľa § 28 ods. 4 alebo predložením písomného vyjadrenia podľa § 27 ods. 3, príslušný orgán vydá do 30 dní odo dňa ich doručenia rozhodnutie o uznaní odbornej kvalifikácie.</w:t>
            </w:r>
          </w:p>
          <w:p w:rsidR="00150E26" w:rsidRPr="00C34306" w:rsidRDefault="00150E26" w:rsidP="00150E26">
            <w:pPr>
              <w:numPr>
                <w:ilvl w:val="0"/>
                <w:numId w:val="0"/>
              </w:numPr>
              <w:spacing w:after="0" w:line="240" w:lineRule="auto"/>
              <w:rPr>
                <w:rFonts w:cs="Times New Roman"/>
                <w:sz w:val="19"/>
                <w:szCs w:val="19"/>
              </w:rPr>
            </w:pPr>
            <w:r w:rsidRPr="00C34306">
              <w:rPr>
                <w:rFonts w:cs="Times New Roman"/>
                <w:sz w:val="19"/>
                <w:szCs w:val="19"/>
              </w:rPr>
              <w:t>(6) Pri rozhodovaní o uznaní odbornej kvalifikácie sa príslušný orgán riadi verejným záujmom a záujmami fyzických osôb a právnických osôb, ktoré by mohli byť porušené výkonom regulovaného povolania žiadateľom s nedostatočnou odbornou kvalifikáciou a ktoré sú chránené právnymi predpismi upravujúcimi podmienky výkonu regulovaného povolania v Slovenskej republike.</w:t>
            </w:r>
          </w:p>
          <w:p w:rsidR="00150E26" w:rsidRPr="00C34306" w:rsidRDefault="00150E26" w:rsidP="00150E26">
            <w:pPr>
              <w:numPr>
                <w:ilvl w:val="0"/>
                <w:numId w:val="0"/>
              </w:numPr>
              <w:spacing w:after="0" w:line="240" w:lineRule="auto"/>
              <w:rPr>
                <w:rFonts w:cs="Times New Roman"/>
                <w:sz w:val="19"/>
                <w:szCs w:val="19"/>
              </w:rPr>
            </w:pPr>
            <w:r w:rsidRPr="00C34306">
              <w:rPr>
                <w:rFonts w:cs="Times New Roman"/>
                <w:sz w:val="19"/>
                <w:szCs w:val="19"/>
              </w:rPr>
              <w:t xml:space="preserve">(7) Ak o uznaní dokladu o vzdelaní a uznaní odbornej kvalifikácie rozhoduje ten istý príslušný orgán, žiadateľ predloží len jednu žiadosť, ktorá obsahuje náležitosti podľa § 29 ods. 1 až 3 a náležitosti podľa § 31 ods. 2 písm. c) a d). Príslušný </w:t>
            </w:r>
            <w:r w:rsidRPr="00C34306">
              <w:rPr>
                <w:rFonts w:cs="Times New Roman"/>
                <w:sz w:val="19"/>
                <w:szCs w:val="19"/>
              </w:rPr>
              <w:lastRenderedPageBreak/>
              <w:t>orgán môže o uznaní dokladu o vzdelaní a uznaní odbornej kvalifikácie rozhodnúť jedným rozhodnutím vydaným najneskôr do troch mesiacov od doručenia úplnej žiadosti.</w:t>
            </w:r>
          </w:p>
        </w:tc>
        <w:tc>
          <w:tcPr>
            <w:tcW w:w="851" w:type="dxa"/>
          </w:tcPr>
          <w:p w:rsidR="00FE029C" w:rsidRPr="00C34306" w:rsidRDefault="005C58BD" w:rsidP="00FE029C">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FE029C" w:rsidRPr="00C34306" w:rsidRDefault="00FE029C" w:rsidP="00013B9D">
            <w:pPr>
              <w:numPr>
                <w:ilvl w:val="0"/>
                <w:numId w:val="0"/>
              </w:numPr>
              <w:spacing w:after="0" w:line="240" w:lineRule="auto"/>
              <w:rPr>
                <w:rFonts w:cs="Times New Roman"/>
                <w:sz w:val="19"/>
                <w:szCs w:val="19"/>
              </w:rPr>
            </w:pPr>
          </w:p>
        </w:tc>
        <w:tc>
          <w:tcPr>
            <w:tcW w:w="993" w:type="dxa"/>
          </w:tcPr>
          <w:p w:rsidR="00FE029C" w:rsidRPr="00C34306" w:rsidRDefault="005C58BD" w:rsidP="00FE029C">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FE029C" w:rsidRPr="00C34306" w:rsidRDefault="00FE029C" w:rsidP="00FE029C">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17</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3</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e</w:t>
            </w:r>
          </w:p>
        </w:tc>
        <w:tc>
          <w:tcPr>
            <w:tcW w:w="2693" w:type="dxa"/>
          </w:tcPr>
          <w:p w:rsidR="00080BD4" w:rsidRPr="00C34306" w:rsidRDefault="00080BD4" w:rsidP="00080BD4">
            <w:pPr>
              <w:numPr>
                <w:ilvl w:val="0"/>
                <w:numId w:val="0"/>
              </w:numPr>
              <w:spacing w:after="0" w:line="240" w:lineRule="auto"/>
              <w:rPr>
                <w:sz w:val="19"/>
                <w:szCs w:val="19"/>
              </w:rPr>
            </w:pPr>
            <w:r w:rsidRPr="00C34306">
              <w:rPr>
                <w:rFonts w:cs="Times New Roman"/>
                <w:sz w:val="19"/>
                <w:szCs w:val="19"/>
              </w:rPr>
              <w:t>e) prístup k vhodným mechanizmom na posúdenie, overenie a uznanie výsledkov predošlého vzdelávania a praxe žiadateľov.</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0BD4" w:rsidRPr="00C34306" w:rsidRDefault="0094742E" w:rsidP="00080BD4">
            <w:pPr>
              <w:numPr>
                <w:ilvl w:val="0"/>
                <w:numId w:val="0"/>
              </w:numPr>
              <w:spacing w:after="0" w:line="240" w:lineRule="auto"/>
              <w:jc w:val="left"/>
              <w:rPr>
                <w:rFonts w:cs="Times New Roman"/>
                <w:sz w:val="19"/>
                <w:szCs w:val="19"/>
              </w:rPr>
            </w:pPr>
            <w:r w:rsidRPr="00C34306">
              <w:rPr>
                <w:rFonts w:cs="Times New Roman"/>
                <w:sz w:val="19"/>
                <w:szCs w:val="19"/>
              </w:rPr>
              <w:t>Zákon č. 422/2015 Z. z.</w:t>
            </w:r>
          </w:p>
        </w:tc>
        <w:tc>
          <w:tcPr>
            <w:tcW w:w="993" w:type="dxa"/>
          </w:tcPr>
          <w:p w:rsidR="00080BD4" w:rsidRPr="00C34306" w:rsidRDefault="0094742E" w:rsidP="00080BD4">
            <w:pPr>
              <w:numPr>
                <w:ilvl w:val="0"/>
                <w:numId w:val="0"/>
              </w:numPr>
              <w:spacing w:after="0" w:line="240" w:lineRule="auto"/>
              <w:rPr>
                <w:rFonts w:cs="Times New Roman"/>
                <w:sz w:val="19"/>
                <w:szCs w:val="19"/>
              </w:rPr>
            </w:pPr>
            <w:r w:rsidRPr="00C34306">
              <w:rPr>
                <w:rFonts w:cs="Times New Roman"/>
                <w:sz w:val="19"/>
                <w:szCs w:val="19"/>
              </w:rPr>
              <w:t>§ 57</w:t>
            </w:r>
          </w:p>
          <w:p w:rsidR="0094742E" w:rsidRPr="00C34306" w:rsidRDefault="0094742E" w:rsidP="00080BD4">
            <w:pPr>
              <w:numPr>
                <w:ilvl w:val="0"/>
                <w:numId w:val="0"/>
              </w:numPr>
              <w:spacing w:after="0" w:line="240" w:lineRule="auto"/>
              <w:rPr>
                <w:rFonts w:cs="Times New Roman"/>
                <w:sz w:val="19"/>
                <w:szCs w:val="19"/>
              </w:rPr>
            </w:pPr>
            <w:r w:rsidRPr="00C34306">
              <w:rPr>
                <w:rFonts w:cs="Times New Roman"/>
                <w:sz w:val="19"/>
                <w:szCs w:val="19"/>
              </w:rPr>
              <w:t>O: 1</w:t>
            </w:r>
          </w:p>
          <w:p w:rsidR="0094742E" w:rsidRPr="00C34306" w:rsidRDefault="0094742E" w:rsidP="00080BD4">
            <w:pPr>
              <w:numPr>
                <w:ilvl w:val="0"/>
                <w:numId w:val="0"/>
              </w:numPr>
              <w:spacing w:after="0" w:line="240" w:lineRule="auto"/>
              <w:rPr>
                <w:rFonts w:cs="Times New Roman"/>
                <w:sz w:val="19"/>
                <w:szCs w:val="19"/>
              </w:rPr>
            </w:pPr>
          </w:p>
          <w:p w:rsidR="0094742E" w:rsidRPr="00C34306" w:rsidRDefault="0094742E" w:rsidP="00080BD4">
            <w:pPr>
              <w:numPr>
                <w:ilvl w:val="0"/>
                <w:numId w:val="0"/>
              </w:numPr>
              <w:spacing w:after="0" w:line="240" w:lineRule="auto"/>
              <w:rPr>
                <w:rFonts w:cs="Times New Roman"/>
                <w:sz w:val="19"/>
                <w:szCs w:val="19"/>
              </w:rPr>
            </w:pPr>
          </w:p>
          <w:p w:rsidR="0094742E" w:rsidRPr="00C34306" w:rsidRDefault="0094742E" w:rsidP="00080BD4">
            <w:pPr>
              <w:numPr>
                <w:ilvl w:val="0"/>
                <w:numId w:val="0"/>
              </w:numPr>
              <w:spacing w:after="0" w:line="240" w:lineRule="auto"/>
              <w:rPr>
                <w:rFonts w:cs="Times New Roman"/>
                <w:sz w:val="19"/>
                <w:szCs w:val="19"/>
              </w:rPr>
            </w:pPr>
          </w:p>
          <w:p w:rsidR="0094742E" w:rsidRPr="00C34306" w:rsidRDefault="0094742E" w:rsidP="00080BD4">
            <w:pPr>
              <w:numPr>
                <w:ilvl w:val="0"/>
                <w:numId w:val="0"/>
              </w:numPr>
              <w:spacing w:after="0" w:line="240" w:lineRule="auto"/>
              <w:rPr>
                <w:rFonts w:cs="Times New Roman"/>
                <w:sz w:val="19"/>
                <w:szCs w:val="19"/>
              </w:rPr>
            </w:pPr>
          </w:p>
          <w:p w:rsidR="0094742E" w:rsidRPr="00C34306" w:rsidRDefault="0094742E" w:rsidP="00080BD4">
            <w:pPr>
              <w:numPr>
                <w:ilvl w:val="0"/>
                <w:numId w:val="0"/>
              </w:numPr>
              <w:spacing w:after="0" w:line="240" w:lineRule="auto"/>
              <w:rPr>
                <w:rFonts w:cs="Times New Roman"/>
                <w:sz w:val="19"/>
                <w:szCs w:val="19"/>
              </w:rPr>
            </w:pPr>
          </w:p>
          <w:p w:rsidR="0094742E" w:rsidRPr="00C34306" w:rsidRDefault="0094742E" w:rsidP="00080BD4">
            <w:pPr>
              <w:numPr>
                <w:ilvl w:val="0"/>
                <w:numId w:val="0"/>
              </w:numPr>
              <w:spacing w:after="0" w:line="240" w:lineRule="auto"/>
              <w:rPr>
                <w:rFonts w:cs="Times New Roman"/>
                <w:sz w:val="19"/>
                <w:szCs w:val="19"/>
              </w:rPr>
            </w:pPr>
            <w:r w:rsidRPr="00C34306">
              <w:rPr>
                <w:rFonts w:cs="Times New Roman"/>
                <w:sz w:val="19"/>
                <w:szCs w:val="19"/>
              </w:rPr>
              <w:t>O: 2</w:t>
            </w: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r w:rsidRPr="00C34306">
              <w:rPr>
                <w:rFonts w:cs="Times New Roman"/>
                <w:sz w:val="19"/>
                <w:szCs w:val="19"/>
              </w:rPr>
              <w:t>O: 3</w:t>
            </w: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r w:rsidRPr="00C34306">
              <w:rPr>
                <w:rFonts w:cs="Times New Roman"/>
                <w:sz w:val="19"/>
                <w:szCs w:val="19"/>
              </w:rPr>
              <w:t>P: a</w:t>
            </w:r>
          </w:p>
          <w:p w:rsidR="00C615B2" w:rsidRPr="00C34306" w:rsidRDefault="00C615B2" w:rsidP="00080BD4">
            <w:pPr>
              <w:numPr>
                <w:ilvl w:val="0"/>
                <w:numId w:val="0"/>
              </w:numPr>
              <w:spacing w:after="0" w:line="240" w:lineRule="auto"/>
              <w:rPr>
                <w:rFonts w:cs="Times New Roman"/>
                <w:sz w:val="19"/>
                <w:szCs w:val="19"/>
              </w:rPr>
            </w:pPr>
          </w:p>
          <w:p w:rsidR="00070A5E" w:rsidRDefault="00070A5E"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r w:rsidRPr="00C34306">
              <w:rPr>
                <w:rFonts w:cs="Times New Roman"/>
                <w:sz w:val="19"/>
                <w:szCs w:val="19"/>
              </w:rPr>
              <w:t>P: b</w:t>
            </w: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r w:rsidRPr="00C34306">
              <w:rPr>
                <w:rFonts w:cs="Times New Roman"/>
                <w:sz w:val="19"/>
                <w:szCs w:val="19"/>
              </w:rPr>
              <w:t>P: c</w:t>
            </w: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r w:rsidRPr="00C34306">
              <w:rPr>
                <w:rFonts w:cs="Times New Roman"/>
                <w:sz w:val="19"/>
                <w:szCs w:val="19"/>
              </w:rPr>
              <w:t>P: d</w:t>
            </w: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r w:rsidRPr="00C34306">
              <w:rPr>
                <w:rFonts w:cs="Times New Roman"/>
                <w:sz w:val="19"/>
                <w:szCs w:val="19"/>
              </w:rPr>
              <w:lastRenderedPageBreak/>
              <w:t>O: 4</w:t>
            </w: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r w:rsidRPr="00C34306">
              <w:rPr>
                <w:rFonts w:cs="Times New Roman"/>
                <w:sz w:val="19"/>
                <w:szCs w:val="19"/>
              </w:rPr>
              <w:t xml:space="preserve">O: 5 </w:t>
            </w: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r w:rsidRPr="00C34306">
              <w:rPr>
                <w:rFonts w:cs="Times New Roman"/>
                <w:sz w:val="19"/>
                <w:szCs w:val="19"/>
              </w:rPr>
              <w:t xml:space="preserve">O: 6 </w:t>
            </w: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r w:rsidRPr="00C34306">
              <w:rPr>
                <w:rFonts w:cs="Times New Roman"/>
                <w:sz w:val="19"/>
                <w:szCs w:val="19"/>
              </w:rPr>
              <w:t>O: 7</w:t>
            </w: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r w:rsidRPr="00C34306">
              <w:rPr>
                <w:rFonts w:cs="Times New Roman"/>
                <w:sz w:val="19"/>
                <w:szCs w:val="19"/>
              </w:rPr>
              <w:t xml:space="preserve">O: 8 </w:t>
            </w: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r w:rsidRPr="00C34306">
              <w:rPr>
                <w:rFonts w:cs="Times New Roman"/>
                <w:sz w:val="19"/>
                <w:szCs w:val="19"/>
              </w:rPr>
              <w:t xml:space="preserve">O: 9 </w:t>
            </w: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r w:rsidRPr="00C34306">
              <w:rPr>
                <w:rFonts w:cs="Times New Roman"/>
                <w:sz w:val="19"/>
                <w:szCs w:val="19"/>
              </w:rPr>
              <w:t xml:space="preserve">O: 10 </w:t>
            </w: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r w:rsidRPr="00C34306">
              <w:rPr>
                <w:rFonts w:cs="Times New Roman"/>
                <w:sz w:val="19"/>
                <w:szCs w:val="19"/>
              </w:rPr>
              <w:t>O: 11</w:t>
            </w: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r w:rsidRPr="00C34306">
              <w:rPr>
                <w:rFonts w:cs="Times New Roman"/>
                <w:sz w:val="19"/>
                <w:szCs w:val="19"/>
              </w:rPr>
              <w:t>O: 12</w:t>
            </w: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p w:rsidR="00C615B2" w:rsidRPr="00C34306" w:rsidRDefault="00C615B2"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(1) Žiadateľom s medzinárodnou ochranou je žiadateľ o posúdenie a overenie dosiahnutého vzdelania, ktorému bol udelený azyl, poskytnutá doplnková ochrana alebo poskytnuté dočasné útočisko podľa osobitného predpisu.</w:t>
            </w:r>
            <w:r w:rsidRPr="00C34306">
              <w:rPr>
                <w:rFonts w:cs="Times New Roman"/>
                <w:sz w:val="19"/>
                <w:szCs w:val="19"/>
                <w:vertAlign w:val="superscript"/>
              </w:rPr>
              <w:t>9)</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(2) Žiadateľ s medzinárodnou ochranou, ktorý z dôvodov, pre ktoré mu bola poskytnutá medzinárodná ochrana, nemôže predložiť doklad o vzdelaní potvrdzujúci, že absolvoval vzdelávanie v štáte pôvodu, podá ministerstvu školstva žiadosť o posúdenie a overenie dosiahnutého vzdelania (ďalej len „žiadosť o overenie vzdelania“).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(3) Žiadosť o overenie vzdelania obsahuje</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 meno a priezvisko žiadateľa s medzinárodnou ochranou,</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osvedčenú kópiu dokladu o pobyte žiadateľa s medzinárodnou ochranou vydaného podľa osobitného predpisu,</w:t>
            </w:r>
            <w:r w:rsidRPr="00C34306">
              <w:rPr>
                <w:rFonts w:cs="Times New Roman"/>
                <w:sz w:val="19"/>
                <w:szCs w:val="19"/>
                <w:vertAlign w:val="superscript"/>
              </w:rPr>
              <w:t>10)</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c) informáciu o úrovni, rozsahu a obsahu vzdelávania, ktoré žiadateľ s medzinárodnou ochranou absolvoval v štáte pôvodu, a o ďalších skutočnostiach súvisiacich s jeho vzdelávaním,</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d) podpis žiadateľa s medzinárodnou ochranou.</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(4) Ministerstvo školstva posúdi žiadosť o overenie vzdelania do 30 dní od jej doručenia.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(5) Ministerstvo školstva žiadosť o overenie vzdelania zamietne, ak zistí, že žiadateľ s medzinárodnou ochranou uviedol v žiadosti o overenie vzdelania nepravdivé alebo zavádzajúce informácie, alebo ak zistí, že žiadateľ s medzinárodnou ochranou v čase konania o udelenie azylu podľa osobitného predpisu</w:t>
            </w:r>
            <w:r w:rsidRPr="00C34306">
              <w:rPr>
                <w:rFonts w:cs="Times New Roman"/>
                <w:sz w:val="19"/>
                <w:szCs w:val="19"/>
                <w:vertAlign w:val="superscript"/>
              </w:rPr>
              <w:t xml:space="preserve">11) </w:t>
            </w:r>
            <w:r w:rsidRPr="00C34306">
              <w:rPr>
                <w:rFonts w:cs="Times New Roman"/>
                <w:sz w:val="19"/>
                <w:szCs w:val="19"/>
              </w:rPr>
              <w:t>doklad o vzdelaní mal.</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(6) Ak ministerstvo školstva nezamietne žiadosť o overenie vzdelania podľa odseku 5, podľa úrovne vzdelávania uvedenej žiadateľom s medzinárodnou ochranou určí uznanú vysokú školu alebo uznanú strednú školu, ktorá overí, na akej úrovni obsah a rozsah uvedeného vzdelávania zodpovedá obsahu a rozsahu porovnateľného vzdelávania v Slovenskej republike.</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(7) O skutočnostiach podľa odseku 5 alebo odseku 6 ministerstvo školstva písomne informuje žiadateľa s medzinárodnou ochranou v lehote podľa odseku 4.</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(8) Príslušnou uznanou vysokou školou podľa odseku 6 je vysoká škola v Slovenskej republike, ktorá poskytuje vysokoškolské vzdelanie v akreditovanom študijnom programe, ktorého sa overenie dosiahnutého vzdelania žiadateľa s medzinárodnou ochranou týka. Príslušnou uznanou strednou školou podľa odseku 6 je stredná škola v Slovenskej republike, ktorá poskytuje stredné vzdelanie vo </w:t>
            </w:r>
            <w:r w:rsidRPr="00C34306">
              <w:rPr>
                <w:rFonts w:cs="Times New Roman"/>
                <w:sz w:val="19"/>
                <w:szCs w:val="19"/>
              </w:rPr>
              <w:lastRenderedPageBreak/>
              <w:t>vzdelávacom programe odboru vzdelávania, ktorého sa overenie vzdelania týka. Ak je na overenie vzdelania príslušných viacero uznaných vysokých škôl alebo viacero uznaných stredných škôl, ministerstvo školstva určí príslušnosť podľa miesta pobytu žiadateľa s medzinárodnou ochranou uvedeného v doklade o pobyte.</w:t>
            </w:r>
            <w:r w:rsidRPr="00C34306">
              <w:rPr>
                <w:rFonts w:cs="Times New Roman"/>
                <w:sz w:val="19"/>
                <w:szCs w:val="19"/>
                <w:vertAlign w:val="superscript"/>
              </w:rPr>
              <w:t>10)</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(9) Overenie dosiahnutého vzdelania žiadateľa s medzinárodnou ochranou sa uskutočňuje formou skúšky prebiehajúcej v štátnom jazyku alebo v inom jazyku, ak sa vzdelávanie poskytovalo v inom jazyku ako v štátnom jazyku, pred trojčlennou komisiou, ktorej predsedá štatutárny orgán príslušnej uznanej vysokej školy alebo príslušnej uznanej strednej školy alebo ním poverený zástupca. Ďalší dvaja členovia komisie sú odborne spôsobilí zamestnanci uznanej vysokej školy alebo uznanej strednej školy.</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(10) Skúška má písomnú časť, ústnu časť, a ak to overenie dosiahnutého vzdelania vyžaduje, aj praktickú časť. Žiadateľ s medzinárodnou ochranou touto skúškou preukazuje, že má vedomosti a zručnosti porovnateľné s vedomosťami a zručnosťami získanými absolvovaním porovnateľného vzdelávania v Slovenskej republike.</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(11) O úspešnom absolvovaní skúšky komisia vypracuje protokol o skúške, ktorý obsahuje </w:t>
            </w:r>
            <w:r w:rsidRPr="00C34306">
              <w:rPr>
                <w:rFonts w:cs="Times New Roman"/>
                <w:sz w:val="19"/>
                <w:szCs w:val="19"/>
              </w:rPr>
              <w:lastRenderedPageBreak/>
              <w:t>zhodnotenie preukázanej úrovne vzdelávania žiadateľa s medzinárodnou ochranou a informáciu o možnosti pokračovať vo vzdelávaní na získanie príslušného stupňa vzdelania podľa osobitného predpisu.</w:t>
            </w:r>
            <w:r w:rsidRPr="00C34306">
              <w:rPr>
                <w:rFonts w:cs="Times New Roman"/>
                <w:sz w:val="19"/>
                <w:szCs w:val="19"/>
                <w:vertAlign w:val="superscript"/>
              </w:rPr>
              <w:t>12)</w:t>
            </w:r>
            <w:r w:rsidRPr="00C34306">
              <w:rPr>
                <w:rFonts w:cs="Times New Roman"/>
                <w:sz w:val="19"/>
                <w:szCs w:val="19"/>
              </w:rPr>
              <w:t xml:space="preserve"> Protokol o skúške neoprávňuje jeho držiteľa na výkon regulovaného povolania v Slovenskej republike.</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(12) Pri plnení úloh podľa odsekov 4 a 5 ministerstvo školstva spolupracuje s Ministerstvom vnútra Slovenskej republiky.</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9) § 13a až 13c zákona č. 480/2002 Z. z. o azyle a o zmene a doplnení niektorých zákonov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10) § 73 zákona č. 404/2011 Z. z. o pobyte cudzincov a o zmene a doplnení niektorých zákonov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12) § 52 až 54 zákona č. 131/2002 Z. z.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30 ods. 5, § 42 ods. 4 a § 70 zákona č. 245/2008 Z. z. v znení neskorších predpisov.</w:t>
            </w:r>
          </w:p>
        </w:tc>
        <w:tc>
          <w:tcPr>
            <w:tcW w:w="851" w:type="dxa"/>
          </w:tcPr>
          <w:p w:rsidR="00080BD4" w:rsidRPr="00C34306" w:rsidRDefault="00080BD4" w:rsidP="00080BD4">
            <w:pPr>
              <w:numPr>
                <w:ilvl w:val="0"/>
                <w:numId w:val="0"/>
              </w:numPr>
              <w:spacing w:after="0" w:line="240" w:lineRule="auto"/>
              <w:rPr>
                <w:rFonts w:cs="Times New Roman"/>
                <w:sz w:val="19"/>
                <w:szCs w:val="19"/>
              </w:rPr>
            </w:pPr>
          </w:p>
        </w:tc>
        <w:tc>
          <w:tcPr>
            <w:tcW w:w="1377"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Zákon č. 422/2015 Z. z. upravuje posúdenie a overenie dosiahnutého vzdelania žiadateľa s medzinárodnou ochranou (t. j.  u osôb s udeleným azylom, resp. doplnkovou ochranou). Žiadateľ o udelenie medzinárodnej ochrany je oprávnený vstupovať do pracovnoprávneho vzťahu po šiestich mesiacoch od registrácie žiadosti o udelenie medzinárodnej ochrany. Spravidla sa rozhodne o medzinárodnej ochrane do </w:t>
            </w:r>
            <w:r w:rsidRPr="00C34306">
              <w:rPr>
                <w:rFonts w:cs="Times New Roman"/>
                <w:sz w:val="19"/>
                <w:szCs w:val="19"/>
              </w:rPr>
              <w:lastRenderedPageBreak/>
              <w:t xml:space="preserve">6 mesiacov.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V praxi to doposiaľ nepredstavoval</w:t>
            </w:r>
            <w:r w:rsidR="005D44C4" w:rsidRPr="00C34306">
              <w:rPr>
                <w:rFonts w:cs="Times New Roman"/>
                <w:sz w:val="19"/>
                <w:szCs w:val="19"/>
              </w:rPr>
              <w:t>o</w:t>
            </w:r>
            <w:r w:rsidRPr="00C34306">
              <w:rPr>
                <w:rFonts w:cs="Times New Roman"/>
                <w:sz w:val="19"/>
                <w:szCs w:val="19"/>
              </w:rPr>
              <w:t xml:space="preserve"> problém. </w:t>
            </w: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17</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4</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i</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P: </w:t>
            </w:r>
            <w:proofErr w:type="spellStart"/>
            <w:r w:rsidRPr="00C34306">
              <w:rPr>
                <w:rFonts w:cs="Times New Roman"/>
                <w:sz w:val="19"/>
                <w:szCs w:val="19"/>
              </w:rPr>
              <w:t>ii</w:t>
            </w:r>
            <w:proofErr w:type="spellEnd"/>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sz w:val="19"/>
                <w:szCs w:val="19"/>
              </w:rPr>
            </w:pPr>
            <w:r w:rsidRPr="00C34306">
              <w:rPr>
                <w:sz w:val="19"/>
                <w:szCs w:val="19"/>
              </w:rPr>
              <w:lastRenderedPageBreak/>
              <w:t>Členské štáty môžu obmedziť rovnaké zaobchádzanie so žiadateľmi, ktorí majú prístup na trh práce v súlade s odsekom 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 pokiaľ ide o odsek 3 písm. b), ich vylúčením z účasti na riadení subjektov spravujúcich sa verejným právom a z výkonu funkcie spravujúcej sa verejným právom;</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pokiaľ ide o odsek 3 písm. c), vylúčením:</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i) grantov a pôžičiek týkajúcich </w:t>
            </w:r>
            <w:r w:rsidRPr="00C34306">
              <w:rPr>
                <w:rFonts w:cs="Times New Roman"/>
                <w:sz w:val="19"/>
                <w:szCs w:val="19"/>
              </w:rPr>
              <w:lastRenderedPageBreak/>
              <w:t xml:space="preserve">sa vzdelávania a odbornej prípravy a úhrady poplatkov v súlade s vnútroštátnym právom, pokiaľ ide o prístup k univerzitnému alebo </w:t>
            </w:r>
            <w:proofErr w:type="spellStart"/>
            <w:r w:rsidRPr="00C34306">
              <w:rPr>
                <w:rFonts w:cs="Times New Roman"/>
                <w:sz w:val="19"/>
                <w:szCs w:val="19"/>
              </w:rPr>
              <w:t>postsekundárnemu</w:t>
            </w:r>
            <w:proofErr w:type="spellEnd"/>
            <w:r w:rsidRPr="00C34306">
              <w:rPr>
                <w:rFonts w:cs="Times New Roman"/>
                <w:sz w:val="19"/>
                <w:szCs w:val="19"/>
              </w:rPr>
              <w:t xml:space="preserve"> vzdelávaniu; a</w:t>
            </w:r>
          </w:p>
          <w:p w:rsidR="00080BD4" w:rsidRPr="00C34306" w:rsidRDefault="00080BD4" w:rsidP="00080BD4">
            <w:pPr>
              <w:numPr>
                <w:ilvl w:val="0"/>
                <w:numId w:val="0"/>
              </w:numPr>
              <w:spacing w:after="0" w:line="240" w:lineRule="auto"/>
              <w:rPr>
                <w:rFonts w:cs="Times New Roman"/>
                <w:sz w:val="19"/>
                <w:szCs w:val="19"/>
              </w:rPr>
            </w:pPr>
            <w:proofErr w:type="spellStart"/>
            <w:r w:rsidRPr="00C34306">
              <w:rPr>
                <w:rFonts w:cs="Times New Roman"/>
                <w:sz w:val="19"/>
                <w:szCs w:val="19"/>
              </w:rPr>
              <w:t>ii</w:t>
            </w:r>
            <w:proofErr w:type="spellEnd"/>
            <w:r w:rsidRPr="00C34306">
              <w:rPr>
                <w:rFonts w:cs="Times New Roman"/>
                <w:sz w:val="19"/>
                <w:szCs w:val="19"/>
              </w:rPr>
              <w:t>) vzdelávania a odbornej prípravy, ktoré sa neposkytujú v rámci existujúcej pracovnej zmluvy, a to aj vtedy, keď sa poskytujú na účely povýšenia v zamestnaní;</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c) pokiaľ ide o odsek 3 písm. d) alebo e), neposkytnutím rovnakého zaobchádzania počas najmenej troch mesiacov odo dňa, keď bola zaregistrovaná žiadosť o medzinárodnú ochranu.</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D</w:t>
            </w:r>
          </w:p>
        </w:tc>
        <w:tc>
          <w:tcPr>
            <w:tcW w:w="992"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after="0" w:line="240" w:lineRule="auto"/>
              <w:rPr>
                <w:rFonts w:cs="Times New Roman"/>
                <w:sz w:val="19"/>
                <w:szCs w:val="19"/>
              </w:rPr>
            </w:pP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n. a. </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17</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5</w:t>
            </w:r>
          </w:p>
        </w:tc>
        <w:tc>
          <w:tcPr>
            <w:tcW w:w="2693" w:type="dxa"/>
          </w:tcPr>
          <w:p w:rsidR="00080BD4" w:rsidRPr="00C34306" w:rsidRDefault="00080BD4" w:rsidP="00080BD4">
            <w:pPr>
              <w:numPr>
                <w:ilvl w:val="0"/>
                <w:numId w:val="0"/>
              </w:numPr>
              <w:spacing w:after="0" w:line="240" w:lineRule="auto"/>
              <w:rPr>
                <w:sz w:val="19"/>
                <w:szCs w:val="19"/>
              </w:rPr>
            </w:pPr>
            <w:r w:rsidRPr="00C34306">
              <w:rPr>
                <w:sz w:val="19"/>
                <w:szCs w:val="19"/>
              </w:rPr>
              <w:t>Členské štáty zabezpečia, aby sa so žiadateľmi, ktorí sú zamestnaní alebo majú na základe predchádzajúceho zamestnania nárok na dávky sociálneho zabezpečenia, zaobchádzalo rovnako ako s ich vlastnými štátnymi príslušníkmi, pokiaľ ide o časti sociálneho zabezpečenia uvedené v článku 3 ods. 1 a 2 nariadenia (ES) č. 883/2004.</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0BD4" w:rsidRPr="00C34306" w:rsidRDefault="00080BD4" w:rsidP="00080BD4">
            <w:pPr>
              <w:numPr>
                <w:ilvl w:val="0"/>
                <w:numId w:val="0"/>
              </w:numPr>
              <w:spacing w:after="0" w:line="240" w:lineRule="auto"/>
              <w:jc w:val="left"/>
              <w:rPr>
                <w:rFonts w:cs="Times New Roman"/>
                <w:sz w:val="19"/>
                <w:szCs w:val="19"/>
              </w:rPr>
            </w:pPr>
            <w:r w:rsidRPr="00C34306">
              <w:rPr>
                <w:rFonts w:cs="Times New Roman"/>
                <w:sz w:val="19"/>
                <w:szCs w:val="19"/>
              </w:rPr>
              <w:t>Zákon č. 461/2003 Z. z.</w:t>
            </w: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r w:rsidRPr="00C34306">
              <w:rPr>
                <w:rFonts w:cs="Times New Roman"/>
                <w:sz w:val="19"/>
                <w:szCs w:val="19"/>
              </w:rPr>
              <w:t>Zákon č. 600/2003 Z. z.</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577359" w:rsidRPr="00C34306" w:rsidRDefault="00577359" w:rsidP="00080BD4">
            <w:pPr>
              <w:numPr>
                <w:ilvl w:val="0"/>
                <w:numId w:val="0"/>
              </w:numPr>
              <w:spacing w:after="0" w:line="240" w:lineRule="auto"/>
              <w:jc w:val="left"/>
              <w:rPr>
                <w:rFonts w:cs="Times New Roman"/>
                <w:sz w:val="19"/>
                <w:szCs w:val="19"/>
              </w:rPr>
            </w:pPr>
          </w:p>
          <w:p w:rsidR="009B0F48" w:rsidRPr="00C34306" w:rsidRDefault="009B0F48"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r w:rsidRPr="00C34306">
              <w:rPr>
                <w:rFonts w:cs="Times New Roman"/>
                <w:sz w:val="19"/>
                <w:szCs w:val="19"/>
              </w:rPr>
              <w:t>Zákon č.</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627/2005 Z. z.</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2761DF" w:rsidRPr="00C34306" w:rsidRDefault="002761DF"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r w:rsidRPr="00C34306">
              <w:rPr>
                <w:rFonts w:cs="Times New Roman"/>
                <w:sz w:val="19"/>
                <w:szCs w:val="19"/>
              </w:rPr>
              <w:t>Zákon č.</w:t>
            </w:r>
          </w:p>
          <w:p w:rsidR="00080BD4" w:rsidRPr="00C34306" w:rsidRDefault="00080BD4" w:rsidP="00080BD4">
            <w:pPr>
              <w:numPr>
                <w:ilvl w:val="0"/>
                <w:numId w:val="0"/>
              </w:numPr>
              <w:spacing w:after="0" w:line="240" w:lineRule="auto"/>
              <w:jc w:val="left"/>
              <w:rPr>
                <w:rFonts w:cs="Times New Roman"/>
                <w:sz w:val="19"/>
                <w:szCs w:val="19"/>
              </w:rPr>
            </w:pPr>
            <w:r w:rsidRPr="00C34306">
              <w:rPr>
                <w:rFonts w:cs="Times New Roman"/>
                <w:sz w:val="19"/>
                <w:szCs w:val="19"/>
              </w:rPr>
              <w:t>571/2009 Z. z.</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FE3530" w:rsidRDefault="00FE3530"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r w:rsidRPr="00C34306">
              <w:rPr>
                <w:rFonts w:cs="Times New Roman"/>
                <w:sz w:val="19"/>
                <w:szCs w:val="19"/>
              </w:rPr>
              <w:t>Zákon č. 238/1998 Z. z.</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sz w:val="18"/>
                <w:szCs w:val="18"/>
                <w:lang w:eastAsia="sk-SK"/>
              </w:rPr>
              <w:lastRenderedPageBreak/>
              <w:t>§ 4</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FE3530" w:rsidRDefault="00FE3530"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d</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706A08" w:rsidRPr="00C34306" w:rsidRDefault="00706A08"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2</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FE3530" w:rsidRDefault="00FE3530"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3</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4</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4b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13</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d</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e</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2</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B: 2</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3</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4</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5</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2</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3</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3</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d</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e</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f</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g</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h</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i</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j</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5</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pStyle w:val="Normlny0"/>
              <w:rPr>
                <w:sz w:val="18"/>
                <w:szCs w:val="18"/>
                <w:lang w:eastAsia="sk-SK"/>
              </w:rPr>
            </w:pPr>
          </w:p>
          <w:p w:rsidR="00080BD4" w:rsidRPr="00C34306" w:rsidRDefault="00080BD4" w:rsidP="00080BD4">
            <w:pPr>
              <w:pStyle w:val="Normlny0"/>
              <w:rPr>
                <w:sz w:val="18"/>
                <w:szCs w:val="18"/>
                <w:lang w:eastAsia="sk-SK"/>
              </w:rPr>
            </w:pPr>
          </w:p>
          <w:p w:rsidR="00080BD4" w:rsidRPr="00C34306" w:rsidRDefault="00080BD4" w:rsidP="00080BD4">
            <w:pPr>
              <w:pStyle w:val="Normlny0"/>
              <w:rPr>
                <w:sz w:val="18"/>
                <w:szCs w:val="18"/>
                <w:lang w:eastAsia="sk-SK"/>
              </w:rPr>
            </w:pPr>
            <w:r w:rsidRPr="00C34306">
              <w:rPr>
                <w:sz w:val="18"/>
                <w:szCs w:val="18"/>
                <w:lang w:eastAsia="sk-SK"/>
              </w:rPr>
              <w:t>§ 14</w:t>
            </w:r>
          </w:p>
          <w:p w:rsidR="00080BD4" w:rsidRPr="00C34306" w:rsidRDefault="00080BD4" w:rsidP="00080BD4">
            <w:pPr>
              <w:pStyle w:val="Normlny0"/>
              <w:rPr>
                <w:sz w:val="18"/>
                <w:szCs w:val="18"/>
                <w:lang w:eastAsia="sk-SK"/>
              </w:rPr>
            </w:pPr>
            <w:r w:rsidRPr="00C34306">
              <w:rPr>
                <w:sz w:val="18"/>
                <w:szCs w:val="18"/>
                <w:lang w:eastAsia="sk-SK"/>
              </w:rPr>
              <w:t>O: 1</w:t>
            </w:r>
          </w:p>
          <w:p w:rsidR="00080BD4" w:rsidRPr="00C34306" w:rsidRDefault="00080BD4" w:rsidP="00080BD4">
            <w:pPr>
              <w:numPr>
                <w:ilvl w:val="0"/>
                <w:numId w:val="0"/>
              </w:numPr>
              <w:spacing w:after="0" w:line="240" w:lineRule="auto"/>
              <w:rPr>
                <w:rFonts w:cs="Times New Roman"/>
                <w:sz w:val="19"/>
                <w:szCs w:val="19"/>
              </w:rPr>
            </w:pPr>
            <w:r w:rsidRPr="00C34306">
              <w:rPr>
                <w:sz w:val="18"/>
                <w:szCs w:val="18"/>
                <w:lang w:eastAsia="sk-SK"/>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pStyle w:val="Normlny0"/>
              <w:rPr>
                <w:sz w:val="18"/>
                <w:szCs w:val="18"/>
                <w:lang w:eastAsia="sk-SK"/>
              </w:rPr>
            </w:pPr>
          </w:p>
          <w:p w:rsidR="00080BD4" w:rsidRPr="00C34306" w:rsidRDefault="00080BD4" w:rsidP="00080BD4">
            <w:pPr>
              <w:pStyle w:val="Normlny0"/>
              <w:rPr>
                <w:sz w:val="18"/>
                <w:szCs w:val="18"/>
                <w:lang w:eastAsia="sk-SK"/>
              </w:rPr>
            </w:pPr>
            <w:r w:rsidRPr="00C34306">
              <w:rPr>
                <w:sz w:val="18"/>
                <w:szCs w:val="18"/>
                <w:lang w:eastAsia="sk-SK"/>
              </w:rPr>
              <w:t>§ 15</w:t>
            </w:r>
          </w:p>
          <w:p w:rsidR="00080BD4" w:rsidRPr="00C34306" w:rsidRDefault="00080BD4" w:rsidP="00080BD4">
            <w:pPr>
              <w:pStyle w:val="Normlny0"/>
              <w:rPr>
                <w:sz w:val="18"/>
                <w:szCs w:val="18"/>
                <w:lang w:eastAsia="sk-SK"/>
              </w:rPr>
            </w:pPr>
            <w:r w:rsidRPr="00C34306">
              <w:rPr>
                <w:sz w:val="18"/>
                <w:szCs w:val="18"/>
                <w:lang w:eastAsia="sk-SK"/>
              </w:rPr>
              <w:t>O: 1</w:t>
            </w:r>
          </w:p>
          <w:p w:rsidR="00080BD4" w:rsidRPr="00C34306" w:rsidRDefault="00080BD4" w:rsidP="00080BD4">
            <w:pPr>
              <w:pStyle w:val="Normlny0"/>
              <w:rPr>
                <w:sz w:val="18"/>
                <w:szCs w:val="18"/>
                <w:lang w:eastAsia="sk-SK"/>
              </w:rPr>
            </w:pPr>
            <w:r w:rsidRPr="00C34306">
              <w:rPr>
                <w:sz w:val="18"/>
                <w:szCs w:val="18"/>
                <w:lang w:eastAsia="sk-SK"/>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pStyle w:val="Normlny0"/>
              <w:rPr>
                <w:sz w:val="18"/>
                <w:szCs w:val="18"/>
                <w:lang w:eastAsia="sk-SK"/>
              </w:rPr>
            </w:pPr>
          </w:p>
          <w:p w:rsidR="00080BD4" w:rsidRPr="00C34306" w:rsidRDefault="00080BD4" w:rsidP="00080BD4">
            <w:pPr>
              <w:pStyle w:val="Normlny0"/>
              <w:rPr>
                <w:sz w:val="18"/>
                <w:szCs w:val="18"/>
                <w:lang w:eastAsia="sk-SK"/>
              </w:rPr>
            </w:pPr>
          </w:p>
          <w:p w:rsidR="00080BD4" w:rsidRPr="00C34306" w:rsidRDefault="00080BD4" w:rsidP="00080BD4">
            <w:pPr>
              <w:pStyle w:val="Normlny0"/>
              <w:rPr>
                <w:sz w:val="18"/>
                <w:szCs w:val="18"/>
                <w:lang w:eastAsia="sk-SK"/>
              </w:rPr>
            </w:pPr>
            <w:r w:rsidRPr="00C34306">
              <w:rPr>
                <w:sz w:val="18"/>
                <w:szCs w:val="18"/>
                <w:lang w:eastAsia="sk-SK"/>
              </w:rPr>
              <w:t>§ 16</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pStyle w:val="Normlny0"/>
              <w:rPr>
                <w:sz w:val="18"/>
                <w:szCs w:val="18"/>
                <w:lang w:eastAsia="sk-SK"/>
              </w:rPr>
            </w:pPr>
          </w:p>
          <w:p w:rsidR="00080BD4" w:rsidRPr="00C34306" w:rsidRDefault="00080BD4" w:rsidP="00080BD4">
            <w:pPr>
              <w:pStyle w:val="Normlny0"/>
              <w:rPr>
                <w:sz w:val="18"/>
                <w:szCs w:val="18"/>
                <w:lang w:eastAsia="sk-SK"/>
              </w:rPr>
            </w:pPr>
          </w:p>
          <w:p w:rsidR="00080BD4" w:rsidRPr="00C34306" w:rsidRDefault="00080BD4" w:rsidP="00080BD4">
            <w:pPr>
              <w:pStyle w:val="Normlny0"/>
              <w:rPr>
                <w:sz w:val="18"/>
                <w:szCs w:val="18"/>
                <w:lang w:eastAsia="sk-SK"/>
              </w:rPr>
            </w:pPr>
            <w:r w:rsidRPr="00C34306">
              <w:rPr>
                <w:sz w:val="18"/>
                <w:szCs w:val="18"/>
                <w:lang w:eastAsia="sk-SK"/>
              </w:rPr>
              <w:lastRenderedPageBreak/>
              <w:t>§ 19</w:t>
            </w:r>
          </w:p>
          <w:p w:rsidR="00080BD4" w:rsidRPr="00C34306" w:rsidRDefault="00080BD4" w:rsidP="00080BD4">
            <w:pPr>
              <w:pStyle w:val="Normlny0"/>
              <w:rPr>
                <w:sz w:val="18"/>
                <w:szCs w:val="18"/>
                <w:lang w:eastAsia="sk-SK"/>
              </w:rPr>
            </w:pPr>
            <w:r w:rsidRPr="00C34306">
              <w:rPr>
                <w:sz w:val="18"/>
                <w:szCs w:val="18"/>
                <w:lang w:eastAsia="sk-SK"/>
              </w:rPr>
              <w:t>O: 1</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2</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9B0F48" w:rsidRPr="00C34306" w:rsidRDefault="009B0F48" w:rsidP="00080BD4">
            <w:pPr>
              <w:numPr>
                <w:ilvl w:val="0"/>
                <w:numId w:val="0"/>
              </w:numPr>
              <w:spacing w:after="0" w:line="240" w:lineRule="auto"/>
              <w:rPr>
                <w:rFonts w:cs="Times New Roman"/>
                <w:sz w:val="19"/>
                <w:szCs w:val="19"/>
              </w:rPr>
            </w:pPr>
          </w:p>
          <w:p w:rsidR="009B0F48" w:rsidRPr="00C34306" w:rsidRDefault="009B0F48" w:rsidP="00080BD4">
            <w:pPr>
              <w:numPr>
                <w:ilvl w:val="0"/>
                <w:numId w:val="0"/>
              </w:numPr>
              <w:spacing w:after="0" w:line="240" w:lineRule="auto"/>
              <w:rPr>
                <w:rFonts w:cs="Times New Roman"/>
                <w:sz w:val="19"/>
                <w:szCs w:val="19"/>
              </w:rPr>
            </w:pPr>
          </w:p>
          <w:p w:rsidR="00080BD4" w:rsidRPr="00C34306" w:rsidRDefault="002761DF" w:rsidP="00080BD4">
            <w:pPr>
              <w:numPr>
                <w:ilvl w:val="0"/>
                <w:numId w:val="0"/>
              </w:numPr>
              <w:spacing w:after="0" w:line="240" w:lineRule="auto"/>
              <w:rPr>
                <w:rFonts w:cs="Times New Roman"/>
                <w:sz w:val="19"/>
                <w:szCs w:val="19"/>
              </w:rPr>
            </w:pPr>
            <w:r w:rsidRPr="00C34306">
              <w:rPr>
                <w:rFonts w:cs="Times New Roman"/>
                <w:sz w:val="19"/>
                <w:szCs w:val="19"/>
              </w:rPr>
              <w:t>P: d</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1</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2</w:t>
            </w:r>
          </w:p>
          <w:p w:rsidR="00080BD4" w:rsidRPr="00C34306" w:rsidRDefault="00080BD4" w:rsidP="00080BD4">
            <w:pPr>
              <w:numPr>
                <w:ilvl w:val="0"/>
                <w:numId w:val="0"/>
              </w:numPr>
              <w:spacing w:after="0" w:line="240" w:lineRule="auto"/>
              <w:rPr>
                <w:rFonts w:cs="Times New Roman"/>
                <w:sz w:val="19"/>
                <w:szCs w:val="19"/>
              </w:rPr>
            </w:pPr>
          </w:p>
          <w:p w:rsidR="009B0F48" w:rsidRPr="00C34306" w:rsidRDefault="009B0F48"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3</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4</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5</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e</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7</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O: 1</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2761DF" w:rsidRPr="00C34306" w:rsidRDefault="002761DF"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577359" w:rsidRPr="00C34306" w:rsidRDefault="00577359"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8</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2</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5</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2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FE3530" w:rsidRDefault="00FE3530"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d</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7</w:t>
            </w:r>
          </w:p>
          <w:p w:rsidR="002761DF" w:rsidRPr="00C34306" w:rsidRDefault="002761DF"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2</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FE3530" w:rsidRDefault="00FE3530"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FE3530" w:rsidRDefault="00FE3530"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2</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3</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FE3530" w:rsidRDefault="00FE3530" w:rsidP="00080BD4">
            <w:pPr>
              <w:numPr>
                <w:ilvl w:val="0"/>
                <w:numId w:val="0"/>
              </w:numPr>
              <w:spacing w:after="0" w:line="240" w:lineRule="auto"/>
              <w:rPr>
                <w:rFonts w:cs="Times New Roman"/>
                <w:sz w:val="19"/>
                <w:szCs w:val="19"/>
              </w:rPr>
            </w:pPr>
          </w:p>
          <w:p w:rsidR="00FE3530" w:rsidRDefault="00FE3530" w:rsidP="00080BD4">
            <w:pPr>
              <w:numPr>
                <w:ilvl w:val="0"/>
                <w:numId w:val="0"/>
              </w:numPr>
              <w:spacing w:after="0" w:line="240" w:lineRule="auto"/>
              <w:rPr>
                <w:rFonts w:cs="Times New Roman"/>
                <w:sz w:val="19"/>
                <w:szCs w:val="19"/>
              </w:rPr>
            </w:pPr>
          </w:p>
          <w:p w:rsidR="00FE3530" w:rsidRDefault="00FE3530"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2</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3</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2</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pStyle w:val="Normlny0"/>
              <w:jc w:val="both"/>
              <w:rPr>
                <w:sz w:val="19"/>
                <w:szCs w:val="19"/>
                <w:lang w:eastAsia="sk-SK"/>
              </w:rPr>
            </w:pPr>
            <w:r w:rsidRPr="00C34306">
              <w:rPr>
                <w:sz w:val="19"/>
                <w:szCs w:val="19"/>
                <w:lang w:eastAsia="sk-SK"/>
              </w:rPr>
              <w:lastRenderedPageBreak/>
              <w:t>(1) Zamestnanec na účely nemocenského poistenia, dôchodkového poistenia a poistenia v nezamestnanosti je, ak tento zákon neustanovuje inak, fyzická osoba v právnom vzťahu, ktorý jej zakladá právo na pravidelný mesačný príjem podľa § 3 ods. 1 písm. a) a ods. 2 a 3, okrem</w:t>
            </w:r>
          </w:p>
          <w:p w:rsidR="00080BD4" w:rsidRPr="00C34306" w:rsidRDefault="00080BD4" w:rsidP="00080BD4">
            <w:pPr>
              <w:pStyle w:val="Normlny0"/>
              <w:jc w:val="both"/>
              <w:rPr>
                <w:sz w:val="19"/>
                <w:szCs w:val="19"/>
                <w:lang w:eastAsia="sk-SK"/>
              </w:rPr>
            </w:pPr>
            <w:r w:rsidRPr="00C34306">
              <w:rPr>
                <w:sz w:val="19"/>
                <w:szCs w:val="19"/>
                <w:lang w:eastAsia="sk-SK"/>
              </w:rPr>
              <w:t>a) fyzickej osoby v právnom vzťahu na základe dohody o brigádnickej práci študentov,</w:t>
            </w:r>
          </w:p>
          <w:p w:rsidR="00080BD4" w:rsidRPr="00C34306" w:rsidRDefault="00080BD4" w:rsidP="00080BD4">
            <w:pPr>
              <w:pStyle w:val="Normlny0"/>
              <w:jc w:val="both"/>
              <w:rPr>
                <w:sz w:val="19"/>
                <w:szCs w:val="19"/>
                <w:lang w:eastAsia="sk-SK"/>
              </w:rPr>
            </w:pPr>
            <w:r w:rsidRPr="00C34306">
              <w:rPr>
                <w:sz w:val="19"/>
                <w:szCs w:val="19"/>
                <w:lang w:eastAsia="sk-SK"/>
              </w:rPr>
              <w:t>b) fyzickej osoby v právnom vzťahu na základe dohody o vykonaní práce alebo dohody o pracovnej činnosti, ktorá má priznaný</w:t>
            </w:r>
          </w:p>
          <w:p w:rsidR="00080BD4" w:rsidRPr="00C34306" w:rsidRDefault="00080BD4" w:rsidP="00080BD4">
            <w:pPr>
              <w:pStyle w:val="Normlny0"/>
              <w:jc w:val="both"/>
              <w:rPr>
                <w:sz w:val="19"/>
                <w:szCs w:val="19"/>
                <w:lang w:eastAsia="sk-SK"/>
              </w:rPr>
            </w:pPr>
            <w:r w:rsidRPr="00C34306">
              <w:rPr>
                <w:sz w:val="19"/>
                <w:szCs w:val="19"/>
                <w:lang w:eastAsia="sk-SK"/>
              </w:rPr>
              <w:t>1. starobný dôchodok,</w:t>
            </w:r>
          </w:p>
          <w:p w:rsidR="00080BD4" w:rsidRPr="00C34306" w:rsidRDefault="00080BD4" w:rsidP="00080BD4">
            <w:pPr>
              <w:pStyle w:val="Normlny0"/>
              <w:jc w:val="both"/>
              <w:rPr>
                <w:sz w:val="19"/>
                <w:szCs w:val="19"/>
                <w:lang w:eastAsia="sk-SK"/>
              </w:rPr>
            </w:pPr>
            <w:r w:rsidRPr="00C34306">
              <w:rPr>
                <w:sz w:val="19"/>
                <w:szCs w:val="19"/>
                <w:lang w:eastAsia="sk-SK"/>
              </w:rPr>
              <w:t>2. predčasný starobný dôchodok,</w:t>
            </w:r>
          </w:p>
          <w:p w:rsidR="00080BD4" w:rsidRPr="00C34306" w:rsidRDefault="00080BD4" w:rsidP="00080BD4">
            <w:pPr>
              <w:pStyle w:val="Normlny0"/>
              <w:jc w:val="both"/>
              <w:rPr>
                <w:sz w:val="19"/>
                <w:szCs w:val="19"/>
                <w:lang w:eastAsia="sk-SK"/>
              </w:rPr>
            </w:pPr>
            <w:r w:rsidRPr="00C34306">
              <w:rPr>
                <w:sz w:val="19"/>
                <w:szCs w:val="19"/>
                <w:lang w:eastAsia="sk-SK"/>
              </w:rPr>
              <w:t>3. invalidný dôchodok,</w:t>
            </w:r>
          </w:p>
          <w:p w:rsidR="00080BD4" w:rsidRPr="00C34306" w:rsidRDefault="00080BD4" w:rsidP="00080BD4">
            <w:pPr>
              <w:pStyle w:val="Normlny0"/>
              <w:jc w:val="both"/>
              <w:rPr>
                <w:sz w:val="19"/>
                <w:szCs w:val="19"/>
                <w:lang w:eastAsia="sk-SK"/>
              </w:rPr>
            </w:pPr>
            <w:r w:rsidRPr="00C34306">
              <w:rPr>
                <w:sz w:val="19"/>
                <w:szCs w:val="19"/>
                <w:lang w:eastAsia="sk-SK"/>
              </w:rPr>
              <w:t>4. výsluhový dôchodok podľa osobitného predpisu</w:t>
            </w:r>
            <w:r w:rsidRPr="00C34306">
              <w:rPr>
                <w:sz w:val="19"/>
                <w:szCs w:val="19"/>
                <w:vertAlign w:val="superscript"/>
                <w:lang w:eastAsia="sk-SK"/>
              </w:rPr>
              <w:t>2</w:t>
            </w:r>
            <w:r w:rsidRPr="00C34306">
              <w:rPr>
                <w:sz w:val="19"/>
                <w:szCs w:val="19"/>
                <w:lang w:eastAsia="sk-SK"/>
              </w:rPr>
              <w:t xml:space="preserve">) a dovŕšila </w:t>
            </w:r>
            <w:r w:rsidRPr="00C34306">
              <w:rPr>
                <w:sz w:val="19"/>
                <w:szCs w:val="19"/>
                <w:lang w:eastAsia="sk-SK"/>
              </w:rPr>
              <w:lastRenderedPageBreak/>
              <w:t>dôchodkový vek,</w:t>
            </w:r>
          </w:p>
          <w:p w:rsidR="00080BD4" w:rsidRPr="00C34306" w:rsidRDefault="00080BD4" w:rsidP="00080BD4">
            <w:pPr>
              <w:pStyle w:val="Normlny0"/>
              <w:jc w:val="both"/>
              <w:rPr>
                <w:sz w:val="19"/>
                <w:szCs w:val="19"/>
                <w:lang w:eastAsia="sk-SK"/>
              </w:rPr>
            </w:pPr>
            <w:r w:rsidRPr="00C34306">
              <w:rPr>
                <w:sz w:val="19"/>
                <w:szCs w:val="19"/>
                <w:lang w:eastAsia="sk-SK"/>
              </w:rPr>
              <w:t>5. invalidný výsluhový dôchodok podľa osobitného predpisu,</w:t>
            </w:r>
            <w:r w:rsidRPr="00C34306">
              <w:rPr>
                <w:sz w:val="19"/>
                <w:szCs w:val="19"/>
                <w:vertAlign w:val="superscript"/>
                <w:lang w:eastAsia="sk-SK"/>
              </w:rPr>
              <w:t>2</w:t>
            </w:r>
            <w:r w:rsidRPr="00C34306">
              <w:rPr>
                <w:sz w:val="19"/>
                <w:szCs w:val="19"/>
                <w:lang w:eastAsia="sk-SK"/>
              </w:rPr>
              <w:t>)</w:t>
            </w:r>
          </w:p>
          <w:p w:rsidR="00080BD4" w:rsidRPr="00C34306" w:rsidRDefault="00080BD4" w:rsidP="00080BD4">
            <w:pPr>
              <w:pStyle w:val="Normlny0"/>
              <w:jc w:val="both"/>
              <w:rPr>
                <w:sz w:val="19"/>
                <w:szCs w:val="19"/>
                <w:lang w:eastAsia="sk-SK"/>
              </w:rPr>
            </w:pPr>
            <w:r w:rsidRPr="00C34306">
              <w:rPr>
                <w:sz w:val="19"/>
                <w:szCs w:val="19"/>
                <w:lang w:eastAsia="sk-SK"/>
              </w:rPr>
              <w:t>c) žiaka strednej školy v právnom vzťahu, na základe ktorého vykonáva praktické vyučovanie podľa osobitného predpisu</w:t>
            </w:r>
            <w:r w:rsidRPr="00C34306">
              <w:rPr>
                <w:sz w:val="19"/>
                <w:szCs w:val="19"/>
                <w:vertAlign w:val="superscript"/>
                <w:lang w:eastAsia="sk-SK"/>
              </w:rPr>
              <w:t>7aa</w:t>
            </w:r>
            <w:r w:rsidRPr="00C34306">
              <w:rPr>
                <w:sz w:val="19"/>
                <w:szCs w:val="19"/>
                <w:lang w:eastAsia="sk-SK"/>
              </w:rPr>
              <w:t>) a študenta vysokej školy v právnom vzťahu, na základe ktorého vykonáva praktickú výučbu alebo odbornú prax podľa osobitného predpisu,</w:t>
            </w:r>
            <w:r w:rsidRPr="00C34306">
              <w:rPr>
                <w:sz w:val="19"/>
                <w:szCs w:val="19"/>
                <w:vertAlign w:val="superscript"/>
                <w:lang w:eastAsia="sk-SK"/>
              </w:rPr>
              <w:t>7aaa</w:t>
            </w:r>
            <w:r w:rsidRPr="00C34306">
              <w:rPr>
                <w:sz w:val="19"/>
                <w:szCs w:val="19"/>
                <w:lang w:eastAsia="sk-SK"/>
              </w:rPr>
              <w:t>)</w:t>
            </w:r>
          </w:p>
          <w:p w:rsidR="00080BD4" w:rsidRPr="00C34306" w:rsidRDefault="00080BD4" w:rsidP="00080BD4">
            <w:pPr>
              <w:pStyle w:val="Normlny0"/>
              <w:jc w:val="both"/>
              <w:rPr>
                <w:sz w:val="19"/>
                <w:szCs w:val="19"/>
                <w:lang w:eastAsia="sk-SK"/>
              </w:rPr>
            </w:pPr>
            <w:r w:rsidRPr="00C34306">
              <w:rPr>
                <w:sz w:val="19"/>
                <w:szCs w:val="19"/>
                <w:lang w:eastAsia="sk-SK"/>
              </w:rPr>
              <w:t>d) fyzickej osoby v právnom vzťahu na základe dohody o zaradení do aktívnych záloh podľa osobitného predpisu.</w:t>
            </w:r>
            <w:r w:rsidRPr="00C34306">
              <w:rPr>
                <w:sz w:val="19"/>
                <w:szCs w:val="19"/>
                <w:vertAlign w:val="superscript"/>
                <w:lang w:eastAsia="sk-SK"/>
              </w:rPr>
              <w:t>1c)</w:t>
            </w:r>
          </w:p>
          <w:p w:rsidR="00080BD4" w:rsidRPr="00C34306" w:rsidRDefault="00080BD4" w:rsidP="00080BD4">
            <w:pPr>
              <w:pStyle w:val="Normlny0"/>
              <w:jc w:val="both"/>
              <w:rPr>
                <w:sz w:val="19"/>
                <w:szCs w:val="19"/>
                <w:lang w:eastAsia="sk-SK"/>
              </w:rPr>
            </w:pPr>
          </w:p>
          <w:p w:rsidR="00080BD4" w:rsidRPr="00C34306" w:rsidRDefault="00080BD4" w:rsidP="00080BD4">
            <w:pPr>
              <w:numPr>
                <w:ilvl w:val="0"/>
                <w:numId w:val="0"/>
              </w:numPr>
              <w:shd w:val="clear" w:color="auto" w:fill="FFFFFF"/>
              <w:spacing w:after="0" w:line="240" w:lineRule="auto"/>
              <w:rPr>
                <w:rFonts w:eastAsia="Times New Roman" w:cs="Times New Roman"/>
                <w:sz w:val="19"/>
                <w:szCs w:val="19"/>
                <w:lang w:eastAsia="sk-SK"/>
              </w:rPr>
            </w:pPr>
            <w:r w:rsidRPr="00C34306">
              <w:rPr>
                <w:rFonts w:eastAsia="Times New Roman" w:cs="Times New Roman"/>
                <w:sz w:val="19"/>
                <w:szCs w:val="19"/>
                <w:lang w:eastAsia="sk-SK"/>
              </w:rPr>
              <w:t>(2) Zamestnanec na účely dôchodkového poistenia je aj fyzická osoba, ktorá</w:t>
            </w:r>
          </w:p>
          <w:p w:rsidR="00080BD4" w:rsidRPr="00C34306" w:rsidRDefault="00080BD4" w:rsidP="00080BD4">
            <w:pPr>
              <w:pStyle w:val="Normlny0"/>
              <w:jc w:val="both"/>
              <w:rPr>
                <w:sz w:val="19"/>
                <w:szCs w:val="19"/>
                <w:lang w:eastAsia="sk-SK"/>
              </w:rPr>
            </w:pPr>
            <w:r w:rsidRPr="00C34306">
              <w:rPr>
                <w:sz w:val="19"/>
                <w:szCs w:val="19"/>
                <w:lang w:eastAsia="sk-SK"/>
              </w:rPr>
              <w:t>a) je v právnom vzťahu, ktorý jej zakladá právo na nepravidelný príjem podľa § 3 ods. 1 písm. a) a ods. 2 a 3, okrem žiaka strednej školy v právnom vzťahu, na základe ktorého vykonáva praktické vyučovanie podľa osobitného predpisu,7aa) a študenta vysokej školy v právnom vzťahu, na základe ktorého vykonáva praktickú výučbu alebo odbornú prax podľa osobitného predpisu,</w:t>
            </w:r>
            <w:r w:rsidRPr="00C34306">
              <w:rPr>
                <w:sz w:val="19"/>
                <w:szCs w:val="19"/>
                <w:vertAlign w:val="superscript"/>
                <w:lang w:eastAsia="sk-SK"/>
              </w:rPr>
              <w:t>7aaa)</w:t>
            </w:r>
          </w:p>
          <w:p w:rsidR="00080BD4" w:rsidRPr="00C34306" w:rsidRDefault="00080BD4" w:rsidP="00080BD4">
            <w:pPr>
              <w:pStyle w:val="Normlny0"/>
              <w:jc w:val="both"/>
              <w:rPr>
                <w:sz w:val="19"/>
                <w:szCs w:val="19"/>
                <w:lang w:eastAsia="sk-SK"/>
              </w:rPr>
            </w:pPr>
            <w:r w:rsidRPr="00C34306">
              <w:rPr>
                <w:sz w:val="19"/>
                <w:szCs w:val="19"/>
                <w:lang w:eastAsia="sk-SK"/>
              </w:rPr>
              <w:t>b) je v právnom vzťahu na základe</w:t>
            </w:r>
          </w:p>
          <w:p w:rsidR="00080BD4" w:rsidRPr="00C34306" w:rsidRDefault="00080BD4" w:rsidP="00080BD4">
            <w:pPr>
              <w:pStyle w:val="Normlny0"/>
              <w:jc w:val="both"/>
              <w:rPr>
                <w:sz w:val="19"/>
                <w:szCs w:val="19"/>
                <w:lang w:eastAsia="sk-SK"/>
              </w:rPr>
            </w:pPr>
            <w:r w:rsidRPr="00C34306">
              <w:rPr>
                <w:sz w:val="19"/>
                <w:szCs w:val="19"/>
                <w:lang w:eastAsia="sk-SK"/>
              </w:rPr>
              <w:t>1. dohody o brigádnickej práci študentov, ktorý jej zakladá právo na pravidelný mesačný príjem podľa § 3 ods. 1 písm. a) a ods. 2 a 3,</w:t>
            </w:r>
          </w:p>
          <w:p w:rsidR="00080BD4" w:rsidRPr="00C34306" w:rsidRDefault="00080BD4" w:rsidP="00080BD4">
            <w:pPr>
              <w:pStyle w:val="Normlny0"/>
              <w:jc w:val="both"/>
              <w:rPr>
                <w:sz w:val="19"/>
                <w:szCs w:val="19"/>
                <w:lang w:eastAsia="sk-SK"/>
              </w:rPr>
            </w:pPr>
            <w:r w:rsidRPr="00C34306">
              <w:rPr>
                <w:sz w:val="19"/>
                <w:szCs w:val="19"/>
                <w:lang w:eastAsia="sk-SK"/>
              </w:rPr>
              <w:t xml:space="preserve">2. dohody o vykonaní práce alebo dohody o pracovnej činnosti, ktorý jej zakladá právo na pravidelný mesačný príjem podľa § 3 ods. 1 </w:t>
            </w:r>
            <w:r w:rsidRPr="00C34306">
              <w:rPr>
                <w:sz w:val="19"/>
                <w:szCs w:val="19"/>
                <w:lang w:eastAsia="sk-SK"/>
              </w:rPr>
              <w:lastRenderedPageBreak/>
              <w:t>písm. a) a ods. 2 a 3, ak je fyzickou osobou uvedenou v odseku 1 písm. b),</w:t>
            </w:r>
          </w:p>
          <w:p w:rsidR="00080BD4" w:rsidRPr="00C34306" w:rsidRDefault="00080BD4" w:rsidP="00080BD4">
            <w:pPr>
              <w:pStyle w:val="Normlny0"/>
              <w:jc w:val="both"/>
              <w:rPr>
                <w:sz w:val="19"/>
                <w:szCs w:val="19"/>
                <w:lang w:eastAsia="sk-SK"/>
              </w:rPr>
            </w:pPr>
            <w:r w:rsidRPr="00C34306">
              <w:rPr>
                <w:sz w:val="19"/>
                <w:szCs w:val="19"/>
                <w:lang w:eastAsia="sk-SK"/>
              </w:rPr>
              <w:t>c) je v právnom vzťahu na základe dohody o zaradení do aktívnych záloh podľa osobitného predpisu,1c) ktorý jej zakladá právo na príjem podľa § 3 ods. 1 písm. a) a ods. 2 a 3 za čas pravidelného cvičenia alebo plnenia úloh ozbrojených síl Slovenskej republiky.</w:t>
            </w:r>
          </w:p>
          <w:p w:rsidR="00080BD4" w:rsidRPr="00C34306" w:rsidRDefault="00080BD4" w:rsidP="00080BD4">
            <w:pPr>
              <w:pStyle w:val="Normlny0"/>
              <w:jc w:val="both"/>
              <w:rPr>
                <w:sz w:val="19"/>
                <w:szCs w:val="19"/>
                <w:lang w:eastAsia="sk-SK"/>
              </w:rPr>
            </w:pPr>
          </w:p>
          <w:p w:rsidR="00080BD4" w:rsidRPr="00C34306" w:rsidRDefault="00080BD4" w:rsidP="00080BD4">
            <w:pPr>
              <w:pStyle w:val="Normlny0"/>
              <w:jc w:val="both"/>
              <w:rPr>
                <w:sz w:val="19"/>
                <w:szCs w:val="19"/>
                <w:lang w:eastAsia="sk-SK"/>
              </w:rPr>
            </w:pPr>
            <w:r w:rsidRPr="00C34306">
              <w:rPr>
                <w:sz w:val="19"/>
                <w:szCs w:val="19"/>
                <w:lang w:eastAsia="sk-SK"/>
              </w:rPr>
              <w:t>(3) Zamestnanec na účely úrazového poistenia je fyzická osoba v právnom vzťahu zakladajúcom zamestnávateľovi úrazové poistenie.</w:t>
            </w:r>
          </w:p>
          <w:p w:rsidR="00080BD4" w:rsidRPr="00C34306" w:rsidRDefault="00080BD4" w:rsidP="00080BD4">
            <w:pPr>
              <w:pStyle w:val="Normlny0"/>
              <w:jc w:val="both"/>
              <w:rPr>
                <w:sz w:val="19"/>
                <w:szCs w:val="19"/>
                <w:lang w:eastAsia="sk-SK"/>
              </w:rPr>
            </w:pPr>
          </w:p>
          <w:p w:rsidR="00080BD4" w:rsidRPr="00C34306" w:rsidRDefault="00080BD4" w:rsidP="00080BD4">
            <w:pPr>
              <w:pStyle w:val="Normlny0"/>
              <w:jc w:val="both"/>
              <w:rPr>
                <w:sz w:val="19"/>
                <w:szCs w:val="19"/>
                <w:lang w:eastAsia="sk-SK"/>
              </w:rPr>
            </w:pPr>
            <w:r w:rsidRPr="00C34306">
              <w:rPr>
                <w:sz w:val="19"/>
                <w:szCs w:val="19"/>
                <w:lang w:eastAsia="sk-SK"/>
              </w:rPr>
              <w:t>(4) Zamestnanec na účely garančného poistenia je fyzická osoba v právnom vzťahu zakladajúcom zamestnávateľovi garančné poistenie, okrem zamestnanca, ktorý je štatutárnym orgánom zamestnávateľa a má najmenej 50 % účasť na majetku zamestnávateľa alebo členom štatutárneho orgánu zamestnávateľa a má najmenej 50 % účasť na majetku zamestnávateľa.</w:t>
            </w:r>
          </w:p>
          <w:p w:rsidR="00080BD4" w:rsidRPr="00C34306" w:rsidRDefault="00080BD4" w:rsidP="00080BD4">
            <w:pPr>
              <w:pStyle w:val="Normlny0"/>
              <w:jc w:val="both"/>
              <w:rPr>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2) Zákon č. 328/2002 Z. z. o sociálnom zabezpečení policajtov a vojakov a o zmene a doplnení niektorých zákonov v znení neskorších predpisov.</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7aa) Zákon č. 61/2015 Z. z. o odbornom vzdelávaní a príprave a o zmene a doplnení niektorých zákonov.</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7aaa) Zákon č. 131/2002 Z. z. o vysokých školách a o zmene a doplnení niektorých zákonov v znení neskorších predpisov.</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1c) Zákon č. 570/2005 Z. z. o brannej povinnosti a o zmene a doplnení niektorých zákonov v znení neskorších predpisov.</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Zamestnanec na účely nemocenského poistenia, dôchodkového poistenia a poistenia v nezamestnanosti je aj fyzická osoba v právnom vzťahu na základe dohody o pracovnej činnosti na výkon sezónnej práce, ktorý jej zakladá právo na príjem podľa § 3 ods. 1 písm. a) a ods. 2 a 3. Na zamestnanca podľa prvej vety sa § 4 ods. 1 a 2 nevzťahuje.</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pStyle w:val="Normlny0"/>
              <w:jc w:val="both"/>
              <w:rPr>
                <w:sz w:val="19"/>
                <w:szCs w:val="19"/>
                <w:lang w:eastAsia="sk-SK"/>
              </w:rPr>
            </w:pPr>
            <w:r w:rsidRPr="00C34306">
              <w:rPr>
                <w:sz w:val="19"/>
                <w:szCs w:val="19"/>
                <w:lang w:eastAsia="sk-SK"/>
              </w:rPr>
              <w:t>(1) Z nemocenského poistenia sa za podmienok ustanovených týmto zákonom poskytujú nemocenské dávky, a to</w:t>
            </w:r>
          </w:p>
          <w:p w:rsidR="00080BD4" w:rsidRPr="00C34306" w:rsidRDefault="00080BD4" w:rsidP="00080BD4">
            <w:pPr>
              <w:pStyle w:val="Normlny0"/>
              <w:jc w:val="both"/>
              <w:rPr>
                <w:sz w:val="19"/>
                <w:szCs w:val="19"/>
                <w:lang w:eastAsia="sk-SK"/>
              </w:rPr>
            </w:pPr>
            <w:r w:rsidRPr="00C34306">
              <w:rPr>
                <w:sz w:val="19"/>
                <w:szCs w:val="19"/>
                <w:lang w:eastAsia="sk-SK"/>
              </w:rPr>
              <w:t>a) nemocenské,</w:t>
            </w:r>
          </w:p>
          <w:p w:rsidR="00080BD4" w:rsidRPr="00C34306" w:rsidRDefault="00080BD4" w:rsidP="00080BD4">
            <w:pPr>
              <w:pStyle w:val="Normlny0"/>
              <w:jc w:val="both"/>
              <w:rPr>
                <w:sz w:val="19"/>
                <w:szCs w:val="19"/>
                <w:lang w:eastAsia="sk-SK"/>
              </w:rPr>
            </w:pPr>
            <w:r w:rsidRPr="00C34306">
              <w:rPr>
                <w:sz w:val="19"/>
                <w:szCs w:val="19"/>
                <w:lang w:eastAsia="sk-SK"/>
              </w:rPr>
              <w:t>b) ošetrovné,</w:t>
            </w:r>
          </w:p>
          <w:p w:rsidR="00080BD4" w:rsidRPr="00C34306" w:rsidRDefault="00080BD4" w:rsidP="00080BD4">
            <w:pPr>
              <w:pStyle w:val="Normlny0"/>
              <w:jc w:val="both"/>
              <w:rPr>
                <w:sz w:val="19"/>
                <w:szCs w:val="19"/>
                <w:lang w:eastAsia="sk-SK"/>
              </w:rPr>
            </w:pPr>
            <w:r w:rsidRPr="00C34306">
              <w:rPr>
                <w:sz w:val="19"/>
                <w:szCs w:val="19"/>
                <w:lang w:eastAsia="sk-SK"/>
              </w:rPr>
              <w:t>c) vyrovnávacia dávka,</w:t>
            </w:r>
          </w:p>
          <w:p w:rsidR="00080BD4" w:rsidRPr="00C34306" w:rsidRDefault="00080BD4" w:rsidP="00080BD4">
            <w:pPr>
              <w:pStyle w:val="Normlny0"/>
              <w:jc w:val="both"/>
              <w:rPr>
                <w:sz w:val="19"/>
                <w:szCs w:val="19"/>
                <w:lang w:eastAsia="sk-SK"/>
              </w:rPr>
            </w:pPr>
            <w:r w:rsidRPr="00C34306">
              <w:rPr>
                <w:sz w:val="19"/>
                <w:szCs w:val="19"/>
                <w:lang w:eastAsia="sk-SK"/>
              </w:rPr>
              <w:t>d) tehotenské,</w:t>
            </w:r>
          </w:p>
          <w:p w:rsidR="00080BD4" w:rsidRPr="00C34306" w:rsidRDefault="00080BD4" w:rsidP="00080BD4">
            <w:pPr>
              <w:pStyle w:val="Normlny0"/>
              <w:jc w:val="both"/>
              <w:rPr>
                <w:sz w:val="19"/>
                <w:szCs w:val="19"/>
                <w:lang w:eastAsia="sk-SK"/>
              </w:rPr>
            </w:pPr>
            <w:r w:rsidRPr="00C34306">
              <w:rPr>
                <w:sz w:val="19"/>
                <w:szCs w:val="19"/>
                <w:lang w:eastAsia="sk-SK"/>
              </w:rPr>
              <w:t>e) materské.</w:t>
            </w:r>
          </w:p>
          <w:p w:rsidR="00080BD4" w:rsidRPr="00C34306" w:rsidRDefault="00080BD4" w:rsidP="00080BD4">
            <w:pPr>
              <w:pStyle w:val="Normlny0"/>
              <w:jc w:val="both"/>
              <w:rPr>
                <w:sz w:val="19"/>
                <w:szCs w:val="19"/>
                <w:lang w:eastAsia="sk-SK"/>
              </w:rPr>
            </w:pPr>
          </w:p>
          <w:p w:rsidR="00080BD4" w:rsidRPr="00C34306" w:rsidRDefault="00080BD4" w:rsidP="00080BD4">
            <w:pPr>
              <w:pStyle w:val="Normlny0"/>
              <w:jc w:val="both"/>
              <w:rPr>
                <w:sz w:val="19"/>
                <w:szCs w:val="19"/>
                <w:lang w:eastAsia="sk-SK"/>
              </w:rPr>
            </w:pPr>
            <w:r w:rsidRPr="00C34306">
              <w:rPr>
                <w:sz w:val="19"/>
                <w:szCs w:val="19"/>
                <w:lang w:eastAsia="sk-SK"/>
              </w:rPr>
              <w:t>(2) Z dôchodkového poistenia sa za podmienok ustanovených týmto zákonom poskytujú dôchodkové dávky, a to</w:t>
            </w:r>
          </w:p>
          <w:p w:rsidR="00080BD4" w:rsidRPr="00C34306" w:rsidRDefault="00080BD4" w:rsidP="00080BD4">
            <w:pPr>
              <w:pStyle w:val="Normlny0"/>
              <w:jc w:val="both"/>
              <w:rPr>
                <w:sz w:val="19"/>
                <w:szCs w:val="19"/>
                <w:lang w:eastAsia="sk-SK"/>
              </w:rPr>
            </w:pPr>
            <w:r w:rsidRPr="00C34306">
              <w:rPr>
                <w:sz w:val="19"/>
                <w:szCs w:val="19"/>
                <w:lang w:eastAsia="sk-SK"/>
              </w:rPr>
              <w:t>a) zo starobného poistenia</w:t>
            </w:r>
          </w:p>
          <w:p w:rsidR="00080BD4" w:rsidRPr="00C34306" w:rsidRDefault="00080BD4" w:rsidP="00080BD4">
            <w:pPr>
              <w:pStyle w:val="Normlny0"/>
              <w:jc w:val="both"/>
              <w:rPr>
                <w:sz w:val="19"/>
                <w:szCs w:val="19"/>
                <w:lang w:eastAsia="sk-SK"/>
              </w:rPr>
            </w:pPr>
            <w:r w:rsidRPr="00C34306">
              <w:rPr>
                <w:sz w:val="19"/>
                <w:szCs w:val="19"/>
                <w:lang w:eastAsia="sk-SK"/>
              </w:rPr>
              <w:t>1. starobný dôchodok,</w:t>
            </w:r>
          </w:p>
          <w:p w:rsidR="00080BD4" w:rsidRPr="00C34306" w:rsidRDefault="00080BD4" w:rsidP="00080BD4">
            <w:pPr>
              <w:pStyle w:val="Normlny0"/>
              <w:jc w:val="both"/>
              <w:rPr>
                <w:sz w:val="19"/>
                <w:szCs w:val="19"/>
                <w:lang w:eastAsia="sk-SK"/>
              </w:rPr>
            </w:pPr>
            <w:r w:rsidRPr="00C34306">
              <w:rPr>
                <w:sz w:val="19"/>
                <w:szCs w:val="19"/>
                <w:lang w:eastAsia="sk-SK"/>
              </w:rPr>
              <w:t>2. predčasný starobný dôchodok,</w:t>
            </w:r>
          </w:p>
          <w:p w:rsidR="00080BD4" w:rsidRPr="00C34306" w:rsidRDefault="00080BD4" w:rsidP="00080BD4">
            <w:pPr>
              <w:pStyle w:val="Normlny0"/>
              <w:jc w:val="both"/>
              <w:rPr>
                <w:sz w:val="19"/>
                <w:szCs w:val="19"/>
                <w:lang w:eastAsia="sk-SK"/>
              </w:rPr>
            </w:pPr>
            <w:r w:rsidRPr="00C34306">
              <w:rPr>
                <w:sz w:val="19"/>
                <w:szCs w:val="19"/>
                <w:lang w:eastAsia="sk-SK"/>
              </w:rPr>
              <w:t xml:space="preserve">3. vdovský dôchodok a vdovecký </w:t>
            </w:r>
            <w:r w:rsidRPr="00C34306">
              <w:rPr>
                <w:sz w:val="19"/>
                <w:szCs w:val="19"/>
                <w:lang w:eastAsia="sk-SK"/>
              </w:rPr>
              <w:lastRenderedPageBreak/>
              <w:t>dôchodok,</w:t>
            </w:r>
          </w:p>
          <w:p w:rsidR="00080BD4" w:rsidRPr="00C34306" w:rsidRDefault="00080BD4" w:rsidP="00080BD4">
            <w:pPr>
              <w:pStyle w:val="Normlny0"/>
              <w:jc w:val="both"/>
              <w:rPr>
                <w:sz w:val="19"/>
                <w:szCs w:val="19"/>
                <w:lang w:eastAsia="sk-SK"/>
              </w:rPr>
            </w:pPr>
            <w:r w:rsidRPr="00C34306">
              <w:rPr>
                <w:sz w:val="19"/>
                <w:szCs w:val="19"/>
                <w:lang w:eastAsia="sk-SK"/>
              </w:rPr>
              <w:t>4. sirotský dôchodok,</w:t>
            </w:r>
          </w:p>
          <w:p w:rsidR="00080BD4" w:rsidRPr="00C34306" w:rsidRDefault="00080BD4" w:rsidP="00080BD4">
            <w:pPr>
              <w:pStyle w:val="Normlny0"/>
              <w:jc w:val="both"/>
              <w:rPr>
                <w:sz w:val="19"/>
                <w:szCs w:val="19"/>
                <w:lang w:eastAsia="sk-SK"/>
              </w:rPr>
            </w:pPr>
            <w:r w:rsidRPr="00C34306">
              <w:rPr>
                <w:sz w:val="19"/>
                <w:szCs w:val="19"/>
                <w:lang w:eastAsia="sk-SK"/>
              </w:rPr>
              <w:t>5. rodičovský dôchodok,</w:t>
            </w:r>
          </w:p>
          <w:p w:rsidR="00080BD4" w:rsidRPr="00C34306" w:rsidRDefault="00080BD4" w:rsidP="00080BD4">
            <w:pPr>
              <w:pStyle w:val="Normlny0"/>
              <w:jc w:val="both"/>
              <w:rPr>
                <w:sz w:val="19"/>
                <w:szCs w:val="19"/>
                <w:lang w:eastAsia="sk-SK"/>
              </w:rPr>
            </w:pPr>
          </w:p>
          <w:p w:rsidR="00080BD4" w:rsidRPr="00C34306" w:rsidRDefault="00080BD4" w:rsidP="00080BD4">
            <w:pPr>
              <w:pStyle w:val="Normlny0"/>
              <w:jc w:val="both"/>
              <w:rPr>
                <w:sz w:val="19"/>
                <w:szCs w:val="19"/>
                <w:lang w:eastAsia="sk-SK"/>
              </w:rPr>
            </w:pPr>
            <w:r w:rsidRPr="00C34306">
              <w:rPr>
                <w:sz w:val="19"/>
                <w:szCs w:val="19"/>
                <w:lang w:eastAsia="sk-SK"/>
              </w:rPr>
              <w:t>b) z invalidného poistenia</w:t>
            </w:r>
          </w:p>
          <w:p w:rsidR="00080BD4" w:rsidRPr="00C34306" w:rsidRDefault="00080BD4" w:rsidP="00080BD4">
            <w:pPr>
              <w:pStyle w:val="Normlny0"/>
              <w:jc w:val="both"/>
              <w:rPr>
                <w:sz w:val="19"/>
                <w:szCs w:val="19"/>
                <w:lang w:eastAsia="sk-SK"/>
              </w:rPr>
            </w:pPr>
            <w:r w:rsidRPr="00C34306">
              <w:rPr>
                <w:sz w:val="19"/>
                <w:szCs w:val="19"/>
                <w:lang w:eastAsia="sk-SK"/>
              </w:rPr>
              <w:t>1. invalidný dôchodok,</w:t>
            </w:r>
          </w:p>
          <w:p w:rsidR="00080BD4" w:rsidRPr="00C34306" w:rsidRDefault="00080BD4" w:rsidP="00080BD4">
            <w:pPr>
              <w:pStyle w:val="Normlny0"/>
              <w:jc w:val="both"/>
              <w:rPr>
                <w:sz w:val="19"/>
                <w:szCs w:val="19"/>
                <w:lang w:eastAsia="sk-SK"/>
              </w:rPr>
            </w:pPr>
            <w:r w:rsidRPr="00C34306">
              <w:rPr>
                <w:sz w:val="19"/>
                <w:szCs w:val="19"/>
                <w:lang w:eastAsia="sk-SK"/>
              </w:rPr>
              <w:t>2. vdovský dôchodok a vdovecký dôchodok,</w:t>
            </w:r>
          </w:p>
          <w:p w:rsidR="00080BD4" w:rsidRPr="00C34306" w:rsidRDefault="00080BD4" w:rsidP="00080BD4">
            <w:pPr>
              <w:pStyle w:val="Normlny0"/>
              <w:jc w:val="both"/>
              <w:rPr>
                <w:sz w:val="19"/>
                <w:szCs w:val="19"/>
                <w:lang w:eastAsia="sk-SK"/>
              </w:rPr>
            </w:pPr>
            <w:r w:rsidRPr="00C34306">
              <w:rPr>
                <w:sz w:val="19"/>
                <w:szCs w:val="19"/>
                <w:lang w:eastAsia="sk-SK"/>
              </w:rPr>
              <w:t>3. sirotský dôchodok.</w:t>
            </w:r>
          </w:p>
          <w:p w:rsidR="00080BD4" w:rsidRPr="00C34306" w:rsidRDefault="00080BD4" w:rsidP="00080BD4">
            <w:pPr>
              <w:pStyle w:val="Normlny0"/>
              <w:jc w:val="both"/>
              <w:rPr>
                <w:sz w:val="19"/>
                <w:szCs w:val="19"/>
                <w:lang w:eastAsia="sk-SK"/>
              </w:rPr>
            </w:pPr>
          </w:p>
          <w:p w:rsidR="00080BD4" w:rsidRPr="00C34306" w:rsidRDefault="00080BD4" w:rsidP="00080BD4">
            <w:pPr>
              <w:pStyle w:val="Normlny0"/>
              <w:jc w:val="both"/>
              <w:rPr>
                <w:sz w:val="19"/>
                <w:szCs w:val="19"/>
                <w:lang w:eastAsia="sk-SK"/>
              </w:rPr>
            </w:pPr>
            <w:r w:rsidRPr="00C34306">
              <w:rPr>
                <w:sz w:val="19"/>
                <w:szCs w:val="19"/>
                <w:lang w:eastAsia="sk-SK"/>
              </w:rPr>
              <w:t>(3) Z úrazového poistenia sa za podmienok ustanovených týmto zákonom poskytujú úrazové dávky, a to</w:t>
            </w:r>
          </w:p>
          <w:p w:rsidR="00080BD4" w:rsidRPr="00C34306" w:rsidRDefault="00080BD4" w:rsidP="00080BD4">
            <w:pPr>
              <w:pStyle w:val="Normlny0"/>
              <w:jc w:val="both"/>
              <w:rPr>
                <w:sz w:val="19"/>
                <w:szCs w:val="19"/>
                <w:lang w:eastAsia="sk-SK"/>
              </w:rPr>
            </w:pPr>
            <w:r w:rsidRPr="00C34306">
              <w:rPr>
                <w:sz w:val="19"/>
                <w:szCs w:val="19"/>
                <w:lang w:eastAsia="sk-SK"/>
              </w:rPr>
              <w:t>a) úrazový príplatok,</w:t>
            </w:r>
          </w:p>
          <w:p w:rsidR="00080BD4" w:rsidRPr="00C34306" w:rsidRDefault="00080BD4" w:rsidP="00080BD4">
            <w:pPr>
              <w:pStyle w:val="Normlny0"/>
              <w:jc w:val="both"/>
              <w:rPr>
                <w:sz w:val="19"/>
                <w:szCs w:val="19"/>
                <w:lang w:eastAsia="sk-SK"/>
              </w:rPr>
            </w:pPr>
            <w:r w:rsidRPr="00C34306">
              <w:rPr>
                <w:sz w:val="19"/>
                <w:szCs w:val="19"/>
                <w:lang w:eastAsia="sk-SK"/>
              </w:rPr>
              <w:t>b) úrazová renta,</w:t>
            </w:r>
          </w:p>
          <w:p w:rsidR="00080BD4" w:rsidRPr="00C34306" w:rsidRDefault="00080BD4" w:rsidP="00080BD4">
            <w:pPr>
              <w:pStyle w:val="Normlny0"/>
              <w:jc w:val="both"/>
              <w:rPr>
                <w:sz w:val="19"/>
                <w:szCs w:val="19"/>
                <w:lang w:eastAsia="sk-SK"/>
              </w:rPr>
            </w:pPr>
            <w:r w:rsidRPr="00C34306">
              <w:rPr>
                <w:sz w:val="19"/>
                <w:szCs w:val="19"/>
                <w:lang w:eastAsia="sk-SK"/>
              </w:rPr>
              <w:t>c) jednorazové vyrovnanie,</w:t>
            </w:r>
          </w:p>
          <w:p w:rsidR="00080BD4" w:rsidRPr="00C34306" w:rsidRDefault="00080BD4" w:rsidP="00080BD4">
            <w:pPr>
              <w:pStyle w:val="Normlny0"/>
              <w:jc w:val="both"/>
              <w:rPr>
                <w:sz w:val="19"/>
                <w:szCs w:val="19"/>
                <w:lang w:eastAsia="sk-SK"/>
              </w:rPr>
            </w:pPr>
            <w:r w:rsidRPr="00C34306">
              <w:rPr>
                <w:sz w:val="19"/>
                <w:szCs w:val="19"/>
                <w:lang w:eastAsia="sk-SK"/>
              </w:rPr>
              <w:t>d) pozostalostná úrazová renta,</w:t>
            </w:r>
          </w:p>
          <w:p w:rsidR="00080BD4" w:rsidRPr="00C34306" w:rsidRDefault="00080BD4" w:rsidP="00080BD4">
            <w:pPr>
              <w:pStyle w:val="Normlny0"/>
              <w:jc w:val="both"/>
              <w:rPr>
                <w:sz w:val="19"/>
                <w:szCs w:val="19"/>
                <w:lang w:eastAsia="sk-SK"/>
              </w:rPr>
            </w:pPr>
            <w:r w:rsidRPr="00C34306">
              <w:rPr>
                <w:sz w:val="19"/>
                <w:szCs w:val="19"/>
                <w:lang w:eastAsia="sk-SK"/>
              </w:rPr>
              <w:t>e) jednorazové odškodnenie,</w:t>
            </w:r>
          </w:p>
          <w:p w:rsidR="00080BD4" w:rsidRPr="00C34306" w:rsidRDefault="00080BD4" w:rsidP="00080BD4">
            <w:pPr>
              <w:pStyle w:val="Normlny0"/>
              <w:jc w:val="both"/>
              <w:rPr>
                <w:sz w:val="19"/>
                <w:szCs w:val="19"/>
                <w:lang w:eastAsia="sk-SK"/>
              </w:rPr>
            </w:pPr>
            <w:r w:rsidRPr="00C34306">
              <w:rPr>
                <w:sz w:val="19"/>
                <w:szCs w:val="19"/>
                <w:lang w:eastAsia="sk-SK"/>
              </w:rPr>
              <w:t>f) pracovná rehabilitácia a rehabilitačné,</w:t>
            </w:r>
          </w:p>
          <w:p w:rsidR="00080BD4" w:rsidRPr="00C34306" w:rsidRDefault="00080BD4" w:rsidP="00080BD4">
            <w:pPr>
              <w:pStyle w:val="Normlny0"/>
              <w:jc w:val="both"/>
              <w:rPr>
                <w:sz w:val="19"/>
                <w:szCs w:val="19"/>
                <w:lang w:eastAsia="sk-SK"/>
              </w:rPr>
            </w:pPr>
            <w:r w:rsidRPr="00C34306">
              <w:rPr>
                <w:sz w:val="19"/>
                <w:szCs w:val="19"/>
                <w:lang w:eastAsia="sk-SK"/>
              </w:rPr>
              <w:t>g) rekvalifikácia a rekvalifikačné,</w:t>
            </w:r>
          </w:p>
          <w:p w:rsidR="00080BD4" w:rsidRPr="00C34306" w:rsidRDefault="00080BD4" w:rsidP="00080BD4">
            <w:pPr>
              <w:pStyle w:val="Normlny0"/>
              <w:jc w:val="both"/>
              <w:rPr>
                <w:sz w:val="19"/>
                <w:szCs w:val="19"/>
                <w:lang w:eastAsia="sk-SK"/>
              </w:rPr>
            </w:pPr>
            <w:r w:rsidRPr="00C34306">
              <w:rPr>
                <w:sz w:val="19"/>
                <w:szCs w:val="19"/>
                <w:lang w:eastAsia="sk-SK"/>
              </w:rPr>
              <w:t>h) náhrada za bolesť a náhrada za sťaženie spoločenského uplatnenia,</w:t>
            </w:r>
          </w:p>
          <w:p w:rsidR="00080BD4" w:rsidRPr="00C34306" w:rsidRDefault="00080BD4" w:rsidP="00080BD4">
            <w:pPr>
              <w:pStyle w:val="Normlny0"/>
              <w:jc w:val="both"/>
              <w:rPr>
                <w:sz w:val="19"/>
                <w:szCs w:val="19"/>
                <w:lang w:eastAsia="sk-SK"/>
              </w:rPr>
            </w:pPr>
            <w:r w:rsidRPr="00C34306">
              <w:rPr>
                <w:sz w:val="19"/>
                <w:szCs w:val="19"/>
                <w:lang w:eastAsia="sk-SK"/>
              </w:rPr>
              <w:t>i) náhrada nákladov spojených s liečením,</w:t>
            </w:r>
          </w:p>
          <w:p w:rsidR="00080BD4" w:rsidRPr="00C34306" w:rsidRDefault="00080BD4" w:rsidP="00080BD4">
            <w:pPr>
              <w:pStyle w:val="Normlny0"/>
              <w:jc w:val="both"/>
              <w:rPr>
                <w:sz w:val="19"/>
                <w:szCs w:val="19"/>
                <w:lang w:eastAsia="sk-SK"/>
              </w:rPr>
            </w:pPr>
            <w:r w:rsidRPr="00C34306">
              <w:rPr>
                <w:sz w:val="19"/>
                <w:szCs w:val="19"/>
                <w:lang w:eastAsia="sk-SK"/>
              </w:rPr>
              <w:t>j) náhrada nákladov spojených s pohrebom.</w:t>
            </w:r>
          </w:p>
          <w:p w:rsidR="00080BD4" w:rsidRPr="00C34306" w:rsidRDefault="00080BD4" w:rsidP="00080BD4">
            <w:pPr>
              <w:pStyle w:val="Normlny0"/>
              <w:jc w:val="both"/>
              <w:rPr>
                <w:sz w:val="19"/>
                <w:szCs w:val="19"/>
                <w:lang w:eastAsia="sk-SK"/>
              </w:rPr>
            </w:pPr>
          </w:p>
          <w:p w:rsidR="00080BD4" w:rsidRPr="00C34306" w:rsidRDefault="00080BD4" w:rsidP="00080BD4">
            <w:pPr>
              <w:pStyle w:val="Normlny0"/>
              <w:jc w:val="both"/>
              <w:rPr>
                <w:sz w:val="19"/>
                <w:szCs w:val="19"/>
                <w:lang w:eastAsia="sk-SK"/>
              </w:rPr>
            </w:pPr>
            <w:r w:rsidRPr="00C34306">
              <w:rPr>
                <w:sz w:val="19"/>
                <w:szCs w:val="19"/>
                <w:lang w:eastAsia="sk-SK"/>
              </w:rPr>
              <w:t>(5) Z poistenia v nezamestnanosti sa za podmienok ustanovených týmto zákonom poskytuje dávka v nezamestnanosti.</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pStyle w:val="Normlny0"/>
              <w:jc w:val="both"/>
              <w:rPr>
                <w:sz w:val="19"/>
                <w:szCs w:val="19"/>
                <w:lang w:eastAsia="sk-SK"/>
              </w:rPr>
            </w:pPr>
          </w:p>
          <w:p w:rsidR="00080BD4" w:rsidRPr="00C34306" w:rsidRDefault="00080BD4" w:rsidP="00080BD4">
            <w:pPr>
              <w:pStyle w:val="Normlny0"/>
              <w:jc w:val="both"/>
              <w:rPr>
                <w:sz w:val="19"/>
                <w:szCs w:val="19"/>
                <w:lang w:eastAsia="sk-SK"/>
              </w:rPr>
            </w:pPr>
            <w:r w:rsidRPr="00C34306">
              <w:rPr>
                <w:sz w:val="19"/>
                <w:szCs w:val="19"/>
                <w:lang w:eastAsia="sk-SK"/>
              </w:rPr>
              <w:t>(1) Povinne nemocensky poistení sú</w:t>
            </w:r>
          </w:p>
          <w:p w:rsidR="00080BD4" w:rsidRPr="00C34306" w:rsidRDefault="00080BD4" w:rsidP="00080BD4">
            <w:pPr>
              <w:pStyle w:val="Normlny0"/>
              <w:jc w:val="both"/>
              <w:rPr>
                <w:sz w:val="19"/>
                <w:szCs w:val="19"/>
                <w:lang w:eastAsia="sk-SK"/>
              </w:rPr>
            </w:pPr>
            <w:r w:rsidRPr="00C34306">
              <w:rPr>
                <w:sz w:val="19"/>
                <w:szCs w:val="19"/>
                <w:lang w:eastAsia="sk-SK"/>
              </w:rPr>
              <w:t>a) zamestnanec uvedený v § 4 ods. 1 a § 4b,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pStyle w:val="Normlny0"/>
              <w:jc w:val="both"/>
              <w:rPr>
                <w:sz w:val="19"/>
                <w:szCs w:val="19"/>
                <w:lang w:eastAsia="sk-SK"/>
              </w:rPr>
            </w:pPr>
          </w:p>
          <w:p w:rsidR="00080BD4" w:rsidRPr="00C34306" w:rsidRDefault="00080BD4" w:rsidP="00080BD4">
            <w:pPr>
              <w:pStyle w:val="Normlny0"/>
              <w:jc w:val="both"/>
              <w:rPr>
                <w:sz w:val="19"/>
                <w:szCs w:val="19"/>
                <w:lang w:eastAsia="sk-SK"/>
              </w:rPr>
            </w:pPr>
            <w:r w:rsidRPr="00C34306">
              <w:rPr>
                <w:sz w:val="19"/>
                <w:szCs w:val="19"/>
                <w:lang w:eastAsia="sk-SK"/>
              </w:rPr>
              <w:t>(1) Povinne dôchodkovo poistení sú</w:t>
            </w:r>
          </w:p>
          <w:p w:rsidR="00080BD4" w:rsidRPr="00C34306" w:rsidRDefault="00080BD4" w:rsidP="00080BD4">
            <w:pPr>
              <w:pStyle w:val="Normlny0"/>
              <w:jc w:val="both"/>
              <w:rPr>
                <w:sz w:val="19"/>
                <w:szCs w:val="19"/>
                <w:lang w:eastAsia="sk-SK"/>
              </w:rPr>
            </w:pPr>
            <w:r w:rsidRPr="00C34306">
              <w:rPr>
                <w:sz w:val="19"/>
                <w:szCs w:val="19"/>
                <w:lang w:eastAsia="sk-SK"/>
              </w:rPr>
              <w:lastRenderedPageBreak/>
              <w:t>a) zamestnanec uvedený v § 4 ods. 1 a 2 a § 4b,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pStyle w:val="Normlny0"/>
              <w:jc w:val="both"/>
              <w:rPr>
                <w:sz w:val="19"/>
                <w:szCs w:val="19"/>
                <w:lang w:eastAsia="sk-SK"/>
              </w:rPr>
            </w:pPr>
            <w:r w:rsidRPr="00C34306">
              <w:rPr>
                <w:sz w:val="19"/>
                <w:szCs w:val="19"/>
                <w:lang w:eastAsia="sk-SK"/>
              </w:rPr>
              <w:t>Povinne úrazovo poistený je zamestnávateľ, ktorý zamestnáva aspoň jednu fyzickú osobu vykonávajúcu zárobkovú činnosť v pracovnoprávnom vzťahu,</w:t>
            </w:r>
            <w:r w:rsidRPr="00C34306">
              <w:rPr>
                <w:sz w:val="19"/>
                <w:szCs w:val="19"/>
                <w:vertAlign w:val="superscript"/>
                <w:lang w:eastAsia="sk-SK"/>
              </w:rPr>
              <w:t>38</w:t>
            </w:r>
            <w:r w:rsidRPr="00C34306">
              <w:rPr>
                <w:sz w:val="19"/>
                <w:szCs w:val="19"/>
                <w:lang w:eastAsia="sk-SK"/>
              </w:rPr>
              <w:t>) v štátnozamestnaneckom pomere,</w:t>
            </w:r>
            <w:r w:rsidRPr="00C34306">
              <w:rPr>
                <w:sz w:val="19"/>
                <w:szCs w:val="19"/>
                <w:vertAlign w:val="superscript"/>
                <w:lang w:eastAsia="sk-SK"/>
              </w:rPr>
              <w:t>39</w:t>
            </w:r>
            <w:r w:rsidRPr="00C34306">
              <w:rPr>
                <w:sz w:val="19"/>
                <w:szCs w:val="19"/>
                <w:lang w:eastAsia="sk-SK"/>
              </w:rPr>
              <w:t>) v členskom pomere, ktorého súčasťou je aj pracovný vzťah k družstvu,</w:t>
            </w:r>
            <w:r w:rsidRPr="00C34306">
              <w:rPr>
                <w:sz w:val="19"/>
                <w:szCs w:val="19"/>
                <w:vertAlign w:val="superscript"/>
                <w:lang w:eastAsia="sk-SK"/>
              </w:rPr>
              <w:t>39a</w:t>
            </w:r>
            <w:r w:rsidRPr="00C34306">
              <w:rPr>
                <w:sz w:val="19"/>
                <w:szCs w:val="19"/>
                <w:lang w:eastAsia="sk-SK"/>
              </w:rPr>
              <w:t>) v služobnom pomere</w:t>
            </w:r>
            <w:r w:rsidRPr="00C34306">
              <w:rPr>
                <w:sz w:val="19"/>
                <w:szCs w:val="19"/>
                <w:vertAlign w:val="superscript"/>
                <w:lang w:eastAsia="sk-SK"/>
              </w:rPr>
              <w:t>39b</w:t>
            </w:r>
            <w:r w:rsidRPr="00C34306">
              <w:rPr>
                <w:sz w:val="19"/>
                <w:szCs w:val="19"/>
                <w:lang w:eastAsia="sk-SK"/>
              </w:rPr>
              <w:t>) okrem fyzickej osoby, ktorá je sudca alebo prokurátor alebo ktorý zamestnáva aspoň jednu fyzickú osobu vykonávajúcu zárobkovú činnosť, ktorou je výkon verejnej funkcie podľa osobitných predpisov.</w:t>
            </w:r>
            <w:r w:rsidRPr="00C34306">
              <w:rPr>
                <w:sz w:val="19"/>
                <w:szCs w:val="19"/>
                <w:vertAlign w:val="superscript"/>
                <w:lang w:eastAsia="sk-SK"/>
              </w:rPr>
              <w:t>39c</w:t>
            </w:r>
            <w:r w:rsidRPr="00C34306">
              <w:rPr>
                <w:sz w:val="19"/>
                <w:szCs w:val="19"/>
                <w:lang w:eastAsia="sk-SK"/>
              </w:rPr>
              <w:t>) Povinne úrazovo poistený je aj ústav na výkon väzby a ústav na výkon trestu odňatia slobody, ktoré plnia povinnosti zamestnávateľa podľa osobitného predpisu</w:t>
            </w:r>
            <w:r w:rsidRPr="00C34306">
              <w:rPr>
                <w:sz w:val="19"/>
                <w:szCs w:val="19"/>
                <w:vertAlign w:val="superscript"/>
                <w:lang w:eastAsia="sk-SK"/>
              </w:rPr>
              <w:t>39d</w:t>
            </w:r>
            <w:r w:rsidRPr="00C34306">
              <w:rPr>
                <w:sz w:val="19"/>
                <w:szCs w:val="19"/>
                <w:lang w:eastAsia="sk-SK"/>
              </w:rPr>
              <w:t>) pre fyzickú osobu vo výkone väzby a pre fyzickú osobu vo výkone trestu odňatia slobody, ak sú zaradené do práce. Finančné riaditeľstvo Slovenskej republiky je povinne úrazovo poistené aj pre fyzickú osobu, ktorá je neozbrojeným príslušníkom finančnej správy.</w:t>
            </w:r>
            <w:r w:rsidRPr="00C34306">
              <w:rPr>
                <w:sz w:val="19"/>
                <w:szCs w:val="19"/>
                <w:vertAlign w:val="superscript"/>
                <w:lang w:eastAsia="sk-SK"/>
              </w:rPr>
              <w:t>39e</w:t>
            </w:r>
            <w:r w:rsidRPr="00C34306">
              <w:rPr>
                <w:sz w:val="19"/>
                <w:szCs w:val="19"/>
                <w:lang w:eastAsia="sk-SK"/>
              </w:rPr>
              <w:t>)</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38) Zákonník práce.</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39) Zákon č. 400/2009 Z. z. o štátnej službe a o zmene a doplnení niektorých zákonov v znení zákona č. 151/2010 Z. z.</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39a) § 226 ods. 2 Obchodného zákonníka.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39b) Zákon č. 154/2001 Z. z. o </w:t>
            </w:r>
            <w:r w:rsidRPr="00C34306">
              <w:rPr>
                <w:rFonts w:cs="Times New Roman"/>
                <w:sz w:val="19"/>
                <w:szCs w:val="19"/>
              </w:rPr>
              <w:lastRenderedPageBreak/>
              <w:t>prokurátoroch a právnych čakateľoch prokuratúry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39c) Zákon Národnej rady Slovenskej republiky č. 120/1993 Z. z. o platových pomeroch niektorých ústavných činiteľov Slovenskej republiky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 č. 564/2001 Z. z. o verejnom ochrancovi práv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 č. 302/2001 Z. z. o samospráve vyšších územných celkov (zákon o samosprávnych krajoch)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 Slovenskej národnej rady č. 369/1990 Zb. o obecnom zriadení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 č. 111/1990 Zb. o štátnom podniku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 č. 176/2015 Z. z. o komisárovi pre deti a komisárovi pre osoby so zdravotným postihnutím a o zmene a doplnení niektorých zákonov.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39d) Zákon č. 221/2006 Z. z. o výkone väzby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 č. 475/2005 Z. z. o výkone trestu odňatia slobody a o zmene a doplnení niektorých zákonov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39e) § 71 ods. 9 zákona č. 35/2019 Z. z. v znení zákona č. 431/2021 Z. z.</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pStyle w:val="Normlny0"/>
              <w:jc w:val="both"/>
              <w:rPr>
                <w:sz w:val="19"/>
                <w:szCs w:val="19"/>
                <w:lang w:eastAsia="sk-SK"/>
              </w:rPr>
            </w:pPr>
            <w:r w:rsidRPr="00C34306">
              <w:rPr>
                <w:sz w:val="19"/>
                <w:szCs w:val="19"/>
                <w:lang w:eastAsia="sk-SK"/>
              </w:rPr>
              <w:t xml:space="preserve">(1) Povinne poistený v nezamestnanosti je zamestnanec, </w:t>
            </w:r>
            <w:r w:rsidRPr="00C34306">
              <w:rPr>
                <w:sz w:val="19"/>
                <w:szCs w:val="19"/>
                <w:lang w:eastAsia="sk-SK"/>
              </w:rPr>
              <w:lastRenderedPageBreak/>
              <w:t>ktorý je povinne nemocensky poistený, ak tento zákon neustanovuje inak.</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Oprávnená osoba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 Oprávnená osoba na uplatnenie nároku na prídavok je</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 rodič nezaopatreného dieťaťa,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rodič, ktorému bolo dieťa zverené do osobnej starostlivosti na základe rozhodnutia súdu,</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c) osoba, ktorej je nezaopatrené dieťa zverené do starostlivosti nahrádzajúcej starostlivosť rodičov na základe právoplatného rozhodnutia súdu,</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d) plnoleté</w:t>
            </w:r>
            <w:r w:rsidRPr="00C34306">
              <w:rPr>
                <w:rFonts w:cs="Times New Roman"/>
                <w:sz w:val="19"/>
                <w:szCs w:val="19"/>
                <w:vertAlign w:val="superscript"/>
              </w:rPr>
              <w:t>2</w:t>
            </w:r>
            <w:r w:rsidRPr="00C34306">
              <w:rPr>
                <w:rFonts w:cs="Times New Roman"/>
                <w:sz w:val="19"/>
                <w:szCs w:val="19"/>
              </w:rPr>
              <w:t>) nezaopatrené dieťa,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 ak niet osoby uvedenej v písmenách a) a b),</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2. ak má upravenú vyživovaciu povinnosť od rodičov,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3. ak do dosiahnutia plnoletosti bolo zverené do starostlivosti nahrádzajúcej starostlivosť rodičov,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4. ktoré uzavrelo manželstvo,</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5. ktorého manželstvo zaniklo alebo</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e) maloletý rodič, ktorý má priznané rodičovské práva a povinnosti podľa osobitného predpisu.</w:t>
            </w:r>
            <w:r w:rsidRPr="00C34306">
              <w:rPr>
                <w:rFonts w:cs="Times New Roman"/>
                <w:sz w:val="19"/>
                <w:szCs w:val="19"/>
                <w:vertAlign w:val="superscript"/>
              </w:rPr>
              <w:t>2a</w:t>
            </w:r>
            <w:r w:rsidRPr="00C34306">
              <w:rPr>
                <w:rFonts w:cs="Times New Roman"/>
                <w:sz w:val="19"/>
                <w:szCs w:val="19"/>
              </w:rPr>
              <w:t>)</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vertAlign w:val="superscript"/>
              </w:rPr>
              <w:t>2</w:t>
            </w:r>
            <w:r w:rsidRPr="00C34306">
              <w:rPr>
                <w:rFonts w:cs="Times New Roman"/>
                <w:sz w:val="19"/>
                <w:szCs w:val="19"/>
              </w:rPr>
              <w:t>) § 8 Občianskeho zákonníka.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vertAlign w:val="superscript"/>
              </w:rPr>
              <w:t>2a</w:t>
            </w:r>
            <w:r w:rsidRPr="00C34306">
              <w:rPr>
                <w:rFonts w:cs="Times New Roman"/>
                <w:sz w:val="19"/>
                <w:szCs w:val="19"/>
              </w:rPr>
              <w:t>) § 29 ods. 1 zákona č. 36/2005 Z. z. o rodine a o zmene a doplnení niektorých zákonov.</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Nárok na prídavok</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 Oprávnená osoba má nárok na prídavok, ak</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a) sa stará o nezaopatrené dieťa; </w:t>
            </w:r>
            <w:r w:rsidRPr="00C34306">
              <w:rPr>
                <w:rFonts w:cs="Times New Roman"/>
                <w:sz w:val="19"/>
                <w:szCs w:val="19"/>
              </w:rPr>
              <w:lastRenderedPageBreak/>
              <w:t>podmienka starostlivosti o nezaopatrené dieťa oprávnenou osobou podľa § 2 ods. 1 písm. d) sa považuje za splnenú,</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má trvalý pobyt</w:t>
            </w:r>
            <w:r w:rsidRPr="00C34306">
              <w:rPr>
                <w:rFonts w:cs="Times New Roman"/>
                <w:sz w:val="19"/>
                <w:szCs w:val="19"/>
                <w:vertAlign w:val="superscript"/>
              </w:rPr>
              <w:t>15</w:t>
            </w:r>
            <w:r w:rsidRPr="00C34306">
              <w:rPr>
                <w:rFonts w:cs="Times New Roman"/>
                <w:sz w:val="19"/>
                <w:szCs w:val="19"/>
              </w:rPr>
              <w:t>) alebo prechodný pobyt</w:t>
            </w:r>
            <w:r w:rsidRPr="00C34306">
              <w:rPr>
                <w:rFonts w:cs="Times New Roman"/>
                <w:sz w:val="19"/>
                <w:szCs w:val="19"/>
                <w:vertAlign w:val="superscript"/>
              </w:rPr>
              <w:t>16</w:t>
            </w:r>
            <w:r w:rsidRPr="00C34306">
              <w:rPr>
                <w:rFonts w:cs="Times New Roman"/>
                <w:sz w:val="19"/>
                <w:szCs w:val="19"/>
              </w:rPr>
              <w:t>) na území Slovenskej republiky alebo je osobou podľa osobitného predpisu.</w:t>
            </w:r>
            <w:r w:rsidRPr="00C34306">
              <w:rPr>
                <w:rFonts w:cs="Times New Roman"/>
                <w:sz w:val="19"/>
                <w:szCs w:val="19"/>
                <w:vertAlign w:val="superscript"/>
              </w:rPr>
              <w:t>16a</w:t>
            </w:r>
            <w:r w:rsidRPr="00C34306">
              <w:rPr>
                <w:rFonts w:cs="Times New Roman"/>
                <w:sz w:val="19"/>
                <w:szCs w:val="19"/>
              </w:rPr>
              <w:t>)</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vertAlign w:val="superscript"/>
              </w:rPr>
              <w:t>15</w:t>
            </w:r>
            <w:r w:rsidRPr="00C34306">
              <w:rPr>
                <w:rFonts w:cs="Times New Roman"/>
                <w:sz w:val="19"/>
                <w:szCs w:val="19"/>
              </w:rPr>
              <w:t>) § 3 až 7 zákona č. 253/1998 Z. z. o hlásení pobytu občanov Slovenskej republiky a registri obyvateľov Slovenskej republiky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42 a § 63 ods. 2 zákona č. 404/2011 Z. z. o pobyte cudzincov a o zmene a doplnení niektorých zákonov.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vertAlign w:val="superscript"/>
              </w:rPr>
              <w:t>16</w:t>
            </w:r>
            <w:r w:rsidRPr="00C34306">
              <w:rPr>
                <w:rFonts w:cs="Times New Roman"/>
                <w:sz w:val="19"/>
                <w:szCs w:val="19"/>
              </w:rPr>
              <w:t>) § 24 ods. 1 a § 27a ods. 1 zákona č. 480/2002 Z. z. o azyle a o zmene a doplnení niektorých zákonov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20 a 21 zákona č. 404/2011 Z. z. v znení zákona č. 75/2013 Z. z.</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vertAlign w:val="superscript"/>
              </w:rPr>
              <w:t>16a</w:t>
            </w:r>
            <w:r w:rsidRPr="00C34306">
              <w:rPr>
                <w:rFonts w:cs="Times New Roman"/>
                <w:sz w:val="19"/>
                <w:szCs w:val="19"/>
              </w:rPr>
              <w:t>) Nariadenie Európskeho parlamentu a Rady (ES) č. 883/2004 z 29. apríla 2004 o koordinácii systémov sociálneho zabezpečenia (Mimoriadne vydanie Ú. v. EÚ, kap. 5/zv. 5; Ú. v. EÚ L 200, 7. 6. 2004) v platnom znení.</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Nariadenie Európskeho parlamentu a rady (ES) č. 987/2009 zo 16. septembra 2009, ktorým sa stanovuje postup na vykonávanie nariadenia (ES) č. 883/2004 o koordinácii systémov sociálneho zabezpečenia (Ú. v. EÚ L 284, 30. 10. 2009) v platnom znení.</w:t>
            </w:r>
          </w:p>
          <w:p w:rsidR="00080BD4" w:rsidRPr="00C34306" w:rsidRDefault="00080BD4" w:rsidP="00080BD4">
            <w:pPr>
              <w:numPr>
                <w:ilvl w:val="0"/>
                <w:numId w:val="0"/>
              </w:numPr>
              <w:spacing w:after="0" w:line="240" w:lineRule="auto"/>
              <w:rPr>
                <w:rFonts w:cs="Times New Roman"/>
                <w:sz w:val="19"/>
                <w:szCs w:val="19"/>
              </w:rPr>
            </w:pPr>
          </w:p>
          <w:p w:rsidR="00FE3530" w:rsidRDefault="00FE3530"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Oprávnená osoba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 Oprávnená osoba na jednorazový príspevok pri zverení do náhradnej starostlivosti, jednorazový príspevok pri zániku náhradnej starostlivosti, opakovaný príspevok dieťaťu a na príspevok dieťaťu na úhradu zvýšených výdavkov je dieťa zverené do náhradnej starostlivosti.</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(2) Oprávnená osoba na opakovaný príspevok náhradnému rodičovi, osobitný opakovaný príspevok náhradnému rodičovi a na príspevok na vzdelávanie je náhradný rodič. Ak je dieťa zverené do náhradnej starostlivosti manželom, nárok na opakovaný príspevok náhradnému rodičovi a na osobitný opakovaný príspevok náhradnému rodičovi si môže uplatniť len jeden z nich.</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Opakovaný príspevok náhradnému rodičovi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(2) Nárok na opakovaný príspevok náhradnému rodičovi má náhradný rodič, ak</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 mu bolo zverené dieťa do náhradnej starostlivosti podľa § 1 ods. 2 písm. a) až c),</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sa začal osobne starať aspoň o jedno zverené dieťa,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c) má trvalý pobyt na území Slovenskej republiky 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d) nevykonáva náhradnú starostlivosť v zariadení pestúnskej starostlivosti.</w:t>
            </w:r>
            <w:r w:rsidRPr="00C34306">
              <w:rPr>
                <w:rFonts w:cs="Times New Roman"/>
                <w:sz w:val="19"/>
                <w:szCs w:val="19"/>
                <w:vertAlign w:val="superscript"/>
              </w:rPr>
              <w:t>13</w:t>
            </w:r>
            <w:r w:rsidRPr="00C34306">
              <w:rPr>
                <w:rFonts w:cs="Times New Roman"/>
                <w:sz w:val="19"/>
                <w:szCs w:val="19"/>
              </w:rPr>
              <w:t>)</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13) § 100 ods. 12 zákona č. </w:t>
            </w:r>
            <w:r w:rsidRPr="00C34306">
              <w:rPr>
                <w:rFonts w:cs="Times New Roman"/>
                <w:sz w:val="19"/>
                <w:szCs w:val="19"/>
              </w:rPr>
              <w:lastRenderedPageBreak/>
              <w:t>305/2005 Z. z. o sociálnoprávnej ochrane detí a o sociálnej kuratele a o zmene a doplnení niektorých zákonov.</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Osobitný opakovaný príspevok náhradnému rodičovi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(2) Nárok na osobitný opakovaný príspevok náhradnému rodičovi má náhradný rodič,</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 ktorému bolo zverené dieťa do náhradnej starostlivosti podľa § 1 ods. 2 písm. a) až d),</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ktorý sa začal osobne starať o dieťa, ktoré je občan s ťažkým zdravotným postihnutím,</w:t>
            </w:r>
            <w:r w:rsidRPr="00C34306">
              <w:rPr>
                <w:rFonts w:cs="Times New Roman"/>
                <w:sz w:val="19"/>
                <w:szCs w:val="19"/>
                <w:vertAlign w:val="superscript"/>
              </w:rPr>
              <w:t>17</w:t>
            </w:r>
            <w:r w:rsidRPr="00C34306">
              <w:rPr>
                <w:rFonts w:cs="Times New Roman"/>
                <w:sz w:val="19"/>
                <w:szCs w:val="19"/>
              </w:rPr>
              <w:t>) 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c) ktorý má trvalý pobyt na území Slovenskej republiky.</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17) § 51 zákona č. 195/1998 Z. z. o sociálnej pomoci v znení neskorších predpisov.</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Oprávnená osoba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Oprávnená osoba podľa tohto zákona je</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 rodič dieťaťa,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fyzická osoba, ktorej je dieťa zverené do starostlivosti nahrádzajúcej starostlivosť rodičov na základe rozhodnutia súdu</w:t>
            </w:r>
            <w:r w:rsidRPr="00C34306">
              <w:rPr>
                <w:rFonts w:cs="Times New Roman"/>
                <w:sz w:val="19"/>
                <w:szCs w:val="19"/>
                <w:vertAlign w:val="superscript"/>
              </w:rPr>
              <w:t>1</w:t>
            </w:r>
            <w:r w:rsidRPr="00C34306">
              <w:rPr>
                <w:rFonts w:cs="Times New Roman"/>
                <w:sz w:val="19"/>
                <w:szCs w:val="19"/>
              </w:rPr>
              <w:t>) alebo na základe rozhodnutia úradu práce, sociálnych vecí a rodiny,</w:t>
            </w:r>
            <w:r w:rsidRPr="00C34306">
              <w:rPr>
                <w:rFonts w:cs="Times New Roman"/>
                <w:sz w:val="19"/>
                <w:szCs w:val="19"/>
                <w:vertAlign w:val="superscript"/>
              </w:rPr>
              <w:t>2</w:t>
            </w:r>
            <w:r w:rsidRPr="00C34306">
              <w:rPr>
                <w:rFonts w:cs="Times New Roman"/>
                <w:sz w:val="19"/>
                <w:szCs w:val="19"/>
              </w:rPr>
              <w:t>) alebo</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c) manžel (manželka) rodiča dieťaťa, ak žije s rodičom dieťaťa v domácnosti.</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vertAlign w:val="superscript"/>
              </w:rPr>
              <w:t>1</w:t>
            </w:r>
            <w:r w:rsidRPr="00C34306">
              <w:rPr>
                <w:rFonts w:cs="Times New Roman"/>
                <w:sz w:val="19"/>
                <w:szCs w:val="19"/>
              </w:rPr>
              <w:t>) § 45, 48, § 56 ods. 2 a § 97 až 109 zákona č. 36/2005 Z. z. o rodine a o zmene a doplnení niektorých zákonov.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 xml:space="preserve">§ 360 a 365 Civilného </w:t>
            </w:r>
            <w:proofErr w:type="spellStart"/>
            <w:r w:rsidRPr="00C34306">
              <w:rPr>
                <w:rFonts w:cs="Times New Roman"/>
                <w:sz w:val="19"/>
                <w:szCs w:val="19"/>
              </w:rPr>
              <w:t>mimosporového</w:t>
            </w:r>
            <w:proofErr w:type="spellEnd"/>
            <w:r w:rsidRPr="00C34306">
              <w:rPr>
                <w:rFonts w:cs="Times New Roman"/>
                <w:sz w:val="19"/>
                <w:szCs w:val="19"/>
              </w:rPr>
              <w:t xml:space="preserve"> poriadku.</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vertAlign w:val="superscript"/>
              </w:rPr>
              <w:t>2</w:t>
            </w:r>
            <w:r w:rsidRPr="00C34306">
              <w:rPr>
                <w:rFonts w:cs="Times New Roman"/>
                <w:sz w:val="19"/>
                <w:szCs w:val="19"/>
              </w:rPr>
              <w:t>) § 49 zákona č. 36/2005 Z. z. v znení nálezu Ústavného súdu Slovenskej republiky č. 615/2006 Z. z..</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Nárok na rodičovský príspevok</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 Oprávnená osoba má nárok na rodičovský príspevok, ak</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 zabezpečuje riadnu starostlivosť o dieťa 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má trvalý pobyt</w:t>
            </w:r>
            <w:r w:rsidRPr="00C34306">
              <w:rPr>
                <w:rFonts w:cs="Times New Roman"/>
                <w:sz w:val="19"/>
                <w:szCs w:val="19"/>
                <w:vertAlign w:val="superscript"/>
              </w:rPr>
              <w:t>3</w:t>
            </w:r>
            <w:r w:rsidRPr="00C34306">
              <w:rPr>
                <w:rFonts w:cs="Times New Roman"/>
                <w:sz w:val="19"/>
                <w:szCs w:val="19"/>
              </w:rPr>
              <w:t>) alebo prechodný pobyt</w:t>
            </w:r>
            <w:r w:rsidRPr="00C34306">
              <w:rPr>
                <w:rFonts w:cs="Times New Roman"/>
                <w:sz w:val="19"/>
                <w:szCs w:val="19"/>
                <w:vertAlign w:val="superscript"/>
              </w:rPr>
              <w:t>4</w:t>
            </w:r>
            <w:r w:rsidRPr="00C34306">
              <w:rPr>
                <w:rFonts w:cs="Times New Roman"/>
                <w:sz w:val="19"/>
                <w:szCs w:val="19"/>
              </w:rPr>
              <w:t>) na území Slovenskej republiky (ďalej len „pobyt“) alebo je osobou podľa osobitného predpisu.</w:t>
            </w:r>
            <w:r w:rsidRPr="00C34306">
              <w:rPr>
                <w:rFonts w:cs="Times New Roman"/>
                <w:sz w:val="19"/>
                <w:szCs w:val="19"/>
                <w:vertAlign w:val="superscript"/>
              </w:rPr>
              <w:t>4a</w:t>
            </w:r>
            <w:r w:rsidRPr="00C34306">
              <w:rPr>
                <w:rFonts w:cs="Times New Roman"/>
                <w:sz w:val="19"/>
                <w:szCs w:val="19"/>
              </w:rPr>
              <w:t>)</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vertAlign w:val="superscript"/>
              </w:rPr>
              <w:t>3</w:t>
            </w:r>
            <w:r w:rsidRPr="00C34306">
              <w:rPr>
                <w:rFonts w:cs="Times New Roman"/>
                <w:sz w:val="19"/>
                <w:szCs w:val="19"/>
              </w:rPr>
              <w:t>) § 3 až 7 zákona č. 253/1998 Z. z. o hlásení pobytu občanov Slovenskej republiky a registri obyvateľov Slovenskej republiky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 č. 48/2002 Z. z. o pobyte cudzincov a o zmene a doplnení niektorých zákonov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vertAlign w:val="superscript"/>
              </w:rPr>
              <w:t>4</w:t>
            </w:r>
            <w:r w:rsidRPr="00C34306">
              <w:rPr>
                <w:rFonts w:cs="Times New Roman"/>
                <w:sz w:val="19"/>
                <w:szCs w:val="19"/>
              </w:rPr>
              <w:t>) Zákon č. 48/2002 Z. z.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vertAlign w:val="superscript"/>
              </w:rPr>
              <w:t>4a</w:t>
            </w:r>
            <w:r w:rsidRPr="00C34306">
              <w:rPr>
                <w:rFonts w:cs="Times New Roman"/>
                <w:sz w:val="19"/>
                <w:szCs w:val="19"/>
              </w:rPr>
              <w:t>) Nariadenie Európskeho parlamentu a Rady (ES) č. 883/2004 z 29. apríla 2004 o koordinácii systémov sociálneho zabezpečenia (Mimoriadne vydanie Ú. v. EÚ, kap. 5/zv. 5; Ú. v. EÚ L 200, 7. 6. 2004) v platnom znení.</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Nariadenie Európskeho parlamentu a Rady (ES) č. 987/2009 zo 16. septembra 2009, ktorým sa stanovuje postup vykonávania nariadenia (ES) č. 883/2004 o </w:t>
            </w:r>
            <w:r w:rsidRPr="00C34306">
              <w:rPr>
                <w:rFonts w:cs="Times New Roman"/>
                <w:sz w:val="19"/>
                <w:szCs w:val="19"/>
              </w:rPr>
              <w:lastRenderedPageBreak/>
              <w:t>koordinácii systémov sociálneho zabezpečenia (Ú. v. EÚ L 284, 30. 10. 2009) v platnom znení.</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Oprávnená osoba na uplatnenie nároku na príspevok je plnoletá fyzická osoba, ak spĺňa podmienky podľa tohto zákona.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Nárok na príspevok</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 Podmienky nároku na príspevok sú:</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 zabezpečenie pohrebu oprávnenou osobou,</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trvalý pobyt alebo prechodný pobyt</w:t>
            </w:r>
            <w:r w:rsidRPr="00C34306">
              <w:rPr>
                <w:rFonts w:cs="Times New Roman"/>
                <w:sz w:val="19"/>
                <w:szCs w:val="19"/>
                <w:vertAlign w:val="superscript"/>
              </w:rPr>
              <w:t>1)</w:t>
            </w:r>
            <w:r w:rsidRPr="00C34306">
              <w:rPr>
                <w:rFonts w:cs="Times New Roman"/>
                <w:sz w:val="19"/>
                <w:szCs w:val="19"/>
              </w:rPr>
              <w:t xml:space="preserve"> oprávnenej osoby na území Slovenskej republiky,</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c) trvalý pobyt zomretého v čase smrti na území Slovenskej republiky alebo prechodný pobyt zomretého v čase smrti na území Slovenskej republiky a pochovanie zomretého na území Slovenskej republiky, ak mal v čase smrti prechodný pobyt na území Slovenskej republiky.</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(2) Príspevok na pohreb zomretého patrí iba raz.</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vertAlign w:val="superscript"/>
              </w:rPr>
              <w:t>1</w:t>
            </w:r>
            <w:r w:rsidRPr="00C34306">
              <w:rPr>
                <w:rFonts w:cs="Times New Roman"/>
                <w:sz w:val="19"/>
                <w:szCs w:val="19"/>
              </w:rPr>
              <w:t>) Zákon č. 135/1982 Zb. o hlásení a evidencii pobytu občanov.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 č. 48/2002 Z. z. o pobyte cudzincov a o zmene a doplnení niektorých zákonov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 č. 480/2002 Z. z. o azyle a o zmene a doplnení niektorých zákonov.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 č. 70/1997 Z. z. o zahraničných Slovákoch a o zmene a doplnení niektorých zákonov.</w:t>
            </w:r>
          </w:p>
        </w:tc>
        <w:tc>
          <w:tcPr>
            <w:tcW w:w="851" w:type="dxa"/>
          </w:tcPr>
          <w:p w:rsidR="00080BD4" w:rsidRPr="00C34306" w:rsidRDefault="00080BD4" w:rsidP="00080BD4">
            <w:pPr>
              <w:numPr>
                <w:ilvl w:val="0"/>
                <w:numId w:val="0"/>
              </w:numPr>
              <w:spacing w:after="0" w:line="240" w:lineRule="auto"/>
              <w:rPr>
                <w:rFonts w:cs="Times New Roman"/>
                <w:sz w:val="19"/>
                <w:szCs w:val="19"/>
              </w:rPr>
            </w:pP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17</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O: 6</w:t>
            </w:r>
          </w:p>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sz w:val="19"/>
                <w:szCs w:val="19"/>
              </w:rPr>
            </w:pPr>
            <w:r w:rsidRPr="00C34306">
              <w:rPr>
                <w:sz w:val="19"/>
                <w:szCs w:val="19"/>
              </w:rPr>
              <w:lastRenderedPageBreak/>
              <w:t xml:space="preserve">Bez toho, aby bolo dotknuté </w:t>
            </w:r>
            <w:r w:rsidRPr="00C34306">
              <w:rPr>
                <w:sz w:val="19"/>
                <w:szCs w:val="19"/>
              </w:rPr>
              <w:lastRenderedPageBreak/>
              <w:t>nariadenie (EÚ) č. 1231/2010, môžu členské štáty obmedziť rovnaké zaobchádzanie podľa odseku 5 tohto článku vylúčením dávok sociálneho zabezpečenia, ktoré nezávisia od období zamestnania alebo od platieb príspevkov.</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D</w:t>
            </w:r>
          </w:p>
        </w:tc>
        <w:tc>
          <w:tcPr>
            <w:tcW w:w="992" w:type="dxa"/>
          </w:tcPr>
          <w:p w:rsidR="00080BD4" w:rsidRPr="00C34306" w:rsidRDefault="00080BD4" w:rsidP="00080BD4">
            <w:pPr>
              <w:numPr>
                <w:ilvl w:val="0"/>
                <w:numId w:val="0"/>
              </w:numPr>
              <w:spacing w:after="0" w:line="240" w:lineRule="auto"/>
              <w:jc w:val="left"/>
              <w:rPr>
                <w:rFonts w:cs="Times New Roman"/>
                <w:sz w:val="19"/>
                <w:szCs w:val="19"/>
              </w:rPr>
            </w:pPr>
            <w:r w:rsidRPr="00C34306">
              <w:rPr>
                <w:rFonts w:cs="Times New Roman"/>
                <w:sz w:val="19"/>
                <w:szCs w:val="19"/>
              </w:rPr>
              <w:t xml:space="preserve">Zákon. č. </w:t>
            </w:r>
            <w:r w:rsidRPr="00C34306">
              <w:rPr>
                <w:rFonts w:cs="Times New Roman"/>
                <w:sz w:val="19"/>
                <w:szCs w:val="19"/>
              </w:rPr>
              <w:lastRenderedPageBreak/>
              <w:t>600/2003 Z. z.</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577359" w:rsidRPr="00C34306" w:rsidRDefault="00577359"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r w:rsidRPr="00C34306">
              <w:rPr>
                <w:rFonts w:cs="Times New Roman"/>
                <w:sz w:val="19"/>
                <w:szCs w:val="19"/>
              </w:rPr>
              <w:t>Zákon č. 627/2005 Z. z.</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EA7F1C" w:rsidRPr="00C34306" w:rsidRDefault="00EA7F1C" w:rsidP="00080BD4">
            <w:pPr>
              <w:numPr>
                <w:ilvl w:val="0"/>
                <w:numId w:val="0"/>
              </w:numPr>
              <w:spacing w:after="0" w:line="240" w:lineRule="auto"/>
              <w:jc w:val="left"/>
              <w:rPr>
                <w:rFonts w:cs="Times New Roman"/>
                <w:sz w:val="19"/>
                <w:szCs w:val="19"/>
              </w:rPr>
            </w:pPr>
          </w:p>
          <w:p w:rsidR="009B0F48" w:rsidRPr="00C34306" w:rsidRDefault="009B0F48"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r w:rsidRPr="00C34306">
              <w:rPr>
                <w:rFonts w:cs="Times New Roman"/>
                <w:sz w:val="19"/>
                <w:szCs w:val="19"/>
              </w:rPr>
              <w:t>Zákon č. 571/2009 Z. z.</w:t>
            </w: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9B0F48" w:rsidRPr="00C34306" w:rsidRDefault="009B0F48" w:rsidP="00080BD4">
            <w:pPr>
              <w:numPr>
                <w:ilvl w:val="0"/>
                <w:numId w:val="0"/>
              </w:numPr>
              <w:spacing w:after="0" w:line="240" w:lineRule="auto"/>
              <w:jc w:val="left"/>
              <w:rPr>
                <w:rFonts w:cs="Times New Roman"/>
                <w:sz w:val="19"/>
                <w:szCs w:val="19"/>
              </w:rPr>
            </w:pPr>
          </w:p>
          <w:p w:rsidR="009B0F48" w:rsidRPr="00C34306" w:rsidRDefault="009B0F48"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r w:rsidRPr="00C34306">
              <w:rPr>
                <w:rFonts w:cs="Times New Roman"/>
                <w:sz w:val="19"/>
                <w:szCs w:val="19"/>
              </w:rPr>
              <w:t xml:space="preserve">Zákon č. 238/1998 </w:t>
            </w:r>
            <w:r w:rsidRPr="00C34306">
              <w:rPr>
                <w:rFonts w:cs="Times New Roman"/>
                <w:sz w:val="19"/>
                <w:szCs w:val="19"/>
              </w:rPr>
              <w:lastRenderedPageBreak/>
              <w:t>Z. z.</w:t>
            </w:r>
          </w:p>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 2</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EA7F1C" w:rsidRPr="00C34306" w:rsidRDefault="00EA7F1C"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d</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1</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2</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3</w:t>
            </w:r>
          </w:p>
          <w:p w:rsidR="00080BD4" w:rsidRPr="00C34306" w:rsidRDefault="00080BD4" w:rsidP="00080BD4">
            <w:pPr>
              <w:numPr>
                <w:ilvl w:val="0"/>
                <w:numId w:val="0"/>
              </w:numPr>
              <w:spacing w:after="0" w:line="240" w:lineRule="auto"/>
              <w:rPr>
                <w:rFonts w:cs="Times New Roman"/>
                <w:sz w:val="19"/>
                <w:szCs w:val="19"/>
              </w:rPr>
            </w:pPr>
          </w:p>
          <w:p w:rsidR="009B0F48" w:rsidRPr="00C34306" w:rsidRDefault="009B0F48"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4</w:t>
            </w:r>
          </w:p>
          <w:p w:rsidR="00080BD4" w:rsidRPr="00C34306" w:rsidRDefault="00EA7F1C" w:rsidP="00080BD4">
            <w:pPr>
              <w:numPr>
                <w:ilvl w:val="0"/>
                <w:numId w:val="0"/>
              </w:numPr>
              <w:spacing w:after="0" w:line="240" w:lineRule="auto"/>
              <w:rPr>
                <w:rFonts w:cs="Times New Roman"/>
                <w:sz w:val="19"/>
                <w:szCs w:val="19"/>
              </w:rPr>
            </w:pPr>
            <w:r w:rsidRPr="00C34306">
              <w:rPr>
                <w:rFonts w:cs="Times New Roman"/>
                <w:sz w:val="19"/>
                <w:szCs w:val="19"/>
              </w:rPr>
              <w:t>B: 5</w:t>
            </w:r>
          </w:p>
          <w:p w:rsidR="009B0F48" w:rsidRPr="00C34306" w:rsidRDefault="009B0F48" w:rsidP="00080BD4">
            <w:pPr>
              <w:numPr>
                <w:ilvl w:val="0"/>
                <w:numId w:val="0"/>
              </w:numPr>
              <w:spacing w:after="0" w:line="240" w:lineRule="auto"/>
              <w:rPr>
                <w:rFonts w:cs="Times New Roman"/>
                <w:sz w:val="19"/>
                <w:szCs w:val="19"/>
              </w:rPr>
            </w:pPr>
          </w:p>
          <w:p w:rsidR="009B0F48" w:rsidRPr="00C34306" w:rsidRDefault="009B0F48"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e</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EA7F1C" w:rsidRPr="00C34306" w:rsidRDefault="00EA7F1C"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7</w:t>
            </w:r>
          </w:p>
          <w:p w:rsidR="00080BD4" w:rsidRPr="00C34306" w:rsidRDefault="00FE3530" w:rsidP="00080BD4">
            <w:pPr>
              <w:numPr>
                <w:ilvl w:val="0"/>
                <w:numId w:val="0"/>
              </w:numPr>
              <w:spacing w:after="0" w:line="240" w:lineRule="auto"/>
              <w:rPr>
                <w:rFonts w:cs="Times New Roman"/>
                <w:sz w:val="19"/>
                <w:szCs w:val="19"/>
              </w:rPr>
            </w:pPr>
            <w:r>
              <w:rPr>
                <w:rFonts w:cs="Times New Roman"/>
                <w:sz w:val="19"/>
                <w:szCs w:val="19"/>
              </w:rPr>
              <w:t>O: 1</w:t>
            </w:r>
          </w:p>
          <w:p w:rsidR="00FE3530" w:rsidRDefault="00FE3530" w:rsidP="00080BD4">
            <w:pPr>
              <w:numPr>
                <w:ilvl w:val="0"/>
                <w:numId w:val="0"/>
              </w:numPr>
              <w:spacing w:after="0" w:line="240" w:lineRule="auto"/>
              <w:rPr>
                <w:rFonts w:cs="Times New Roman"/>
                <w:sz w:val="19"/>
                <w:szCs w:val="19"/>
              </w:rPr>
            </w:pPr>
          </w:p>
          <w:p w:rsidR="00FE3530" w:rsidRDefault="00FE3530"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577359" w:rsidRPr="00C34306" w:rsidRDefault="00577359"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8</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EA7F1C" w:rsidRPr="00C34306" w:rsidRDefault="00EA7F1C" w:rsidP="00080BD4">
            <w:pPr>
              <w:numPr>
                <w:ilvl w:val="0"/>
                <w:numId w:val="0"/>
              </w:numPr>
              <w:spacing w:after="0" w:line="240" w:lineRule="auto"/>
              <w:rPr>
                <w:rFonts w:cs="Times New Roman"/>
                <w:sz w:val="19"/>
                <w:szCs w:val="19"/>
              </w:rPr>
            </w:pPr>
          </w:p>
          <w:p w:rsidR="00FE3530" w:rsidRDefault="00FE3530"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2</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5</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2</w:t>
            </w:r>
          </w:p>
          <w:p w:rsidR="00080BD4" w:rsidRPr="00C34306" w:rsidRDefault="00080BD4" w:rsidP="00080BD4">
            <w:pPr>
              <w:numPr>
                <w:ilvl w:val="0"/>
                <w:numId w:val="0"/>
              </w:numPr>
              <w:spacing w:after="0" w:line="240" w:lineRule="auto"/>
              <w:rPr>
                <w:rFonts w:cs="Times New Roman"/>
                <w:sz w:val="19"/>
                <w:szCs w:val="19"/>
              </w:rPr>
            </w:pPr>
          </w:p>
          <w:p w:rsidR="009B0F48" w:rsidRPr="00C34306" w:rsidRDefault="009B0F48"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d</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FE3530" w:rsidRDefault="00FE3530"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7</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2</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EA7F1C" w:rsidRPr="00C34306" w:rsidRDefault="00EA7F1C" w:rsidP="00080BD4">
            <w:pPr>
              <w:numPr>
                <w:ilvl w:val="0"/>
                <w:numId w:val="0"/>
              </w:numPr>
              <w:spacing w:after="0" w:line="240" w:lineRule="auto"/>
              <w:rPr>
                <w:rFonts w:cs="Times New Roman"/>
                <w:sz w:val="19"/>
                <w:szCs w:val="19"/>
              </w:rPr>
            </w:pPr>
          </w:p>
          <w:p w:rsidR="00EA7F1C" w:rsidRPr="00C34306" w:rsidRDefault="00EA7F1C"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2</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9B0F48" w:rsidRPr="00C34306" w:rsidRDefault="009B0F48"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3</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p w:rsidR="00EA7F1C" w:rsidRPr="00C34306" w:rsidRDefault="00EA7F1C"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9B0F48" w:rsidRPr="00C34306" w:rsidRDefault="009B0F48"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2</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3</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783CC8" w:rsidRPr="00C34306" w:rsidRDefault="00783CC8"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9B0F48" w:rsidRPr="00C34306" w:rsidRDefault="009B0F48"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2</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Oprávnená osoba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Oprávnená osoba na uplatnenie nároku na prídavok je</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 rodič nezaopatreného dieťaťa,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rodič, ktorému bolo dieťa zverené do osobnej starostlivosti na základe rozhodnutia súdu,</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c) osoba, ktorej je nezaopatrené dieťa zverené do starostlivosti nahrádzajúcej starostlivosť rodičov na základe právoplatného rozhodnutia súdu,</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d) plnoleté</w:t>
            </w:r>
            <w:r w:rsidRPr="00C34306">
              <w:rPr>
                <w:rFonts w:cs="Times New Roman"/>
                <w:sz w:val="19"/>
                <w:szCs w:val="19"/>
                <w:vertAlign w:val="superscript"/>
              </w:rPr>
              <w:t>2</w:t>
            </w:r>
            <w:r w:rsidRPr="00C34306">
              <w:rPr>
                <w:rFonts w:cs="Times New Roman"/>
                <w:sz w:val="19"/>
                <w:szCs w:val="19"/>
              </w:rPr>
              <w:t>) nezaopatrené dieťa,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 ak niet osoby uvedenej v písmenách a) a b),</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2. ak má upravenú vyživovaciu povinnosť od rodičov,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3. ak do dosiahnutia plnoletosti bolo zverené do starostlivosti nahrádzajúcej starostlivosť rodičov,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4. ktoré uzavrelo manželstvo,</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5. ktorého manželstvo zaniklo alebo</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e) maloletý rodič, ktorý má priznané rodičovské práva a povinnosti podľa osobitného predpisu.</w:t>
            </w:r>
            <w:r w:rsidRPr="00C34306">
              <w:rPr>
                <w:rFonts w:cs="Times New Roman"/>
                <w:sz w:val="19"/>
                <w:szCs w:val="19"/>
                <w:vertAlign w:val="superscript"/>
              </w:rPr>
              <w:t>2a</w:t>
            </w:r>
            <w:r w:rsidRPr="00C34306">
              <w:rPr>
                <w:rFonts w:cs="Times New Roman"/>
                <w:sz w:val="19"/>
                <w:szCs w:val="19"/>
              </w:rPr>
              <w:t>)</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vertAlign w:val="superscript"/>
              </w:rPr>
              <w:t>2</w:t>
            </w:r>
            <w:r w:rsidRPr="00C34306">
              <w:rPr>
                <w:rFonts w:cs="Times New Roman"/>
                <w:sz w:val="19"/>
                <w:szCs w:val="19"/>
              </w:rPr>
              <w:t>) § 8 Občianskeho zákonníka.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vertAlign w:val="superscript"/>
              </w:rPr>
              <w:t>2a</w:t>
            </w:r>
            <w:r w:rsidRPr="00C34306">
              <w:rPr>
                <w:rFonts w:cs="Times New Roman"/>
                <w:sz w:val="19"/>
                <w:szCs w:val="19"/>
              </w:rPr>
              <w:t>) § 29 ods. 1 zákona č. 36/2005 Z. z. o rodine a o zmene a doplnení niektorých zákonov.</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Nárok na prídavok</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 Oprávnená osoba má nárok na prídavok, ak</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 sa stará o nezaopatrené dieťa; podmienka starostlivosti o nezaopatrené dieťa oprávnenou osobou podľa § 2 ods. 1 písm. d) sa považuje za splnenú,</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má trvalý pobyt</w:t>
            </w:r>
            <w:r w:rsidRPr="00C34306">
              <w:rPr>
                <w:rFonts w:cs="Times New Roman"/>
                <w:sz w:val="19"/>
                <w:szCs w:val="19"/>
                <w:vertAlign w:val="superscript"/>
              </w:rPr>
              <w:t>15</w:t>
            </w:r>
            <w:r w:rsidRPr="00C34306">
              <w:rPr>
                <w:rFonts w:cs="Times New Roman"/>
                <w:sz w:val="19"/>
                <w:szCs w:val="19"/>
              </w:rPr>
              <w:t>) alebo prechodný pobyt</w:t>
            </w:r>
            <w:r w:rsidRPr="00C34306">
              <w:rPr>
                <w:rFonts w:cs="Times New Roman"/>
                <w:sz w:val="19"/>
                <w:szCs w:val="19"/>
                <w:vertAlign w:val="superscript"/>
              </w:rPr>
              <w:t>16</w:t>
            </w:r>
            <w:r w:rsidRPr="00C34306">
              <w:rPr>
                <w:rFonts w:cs="Times New Roman"/>
                <w:sz w:val="19"/>
                <w:szCs w:val="19"/>
              </w:rPr>
              <w:t xml:space="preserve">) na území Slovenskej republiky alebo je </w:t>
            </w:r>
            <w:r w:rsidRPr="00C34306">
              <w:rPr>
                <w:rFonts w:cs="Times New Roman"/>
                <w:sz w:val="19"/>
                <w:szCs w:val="19"/>
              </w:rPr>
              <w:lastRenderedPageBreak/>
              <w:t>osobou podľa osobitného predpisu.</w:t>
            </w:r>
            <w:r w:rsidRPr="00C34306">
              <w:rPr>
                <w:rFonts w:cs="Times New Roman"/>
                <w:sz w:val="19"/>
                <w:szCs w:val="19"/>
                <w:vertAlign w:val="superscript"/>
              </w:rPr>
              <w:t>16a</w:t>
            </w:r>
            <w:r w:rsidRPr="00C34306">
              <w:rPr>
                <w:rFonts w:cs="Times New Roman"/>
                <w:sz w:val="19"/>
                <w:szCs w:val="19"/>
              </w:rPr>
              <w:t>)</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15) § 3 až 7 zákona č. 253/1998 Z. z. o hlásení pobytu občanov Slovenskej republiky a registri obyvateľov Slovenskej republiky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42 a § 63 ods. 2 zákona č. 404/2011 Z. z. o pobyte cudzincov a o zmene a doplnení niektorých zákonov.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16) § 24 ods. 1 a § 27a ods. 1 zákona č. 480/2002 Z. z. o azyle a o zmene a doplnení niektorých zákonov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20 a 21 zákona č. 404/2011 Z. z. v znení zákona č. 75/2013 Z. z.</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16a) Nariadenie Európskeho parlamentu a Rady (ES) č. 883/2004 z 29. apríla 2004 o koordinácii systémov sociálneho zabezpečenia (Mimoriadne vydanie Ú. v. EÚ, kap. 5/zv. 5; Ú. v. EÚ L 200, 7. 6. 2004) v platnom znení.</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Nariadenie Európskeho parlamentu a rady (ES) č. 987/2009 zo 16. septembra 2009, ktorým sa stanovuje postup na vykonávanie nariadenia (ES) č. 883/2004 o koordinácii systémov sociálneho zabezpečenia (Ú. v. EÚ L 284, 30. 10. 2009) v platnom znení.</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Oprávnená osoba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(1) Oprávnená osoba na jednorazový príspevok pri zverení do náhradnej starostlivosti, jednorazový príspevok pri zániku </w:t>
            </w:r>
            <w:r w:rsidRPr="00C34306">
              <w:rPr>
                <w:rFonts w:cs="Times New Roman"/>
                <w:sz w:val="19"/>
                <w:szCs w:val="19"/>
              </w:rPr>
              <w:lastRenderedPageBreak/>
              <w:t>náhradnej starostlivosti, opakovaný príspevok dieťaťu a na príspevok dieťaťu na úhradu zvýšených výdavkov je dieťa zverené do náhradnej starostlivosti.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 (2) Oprávnená osoba na opakovaný príspevok náhradnému rodičovi, osobitný opakovaný príspevok náhradnému rodičovi a na príspevok na vzdelávanie je náhradný rodič. Ak je dieťa zverené do náhradnej starostlivosti manželom, nárok na opakovaný príspevok náhradnému rodičovi a na osobitný opakovaný príspevok náhradnému rodičovi si môže uplatniť len jeden z nich.</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Opakovaný príspevok náhradnému rodičovi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(2) Nárok na opakovaný príspevok náhradnému rodičovi má náhradný rodič, ak</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 mu bolo zverené dieťa do náhradnej starostlivosti podľa § 1 ods. 2 písm. a) až c),</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sa začal osobne starať aspoň o jedno zverené dieťa,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c) má trvalý pobyt na území Slovenskej republiky 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d) nevykonáva náhradnú starostlivosť v zariadení pestúnskej starostlivosti.</w:t>
            </w:r>
            <w:r w:rsidRPr="00C34306">
              <w:rPr>
                <w:rFonts w:cs="Times New Roman"/>
                <w:sz w:val="19"/>
                <w:szCs w:val="19"/>
                <w:vertAlign w:val="superscript"/>
              </w:rPr>
              <w:t>13</w:t>
            </w:r>
            <w:r w:rsidRPr="00C34306">
              <w:rPr>
                <w:rFonts w:cs="Times New Roman"/>
                <w:sz w:val="19"/>
                <w:szCs w:val="19"/>
              </w:rPr>
              <w:t>)</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vertAlign w:val="superscript"/>
              </w:rPr>
              <w:t>13</w:t>
            </w:r>
            <w:r w:rsidRPr="00C34306">
              <w:rPr>
                <w:rFonts w:cs="Times New Roman"/>
                <w:sz w:val="19"/>
                <w:szCs w:val="19"/>
              </w:rPr>
              <w:t>) § 100 ods. 12 zákona č. 305/2005 Z. z. o sociálnoprávnej ochrane detí a o sociálnej kuratele a o zmene a doplnení niektorých zákonov.</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Osobitný opakovaný príspevok náhradnému rodičovi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(2) Nárok na osobitný opakovaný </w:t>
            </w:r>
            <w:r w:rsidRPr="00C34306">
              <w:rPr>
                <w:rFonts w:cs="Times New Roman"/>
                <w:sz w:val="19"/>
                <w:szCs w:val="19"/>
              </w:rPr>
              <w:lastRenderedPageBreak/>
              <w:t>príspevok náhradnému rodičovi má náhradný rodič,</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 ktorému bolo zverené dieťa do náhradnej starostlivosti podľa § 1 ods. 2 písm. a) až d),</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ktorý sa začal osobne starať o dieťa, ktoré je občan s ťažkým zdravotným postihnutím,</w:t>
            </w:r>
            <w:r w:rsidRPr="00C34306">
              <w:rPr>
                <w:rFonts w:cs="Times New Roman"/>
                <w:sz w:val="19"/>
                <w:szCs w:val="19"/>
                <w:vertAlign w:val="superscript"/>
              </w:rPr>
              <w:t>17</w:t>
            </w:r>
            <w:r w:rsidRPr="00C34306">
              <w:rPr>
                <w:rFonts w:cs="Times New Roman"/>
                <w:sz w:val="19"/>
                <w:szCs w:val="19"/>
              </w:rPr>
              <w:t>) 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c) ktorý má trvalý pobyt na území Slovenskej republiky.</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17) § 51 zákona č. 195/1998 Z. z. o sociálnej pomoci v znení neskorších predpisov.</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Oprávnená osoba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Oprávnená osoba podľa tohto zákona je</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 rodič dieťaťa,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fyzická osoba, ktorej je dieťa zverené do starostlivosti nahrádzajúcej starostlivosť rodičov na základe rozhodnutia súdu</w:t>
            </w:r>
            <w:r w:rsidRPr="00C34306">
              <w:rPr>
                <w:rFonts w:cs="Times New Roman"/>
                <w:sz w:val="19"/>
                <w:szCs w:val="19"/>
                <w:vertAlign w:val="superscript"/>
              </w:rPr>
              <w:t>1</w:t>
            </w:r>
            <w:r w:rsidRPr="00C34306">
              <w:rPr>
                <w:rFonts w:cs="Times New Roman"/>
                <w:sz w:val="19"/>
                <w:szCs w:val="19"/>
              </w:rPr>
              <w:t>) alebo na základe rozhodnutia úradu práce, sociálnych vecí a rodiny,</w:t>
            </w:r>
            <w:r w:rsidRPr="00C34306">
              <w:rPr>
                <w:rFonts w:cs="Times New Roman"/>
                <w:sz w:val="19"/>
                <w:szCs w:val="19"/>
                <w:vertAlign w:val="superscript"/>
              </w:rPr>
              <w:t>2</w:t>
            </w:r>
            <w:r w:rsidRPr="00C34306">
              <w:rPr>
                <w:rFonts w:cs="Times New Roman"/>
                <w:sz w:val="19"/>
                <w:szCs w:val="19"/>
              </w:rPr>
              <w:t>) alebo</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c) manžel (manželka) rodiča dieťaťa, ak žije s rodičom dieťaťa v domácnosti.</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 § 45, 48, § 56 ods. 2 a § 97 až 109 zákona č. 36/2005 Z. z. o rodine a o zmene a doplnení niektorých zákonov.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 360 a 365 Civilného </w:t>
            </w:r>
            <w:proofErr w:type="spellStart"/>
            <w:r w:rsidRPr="00C34306">
              <w:rPr>
                <w:rFonts w:cs="Times New Roman"/>
                <w:sz w:val="19"/>
                <w:szCs w:val="19"/>
              </w:rPr>
              <w:t>mimosporového</w:t>
            </w:r>
            <w:proofErr w:type="spellEnd"/>
            <w:r w:rsidRPr="00C34306">
              <w:rPr>
                <w:rFonts w:cs="Times New Roman"/>
                <w:sz w:val="19"/>
                <w:szCs w:val="19"/>
              </w:rPr>
              <w:t xml:space="preserve"> poriadku.</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2) § 49 zákona č. 36/2005 Z. z. v znení nálezu Ústavného súdu Slovenskej republiky č. 615/2006 Z. z..</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Nárok na rodičovský príspevok</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 Oprávnená osoba má nárok na rodičovský príspevok, ak</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 zabezpečuje riadnu starostlivosť o dieťa 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má trvalý pobyt</w:t>
            </w:r>
            <w:r w:rsidRPr="00C34306">
              <w:rPr>
                <w:rFonts w:cs="Times New Roman"/>
                <w:sz w:val="19"/>
                <w:szCs w:val="19"/>
                <w:vertAlign w:val="superscript"/>
              </w:rPr>
              <w:t>3</w:t>
            </w:r>
            <w:r w:rsidRPr="00C34306">
              <w:rPr>
                <w:rFonts w:cs="Times New Roman"/>
                <w:sz w:val="19"/>
                <w:szCs w:val="19"/>
              </w:rPr>
              <w:t>) alebo prechodný pobyt</w:t>
            </w:r>
            <w:r w:rsidRPr="00C34306">
              <w:rPr>
                <w:rFonts w:cs="Times New Roman"/>
                <w:sz w:val="19"/>
                <w:szCs w:val="19"/>
                <w:vertAlign w:val="superscript"/>
              </w:rPr>
              <w:t>4</w:t>
            </w:r>
            <w:r w:rsidRPr="00C34306">
              <w:rPr>
                <w:rFonts w:cs="Times New Roman"/>
                <w:sz w:val="19"/>
                <w:szCs w:val="19"/>
              </w:rPr>
              <w:t>) na území Slovenskej republiky (ďalej len „pobyt“) alebo je osobou podľa osobitného predpisu.</w:t>
            </w:r>
            <w:r w:rsidRPr="00C34306">
              <w:rPr>
                <w:rFonts w:cs="Times New Roman"/>
                <w:sz w:val="19"/>
                <w:szCs w:val="19"/>
                <w:vertAlign w:val="superscript"/>
              </w:rPr>
              <w:t>4a</w:t>
            </w:r>
            <w:r w:rsidRPr="00C34306">
              <w:rPr>
                <w:rFonts w:cs="Times New Roman"/>
                <w:sz w:val="19"/>
                <w:szCs w:val="19"/>
              </w:rPr>
              <w:t>)</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3) § 3 až 7 zákona č. 253/1998 Z. z. o hlásení pobytu občanov Slovenskej republiky a registri obyvateľov Slovenskej republiky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 č. 48/2002 Z. z. o pobyte cudzincov a o zmene a doplnení niektorých zákonov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4) Zákon č. 48/2002 Z. z.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4a) Nariadenie Európskeho parlamentu a Rady (ES) č. 883/2004 z 29. apríla 2004 o koordinácii systémov sociálneho zabezpečenia (Mimoriadne vydanie Ú. v. EÚ, kap. 5/zv. 5; Ú. v. EÚ L 200, 7. 6. 2004) v platnom znení.</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Nariadenie Európskeho parlamentu a Rady (ES) č. 987/2009 zo 16. septembra 2009, ktorým sa stanovuje postup vykonávania nariadenia (ES) č. 883/2004 o koordinácii systémov sociálneho zabezpečenia (Ú. v. EÚ L 284, 30. 10. 2009) v platnom znení.</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Oprávnená osoba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Oprávnená osoba na uplatnenie nároku na príspevok je plnoletá fyzická osoba, ak spĺňa podmienky podľa tohto zákona.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Nárok na príspevok</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 Podmienky nároku na príspevok sú:</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a)zabezpečenie pohrebu oprávnenou osobou,</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trvalý pobyt alebo prechodný pobyt</w:t>
            </w:r>
            <w:r w:rsidRPr="00C34306">
              <w:rPr>
                <w:rFonts w:cs="Times New Roman"/>
                <w:sz w:val="19"/>
                <w:szCs w:val="19"/>
                <w:vertAlign w:val="superscript"/>
              </w:rPr>
              <w:t>1</w:t>
            </w:r>
            <w:r w:rsidRPr="00C34306">
              <w:rPr>
                <w:rFonts w:cs="Times New Roman"/>
                <w:sz w:val="19"/>
                <w:szCs w:val="19"/>
              </w:rPr>
              <w:t>) oprávnenej osoby na území Slovenskej republiky,</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c) trvalý pobyt zomretého v čase smrti na území Slovenskej republiky alebo prechodný pobyt zomretého v čase smrti na území Slovenskej republiky a pochovanie zomretého na území Slovenskej republiky, ak mal v čase smrti prechodný pobyt na území Slovenskej republiky.</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(2) Príspevok na pohreb zomretého patrí iba raz.</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 Zákon č. 135/1982 Zb. o hlásení a evidencii pobytu občanov.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 č. 48/2002 Z. z. o pobyte cudzincov a o zmene a doplnení niektorých zákonov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 č. 480/2002 Z. z. o azyle a o zmene a doplnení niektorých zákonov.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 č. 70/1997 Z. z. o zahraničných Slovákoch a o zmene a doplnení niektorých zákonov.</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Nárok na príspevky na podporu náhradnej starostlivosti o dieťa okrem opakovaného príspevku náhradnému rodičovi a osobitného príspevku náhradnému rodičovi nie je podmienený konkrétnym druhom pobytu oprávnenej osoby na území SR.</w:t>
            </w:r>
          </w:p>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17</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7</w:t>
            </w:r>
          </w:p>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sz w:val="19"/>
                <w:szCs w:val="19"/>
              </w:rPr>
            </w:pPr>
            <w:r w:rsidRPr="00C34306">
              <w:rPr>
                <w:sz w:val="19"/>
                <w:szCs w:val="19"/>
              </w:rPr>
              <w:t xml:space="preserve">Právo na rovnaké zaobchádzanie podľa tohto článku nezakladá právo na pobyt v prípadoch, keď bolo právo žiadateľa zdržiavať sa na </w:t>
            </w:r>
            <w:r w:rsidRPr="00C34306">
              <w:rPr>
                <w:sz w:val="19"/>
                <w:szCs w:val="19"/>
              </w:rPr>
              <w:lastRenderedPageBreak/>
              <w:t>území členského štátu ukončené rozhodnutím prijatým v súlade s nariadením (EÚ) 2024/1348.</w:t>
            </w:r>
          </w:p>
        </w:tc>
        <w:tc>
          <w:tcPr>
            <w:tcW w:w="992" w:type="dxa"/>
          </w:tcPr>
          <w:p w:rsidR="00080BD4" w:rsidRPr="00C34306" w:rsidRDefault="00080BD4" w:rsidP="00080BD4">
            <w:pPr>
              <w:numPr>
                <w:ilvl w:val="0"/>
                <w:numId w:val="0"/>
              </w:numPr>
              <w:spacing w:after="0" w:line="240" w:lineRule="auto"/>
              <w:rPr>
                <w:rFonts w:cs="Times New Roman"/>
                <w:sz w:val="19"/>
                <w:szCs w:val="19"/>
              </w:rPr>
            </w:pPr>
            <w:proofErr w:type="spellStart"/>
            <w:r w:rsidRPr="00C34306">
              <w:rPr>
                <w:rFonts w:cs="Times New Roman"/>
                <w:sz w:val="19"/>
                <w:szCs w:val="19"/>
              </w:rPr>
              <w:lastRenderedPageBreak/>
              <w:t>n.a</w:t>
            </w:r>
            <w:proofErr w:type="spellEnd"/>
            <w:r w:rsidRPr="00C34306">
              <w:rPr>
                <w:rFonts w:cs="Times New Roman"/>
                <w:sz w:val="19"/>
                <w:szCs w:val="19"/>
              </w:rPr>
              <w:t xml:space="preserve">. </w:t>
            </w:r>
          </w:p>
        </w:tc>
        <w:tc>
          <w:tcPr>
            <w:tcW w:w="992"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after="0" w:line="240" w:lineRule="auto"/>
              <w:rPr>
                <w:rFonts w:cs="Times New Roman"/>
                <w:sz w:val="19"/>
                <w:szCs w:val="19"/>
              </w:rPr>
            </w:pPr>
          </w:p>
        </w:tc>
        <w:tc>
          <w:tcPr>
            <w:tcW w:w="851" w:type="dxa"/>
          </w:tcPr>
          <w:p w:rsidR="00080BD4" w:rsidRPr="00C34306" w:rsidRDefault="00080BD4" w:rsidP="00080BD4">
            <w:pPr>
              <w:numPr>
                <w:ilvl w:val="0"/>
                <w:numId w:val="0"/>
              </w:numPr>
              <w:spacing w:after="0" w:line="240" w:lineRule="auto"/>
              <w:rPr>
                <w:rFonts w:cs="Times New Roman"/>
                <w:sz w:val="19"/>
                <w:szCs w:val="19"/>
              </w:rPr>
            </w:pP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17</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8</w:t>
            </w:r>
          </w:p>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sz w:val="19"/>
                <w:szCs w:val="19"/>
              </w:rPr>
            </w:pPr>
            <w:r w:rsidRPr="00C34306">
              <w:rPr>
                <w:sz w:val="19"/>
                <w:szCs w:val="19"/>
              </w:rPr>
              <w:t>Na účely odseku 3 písm. d) tohto článku a bez toho, aby bol dotknutý článok 2 ods. 2 a článok 3 ods. 3 smernice 2005/36/ES, členské štáty uľahčujú pokiaľ možno úplný prístup k existujúcim postupom uznávania zahraničných kvalifikácií pre žiadateľov, ktorí nemôžu poskytnúť listinné dôkazy o svojich kvalifikáciách.</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Zákon č. 422/2015 Z. z.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57</w:t>
            </w:r>
          </w:p>
        </w:tc>
        <w:tc>
          <w:tcPr>
            <w:tcW w:w="3016"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 Žiadateľom s medzinárodnou ochranou je žiadateľ o posúdenie a overenie dosiahnutého vzdelania, ktorému bol udelený azyl, poskytnutá doplnková ochrana alebo poskytnuté dočasné útočisko podľa osobitného predpisu.</w:t>
            </w:r>
            <w:r w:rsidRPr="00C34306">
              <w:rPr>
                <w:rFonts w:cs="Times New Roman"/>
                <w:sz w:val="19"/>
                <w:szCs w:val="19"/>
                <w:vertAlign w:val="superscript"/>
              </w:rPr>
              <w:t>9)</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(2) Žiadateľ s medzinárodnou ochranou, ktorý z dôvodov, pre ktoré mu bola poskytnutá medzinárodná ochrana, nemôže predložiť doklad o vzdelaní potvrdzujúci, že absolvoval vzdelávanie v štáte pôvodu, podá ministerstvu školstva žiadosť o posúdenie a overenie dosiahnutého vzdelania (ďalej len „žiadosť o overenie vzdelania“).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(3) Žiadosť o overenie vzdelania obsahuje</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 meno a priezvisko žiadateľa s medzinárodnou ochranou,</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osvedčenú kópiu dokladu o pobyte žiadateľa s medzinárodnou ochranou vydaného podľa osobitného predpisu,</w:t>
            </w:r>
            <w:r w:rsidRPr="00C34306">
              <w:rPr>
                <w:rFonts w:cs="Times New Roman"/>
                <w:sz w:val="19"/>
                <w:szCs w:val="19"/>
                <w:vertAlign w:val="superscript"/>
              </w:rPr>
              <w:t>10)</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c) informáciu o úrovni, rozsahu a obsahu vzdelávania, ktoré žiadateľ s medzinárodnou ochranou absolvoval v štáte pôvodu, a o ďalších skutočnostiach súvisiacich s jeho vzdelávaním,</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d) podpis žiadateľa s medzinárodnou ochranou.</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(4) Ministerstvo školstva posúdi žiadosť o overenie vzdelania do 30 dní od jej doručenia.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(5) Ministerstvo školstva žiadosť o </w:t>
            </w:r>
            <w:r w:rsidRPr="00C34306">
              <w:rPr>
                <w:rFonts w:cs="Times New Roman"/>
                <w:sz w:val="19"/>
                <w:szCs w:val="19"/>
              </w:rPr>
              <w:lastRenderedPageBreak/>
              <w:t>overenie vzdelania zamietne, ak zistí, že žiadateľ s medzinárodnou ochranou uviedol v žiadosti o overenie vzdelania nepravdivé alebo zavádzajúce informácie, alebo ak zistí, že žiadateľ s medzinárodnou ochranou v čase konania o udelenie azylu podľa osobitného predpisu</w:t>
            </w:r>
            <w:r w:rsidRPr="00C34306">
              <w:rPr>
                <w:rFonts w:cs="Times New Roman"/>
                <w:sz w:val="19"/>
                <w:szCs w:val="19"/>
                <w:vertAlign w:val="superscript"/>
              </w:rPr>
              <w:t xml:space="preserve">11) </w:t>
            </w:r>
            <w:r w:rsidRPr="00C34306">
              <w:rPr>
                <w:rFonts w:cs="Times New Roman"/>
                <w:sz w:val="19"/>
                <w:szCs w:val="19"/>
              </w:rPr>
              <w:t>doklad o vzdelaní mal.</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(6) Ak ministerstvo školstva nezamietne žiadosť o overenie vzdelania podľa odseku 5, podľa úrovne vzdelávania uvedenej žiadateľom s medzinárodnou ochranou určí uznanú vysokú školu alebo uznanú strednú školu, ktorá overí, na akej úrovni obsah a rozsah uvedeného vzdelávania zodpovedá obsahu a rozsahu porovnateľného vzdelávania v Slovenskej republike.</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(7) O skutočnostiach podľa odseku 5 alebo odseku 6 ministerstvo školstva písomne informuje žiadateľa s medzinárodnou ochranou v lehote podľa odseku 4.</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(8) Príslušnou uznanou vysokou školou podľa odseku 6 je vysoká škola v Slovenskej republike, ktorá poskytuje vysokoškolské vzdelanie v akreditovanom študijnom programe, ktorého sa overenie dosiahnutého vzdelania žiadateľa s medzinárodnou ochranou týka. Príslušnou uznanou strednou školou podľa odseku 6 je stredná škola v Slovenskej republike, ktorá poskytuje stredné vzdelanie vo vzdelávacom programe odboru vzdelávania, ktorého sa overenie vzdelania týka. Ak je na overenie vzdelania príslušných viacero </w:t>
            </w:r>
            <w:r w:rsidRPr="00C34306">
              <w:rPr>
                <w:rFonts w:cs="Times New Roman"/>
                <w:sz w:val="19"/>
                <w:szCs w:val="19"/>
              </w:rPr>
              <w:lastRenderedPageBreak/>
              <w:t>uznaných vysokých škôl alebo viacero uznaných stredných škôl, ministerstvo školstva určí príslušnosť podľa miesta pobytu žiadateľa s medzinárodnou ochranou uvedeného v doklade o pobyte.</w:t>
            </w:r>
            <w:r w:rsidRPr="00C34306">
              <w:rPr>
                <w:rFonts w:cs="Times New Roman"/>
                <w:sz w:val="19"/>
                <w:szCs w:val="19"/>
                <w:vertAlign w:val="superscript"/>
              </w:rPr>
              <w:t>10)</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(9) Overenie dosiahnutého vzdelania žiadateľa s medzinárodnou ochranou sa uskutočňuje formou skúšky prebiehajúcej v štátnom jazyku alebo v inom jazyku, ak sa vzdelávanie poskytovalo v inom jazyku ako v štátnom jazyku, pred trojčlennou komisiou, ktorej predsedá štatutárny orgán príslušnej uznanej vysokej školy alebo príslušnej uznanej strednej školy alebo ním poverený zástupca. Ďalší dvaja členovia komisie sú odborne spôsobilí zamestnanci uznanej vysokej školy alebo uznanej strednej školy.</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(10) Skúška má písomnú časť, ústnu časť, a ak to overenie dosiahnutého vzdelania vyžaduje, aj praktickú časť. Žiadateľ s medzinárodnou ochranou touto skúškou preukazuje, že má vedomosti a zručnosti porovnateľné s vedomosťami a zručnosťami získanými absolvovaním porovnateľného vzdelávania v Slovenskej republike.</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(11) O úspešnom absolvovaní skúšky komisia vypracuje protokol o skúške, ktorý obsahuje zhodnotenie preukázanej úrovne vzdelávania žiadateľa s medzinárodnou ochranou a informáciu o možnosti pokračovať </w:t>
            </w:r>
            <w:r w:rsidRPr="00C34306">
              <w:rPr>
                <w:rFonts w:cs="Times New Roman"/>
                <w:sz w:val="19"/>
                <w:szCs w:val="19"/>
              </w:rPr>
              <w:lastRenderedPageBreak/>
              <w:t>vo vzdelávaní na získanie príslušného stupňa vzdelania podľa osobitného predpisu.</w:t>
            </w:r>
            <w:r w:rsidRPr="00C34306">
              <w:rPr>
                <w:rFonts w:cs="Times New Roman"/>
                <w:sz w:val="19"/>
                <w:szCs w:val="19"/>
                <w:vertAlign w:val="superscript"/>
              </w:rPr>
              <w:t>12)</w:t>
            </w:r>
            <w:r w:rsidRPr="00C34306">
              <w:rPr>
                <w:rFonts w:cs="Times New Roman"/>
                <w:sz w:val="19"/>
                <w:szCs w:val="19"/>
              </w:rPr>
              <w:t xml:space="preserve"> Protokol o skúške neoprávňuje jeho držiteľa na výkon regulovaného povolania v Slovenskej republike.</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(12) Pri plnení úloh podľa odsekov 4 a 5 ministerstvo školstva spolupracuje s Ministerstvom vnútra Slovenskej republiky.</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9) § 13a až 13c zákona č. 480/2002 Z. z. o azyle a o zmene a doplnení niektorých zákonov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10) § 73 zákona č. 404/2011 Z. z. o pobyte cudzincov a o zmene a doplnení niektorých zákonov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12) § 52 až 54 zákona č. 131/2002 Z. z.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30 ods. 5, § 42 ods. 4 a § 70 zákona č. 245/2008 Z. z. v znení neskorších predpisov.</w:t>
            </w:r>
          </w:p>
        </w:tc>
        <w:tc>
          <w:tcPr>
            <w:tcW w:w="851" w:type="dxa"/>
          </w:tcPr>
          <w:p w:rsidR="00080BD4" w:rsidRPr="00C34306" w:rsidRDefault="00080BD4" w:rsidP="00080BD4">
            <w:pPr>
              <w:numPr>
                <w:ilvl w:val="0"/>
                <w:numId w:val="0"/>
              </w:numPr>
              <w:spacing w:after="0" w:line="240" w:lineRule="auto"/>
              <w:rPr>
                <w:rFonts w:cs="Times New Roman"/>
                <w:sz w:val="19"/>
                <w:szCs w:val="19"/>
              </w:rPr>
            </w:pPr>
          </w:p>
        </w:tc>
        <w:tc>
          <w:tcPr>
            <w:tcW w:w="1377"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Zákon č. 422/2015 Z. z. upravuje posúdenie a overenie dosiahnutého vzdelania žiadateľa s medzinárodnou ochranou (t. j.  u osôb s udeleným azylom, resp. doplnkovou ochranou). Žiadateľ o udelenie medzinárodnej ochrany je oprávnený vstupovať do pracovnoprávneho vzťahu po šiestich mesiacoch od registrácie žiadosti o udelenie medzinárodnej ochrany. Spravidla sa rozhodne o medzinárodnej ochrane do 6 mesiacov.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V praxi to doposiaľ nepredstavoval</w:t>
            </w:r>
            <w:r w:rsidR="005D44C4" w:rsidRPr="00C34306">
              <w:rPr>
                <w:rFonts w:cs="Times New Roman"/>
                <w:sz w:val="19"/>
                <w:szCs w:val="19"/>
              </w:rPr>
              <w:lastRenderedPageBreak/>
              <w:t>o</w:t>
            </w:r>
            <w:r w:rsidRPr="00C34306">
              <w:rPr>
                <w:rFonts w:cs="Times New Roman"/>
                <w:sz w:val="19"/>
                <w:szCs w:val="19"/>
              </w:rPr>
              <w:t xml:space="preserve"> problém. </w:t>
            </w: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17</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9</w:t>
            </w:r>
          </w:p>
        </w:tc>
        <w:tc>
          <w:tcPr>
            <w:tcW w:w="2693" w:type="dxa"/>
          </w:tcPr>
          <w:p w:rsidR="00080BD4" w:rsidRPr="00C34306" w:rsidRDefault="00080BD4" w:rsidP="00080BD4">
            <w:pPr>
              <w:numPr>
                <w:ilvl w:val="0"/>
                <w:numId w:val="0"/>
              </w:numPr>
              <w:spacing w:after="0" w:line="240" w:lineRule="auto"/>
              <w:rPr>
                <w:rFonts w:cs="Times New Roman"/>
                <w:sz w:val="19"/>
                <w:szCs w:val="19"/>
              </w:rPr>
            </w:pPr>
            <w:r w:rsidRPr="00C34306">
              <w:rPr>
                <w:sz w:val="19"/>
                <w:szCs w:val="19"/>
              </w:rPr>
              <w:t>Prístup na trh práce sa nemôže odmietnuť počas konania o opravnom prostriedku, ak má žiadateľ právo zdržiavať sa na území členského štátu počas tohto konania, a to až do oznámenia zamietavého rozhodnutia o opravnom prostriedku.</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0BD4" w:rsidRPr="00C34306" w:rsidRDefault="00080BD4" w:rsidP="00080BD4">
            <w:pPr>
              <w:numPr>
                <w:ilvl w:val="0"/>
                <w:numId w:val="0"/>
              </w:numPr>
              <w:spacing w:after="0" w:line="240" w:lineRule="auto"/>
              <w:jc w:val="left"/>
              <w:rPr>
                <w:rFonts w:cs="Times New Roman"/>
                <w:sz w:val="19"/>
                <w:szCs w:val="19"/>
              </w:rPr>
            </w:pPr>
            <w:r w:rsidRPr="00C34306">
              <w:rPr>
                <w:rFonts w:cs="Times New Roman"/>
                <w:sz w:val="19"/>
                <w:szCs w:val="19"/>
              </w:rPr>
              <w:t>Zákon č. 5/2004 Z. z.</w:t>
            </w:r>
          </w:p>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23a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1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h</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2</w:t>
            </w:r>
          </w:p>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(1) Zamestnávateľ môže zamestnávať štátneho príslušníka tretej krajiny,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h) ktorý je žiadateľom o udelenie azylu a vstup na trh práce mu umožňuje osobitný predpis,</w:t>
            </w:r>
            <w:r w:rsidRPr="00C34306">
              <w:rPr>
                <w:rFonts w:cs="Times New Roman"/>
                <w:sz w:val="19"/>
                <w:szCs w:val="19"/>
                <w:vertAlign w:val="superscript"/>
              </w:rPr>
              <w:t>25</w:t>
            </w:r>
            <w:r w:rsidRPr="00C34306">
              <w:rPr>
                <w:rFonts w:cs="Times New Roman"/>
                <w:sz w:val="19"/>
                <w:szCs w:val="19"/>
              </w:rPr>
              <w:t>)</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25) § 23 ods. 6 zákona č. 480/2002 Z. z. v znení neskorších predpisov.</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(2) U štátneho príslušníka tretej krajiny podľa odseku 1 sa nevyžaduje potvrdenie o možnosti obsadenia voľného pracovného miesta, ktoré zodpovedá vysokokvalifikovanému zamestnaniu, potvrdenie o možnosti obsadenia voľného pracovného miesta a povolenie na zamestnanie.</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18</w:t>
            </w:r>
          </w:p>
        </w:tc>
        <w:tc>
          <w:tcPr>
            <w:tcW w:w="2693" w:type="dxa"/>
          </w:tcPr>
          <w:p w:rsidR="00080BD4" w:rsidRPr="00C34306" w:rsidRDefault="00080BD4" w:rsidP="00080BD4">
            <w:pPr>
              <w:numPr>
                <w:ilvl w:val="0"/>
                <w:numId w:val="0"/>
              </w:numPr>
              <w:spacing w:after="0" w:line="240" w:lineRule="auto"/>
              <w:rPr>
                <w:b/>
                <w:bCs/>
                <w:sz w:val="19"/>
                <w:szCs w:val="19"/>
              </w:rPr>
            </w:pPr>
            <w:r w:rsidRPr="00C34306">
              <w:rPr>
                <w:b/>
                <w:bCs/>
                <w:sz w:val="19"/>
                <w:szCs w:val="19"/>
              </w:rPr>
              <w:t>Jazykové kurzy a odborná príprava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Členské štáty zabezpečia žiadateľom prístup k jazykovým kurzom, kurzom občianskej výchovy alebo kurzom odbornej prípravy, ktoré tieto členské štáty považujú za vhodné nato, aby pomohli zvýšiť schopnosti žiadateľov konať samostatne, komunikovať s príslušnými orgánmi alebo nájsť si zamestnanie, alebo, v závislosti od vnútroštátneho systému, členské štáty umožnia prístup k takýmto kurzom nezávisle od toho, či majú žiadatelia prístup na trh práce v súlade s článkom 17.</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Návrh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 č. 5/2004 Z. z.</w:t>
            </w: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42</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7</w:t>
            </w: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 xml:space="preserve">P: b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r w:rsidRPr="00C34306">
              <w:rPr>
                <w:rFonts w:cs="Times New Roman"/>
                <w:sz w:val="19"/>
                <w:szCs w:val="19"/>
              </w:rPr>
              <w:t>§ 13</w:t>
            </w:r>
          </w:p>
          <w:p w:rsidR="00080BD4" w:rsidRPr="00C34306" w:rsidRDefault="00080BD4" w:rsidP="00080BD4">
            <w:pPr>
              <w:numPr>
                <w:ilvl w:val="0"/>
                <w:numId w:val="0"/>
              </w:numPr>
              <w:spacing w:after="0" w:line="240" w:lineRule="auto"/>
              <w:jc w:val="left"/>
              <w:rPr>
                <w:rFonts w:cs="Times New Roman"/>
                <w:sz w:val="19"/>
                <w:szCs w:val="19"/>
              </w:rPr>
            </w:pPr>
            <w:r w:rsidRPr="00C34306">
              <w:rPr>
                <w:rFonts w:cs="Times New Roman"/>
                <w:sz w:val="19"/>
                <w:szCs w:val="19"/>
              </w:rPr>
              <w:t>O: 3</w:t>
            </w: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p>
          <w:p w:rsidR="00514324" w:rsidRDefault="0051432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r w:rsidRPr="00C34306">
              <w:rPr>
                <w:rFonts w:cs="Times New Roman"/>
                <w:sz w:val="19"/>
                <w:szCs w:val="19"/>
              </w:rPr>
              <w:t>§ 42</w:t>
            </w:r>
          </w:p>
          <w:p w:rsidR="00080BD4" w:rsidRPr="00C34306" w:rsidRDefault="00080BD4" w:rsidP="00080BD4">
            <w:pPr>
              <w:numPr>
                <w:ilvl w:val="0"/>
                <w:numId w:val="0"/>
              </w:numPr>
              <w:spacing w:after="0" w:line="240" w:lineRule="auto"/>
              <w:jc w:val="left"/>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tc>
        <w:tc>
          <w:tcPr>
            <w:tcW w:w="3016" w:type="dxa"/>
          </w:tcPr>
          <w:p w:rsidR="005F4863" w:rsidRPr="005F4863" w:rsidRDefault="005F4863" w:rsidP="005F4863">
            <w:pPr>
              <w:numPr>
                <w:ilvl w:val="0"/>
                <w:numId w:val="0"/>
              </w:numPr>
              <w:spacing w:after="0" w:line="240" w:lineRule="auto"/>
              <w:rPr>
                <w:rFonts w:cs="Times New Roman"/>
                <w:b/>
                <w:sz w:val="19"/>
                <w:szCs w:val="19"/>
              </w:rPr>
            </w:pPr>
            <w:r w:rsidRPr="005F4863">
              <w:rPr>
                <w:rFonts w:cs="Times New Roman"/>
                <w:b/>
                <w:sz w:val="19"/>
                <w:szCs w:val="19"/>
              </w:rPr>
              <w:t>(7)</w:t>
            </w:r>
            <w:r w:rsidRPr="005F4863">
              <w:rPr>
                <w:rFonts w:cs="Times New Roman"/>
                <w:b/>
                <w:sz w:val="19"/>
                <w:szCs w:val="19"/>
              </w:rPr>
              <w:tab/>
              <w:t xml:space="preserve">Ministerstvo vnútra zabezpečí žiadateľovi o udelenie medzinárodnej ochrany prístup </w:t>
            </w:r>
          </w:p>
          <w:p w:rsidR="005F4863" w:rsidRPr="005F4863" w:rsidRDefault="005F4863" w:rsidP="005F4863">
            <w:pPr>
              <w:numPr>
                <w:ilvl w:val="0"/>
                <w:numId w:val="0"/>
              </w:numPr>
              <w:spacing w:after="0" w:line="240" w:lineRule="auto"/>
              <w:rPr>
                <w:rFonts w:cs="Times New Roman"/>
                <w:b/>
                <w:sz w:val="19"/>
                <w:szCs w:val="19"/>
              </w:rPr>
            </w:pPr>
            <w:r w:rsidRPr="005F4863">
              <w:rPr>
                <w:rFonts w:cs="Times New Roman"/>
                <w:b/>
                <w:sz w:val="19"/>
                <w:szCs w:val="19"/>
              </w:rPr>
              <w:t>a)</w:t>
            </w:r>
            <w:r w:rsidRPr="005F4863">
              <w:rPr>
                <w:rFonts w:cs="Times New Roman"/>
                <w:b/>
                <w:sz w:val="19"/>
                <w:szCs w:val="19"/>
              </w:rPr>
              <w:tab/>
              <w:t>ku kurzu slovenského jazyka,</w:t>
            </w:r>
          </w:p>
          <w:p w:rsidR="00080BD4" w:rsidRPr="00C34306" w:rsidRDefault="005F4863" w:rsidP="005F4863">
            <w:pPr>
              <w:numPr>
                <w:ilvl w:val="0"/>
                <w:numId w:val="0"/>
              </w:numPr>
              <w:spacing w:after="0" w:line="240" w:lineRule="auto"/>
              <w:rPr>
                <w:rFonts w:cs="Times New Roman"/>
                <w:sz w:val="19"/>
                <w:szCs w:val="19"/>
              </w:rPr>
            </w:pPr>
            <w:r w:rsidRPr="005F4863">
              <w:rPr>
                <w:rFonts w:cs="Times New Roman"/>
                <w:b/>
                <w:sz w:val="19"/>
                <w:szCs w:val="19"/>
              </w:rPr>
              <w:t>b)</w:t>
            </w:r>
            <w:r w:rsidRPr="005F4863">
              <w:rPr>
                <w:rFonts w:cs="Times New Roman"/>
                <w:b/>
                <w:sz w:val="19"/>
                <w:szCs w:val="19"/>
              </w:rPr>
              <w:tab/>
              <w:t>ku kurzu kultúrnych reálií,</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jc w:val="left"/>
              <w:rPr>
                <w:rFonts w:cs="Times New Roman"/>
                <w:sz w:val="19"/>
                <w:szCs w:val="19"/>
              </w:rPr>
            </w:pPr>
            <w:r w:rsidRPr="00C34306">
              <w:rPr>
                <w:rFonts w:cs="Times New Roman"/>
                <w:sz w:val="19"/>
                <w:szCs w:val="19"/>
              </w:rPr>
              <w:t>(3) Do pôsobnosti úradu pri zamestnávaní občana členského štátu Európskej únie a jeho rodinných príslušníkov a štátneho príslušníka tretej krajiny patrí</w:t>
            </w:r>
          </w:p>
          <w:p w:rsidR="00080BD4" w:rsidRPr="00C34306" w:rsidRDefault="00080BD4" w:rsidP="00080BD4">
            <w:pPr>
              <w:numPr>
                <w:ilvl w:val="0"/>
                <w:numId w:val="0"/>
              </w:numPr>
              <w:spacing w:after="0" w:line="240" w:lineRule="auto"/>
              <w:jc w:val="left"/>
              <w:rPr>
                <w:rFonts w:cs="Times New Roman"/>
                <w:sz w:val="19"/>
                <w:szCs w:val="19"/>
              </w:rPr>
            </w:pPr>
            <w:r w:rsidRPr="00C34306">
              <w:rPr>
                <w:rFonts w:cs="Times New Roman"/>
                <w:sz w:val="19"/>
                <w:szCs w:val="19"/>
              </w:rPr>
              <w:t>b) poskytovať informácie štátnemu príslušníkovi tretej krajiny o možnostiach zamestnania vo svojom územnom obvode,</w:t>
            </w:r>
          </w:p>
          <w:p w:rsidR="00080BD4" w:rsidRPr="00C34306" w:rsidRDefault="00080BD4" w:rsidP="00080BD4">
            <w:pPr>
              <w:numPr>
                <w:ilvl w:val="0"/>
                <w:numId w:val="0"/>
              </w:numPr>
              <w:spacing w:after="0" w:line="240" w:lineRule="auto"/>
              <w:jc w:val="left"/>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 Úrad zabezpečuje občanom, uchádzačom o zamestnanie, záujemcom o zamestnanie, štátnym príslušníkom tretej krajiny a zamestnávateľom informačné a poradenské služby.</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b/>
                <w:bCs/>
                <w:sz w:val="19"/>
                <w:szCs w:val="19"/>
              </w:rPr>
            </w:pPr>
            <w:r w:rsidRPr="00C34306">
              <w:rPr>
                <w:rFonts w:cs="Times New Roman"/>
                <w:sz w:val="19"/>
                <w:szCs w:val="19"/>
              </w:rPr>
              <w:t>Ak majú žiadatelia dostatočné prostriedky, členské štáty môžu požadovať, aby uhradili alebo prispeli na náklady na kurzy uvedené v prvom odseku.</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D</w:t>
            </w:r>
          </w:p>
        </w:tc>
        <w:tc>
          <w:tcPr>
            <w:tcW w:w="992"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after="0" w:line="240" w:lineRule="auto"/>
              <w:rPr>
                <w:rFonts w:cs="Times New Roman"/>
                <w:sz w:val="19"/>
                <w:szCs w:val="19"/>
              </w:rPr>
            </w:pP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 a.</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19</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b/>
                <w:bCs/>
                <w:sz w:val="19"/>
                <w:szCs w:val="19"/>
              </w:rPr>
            </w:pPr>
            <w:r w:rsidRPr="00C34306">
              <w:rPr>
                <w:b/>
                <w:bCs/>
                <w:sz w:val="19"/>
                <w:szCs w:val="19"/>
              </w:rPr>
              <w:t>Všeobecné pravidlá týkajúce sa materiálnych prijímacích podmienok a zdravotnej starostlivosti</w:t>
            </w:r>
          </w:p>
          <w:p w:rsidR="00080BD4" w:rsidRPr="00C34306" w:rsidRDefault="00080BD4" w:rsidP="00080BD4">
            <w:pPr>
              <w:numPr>
                <w:ilvl w:val="0"/>
                <w:numId w:val="0"/>
              </w:numPr>
              <w:spacing w:after="0" w:line="240" w:lineRule="auto"/>
              <w:rPr>
                <w:sz w:val="19"/>
                <w:szCs w:val="19"/>
              </w:rPr>
            </w:pPr>
            <w:r w:rsidRPr="00C34306">
              <w:rPr>
                <w:sz w:val="19"/>
                <w:szCs w:val="19"/>
              </w:rPr>
              <w:t>Členské štáty zabezpečia, aby boli žiadateľom od okamihu prejavu vôle podať žiadosť o medzinárodnú ochranu poskytnuté materiálne prijímacie podmienky, a to v súlade s článkom 26 nariadenia (EÚ) 2024/1348.</w:t>
            </w:r>
          </w:p>
          <w:p w:rsidR="00080BD4" w:rsidRPr="00C34306" w:rsidRDefault="00080BD4" w:rsidP="00080BD4">
            <w:pPr>
              <w:numPr>
                <w:ilvl w:val="0"/>
                <w:numId w:val="0"/>
              </w:numPr>
              <w:spacing w:after="0" w:line="240" w:lineRule="auto"/>
              <w:rPr>
                <w:rFonts w:cs="Times New Roman"/>
                <w:sz w:val="19"/>
                <w:szCs w:val="19"/>
              </w:rPr>
            </w:pP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Návrh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zákona</w:t>
            </w:r>
          </w:p>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2</w:t>
            </w:r>
          </w:p>
          <w:p w:rsidR="00080BD4" w:rsidRPr="00C34306" w:rsidRDefault="002D4E22" w:rsidP="00080BD4">
            <w:pPr>
              <w:numPr>
                <w:ilvl w:val="0"/>
                <w:numId w:val="0"/>
              </w:numPr>
              <w:spacing w:after="0" w:line="240" w:lineRule="auto"/>
              <w:rPr>
                <w:rFonts w:cs="Times New Roman"/>
                <w:sz w:val="19"/>
                <w:szCs w:val="19"/>
              </w:rPr>
            </w:pPr>
            <w:r w:rsidRPr="00C34306">
              <w:rPr>
                <w:rFonts w:cs="Times New Roman"/>
                <w:sz w:val="19"/>
                <w:szCs w:val="19"/>
              </w:rPr>
              <w:t>P: d</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2D4E22" w:rsidRPr="00C34306" w:rsidRDefault="002D4E22" w:rsidP="00080BD4">
            <w:pPr>
              <w:numPr>
                <w:ilvl w:val="0"/>
                <w:numId w:val="0"/>
              </w:numPr>
              <w:spacing w:after="0" w:line="240" w:lineRule="auto"/>
              <w:rPr>
                <w:rFonts w:cs="Times New Roman"/>
                <w:sz w:val="19"/>
                <w:szCs w:val="19"/>
              </w:rPr>
            </w:pPr>
          </w:p>
          <w:p w:rsidR="002D4E22" w:rsidRPr="00C34306" w:rsidRDefault="002D4E22" w:rsidP="00080BD4">
            <w:pPr>
              <w:numPr>
                <w:ilvl w:val="0"/>
                <w:numId w:val="0"/>
              </w:numPr>
              <w:spacing w:after="0" w:line="240" w:lineRule="auto"/>
              <w:rPr>
                <w:rFonts w:cs="Times New Roman"/>
                <w:sz w:val="19"/>
                <w:szCs w:val="19"/>
              </w:rPr>
            </w:pPr>
          </w:p>
          <w:p w:rsidR="002D4E22" w:rsidRPr="00C34306" w:rsidRDefault="002D4E22" w:rsidP="00080BD4">
            <w:pPr>
              <w:numPr>
                <w:ilvl w:val="0"/>
                <w:numId w:val="0"/>
              </w:numPr>
              <w:spacing w:after="0" w:line="240" w:lineRule="auto"/>
              <w:rPr>
                <w:rFonts w:cs="Times New Roman"/>
                <w:sz w:val="19"/>
                <w:szCs w:val="19"/>
              </w:rPr>
            </w:pPr>
          </w:p>
          <w:p w:rsidR="002D4E22" w:rsidRPr="00C34306" w:rsidRDefault="002D4E22" w:rsidP="00080BD4">
            <w:pPr>
              <w:numPr>
                <w:ilvl w:val="0"/>
                <w:numId w:val="0"/>
              </w:numPr>
              <w:spacing w:after="0" w:line="240" w:lineRule="auto"/>
              <w:rPr>
                <w:rFonts w:cs="Times New Roman"/>
                <w:sz w:val="19"/>
                <w:szCs w:val="19"/>
              </w:rPr>
            </w:pPr>
          </w:p>
          <w:p w:rsidR="002D4E22" w:rsidRPr="00C34306" w:rsidRDefault="002D4E22" w:rsidP="00080BD4">
            <w:pPr>
              <w:numPr>
                <w:ilvl w:val="0"/>
                <w:numId w:val="0"/>
              </w:numPr>
              <w:spacing w:after="0" w:line="240" w:lineRule="auto"/>
              <w:rPr>
                <w:rFonts w:cs="Times New Roman"/>
                <w:sz w:val="19"/>
                <w:szCs w:val="19"/>
              </w:rPr>
            </w:pPr>
          </w:p>
          <w:p w:rsidR="002D4E22" w:rsidRPr="00C34306" w:rsidRDefault="002D4E22" w:rsidP="00080BD4">
            <w:pPr>
              <w:numPr>
                <w:ilvl w:val="0"/>
                <w:numId w:val="0"/>
              </w:numPr>
              <w:spacing w:after="0" w:line="240" w:lineRule="auto"/>
              <w:rPr>
                <w:rFonts w:cs="Times New Roman"/>
                <w:sz w:val="19"/>
                <w:szCs w:val="19"/>
              </w:rPr>
            </w:pPr>
          </w:p>
          <w:p w:rsidR="002D4E22" w:rsidRPr="00C34306" w:rsidRDefault="002D4E22" w:rsidP="00080BD4">
            <w:pPr>
              <w:numPr>
                <w:ilvl w:val="0"/>
                <w:numId w:val="0"/>
              </w:numPr>
              <w:spacing w:after="0" w:line="240" w:lineRule="auto"/>
              <w:rPr>
                <w:rFonts w:cs="Times New Roman"/>
                <w:sz w:val="19"/>
                <w:szCs w:val="19"/>
              </w:rPr>
            </w:pPr>
          </w:p>
          <w:p w:rsidR="002D4E22" w:rsidRPr="00C34306" w:rsidRDefault="002D4E22" w:rsidP="00080BD4">
            <w:pPr>
              <w:numPr>
                <w:ilvl w:val="0"/>
                <w:numId w:val="0"/>
              </w:numPr>
              <w:spacing w:after="0" w:line="240" w:lineRule="auto"/>
              <w:rPr>
                <w:rFonts w:cs="Times New Roman"/>
                <w:sz w:val="19"/>
                <w:szCs w:val="19"/>
              </w:rPr>
            </w:pPr>
          </w:p>
          <w:p w:rsidR="005F4863" w:rsidRDefault="005F4863"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42</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2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A376FD" w:rsidRPr="00C34306" w:rsidRDefault="00A376FD" w:rsidP="00080BD4">
            <w:pPr>
              <w:numPr>
                <w:ilvl w:val="0"/>
                <w:numId w:val="0"/>
              </w:numPr>
              <w:spacing w:after="0" w:line="240" w:lineRule="auto"/>
              <w:rPr>
                <w:rFonts w:cs="Times New Roman"/>
                <w:sz w:val="19"/>
                <w:szCs w:val="19"/>
              </w:rPr>
            </w:pPr>
          </w:p>
          <w:p w:rsidR="00A376FD" w:rsidRPr="00C34306" w:rsidRDefault="00A376FD"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d</w:t>
            </w:r>
          </w:p>
        </w:tc>
        <w:tc>
          <w:tcPr>
            <w:tcW w:w="3016" w:type="dxa"/>
          </w:tcPr>
          <w:p w:rsidR="005F4863" w:rsidRDefault="005F4863" w:rsidP="005F4863">
            <w:pPr>
              <w:numPr>
                <w:ilvl w:val="0"/>
                <w:numId w:val="0"/>
              </w:numPr>
              <w:spacing w:line="240" w:lineRule="auto"/>
              <w:rPr>
                <w:rFonts w:cs="Times New Roman"/>
                <w:b/>
                <w:sz w:val="19"/>
                <w:szCs w:val="19"/>
              </w:rPr>
            </w:pPr>
            <w:r w:rsidRPr="00BE7B59">
              <w:rPr>
                <w:rFonts w:cs="Times New Roman"/>
                <w:b/>
                <w:sz w:val="19"/>
                <w:szCs w:val="19"/>
              </w:rPr>
              <w:lastRenderedPageBreak/>
              <w:t>d)</w:t>
            </w:r>
            <w:r w:rsidRPr="00BE7B59">
              <w:rPr>
                <w:rFonts w:cs="Times New Roman"/>
                <w:b/>
                <w:sz w:val="19"/>
                <w:szCs w:val="19"/>
              </w:rPr>
              <w:tab/>
              <w:t xml:space="preserve">žiadateľom o udelenie medzinárodnej ochrany osoba uvedená v osobitnom predpise, </w:t>
            </w:r>
            <w:r w:rsidRPr="00BE7B59">
              <w:rPr>
                <w:rFonts w:cs="Times New Roman"/>
                <w:b/>
                <w:sz w:val="19"/>
                <w:szCs w:val="19"/>
                <w:vertAlign w:val="superscript"/>
              </w:rPr>
              <w:t>2)</w:t>
            </w:r>
            <w:r w:rsidRPr="00BE7B59">
              <w:rPr>
                <w:rFonts w:cs="Times New Roman"/>
                <w:b/>
                <w:sz w:val="19"/>
                <w:szCs w:val="19"/>
              </w:rPr>
              <w:t xml:space="preserve"> osoba podľa § 7 ods. 1 alebo podľa § 8,</w:t>
            </w:r>
          </w:p>
          <w:p w:rsidR="005F4863" w:rsidRPr="00C34306" w:rsidRDefault="005F4863" w:rsidP="005F4863">
            <w:pPr>
              <w:numPr>
                <w:ilvl w:val="0"/>
                <w:numId w:val="0"/>
              </w:numPr>
              <w:spacing w:line="240" w:lineRule="auto"/>
              <w:rPr>
                <w:rFonts w:cs="Times New Roman"/>
                <w:b/>
                <w:sz w:val="19"/>
                <w:szCs w:val="19"/>
              </w:rPr>
            </w:pPr>
            <w:r>
              <w:rPr>
                <w:rFonts w:cs="Times New Roman"/>
                <w:b/>
                <w:sz w:val="19"/>
                <w:szCs w:val="19"/>
              </w:rPr>
              <w:t>2</w:t>
            </w:r>
            <w:r w:rsidRPr="00BE7B59">
              <w:rPr>
                <w:rFonts w:cs="Times New Roman"/>
                <w:b/>
                <w:sz w:val="19"/>
                <w:szCs w:val="19"/>
              </w:rPr>
              <w:t xml:space="preserve">) Čl. 3 bod 13 nariadenia Európskeho parlamentu a Rady (EÚ) 2024/1348 zo 14. mája 2024, ktorým sa stanovuje spoločné konanie o medzinárodnej ochrane v Únii a zrušuje smernica </w:t>
            </w:r>
            <w:r w:rsidRPr="00BE7B59">
              <w:rPr>
                <w:rFonts w:cs="Times New Roman"/>
                <w:b/>
                <w:sz w:val="19"/>
                <w:szCs w:val="19"/>
              </w:rPr>
              <w:lastRenderedPageBreak/>
              <w:t>2013/32/EÚ (Ú. v. EÚ L, 2024/1348, 22.5.2024).</w:t>
            </w:r>
          </w:p>
          <w:p w:rsidR="002D4E22" w:rsidRPr="00C34306" w:rsidRDefault="002D4E22" w:rsidP="00080BD4">
            <w:pPr>
              <w:numPr>
                <w:ilvl w:val="0"/>
                <w:numId w:val="0"/>
              </w:numPr>
              <w:spacing w:after="0" w:line="240" w:lineRule="auto"/>
              <w:rPr>
                <w:rFonts w:cs="Times New Roman"/>
                <w:b/>
                <w:sz w:val="19"/>
                <w:szCs w:val="19"/>
              </w:rPr>
            </w:pP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sz w:val="19"/>
                <w:szCs w:val="19"/>
              </w:rPr>
              <w:t>(</w:t>
            </w:r>
            <w:r w:rsidRPr="00C34306">
              <w:rPr>
                <w:rFonts w:cs="Times New Roman"/>
                <w:b/>
                <w:sz w:val="19"/>
                <w:szCs w:val="19"/>
              </w:rPr>
              <w:t>2)</w:t>
            </w:r>
            <w:r w:rsidRPr="00C34306">
              <w:rPr>
                <w:rFonts w:cs="Times New Roman"/>
                <w:b/>
                <w:sz w:val="19"/>
                <w:szCs w:val="19"/>
              </w:rPr>
              <w:tab/>
              <w:t>Poskytovanie materiálnych prijímacích podmienok je podmienené skutočným pobytom žiadateľa</w:t>
            </w:r>
            <w:r w:rsidR="00A376FD" w:rsidRPr="00C34306">
              <w:rPr>
                <w:rFonts w:cs="Times New Roman"/>
                <w:b/>
                <w:sz w:val="19"/>
                <w:szCs w:val="19"/>
              </w:rPr>
              <w:t xml:space="preserve"> o udelenie medzinárodnej ochrany</w:t>
            </w:r>
            <w:r w:rsidRPr="00C34306">
              <w:rPr>
                <w:rFonts w:cs="Times New Roman"/>
                <w:b/>
                <w:sz w:val="19"/>
                <w:szCs w:val="19"/>
              </w:rPr>
              <w:t xml:space="preserve"> v azylovom zariadení. Žiadateľovi </w:t>
            </w:r>
            <w:r w:rsidR="00A376FD" w:rsidRPr="00C34306">
              <w:rPr>
                <w:rFonts w:cs="Times New Roman"/>
                <w:b/>
                <w:sz w:val="19"/>
                <w:szCs w:val="19"/>
              </w:rPr>
              <w:t xml:space="preserve">o udelenie medzinárodnej ochrany </w:t>
            </w:r>
            <w:r w:rsidRPr="00C34306">
              <w:rPr>
                <w:rFonts w:cs="Times New Roman"/>
                <w:b/>
                <w:sz w:val="19"/>
                <w:szCs w:val="19"/>
              </w:rPr>
              <w:t>sa počas pobytu v azylovom zariadení poskytuje, ak tento zákon neustanovuje inak,</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a)</w:t>
            </w:r>
            <w:r w:rsidRPr="00C34306">
              <w:rPr>
                <w:rFonts w:cs="Times New Roman"/>
                <w:b/>
                <w:sz w:val="19"/>
                <w:szCs w:val="19"/>
              </w:rPr>
              <w:tab/>
              <w:t>ubytovanie,</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b)</w:t>
            </w:r>
            <w:r w:rsidRPr="00C34306">
              <w:rPr>
                <w:rFonts w:cs="Times New Roman"/>
                <w:b/>
                <w:sz w:val="19"/>
                <w:szCs w:val="19"/>
              </w:rPr>
              <w:tab/>
              <w:t>stravovanie alebo stravné,</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c)</w:t>
            </w:r>
            <w:r w:rsidRPr="00C34306">
              <w:rPr>
                <w:rFonts w:cs="Times New Roman"/>
                <w:b/>
                <w:sz w:val="19"/>
                <w:szCs w:val="19"/>
              </w:rPr>
              <w:tab/>
              <w:t>základné hygienické potreby a iné veci, ktoré nevyhnutne potrebuje na prežitie,</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b/>
                <w:sz w:val="19"/>
                <w:szCs w:val="19"/>
              </w:rPr>
              <w:t>d)</w:t>
            </w:r>
            <w:r w:rsidRPr="00C34306">
              <w:rPr>
                <w:rFonts w:cs="Times New Roman"/>
                <w:b/>
                <w:sz w:val="19"/>
                <w:szCs w:val="19"/>
              </w:rPr>
              <w:tab/>
              <w:t>vreckové.</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19</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2</w:t>
            </w:r>
          </w:p>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sz w:val="19"/>
                <w:szCs w:val="19"/>
              </w:rPr>
            </w:pPr>
            <w:r w:rsidRPr="00C34306">
              <w:rPr>
                <w:sz w:val="19"/>
                <w:szCs w:val="19"/>
              </w:rPr>
              <w:t>Členské štáty zabezpečia, aby materiálne prijímacie podmienky a zdravotná starostlivosť poskytnutá v súlade s článkom 22 poskytli žiadateľom primeranú životnú úroveň, ktorá im zaručí živobytie, ochráni ich fyzické a psychické zdravie a bude rešpektovať ich práva podľa charty.</w:t>
            </w:r>
          </w:p>
          <w:p w:rsidR="00080BD4" w:rsidRPr="00C34306" w:rsidRDefault="00080BD4" w:rsidP="00080BD4">
            <w:pPr>
              <w:numPr>
                <w:ilvl w:val="0"/>
                <w:numId w:val="0"/>
              </w:numPr>
              <w:spacing w:after="0" w:line="240" w:lineRule="auto"/>
              <w:rPr>
                <w:sz w:val="19"/>
                <w:szCs w:val="19"/>
              </w:rPr>
            </w:pPr>
          </w:p>
          <w:p w:rsidR="00080BD4" w:rsidRPr="00C34306" w:rsidRDefault="00080BD4" w:rsidP="00080BD4">
            <w:pPr>
              <w:numPr>
                <w:ilvl w:val="0"/>
                <w:numId w:val="0"/>
              </w:numPr>
              <w:spacing w:after="0" w:line="240" w:lineRule="auto"/>
              <w:rPr>
                <w:sz w:val="19"/>
                <w:szCs w:val="19"/>
              </w:rPr>
            </w:pPr>
            <w:r w:rsidRPr="00C34306">
              <w:rPr>
                <w:sz w:val="19"/>
                <w:szCs w:val="19"/>
              </w:rPr>
              <w:t xml:space="preserve">Členské štáty zabezpečia, aby bola životná úroveň uvedená v prvom </w:t>
            </w:r>
            <w:proofErr w:type="spellStart"/>
            <w:r w:rsidRPr="00C34306">
              <w:rPr>
                <w:sz w:val="19"/>
                <w:szCs w:val="19"/>
              </w:rPr>
              <w:t>pododseku</w:t>
            </w:r>
            <w:proofErr w:type="spellEnd"/>
            <w:r w:rsidRPr="00C34306">
              <w:rPr>
                <w:sz w:val="19"/>
                <w:szCs w:val="19"/>
              </w:rPr>
              <w:t xml:space="preserve"> zabezpečená osobitnej situácii žiadateľov s osobitnými prijímacími potrebami, ako aj v prípade zaistených osôb.</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Návrh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zákona</w:t>
            </w:r>
          </w:p>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42</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2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d</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5F4863" w:rsidRDefault="005F4863" w:rsidP="00080BD4">
            <w:pPr>
              <w:numPr>
                <w:ilvl w:val="0"/>
                <w:numId w:val="0"/>
              </w:numPr>
              <w:spacing w:after="0" w:line="240" w:lineRule="auto"/>
              <w:rPr>
                <w:rFonts w:cs="Times New Roman"/>
                <w:sz w:val="19"/>
                <w:szCs w:val="19"/>
              </w:rPr>
            </w:pPr>
          </w:p>
          <w:p w:rsidR="005F4863" w:rsidRDefault="005F4863"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51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1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2 </w:t>
            </w:r>
          </w:p>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lastRenderedPageBreak/>
              <w:t>(2)</w:t>
            </w:r>
            <w:r w:rsidRPr="00C34306">
              <w:rPr>
                <w:rFonts w:cs="Times New Roman"/>
                <w:b/>
                <w:sz w:val="19"/>
                <w:szCs w:val="19"/>
              </w:rPr>
              <w:tab/>
              <w:t>Poskytovanie materiálnych prijímacích podmienok je podmienené skutočným pobytom žiadateľa</w:t>
            </w:r>
            <w:r w:rsidR="00A376FD" w:rsidRPr="00C34306">
              <w:rPr>
                <w:rFonts w:cs="Times New Roman"/>
                <w:b/>
                <w:sz w:val="19"/>
                <w:szCs w:val="19"/>
              </w:rPr>
              <w:t xml:space="preserve"> o udelenie medzinárodnej ochrany</w:t>
            </w:r>
            <w:r w:rsidRPr="00C34306">
              <w:rPr>
                <w:rFonts w:cs="Times New Roman"/>
                <w:b/>
                <w:sz w:val="19"/>
                <w:szCs w:val="19"/>
              </w:rPr>
              <w:t xml:space="preserve"> v azylovom zariadení. Žiadateľovi</w:t>
            </w:r>
            <w:r w:rsidR="00A376FD" w:rsidRPr="00C34306">
              <w:rPr>
                <w:rFonts w:cs="Times New Roman"/>
                <w:b/>
                <w:sz w:val="19"/>
                <w:szCs w:val="19"/>
              </w:rPr>
              <w:t xml:space="preserve"> o udelenie medzinárodnej ochrany</w:t>
            </w:r>
            <w:r w:rsidRPr="00C34306">
              <w:rPr>
                <w:rFonts w:cs="Times New Roman"/>
                <w:b/>
                <w:sz w:val="19"/>
                <w:szCs w:val="19"/>
              </w:rPr>
              <w:t xml:space="preserve"> sa počas pobytu v azylovom zariadení poskytuje, ak tento zákon neustanovuje inak,</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a)</w:t>
            </w:r>
            <w:r w:rsidRPr="00C34306">
              <w:rPr>
                <w:rFonts w:cs="Times New Roman"/>
                <w:b/>
                <w:sz w:val="19"/>
                <w:szCs w:val="19"/>
              </w:rPr>
              <w:tab/>
              <w:t>ubytovanie,</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b)</w:t>
            </w:r>
            <w:r w:rsidRPr="00C34306">
              <w:rPr>
                <w:rFonts w:cs="Times New Roman"/>
                <w:b/>
                <w:sz w:val="19"/>
                <w:szCs w:val="19"/>
              </w:rPr>
              <w:tab/>
              <w:t>stravovanie alebo stravné,</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c)</w:t>
            </w:r>
            <w:r w:rsidRPr="00C34306">
              <w:rPr>
                <w:rFonts w:cs="Times New Roman"/>
                <w:b/>
                <w:sz w:val="19"/>
                <w:szCs w:val="19"/>
              </w:rPr>
              <w:tab/>
              <w:t>základné hygienické potreby a iné veci, ktoré nevyhnutne potrebuje na prežitie,</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d)</w:t>
            </w:r>
            <w:r w:rsidRPr="00C34306">
              <w:rPr>
                <w:rFonts w:cs="Times New Roman"/>
                <w:b/>
                <w:sz w:val="19"/>
                <w:szCs w:val="19"/>
              </w:rPr>
              <w:tab/>
              <w:t>vreckové.</w:t>
            </w:r>
          </w:p>
          <w:p w:rsidR="00080BD4" w:rsidRPr="00C34306" w:rsidRDefault="00080BD4" w:rsidP="00080BD4">
            <w:pPr>
              <w:numPr>
                <w:ilvl w:val="0"/>
                <w:numId w:val="0"/>
              </w:numPr>
              <w:spacing w:after="0" w:line="240" w:lineRule="auto"/>
              <w:rPr>
                <w:rFonts w:cs="Times New Roman"/>
                <w:b/>
                <w:sz w:val="19"/>
                <w:szCs w:val="19"/>
              </w:rPr>
            </w:pPr>
          </w:p>
          <w:p w:rsidR="00080BD4" w:rsidRPr="00C34306" w:rsidRDefault="00080BD4" w:rsidP="00080BD4">
            <w:pPr>
              <w:numPr>
                <w:ilvl w:val="0"/>
                <w:numId w:val="0"/>
              </w:numPr>
              <w:spacing w:after="0" w:line="240" w:lineRule="auto"/>
              <w:rPr>
                <w:rFonts w:cs="Times New Roman"/>
                <w:b/>
                <w:sz w:val="19"/>
                <w:szCs w:val="19"/>
              </w:rPr>
            </w:pPr>
          </w:p>
          <w:p w:rsidR="009D1ED0" w:rsidRPr="00C34306" w:rsidRDefault="00CA7C91" w:rsidP="00080BD4">
            <w:pPr>
              <w:numPr>
                <w:ilvl w:val="0"/>
                <w:numId w:val="0"/>
              </w:numPr>
              <w:spacing w:after="0" w:line="240" w:lineRule="auto"/>
              <w:rPr>
                <w:b/>
                <w:sz w:val="19"/>
                <w:szCs w:val="19"/>
              </w:rPr>
            </w:pPr>
            <w:r w:rsidRPr="00C34306">
              <w:rPr>
                <w:b/>
                <w:sz w:val="19"/>
                <w:szCs w:val="19"/>
              </w:rPr>
              <w:t>(1)</w:t>
            </w:r>
            <w:r w:rsidRPr="00C34306">
              <w:rPr>
                <w:b/>
                <w:sz w:val="19"/>
                <w:szCs w:val="19"/>
              </w:rPr>
              <w:tab/>
              <w:t>Ministerstvo</w:t>
            </w:r>
            <w:r w:rsidR="00691951">
              <w:rPr>
                <w:b/>
                <w:sz w:val="19"/>
                <w:szCs w:val="19"/>
              </w:rPr>
              <w:t xml:space="preserve"> vnútra</w:t>
            </w:r>
            <w:r w:rsidRPr="00C34306">
              <w:rPr>
                <w:b/>
                <w:sz w:val="19"/>
                <w:szCs w:val="19"/>
              </w:rPr>
              <w:t xml:space="preserve"> vytvára v azylových zariadeniach vhodné podmienky na ubytovanie cudzincov a starostlivosť o nich, pritom zohľadňuje, či ide o osoby s osobitnými prijímacími potrebami, čo zisťuje na základe individuálneho posúdenia ich stavu; vhodnými podmienkami sa rozumie aj prijímanie primeraných opatrení na zabránenie útokom a násiliu, ako aj poskytnutie ochrany obetiam obchodovania s ľuďmi. Osobami s osobitnými prijímacími potrebami môžu byť najmä maloleté osoby, zdravotne postihnuté osoby, staršie osoby, tehotné ženy, </w:t>
            </w:r>
            <w:proofErr w:type="spellStart"/>
            <w:r w:rsidRPr="00C34306">
              <w:rPr>
                <w:b/>
                <w:sz w:val="19"/>
                <w:szCs w:val="19"/>
              </w:rPr>
              <w:t>lesby</w:t>
            </w:r>
            <w:proofErr w:type="spellEnd"/>
            <w:r w:rsidRPr="00C34306">
              <w:rPr>
                <w:b/>
                <w:sz w:val="19"/>
                <w:szCs w:val="19"/>
              </w:rPr>
              <w:t xml:space="preserve">, </w:t>
            </w:r>
            <w:proofErr w:type="spellStart"/>
            <w:r w:rsidRPr="00C34306">
              <w:rPr>
                <w:b/>
                <w:sz w:val="19"/>
                <w:szCs w:val="19"/>
              </w:rPr>
              <w:t>gejovia</w:t>
            </w:r>
            <w:proofErr w:type="spellEnd"/>
            <w:r w:rsidRPr="00C34306">
              <w:rPr>
                <w:b/>
                <w:sz w:val="19"/>
                <w:szCs w:val="19"/>
              </w:rPr>
              <w:t xml:space="preserve">, bisexuálne, </w:t>
            </w:r>
            <w:proofErr w:type="spellStart"/>
            <w:r w:rsidRPr="00C34306">
              <w:rPr>
                <w:b/>
                <w:sz w:val="19"/>
                <w:szCs w:val="19"/>
              </w:rPr>
              <w:t>transrodové</w:t>
            </w:r>
            <w:proofErr w:type="spellEnd"/>
            <w:r w:rsidRPr="00C34306">
              <w:rPr>
                <w:b/>
                <w:sz w:val="19"/>
                <w:szCs w:val="19"/>
              </w:rPr>
              <w:t xml:space="preserve"> a </w:t>
            </w:r>
            <w:proofErr w:type="spellStart"/>
            <w:r w:rsidRPr="00C34306">
              <w:rPr>
                <w:b/>
                <w:sz w:val="19"/>
                <w:szCs w:val="19"/>
              </w:rPr>
              <w:t>intersexuálne</w:t>
            </w:r>
            <w:proofErr w:type="spellEnd"/>
            <w:r w:rsidRPr="00C34306">
              <w:rPr>
                <w:b/>
                <w:sz w:val="19"/>
                <w:szCs w:val="19"/>
              </w:rPr>
              <w:t xml:space="preserve"> osoby, osamelí rodičia s maloletými deťmi, obete obchodovania s ľuďmi, osoby so závažným ochorením, osoby s duševnou poruchou vrátane </w:t>
            </w:r>
            <w:proofErr w:type="spellStart"/>
            <w:r w:rsidRPr="00C34306">
              <w:rPr>
                <w:b/>
                <w:sz w:val="19"/>
                <w:szCs w:val="19"/>
              </w:rPr>
              <w:t>posttraumatickej</w:t>
            </w:r>
            <w:proofErr w:type="spellEnd"/>
            <w:r w:rsidRPr="00C34306">
              <w:rPr>
                <w:b/>
                <w:sz w:val="19"/>
                <w:szCs w:val="19"/>
              </w:rPr>
              <w:t xml:space="preserve"> stresovej poruchy a osoby, ktoré boli podrobené mučeniu, znásilneniu alebo iným závažným formám psychického násilia, fyzického násilia alebo sexuálneho násilia.</w:t>
            </w:r>
          </w:p>
          <w:p w:rsidR="00CA7C91" w:rsidRPr="00C34306" w:rsidRDefault="00CA7C91" w:rsidP="00080BD4">
            <w:pPr>
              <w:numPr>
                <w:ilvl w:val="0"/>
                <w:numId w:val="0"/>
              </w:numPr>
              <w:spacing w:after="0" w:line="240" w:lineRule="auto"/>
              <w:rPr>
                <w:rFonts w:cs="Times New Roman"/>
                <w:b/>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b/>
                <w:sz w:val="19"/>
                <w:szCs w:val="19"/>
              </w:rPr>
              <w:t>(2) Ministerstvo</w:t>
            </w:r>
            <w:r w:rsidR="00691951">
              <w:rPr>
                <w:b/>
                <w:sz w:val="19"/>
                <w:szCs w:val="19"/>
              </w:rPr>
              <w:t xml:space="preserve"> vnútra</w:t>
            </w:r>
            <w:r w:rsidRPr="00C34306">
              <w:rPr>
                <w:rFonts w:cs="Times New Roman"/>
                <w:b/>
                <w:sz w:val="19"/>
                <w:szCs w:val="19"/>
              </w:rPr>
              <w:t xml:space="preserve"> pri umiestňovaní cudzinca v azylovom zariadení prihliada na jeho vek, zdravotný stav, príbuzenské vzťahy a náboženské, etnické, národnostné alebo iné osobitosti podľa odseku 1. Osobitne sa umiestňujú muži a ženy, pritom sa prihliada na </w:t>
            </w:r>
            <w:r w:rsidRPr="00C34306">
              <w:rPr>
                <w:rFonts w:cs="Times New Roman"/>
                <w:b/>
                <w:sz w:val="19"/>
                <w:szCs w:val="19"/>
              </w:rPr>
              <w:lastRenderedPageBreak/>
              <w:t>rodinné vzťahy. Premiestňovanie cudzinca z jedného azylového zariadenia do druhého azylového zariadenia sa uskutočňuje len v nevyhnutných prípadoch.</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19</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3</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sz w:val="19"/>
                <w:szCs w:val="19"/>
              </w:rPr>
            </w:pPr>
            <w:r w:rsidRPr="00C34306">
              <w:rPr>
                <w:sz w:val="19"/>
                <w:szCs w:val="19"/>
              </w:rPr>
              <w:t>Členské štáty môžu poskytovať všetky alebo niektoré materiálne prijímacie podmienky pod podmienkou, že žiadatelia nemajú dostatok prostriedkov na primeranú životnú úroveň uvedenú v odseku 2.</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D</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Návrh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zákona</w:t>
            </w:r>
          </w:p>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42</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3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9B0F48" w:rsidRPr="00C34306" w:rsidRDefault="009B0F48" w:rsidP="00080BD4">
            <w:pPr>
              <w:numPr>
                <w:ilvl w:val="0"/>
                <w:numId w:val="0"/>
              </w:numPr>
              <w:spacing w:after="0" w:line="240" w:lineRule="auto"/>
              <w:rPr>
                <w:rFonts w:cs="Times New Roman"/>
                <w:sz w:val="19"/>
                <w:szCs w:val="19"/>
              </w:rPr>
            </w:pPr>
          </w:p>
          <w:p w:rsidR="009B0F48" w:rsidRPr="00C34306" w:rsidRDefault="009B0F48" w:rsidP="00080BD4">
            <w:pPr>
              <w:numPr>
                <w:ilvl w:val="0"/>
                <w:numId w:val="0"/>
              </w:numPr>
              <w:spacing w:after="0" w:line="240" w:lineRule="auto"/>
              <w:rPr>
                <w:rFonts w:cs="Times New Roman"/>
                <w:sz w:val="19"/>
                <w:szCs w:val="19"/>
              </w:rPr>
            </w:pPr>
          </w:p>
          <w:p w:rsidR="009B0F48" w:rsidRPr="00C34306" w:rsidRDefault="009B0F48"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4 </w:t>
            </w:r>
          </w:p>
          <w:p w:rsidR="00EA7F1C" w:rsidRPr="00C34306" w:rsidRDefault="00EA7F1C"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d</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9B0F48" w:rsidRPr="00C34306" w:rsidRDefault="009B0F48" w:rsidP="00080BD4">
            <w:pPr>
              <w:numPr>
                <w:ilvl w:val="0"/>
                <w:numId w:val="0"/>
              </w:numPr>
              <w:spacing w:after="0" w:line="240" w:lineRule="auto"/>
              <w:rPr>
                <w:rFonts w:cs="Times New Roman"/>
                <w:sz w:val="19"/>
                <w:szCs w:val="19"/>
              </w:rPr>
            </w:pPr>
          </w:p>
          <w:p w:rsidR="009B0F48" w:rsidRPr="00C34306" w:rsidRDefault="009B0F48"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f</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Default="00090C13" w:rsidP="00080BD4">
            <w:pPr>
              <w:numPr>
                <w:ilvl w:val="0"/>
                <w:numId w:val="0"/>
              </w:numPr>
              <w:spacing w:after="0" w:line="240" w:lineRule="auto"/>
              <w:rPr>
                <w:rFonts w:cs="Times New Roman"/>
                <w:b/>
                <w:sz w:val="19"/>
                <w:szCs w:val="19"/>
              </w:rPr>
            </w:pPr>
            <w:r w:rsidRPr="00090C13">
              <w:rPr>
                <w:rFonts w:cs="Times New Roman"/>
                <w:b/>
                <w:sz w:val="19"/>
                <w:szCs w:val="19"/>
              </w:rPr>
              <w:lastRenderedPageBreak/>
              <w:t>(3)</w:t>
            </w:r>
            <w:r w:rsidRPr="00090C13">
              <w:rPr>
                <w:rFonts w:cs="Times New Roman"/>
                <w:b/>
                <w:sz w:val="19"/>
                <w:szCs w:val="19"/>
              </w:rPr>
              <w:tab/>
              <w:t>Poskytovanie materiálnych prijímacích podmienok podľa odseku 2 písm. a) až c) je bezplatné; to neplatí, ak ministerstvo vnútra rozhodne, že žiadateľ o udelenie medzinárodnej ochrany je povinný primerane uhrádzať výdavky spojené s jeho pobytom v azylovom zariadení, ak jeho finančné pomery alebo majetkové pomery sú také, že je možné od neho žiadať aspoň čiastočnú úhradu výdavkov súvisiacich s týmto pobytom. Ak ministerstvo vnútra rozhodne podľa prvej vety, žiadateľovi o udelenie medzinárodnej ochrany nepatrí vreckové a základné hygienické potreby. Rozklad proti rozhodnutiu o úhrade výdavkov v azylovom zariadení nemá odkladný účinok. Podanie správnej žaloby proti rozhodnutiu ministra vnútra Slovenskej republiky o rozklade nemá odkladný účinok.</w:t>
            </w:r>
          </w:p>
          <w:p w:rsidR="00090C13" w:rsidRPr="00C34306" w:rsidRDefault="00090C13" w:rsidP="00080BD4">
            <w:pPr>
              <w:numPr>
                <w:ilvl w:val="0"/>
                <w:numId w:val="0"/>
              </w:numPr>
              <w:spacing w:after="0" w:line="240" w:lineRule="auto"/>
              <w:rPr>
                <w:rFonts w:cs="Times New Roman"/>
                <w:b/>
                <w:sz w:val="19"/>
                <w:szCs w:val="19"/>
              </w:rPr>
            </w:pP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(4)</w:t>
            </w:r>
            <w:r w:rsidRPr="00C34306">
              <w:rPr>
                <w:rFonts w:cs="Times New Roman"/>
                <w:b/>
                <w:sz w:val="19"/>
                <w:szCs w:val="19"/>
              </w:rPr>
              <w:tab/>
              <w:t xml:space="preserve">Ministerstvo </w:t>
            </w:r>
            <w:r w:rsidR="00691951">
              <w:rPr>
                <w:b/>
                <w:sz w:val="19"/>
                <w:szCs w:val="19"/>
              </w:rPr>
              <w:t>vnútra</w:t>
            </w:r>
            <w:r w:rsidR="00691951" w:rsidRPr="00C34306">
              <w:rPr>
                <w:rFonts w:cs="Times New Roman"/>
                <w:b/>
                <w:sz w:val="19"/>
                <w:szCs w:val="19"/>
              </w:rPr>
              <w:t xml:space="preserve"> </w:t>
            </w:r>
            <w:r w:rsidRPr="00C34306">
              <w:rPr>
                <w:rFonts w:cs="Times New Roman"/>
                <w:b/>
                <w:sz w:val="19"/>
                <w:szCs w:val="19"/>
              </w:rPr>
              <w:t>rozhodne o odňatí vreckového, ak</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d)</w:t>
            </w:r>
            <w:r w:rsidRPr="00C34306">
              <w:rPr>
                <w:rFonts w:cs="Times New Roman"/>
                <w:b/>
                <w:sz w:val="19"/>
                <w:szCs w:val="19"/>
              </w:rPr>
              <w:tab/>
              <w:t xml:space="preserve">žiadateľ </w:t>
            </w:r>
            <w:r w:rsidR="00CA5A91" w:rsidRPr="00C34306">
              <w:rPr>
                <w:rFonts w:cs="Times New Roman"/>
                <w:b/>
                <w:sz w:val="19"/>
                <w:szCs w:val="19"/>
              </w:rPr>
              <w:t xml:space="preserve">o udelenie medzinárodnej ochrany </w:t>
            </w:r>
            <w:r w:rsidRPr="00C34306">
              <w:rPr>
                <w:rFonts w:cs="Times New Roman"/>
                <w:b/>
                <w:sz w:val="19"/>
                <w:szCs w:val="19"/>
              </w:rPr>
              <w:t>zatajil finančné zdroje, a tým neodôvodnene využíval výhody plynúce z materiálnych prijímacích podmienok,</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lastRenderedPageBreak/>
              <w:t>f) žiadateľ</w:t>
            </w:r>
            <w:r w:rsidR="00CA5A91" w:rsidRPr="00C34306">
              <w:rPr>
                <w:rFonts w:cs="Times New Roman"/>
                <w:b/>
                <w:sz w:val="19"/>
                <w:szCs w:val="19"/>
              </w:rPr>
              <w:t xml:space="preserve"> o udelenie medzinárodnej ochrany</w:t>
            </w:r>
            <w:r w:rsidRPr="00C34306">
              <w:rPr>
                <w:rFonts w:cs="Times New Roman"/>
                <w:b/>
                <w:sz w:val="19"/>
                <w:szCs w:val="19"/>
              </w:rPr>
              <w:t xml:space="preserve"> má príjem najmenej vo výške životného minima pre jednu plnoletú fyzickú osobu podľa osobitného predpisu, </w:t>
            </w:r>
            <w:r w:rsidR="008C4619" w:rsidRPr="008C4619">
              <w:rPr>
                <w:rFonts w:cs="Times New Roman"/>
                <w:b/>
                <w:sz w:val="19"/>
                <w:szCs w:val="19"/>
                <w:vertAlign w:val="superscript"/>
              </w:rPr>
              <w:t>6</w:t>
            </w:r>
            <w:r w:rsidR="00A9571A">
              <w:rPr>
                <w:rFonts w:cs="Times New Roman"/>
                <w:b/>
                <w:sz w:val="19"/>
                <w:szCs w:val="19"/>
                <w:vertAlign w:val="superscript"/>
              </w:rPr>
              <w:t>2</w:t>
            </w:r>
            <w:r w:rsidRPr="00C34306">
              <w:rPr>
                <w:rFonts w:cs="Times New Roman"/>
                <w:b/>
                <w:sz w:val="19"/>
                <w:szCs w:val="19"/>
                <w:vertAlign w:val="superscript"/>
              </w:rPr>
              <w:t>)</w:t>
            </w:r>
            <w:r w:rsidRPr="00C34306">
              <w:rPr>
                <w:rFonts w:cs="Times New Roman"/>
                <w:b/>
                <w:sz w:val="19"/>
                <w:szCs w:val="19"/>
              </w:rPr>
              <w:t xml:space="preserve"> alebo má dostatok prostriedkov na primeranú životnú úroveň.</w:t>
            </w:r>
          </w:p>
          <w:p w:rsidR="00080BD4" w:rsidRPr="00C34306" w:rsidRDefault="00080BD4" w:rsidP="00080BD4">
            <w:pPr>
              <w:numPr>
                <w:ilvl w:val="0"/>
                <w:numId w:val="0"/>
              </w:numPr>
              <w:spacing w:after="0" w:line="240" w:lineRule="auto"/>
              <w:rPr>
                <w:rFonts w:cs="Times New Roman"/>
                <w:b/>
                <w:sz w:val="19"/>
                <w:szCs w:val="19"/>
              </w:rPr>
            </w:pPr>
          </w:p>
          <w:p w:rsidR="00080BD4" w:rsidRPr="00C34306" w:rsidRDefault="008C4619" w:rsidP="00A9571A">
            <w:pPr>
              <w:numPr>
                <w:ilvl w:val="0"/>
                <w:numId w:val="0"/>
              </w:numPr>
              <w:spacing w:after="0" w:line="240" w:lineRule="auto"/>
              <w:rPr>
                <w:rFonts w:cs="Times New Roman"/>
                <w:b/>
                <w:sz w:val="19"/>
                <w:szCs w:val="19"/>
              </w:rPr>
            </w:pPr>
            <w:r>
              <w:rPr>
                <w:rFonts w:cs="Times New Roman"/>
                <w:b/>
                <w:sz w:val="19"/>
                <w:szCs w:val="19"/>
              </w:rPr>
              <w:t>6</w:t>
            </w:r>
            <w:r w:rsidR="00A9571A">
              <w:rPr>
                <w:rFonts w:cs="Times New Roman"/>
                <w:b/>
                <w:sz w:val="19"/>
                <w:szCs w:val="19"/>
              </w:rPr>
              <w:t>2</w:t>
            </w:r>
            <w:r w:rsidR="00080BD4" w:rsidRPr="00C34306">
              <w:rPr>
                <w:rFonts w:cs="Times New Roman"/>
                <w:b/>
                <w:sz w:val="19"/>
                <w:szCs w:val="19"/>
              </w:rPr>
              <w:t>) § 2 písm. a) zákona č. 601/2003 Z. z. o životnom minime a o zmene a doplnení niektorých zákonov v znení neskorších predpisov.</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19</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4</w:t>
            </w:r>
          </w:p>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Bez toho, aby bol dotknutý odsek 2, môžu členské štáty od žiadateľov požadovať, aby hradili alebo prispievali na náklady na materiálne prijímacie podmienky, ak na to majú daní žiadatelia dostatok prostriedkov, napríklad ak už primeranú dobu pracujú.</w:t>
            </w:r>
          </w:p>
          <w:p w:rsidR="00080BD4" w:rsidRPr="00C34306" w:rsidRDefault="00080BD4"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D</w:t>
            </w: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Návrh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zákona</w:t>
            </w:r>
          </w:p>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42</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3</w:t>
            </w:r>
          </w:p>
        </w:tc>
        <w:tc>
          <w:tcPr>
            <w:tcW w:w="3016" w:type="dxa"/>
          </w:tcPr>
          <w:p w:rsidR="00080BD4" w:rsidRPr="00C34306" w:rsidRDefault="00C37D03" w:rsidP="00080BD4">
            <w:pPr>
              <w:numPr>
                <w:ilvl w:val="0"/>
                <w:numId w:val="0"/>
              </w:numPr>
              <w:spacing w:after="0" w:line="240" w:lineRule="auto"/>
              <w:rPr>
                <w:rFonts w:cs="Times New Roman"/>
                <w:b/>
                <w:sz w:val="19"/>
                <w:szCs w:val="19"/>
              </w:rPr>
            </w:pPr>
            <w:r w:rsidRPr="00090C13">
              <w:rPr>
                <w:rFonts w:cs="Times New Roman"/>
                <w:b/>
                <w:sz w:val="19"/>
                <w:szCs w:val="19"/>
              </w:rPr>
              <w:t>(3)</w:t>
            </w:r>
            <w:r w:rsidRPr="00090C13">
              <w:rPr>
                <w:rFonts w:cs="Times New Roman"/>
                <w:b/>
                <w:sz w:val="19"/>
                <w:szCs w:val="19"/>
              </w:rPr>
              <w:tab/>
              <w:t>Poskytovanie materiálnych prijímacích podmienok podľa odseku 2 písm. a) až c) je bezplatné; to neplatí, ak ministerstvo vnútra rozhodne, že žiadateľ o udelenie medzinárodnej ochrany je povinný primerane uhrádzať výdavky spojené s jeho pobytom v azylovom zariadení, ak jeho finančné pomery alebo majetkové pomery sú také, že je možné od neho žiadať aspoň čiastočnú úhradu výdavkov súvisiacich s týmto pobytom. Ak ministerstvo vnútra rozhodne podľa prvej vety, žiadateľovi o udelenie medzinárodnej ochrany nepatrí vreckové a základné hygienické potreby. Rozklad proti rozhodnutiu o úhrade výdavkov v azylovom zariadení nemá odkladný účinok. Podanie správnej žaloby proti rozhodnutiu ministra vnútra Slovenskej republiky o rozklade nemá odkladný účinok.</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Ú</w:t>
            </w: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p w:rsidR="00BF6911" w:rsidRPr="00C34306" w:rsidRDefault="00BF6911" w:rsidP="00080BD4">
            <w:pPr>
              <w:numPr>
                <w:ilvl w:val="0"/>
                <w:numId w:val="0"/>
              </w:numPr>
              <w:spacing w:after="0" w:line="240" w:lineRule="auto"/>
              <w:rPr>
                <w:rFonts w:cs="Times New Roman"/>
                <w:sz w:val="19"/>
                <w:szCs w:val="19"/>
              </w:rPr>
            </w:pP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BF6911" w:rsidRPr="00C34306" w:rsidTr="00874508">
        <w:tc>
          <w:tcPr>
            <w:tcW w:w="988" w:type="dxa"/>
          </w:tcPr>
          <w:p w:rsidR="00BF6911" w:rsidRPr="00C34306" w:rsidRDefault="00BF6911" w:rsidP="00080BD4">
            <w:pPr>
              <w:numPr>
                <w:ilvl w:val="0"/>
                <w:numId w:val="0"/>
              </w:numPr>
              <w:spacing w:after="0" w:line="240" w:lineRule="auto"/>
              <w:rPr>
                <w:rFonts w:cs="Times New Roman"/>
                <w:sz w:val="19"/>
                <w:szCs w:val="19"/>
              </w:rPr>
            </w:pPr>
          </w:p>
        </w:tc>
        <w:tc>
          <w:tcPr>
            <w:tcW w:w="2693" w:type="dxa"/>
          </w:tcPr>
          <w:p w:rsidR="00BF6911" w:rsidRPr="00C34306" w:rsidRDefault="00BF6911" w:rsidP="00080BD4">
            <w:pPr>
              <w:numPr>
                <w:ilvl w:val="0"/>
                <w:numId w:val="0"/>
              </w:numPr>
              <w:spacing w:after="0" w:line="240" w:lineRule="auto"/>
              <w:rPr>
                <w:rFonts w:cs="Times New Roman"/>
                <w:sz w:val="19"/>
                <w:szCs w:val="19"/>
              </w:rPr>
            </w:pPr>
            <w:r w:rsidRPr="00C34306">
              <w:rPr>
                <w:rFonts w:cs="Times New Roman"/>
                <w:sz w:val="19"/>
                <w:szCs w:val="19"/>
              </w:rPr>
              <w:t>Bez toho, aby bol dotknutý odsek 2, môžu členské štáty od žiadateľov tiež požadovať, aby hradili alebo prispievali na náklady na poskytovanú zdravotnú starostlivosť, ak na to majú daní žiadatelia dostatok prostriedkov, okrem prípadov, keď je zdravotná starostlivosť poskytovaná štátnym príslušníkom týchto členských štátov bezplatne.</w:t>
            </w:r>
          </w:p>
        </w:tc>
        <w:tc>
          <w:tcPr>
            <w:tcW w:w="992" w:type="dxa"/>
          </w:tcPr>
          <w:p w:rsidR="00BF6911" w:rsidRPr="00C34306" w:rsidRDefault="00BF6911" w:rsidP="00080BD4">
            <w:pPr>
              <w:numPr>
                <w:ilvl w:val="0"/>
                <w:numId w:val="0"/>
              </w:numPr>
              <w:spacing w:after="0" w:line="240" w:lineRule="auto"/>
              <w:rPr>
                <w:rFonts w:cs="Times New Roman"/>
                <w:sz w:val="19"/>
                <w:szCs w:val="19"/>
              </w:rPr>
            </w:pPr>
            <w:r w:rsidRPr="00C34306">
              <w:rPr>
                <w:rFonts w:cs="Times New Roman"/>
                <w:sz w:val="19"/>
                <w:szCs w:val="19"/>
              </w:rPr>
              <w:t>D</w:t>
            </w:r>
          </w:p>
        </w:tc>
        <w:tc>
          <w:tcPr>
            <w:tcW w:w="992" w:type="dxa"/>
          </w:tcPr>
          <w:p w:rsidR="00BF6911" w:rsidRPr="00C34306" w:rsidRDefault="00BF6911" w:rsidP="00080BD4">
            <w:pPr>
              <w:numPr>
                <w:ilvl w:val="0"/>
                <w:numId w:val="0"/>
              </w:numPr>
              <w:spacing w:after="0" w:line="240" w:lineRule="auto"/>
              <w:rPr>
                <w:rFonts w:cs="Times New Roman"/>
                <w:sz w:val="19"/>
                <w:szCs w:val="19"/>
              </w:rPr>
            </w:pPr>
          </w:p>
        </w:tc>
        <w:tc>
          <w:tcPr>
            <w:tcW w:w="993" w:type="dxa"/>
          </w:tcPr>
          <w:p w:rsidR="00BF6911" w:rsidRPr="00C34306" w:rsidRDefault="00BF6911" w:rsidP="00080BD4">
            <w:pPr>
              <w:numPr>
                <w:ilvl w:val="0"/>
                <w:numId w:val="0"/>
              </w:numPr>
              <w:spacing w:after="0" w:line="240" w:lineRule="auto"/>
              <w:rPr>
                <w:rFonts w:cs="Times New Roman"/>
                <w:sz w:val="19"/>
                <w:szCs w:val="19"/>
              </w:rPr>
            </w:pPr>
          </w:p>
        </w:tc>
        <w:tc>
          <w:tcPr>
            <w:tcW w:w="3016" w:type="dxa"/>
          </w:tcPr>
          <w:p w:rsidR="00BF6911" w:rsidRPr="00C34306" w:rsidRDefault="00BF6911" w:rsidP="00080BD4">
            <w:pPr>
              <w:numPr>
                <w:ilvl w:val="0"/>
                <w:numId w:val="0"/>
              </w:numPr>
              <w:spacing w:after="0" w:line="240" w:lineRule="auto"/>
              <w:rPr>
                <w:rFonts w:cs="Times New Roman"/>
                <w:b/>
                <w:sz w:val="19"/>
                <w:szCs w:val="19"/>
              </w:rPr>
            </w:pPr>
          </w:p>
        </w:tc>
        <w:tc>
          <w:tcPr>
            <w:tcW w:w="851" w:type="dxa"/>
          </w:tcPr>
          <w:p w:rsidR="00BF6911" w:rsidRPr="00C34306" w:rsidRDefault="00BF6911" w:rsidP="00080BD4">
            <w:pPr>
              <w:numPr>
                <w:ilvl w:val="0"/>
                <w:numId w:val="0"/>
              </w:numPr>
              <w:spacing w:after="0" w:line="240" w:lineRule="auto"/>
              <w:rPr>
                <w:rFonts w:cs="Times New Roman"/>
                <w:sz w:val="19"/>
                <w:szCs w:val="19"/>
              </w:rPr>
            </w:pPr>
            <w:proofErr w:type="spellStart"/>
            <w:r w:rsidRPr="00C34306">
              <w:rPr>
                <w:rFonts w:cs="Times New Roman"/>
                <w:sz w:val="19"/>
                <w:szCs w:val="19"/>
              </w:rPr>
              <w:t>n.a</w:t>
            </w:r>
            <w:proofErr w:type="spellEnd"/>
            <w:r w:rsidRPr="00C34306">
              <w:rPr>
                <w:rFonts w:cs="Times New Roman"/>
                <w:sz w:val="19"/>
                <w:szCs w:val="19"/>
              </w:rPr>
              <w:t>.</w:t>
            </w:r>
          </w:p>
        </w:tc>
        <w:tc>
          <w:tcPr>
            <w:tcW w:w="1377" w:type="dxa"/>
          </w:tcPr>
          <w:p w:rsidR="00BF6911" w:rsidRPr="00C34306" w:rsidRDefault="00BF6911" w:rsidP="00080BD4">
            <w:pPr>
              <w:numPr>
                <w:ilvl w:val="0"/>
                <w:numId w:val="0"/>
              </w:numPr>
              <w:spacing w:after="0" w:line="240" w:lineRule="auto"/>
              <w:rPr>
                <w:rFonts w:cs="Times New Roman"/>
                <w:sz w:val="19"/>
                <w:szCs w:val="19"/>
              </w:rPr>
            </w:pPr>
          </w:p>
        </w:tc>
        <w:tc>
          <w:tcPr>
            <w:tcW w:w="993" w:type="dxa"/>
          </w:tcPr>
          <w:p w:rsidR="00BF6911" w:rsidRPr="00C34306" w:rsidRDefault="00BF6911" w:rsidP="00080BD4">
            <w:pPr>
              <w:numPr>
                <w:ilvl w:val="0"/>
                <w:numId w:val="0"/>
              </w:numPr>
              <w:spacing w:after="0" w:line="240" w:lineRule="auto"/>
              <w:rPr>
                <w:rFonts w:cs="Times New Roman"/>
                <w:sz w:val="19"/>
                <w:szCs w:val="19"/>
              </w:rPr>
            </w:pPr>
          </w:p>
        </w:tc>
        <w:tc>
          <w:tcPr>
            <w:tcW w:w="2307" w:type="dxa"/>
          </w:tcPr>
          <w:p w:rsidR="00BF6911" w:rsidRPr="00C34306" w:rsidRDefault="00BF6911"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19</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5</w:t>
            </w:r>
          </w:p>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sz w:val="19"/>
                <w:szCs w:val="19"/>
              </w:rPr>
            </w:pPr>
            <w:r w:rsidRPr="00C34306">
              <w:rPr>
                <w:sz w:val="19"/>
                <w:szCs w:val="19"/>
              </w:rPr>
              <w:t>Ak sa zistí, že žiadateľ mal dostatok prostriedkov na úhradu nákladov materiálnych prijímacích podmienok alebo zdravotnej starostlivosti poskytnutej v súlade s odsekom 4 v čase, keď bola žiadateľovi poskytovaná primeraná životná úroveň, členské štáty môžu požiadať žiadateľa o náhradu nákladov týchto materiálnych prijímacích podmienok alebo zdravotnej starostlivosti.</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D</w:t>
            </w:r>
          </w:p>
        </w:tc>
        <w:tc>
          <w:tcPr>
            <w:tcW w:w="992"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after="0" w:line="240" w:lineRule="auto"/>
              <w:rPr>
                <w:rFonts w:cs="Times New Roman"/>
                <w:sz w:val="19"/>
                <w:szCs w:val="19"/>
              </w:rPr>
            </w:pPr>
          </w:p>
        </w:tc>
        <w:tc>
          <w:tcPr>
            <w:tcW w:w="851" w:type="dxa"/>
          </w:tcPr>
          <w:p w:rsidR="00080BD4" w:rsidRPr="00C34306" w:rsidRDefault="00080BD4" w:rsidP="00080BD4">
            <w:pPr>
              <w:numPr>
                <w:ilvl w:val="0"/>
                <w:numId w:val="0"/>
              </w:numPr>
              <w:spacing w:after="0" w:line="240" w:lineRule="auto"/>
              <w:rPr>
                <w:rFonts w:cs="Times New Roman"/>
                <w:sz w:val="19"/>
                <w:szCs w:val="19"/>
              </w:rPr>
            </w:pPr>
            <w:proofErr w:type="spellStart"/>
            <w:r w:rsidRPr="00C34306">
              <w:rPr>
                <w:rFonts w:cs="Times New Roman"/>
                <w:sz w:val="19"/>
                <w:szCs w:val="19"/>
              </w:rPr>
              <w:t>n.a</w:t>
            </w:r>
            <w:proofErr w:type="spellEnd"/>
            <w:r w:rsidRPr="00C34306">
              <w:rPr>
                <w:rFonts w:cs="Times New Roman"/>
                <w:sz w:val="19"/>
                <w:szCs w:val="19"/>
              </w:rPr>
              <w:t xml:space="preserve">. </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19</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6</w:t>
            </w:r>
          </w:p>
        </w:tc>
        <w:tc>
          <w:tcPr>
            <w:tcW w:w="2693" w:type="dxa"/>
          </w:tcPr>
          <w:p w:rsidR="00080BD4" w:rsidRPr="00C34306" w:rsidRDefault="00080BD4" w:rsidP="00080BD4">
            <w:pPr>
              <w:numPr>
                <w:ilvl w:val="0"/>
                <w:numId w:val="0"/>
              </w:numPr>
              <w:spacing w:after="0" w:line="240" w:lineRule="auto"/>
              <w:rPr>
                <w:sz w:val="19"/>
                <w:szCs w:val="19"/>
              </w:rPr>
            </w:pPr>
            <w:r w:rsidRPr="00C34306">
              <w:rPr>
                <w:sz w:val="19"/>
                <w:szCs w:val="19"/>
              </w:rPr>
              <w:t xml:space="preserve">Členské štáty pri posudzovaní prostriedkov žiadateľa v prípadoch, keď sa od žiadateľa požaduje úplná alebo čiastočná úhrada nákladov na materiálne prijímacie podmienky a poskytnutú zdravotnú starostlivosť alebo sa od žiadateľa požaduje, náhrada nákladov podľa odseku 5, dodržiavajú zásadu proporcionality. Členské štáty takisto zohľadnia individuálnu situáciu žiadateľa a potrebu rešpektovať jeho dôstojnosť alebo osobnú integritu, vrátane </w:t>
            </w:r>
            <w:r w:rsidRPr="00C34306">
              <w:rPr>
                <w:sz w:val="19"/>
                <w:szCs w:val="19"/>
              </w:rPr>
              <w:lastRenderedPageBreak/>
              <w:t>jeho osobitných prijímacích potrieb.</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Návrh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zákona</w:t>
            </w:r>
          </w:p>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42</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3</w:t>
            </w:r>
          </w:p>
        </w:tc>
        <w:tc>
          <w:tcPr>
            <w:tcW w:w="3016" w:type="dxa"/>
          </w:tcPr>
          <w:p w:rsidR="00080BD4" w:rsidRPr="00C34306" w:rsidRDefault="00C37D03" w:rsidP="00080BD4">
            <w:pPr>
              <w:numPr>
                <w:ilvl w:val="0"/>
                <w:numId w:val="0"/>
              </w:numPr>
              <w:spacing w:after="0" w:line="240" w:lineRule="auto"/>
              <w:rPr>
                <w:rFonts w:cs="Times New Roman"/>
                <w:b/>
                <w:sz w:val="19"/>
                <w:szCs w:val="19"/>
              </w:rPr>
            </w:pPr>
            <w:r w:rsidRPr="00090C13">
              <w:rPr>
                <w:rFonts w:cs="Times New Roman"/>
                <w:b/>
                <w:sz w:val="19"/>
                <w:szCs w:val="19"/>
              </w:rPr>
              <w:t>(3)</w:t>
            </w:r>
            <w:r w:rsidRPr="00090C13">
              <w:rPr>
                <w:rFonts w:cs="Times New Roman"/>
                <w:b/>
                <w:sz w:val="19"/>
                <w:szCs w:val="19"/>
              </w:rPr>
              <w:tab/>
              <w:t xml:space="preserve">Poskytovanie materiálnych prijímacích podmienok podľa odseku 2 písm. a) až c) je bezplatné; to neplatí, ak ministerstvo vnútra rozhodne, že žiadateľ o udelenie medzinárodnej ochrany je povinný primerane uhrádzať výdavky spojené s jeho pobytom v azylovom zariadení, ak jeho finančné pomery alebo majetkové pomery sú také, že je možné od neho žiadať aspoň čiastočnú úhradu výdavkov súvisiacich s týmto pobytom. Ak ministerstvo vnútra rozhodne podľa prvej </w:t>
            </w:r>
            <w:r w:rsidRPr="00090C13">
              <w:rPr>
                <w:rFonts w:cs="Times New Roman"/>
                <w:b/>
                <w:sz w:val="19"/>
                <w:szCs w:val="19"/>
              </w:rPr>
              <w:lastRenderedPageBreak/>
              <w:t>vety, žiadateľovi o udelenie medzinárodnej ochrany nepatrí vreckové a základné hygienické potreby. Rozklad proti rozhodnutiu o úhrade výdavkov v azylovom zariadení nemá odkladný účinok. Podanie správnej žaloby proti rozhodnutiu ministra vnútra Slovenskej republiky o rozklade nemá odkladný účinok.</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19</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7</w:t>
            </w:r>
          </w:p>
        </w:tc>
        <w:tc>
          <w:tcPr>
            <w:tcW w:w="2693" w:type="dxa"/>
          </w:tcPr>
          <w:p w:rsidR="00080BD4" w:rsidRPr="00C34306" w:rsidRDefault="00080BD4" w:rsidP="00080BD4">
            <w:pPr>
              <w:numPr>
                <w:ilvl w:val="0"/>
                <w:numId w:val="0"/>
              </w:numPr>
              <w:spacing w:after="0" w:line="240" w:lineRule="auto"/>
              <w:rPr>
                <w:rFonts w:cs="Times New Roman"/>
                <w:sz w:val="19"/>
                <w:szCs w:val="19"/>
              </w:rPr>
            </w:pPr>
            <w:r w:rsidRPr="00C34306">
              <w:rPr>
                <w:sz w:val="19"/>
                <w:szCs w:val="19"/>
              </w:rPr>
              <w:t>Ak členské štáty poskytujú materiálne prijímacie podmienky formou finančných príspevkov alebo poukážok, ich výška sa stanoví na základe úrovní, ktoré dotknutý členský štát stanovil na základe práva alebo praxe s cieľom zabezpečiť primeranú životnú úroveň svojich štátnych príslušníkov. Členské štáty o uvedených úrovniach informujú Komisiu a agentúru pre azyl. Členské štáty môžu v tejto súvislosti poskytnúť žiadateľom menej priaznivé zaobchádzanie ako svojim štátnym príslušníkom, najmä ak sa hmotná podpora poskytuje v plnej miere alebo čiastočne v materiálnej forme alebo ak uvedené úrovne uplatňované na vlastných štátnych príslušníkov majú za cieľ zabezpečiť vyššiu životnú úroveň, než je úroveň, ktorá sa vyžaduje pre žiadateľov podľa tejto smernice.</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D</w:t>
            </w:r>
          </w:p>
        </w:tc>
        <w:tc>
          <w:tcPr>
            <w:tcW w:w="992"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after="0" w:line="240" w:lineRule="auto"/>
              <w:rPr>
                <w:rFonts w:cs="Times New Roman"/>
                <w:sz w:val="19"/>
                <w:szCs w:val="19"/>
              </w:rPr>
            </w:pPr>
          </w:p>
        </w:tc>
        <w:tc>
          <w:tcPr>
            <w:tcW w:w="851" w:type="dxa"/>
          </w:tcPr>
          <w:p w:rsidR="00080BD4" w:rsidRPr="00C34306" w:rsidRDefault="00080BD4" w:rsidP="00080BD4">
            <w:pPr>
              <w:numPr>
                <w:ilvl w:val="0"/>
                <w:numId w:val="0"/>
              </w:numPr>
              <w:spacing w:after="0" w:line="240" w:lineRule="auto"/>
              <w:rPr>
                <w:rFonts w:cs="Times New Roman"/>
                <w:sz w:val="19"/>
                <w:szCs w:val="19"/>
              </w:rPr>
            </w:pPr>
            <w:proofErr w:type="spellStart"/>
            <w:r w:rsidRPr="00C34306">
              <w:rPr>
                <w:rFonts w:cs="Times New Roman"/>
                <w:sz w:val="19"/>
                <w:szCs w:val="19"/>
              </w:rPr>
              <w:t>n.a</w:t>
            </w:r>
            <w:proofErr w:type="spellEnd"/>
            <w:r w:rsidRPr="00C34306">
              <w:rPr>
                <w:rFonts w:cs="Times New Roman"/>
                <w:sz w:val="19"/>
                <w:szCs w:val="19"/>
              </w:rPr>
              <w:t>.</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20</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O: 1</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b/>
                <w:bCs/>
                <w:sz w:val="19"/>
                <w:szCs w:val="19"/>
              </w:rPr>
            </w:pPr>
            <w:r w:rsidRPr="00C34306">
              <w:rPr>
                <w:b/>
                <w:bCs/>
                <w:sz w:val="19"/>
                <w:szCs w:val="19"/>
              </w:rPr>
              <w:lastRenderedPageBreak/>
              <w:t>Spôsoby poskytovania materiálnych prijímacích podmienok</w:t>
            </w:r>
          </w:p>
          <w:p w:rsidR="00080BD4" w:rsidRPr="00C34306" w:rsidRDefault="00080BD4" w:rsidP="00080BD4">
            <w:pPr>
              <w:numPr>
                <w:ilvl w:val="0"/>
                <w:numId w:val="0"/>
              </w:numPr>
              <w:spacing w:after="0" w:line="240" w:lineRule="auto"/>
              <w:rPr>
                <w:sz w:val="19"/>
                <w:szCs w:val="19"/>
              </w:rPr>
            </w:pPr>
            <w:r w:rsidRPr="00C34306">
              <w:rPr>
                <w:sz w:val="19"/>
                <w:szCs w:val="19"/>
              </w:rPr>
              <w:lastRenderedPageBreak/>
              <w:t>Ak členské štáty poskytujú ubytovanie v materiálnej forme, zabezpečia, aby toto ubytovanie poskytlo žiadateľovi primeranú životnú úroveň v súlade s článkom 19 ods. 2, ako aj potrebnú podporu na zohľadnenie osobitných prijímacích potrieb žiadateľa. Poskytované ubytovanie musí mať jednu z týchto podôb alebo byť ich kombináciou:</w:t>
            </w:r>
          </w:p>
          <w:p w:rsidR="00080BD4" w:rsidRPr="00C34306" w:rsidRDefault="00080BD4" w:rsidP="00080BD4">
            <w:pPr>
              <w:numPr>
                <w:ilvl w:val="0"/>
                <w:numId w:val="0"/>
              </w:numPr>
              <w:spacing w:after="0" w:line="240" w:lineRule="auto"/>
              <w:rPr>
                <w:sz w:val="19"/>
                <w:szCs w:val="19"/>
              </w:rPr>
            </w:pPr>
            <w:r w:rsidRPr="00C34306">
              <w:rPr>
                <w:sz w:val="19"/>
                <w:szCs w:val="19"/>
              </w:rPr>
              <w:t>a) priestory používané na účely ubytovania žiadateľov počas posudzovania žiadostí o medzinárodnú ochranu, v prípade ktorých bol prejav vôle podať žiadosť urobený na hranici alebo v tranzitnom priestore;</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pobytové tábory;</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c) súkromné domy, byty, hotely alebo iné priestory prispôsobené na účely ubytovania žiadateľov.</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O</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Návrh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zákona</w:t>
            </w:r>
          </w:p>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42</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2</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CA5A91" w:rsidP="00080BD4">
            <w:pPr>
              <w:numPr>
                <w:ilvl w:val="0"/>
                <w:numId w:val="0"/>
              </w:numPr>
              <w:spacing w:after="0" w:line="240" w:lineRule="auto"/>
              <w:rPr>
                <w:rFonts w:cs="Times New Roman"/>
                <w:sz w:val="19"/>
                <w:szCs w:val="19"/>
              </w:rPr>
            </w:pPr>
            <w:r w:rsidRPr="00C34306">
              <w:rPr>
                <w:rFonts w:cs="Times New Roman"/>
                <w:sz w:val="19"/>
                <w:szCs w:val="19"/>
              </w:rPr>
              <w:t xml:space="preserve">P: a </w:t>
            </w:r>
          </w:p>
          <w:p w:rsidR="00CA5A91" w:rsidRPr="00C34306" w:rsidRDefault="00CA5A91" w:rsidP="00080BD4">
            <w:pPr>
              <w:numPr>
                <w:ilvl w:val="0"/>
                <w:numId w:val="0"/>
              </w:numPr>
              <w:spacing w:after="0" w:line="240" w:lineRule="auto"/>
              <w:rPr>
                <w:rFonts w:cs="Times New Roman"/>
                <w:sz w:val="19"/>
                <w:szCs w:val="19"/>
              </w:rPr>
            </w:pPr>
            <w:r w:rsidRPr="00C34306">
              <w:rPr>
                <w:rFonts w:cs="Times New Roman"/>
                <w:sz w:val="19"/>
                <w:szCs w:val="19"/>
              </w:rPr>
              <w:t xml:space="preserve">P: b </w:t>
            </w:r>
          </w:p>
          <w:p w:rsidR="00CA5A91" w:rsidRPr="00C34306" w:rsidRDefault="00CA5A91" w:rsidP="00080BD4">
            <w:pPr>
              <w:numPr>
                <w:ilvl w:val="0"/>
                <w:numId w:val="0"/>
              </w:numPr>
              <w:spacing w:after="0" w:line="240" w:lineRule="auto"/>
              <w:rPr>
                <w:rFonts w:cs="Times New Roman"/>
                <w:sz w:val="19"/>
                <w:szCs w:val="19"/>
              </w:rPr>
            </w:pPr>
          </w:p>
          <w:p w:rsidR="00CA5A91" w:rsidRPr="00C34306" w:rsidRDefault="00CA5A91" w:rsidP="00080BD4">
            <w:pPr>
              <w:numPr>
                <w:ilvl w:val="0"/>
                <w:numId w:val="0"/>
              </w:numPr>
              <w:spacing w:after="0" w:line="240" w:lineRule="auto"/>
              <w:rPr>
                <w:rFonts w:cs="Times New Roman"/>
                <w:sz w:val="19"/>
                <w:szCs w:val="19"/>
              </w:rPr>
            </w:pPr>
            <w:r w:rsidRPr="00C34306">
              <w:rPr>
                <w:rFonts w:cs="Times New Roman"/>
                <w:sz w:val="19"/>
                <w:szCs w:val="19"/>
              </w:rPr>
              <w:t>P: c</w:t>
            </w:r>
          </w:p>
          <w:p w:rsidR="00CA5A91" w:rsidRPr="00C34306" w:rsidRDefault="00CA5A91" w:rsidP="00080BD4">
            <w:pPr>
              <w:numPr>
                <w:ilvl w:val="0"/>
                <w:numId w:val="0"/>
              </w:numPr>
              <w:spacing w:after="0" w:line="240" w:lineRule="auto"/>
              <w:rPr>
                <w:rFonts w:cs="Times New Roman"/>
                <w:sz w:val="19"/>
                <w:szCs w:val="19"/>
              </w:rPr>
            </w:pPr>
          </w:p>
          <w:p w:rsidR="00CA5A91" w:rsidRPr="00C34306" w:rsidRDefault="00CA5A91" w:rsidP="00080BD4">
            <w:pPr>
              <w:numPr>
                <w:ilvl w:val="0"/>
                <w:numId w:val="0"/>
              </w:numPr>
              <w:spacing w:after="0" w:line="240" w:lineRule="auto"/>
              <w:rPr>
                <w:rFonts w:cs="Times New Roman"/>
                <w:sz w:val="19"/>
                <w:szCs w:val="19"/>
              </w:rPr>
            </w:pPr>
          </w:p>
          <w:p w:rsidR="00080BD4" w:rsidRPr="00C34306" w:rsidRDefault="00CA5A91" w:rsidP="00080BD4">
            <w:pPr>
              <w:numPr>
                <w:ilvl w:val="0"/>
                <w:numId w:val="0"/>
              </w:numPr>
              <w:spacing w:after="0" w:line="240" w:lineRule="auto"/>
              <w:rPr>
                <w:rFonts w:cs="Times New Roman"/>
                <w:sz w:val="19"/>
                <w:szCs w:val="19"/>
              </w:rPr>
            </w:pPr>
            <w:r w:rsidRPr="00C34306">
              <w:rPr>
                <w:rFonts w:cs="Times New Roman"/>
                <w:sz w:val="19"/>
                <w:szCs w:val="19"/>
              </w:rPr>
              <w:t>P: d</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C37D03" w:rsidRDefault="00C37D03"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51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1 </w:t>
            </w: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 xml:space="preserve">O: 2 </w:t>
            </w: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CA5A91" w:rsidRPr="00C34306" w:rsidRDefault="00CA5A91" w:rsidP="00080BD4">
            <w:pPr>
              <w:numPr>
                <w:ilvl w:val="0"/>
                <w:numId w:val="0"/>
              </w:numPr>
              <w:spacing w:line="240" w:lineRule="auto"/>
              <w:rPr>
                <w:rFonts w:cs="Times New Roman"/>
                <w:sz w:val="19"/>
                <w:szCs w:val="19"/>
              </w:rPr>
            </w:pPr>
          </w:p>
          <w:p w:rsidR="00C37D03" w:rsidRDefault="00C37D03"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 52</w:t>
            </w: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CA5A91" w:rsidRPr="00C34306" w:rsidRDefault="00CA5A91" w:rsidP="00080BD4">
            <w:pPr>
              <w:numPr>
                <w:ilvl w:val="0"/>
                <w:numId w:val="0"/>
              </w:numPr>
              <w:spacing w:after="0" w:line="240" w:lineRule="auto"/>
              <w:rPr>
                <w:rFonts w:cs="Times New Roman"/>
                <w:sz w:val="19"/>
                <w:szCs w:val="19"/>
              </w:rPr>
            </w:pPr>
          </w:p>
          <w:p w:rsidR="00CA5A91" w:rsidRPr="00C34306" w:rsidRDefault="00CA5A91" w:rsidP="00080BD4">
            <w:pPr>
              <w:numPr>
                <w:ilvl w:val="0"/>
                <w:numId w:val="0"/>
              </w:numPr>
              <w:spacing w:after="0" w:line="240" w:lineRule="auto"/>
              <w:rPr>
                <w:rFonts w:cs="Times New Roman"/>
                <w:sz w:val="19"/>
                <w:szCs w:val="19"/>
              </w:rPr>
            </w:pPr>
          </w:p>
          <w:p w:rsidR="00F87D64" w:rsidRPr="00C34306" w:rsidRDefault="00F87D6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 2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CA5A91" w:rsidP="00080BD4">
            <w:pPr>
              <w:numPr>
                <w:ilvl w:val="0"/>
                <w:numId w:val="0"/>
              </w:numPr>
              <w:spacing w:after="0" w:line="240" w:lineRule="auto"/>
              <w:rPr>
                <w:rFonts w:cs="Times New Roman"/>
                <w:sz w:val="19"/>
                <w:szCs w:val="19"/>
              </w:rPr>
            </w:pPr>
            <w:r w:rsidRPr="00C34306">
              <w:rPr>
                <w:rFonts w:cs="Times New Roman"/>
                <w:sz w:val="19"/>
                <w:szCs w:val="19"/>
              </w:rPr>
              <w:t>P: r</w:t>
            </w: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CA5A91" w:rsidP="00080BD4">
            <w:pPr>
              <w:numPr>
                <w:ilvl w:val="0"/>
                <w:numId w:val="0"/>
              </w:numPr>
              <w:spacing w:line="240" w:lineRule="auto"/>
              <w:rPr>
                <w:rFonts w:cs="Times New Roman"/>
                <w:sz w:val="19"/>
                <w:szCs w:val="19"/>
              </w:rPr>
            </w:pPr>
            <w:r w:rsidRPr="00C34306">
              <w:rPr>
                <w:rFonts w:cs="Times New Roman"/>
                <w:sz w:val="19"/>
                <w:szCs w:val="19"/>
              </w:rPr>
              <w:t>P: s</w:t>
            </w: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F87D64" w:rsidRPr="00C34306" w:rsidRDefault="00F87D64" w:rsidP="00080BD4">
            <w:pPr>
              <w:numPr>
                <w:ilvl w:val="0"/>
                <w:numId w:val="0"/>
              </w:numPr>
              <w:spacing w:line="240" w:lineRule="auto"/>
              <w:rPr>
                <w:rFonts w:cs="Times New Roman"/>
                <w:sz w:val="19"/>
                <w:szCs w:val="19"/>
              </w:rPr>
            </w:pPr>
          </w:p>
          <w:p w:rsidR="00C37D03" w:rsidRDefault="00C37D03"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 xml:space="preserve">P: </w:t>
            </w:r>
            <w:r w:rsidR="00CA5A91" w:rsidRPr="00C34306">
              <w:rPr>
                <w:rFonts w:cs="Times New Roman"/>
                <w:sz w:val="19"/>
                <w:szCs w:val="19"/>
              </w:rPr>
              <w:t>t</w:t>
            </w: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D97A87" w:rsidRDefault="00D97A87" w:rsidP="00080BD4">
            <w:pPr>
              <w:numPr>
                <w:ilvl w:val="0"/>
                <w:numId w:val="0"/>
              </w:numPr>
              <w:spacing w:line="240" w:lineRule="auto"/>
              <w:rPr>
                <w:rFonts w:cs="Times New Roman"/>
                <w:sz w:val="19"/>
                <w:szCs w:val="19"/>
              </w:rPr>
            </w:pPr>
          </w:p>
          <w:p w:rsidR="00080BD4" w:rsidRPr="00C34306" w:rsidRDefault="00CA5A91" w:rsidP="00080BD4">
            <w:pPr>
              <w:numPr>
                <w:ilvl w:val="0"/>
                <w:numId w:val="0"/>
              </w:numPr>
              <w:spacing w:line="240" w:lineRule="auto"/>
              <w:rPr>
                <w:rFonts w:cs="Times New Roman"/>
                <w:sz w:val="19"/>
                <w:szCs w:val="19"/>
              </w:rPr>
            </w:pPr>
            <w:r w:rsidRPr="00C34306">
              <w:rPr>
                <w:rFonts w:cs="Times New Roman"/>
                <w:sz w:val="19"/>
                <w:szCs w:val="19"/>
              </w:rPr>
              <w:t>P: u</w:t>
            </w: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lastRenderedPageBreak/>
              <w:t>(2)</w:t>
            </w:r>
            <w:r w:rsidRPr="00C34306">
              <w:rPr>
                <w:rFonts w:cs="Times New Roman"/>
                <w:b/>
                <w:sz w:val="19"/>
                <w:szCs w:val="19"/>
              </w:rPr>
              <w:tab/>
              <w:t xml:space="preserve">Poskytovanie materiálnych prijímacích podmienok je podmienené </w:t>
            </w:r>
            <w:r w:rsidRPr="00C34306">
              <w:rPr>
                <w:rFonts w:cs="Times New Roman"/>
                <w:b/>
                <w:sz w:val="19"/>
                <w:szCs w:val="19"/>
              </w:rPr>
              <w:lastRenderedPageBreak/>
              <w:t>skutočným pobytom žiadateľa</w:t>
            </w:r>
            <w:r w:rsidR="00CA5A91" w:rsidRPr="00C34306">
              <w:rPr>
                <w:rFonts w:cs="Times New Roman"/>
                <w:b/>
                <w:sz w:val="19"/>
                <w:szCs w:val="19"/>
              </w:rPr>
              <w:t xml:space="preserve"> o udelenie medzinárodnej ochrany</w:t>
            </w:r>
            <w:r w:rsidRPr="00C34306">
              <w:rPr>
                <w:rFonts w:cs="Times New Roman"/>
                <w:b/>
                <w:sz w:val="19"/>
                <w:szCs w:val="19"/>
              </w:rPr>
              <w:t xml:space="preserve"> v azylovom zariadení. Žiadateľovi</w:t>
            </w:r>
            <w:r w:rsidR="00CA5A91" w:rsidRPr="00C34306">
              <w:rPr>
                <w:rFonts w:cs="Times New Roman"/>
                <w:b/>
                <w:sz w:val="19"/>
                <w:szCs w:val="19"/>
              </w:rPr>
              <w:t xml:space="preserve"> o udelenie medzinárodnej ochrany</w:t>
            </w:r>
            <w:r w:rsidRPr="00C34306">
              <w:rPr>
                <w:rFonts w:cs="Times New Roman"/>
                <w:b/>
                <w:sz w:val="19"/>
                <w:szCs w:val="19"/>
              </w:rPr>
              <w:t xml:space="preserve"> sa počas pobytu v azylovom zariadení poskytuje, ak tento zákon neustanovuje inak,</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a)</w:t>
            </w:r>
            <w:r w:rsidRPr="00C34306">
              <w:rPr>
                <w:rFonts w:cs="Times New Roman"/>
                <w:b/>
                <w:sz w:val="19"/>
                <w:szCs w:val="19"/>
              </w:rPr>
              <w:tab/>
              <w:t>ubytovanie,</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b)</w:t>
            </w:r>
            <w:r w:rsidRPr="00C34306">
              <w:rPr>
                <w:rFonts w:cs="Times New Roman"/>
                <w:b/>
                <w:sz w:val="19"/>
                <w:szCs w:val="19"/>
              </w:rPr>
              <w:tab/>
              <w:t>stravovanie alebo stravné,</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c)</w:t>
            </w:r>
            <w:r w:rsidRPr="00C34306">
              <w:rPr>
                <w:rFonts w:cs="Times New Roman"/>
                <w:b/>
                <w:sz w:val="19"/>
                <w:szCs w:val="19"/>
              </w:rPr>
              <w:tab/>
              <w:t>základné hygienické potreby a iné veci, ktoré nevyhnutne potrebuje na prežitie,</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d)</w:t>
            </w:r>
            <w:r w:rsidRPr="00C34306">
              <w:rPr>
                <w:rFonts w:cs="Times New Roman"/>
                <w:b/>
                <w:sz w:val="19"/>
                <w:szCs w:val="19"/>
              </w:rPr>
              <w:tab/>
              <w:t>vreckové.</w:t>
            </w:r>
          </w:p>
          <w:p w:rsidR="00080BD4" w:rsidRPr="00C34306" w:rsidRDefault="00080BD4" w:rsidP="00080BD4">
            <w:pPr>
              <w:numPr>
                <w:ilvl w:val="0"/>
                <w:numId w:val="0"/>
              </w:numPr>
              <w:spacing w:line="240" w:lineRule="auto"/>
              <w:rPr>
                <w:rFonts w:cs="Times New Roman"/>
                <w:b/>
                <w:sz w:val="19"/>
                <w:szCs w:val="19"/>
              </w:rPr>
            </w:pPr>
          </w:p>
          <w:p w:rsidR="00080BD4" w:rsidRPr="00C34306" w:rsidRDefault="00CA7C91" w:rsidP="00080BD4">
            <w:pPr>
              <w:numPr>
                <w:ilvl w:val="0"/>
                <w:numId w:val="0"/>
              </w:numPr>
              <w:spacing w:line="240" w:lineRule="auto"/>
              <w:rPr>
                <w:rFonts w:cs="Times New Roman"/>
                <w:b/>
                <w:sz w:val="19"/>
                <w:szCs w:val="19"/>
              </w:rPr>
            </w:pPr>
            <w:r w:rsidRPr="00C34306">
              <w:rPr>
                <w:b/>
                <w:sz w:val="19"/>
                <w:szCs w:val="19"/>
              </w:rPr>
              <w:t>(1)</w:t>
            </w:r>
            <w:r w:rsidRPr="00C34306">
              <w:rPr>
                <w:b/>
                <w:sz w:val="19"/>
                <w:szCs w:val="19"/>
              </w:rPr>
              <w:tab/>
              <w:t>Ministerstvo</w:t>
            </w:r>
            <w:r w:rsidR="00C35216">
              <w:rPr>
                <w:b/>
                <w:sz w:val="19"/>
                <w:szCs w:val="19"/>
              </w:rPr>
              <w:t xml:space="preserve"> vnútra</w:t>
            </w:r>
            <w:r w:rsidRPr="00C34306">
              <w:rPr>
                <w:b/>
                <w:sz w:val="19"/>
                <w:szCs w:val="19"/>
              </w:rPr>
              <w:t xml:space="preserve"> vytvára v azylových zariadeniach vhodné podmienky na ubytovanie cudzincov a starostlivosť o nich, pritom zohľadňuje, či ide o osoby s osobitnými prijímacími potrebami, čo zisťuje na základe individuálneho posúdenia ich stavu; vhodnými podmienkami sa rozumie aj prijímanie primeraných opatrení na zabránenie útokom a násiliu, ako aj poskytnutie ochrany obetiam obchodovania s ľuďmi. Osobami s osobitnými prijímacími potrebami môžu byť najmä maloleté osoby, zdravotne postihnuté osoby, staršie osoby, tehotné ženy, </w:t>
            </w:r>
            <w:proofErr w:type="spellStart"/>
            <w:r w:rsidRPr="00C34306">
              <w:rPr>
                <w:b/>
                <w:sz w:val="19"/>
                <w:szCs w:val="19"/>
              </w:rPr>
              <w:t>lesby</w:t>
            </w:r>
            <w:proofErr w:type="spellEnd"/>
            <w:r w:rsidRPr="00C34306">
              <w:rPr>
                <w:b/>
                <w:sz w:val="19"/>
                <w:szCs w:val="19"/>
              </w:rPr>
              <w:t xml:space="preserve">, </w:t>
            </w:r>
            <w:proofErr w:type="spellStart"/>
            <w:r w:rsidRPr="00C34306">
              <w:rPr>
                <w:b/>
                <w:sz w:val="19"/>
                <w:szCs w:val="19"/>
              </w:rPr>
              <w:t>gejovia</w:t>
            </w:r>
            <w:proofErr w:type="spellEnd"/>
            <w:r w:rsidRPr="00C34306">
              <w:rPr>
                <w:b/>
                <w:sz w:val="19"/>
                <w:szCs w:val="19"/>
              </w:rPr>
              <w:t xml:space="preserve">, bisexuálne, </w:t>
            </w:r>
            <w:proofErr w:type="spellStart"/>
            <w:r w:rsidRPr="00C34306">
              <w:rPr>
                <w:b/>
                <w:sz w:val="19"/>
                <w:szCs w:val="19"/>
              </w:rPr>
              <w:t>transrodové</w:t>
            </w:r>
            <w:proofErr w:type="spellEnd"/>
            <w:r w:rsidRPr="00C34306">
              <w:rPr>
                <w:b/>
                <w:sz w:val="19"/>
                <w:szCs w:val="19"/>
              </w:rPr>
              <w:t xml:space="preserve"> a </w:t>
            </w:r>
            <w:proofErr w:type="spellStart"/>
            <w:r w:rsidRPr="00C34306">
              <w:rPr>
                <w:b/>
                <w:sz w:val="19"/>
                <w:szCs w:val="19"/>
              </w:rPr>
              <w:t>intersexuálne</w:t>
            </w:r>
            <w:proofErr w:type="spellEnd"/>
            <w:r w:rsidRPr="00C34306">
              <w:rPr>
                <w:b/>
                <w:sz w:val="19"/>
                <w:szCs w:val="19"/>
              </w:rPr>
              <w:t xml:space="preserve"> osoby, osamelí rodičia s maloletými deťmi, obete obchodovania s ľuďmi, osoby so závažným ochorením, osoby s duševnou poruchou vrátane </w:t>
            </w:r>
            <w:proofErr w:type="spellStart"/>
            <w:r w:rsidRPr="00C34306">
              <w:rPr>
                <w:b/>
                <w:sz w:val="19"/>
                <w:szCs w:val="19"/>
              </w:rPr>
              <w:lastRenderedPageBreak/>
              <w:t>posttraumatickej</w:t>
            </w:r>
            <w:proofErr w:type="spellEnd"/>
            <w:r w:rsidRPr="00C34306">
              <w:rPr>
                <w:b/>
                <w:sz w:val="19"/>
                <w:szCs w:val="19"/>
              </w:rPr>
              <w:t xml:space="preserve"> stresovej poruchy a osoby, ktoré boli podrobené mučeniu, znásilneniu alebo iným závažným formám psychického násilia, fyzického násilia alebo sexuálneho násilia.</w:t>
            </w:r>
          </w:p>
          <w:p w:rsidR="00080BD4" w:rsidRPr="00C34306" w:rsidRDefault="00080BD4" w:rsidP="00080BD4">
            <w:pPr>
              <w:numPr>
                <w:ilvl w:val="0"/>
                <w:numId w:val="0"/>
              </w:numPr>
              <w:spacing w:line="240" w:lineRule="auto"/>
              <w:rPr>
                <w:rFonts w:cs="Times New Roman"/>
                <w:b/>
                <w:sz w:val="19"/>
                <w:szCs w:val="19"/>
              </w:rPr>
            </w:pPr>
          </w:p>
          <w:p w:rsidR="00080BD4" w:rsidRPr="00C34306" w:rsidRDefault="00080BD4" w:rsidP="00080BD4">
            <w:pPr>
              <w:numPr>
                <w:ilvl w:val="0"/>
                <w:numId w:val="0"/>
              </w:numPr>
              <w:spacing w:line="240" w:lineRule="auto"/>
              <w:rPr>
                <w:rFonts w:cs="Times New Roman"/>
                <w:b/>
                <w:sz w:val="19"/>
                <w:szCs w:val="19"/>
              </w:rPr>
            </w:pPr>
            <w:r w:rsidRPr="00C34306">
              <w:rPr>
                <w:rFonts w:cs="Times New Roman"/>
                <w:b/>
                <w:sz w:val="19"/>
                <w:szCs w:val="19"/>
              </w:rPr>
              <w:t>(2)</w:t>
            </w:r>
            <w:r w:rsidRPr="00C34306">
              <w:rPr>
                <w:rFonts w:cs="Times New Roman"/>
                <w:b/>
                <w:sz w:val="19"/>
                <w:szCs w:val="19"/>
              </w:rPr>
              <w:tab/>
              <w:t>Ministerstvo</w:t>
            </w:r>
            <w:r w:rsidR="00C35216">
              <w:rPr>
                <w:b/>
                <w:sz w:val="19"/>
                <w:szCs w:val="19"/>
              </w:rPr>
              <w:t xml:space="preserve"> vnútra</w:t>
            </w:r>
            <w:r w:rsidRPr="00C34306">
              <w:rPr>
                <w:rFonts w:cs="Times New Roman"/>
                <w:b/>
                <w:sz w:val="19"/>
                <w:szCs w:val="19"/>
              </w:rPr>
              <w:t xml:space="preserve"> pri umiestňovaní cudzinca v azylovom zariadení prihliada na jeho vek, zdravotný stav, príbuzenské vzťahy a náboženské, etnické, národnostné alebo iné osobitosti podľa odseku 1. Osobitne sa umiestňujú muži a ženy, pritom sa prihliada na rodinné vzťahy. Premiestňovanie cudzinca z jedného azylového zariadenia do druhého azylového zariadenia sa uskutočňuje len v nevyhnutných prípadoch.</w:t>
            </w:r>
          </w:p>
          <w:p w:rsidR="00080BD4" w:rsidRPr="00C34306" w:rsidRDefault="00080BD4" w:rsidP="00080BD4">
            <w:pPr>
              <w:numPr>
                <w:ilvl w:val="0"/>
                <w:numId w:val="0"/>
              </w:numPr>
              <w:spacing w:line="240" w:lineRule="auto"/>
              <w:rPr>
                <w:rFonts w:cs="Times New Roman"/>
                <w:b/>
                <w:sz w:val="19"/>
                <w:szCs w:val="19"/>
              </w:rPr>
            </w:pPr>
            <w:r w:rsidRPr="00C34306">
              <w:rPr>
                <w:rFonts w:cs="Times New Roman"/>
                <w:b/>
                <w:sz w:val="19"/>
                <w:szCs w:val="19"/>
              </w:rPr>
              <w:t>Po skončení pobytu v záchytnom tábore sa žiadateľ</w:t>
            </w:r>
            <w:r w:rsidR="00CA5A91" w:rsidRPr="00C34306">
              <w:rPr>
                <w:rFonts w:cs="Times New Roman"/>
                <w:b/>
                <w:sz w:val="19"/>
                <w:szCs w:val="19"/>
              </w:rPr>
              <w:t xml:space="preserve"> o udelenie medzinárodnej ochrany</w:t>
            </w:r>
            <w:r w:rsidRPr="00C34306">
              <w:rPr>
                <w:rFonts w:cs="Times New Roman"/>
                <w:b/>
                <w:sz w:val="19"/>
                <w:szCs w:val="19"/>
              </w:rPr>
              <w:t xml:space="preserve"> umiestni v pobytovom tábore; to neplatí, ak žiadateľ</w:t>
            </w:r>
            <w:r w:rsidR="00CA5A91" w:rsidRPr="00C34306">
              <w:rPr>
                <w:rFonts w:cs="Times New Roman"/>
                <w:b/>
                <w:sz w:val="19"/>
                <w:szCs w:val="19"/>
              </w:rPr>
              <w:t xml:space="preserve"> o udelenie medzinárodnej ochrany</w:t>
            </w:r>
            <w:r w:rsidRPr="00C34306">
              <w:rPr>
                <w:rFonts w:cs="Times New Roman"/>
                <w:b/>
                <w:sz w:val="19"/>
                <w:szCs w:val="19"/>
              </w:rPr>
              <w:t xml:space="preserve"> oznámil ministerstvu</w:t>
            </w:r>
            <w:r w:rsidR="00C35216">
              <w:rPr>
                <w:b/>
                <w:sz w:val="19"/>
                <w:szCs w:val="19"/>
              </w:rPr>
              <w:t xml:space="preserve"> vnútra</w:t>
            </w:r>
            <w:r w:rsidRPr="00C34306">
              <w:rPr>
                <w:rFonts w:cs="Times New Roman"/>
                <w:b/>
                <w:sz w:val="19"/>
                <w:szCs w:val="19"/>
              </w:rPr>
              <w:t xml:space="preserve"> pobyt mimo azylového zariadenia.</w:t>
            </w:r>
          </w:p>
          <w:p w:rsidR="00080BD4" w:rsidRPr="00C34306" w:rsidRDefault="00080BD4" w:rsidP="00080BD4">
            <w:pPr>
              <w:numPr>
                <w:ilvl w:val="0"/>
                <w:numId w:val="0"/>
              </w:numPr>
              <w:spacing w:line="240" w:lineRule="auto"/>
              <w:rPr>
                <w:b/>
                <w:sz w:val="19"/>
                <w:szCs w:val="19"/>
              </w:rPr>
            </w:pPr>
          </w:p>
          <w:p w:rsidR="00080BD4" w:rsidRPr="00C34306" w:rsidRDefault="00080BD4" w:rsidP="00080BD4">
            <w:pPr>
              <w:numPr>
                <w:ilvl w:val="0"/>
                <w:numId w:val="0"/>
              </w:numPr>
              <w:spacing w:line="240" w:lineRule="auto"/>
              <w:rPr>
                <w:b/>
                <w:sz w:val="19"/>
                <w:szCs w:val="19"/>
              </w:rPr>
            </w:pPr>
            <w:r w:rsidRPr="00C34306">
              <w:rPr>
                <w:b/>
                <w:sz w:val="19"/>
                <w:szCs w:val="19"/>
              </w:rPr>
              <w:t>Na účely tohto zákona sa rozumie</w:t>
            </w:r>
          </w:p>
          <w:p w:rsidR="00080BD4" w:rsidRPr="00C34306" w:rsidRDefault="00CA5A91" w:rsidP="00080BD4">
            <w:pPr>
              <w:numPr>
                <w:ilvl w:val="0"/>
                <w:numId w:val="0"/>
              </w:numPr>
              <w:spacing w:line="240" w:lineRule="auto"/>
              <w:rPr>
                <w:b/>
                <w:sz w:val="19"/>
                <w:szCs w:val="19"/>
              </w:rPr>
            </w:pPr>
            <w:r w:rsidRPr="00C34306">
              <w:rPr>
                <w:b/>
                <w:sz w:val="19"/>
                <w:szCs w:val="19"/>
              </w:rPr>
              <w:t>r</w:t>
            </w:r>
            <w:r w:rsidR="00080BD4" w:rsidRPr="00C34306">
              <w:rPr>
                <w:b/>
                <w:sz w:val="19"/>
                <w:szCs w:val="19"/>
              </w:rPr>
              <w:t>)</w:t>
            </w:r>
            <w:r w:rsidR="00080BD4" w:rsidRPr="00C34306">
              <w:rPr>
                <w:b/>
                <w:sz w:val="19"/>
                <w:szCs w:val="19"/>
              </w:rPr>
              <w:tab/>
              <w:t>azylovým zariadením záchytný tábor, pobytový tábor a zariadenie na konanie o azyle na hraniciach,</w:t>
            </w:r>
          </w:p>
          <w:p w:rsidR="00080BD4" w:rsidRPr="00C34306" w:rsidRDefault="00CA5A91" w:rsidP="00080BD4">
            <w:pPr>
              <w:numPr>
                <w:ilvl w:val="0"/>
                <w:numId w:val="0"/>
              </w:numPr>
              <w:spacing w:line="240" w:lineRule="auto"/>
              <w:rPr>
                <w:b/>
                <w:sz w:val="19"/>
                <w:szCs w:val="19"/>
              </w:rPr>
            </w:pPr>
            <w:r w:rsidRPr="00C34306">
              <w:rPr>
                <w:b/>
                <w:sz w:val="19"/>
                <w:szCs w:val="19"/>
              </w:rPr>
              <w:t>s</w:t>
            </w:r>
            <w:r w:rsidR="00080BD4" w:rsidRPr="00C34306">
              <w:rPr>
                <w:b/>
                <w:sz w:val="19"/>
                <w:szCs w:val="19"/>
              </w:rPr>
              <w:t>)</w:t>
            </w:r>
            <w:r w:rsidR="00080BD4" w:rsidRPr="00C34306">
              <w:rPr>
                <w:b/>
                <w:sz w:val="19"/>
                <w:szCs w:val="19"/>
              </w:rPr>
              <w:tab/>
              <w:t>záchytným táborom zariadenie ministerstva</w:t>
            </w:r>
            <w:r w:rsidR="00C35216">
              <w:rPr>
                <w:b/>
                <w:sz w:val="19"/>
                <w:szCs w:val="19"/>
              </w:rPr>
              <w:t xml:space="preserve"> vnútra</w:t>
            </w:r>
            <w:r w:rsidR="00080BD4" w:rsidRPr="00C34306">
              <w:rPr>
                <w:b/>
                <w:sz w:val="19"/>
                <w:szCs w:val="19"/>
              </w:rPr>
              <w:t xml:space="preserve">, v </w:t>
            </w:r>
            <w:r w:rsidR="00080BD4" w:rsidRPr="00C34306">
              <w:rPr>
                <w:b/>
                <w:sz w:val="19"/>
                <w:szCs w:val="19"/>
              </w:rPr>
              <w:lastRenderedPageBreak/>
              <w:t>ktorom sa zabezpečuje pobyt žiadateľov</w:t>
            </w:r>
            <w:r w:rsidRPr="00C34306">
              <w:rPr>
                <w:rFonts w:cs="Times New Roman"/>
                <w:b/>
                <w:sz w:val="19"/>
                <w:szCs w:val="19"/>
              </w:rPr>
              <w:t xml:space="preserve"> o udelenie medzinárodnej ochrany</w:t>
            </w:r>
            <w:r w:rsidR="00080BD4" w:rsidRPr="00C34306">
              <w:rPr>
                <w:b/>
                <w:sz w:val="19"/>
                <w:szCs w:val="19"/>
              </w:rPr>
              <w:t>, pobyt cudzincov žiadajúcich o  poskytnutie dočasného útočiska, alebo pobyt odídencov pred ich umiestnením v pobytovom tábore,</w:t>
            </w:r>
          </w:p>
          <w:p w:rsidR="00080BD4" w:rsidRPr="00C34306" w:rsidRDefault="00080BD4" w:rsidP="00080BD4">
            <w:pPr>
              <w:numPr>
                <w:ilvl w:val="0"/>
                <w:numId w:val="0"/>
              </w:numPr>
              <w:spacing w:line="240" w:lineRule="auto"/>
              <w:rPr>
                <w:b/>
                <w:sz w:val="19"/>
                <w:szCs w:val="19"/>
              </w:rPr>
            </w:pPr>
          </w:p>
          <w:p w:rsidR="00D97A87" w:rsidRDefault="00D97A87" w:rsidP="00D97A87">
            <w:pPr>
              <w:numPr>
                <w:ilvl w:val="0"/>
                <w:numId w:val="0"/>
              </w:numPr>
              <w:spacing w:line="240" w:lineRule="auto"/>
              <w:rPr>
                <w:b/>
                <w:sz w:val="19"/>
                <w:szCs w:val="19"/>
              </w:rPr>
            </w:pPr>
            <w:r w:rsidRPr="00D97A87">
              <w:rPr>
                <w:b/>
                <w:sz w:val="19"/>
                <w:szCs w:val="19"/>
              </w:rPr>
              <w:t>t)</w:t>
            </w:r>
            <w:r w:rsidRPr="00D97A87">
              <w:rPr>
                <w:b/>
                <w:sz w:val="19"/>
                <w:szCs w:val="19"/>
              </w:rPr>
              <w:tab/>
              <w:t>pobytovým táborom zariadenie ministerstva vnútra, v ktorom sa zabezpečuje pobyt žiadateľov o udelenie medzinárodnej ochrany, pobyt cudzincov žiadajúcich o  poskytnutie dočasného útočiska, alebo pobyt odídencov,</w:t>
            </w:r>
          </w:p>
          <w:p w:rsidR="00080BD4" w:rsidRPr="00C34306" w:rsidRDefault="00CA5A91" w:rsidP="00080BD4">
            <w:pPr>
              <w:numPr>
                <w:ilvl w:val="0"/>
                <w:numId w:val="0"/>
              </w:numPr>
              <w:spacing w:line="240" w:lineRule="auto"/>
              <w:rPr>
                <w:b/>
                <w:sz w:val="19"/>
                <w:szCs w:val="19"/>
              </w:rPr>
            </w:pPr>
            <w:r w:rsidRPr="00C34306">
              <w:rPr>
                <w:b/>
                <w:sz w:val="19"/>
                <w:szCs w:val="19"/>
              </w:rPr>
              <w:t>u</w:t>
            </w:r>
            <w:r w:rsidR="00080BD4" w:rsidRPr="00C34306">
              <w:rPr>
                <w:b/>
                <w:sz w:val="19"/>
                <w:szCs w:val="19"/>
              </w:rPr>
              <w:t>)</w:t>
            </w:r>
            <w:r w:rsidR="00080BD4" w:rsidRPr="00C34306">
              <w:rPr>
                <w:b/>
                <w:sz w:val="19"/>
                <w:szCs w:val="19"/>
              </w:rPr>
              <w:tab/>
              <w:t>zariadením na konanie o azyle na hraniciach zariadenie ministerstva</w:t>
            </w:r>
            <w:r w:rsidR="00C35216">
              <w:rPr>
                <w:b/>
                <w:sz w:val="19"/>
                <w:szCs w:val="19"/>
              </w:rPr>
              <w:t xml:space="preserve"> vnútra</w:t>
            </w:r>
            <w:r w:rsidR="00080BD4" w:rsidRPr="00C34306">
              <w:rPr>
                <w:b/>
                <w:sz w:val="19"/>
                <w:szCs w:val="19"/>
              </w:rPr>
              <w:t xml:space="preserve"> alebo vymedzený priestor v inom azylovom zariadení, v ktorom sa umiestňuje žiadateľ</w:t>
            </w:r>
            <w:r w:rsidRPr="00C34306">
              <w:rPr>
                <w:rFonts w:cs="Times New Roman"/>
                <w:b/>
                <w:sz w:val="19"/>
                <w:szCs w:val="19"/>
              </w:rPr>
              <w:t xml:space="preserve"> o udelenie medzinárodnej ochrany</w:t>
            </w:r>
            <w:r w:rsidR="00080BD4" w:rsidRPr="00C34306">
              <w:rPr>
                <w:b/>
                <w:sz w:val="19"/>
                <w:szCs w:val="19"/>
              </w:rPr>
              <w:t xml:space="preserve"> v konaní o azyle na hraniciach; umiestnenie v zariadení na konanie o azyle na hraniciach sa nepovažuje za vstup a pobyt na území Slovenskej republiky,</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20</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2</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sz w:val="19"/>
                <w:szCs w:val="19"/>
              </w:rPr>
            </w:pPr>
            <w:r w:rsidRPr="00C34306">
              <w:rPr>
                <w:sz w:val="19"/>
                <w:szCs w:val="19"/>
              </w:rPr>
              <w:lastRenderedPageBreak/>
              <w:t>Bez toho, aby boli dotknuté akékoľvek osobitné podmienky zaistenia stanovené v článkoch 12 a 13 vo vzťahu k ubytovaniu uvedenému v odseku 1 písm. a), b) a c) tohto článku, členské štáty zabezpečia, aby:</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 sa žiadateľom zaručila ochrana ich rodinného života;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b) žiadatelia mali možnosť komunikovať s príbuznými, právnymi zástupcami alebo poradcami, osobami zastupujúcimi UNHCR a inými príslušnými vnútroštátnymi, medzinárodnými a mimovládnymi organizáciami a subjektmi;</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c) rodinní príslušníci, právni zástupcovia alebo poradcovia, osoby zastupujúce UNHCR a príslušné mimovládne organizácie uznané dotknutým členským štátom mali prístup k poskytnutému ubytovaniu, aby mohli žiadateľom pomáhať; obmedzenia takéhoto prístupu sa môžu uložiť len z dôvodov, ktoré sa týkajú bezpečnosti priestorov a bezpečnosti žiadateľov.</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Návrh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zákona</w:t>
            </w:r>
          </w:p>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51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2 </w:t>
            </w: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C35216" w:rsidRDefault="00C35216"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 54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1 </w:t>
            </w: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E71F35" w:rsidRPr="00C34306" w:rsidRDefault="00E71F35" w:rsidP="00080BD4">
            <w:pPr>
              <w:numPr>
                <w:ilvl w:val="0"/>
                <w:numId w:val="0"/>
              </w:numPr>
              <w:spacing w:line="240" w:lineRule="auto"/>
              <w:rPr>
                <w:rFonts w:cs="Times New Roman"/>
                <w:sz w:val="19"/>
                <w:szCs w:val="19"/>
              </w:rPr>
            </w:pPr>
          </w:p>
          <w:p w:rsidR="00C37D03" w:rsidRDefault="00C37D03"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 xml:space="preserve">O: 2 </w:t>
            </w: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line="240" w:lineRule="auto"/>
              <w:rPr>
                <w:rFonts w:cs="Times New Roman"/>
                <w:b/>
                <w:sz w:val="19"/>
                <w:szCs w:val="19"/>
              </w:rPr>
            </w:pPr>
            <w:r w:rsidRPr="00C34306">
              <w:rPr>
                <w:rFonts w:cs="Times New Roman"/>
                <w:b/>
                <w:sz w:val="19"/>
                <w:szCs w:val="19"/>
              </w:rPr>
              <w:lastRenderedPageBreak/>
              <w:t>(2) Ministerstvo</w:t>
            </w:r>
            <w:r w:rsidR="00C35216">
              <w:rPr>
                <w:b/>
                <w:sz w:val="19"/>
                <w:szCs w:val="19"/>
              </w:rPr>
              <w:t xml:space="preserve"> vnútra</w:t>
            </w:r>
            <w:r w:rsidRPr="00C34306">
              <w:rPr>
                <w:rFonts w:cs="Times New Roman"/>
                <w:b/>
                <w:sz w:val="19"/>
                <w:szCs w:val="19"/>
              </w:rPr>
              <w:t xml:space="preserve"> pri umiestňovaní cudzinca v azylovom zariadení prihliada na jeho vek, zdravotný stav, príbuzenské vzťahy a náboženské, etnické, národnostné alebo iné osobitosti podľa odseku 1. Osobitne sa umiestňujú muži a ženy, pritom sa prihliada na rodinné vzťahy. Premiestňovanie cudzinca z jedného azylového </w:t>
            </w:r>
            <w:r w:rsidRPr="00C34306">
              <w:rPr>
                <w:rFonts w:cs="Times New Roman"/>
                <w:b/>
                <w:sz w:val="19"/>
                <w:szCs w:val="19"/>
              </w:rPr>
              <w:lastRenderedPageBreak/>
              <w:t xml:space="preserve">zariadenia do druhého azylového zariadenia sa uskutočňuje len v nevyhnutných prípadoch. </w:t>
            </w:r>
          </w:p>
          <w:p w:rsidR="00080BD4" w:rsidRPr="00C34306" w:rsidRDefault="00080BD4" w:rsidP="00080BD4">
            <w:pPr>
              <w:numPr>
                <w:ilvl w:val="0"/>
                <w:numId w:val="0"/>
              </w:numPr>
              <w:spacing w:line="240" w:lineRule="auto"/>
              <w:rPr>
                <w:rFonts w:cs="Times New Roman"/>
                <w:b/>
                <w:sz w:val="19"/>
                <w:szCs w:val="19"/>
              </w:rPr>
            </w:pPr>
          </w:p>
          <w:p w:rsidR="00080BD4" w:rsidRPr="00C34306" w:rsidRDefault="00080BD4" w:rsidP="00080BD4">
            <w:pPr>
              <w:numPr>
                <w:ilvl w:val="0"/>
                <w:numId w:val="0"/>
              </w:numPr>
              <w:spacing w:line="240" w:lineRule="auto"/>
              <w:rPr>
                <w:rFonts w:cs="Times New Roman"/>
                <w:b/>
                <w:sz w:val="19"/>
                <w:szCs w:val="19"/>
              </w:rPr>
            </w:pPr>
            <w:r w:rsidRPr="00C34306">
              <w:rPr>
                <w:rFonts w:cs="Times New Roman"/>
                <w:b/>
                <w:sz w:val="19"/>
                <w:szCs w:val="19"/>
              </w:rPr>
              <w:t>(1)</w:t>
            </w:r>
            <w:r w:rsidRPr="00C34306">
              <w:rPr>
                <w:rFonts w:cs="Times New Roman"/>
                <w:b/>
                <w:sz w:val="19"/>
                <w:szCs w:val="19"/>
              </w:rPr>
              <w:tab/>
              <w:t>Cudzia osoba môže vstúpiť do azylového zariadenia len s povolením ministerstva</w:t>
            </w:r>
            <w:r w:rsidR="00C35216">
              <w:rPr>
                <w:b/>
                <w:sz w:val="19"/>
                <w:szCs w:val="19"/>
              </w:rPr>
              <w:t xml:space="preserve"> vnútra</w:t>
            </w:r>
            <w:r w:rsidRPr="00C34306">
              <w:rPr>
                <w:rFonts w:cs="Times New Roman"/>
                <w:b/>
                <w:sz w:val="19"/>
                <w:szCs w:val="19"/>
              </w:rPr>
              <w:t>; ministerstvo</w:t>
            </w:r>
            <w:r w:rsidR="00C35216">
              <w:rPr>
                <w:b/>
                <w:sz w:val="19"/>
                <w:szCs w:val="19"/>
              </w:rPr>
              <w:t xml:space="preserve"> vnútra</w:t>
            </w:r>
            <w:r w:rsidRPr="00C34306">
              <w:rPr>
                <w:rFonts w:cs="Times New Roman"/>
                <w:b/>
                <w:sz w:val="19"/>
                <w:szCs w:val="19"/>
              </w:rPr>
              <w:t xml:space="preserve"> rodinnému príslušníkovi žiadateľa</w:t>
            </w:r>
            <w:r w:rsidR="00CA5A91" w:rsidRPr="00C34306">
              <w:rPr>
                <w:rFonts w:cs="Times New Roman"/>
                <w:b/>
                <w:sz w:val="19"/>
                <w:szCs w:val="19"/>
              </w:rPr>
              <w:t xml:space="preserve"> o udelenie medzinárodnej ochrany</w:t>
            </w:r>
            <w:r w:rsidRPr="00C34306">
              <w:rPr>
                <w:rFonts w:cs="Times New Roman"/>
                <w:b/>
                <w:sz w:val="19"/>
                <w:szCs w:val="19"/>
              </w:rPr>
              <w:t xml:space="preserve"> a osobám podľa odseku 2 môže odmietnuť vydať povolenie len z dôvodu ohrozenia bezpečnosti alebo ochrany verejného poriadku.</w:t>
            </w:r>
          </w:p>
          <w:p w:rsidR="00080BD4" w:rsidRPr="00C34306" w:rsidRDefault="00C37D03" w:rsidP="00080BD4">
            <w:pPr>
              <w:numPr>
                <w:ilvl w:val="0"/>
                <w:numId w:val="0"/>
              </w:numPr>
              <w:spacing w:line="240" w:lineRule="auto"/>
              <w:rPr>
                <w:rFonts w:cs="Times New Roman"/>
                <w:sz w:val="19"/>
                <w:szCs w:val="19"/>
              </w:rPr>
            </w:pPr>
            <w:r w:rsidRPr="00C37D03">
              <w:rPr>
                <w:rFonts w:cs="Times New Roman"/>
                <w:b/>
                <w:sz w:val="19"/>
                <w:szCs w:val="19"/>
              </w:rPr>
              <w:t>(2)</w:t>
            </w:r>
            <w:r w:rsidRPr="00C37D03">
              <w:rPr>
                <w:rFonts w:cs="Times New Roman"/>
                <w:b/>
                <w:sz w:val="19"/>
                <w:szCs w:val="19"/>
              </w:rPr>
              <w:tab/>
              <w:t>Pohybovať sa v azylovom zariadení je možné iba v prítomnosti zamestnanca tohto zariadenia, ak ministerstvo vnútra nerozhodne inak. Cudzinec má právo na rozhovor s povereným zástupcom Úradu Vysokého komisára Organizácie spojených národov pre utečencov, zákonným zástupcom, opatrovníkom a zvoleným zástupcom bez prítomnosti tretích osôb. Ministerstvo vnútra na tento účel v azylovom zariadení vyhradí vhodný priestor.</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20</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3</w:t>
            </w:r>
          </w:p>
        </w:tc>
        <w:tc>
          <w:tcPr>
            <w:tcW w:w="2693" w:type="dxa"/>
          </w:tcPr>
          <w:p w:rsidR="00080BD4" w:rsidRPr="00C34306" w:rsidRDefault="00080BD4" w:rsidP="00080BD4">
            <w:pPr>
              <w:numPr>
                <w:ilvl w:val="0"/>
                <w:numId w:val="0"/>
              </w:numPr>
              <w:spacing w:after="0" w:line="240" w:lineRule="auto"/>
              <w:rPr>
                <w:sz w:val="19"/>
                <w:szCs w:val="19"/>
              </w:rPr>
            </w:pPr>
            <w:r w:rsidRPr="00C34306">
              <w:rPr>
                <w:sz w:val="19"/>
                <w:szCs w:val="19"/>
              </w:rPr>
              <w:t>Členské štáty pri poskytovaní materiálnych prijímacích podmienok vezmú do úvahy osobitné potreby súvisiace s pohlavím a vekom, ako aj situáciu žiadateľov s osobitnými prijímacími potrebami.</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Návrh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zákona</w:t>
            </w:r>
          </w:p>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51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E926BC" w:rsidRDefault="00E926BC"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2</w:t>
            </w:r>
          </w:p>
        </w:tc>
        <w:tc>
          <w:tcPr>
            <w:tcW w:w="3016" w:type="dxa"/>
          </w:tcPr>
          <w:p w:rsidR="009D1ED0" w:rsidRPr="00C34306" w:rsidRDefault="00CA7C91" w:rsidP="00080BD4">
            <w:pPr>
              <w:numPr>
                <w:ilvl w:val="0"/>
                <w:numId w:val="0"/>
              </w:numPr>
              <w:spacing w:line="240" w:lineRule="auto"/>
              <w:rPr>
                <w:rFonts w:cs="Times New Roman"/>
                <w:b/>
                <w:sz w:val="19"/>
                <w:szCs w:val="19"/>
              </w:rPr>
            </w:pPr>
            <w:r w:rsidRPr="00C34306">
              <w:rPr>
                <w:b/>
                <w:sz w:val="19"/>
                <w:szCs w:val="19"/>
              </w:rPr>
              <w:lastRenderedPageBreak/>
              <w:t>(1)</w:t>
            </w:r>
            <w:r w:rsidRPr="00C34306">
              <w:rPr>
                <w:b/>
                <w:sz w:val="19"/>
                <w:szCs w:val="19"/>
              </w:rPr>
              <w:tab/>
              <w:t>Ministerstvo</w:t>
            </w:r>
            <w:r w:rsidR="00E926BC">
              <w:rPr>
                <w:b/>
                <w:sz w:val="19"/>
                <w:szCs w:val="19"/>
              </w:rPr>
              <w:t xml:space="preserve"> vnútra</w:t>
            </w:r>
            <w:r w:rsidRPr="00C34306">
              <w:rPr>
                <w:b/>
                <w:sz w:val="19"/>
                <w:szCs w:val="19"/>
              </w:rPr>
              <w:t xml:space="preserve"> vytvára v azylových zariadeniach vhodné podmienky na ubytovanie cudzincov a starostlivosť o nich, pritom zohľadňuje, či ide o osoby s osobitnými prijímacími potrebami, čo zisťuje na základe individuálneho posúdenia ich stavu; vhodnými podmienkami sa </w:t>
            </w:r>
            <w:r w:rsidRPr="00C34306">
              <w:rPr>
                <w:b/>
                <w:sz w:val="19"/>
                <w:szCs w:val="19"/>
              </w:rPr>
              <w:lastRenderedPageBreak/>
              <w:t xml:space="preserve">rozumie aj prijímanie primeraných opatrení na zabránenie útokom a násiliu, ako aj poskytnutie ochrany obetiam obchodovania s ľuďmi. Osobami s osobitnými prijímacími potrebami môžu byť najmä maloleté osoby, zdravotne postihnuté osoby, staršie osoby, tehotné ženy, </w:t>
            </w:r>
            <w:proofErr w:type="spellStart"/>
            <w:r w:rsidRPr="00C34306">
              <w:rPr>
                <w:b/>
                <w:sz w:val="19"/>
                <w:szCs w:val="19"/>
              </w:rPr>
              <w:t>lesby</w:t>
            </w:r>
            <w:proofErr w:type="spellEnd"/>
            <w:r w:rsidRPr="00C34306">
              <w:rPr>
                <w:b/>
                <w:sz w:val="19"/>
                <w:szCs w:val="19"/>
              </w:rPr>
              <w:t xml:space="preserve">, </w:t>
            </w:r>
            <w:proofErr w:type="spellStart"/>
            <w:r w:rsidRPr="00C34306">
              <w:rPr>
                <w:b/>
                <w:sz w:val="19"/>
                <w:szCs w:val="19"/>
              </w:rPr>
              <w:t>gejovia</w:t>
            </w:r>
            <w:proofErr w:type="spellEnd"/>
            <w:r w:rsidRPr="00C34306">
              <w:rPr>
                <w:b/>
                <w:sz w:val="19"/>
                <w:szCs w:val="19"/>
              </w:rPr>
              <w:t xml:space="preserve">, bisexuálne, </w:t>
            </w:r>
            <w:proofErr w:type="spellStart"/>
            <w:r w:rsidRPr="00C34306">
              <w:rPr>
                <w:b/>
                <w:sz w:val="19"/>
                <w:szCs w:val="19"/>
              </w:rPr>
              <w:t>transrodové</w:t>
            </w:r>
            <w:proofErr w:type="spellEnd"/>
            <w:r w:rsidRPr="00C34306">
              <w:rPr>
                <w:b/>
                <w:sz w:val="19"/>
                <w:szCs w:val="19"/>
              </w:rPr>
              <w:t xml:space="preserve"> a </w:t>
            </w:r>
            <w:proofErr w:type="spellStart"/>
            <w:r w:rsidRPr="00C34306">
              <w:rPr>
                <w:b/>
                <w:sz w:val="19"/>
                <w:szCs w:val="19"/>
              </w:rPr>
              <w:t>intersexuálne</w:t>
            </w:r>
            <w:proofErr w:type="spellEnd"/>
            <w:r w:rsidRPr="00C34306">
              <w:rPr>
                <w:b/>
                <w:sz w:val="19"/>
                <w:szCs w:val="19"/>
              </w:rPr>
              <w:t xml:space="preserve"> osoby, osamelí rodičia s maloletými deťmi, obete obchodovania s ľuďmi, osoby so závažným ochorením, osoby s duševnou poruchou vrátane </w:t>
            </w:r>
            <w:proofErr w:type="spellStart"/>
            <w:r w:rsidRPr="00C34306">
              <w:rPr>
                <w:b/>
                <w:sz w:val="19"/>
                <w:szCs w:val="19"/>
              </w:rPr>
              <w:t>posttraumatickej</w:t>
            </w:r>
            <w:proofErr w:type="spellEnd"/>
            <w:r w:rsidRPr="00C34306">
              <w:rPr>
                <w:b/>
                <w:sz w:val="19"/>
                <w:szCs w:val="19"/>
              </w:rPr>
              <w:t xml:space="preserve"> stresovej poruchy a osoby, ktoré boli podrobené mučeniu, znásilneniu alebo iným závažným formám psychického násilia, fyzického násilia alebo sexuálneho násilia.</w:t>
            </w:r>
          </w:p>
          <w:p w:rsidR="00080BD4" w:rsidRPr="00C34306" w:rsidRDefault="00080BD4" w:rsidP="00080BD4">
            <w:pPr>
              <w:numPr>
                <w:ilvl w:val="0"/>
                <w:numId w:val="0"/>
              </w:numPr>
              <w:spacing w:line="240" w:lineRule="auto"/>
              <w:rPr>
                <w:rFonts w:cs="Times New Roman"/>
                <w:b/>
                <w:sz w:val="19"/>
                <w:szCs w:val="19"/>
              </w:rPr>
            </w:pPr>
            <w:r w:rsidRPr="00C34306">
              <w:rPr>
                <w:rFonts w:cs="Times New Roman"/>
                <w:b/>
                <w:sz w:val="19"/>
                <w:szCs w:val="19"/>
              </w:rPr>
              <w:t>(2)</w:t>
            </w:r>
            <w:r w:rsidRPr="00C34306">
              <w:rPr>
                <w:rFonts w:cs="Times New Roman"/>
                <w:b/>
                <w:sz w:val="19"/>
                <w:szCs w:val="19"/>
              </w:rPr>
              <w:tab/>
              <w:t>Ministerstvo</w:t>
            </w:r>
            <w:r w:rsidR="00E926BC">
              <w:rPr>
                <w:b/>
                <w:sz w:val="19"/>
                <w:szCs w:val="19"/>
              </w:rPr>
              <w:t xml:space="preserve"> vnútra</w:t>
            </w:r>
            <w:r w:rsidRPr="00C34306">
              <w:rPr>
                <w:rFonts w:cs="Times New Roman"/>
                <w:b/>
                <w:sz w:val="19"/>
                <w:szCs w:val="19"/>
              </w:rPr>
              <w:t xml:space="preserve"> pri umiestňovaní cudzinca v azylovom zariadení prihliada na jeho vek, zdravotný stav, príbuzenské vzťahy a náboženské, etnické, národnostné alebo iné osobitosti podľa odseku 1. Osobitne sa umiestňujú muži a ženy, pritom sa prihliada na rodinné vzťahy. Premiestňovanie cudzinca z jedného azylového zariadenia do druhého azylového zariadenia sa uskutočňuje len v nevyhnutných prípadoch.</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20</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4</w:t>
            </w:r>
          </w:p>
        </w:tc>
        <w:tc>
          <w:tcPr>
            <w:tcW w:w="2693" w:type="dxa"/>
          </w:tcPr>
          <w:p w:rsidR="00080BD4" w:rsidRPr="00C34306" w:rsidRDefault="00080BD4" w:rsidP="00080BD4">
            <w:pPr>
              <w:numPr>
                <w:ilvl w:val="0"/>
                <w:numId w:val="0"/>
              </w:numPr>
              <w:spacing w:after="0" w:line="240" w:lineRule="auto"/>
              <w:rPr>
                <w:sz w:val="19"/>
                <w:szCs w:val="19"/>
              </w:rPr>
            </w:pPr>
            <w:r w:rsidRPr="00C34306">
              <w:rPr>
                <w:sz w:val="19"/>
                <w:szCs w:val="19"/>
              </w:rPr>
              <w:t xml:space="preserve">Členské štáty pri poskytovaní ubytovania v súlade s odsekom 1 prijmú vhodné opatrenia s cieľom zabezpečiť, pokiaľ je to možné, predchádzanie útokom a </w:t>
            </w:r>
            <w:r w:rsidRPr="00C34306">
              <w:rPr>
                <w:sz w:val="19"/>
                <w:szCs w:val="19"/>
              </w:rPr>
              <w:lastRenderedPageBreak/>
              <w:t>násiliu vrátane násilia páchaného na základe sexuálneho, rodového, rasistického alebo náboženského motívu.</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Návrh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zákona</w:t>
            </w:r>
          </w:p>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51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CA7C91" w:rsidP="00080BD4">
            <w:pPr>
              <w:numPr>
                <w:ilvl w:val="0"/>
                <w:numId w:val="0"/>
              </w:numPr>
              <w:spacing w:line="240" w:lineRule="auto"/>
              <w:rPr>
                <w:rFonts w:cs="Times New Roman"/>
                <w:b/>
                <w:sz w:val="19"/>
                <w:szCs w:val="19"/>
              </w:rPr>
            </w:pPr>
            <w:r w:rsidRPr="00C34306">
              <w:rPr>
                <w:b/>
                <w:sz w:val="19"/>
                <w:szCs w:val="19"/>
              </w:rPr>
              <w:t>(1)</w:t>
            </w:r>
            <w:r w:rsidRPr="00C34306">
              <w:rPr>
                <w:b/>
                <w:sz w:val="19"/>
                <w:szCs w:val="19"/>
              </w:rPr>
              <w:tab/>
              <w:t>Ministerstvo</w:t>
            </w:r>
            <w:r w:rsidR="00E926BC">
              <w:rPr>
                <w:b/>
                <w:sz w:val="19"/>
                <w:szCs w:val="19"/>
              </w:rPr>
              <w:t xml:space="preserve"> vnútra</w:t>
            </w:r>
            <w:r w:rsidRPr="00C34306">
              <w:rPr>
                <w:b/>
                <w:sz w:val="19"/>
                <w:szCs w:val="19"/>
              </w:rPr>
              <w:t xml:space="preserve"> vytvára v azylových zariadeniach vhodné podmienky na ubytovanie cudzincov a starostlivosť o nich, pritom zohľadňuje, či ide o osoby </w:t>
            </w:r>
            <w:r w:rsidRPr="00C34306">
              <w:rPr>
                <w:b/>
                <w:sz w:val="19"/>
                <w:szCs w:val="19"/>
              </w:rPr>
              <w:lastRenderedPageBreak/>
              <w:t xml:space="preserve">s osobitnými prijímacími potrebami, čo zisťuje na základe individuálneho posúdenia ich stavu; vhodnými podmienkami sa rozumie aj prijímanie primeraných opatrení na zabránenie útokom a násiliu, ako aj poskytnutie ochrany obetiam obchodovania s ľuďmi. Osobami s osobitnými prijímacími potrebami môžu byť najmä maloleté osoby, zdravotne postihnuté osoby, staršie osoby, tehotné ženy, </w:t>
            </w:r>
            <w:proofErr w:type="spellStart"/>
            <w:r w:rsidRPr="00C34306">
              <w:rPr>
                <w:b/>
                <w:sz w:val="19"/>
                <w:szCs w:val="19"/>
              </w:rPr>
              <w:t>lesby</w:t>
            </w:r>
            <w:proofErr w:type="spellEnd"/>
            <w:r w:rsidRPr="00C34306">
              <w:rPr>
                <w:b/>
                <w:sz w:val="19"/>
                <w:szCs w:val="19"/>
              </w:rPr>
              <w:t xml:space="preserve">, </w:t>
            </w:r>
            <w:proofErr w:type="spellStart"/>
            <w:r w:rsidRPr="00C34306">
              <w:rPr>
                <w:b/>
                <w:sz w:val="19"/>
                <w:szCs w:val="19"/>
              </w:rPr>
              <w:t>gejovia</w:t>
            </w:r>
            <w:proofErr w:type="spellEnd"/>
            <w:r w:rsidRPr="00C34306">
              <w:rPr>
                <w:b/>
                <w:sz w:val="19"/>
                <w:szCs w:val="19"/>
              </w:rPr>
              <w:t xml:space="preserve">, bisexuálne, </w:t>
            </w:r>
            <w:proofErr w:type="spellStart"/>
            <w:r w:rsidRPr="00C34306">
              <w:rPr>
                <w:b/>
                <w:sz w:val="19"/>
                <w:szCs w:val="19"/>
              </w:rPr>
              <w:t>transrodové</w:t>
            </w:r>
            <w:proofErr w:type="spellEnd"/>
            <w:r w:rsidRPr="00C34306">
              <w:rPr>
                <w:b/>
                <w:sz w:val="19"/>
                <w:szCs w:val="19"/>
              </w:rPr>
              <w:t xml:space="preserve"> a </w:t>
            </w:r>
            <w:proofErr w:type="spellStart"/>
            <w:r w:rsidRPr="00C34306">
              <w:rPr>
                <w:b/>
                <w:sz w:val="19"/>
                <w:szCs w:val="19"/>
              </w:rPr>
              <w:t>intersexuálne</w:t>
            </w:r>
            <w:proofErr w:type="spellEnd"/>
            <w:r w:rsidRPr="00C34306">
              <w:rPr>
                <w:b/>
                <w:sz w:val="19"/>
                <w:szCs w:val="19"/>
              </w:rPr>
              <w:t xml:space="preserve"> osoby, osamelí rodičia s maloletými deťmi, obete obchodovania s ľuďmi, osoby so závažným ochorením, osoby s duševnou poruchou vrátane </w:t>
            </w:r>
            <w:proofErr w:type="spellStart"/>
            <w:r w:rsidRPr="00C34306">
              <w:rPr>
                <w:b/>
                <w:sz w:val="19"/>
                <w:szCs w:val="19"/>
              </w:rPr>
              <w:t>posttraumatickej</w:t>
            </w:r>
            <w:proofErr w:type="spellEnd"/>
            <w:r w:rsidRPr="00C34306">
              <w:rPr>
                <w:b/>
                <w:sz w:val="19"/>
                <w:szCs w:val="19"/>
              </w:rPr>
              <w:t xml:space="preserve"> stresovej poruchy a osoby, ktoré boli podrobené mučeniu, znásilneniu alebo iným závažným formám psychického násilia, fyzického násilia alebo sexuálneho násilia.</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20</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5</w:t>
            </w:r>
          </w:p>
        </w:tc>
        <w:tc>
          <w:tcPr>
            <w:tcW w:w="2693" w:type="dxa"/>
          </w:tcPr>
          <w:p w:rsidR="00080BD4" w:rsidRPr="00C34306" w:rsidRDefault="00080BD4" w:rsidP="00080BD4">
            <w:pPr>
              <w:numPr>
                <w:ilvl w:val="0"/>
                <w:numId w:val="0"/>
              </w:numPr>
              <w:spacing w:after="0" w:line="240" w:lineRule="auto"/>
              <w:rPr>
                <w:sz w:val="19"/>
                <w:szCs w:val="19"/>
              </w:rPr>
            </w:pPr>
            <w:r w:rsidRPr="00C34306">
              <w:rPr>
                <w:sz w:val="19"/>
                <w:szCs w:val="19"/>
              </w:rPr>
              <w:t>Ak sú žiadateľky umiestnené v pobytových táboroch, členské štáty pre ne a ich maloleté deti zabezpečia v týchto táboroch samostatné sanitárne zariadenia a bezpečné miesto.</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Návrh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zákona</w:t>
            </w:r>
          </w:p>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51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CA7C91" w:rsidP="009D1ED0">
            <w:pPr>
              <w:numPr>
                <w:ilvl w:val="0"/>
                <w:numId w:val="0"/>
              </w:numPr>
              <w:spacing w:line="240" w:lineRule="auto"/>
              <w:rPr>
                <w:rFonts w:cs="Times New Roman"/>
                <w:b/>
                <w:sz w:val="19"/>
                <w:szCs w:val="19"/>
              </w:rPr>
            </w:pPr>
            <w:r w:rsidRPr="00C34306">
              <w:rPr>
                <w:b/>
                <w:sz w:val="19"/>
                <w:szCs w:val="19"/>
              </w:rPr>
              <w:t>(1)</w:t>
            </w:r>
            <w:r w:rsidRPr="00C34306">
              <w:rPr>
                <w:b/>
                <w:sz w:val="19"/>
                <w:szCs w:val="19"/>
              </w:rPr>
              <w:tab/>
              <w:t>Ministerstvo</w:t>
            </w:r>
            <w:r w:rsidR="00E926BC">
              <w:rPr>
                <w:b/>
                <w:sz w:val="19"/>
                <w:szCs w:val="19"/>
              </w:rPr>
              <w:t xml:space="preserve"> vnútra</w:t>
            </w:r>
            <w:r w:rsidRPr="00C34306">
              <w:rPr>
                <w:b/>
                <w:sz w:val="19"/>
                <w:szCs w:val="19"/>
              </w:rPr>
              <w:t xml:space="preserve"> vytvára v azylových zariadeniach vhodné podmienky na ubytovanie cudzincov a starostlivosť o nich, pritom zohľadňuje, či ide o osoby s osobitnými prijímacími potrebami, čo zisťuje na základe individuálneho posúdenia ich stavu; vhodnými podmienkami sa rozumie aj prijímanie primeraných opatrení na zabránenie útokom a násiliu, ako aj poskytnutie ochrany obetiam obchodovania s ľuďmi. Osobami s osobitnými prijímacími potrebami </w:t>
            </w:r>
            <w:r w:rsidRPr="00C34306">
              <w:rPr>
                <w:b/>
                <w:sz w:val="19"/>
                <w:szCs w:val="19"/>
              </w:rPr>
              <w:lastRenderedPageBreak/>
              <w:t xml:space="preserve">môžu byť najmä maloleté osoby, zdravotne postihnuté osoby, staršie osoby, tehotné ženy, </w:t>
            </w:r>
            <w:proofErr w:type="spellStart"/>
            <w:r w:rsidRPr="00C34306">
              <w:rPr>
                <w:b/>
                <w:sz w:val="19"/>
                <w:szCs w:val="19"/>
              </w:rPr>
              <w:t>lesby</w:t>
            </w:r>
            <w:proofErr w:type="spellEnd"/>
            <w:r w:rsidRPr="00C34306">
              <w:rPr>
                <w:b/>
                <w:sz w:val="19"/>
                <w:szCs w:val="19"/>
              </w:rPr>
              <w:t xml:space="preserve">, </w:t>
            </w:r>
            <w:proofErr w:type="spellStart"/>
            <w:r w:rsidRPr="00C34306">
              <w:rPr>
                <w:b/>
                <w:sz w:val="19"/>
                <w:szCs w:val="19"/>
              </w:rPr>
              <w:t>gejovia</w:t>
            </w:r>
            <w:proofErr w:type="spellEnd"/>
            <w:r w:rsidRPr="00C34306">
              <w:rPr>
                <w:b/>
                <w:sz w:val="19"/>
                <w:szCs w:val="19"/>
              </w:rPr>
              <w:t xml:space="preserve">, bisexuálne, </w:t>
            </w:r>
            <w:proofErr w:type="spellStart"/>
            <w:r w:rsidRPr="00C34306">
              <w:rPr>
                <w:b/>
                <w:sz w:val="19"/>
                <w:szCs w:val="19"/>
              </w:rPr>
              <w:t>transrodové</w:t>
            </w:r>
            <w:proofErr w:type="spellEnd"/>
            <w:r w:rsidRPr="00C34306">
              <w:rPr>
                <w:b/>
                <w:sz w:val="19"/>
                <w:szCs w:val="19"/>
              </w:rPr>
              <w:t xml:space="preserve"> a </w:t>
            </w:r>
            <w:proofErr w:type="spellStart"/>
            <w:r w:rsidRPr="00C34306">
              <w:rPr>
                <w:b/>
                <w:sz w:val="19"/>
                <w:szCs w:val="19"/>
              </w:rPr>
              <w:t>intersexuálne</w:t>
            </w:r>
            <w:proofErr w:type="spellEnd"/>
            <w:r w:rsidRPr="00C34306">
              <w:rPr>
                <w:b/>
                <w:sz w:val="19"/>
                <w:szCs w:val="19"/>
              </w:rPr>
              <w:t xml:space="preserve"> osoby, osamelí rodičia s maloletými deťmi, obete obchodovania s ľuďmi, osoby so závažným ochorením, osoby s duševnou poruchou vrátane </w:t>
            </w:r>
            <w:proofErr w:type="spellStart"/>
            <w:r w:rsidRPr="00C34306">
              <w:rPr>
                <w:b/>
                <w:sz w:val="19"/>
                <w:szCs w:val="19"/>
              </w:rPr>
              <w:t>posttraumatickej</w:t>
            </w:r>
            <w:proofErr w:type="spellEnd"/>
            <w:r w:rsidRPr="00C34306">
              <w:rPr>
                <w:b/>
                <w:sz w:val="19"/>
                <w:szCs w:val="19"/>
              </w:rPr>
              <w:t xml:space="preserve"> stresovej poruchy a osoby, ktoré boli podrobené mučeniu, znásilneniu alebo iným závažným formám psychického násilia, fyzického násilia alebo sexuálneho násilia.</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20</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6</w:t>
            </w:r>
          </w:p>
        </w:tc>
        <w:tc>
          <w:tcPr>
            <w:tcW w:w="2693" w:type="dxa"/>
          </w:tcPr>
          <w:p w:rsidR="00080BD4" w:rsidRPr="00C34306" w:rsidRDefault="00080BD4" w:rsidP="00080BD4">
            <w:pPr>
              <w:numPr>
                <w:ilvl w:val="0"/>
                <w:numId w:val="0"/>
              </w:numPr>
              <w:spacing w:after="0" w:line="240" w:lineRule="auto"/>
              <w:rPr>
                <w:sz w:val="19"/>
                <w:szCs w:val="19"/>
              </w:rPr>
            </w:pPr>
            <w:r w:rsidRPr="00C34306">
              <w:rPr>
                <w:sz w:val="19"/>
                <w:szCs w:val="19"/>
              </w:rPr>
              <w:t>Členské štáty zabezpečia, aby boli dospelí závislí žiadatelia s osobitnými prijímacími potrebami ubytovaní pokiaľ možno spoločne s dospelými blízkymi príbuznými, ktorí sa už zdržiavajú v tom istom členskom štáte a ktorí sú za nich zodpovední podľa práva alebo praxe príslušného členského štátu.</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Návrh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zákona</w:t>
            </w:r>
          </w:p>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51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CA7C91" w:rsidP="00080BD4">
            <w:pPr>
              <w:numPr>
                <w:ilvl w:val="0"/>
                <w:numId w:val="0"/>
              </w:numPr>
              <w:spacing w:line="240" w:lineRule="auto"/>
              <w:rPr>
                <w:rFonts w:cs="Times New Roman"/>
                <w:b/>
                <w:sz w:val="19"/>
                <w:szCs w:val="19"/>
              </w:rPr>
            </w:pPr>
            <w:r w:rsidRPr="00C34306">
              <w:rPr>
                <w:b/>
                <w:sz w:val="19"/>
                <w:szCs w:val="19"/>
              </w:rPr>
              <w:t>(1)</w:t>
            </w:r>
            <w:r w:rsidRPr="00C34306">
              <w:rPr>
                <w:b/>
                <w:sz w:val="19"/>
                <w:szCs w:val="19"/>
              </w:rPr>
              <w:tab/>
              <w:t>Ministerstvo</w:t>
            </w:r>
            <w:r w:rsidR="009A10F1">
              <w:rPr>
                <w:b/>
                <w:sz w:val="19"/>
                <w:szCs w:val="19"/>
              </w:rPr>
              <w:t xml:space="preserve"> vnútra</w:t>
            </w:r>
            <w:r w:rsidRPr="00C34306">
              <w:rPr>
                <w:b/>
                <w:sz w:val="19"/>
                <w:szCs w:val="19"/>
              </w:rPr>
              <w:t xml:space="preserve"> vytvára v azylových zariadeniach vhodné podmienky na ubytovanie cudzincov a starostlivosť o nich, pritom zohľadňuje, či ide o osoby s osobitnými prijímacími potrebami, čo zisťuje na základe individuálneho posúdenia ich stavu; vhodnými podmienkami sa rozumie aj prijímanie primeraných opatrení na zabránenie útokom a násiliu, ako aj poskytnutie ochrany obetiam obchodovania s ľuďmi. Osobami s osobitnými prijímacími potrebami môžu byť najmä maloleté osoby, zdravotne postihnuté osoby, staršie osoby, tehotné ženy, </w:t>
            </w:r>
            <w:proofErr w:type="spellStart"/>
            <w:r w:rsidRPr="00C34306">
              <w:rPr>
                <w:b/>
                <w:sz w:val="19"/>
                <w:szCs w:val="19"/>
              </w:rPr>
              <w:t>lesby</w:t>
            </w:r>
            <w:proofErr w:type="spellEnd"/>
            <w:r w:rsidRPr="00C34306">
              <w:rPr>
                <w:b/>
                <w:sz w:val="19"/>
                <w:szCs w:val="19"/>
              </w:rPr>
              <w:t xml:space="preserve">, </w:t>
            </w:r>
            <w:proofErr w:type="spellStart"/>
            <w:r w:rsidRPr="00C34306">
              <w:rPr>
                <w:b/>
                <w:sz w:val="19"/>
                <w:szCs w:val="19"/>
              </w:rPr>
              <w:t>gejovia</w:t>
            </w:r>
            <w:proofErr w:type="spellEnd"/>
            <w:r w:rsidRPr="00C34306">
              <w:rPr>
                <w:b/>
                <w:sz w:val="19"/>
                <w:szCs w:val="19"/>
              </w:rPr>
              <w:t xml:space="preserve">, bisexuálne, </w:t>
            </w:r>
            <w:proofErr w:type="spellStart"/>
            <w:r w:rsidRPr="00C34306">
              <w:rPr>
                <w:b/>
                <w:sz w:val="19"/>
                <w:szCs w:val="19"/>
              </w:rPr>
              <w:t>transrodové</w:t>
            </w:r>
            <w:proofErr w:type="spellEnd"/>
            <w:r w:rsidRPr="00C34306">
              <w:rPr>
                <w:b/>
                <w:sz w:val="19"/>
                <w:szCs w:val="19"/>
              </w:rPr>
              <w:t xml:space="preserve"> a </w:t>
            </w:r>
            <w:proofErr w:type="spellStart"/>
            <w:r w:rsidRPr="00C34306">
              <w:rPr>
                <w:b/>
                <w:sz w:val="19"/>
                <w:szCs w:val="19"/>
              </w:rPr>
              <w:t>intersexuálne</w:t>
            </w:r>
            <w:proofErr w:type="spellEnd"/>
            <w:r w:rsidRPr="00C34306">
              <w:rPr>
                <w:b/>
                <w:sz w:val="19"/>
                <w:szCs w:val="19"/>
              </w:rPr>
              <w:t xml:space="preserve"> osoby, osamelí rodičia s maloletými deťmi, obete obchodovania s ľuďmi, osoby so závažným ochorením, osoby s duševnou poruchou vrátane </w:t>
            </w:r>
            <w:proofErr w:type="spellStart"/>
            <w:r w:rsidRPr="00C34306">
              <w:rPr>
                <w:b/>
                <w:sz w:val="19"/>
                <w:szCs w:val="19"/>
              </w:rPr>
              <w:t>posttraumatickej</w:t>
            </w:r>
            <w:proofErr w:type="spellEnd"/>
            <w:r w:rsidRPr="00C34306">
              <w:rPr>
                <w:b/>
                <w:sz w:val="19"/>
                <w:szCs w:val="19"/>
              </w:rPr>
              <w:t xml:space="preserve"> stresovej </w:t>
            </w:r>
            <w:r w:rsidRPr="00C34306">
              <w:rPr>
                <w:b/>
                <w:sz w:val="19"/>
                <w:szCs w:val="19"/>
              </w:rPr>
              <w:lastRenderedPageBreak/>
              <w:t>poruchy a osoby, ktoré boli podrobené mučeniu, znásilneniu alebo iným závažným formám psychického násilia, fyzického násilia alebo sexuálneho násilia.</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20</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7</w:t>
            </w:r>
          </w:p>
        </w:tc>
        <w:tc>
          <w:tcPr>
            <w:tcW w:w="2693" w:type="dxa"/>
          </w:tcPr>
          <w:p w:rsidR="00080BD4" w:rsidRPr="00C34306" w:rsidRDefault="00080BD4" w:rsidP="00080BD4">
            <w:pPr>
              <w:numPr>
                <w:ilvl w:val="0"/>
                <w:numId w:val="0"/>
              </w:numPr>
              <w:spacing w:after="0" w:line="240" w:lineRule="auto"/>
              <w:rPr>
                <w:sz w:val="19"/>
                <w:szCs w:val="19"/>
              </w:rPr>
            </w:pPr>
            <w:r w:rsidRPr="00C34306">
              <w:rPr>
                <w:sz w:val="19"/>
                <w:szCs w:val="19"/>
              </w:rPr>
              <w:t>Členské štáty zabezpečia, aby boli žiadatelia premiestňovaní z jedného ubytovacieho zariadenia do druhého len v nevyhnutných prípadoch. Členské štáty umožnia žiadateľom informovať svojich právnych zástupcov alebo poradcov o svojom presune a oznámiť im novú adresu.</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Návrh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zákona</w:t>
            </w:r>
          </w:p>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51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2</w:t>
            </w: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15</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 54</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846FA4" w:rsidRDefault="00846FA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2</w:t>
            </w:r>
          </w:p>
        </w:tc>
        <w:tc>
          <w:tcPr>
            <w:tcW w:w="3016" w:type="dxa"/>
          </w:tcPr>
          <w:p w:rsidR="00080BD4" w:rsidRPr="00C34306" w:rsidRDefault="00C34306" w:rsidP="00080BD4">
            <w:pPr>
              <w:numPr>
                <w:ilvl w:val="0"/>
                <w:numId w:val="0"/>
              </w:numPr>
              <w:spacing w:line="240" w:lineRule="auto"/>
              <w:rPr>
                <w:rFonts w:cs="Times New Roman"/>
                <w:b/>
                <w:sz w:val="19"/>
                <w:szCs w:val="19"/>
              </w:rPr>
            </w:pPr>
            <w:r>
              <w:rPr>
                <w:rFonts w:cs="Times New Roman"/>
                <w:b/>
                <w:sz w:val="19"/>
                <w:szCs w:val="19"/>
              </w:rPr>
              <w:lastRenderedPageBreak/>
              <w:t>(2)</w:t>
            </w:r>
            <w:r w:rsidR="00080BD4" w:rsidRPr="00C34306">
              <w:rPr>
                <w:rFonts w:cs="Times New Roman"/>
                <w:b/>
                <w:sz w:val="19"/>
                <w:szCs w:val="19"/>
              </w:rPr>
              <w:tab/>
              <w:t>Ministerstvo</w:t>
            </w:r>
            <w:r w:rsidR="009A10F1">
              <w:rPr>
                <w:b/>
                <w:sz w:val="19"/>
                <w:szCs w:val="19"/>
              </w:rPr>
              <w:t xml:space="preserve"> vnútra</w:t>
            </w:r>
            <w:r w:rsidR="00080BD4" w:rsidRPr="00C34306">
              <w:rPr>
                <w:rFonts w:cs="Times New Roman"/>
                <w:b/>
                <w:sz w:val="19"/>
                <w:szCs w:val="19"/>
              </w:rPr>
              <w:t xml:space="preserve"> pri umiestňovaní cudzinca v azylovom zariadení prihliada na jeho vek, zdravotný stav, príbuzenské vzťahy a náboženské, etnické, národnostné alebo iné osobitosti podľa odseku 1. Osobitne sa umiestňujú muži a ženy, pritom sa prihliada na rodinné vzťahy. Premiestňovanie cudzinca z jedného azylového zariadenia do druhého azylového zariadenia sa uskutočňuje len v nevyhnutných prípadoch.</w:t>
            </w:r>
          </w:p>
          <w:p w:rsidR="00080BD4" w:rsidRPr="00C34306" w:rsidRDefault="00080BD4" w:rsidP="00080BD4">
            <w:pPr>
              <w:numPr>
                <w:ilvl w:val="0"/>
                <w:numId w:val="0"/>
              </w:numPr>
              <w:spacing w:after="0" w:line="240" w:lineRule="auto"/>
              <w:rPr>
                <w:rFonts w:cs="Times New Roman"/>
                <w:b/>
                <w:sz w:val="19"/>
                <w:szCs w:val="19"/>
              </w:rPr>
            </w:pP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(1)</w:t>
            </w:r>
            <w:r w:rsidRPr="00C34306">
              <w:rPr>
                <w:rFonts w:cs="Times New Roman"/>
                <w:b/>
                <w:sz w:val="19"/>
                <w:szCs w:val="19"/>
              </w:rPr>
              <w:tab/>
              <w:t>Účastník konania, jeho zákonný zástupca alebo opatrovník sa môže dať zastupovať advokátom alebo iným zástupcom, ktorého si zvolí; iným zástupcom môže byť len</w:t>
            </w:r>
            <w:r w:rsidRPr="00C34306">
              <w:rPr>
                <w:rFonts w:cs="Times New Roman"/>
                <w:sz w:val="19"/>
                <w:szCs w:val="19"/>
              </w:rPr>
              <w:t xml:space="preserve"> </w:t>
            </w:r>
            <w:r w:rsidRPr="00C34306">
              <w:rPr>
                <w:rFonts w:cs="Times New Roman"/>
                <w:b/>
                <w:sz w:val="19"/>
                <w:szCs w:val="19"/>
              </w:rPr>
              <w:t>fyzická osoba s plnou spôsobilosťou na právn</w:t>
            </w:r>
            <w:r w:rsidR="001F6BAA" w:rsidRPr="00C34306">
              <w:rPr>
                <w:rFonts w:cs="Times New Roman"/>
                <w:b/>
                <w:sz w:val="19"/>
                <w:szCs w:val="19"/>
              </w:rPr>
              <w:t>e úkony, Centrum právnej pomoci</w:t>
            </w:r>
            <w:r w:rsidRPr="00C34306">
              <w:rPr>
                <w:rFonts w:cs="Times New Roman"/>
                <w:b/>
                <w:sz w:val="19"/>
                <w:szCs w:val="19"/>
              </w:rPr>
              <w:t xml:space="preserve"> alebo mimovládna organizácia, ktorá poskytuje právnu pomoc cudzincom. V tej istej veci môže mať osoba uvedená v prvej vete len jedného zvoleného zástupcu. Za mimovládnu organizáciu koná jej poverený zamestnanec alebo člen, ktorý má vysokoškolské právnické vzdelanie druhého stupňa.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b/>
                <w:sz w:val="19"/>
                <w:szCs w:val="19"/>
              </w:rPr>
            </w:pP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(1) Cudzia osoba môže vstúpiť do azylového zariadenia len s povolením ministerstva</w:t>
            </w:r>
            <w:r w:rsidR="009A10F1">
              <w:rPr>
                <w:b/>
                <w:sz w:val="19"/>
                <w:szCs w:val="19"/>
              </w:rPr>
              <w:t xml:space="preserve"> vnútra</w:t>
            </w:r>
            <w:r w:rsidRPr="00C34306">
              <w:rPr>
                <w:rFonts w:cs="Times New Roman"/>
                <w:b/>
                <w:sz w:val="19"/>
                <w:szCs w:val="19"/>
              </w:rPr>
              <w:t>; ministerstvo</w:t>
            </w:r>
            <w:r w:rsidR="009A10F1">
              <w:rPr>
                <w:b/>
                <w:sz w:val="19"/>
                <w:szCs w:val="19"/>
              </w:rPr>
              <w:t xml:space="preserve"> vnútra</w:t>
            </w:r>
            <w:r w:rsidRPr="00C34306">
              <w:rPr>
                <w:rFonts w:cs="Times New Roman"/>
                <w:b/>
                <w:sz w:val="19"/>
                <w:szCs w:val="19"/>
              </w:rPr>
              <w:t xml:space="preserve"> rodinnému príslušníkovi žiadateľa</w:t>
            </w:r>
            <w:r w:rsidR="00CA5A91" w:rsidRPr="00C34306">
              <w:rPr>
                <w:rFonts w:cs="Times New Roman"/>
                <w:b/>
                <w:sz w:val="19"/>
                <w:szCs w:val="19"/>
              </w:rPr>
              <w:t xml:space="preserve"> o udelenie medzinárodnej ochrany</w:t>
            </w:r>
            <w:r w:rsidRPr="00C34306">
              <w:rPr>
                <w:rFonts w:cs="Times New Roman"/>
                <w:b/>
                <w:sz w:val="19"/>
                <w:szCs w:val="19"/>
              </w:rPr>
              <w:t xml:space="preserve"> a osobám podľa odseku 2 môže odmietnuť vydať povolenie len z dôvodu ohrozenia bezpečnosti alebo ochrany verejného poriadku.</w:t>
            </w:r>
          </w:p>
          <w:p w:rsidR="00080BD4" w:rsidRPr="00C34306" w:rsidRDefault="00080BD4" w:rsidP="00080BD4">
            <w:pPr>
              <w:numPr>
                <w:ilvl w:val="0"/>
                <w:numId w:val="0"/>
              </w:numPr>
              <w:spacing w:after="0" w:line="240" w:lineRule="auto"/>
              <w:rPr>
                <w:rFonts w:cs="Times New Roman"/>
                <w:b/>
                <w:sz w:val="19"/>
                <w:szCs w:val="19"/>
              </w:rPr>
            </w:pPr>
          </w:p>
          <w:p w:rsidR="00080BD4" w:rsidRPr="00C34306" w:rsidRDefault="00846FA4" w:rsidP="00080BD4">
            <w:pPr>
              <w:numPr>
                <w:ilvl w:val="0"/>
                <w:numId w:val="0"/>
              </w:numPr>
              <w:spacing w:after="0" w:line="240" w:lineRule="auto"/>
              <w:rPr>
                <w:rFonts w:cs="Times New Roman"/>
                <w:sz w:val="19"/>
                <w:szCs w:val="19"/>
              </w:rPr>
            </w:pPr>
            <w:r w:rsidRPr="00846FA4">
              <w:rPr>
                <w:rFonts w:cs="Times New Roman"/>
                <w:b/>
                <w:sz w:val="19"/>
                <w:szCs w:val="19"/>
              </w:rPr>
              <w:t>(2)</w:t>
            </w:r>
            <w:r w:rsidRPr="00846FA4">
              <w:rPr>
                <w:rFonts w:cs="Times New Roman"/>
                <w:b/>
                <w:sz w:val="19"/>
                <w:szCs w:val="19"/>
              </w:rPr>
              <w:tab/>
              <w:t>Pohybovať sa v azylovom zariadení je možné iba v prítomnosti zamestnanca tohto zariadenia, ak ministerstvo vnútra nerozhodne inak. Cudzinec má právo na rozhovor s povereným zástupcom Úradu Vysokého komisára Organizácie spojených národov pre utečencov, zákonným zástupcom, opatrovníkom a zvoleným zástupcom bez prítomnosti tretích osôb. Ministerstvo vnútra na tento účel v azylovom zariadení vyhradí vhodný priestor.</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20</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8</w:t>
            </w:r>
          </w:p>
        </w:tc>
        <w:tc>
          <w:tcPr>
            <w:tcW w:w="2693" w:type="dxa"/>
          </w:tcPr>
          <w:p w:rsidR="00080BD4" w:rsidRPr="00C34306" w:rsidRDefault="00080BD4" w:rsidP="00080BD4">
            <w:pPr>
              <w:numPr>
                <w:ilvl w:val="0"/>
                <w:numId w:val="0"/>
              </w:numPr>
              <w:spacing w:after="0" w:line="240" w:lineRule="auto"/>
              <w:rPr>
                <w:sz w:val="19"/>
                <w:szCs w:val="19"/>
              </w:rPr>
            </w:pPr>
            <w:r w:rsidRPr="00C34306">
              <w:rPr>
                <w:sz w:val="19"/>
                <w:szCs w:val="19"/>
              </w:rPr>
              <w:t>Osoby poskytujúce materiálne prijímacie podmienky vrátane osôb, ktoré poskytujú zdravotnú starostlivosť a vzdelávanie v pobytových táboroch, musia byť náležite vyškolené a vo vzťahu k informáciám, ktoré získajú pri výkone svojej práce, sú povinné dodržiavať pravidlá dôvernosti stanovené vo vnútroštátnom práve.</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Návrh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846FA4" w:rsidRDefault="00846FA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Zákon č. </w:t>
            </w:r>
            <w:r w:rsidRPr="00C34306">
              <w:rPr>
                <w:rFonts w:cs="Times New Roman"/>
                <w:sz w:val="19"/>
                <w:szCs w:val="19"/>
              </w:rPr>
              <w:lastRenderedPageBreak/>
              <w:t>55/2017 Z. z.</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sz w:val="18"/>
                <w:szCs w:val="18"/>
              </w:rPr>
            </w:pPr>
          </w:p>
          <w:p w:rsidR="00080BD4" w:rsidRPr="00C34306" w:rsidRDefault="00080BD4" w:rsidP="00080BD4">
            <w:pPr>
              <w:numPr>
                <w:ilvl w:val="0"/>
                <w:numId w:val="0"/>
              </w:numPr>
              <w:spacing w:after="0" w:line="240" w:lineRule="auto"/>
              <w:rPr>
                <w:rFonts w:cs="Times New Roman"/>
                <w:sz w:val="19"/>
                <w:szCs w:val="19"/>
              </w:rPr>
            </w:pPr>
            <w:r w:rsidRPr="00C34306">
              <w:rPr>
                <w:sz w:val="18"/>
                <w:szCs w:val="18"/>
              </w:rPr>
              <w:t>Zákon č. 552/2003 Z. z</w:t>
            </w:r>
          </w:p>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51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6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846FA4" w:rsidRDefault="00846FA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111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O: 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8</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EA17FE" w:rsidP="00080BD4">
            <w:pPr>
              <w:numPr>
                <w:ilvl w:val="0"/>
                <w:numId w:val="0"/>
              </w:numPr>
              <w:spacing w:line="240" w:lineRule="auto"/>
              <w:rPr>
                <w:rFonts w:cs="Times New Roman"/>
                <w:sz w:val="19"/>
                <w:szCs w:val="19"/>
              </w:rPr>
            </w:pPr>
            <w:r w:rsidRPr="00C34306">
              <w:rPr>
                <w:rFonts w:cs="Times New Roman"/>
                <w:b/>
                <w:sz w:val="19"/>
                <w:szCs w:val="19"/>
              </w:rPr>
              <w:lastRenderedPageBreak/>
              <w:t>(6)</w:t>
            </w:r>
            <w:r w:rsidRPr="00C34306">
              <w:rPr>
                <w:rFonts w:cs="Times New Roman"/>
                <w:b/>
                <w:sz w:val="19"/>
                <w:szCs w:val="19"/>
              </w:rPr>
              <w:tab/>
              <w:t>Osoby, ktoré pracujú s cudzincami v oblasti zabezpečovania prijímacích podmienok podľa tohto zákona, predovšetkým v azylových zariadeniach, musia byť vyškolené a podľa potreby preškolené, najmä s ohľadom na osobitné prijímacie potreby.</w:t>
            </w:r>
          </w:p>
          <w:p w:rsidR="00EA17FE" w:rsidRPr="00C34306" w:rsidRDefault="00EA17FE" w:rsidP="00080BD4">
            <w:pPr>
              <w:numPr>
                <w:ilvl w:val="0"/>
                <w:numId w:val="0"/>
              </w:numPr>
              <w:spacing w:line="240" w:lineRule="auto"/>
              <w:rPr>
                <w:rFonts w:cs="Times New Roman"/>
                <w:sz w:val="19"/>
                <w:szCs w:val="19"/>
              </w:rPr>
            </w:pPr>
          </w:p>
          <w:p w:rsidR="00EA17FE" w:rsidRPr="00C34306" w:rsidRDefault="00EA17FE"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(1) Štátny zamestnanec je povinný</w:t>
            </w: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lastRenderedPageBreak/>
              <w:t>c) zachovávať mlčanlivosť o skutočnostiach, o ktorých sa dozvedel v súvislosti s vykonávaním štátnej služby a ktoré v záujme služobného úradu nie je možné oznamovať iným osobám, ak nie je tejto povinnosti zbavený generálnym tajomníkom alebo ak osobitný predpis neustanovuje inak; povinnosť mlčanlivosti sa nevzťahuje na oznámenie kriminality alebo inej protispoločenskej činnosti,</w:t>
            </w: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(1) Zamestnanec je povinný</w:t>
            </w: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c) zachovávať mlčanlivosť o skutočnostiach, o ktorých sa dozvedel pri výkone práce vo verejnom záujme a ktoré v záujme zamestnávateľa nemožno oznamovať iným osobám, a to aj po skončení pracovného pomeru; to neplatí, ak ho tejto povinnosti zbavil štatutárny orgán alebo ním poverený vedúci zamestnanec, ak osobitný predpis</w:t>
            </w:r>
            <w:r w:rsidRPr="00C34306">
              <w:rPr>
                <w:rFonts w:cs="Times New Roman"/>
                <w:sz w:val="19"/>
                <w:szCs w:val="19"/>
                <w:vertAlign w:val="superscript"/>
              </w:rPr>
              <w:t>7)</w:t>
            </w:r>
            <w:r w:rsidRPr="00C34306">
              <w:rPr>
                <w:rFonts w:cs="Times New Roman"/>
                <w:sz w:val="19"/>
                <w:szCs w:val="19"/>
              </w:rPr>
              <w:t xml:space="preserve"> neustanovuje inak,</w:t>
            </w: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7) Zákon č. 215/2004 Z. z. o ochrane utajovaných skutočností a o zmene a doplnení niektorých zákonov v znení neskorších predpisov.</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20</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9</w:t>
            </w:r>
          </w:p>
        </w:tc>
        <w:tc>
          <w:tcPr>
            <w:tcW w:w="2693" w:type="dxa"/>
          </w:tcPr>
          <w:p w:rsidR="00080BD4" w:rsidRPr="00C34306" w:rsidRDefault="00080BD4" w:rsidP="00080BD4">
            <w:pPr>
              <w:numPr>
                <w:ilvl w:val="0"/>
                <w:numId w:val="0"/>
              </w:numPr>
              <w:spacing w:after="0" w:line="240" w:lineRule="auto"/>
              <w:rPr>
                <w:sz w:val="19"/>
                <w:szCs w:val="19"/>
              </w:rPr>
            </w:pPr>
            <w:r w:rsidRPr="00C34306">
              <w:rPr>
                <w:sz w:val="19"/>
                <w:szCs w:val="19"/>
              </w:rPr>
              <w:t xml:space="preserve">Členské štáty môžu zapojiť žiadateľov do hospodárenia s materiálnymi zdrojmi a nemateriálnymi stránkami života v pobytovom tábore prostredníctvom poradných výborov alebo rád zastupujúcich </w:t>
            </w:r>
            <w:r w:rsidRPr="00C34306">
              <w:rPr>
                <w:sz w:val="19"/>
                <w:szCs w:val="19"/>
              </w:rPr>
              <w:lastRenderedPageBreak/>
              <w:t>ubytované osoby. Bez toho, aby bol dotknutý článok 17, môžu členské štáty žiadateľom tiež povoliť, aby vykonávali dobrovoľnú prácu mimo pobytového tábora za podmienok stanovených vo vnútroštátnom práve.</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D</w:t>
            </w:r>
          </w:p>
        </w:tc>
        <w:tc>
          <w:tcPr>
            <w:tcW w:w="992"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after="0" w:line="240" w:lineRule="auto"/>
              <w:rPr>
                <w:rFonts w:cs="Times New Roman"/>
                <w:sz w:val="19"/>
                <w:szCs w:val="19"/>
              </w:rPr>
            </w:pPr>
          </w:p>
        </w:tc>
        <w:tc>
          <w:tcPr>
            <w:tcW w:w="851" w:type="dxa"/>
          </w:tcPr>
          <w:p w:rsidR="00080BD4" w:rsidRPr="00C34306" w:rsidRDefault="00080BD4" w:rsidP="00080BD4">
            <w:pPr>
              <w:numPr>
                <w:ilvl w:val="0"/>
                <w:numId w:val="0"/>
              </w:numPr>
              <w:spacing w:after="0" w:line="240" w:lineRule="auto"/>
              <w:rPr>
                <w:rFonts w:cs="Times New Roman"/>
                <w:sz w:val="19"/>
                <w:szCs w:val="19"/>
              </w:rPr>
            </w:pPr>
            <w:proofErr w:type="spellStart"/>
            <w:r w:rsidRPr="00C34306">
              <w:rPr>
                <w:rFonts w:cs="Times New Roman"/>
                <w:sz w:val="19"/>
                <w:szCs w:val="19"/>
              </w:rPr>
              <w:t>n.a</w:t>
            </w:r>
            <w:proofErr w:type="spellEnd"/>
            <w:r w:rsidRPr="00C34306">
              <w:rPr>
                <w:rFonts w:cs="Times New Roman"/>
                <w:sz w:val="19"/>
                <w:szCs w:val="19"/>
              </w:rPr>
              <w:t xml:space="preserve">. </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20</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10</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sz w:val="19"/>
                <w:szCs w:val="19"/>
              </w:rPr>
            </w:pPr>
            <w:r w:rsidRPr="00C34306">
              <w:rPr>
                <w:sz w:val="19"/>
                <w:szCs w:val="19"/>
              </w:rPr>
              <w:t>V riadne odôvodnených prípadoch môžu členské štáty na primeranú dobu, ktorá musí byť čo najkratšia, výnimočne poskytnúť materiálne prijímacie podmienky, ktoré sa odlišujú od podmienok stanovených v tomto článku, ak:</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 sa vyžaduje posúdenie osobitných prijímacích potrieb žiadateľa podľa článku 25;</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sú dočasne vyčerpané ubytovacie kapacity, ktoré sú bežne k dispozícii, alebo v dôsledku nadmerného počtu osôb, ktoré treba ubytovať, alebo človekom spôsobenej alebo prírodnej katastrofy sú ubytovacie kapacity, ktoré sú bežne k dispozícii, dočasne nedostupné.</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Odlišné materiálne prijímacie podmienky uvedené v prvom </w:t>
            </w:r>
            <w:proofErr w:type="spellStart"/>
            <w:r w:rsidRPr="00C34306">
              <w:rPr>
                <w:rFonts w:cs="Times New Roman"/>
                <w:sz w:val="19"/>
                <w:szCs w:val="19"/>
              </w:rPr>
              <w:t>pododseku</w:t>
            </w:r>
            <w:proofErr w:type="spellEnd"/>
            <w:r w:rsidRPr="00C34306">
              <w:rPr>
                <w:rFonts w:cs="Times New Roman"/>
                <w:sz w:val="19"/>
                <w:szCs w:val="19"/>
              </w:rPr>
              <w:t xml:space="preserve"> tohto odseku musia v každom prípade zabezpečovať prístup k zdravotnej starostlivosti v súlade s článkom 22 a životnú úroveň pre všetkých žiadateľov, ktorá je v súlade s právom Únie vrátane charty a s medzinárodnými záväzkami.</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Ak členský štát poskytuje odlišné materiálne prijímacie podmienky v súlade s prvým </w:t>
            </w:r>
            <w:proofErr w:type="spellStart"/>
            <w:r w:rsidRPr="00C34306">
              <w:rPr>
                <w:rFonts w:cs="Times New Roman"/>
                <w:sz w:val="19"/>
                <w:szCs w:val="19"/>
              </w:rPr>
              <w:t>pododsekom</w:t>
            </w:r>
            <w:proofErr w:type="spellEnd"/>
            <w:r w:rsidRPr="00C34306">
              <w:rPr>
                <w:rFonts w:cs="Times New Roman"/>
                <w:sz w:val="19"/>
                <w:szCs w:val="19"/>
              </w:rPr>
              <w:t xml:space="preserve"> tohto odseku, tento členský štát bezodkladne informuje Komisiu a agentúru pre azyl v súlade s článkom 32 ods. 2 o aktivovaní svojho plánu pre prípad nepredvídaných udalostí. Uvedený členský štát takisto informuje Komisiu a agentúru pre azyl hneď, ako pominú dôvody na poskytovanie týchto odlišných materiálnych podmienok. </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D</w:t>
            </w:r>
          </w:p>
        </w:tc>
        <w:tc>
          <w:tcPr>
            <w:tcW w:w="992"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after="0" w:line="240" w:lineRule="auto"/>
              <w:rPr>
                <w:rFonts w:cs="Times New Roman"/>
                <w:sz w:val="19"/>
                <w:szCs w:val="19"/>
              </w:rPr>
            </w:pPr>
          </w:p>
        </w:tc>
        <w:tc>
          <w:tcPr>
            <w:tcW w:w="851" w:type="dxa"/>
          </w:tcPr>
          <w:p w:rsidR="00080BD4" w:rsidRPr="00C34306" w:rsidRDefault="00080BD4" w:rsidP="00080BD4">
            <w:pPr>
              <w:numPr>
                <w:ilvl w:val="0"/>
                <w:numId w:val="0"/>
              </w:numPr>
              <w:spacing w:after="0" w:line="240" w:lineRule="auto"/>
              <w:rPr>
                <w:rFonts w:cs="Times New Roman"/>
                <w:sz w:val="19"/>
                <w:szCs w:val="19"/>
              </w:rPr>
            </w:pPr>
            <w:proofErr w:type="spellStart"/>
            <w:r w:rsidRPr="00C34306">
              <w:rPr>
                <w:rFonts w:cs="Times New Roman"/>
                <w:sz w:val="19"/>
                <w:szCs w:val="19"/>
              </w:rPr>
              <w:t>n.a</w:t>
            </w:r>
            <w:proofErr w:type="spellEnd"/>
            <w:r w:rsidRPr="00C34306">
              <w:rPr>
                <w:rFonts w:cs="Times New Roman"/>
                <w:sz w:val="19"/>
                <w:szCs w:val="19"/>
              </w:rPr>
              <w:t xml:space="preserve">. </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21</w:t>
            </w:r>
          </w:p>
        </w:tc>
        <w:tc>
          <w:tcPr>
            <w:tcW w:w="2693" w:type="dxa"/>
          </w:tcPr>
          <w:p w:rsidR="00080BD4" w:rsidRPr="00C34306" w:rsidRDefault="00080BD4" w:rsidP="00080BD4">
            <w:pPr>
              <w:numPr>
                <w:ilvl w:val="0"/>
                <w:numId w:val="0"/>
              </w:numPr>
              <w:spacing w:after="0" w:line="240" w:lineRule="auto"/>
              <w:rPr>
                <w:b/>
                <w:bCs/>
                <w:sz w:val="19"/>
                <w:szCs w:val="19"/>
              </w:rPr>
            </w:pPr>
            <w:r w:rsidRPr="00C34306">
              <w:rPr>
                <w:b/>
                <w:bCs/>
                <w:sz w:val="19"/>
                <w:szCs w:val="19"/>
              </w:rPr>
              <w:t>Prijímacie podmienky v inom členskom štáte ako v tom, v ktorom je žiadateľ povinný zdržiavať sa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Od chvíle, keď bolo žiadateľom oznámené rozhodnutie o ich odovzdaní zodpovednému členskému štátu v súlade s nariadením (EÚ) 2024/1351, nie sú oprávnení využívať prijímacie podmienky stanovené v článkoch 17 až 20 tejto smernice v inom členskom štáte ako v tom, v ktorom sú povinní zdržiavať sa v súlade s nariadením (EÚ) 2024/1351. Uvedeným nie je dotknutá potreba zabezpečiť životnú úroveň v súlade s právom Únie vrátane charty a s medzinárodnými záväzkami.</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Pokiaľ sa nevydá samostatné rozhodnutie, v rozhodnutí o </w:t>
            </w:r>
            <w:r w:rsidRPr="00C34306">
              <w:rPr>
                <w:rFonts w:cs="Times New Roman"/>
                <w:sz w:val="19"/>
                <w:szCs w:val="19"/>
              </w:rPr>
              <w:lastRenderedPageBreak/>
              <w:t>odovzdaní sa uvedie, že príslušné prijímacie podmienky mu boli odňaté v súlade s týmto článkom. Žiadateľ musí byť informovaný o jeho právach a povinnostiach, pokiaľ ide o uvedené rozhodnutie.</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Návrh zákona</w:t>
            </w: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 42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10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E71F35" w:rsidRPr="00C34306" w:rsidRDefault="00E71F35" w:rsidP="00080BD4">
            <w:pPr>
              <w:numPr>
                <w:ilvl w:val="0"/>
                <w:numId w:val="0"/>
              </w:numPr>
              <w:spacing w:after="0" w:line="240" w:lineRule="auto"/>
              <w:rPr>
                <w:rFonts w:cs="Times New Roman"/>
                <w:sz w:val="19"/>
                <w:szCs w:val="19"/>
              </w:rPr>
            </w:pPr>
          </w:p>
          <w:p w:rsidR="00E71F35" w:rsidRPr="00C34306" w:rsidRDefault="00E71F35" w:rsidP="00080BD4">
            <w:pPr>
              <w:numPr>
                <w:ilvl w:val="0"/>
                <w:numId w:val="0"/>
              </w:numPr>
              <w:spacing w:after="0" w:line="240" w:lineRule="auto"/>
              <w:rPr>
                <w:rFonts w:cs="Times New Roman"/>
                <w:sz w:val="19"/>
                <w:szCs w:val="19"/>
              </w:rPr>
            </w:pPr>
          </w:p>
          <w:p w:rsidR="00E71F35" w:rsidRPr="00C34306" w:rsidRDefault="00E71F35"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7</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E71F35" w:rsidRPr="00C34306" w:rsidRDefault="00E71F35" w:rsidP="00080BD4">
            <w:pPr>
              <w:numPr>
                <w:ilvl w:val="0"/>
                <w:numId w:val="0"/>
              </w:numPr>
              <w:spacing w:after="0" w:line="240" w:lineRule="auto"/>
              <w:rPr>
                <w:rFonts w:cs="Times New Roman"/>
                <w:sz w:val="19"/>
                <w:szCs w:val="19"/>
              </w:rPr>
            </w:pPr>
          </w:p>
          <w:p w:rsidR="00E71F35" w:rsidRPr="00C34306" w:rsidRDefault="00E71F35"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43</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5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E71F35" w:rsidRPr="00C34306" w:rsidRDefault="00E71F35"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tc>
        <w:tc>
          <w:tcPr>
            <w:tcW w:w="3016" w:type="dxa"/>
          </w:tcPr>
          <w:p w:rsidR="00846FA4" w:rsidRDefault="00846FA4" w:rsidP="00080BD4">
            <w:pPr>
              <w:numPr>
                <w:ilvl w:val="0"/>
                <w:numId w:val="0"/>
              </w:numPr>
              <w:spacing w:line="240" w:lineRule="auto"/>
              <w:rPr>
                <w:rFonts w:cs="Times New Roman"/>
                <w:b/>
                <w:sz w:val="19"/>
                <w:szCs w:val="19"/>
              </w:rPr>
            </w:pPr>
            <w:r w:rsidRPr="00846FA4">
              <w:rPr>
                <w:rFonts w:cs="Times New Roman"/>
                <w:b/>
                <w:sz w:val="19"/>
                <w:szCs w:val="19"/>
              </w:rPr>
              <w:lastRenderedPageBreak/>
              <w:t>(10)</w:t>
            </w:r>
            <w:r w:rsidRPr="00846FA4">
              <w:rPr>
                <w:rFonts w:cs="Times New Roman"/>
                <w:b/>
                <w:sz w:val="19"/>
                <w:szCs w:val="19"/>
              </w:rPr>
              <w:tab/>
              <w:t xml:space="preserve">Žiadateľovi o udelenie medzinárodnej ochrany, ktorému bolo vydané rozhodnutie o odovzdaní žiadateľa o udelenie medzinárodnej ochrany do zodpovedného štátu, od doručenia tohto rozhodnutia nepatrí vreckové a neposkytuje sa mu kurz podľa odseku 7 písm. a) a b). Kurzy podľa odseku 7 písm. a) a b) sa neposkytujú ani vtedy, ak  je žiadateľ o udelenie medzinárodnej ochrany umiestnený v zariadení na konanie o azyle na hraniciach. </w:t>
            </w:r>
          </w:p>
          <w:p w:rsidR="00846FA4" w:rsidRDefault="00846FA4" w:rsidP="00080BD4">
            <w:pPr>
              <w:numPr>
                <w:ilvl w:val="0"/>
                <w:numId w:val="0"/>
              </w:numPr>
              <w:spacing w:line="240" w:lineRule="auto"/>
              <w:rPr>
                <w:rFonts w:cs="Times New Roman"/>
                <w:b/>
                <w:sz w:val="19"/>
                <w:szCs w:val="19"/>
              </w:rPr>
            </w:pPr>
          </w:p>
          <w:p w:rsidR="00080BD4" w:rsidRPr="00C34306" w:rsidRDefault="00080BD4" w:rsidP="00080BD4">
            <w:pPr>
              <w:numPr>
                <w:ilvl w:val="0"/>
                <w:numId w:val="0"/>
              </w:numPr>
              <w:spacing w:line="240" w:lineRule="auto"/>
              <w:rPr>
                <w:rFonts w:cs="Times New Roman"/>
                <w:b/>
                <w:sz w:val="19"/>
                <w:szCs w:val="19"/>
              </w:rPr>
            </w:pPr>
            <w:r w:rsidRPr="00C34306">
              <w:rPr>
                <w:rFonts w:cs="Times New Roman"/>
                <w:b/>
                <w:sz w:val="19"/>
                <w:szCs w:val="19"/>
              </w:rPr>
              <w:t>(7)</w:t>
            </w:r>
            <w:r w:rsidRPr="00C34306">
              <w:rPr>
                <w:rFonts w:cs="Times New Roman"/>
                <w:b/>
                <w:sz w:val="19"/>
                <w:szCs w:val="19"/>
              </w:rPr>
              <w:tab/>
              <w:t>Ministerstvo</w:t>
            </w:r>
            <w:r w:rsidR="009A10F1">
              <w:rPr>
                <w:b/>
                <w:sz w:val="19"/>
                <w:szCs w:val="19"/>
              </w:rPr>
              <w:t xml:space="preserve"> vnútra</w:t>
            </w:r>
            <w:r w:rsidRPr="00C34306">
              <w:rPr>
                <w:rFonts w:cs="Times New Roman"/>
                <w:b/>
                <w:sz w:val="19"/>
                <w:szCs w:val="19"/>
              </w:rPr>
              <w:t xml:space="preserve"> zabezpečí žiadateľovi</w:t>
            </w:r>
            <w:r w:rsidR="00CA5A91" w:rsidRPr="00C34306">
              <w:rPr>
                <w:rFonts w:cs="Times New Roman"/>
                <w:b/>
                <w:sz w:val="19"/>
                <w:szCs w:val="19"/>
              </w:rPr>
              <w:t xml:space="preserve"> o udelenie medzinárodnej ochrany</w:t>
            </w:r>
            <w:r w:rsidRPr="00C34306">
              <w:rPr>
                <w:rFonts w:cs="Times New Roman"/>
                <w:b/>
                <w:sz w:val="19"/>
                <w:szCs w:val="19"/>
              </w:rPr>
              <w:t xml:space="preserve"> prístup</w:t>
            </w:r>
          </w:p>
          <w:p w:rsidR="00080BD4" w:rsidRPr="00C34306" w:rsidRDefault="00080BD4" w:rsidP="00080BD4">
            <w:pPr>
              <w:pStyle w:val="Odsekzoznamu"/>
              <w:numPr>
                <w:ilvl w:val="0"/>
                <w:numId w:val="9"/>
              </w:numPr>
              <w:spacing w:after="0" w:line="240" w:lineRule="auto"/>
              <w:ind w:left="284" w:hanging="284"/>
              <w:contextualSpacing w:val="0"/>
              <w:rPr>
                <w:b/>
                <w:sz w:val="19"/>
                <w:szCs w:val="19"/>
              </w:rPr>
            </w:pPr>
            <w:r w:rsidRPr="00C34306">
              <w:rPr>
                <w:b/>
                <w:sz w:val="19"/>
                <w:szCs w:val="19"/>
              </w:rPr>
              <w:t>ku kurzu slovenského jazyka,</w:t>
            </w:r>
          </w:p>
          <w:p w:rsidR="00080BD4" w:rsidRPr="00C34306" w:rsidRDefault="00080BD4" w:rsidP="00080BD4">
            <w:pPr>
              <w:pStyle w:val="Odsekzoznamu"/>
              <w:numPr>
                <w:ilvl w:val="0"/>
                <w:numId w:val="9"/>
              </w:numPr>
              <w:spacing w:after="0" w:line="240" w:lineRule="auto"/>
              <w:ind w:left="284" w:hanging="284"/>
              <w:contextualSpacing w:val="0"/>
              <w:rPr>
                <w:b/>
                <w:sz w:val="19"/>
                <w:szCs w:val="19"/>
              </w:rPr>
            </w:pPr>
            <w:r w:rsidRPr="00C34306">
              <w:rPr>
                <w:b/>
                <w:sz w:val="19"/>
                <w:szCs w:val="19"/>
              </w:rPr>
              <w:t>ku kurzu kultúrnych reálií,</w:t>
            </w:r>
          </w:p>
          <w:p w:rsidR="00080BD4" w:rsidRPr="00C34306" w:rsidRDefault="00080BD4" w:rsidP="00080BD4">
            <w:pPr>
              <w:pStyle w:val="Odsekzoznamu"/>
              <w:numPr>
                <w:ilvl w:val="0"/>
                <w:numId w:val="9"/>
              </w:numPr>
              <w:spacing w:after="0" w:line="240" w:lineRule="auto"/>
              <w:ind w:left="284" w:hanging="284"/>
              <w:contextualSpacing w:val="0"/>
              <w:rPr>
                <w:b/>
                <w:sz w:val="19"/>
                <w:szCs w:val="19"/>
              </w:rPr>
            </w:pPr>
            <w:r w:rsidRPr="00C34306">
              <w:rPr>
                <w:b/>
                <w:sz w:val="19"/>
                <w:szCs w:val="19"/>
              </w:rPr>
              <w:t>k sociálnemu poradenstvu,</w:t>
            </w:r>
            <w:r w:rsidR="00846FA4">
              <w:rPr>
                <w:b/>
                <w:sz w:val="19"/>
                <w:szCs w:val="19"/>
                <w:vertAlign w:val="superscript"/>
              </w:rPr>
              <w:t>6</w:t>
            </w:r>
            <w:r w:rsidR="00A9571A">
              <w:rPr>
                <w:b/>
                <w:sz w:val="19"/>
                <w:szCs w:val="19"/>
                <w:vertAlign w:val="superscript"/>
              </w:rPr>
              <w:t>3</w:t>
            </w:r>
            <w:r w:rsidRPr="00C34306">
              <w:rPr>
                <w:b/>
                <w:sz w:val="19"/>
                <w:szCs w:val="19"/>
                <w:vertAlign w:val="superscript"/>
              </w:rPr>
              <w:t>)</w:t>
            </w:r>
          </w:p>
          <w:p w:rsidR="00080BD4" w:rsidRPr="00C34306" w:rsidRDefault="00080BD4" w:rsidP="00080BD4">
            <w:pPr>
              <w:pStyle w:val="Odsekzoznamu"/>
              <w:numPr>
                <w:ilvl w:val="0"/>
                <w:numId w:val="9"/>
              </w:numPr>
              <w:spacing w:after="0" w:line="240" w:lineRule="auto"/>
              <w:ind w:left="284" w:hanging="284"/>
              <w:contextualSpacing w:val="0"/>
              <w:rPr>
                <w:b/>
                <w:sz w:val="19"/>
                <w:szCs w:val="19"/>
              </w:rPr>
            </w:pPr>
            <w:r w:rsidRPr="00C34306">
              <w:rPr>
                <w:b/>
                <w:sz w:val="19"/>
                <w:szCs w:val="19"/>
              </w:rPr>
              <w:t xml:space="preserve">k psychologickému </w:t>
            </w:r>
            <w:r w:rsidRPr="00C34306">
              <w:rPr>
                <w:b/>
                <w:sz w:val="19"/>
                <w:szCs w:val="19"/>
              </w:rPr>
              <w:lastRenderedPageBreak/>
              <w:t>poradenstvu.</w:t>
            </w:r>
            <w:r w:rsidR="00846FA4">
              <w:rPr>
                <w:b/>
                <w:sz w:val="19"/>
                <w:szCs w:val="19"/>
                <w:vertAlign w:val="superscript"/>
              </w:rPr>
              <w:t>6</w:t>
            </w:r>
            <w:r w:rsidR="00A9571A">
              <w:rPr>
                <w:b/>
                <w:sz w:val="19"/>
                <w:szCs w:val="19"/>
                <w:vertAlign w:val="superscript"/>
              </w:rPr>
              <w:t>4</w:t>
            </w:r>
            <w:r w:rsidRPr="00C34306">
              <w:rPr>
                <w:b/>
                <w:sz w:val="19"/>
                <w:szCs w:val="19"/>
                <w:vertAlign w:val="superscript"/>
              </w:rPr>
              <w:t>)</w:t>
            </w:r>
          </w:p>
          <w:p w:rsidR="00080BD4" w:rsidRPr="00C34306" w:rsidRDefault="00080BD4" w:rsidP="00080BD4">
            <w:pPr>
              <w:numPr>
                <w:ilvl w:val="0"/>
                <w:numId w:val="0"/>
              </w:numPr>
              <w:spacing w:line="240" w:lineRule="auto"/>
              <w:rPr>
                <w:rFonts w:cs="Times New Roman"/>
                <w:b/>
                <w:sz w:val="19"/>
                <w:szCs w:val="19"/>
              </w:rPr>
            </w:pPr>
          </w:p>
          <w:p w:rsidR="00080BD4" w:rsidRPr="00C34306" w:rsidRDefault="00846FA4" w:rsidP="00080BD4">
            <w:pPr>
              <w:numPr>
                <w:ilvl w:val="0"/>
                <w:numId w:val="0"/>
              </w:numPr>
              <w:spacing w:line="240" w:lineRule="auto"/>
              <w:rPr>
                <w:rFonts w:cs="Times New Roman"/>
                <w:b/>
                <w:sz w:val="19"/>
                <w:szCs w:val="19"/>
              </w:rPr>
            </w:pPr>
            <w:r>
              <w:rPr>
                <w:rFonts w:cs="Times New Roman"/>
                <w:b/>
                <w:sz w:val="19"/>
                <w:szCs w:val="19"/>
              </w:rPr>
              <w:t>6</w:t>
            </w:r>
            <w:r w:rsidR="00AB79BC">
              <w:rPr>
                <w:rFonts w:cs="Times New Roman"/>
                <w:b/>
                <w:sz w:val="19"/>
                <w:szCs w:val="19"/>
              </w:rPr>
              <w:t>3</w:t>
            </w:r>
            <w:r w:rsidR="00080BD4" w:rsidRPr="00C34306">
              <w:rPr>
                <w:rFonts w:cs="Times New Roman"/>
                <w:b/>
                <w:sz w:val="19"/>
                <w:szCs w:val="19"/>
              </w:rPr>
              <w:t xml:space="preserve">) Zákon č. 219/2014 Z. z. o sociálnej práci a o podmienkach na výkon niektorých odborných činností v oblasti sociálnych vecí a rodiny a o zmene a doplnení niektorých zákonov v znení neskorších predpisov. </w:t>
            </w:r>
          </w:p>
          <w:p w:rsidR="00080BD4" w:rsidRPr="00C34306" w:rsidRDefault="00846FA4" w:rsidP="00080BD4">
            <w:pPr>
              <w:numPr>
                <w:ilvl w:val="0"/>
                <w:numId w:val="0"/>
              </w:numPr>
              <w:spacing w:line="240" w:lineRule="auto"/>
              <w:rPr>
                <w:rFonts w:cs="Times New Roman"/>
                <w:b/>
                <w:sz w:val="19"/>
                <w:szCs w:val="19"/>
              </w:rPr>
            </w:pPr>
            <w:r>
              <w:rPr>
                <w:rFonts w:cs="Times New Roman"/>
                <w:b/>
                <w:sz w:val="19"/>
                <w:szCs w:val="19"/>
              </w:rPr>
              <w:t xml:space="preserve"> 6</w:t>
            </w:r>
            <w:r w:rsidR="00AB79BC">
              <w:rPr>
                <w:rFonts w:cs="Times New Roman"/>
                <w:b/>
                <w:sz w:val="19"/>
                <w:szCs w:val="19"/>
              </w:rPr>
              <w:t>4</w:t>
            </w:r>
            <w:r w:rsidR="00080BD4" w:rsidRPr="00C34306">
              <w:rPr>
                <w:rFonts w:cs="Times New Roman"/>
                <w:b/>
                <w:sz w:val="19"/>
                <w:szCs w:val="19"/>
              </w:rPr>
              <w:t>) Zákon č. 242/2025 Z. z. o psychologickej činnosti a o zmene a doplnení niektorých zákonov.</w:t>
            </w:r>
          </w:p>
          <w:p w:rsidR="006C03B7" w:rsidRPr="006C03B7" w:rsidRDefault="006C03B7" w:rsidP="006C03B7">
            <w:pPr>
              <w:numPr>
                <w:ilvl w:val="0"/>
                <w:numId w:val="0"/>
              </w:numPr>
              <w:spacing w:after="0" w:line="240" w:lineRule="auto"/>
              <w:rPr>
                <w:rFonts w:cs="Times New Roman"/>
                <w:b/>
                <w:sz w:val="19"/>
                <w:szCs w:val="19"/>
              </w:rPr>
            </w:pPr>
            <w:r w:rsidRPr="006C03B7">
              <w:rPr>
                <w:rFonts w:cs="Times New Roman"/>
                <w:b/>
                <w:sz w:val="19"/>
                <w:szCs w:val="19"/>
              </w:rPr>
              <w:t>(5)</w:t>
            </w:r>
            <w:r w:rsidRPr="006C03B7">
              <w:rPr>
                <w:rFonts w:cs="Times New Roman"/>
                <w:b/>
                <w:sz w:val="19"/>
                <w:szCs w:val="19"/>
              </w:rPr>
              <w:tab/>
              <w:t>Žiadateľ o udelenie medzinárodnej ochrany nesmie vstupovať do pracovnoprávneho vzťahu alebo obdobného pracovného vzťahu ani podnikať. Žiadateľ o udelenie medzinárodnej ochrany je však oprávnený vstupovať do pracovnoprávneho vzťahu po šiestich mesiacoch od registrácie žiadosti o udelenie medzinárodnej ochrany okrem prípadu, ak</w:t>
            </w:r>
          </w:p>
          <w:p w:rsidR="00080BD4" w:rsidRPr="00C34306" w:rsidRDefault="00846FA4" w:rsidP="00846FA4">
            <w:pPr>
              <w:numPr>
                <w:ilvl w:val="0"/>
                <w:numId w:val="0"/>
              </w:numPr>
              <w:spacing w:after="0" w:line="240" w:lineRule="auto"/>
              <w:rPr>
                <w:rFonts w:cs="Times New Roman"/>
                <w:b/>
                <w:sz w:val="19"/>
                <w:szCs w:val="19"/>
              </w:rPr>
            </w:pPr>
            <w:r>
              <w:rPr>
                <w:rFonts w:cs="Times New Roman"/>
                <w:b/>
                <w:sz w:val="19"/>
                <w:szCs w:val="19"/>
              </w:rPr>
              <w:t xml:space="preserve">b) </w:t>
            </w:r>
            <w:r w:rsidRPr="00846FA4">
              <w:rPr>
                <w:rFonts w:cs="Times New Roman"/>
                <w:b/>
                <w:sz w:val="19"/>
                <w:szCs w:val="19"/>
              </w:rPr>
              <w:t>bolo vydané rozhodnutie o odovzdaní žiadateľa o udelenie medzinárodnej ochrany do zodpovedného štátu alebo rozhodnutie o odovzdaní žiadateľa o udelenie medzinárodnej ochrany do štátu relokácie,</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22</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b/>
                <w:bCs/>
                <w:sz w:val="19"/>
                <w:szCs w:val="19"/>
              </w:rPr>
            </w:pPr>
            <w:r w:rsidRPr="00C34306">
              <w:rPr>
                <w:b/>
                <w:bCs/>
                <w:sz w:val="19"/>
                <w:szCs w:val="19"/>
              </w:rPr>
              <w:t>Zdravotná starostlivosť</w:t>
            </w:r>
          </w:p>
          <w:p w:rsidR="00080BD4" w:rsidRPr="00C34306" w:rsidRDefault="00080BD4" w:rsidP="00080BD4">
            <w:pPr>
              <w:numPr>
                <w:ilvl w:val="0"/>
                <w:numId w:val="0"/>
              </w:numPr>
              <w:spacing w:after="0" w:line="240" w:lineRule="auto"/>
              <w:rPr>
                <w:sz w:val="19"/>
                <w:szCs w:val="19"/>
              </w:rPr>
            </w:pPr>
            <w:r w:rsidRPr="00C34306">
              <w:rPr>
                <w:sz w:val="19"/>
                <w:szCs w:val="19"/>
              </w:rPr>
              <w:t xml:space="preserve">Členské štáty zabezpečia, aby mali žiadatelia, a to bez ohľadu na to, kde sú povinní zdržiavať sa podľa nariadenia (EÚ) 2024/1351, neodkladnú zdravotnú starostlivosť </w:t>
            </w:r>
            <w:r w:rsidRPr="00C34306">
              <w:rPr>
                <w:sz w:val="19"/>
                <w:szCs w:val="19"/>
              </w:rPr>
              <w:lastRenderedPageBreak/>
              <w:t>poskytovanú či už všeobecnými lekármi, alebo v prípade potreby odbornými lekármi. Takáto neodkladná zdravotná starostlivosť musí byť na zodpovedajúcej úrovni kvality a zahŕňať aspoň urgentnú zdravotnú starostlivosť, nevyhnutnú liečbu chorôb vrátane závažných duševných porúch a zdravotnú starostlivosť v oblasti sexuálneho a reprodukčného zdravia, ktorá je potrebná na riešenie vážneho fyzického stavu.</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Návrh zákona</w:t>
            </w: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XII</w:t>
            </w:r>
          </w:p>
          <w:p w:rsidR="00BF0288" w:rsidRPr="00C34306" w:rsidRDefault="00080BD4" w:rsidP="00080BD4">
            <w:pPr>
              <w:numPr>
                <w:ilvl w:val="0"/>
                <w:numId w:val="0"/>
              </w:numPr>
              <w:spacing w:after="0" w:line="240" w:lineRule="auto"/>
              <w:rPr>
                <w:rFonts w:cs="Times New Roman"/>
                <w:sz w:val="19"/>
                <w:szCs w:val="19"/>
              </w:rPr>
            </w:pPr>
            <w:r w:rsidRPr="00C34306">
              <w:rPr>
                <w:sz w:val="20"/>
                <w:szCs w:val="20"/>
              </w:rPr>
              <w:t>Zákon č. 580/2004 Z. z.</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9h</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2 </w:t>
            </w:r>
          </w:p>
          <w:p w:rsidR="00E71F35" w:rsidRPr="00C34306" w:rsidRDefault="00E71F35" w:rsidP="00080BD4">
            <w:pPr>
              <w:numPr>
                <w:ilvl w:val="0"/>
                <w:numId w:val="0"/>
              </w:numPr>
              <w:spacing w:after="0" w:line="240" w:lineRule="auto"/>
              <w:rPr>
                <w:rFonts w:cs="Times New Roman"/>
                <w:sz w:val="19"/>
                <w:szCs w:val="19"/>
              </w:rPr>
            </w:pPr>
          </w:p>
          <w:p w:rsidR="009A10F1" w:rsidRDefault="009A10F1"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d</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E71F35" w:rsidRPr="00C34306" w:rsidRDefault="00E71F35" w:rsidP="00080BD4">
            <w:pPr>
              <w:numPr>
                <w:ilvl w:val="0"/>
                <w:numId w:val="0"/>
              </w:numPr>
              <w:spacing w:after="0" w:line="240" w:lineRule="auto"/>
              <w:rPr>
                <w:rFonts w:cs="Times New Roman"/>
                <w:sz w:val="19"/>
                <w:szCs w:val="19"/>
              </w:rPr>
            </w:pPr>
          </w:p>
          <w:p w:rsidR="00E71F35" w:rsidRPr="00C34306" w:rsidRDefault="00E71F35"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e</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9</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8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line="240" w:lineRule="auto"/>
              <w:rPr>
                <w:rFonts w:cs="Times New Roman"/>
                <w:b/>
                <w:sz w:val="19"/>
                <w:szCs w:val="19"/>
              </w:rPr>
            </w:pPr>
            <w:r w:rsidRPr="00C34306">
              <w:rPr>
                <w:rFonts w:cs="Times New Roman"/>
                <w:b/>
                <w:sz w:val="19"/>
                <w:szCs w:val="19"/>
              </w:rPr>
              <w:lastRenderedPageBreak/>
              <w:t>(2) Nárok na úhradu zdravotnej starostlivosti v rozsahu podľa § 9 ods. 8 má cudzinec, ktorý nie je verejne zdravotne poistený podľa tohto zákona, nie je zdravotne poistený v inom členskom štáte a zároveň ide o cudzinca,</w:t>
            </w:r>
          </w:p>
          <w:p w:rsidR="00080BD4" w:rsidRPr="00C34306" w:rsidRDefault="00080BD4" w:rsidP="00080BD4">
            <w:pPr>
              <w:numPr>
                <w:ilvl w:val="0"/>
                <w:numId w:val="0"/>
              </w:numPr>
              <w:spacing w:line="240" w:lineRule="auto"/>
              <w:rPr>
                <w:rFonts w:cs="Times New Roman"/>
                <w:b/>
                <w:sz w:val="19"/>
                <w:szCs w:val="19"/>
              </w:rPr>
            </w:pPr>
            <w:r w:rsidRPr="00C34306">
              <w:rPr>
                <w:rFonts w:cs="Times New Roman"/>
                <w:b/>
                <w:sz w:val="19"/>
                <w:szCs w:val="19"/>
              </w:rPr>
              <w:lastRenderedPageBreak/>
              <w:t>a)    ktorému bolo v Slovenskej republike poskytnuté dočasné útočisko</w:t>
            </w:r>
            <w:r w:rsidR="00A9571A">
              <w:rPr>
                <w:rFonts w:cs="Times New Roman"/>
                <w:b/>
                <w:sz w:val="19"/>
                <w:szCs w:val="19"/>
              </w:rPr>
              <w:t>,</w:t>
            </w:r>
            <w:r w:rsidRPr="00C34306">
              <w:rPr>
                <w:rFonts w:cs="Times New Roman"/>
                <w:b/>
                <w:sz w:val="19"/>
                <w:szCs w:val="19"/>
                <w:vertAlign w:val="superscript"/>
              </w:rPr>
              <w:t>16hdaa)</w:t>
            </w:r>
          </w:p>
          <w:p w:rsidR="00080BD4" w:rsidRPr="00C34306" w:rsidRDefault="00080BD4" w:rsidP="00080BD4">
            <w:pPr>
              <w:numPr>
                <w:ilvl w:val="0"/>
                <w:numId w:val="0"/>
              </w:numPr>
              <w:spacing w:line="240" w:lineRule="auto"/>
              <w:rPr>
                <w:rFonts w:cs="Times New Roman"/>
                <w:b/>
                <w:sz w:val="19"/>
                <w:szCs w:val="19"/>
              </w:rPr>
            </w:pPr>
            <w:r w:rsidRPr="00C34306">
              <w:rPr>
                <w:rFonts w:cs="Times New Roman"/>
                <w:b/>
                <w:sz w:val="19"/>
                <w:szCs w:val="19"/>
              </w:rPr>
              <w:t>b)   ktorý je žiadateľom o udelenie medzinárodnej ochrany,</w:t>
            </w:r>
          </w:p>
          <w:p w:rsidR="00080BD4" w:rsidRPr="00C34306" w:rsidRDefault="00080BD4" w:rsidP="00080BD4">
            <w:pPr>
              <w:numPr>
                <w:ilvl w:val="0"/>
                <w:numId w:val="0"/>
              </w:numPr>
              <w:spacing w:line="240" w:lineRule="auto"/>
              <w:rPr>
                <w:rFonts w:cs="Times New Roman"/>
                <w:b/>
                <w:sz w:val="19"/>
                <w:szCs w:val="19"/>
              </w:rPr>
            </w:pPr>
            <w:r w:rsidRPr="00C34306">
              <w:rPr>
                <w:rFonts w:cs="Times New Roman"/>
                <w:b/>
                <w:sz w:val="19"/>
                <w:szCs w:val="19"/>
              </w:rPr>
              <w:t>c)    ktorý je cudzincom žiadajúcim o poskytnutie dočasného útočiska,</w:t>
            </w:r>
          </w:p>
          <w:p w:rsidR="00080BD4" w:rsidRPr="00C34306" w:rsidRDefault="00080BD4" w:rsidP="00080BD4">
            <w:pPr>
              <w:numPr>
                <w:ilvl w:val="0"/>
                <w:numId w:val="0"/>
              </w:numPr>
              <w:spacing w:line="240" w:lineRule="auto"/>
              <w:rPr>
                <w:rFonts w:cs="Times New Roman"/>
                <w:b/>
                <w:sz w:val="19"/>
                <w:szCs w:val="19"/>
              </w:rPr>
            </w:pPr>
            <w:r w:rsidRPr="00C34306">
              <w:rPr>
                <w:rFonts w:cs="Times New Roman"/>
                <w:b/>
                <w:sz w:val="19"/>
                <w:szCs w:val="19"/>
              </w:rPr>
              <w:t>d)   ktorý vzal svoju žiadosť o udelenie medzinárodnej ochrany späť a požiadal o dobrovoľný návrat do krajiny pôvodu v rámci asistovaného dobrovoľného návratu a ministerstvo vnútra ho ubytovalo v pobytovom tábore,</w:t>
            </w:r>
            <w:r w:rsidRPr="00C34306">
              <w:rPr>
                <w:rFonts w:cs="Times New Roman"/>
                <w:b/>
                <w:sz w:val="19"/>
                <w:szCs w:val="19"/>
                <w:vertAlign w:val="superscript"/>
              </w:rPr>
              <w:t>16hdaab)</w:t>
            </w:r>
          </w:p>
          <w:p w:rsidR="00080BD4" w:rsidRPr="00C34306" w:rsidRDefault="00080BD4" w:rsidP="00080BD4">
            <w:pPr>
              <w:numPr>
                <w:ilvl w:val="0"/>
                <w:numId w:val="0"/>
              </w:numPr>
              <w:spacing w:line="240" w:lineRule="auto"/>
              <w:rPr>
                <w:rFonts w:cs="Times New Roman"/>
                <w:b/>
                <w:sz w:val="19"/>
                <w:szCs w:val="19"/>
              </w:rPr>
            </w:pPr>
            <w:r w:rsidRPr="00C34306">
              <w:rPr>
                <w:rFonts w:cs="Times New Roman"/>
                <w:b/>
                <w:sz w:val="19"/>
                <w:szCs w:val="19"/>
              </w:rPr>
              <w:t xml:space="preserve">e)    ktorému bolo vydané rozhodnutie o odovzdaní žiadateľa </w:t>
            </w:r>
            <w:r w:rsidR="00BF0288" w:rsidRPr="00C34306">
              <w:rPr>
                <w:rFonts w:cs="Times New Roman"/>
                <w:b/>
                <w:sz w:val="19"/>
                <w:szCs w:val="19"/>
              </w:rPr>
              <w:t xml:space="preserve">o udelenie medzinárodnej ochrany </w:t>
            </w:r>
            <w:r w:rsidRPr="00C34306">
              <w:rPr>
                <w:rFonts w:cs="Times New Roman"/>
                <w:b/>
                <w:sz w:val="19"/>
                <w:szCs w:val="19"/>
              </w:rPr>
              <w:t>do zodpovedného členského štátu, už nie je žiadateľom</w:t>
            </w:r>
            <w:r w:rsidR="00BF0288" w:rsidRPr="00C34306">
              <w:rPr>
                <w:rFonts w:cs="Times New Roman"/>
                <w:b/>
                <w:sz w:val="19"/>
                <w:szCs w:val="19"/>
              </w:rPr>
              <w:t xml:space="preserve"> o udelenie medzinárodnej ochrany</w:t>
            </w:r>
            <w:r w:rsidRPr="00C34306">
              <w:rPr>
                <w:rFonts w:cs="Times New Roman"/>
                <w:b/>
                <w:sz w:val="19"/>
                <w:szCs w:val="19"/>
              </w:rPr>
              <w:t xml:space="preserve"> na území Slovenskej republiky a ministerstvo vnútra ho ubytovalo v pobytovom tábore.</w:t>
            </w:r>
            <w:r w:rsidRPr="00C34306">
              <w:rPr>
                <w:rFonts w:cs="Times New Roman"/>
                <w:b/>
                <w:sz w:val="19"/>
                <w:szCs w:val="19"/>
                <w:vertAlign w:val="superscript"/>
              </w:rPr>
              <w:t>16hdaac)</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16hdaa) § 58 a 59 zákona č. .../2026 Z. z.</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 xml:space="preserve">16hdaab) § 77 ods. 1 písm. b) zákona č. ..../2026 Z. z. </w:t>
            </w: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16hdaac) § 77 ods. 1 písm. a) zákona č. ..../2026 Z. z.</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(8) Poistenec, ktorý je človekom bez domova alebo dlžníkom a nespĺňa podmienky podľa odseku 2, má právo na úhradu</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w:t>
            </w:r>
            <w:r w:rsidRPr="00C34306">
              <w:rPr>
                <w:rFonts w:cs="Times New Roman"/>
                <w:sz w:val="19"/>
                <w:szCs w:val="19"/>
              </w:rPr>
              <w:tab/>
              <w:t>neodkladnej starostlivosti,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b)</w:t>
            </w:r>
            <w:r w:rsidRPr="00C34306">
              <w:rPr>
                <w:rFonts w:cs="Times New Roman"/>
                <w:sz w:val="19"/>
                <w:szCs w:val="19"/>
              </w:rPr>
              <w:tab/>
              <w:t>zdravotnej starostlivosti poskytovanej v súvislosti s tehotenstvom,</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c)</w:t>
            </w:r>
            <w:r w:rsidRPr="00C34306">
              <w:rPr>
                <w:rFonts w:cs="Times New Roman"/>
                <w:sz w:val="19"/>
                <w:szCs w:val="19"/>
              </w:rPr>
              <w:tab/>
              <w:t>očkovania na účely prevencie infekčných ochorení,</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d)</w:t>
            </w:r>
            <w:r w:rsidRPr="00C34306">
              <w:rPr>
                <w:rFonts w:cs="Times New Roman"/>
                <w:sz w:val="19"/>
                <w:szCs w:val="19"/>
              </w:rPr>
              <w:tab/>
              <w:t>liečby infekčného ochorenia,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e)</w:t>
            </w:r>
            <w:r w:rsidRPr="00C34306">
              <w:rPr>
                <w:rFonts w:cs="Times New Roman"/>
                <w:sz w:val="19"/>
                <w:szCs w:val="19"/>
              </w:rPr>
              <w:tab/>
              <w:t>zdravotnej starostlivosti poskytovanej na účel diagnostiky a liečby chronického ochorenia,</w:t>
            </w:r>
            <w:r w:rsidRPr="00C34306">
              <w:rPr>
                <w:rFonts w:cs="Times New Roman"/>
                <w:sz w:val="19"/>
                <w:szCs w:val="19"/>
                <w:vertAlign w:val="superscript"/>
              </w:rPr>
              <w:t>16aa)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f)</w:t>
            </w:r>
            <w:r w:rsidRPr="00C34306">
              <w:rPr>
                <w:rFonts w:cs="Times New Roman"/>
                <w:sz w:val="19"/>
                <w:szCs w:val="19"/>
              </w:rPr>
              <w:tab/>
              <w:t>ošetrovateľskej starostlivosti poskytovanej prostredníctvom agentúry domácej ošetrovateľskej starostlivosti alebo prostredníctvom zariadenia sociálnych služieb v rozsahu ošetrovateľskej praxe poskytovanej samostatne sestrou alebo pôrodnou asistentkou podľa osobitného predpisu,</w:t>
            </w:r>
            <w:r w:rsidRPr="00C34306">
              <w:rPr>
                <w:rFonts w:cs="Times New Roman"/>
                <w:sz w:val="19"/>
                <w:szCs w:val="19"/>
                <w:vertAlign w:val="superscript"/>
              </w:rPr>
              <w:t>16ab)</w:t>
            </w:r>
            <w:r w:rsidRPr="00C34306">
              <w:rPr>
                <w:rFonts w:cs="Times New Roman"/>
                <w:sz w:val="19"/>
                <w:szCs w:val="19"/>
              </w:rPr>
              <w:t xml:space="preserve"> ak sa použijú lieky a špecializovaný zdravotnícky materiál, ktorých výdaj nie je viazaný na lekársky predpis,</w:t>
            </w:r>
          </w:p>
          <w:p w:rsidR="00080BD4" w:rsidRPr="00C34306" w:rsidRDefault="00080BD4" w:rsidP="00080BD4">
            <w:pPr>
              <w:numPr>
                <w:ilvl w:val="0"/>
                <w:numId w:val="0"/>
              </w:numPr>
              <w:spacing w:after="0" w:line="240" w:lineRule="auto"/>
              <w:rPr>
                <w:rFonts w:cs="Times New Roman"/>
                <w:sz w:val="19"/>
                <w:szCs w:val="19"/>
                <w:vertAlign w:val="superscript"/>
              </w:rPr>
            </w:pPr>
            <w:r w:rsidRPr="00C34306">
              <w:rPr>
                <w:rFonts w:cs="Times New Roman"/>
                <w:sz w:val="19"/>
                <w:szCs w:val="19"/>
              </w:rPr>
              <w:t>g)</w:t>
            </w:r>
            <w:r w:rsidRPr="00C34306">
              <w:rPr>
                <w:rFonts w:cs="Times New Roman"/>
                <w:sz w:val="19"/>
                <w:szCs w:val="19"/>
              </w:rPr>
              <w:tab/>
              <w:t>všeobecnej ambulantnej starostlivosti.</w:t>
            </w:r>
            <w:r w:rsidRPr="00C34306">
              <w:rPr>
                <w:rFonts w:cs="Times New Roman"/>
                <w:sz w:val="19"/>
                <w:szCs w:val="19"/>
                <w:vertAlign w:val="superscript"/>
              </w:rPr>
              <w:t>16ac)</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h)</w:t>
            </w:r>
            <w:r w:rsidRPr="00C34306">
              <w:rPr>
                <w:rFonts w:cs="Times New Roman"/>
                <w:sz w:val="19"/>
                <w:szCs w:val="19"/>
              </w:rPr>
              <w:tab/>
            </w:r>
            <w:r w:rsidRPr="00C34306">
              <w:rPr>
                <w:rFonts w:cs="Times New Roman"/>
                <w:b/>
                <w:sz w:val="19"/>
                <w:szCs w:val="19"/>
              </w:rPr>
              <w:t>liečby závažných duševných porúch,</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i)</w:t>
            </w:r>
            <w:r w:rsidRPr="00C34306">
              <w:rPr>
                <w:rFonts w:cs="Times New Roman"/>
                <w:b/>
                <w:sz w:val="19"/>
                <w:szCs w:val="19"/>
              </w:rPr>
              <w:tab/>
              <w:t>zdravotnej starostlivosti v oblasti sexuálneho a reprodukčného zdravia, ktorá je potrebná na riešenie vážneho zdravotného stavu.</w:t>
            </w:r>
          </w:p>
          <w:p w:rsidR="00080BD4" w:rsidRPr="00C34306" w:rsidRDefault="00080BD4" w:rsidP="00080BD4">
            <w:pPr>
              <w:numPr>
                <w:ilvl w:val="0"/>
                <w:numId w:val="0"/>
              </w:numPr>
              <w:spacing w:after="0" w:line="240" w:lineRule="auto"/>
              <w:rPr>
                <w:rFonts w:cs="Times New Roman"/>
                <w:b/>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16aa) § 6 ods. 5 zákona č. 581/2004 Z. z.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16ab) § 28 ods. 1 zákona č. 578/2004 Z. z.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16ac) § 8 ods. 2 zákona č. 576/2004 Z. z. v znení zákona č. 139/2019 Z. z.</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O: 2</w:t>
            </w:r>
          </w:p>
        </w:tc>
        <w:tc>
          <w:tcPr>
            <w:tcW w:w="2693" w:type="dxa"/>
          </w:tcPr>
          <w:p w:rsidR="00080BD4" w:rsidRPr="00C34306" w:rsidRDefault="00080BD4" w:rsidP="00080BD4">
            <w:pPr>
              <w:numPr>
                <w:ilvl w:val="0"/>
                <w:numId w:val="0"/>
              </w:numPr>
              <w:spacing w:after="0" w:line="240" w:lineRule="auto"/>
              <w:rPr>
                <w:sz w:val="19"/>
                <w:szCs w:val="19"/>
              </w:rPr>
            </w:pPr>
            <w:r w:rsidRPr="00C34306">
              <w:rPr>
                <w:sz w:val="19"/>
                <w:szCs w:val="19"/>
              </w:rPr>
              <w:t>Členské štáty zabezpečia, aby sa maloletým deťom žiadateľov a žiadateľom, ktorí sú maloletí, poskytoval rovnaký druh zdravotnej starostlivosti, ako sa poskytuje ich vlastným maloletým štátnym príslušníkom. Členské štáty zabezpečia, aby sa osobitná liečba poskytnutá v súlade s týmto článkom, ktorá sa začala skôr, ako maloletá osoba dosiahla plnoletosť, a ktorá sa považuje za potrebnú, poskytovala bez prerušenia alebo odkladu po tom, ako maloletá osoba dosiahne plnoletosť.</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Návrh zákona</w:t>
            </w: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XII</w:t>
            </w:r>
          </w:p>
          <w:p w:rsidR="00080BD4" w:rsidRPr="00C34306" w:rsidRDefault="00080BD4" w:rsidP="00080BD4">
            <w:pPr>
              <w:numPr>
                <w:ilvl w:val="0"/>
                <w:numId w:val="0"/>
              </w:numPr>
              <w:spacing w:after="0" w:line="240" w:lineRule="auto"/>
              <w:rPr>
                <w:rFonts w:cs="Times New Roman"/>
                <w:sz w:val="19"/>
                <w:szCs w:val="19"/>
              </w:rPr>
            </w:pPr>
            <w:r w:rsidRPr="00C34306">
              <w:rPr>
                <w:sz w:val="20"/>
                <w:szCs w:val="20"/>
              </w:rPr>
              <w:t>Zákon č. 580/2004 Z. z.</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 9h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tc>
        <w:tc>
          <w:tcPr>
            <w:tcW w:w="3016" w:type="dxa"/>
          </w:tcPr>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(1)</w:t>
            </w:r>
            <w:r w:rsidRPr="00C34306">
              <w:rPr>
                <w:rFonts w:cs="Times New Roman"/>
                <w:sz w:val="19"/>
                <w:szCs w:val="19"/>
              </w:rPr>
              <w:tab/>
              <w:t>Nárok na úhradu zdravotnej starostlivosti v rozsahu ustanovenom osobitným predpisom</w:t>
            </w:r>
            <w:r w:rsidRPr="00C34306">
              <w:rPr>
                <w:rFonts w:cs="Times New Roman"/>
                <w:sz w:val="19"/>
                <w:szCs w:val="19"/>
                <w:vertAlign w:val="superscript"/>
              </w:rPr>
              <w:t>1)</w:t>
            </w:r>
            <w:r w:rsidRPr="00C34306">
              <w:rPr>
                <w:rFonts w:cs="Times New Roman"/>
                <w:sz w:val="19"/>
                <w:szCs w:val="19"/>
              </w:rPr>
              <w:t xml:space="preserve"> má cudzinec, ktorý nie je verejne zdravotne poistený podľa tohto zákona, nie je zdravotne poistený v inom členskom štáte a zároveň je</w:t>
            </w:r>
          </w:p>
          <w:p w:rsidR="00080BD4" w:rsidRPr="00C34306" w:rsidRDefault="00080BD4" w:rsidP="00080BD4">
            <w:pPr>
              <w:numPr>
                <w:ilvl w:val="0"/>
                <w:numId w:val="0"/>
              </w:numPr>
              <w:spacing w:line="240" w:lineRule="auto"/>
              <w:rPr>
                <w:rFonts w:cs="Times New Roman"/>
                <w:b/>
                <w:sz w:val="19"/>
                <w:szCs w:val="19"/>
              </w:rPr>
            </w:pPr>
            <w:r w:rsidRPr="00C34306">
              <w:rPr>
                <w:rFonts w:cs="Times New Roman"/>
                <w:b/>
                <w:sz w:val="19"/>
                <w:szCs w:val="19"/>
              </w:rPr>
              <w:t>a)</w:t>
            </w:r>
            <w:r w:rsidRPr="00C34306">
              <w:rPr>
                <w:rFonts w:cs="Times New Roman"/>
                <w:b/>
                <w:sz w:val="19"/>
                <w:szCs w:val="19"/>
              </w:rPr>
              <w:tab/>
              <w:t>maloletým žiadateľom o udelenie medzinárodnej ochrany</w:t>
            </w:r>
            <w:r w:rsidRPr="00C34306">
              <w:rPr>
                <w:rFonts w:cs="Times New Roman"/>
                <w:b/>
                <w:sz w:val="19"/>
                <w:szCs w:val="19"/>
                <w:vertAlign w:val="superscript"/>
              </w:rPr>
              <w:t>16hdaaa)</w:t>
            </w:r>
            <w:r w:rsidRPr="00C34306">
              <w:rPr>
                <w:rFonts w:cs="Times New Roman"/>
                <w:b/>
                <w:sz w:val="19"/>
                <w:szCs w:val="19"/>
              </w:rPr>
              <w:t xml:space="preserve"> alebo“</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 Zákon č. 576/2004 Z. z. o zdravotnej starostlivosti, službách súvisiacich s poskytovaním zdravotnej starostlivosti a o zmene a doplnení niektorých zákonov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 č. 577/2004 Z. z. rozsahu zdravotnej starostlivosti uhrádzanej na základe verejného zdravotného poistenia a o úhradách za služby súvisiace s poskytovaním zdravotnej starostlivosti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 č. 363/2011 Z. z. o rozsahu a podmienkach úhrady liekov, zdravotníckych pomôcok a dietetických potravín na základe verejného zdravotného poistenia a o zmene a doplnení niektorých zákonov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16hdaaa) § 2 písm.</w:t>
            </w:r>
            <w:r w:rsidR="009B0F48" w:rsidRPr="00C34306">
              <w:rPr>
                <w:rFonts w:cs="Times New Roman"/>
                <w:sz w:val="19"/>
                <w:szCs w:val="19"/>
              </w:rPr>
              <w:t xml:space="preserve"> d</w:t>
            </w:r>
            <w:r w:rsidRPr="00C34306">
              <w:rPr>
                <w:rFonts w:cs="Times New Roman"/>
                <w:sz w:val="19"/>
                <w:szCs w:val="19"/>
              </w:rPr>
              <w:t xml:space="preserve">) zákona č. .../2026 Z. z. </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3 </w:t>
            </w:r>
          </w:p>
        </w:tc>
        <w:tc>
          <w:tcPr>
            <w:tcW w:w="2693" w:type="dxa"/>
          </w:tcPr>
          <w:p w:rsidR="00080BD4" w:rsidRPr="00C34306" w:rsidRDefault="00080BD4" w:rsidP="00080BD4">
            <w:pPr>
              <w:numPr>
                <w:ilvl w:val="0"/>
                <w:numId w:val="0"/>
              </w:numPr>
              <w:spacing w:after="0" w:line="240" w:lineRule="auto"/>
              <w:rPr>
                <w:rFonts w:cs="Times New Roman"/>
                <w:sz w:val="19"/>
                <w:szCs w:val="19"/>
              </w:rPr>
            </w:pPr>
            <w:r w:rsidRPr="00C34306">
              <w:rPr>
                <w:sz w:val="19"/>
                <w:szCs w:val="19"/>
              </w:rPr>
              <w:t xml:space="preserve">Ak je to potrebné zo zdravotných dôvodov, členské štáty poskytnú žiadateľom s osobitnými prijímacími potrebami potrebnú lekársku </w:t>
            </w:r>
            <w:r w:rsidRPr="00C34306">
              <w:rPr>
                <w:sz w:val="19"/>
                <w:szCs w:val="19"/>
              </w:rPr>
              <w:lastRenderedPageBreak/>
              <w:t>alebo inú pomoc, napríklad potrebnú rehabilitáciu a asistenčné zdravotnícke pomôcky, vrátane primeranej starostlivosti o duševné zdravie.</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Návrh zákona </w:t>
            </w: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XII</w:t>
            </w:r>
          </w:p>
          <w:p w:rsidR="00080BD4" w:rsidRPr="00C34306" w:rsidRDefault="00080BD4" w:rsidP="00080BD4">
            <w:pPr>
              <w:numPr>
                <w:ilvl w:val="0"/>
                <w:numId w:val="0"/>
              </w:numPr>
              <w:spacing w:after="0" w:line="240" w:lineRule="auto"/>
              <w:rPr>
                <w:rFonts w:cs="Times New Roman"/>
                <w:sz w:val="19"/>
                <w:szCs w:val="19"/>
              </w:rPr>
            </w:pPr>
            <w:r w:rsidRPr="00C34306">
              <w:rPr>
                <w:sz w:val="20"/>
                <w:szCs w:val="20"/>
              </w:rPr>
              <w:t>Zákon č. 580/2004 Z. z.</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9</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 xml:space="preserve">O: 8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C34306" w:rsidRDefault="00C34306"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d</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e</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f</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g</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h</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P: i </w:t>
            </w:r>
          </w:p>
        </w:tc>
        <w:tc>
          <w:tcPr>
            <w:tcW w:w="3016"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(8) Poistenec, ktorý je človekom bez domova alebo dlžníkom a nespĺňa podmienky podľa odseku 2, má právo na úhradu</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w:t>
            </w:r>
            <w:r w:rsidRPr="00C34306">
              <w:rPr>
                <w:rFonts w:cs="Times New Roman"/>
                <w:sz w:val="19"/>
                <w:szCs w:val="19"/>
              </w:rPr>
              <w:tab/>
              <w:t>neodkladnej starostlivosti,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b)</w:t>
            </w:r>
            <w:r w:rsidRPr="00C34306">
              <w:rPr>
                <w:rFonts w:cs="Times New Roman"/>
                <w:sz w:val="19"/>
                <w:szCs w:val="19"/>
              </w:rPr>
              <w:tab/>
              <w:t>zdravotnej starostlivosti poskytovanej v súvislosti s tehotenstvom,</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c)</w:t>
            </w:r>
            <w:r w:rsidRPr="00C34306">
              <w:rPr>
                <w:rFonts w:cs="Times New Roman"/>
                <w:sz w:val="19"/>
                <w:szCs w:val="19"/>
              </w:rPr>
              <w:tab/>
              <w:t>očkovania na účely prevencie infekčných ochorení,</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d)</w:t>
            </w:r>
            <w:r w:rsidRPr="00C34306">
              <w:rPr>
                <w:rFonts w:cs="Times New Roman"/>
                <w:sz w:val="19"/>
                <w:szCs w:val="19"/>
              </w:rPr>
              <w:tab/>
              <w:t>liečby infekčného ochorenia,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e)</w:t>
            </w:r>
            <w:r w:rsidRPr="00C34306">
              <w:rPr>
                <w:rFonts w:cs="Times New Roman"/>
                <w:sz w:val="19"/>
                <w:szCs w:val="19"/>
              </w:rPr>
              <w:tab/>
              <w:t>zdravotnej starostlivosti poskytovanej na účel diagnostiky a liečby chronického ochorenia,</w:t>
            </w:r>
            <w:r w:rsidRPr="00C34306">
              <w:rPr>
                <w:rFonts w:cs="Times New Roman"/>
                <w:sz w:val="19"/>
                <w:szCs w:val="19"/>
                <w:vertAlign w:val="superscript"/>
              </w:rPr>
              <w:t>16aa)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f)</w:t>
            </w:r>
            <w:r w:rsidRPr="00C34306">
              <w:rPr>
                <w:rFonts w:cs="Times New Roman"/>
                <w:sz w:val="19"/>
                <w:szCs w:val="19"/>
              </w:rPr>
              <w:tab/>
              <w:t>ošetrovateľskej starostlivosti poskytovanej prostredníctvom agentúry domácej ošetrovateľskej starostlivosti alebo prostredníctvom zariadenia sociálnych služieb v rozsahu ošetrovateľskej praxe poskytovanej samostatne sestrou alebo pôrodnou asistentkou podľa osobitného predpisu,</w:t>
            </w:r>
            <w:r w:rsidRPr="00C34306">
              <w:rPr>
                <w:rFonts w:cs="Times New Roman"/>
                <w:sz w:val="19"/>
                <w:szCs w:val="19"/>
                <w:vertAlign w:val="superscript"/>
              </w:rPr>
              <w:t>16ab)</w:t>
            </w:r>
            <w:r w:rsidRPr="00C34306">
              <w:rPr>
                <w:rFonts w:cs="Times New Roman"/>
                <w:sz w:val="19"/>
                <w:szCs w:val="19"/>
              </w:rPr>
              <w:t xml:space="preserve"> ak sa použijú lieky a špecializovaný zdravotnícky materiál, ktorých výdaj nie je viazaný na lekársky predpis,</w:t>
            </w:r>
          </w:p>
          <w:p w:rsidR="00080BD4" w:rsidRPr="00C34306" w:rsidRDefault="00080BD4" w:rsidP="00080BD4">
            <w:pPr>
              <w:numPr>
                <w:ilvl w:val="0"/>
                <w:numId w:val="0"/>
              </w:numPr>
              <w:spacing w:after="0" w:line="240" w:lineRule="auto"/>
              <w:rPr>
                <w:rFonts w:cs="Times New Roman"/>
                <w:sz w:val="19"/>
                <w:szCs w:val="19"/>
                <w:vertAlign w:val="superscript"/>
              </w:rPr>
            </w:pPr>
            <w:r w:rsidRPr="00C34306">
              <w:rPr>
                <w:rFonts w:cs="Times New Roman"/>
                <w:sz w:val="19"/>
                <w:szCs w:val="19"/>
              </w:rPr>
              <w:t>g)</w:t>
            </w:r>
            <w:r w:rsidRPr="00C34306">
              <w:rPr>
                <w:rFonts w:cs="Times New Roman"/>
                <w:sz w:val="19"/>
                <w:szCs w:val="19"/>
              </w:rPr>
              <w:tab/>
              <w:t>všeobecnej ambulantnej starostlivosti.</w:t>
            </w:r>
            <w:r w:rsidRPr="00C34306">
              <w:rPr>
                <w:rFonts w:cs="Times New Roman"/>
                <w:sz w:val="19"/>
                <w:szCs w:val="19"/>
                <w:vertAlign w:val="superscript"/>
              </w:rPr>
              <w:t>16ac)</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h)</w:t>
            </w:r>
            <w:r w:rsidRPr="00C34306">
              <w:rPr>
                <w:rFonts w:cs="Times New Roman"/>
                <w:sz w:val="19"/>
                <w:szCs w:val="19"/>
              </w:rPr>
              <w:tab/>
            </w:r>
            <w:r w:rsidRPr="00C34306">
              <w:rPr>
                <w:rFonts w:cs="Times New Roman"/>
                <w:b/>
                <w:sz w:val="19"/>
                <w:szCs w:val="19"/>
              </w:rPr>
              <w:t>liečby závažných duševných porúch,</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i)</w:t>
            </w:r>
            <w:r w:rsidRPr="00C34306">
              <w:rPr>
                <w:rFonts w:cs="Times New Roman"/>
                <w:b/>
                <w:sz w:val="19"/>
                <w:szCs w:val="19"/>
              </w:rPr>
              <w:tab/>
              <w:t>zdravotnej starostlivosti v oblasti sexuálneho a reprodukčného zdravia, ktorá je potrebná na riešenie vážneho zdravotného stavu.</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16aa) § 6 ods. 5 zákona č. 581/2004 Z. z.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16ab) § 28 ods. 1 zákona č. 578/2004 Z. z.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16ac) § 8 ods. 2 zákona č. 576/2004 Z. z. v znení zákona č. 139/2019 Z. z.</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23</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b/>
                <w:bCs/>
                <w:sz w:val="19"/>
                <w:szCs w:val="19"/>
              </w:rPr>
            </w:pPr>
            <w:r w:rsidRPr="00C34306">
              <w:rPr>
                <w:b/>
                <w:bCs/>
                <w:sz w:val="19"/>
                <w:szCs w:val="19"/>
              </w:rPr>
              <w:lastRenderedPageBreak/>
              <w:t xml:space="preserve">Obmedzenie alebo odňatie </w:t>
            </w:r>
            <w:r w:rsidRPr="00C34306">
              <w:rPr>
                <w:b/>
                <w:bCs/>
                <w:sz w:val="19"/>
                <w:szCs w:val="19"/>
              </w:rPr>
              <w:lastRenderedPageBreak/>
              <w:t>materiálnych prijímacích podmienok</w:t>
            </w:r>
          </w:p>
          <w:p w:rsidR="00080BD4" w:rsidRPr="00C34306" w:rsidRDefault="00080BD4" w:rsidP="00080BD4">
            <w:pPr>
              <w:numPr>
                <w:ilvl w:val="0"/>
                <w:numId w:val="0"/>
              </w:numPr>
              <w:spacing w:after="0" w:line="240" w:lineRule="auto"/>
              <w:rPr>
                <w:sz w:val="19"/>
                <w:szCs w:val="19"/>
              </w:rPr>
            </w:pPr>
            <w:r w:rsidRPr="00C34306">
              <w:rPr>
                <w:sz w:val="19"/>
                <w:szCs w:val="19"/>
              </w:rPr>
              <w:t>Členské štáty môžu obmedziť alebo odňať denné dávky žiadateľom, ktorí sú povinní zdržiavať sa na ich území v súlade s článkom 17 ods. 4 nariadenia (EÚ) 2024/1351.</w:t>
            </w:r>
          </w:p>
          <w:p w:rsidR="00080BD4" w:rsidRPr="00C34306" w:rsidRDefault="00080BD4" w:rsidP="00080BD4">
            <w:pPr>
              <w:numPr>
                <w:ilvl w:val="0"/>
                <w:numId w:val="0"/>
              </w:numPr>
              <w:spacing w:after="0" w:line="240" w:lineRule="auto"/>
              <w:rPr>
                <w:sz w:val="19"/>
                <w:szCs w:val="19"/>
              </w:rPr>
            </w:pPr>
          </w:p>
          <w:p w:rsidR="00080BD4" w:rsidRPr="00C34306" w:rsidRDefault="00080BD4" w:rsidP="00080BD4">
            <w:pPr>
              <w:numPr>
                <w:ilvl w:val="0"/>
                <w:numId w:val="0"/>
              </w:numPr>
              <w:spacing w:after="0" w:line="240" w:lineRule="auto"/>
              <w:rPr>
                <w:sz w:val="19"/>
                <w:szCs w:val="19"/>
              </w:rPr>
            </w:pPr>
            <w:r w:rsidRPr="00C34306">
              <w:rPr>
                <w:sz w:val="19"/>
                <w:szCs w:val="19"/>
              </w:rPr>
              <w:t>Ak je to riadne odôvodnené a primerané, členské štáty môžu tiež:</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 obmedziť iné materiálne prijímacie podmienky, alebo</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b) ak sa uplatňuje odsek 2 </w:t>
            </w:r>
            <w:r w:rsidRPr="00C34306">
              <w:rPr>
                <w:rFonts w:cs="Times New Roman"/>
                <w:sz w:val="19"/>
                <w:szCs w:val="19"/>
              </w:rPr>
              <w:br/>
              <w:t>písm. e), odňať iné materiálne prijímacie podmienky.</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D</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Návrh</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zákona</w:t>
            </w: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 42</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4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FD31AA" w:rsidRPr="00C34306" w:rsidRDefault="00FD31AA" w:rsidP="00080BD4">
            <w:pPr>
              <w:numPr>
                <w:ilvl w:val="0"/>
                <w:numId w:val="0"/>
              </w:numPr>
              <w:spacing w:after="0" w:line="240" w:lineRule="auto"/>
              <w:rPr>
                <w:rFonts w:cs="Times New Roman"/>
                <w:sz w:val="19"/>
                <w:szCs w:val="19"/>
              </w:rPr>
            </w:pPr>
          </w:p>
          <w:p w:rsidR="00FD31AA" w:rsidRPr="00C34306" w:rsidRDefault="00FD31AA" w:rsidP="00080BD4">
            <w:pPr>
              <w:numPr>
                <w:ilvl w:val="0"/>
                <w:numId w:val="0"/>
              </w:numPr>
              <w:spacing w:after="0" w:line="240" w:lineRule="auto"/>
              <w:rPr>
                <w:rFonts w:cs="Times New Roman"/>
                <w:sz w:val="19"/>
                <w:szCs w:val="19"/>
              </w:rPr>
            </w:pPr>
          </w:p>
          <w:p w:rsidR="00FD31AA" w:rsidRPr="00C34306" w:rsidRDefault="00FD31AA" w:rsidP="00080BD4">
            <w:pPr>
              <w:numPr>
                <w:ilvl w:val="0"/>
                <w:numId w:val="0"/>
              </w:numPr>
              <w:spacing w:after="0" w:line="240" w:lineRule="auto"/>
              <w:rPr>
                <w:rFonts w:cs="Times New Roman"/>
                <w:sz w:val="19"/>
                <w:szCs w:val="19"/>
              </w:rPr>
            </w:pPr>
          </w:p>
          <w:p w:rsidR="00FD31AA" w:rsidRPr="00C34306" w:rsidRDefault="00FD31AA"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FD31AA" w:rsidRPr="00C34306" w:rsidRDefault="00FD31AA" w:rsidP="00080BD4">
            <w:pPr>
              <w:numPr>
                <w:ilvl w:val="0"/>
                <w:numId w:val="0"/>
              </w:numPr>
              <w:spacing w:after="0" w:line="240" w:lineRule="auto"/>
              <w:rPr>
                <w:rFonts w:cs="Times New Roman"/>
                <w:sz w:val="19"/>
                <w:szCs w:val="19"/>
              </w:rPr>
            </w:pPr>
          </w:p>
          <w:p w:rsidR="00FD31AA" w:rsidRPr="00C34306" w:rsidRDefault="00FD31AA" w:rsidP="00080BD4">
            <w:pPr>
              <w:numPr>
                <w:ilvl w:val="0"/>
                <w:numId w:val="0"/>
              </w:numPr>
              <w:spacing w:after="0" w:line="240" w:lineRule="auto"/>
              <w:rPr>
                <w:rFonts w:cs="Times New Roman"/>
                <w:sz w:val="19"/>
                <w:szCs w:val="19"/>
              </w:rPr>
            </w:pPr>
          </w:p>
          <w:p w:rsidR="00D64207" w:rsidRDefault="00D64207"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d</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FD31AA" w:rsidRPr="00C34306" w:rsidRDefault="00FD31AA" w:rsidP="00080BD4">
            <w:pPr>
              <w:numPr>
                <w:ilvl w:val="0"/>
                <w:numId w:val="0"/>
              </w:numPr>
              <w:spacing w:after="0" w:line="240" w:lineRule="auto"/>
              <w:rPr>
                <w:rFonts w:cs="Times New Roman"/>
                <w:sz w:val="19"/>
                <w:szCs w:val="19"/>
              </w:rPr>
            </w:pPr>
          </w:p>
          <w:p w:rsidR="00FD31AA" w:rsidRPr="00C34306" w:rsidRDefault="00FD31AA"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e</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FD31AA" w:rsidRPr="00C34306" w:rsidRDefault="00FD31AA"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f</w:t>
            </w:r>
          </w:p>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lastRenderedPageBreak/>
              <w:t>(4)</w:t>
            </w:r>
            <w:r w:rsidRPr="00C34306">
              <w:rPr>
                <w:rFonts w:cs="Times New Roman"/>
                <w:b/>
                <w:sz w:val="19"/>
                <w:szCs w:val="19"/>
              </w:rPr>
              <w:tab/>
              <w:t>Ministerstvo</w:t>
            </w:r>
            <w:r w:rsidR="009A10F1">
              <w:rPr>
                <w:b/>
                <w:sz w:val="19"/>
                <w:szCs w:val="19"/>
              </w:rPr>
              <w:t xml:space="preserve"> vnútra</w:t>
            </w:r>
            <w:r w:rsidRPr="00C34306">
              <w:rPr>
                <w:rFonts w:cs="Times New Roman"/>
                <w:b/>
                <w:sz w:val="19"/>
                <w:szCs w:val="19"/>
              </w:rPr>
              <w:t xml:space="preserve"> </w:t>
            </w:r>
            <w:r w:rsidRPr="00C34306">
              <w:rPr>
                <w:rFonts w:cs="Times New Roman"/>
                <w:b/>
                <w:sz w:val="19"/>
                <w:szCs w:val="19"/>
              </w:rPr>
              <w:lastRenderedPageBreak/>
              <w:t>rozhodne o odňatí vreckového, ak</w:t>
            </w:r>
          </w:p>
          <w:p w:rsidR="00334EF0" w:rsidRPr="00C34306" w:rsidRDefault="00334EF0" w:rsidP="00334EF0">
            <w:pPr>
              <w:numPr>
                <w:ilvl w:val="0"/>
                <w:numId w:val="0"/>
              </w:numPr>
              <w:spacing w:after="0" w:line="240" w:lineRule="auto"/>
              <w:rPr>
                <w:rFonts w:cs="Times New Roman"/>
                <w:b/>
                <w:sz w:val="19"/>
                <w:szCs w:val="19"/>
              </w:rPr>
            </w:pPr>
            <w:r w:rsidRPr="00C34306">
              <w:rPr>
                <w:rFonts w:cs="Times New Roman"/>
                <w:b/>
                <w:sz w:val="19"/>
                <w:szCs w:val="19"/>
              </w:rPr>
              <w:t>a)</w:t>
            </w:r>
            <w:r w:rsidRPr="00C34306">
              <w:rPr>
                <w:rFonts w:cs="Times New Roman"/>
                <w:b/>
                <w:sz w:val="19"/>
                <w:szCs w:val="19"/>
              </w:rPr>
              <w:tab/>
              <w:t>žiadateľ</w:t>
            </w:r>
            <w:r w:rsidR="00FD31AA" w:rsidRPr="00C34306">
              <w:rPr>
                <w:rFonts w:cs="Times New Roman"/>
                <w:b/>
                <w:sz w:val="19"/>
                <w:szCs w:val="19"/>
              </w:rPr>
              <w:t xml:space="preserve"> o udelenie medzinárodnej ochrany</w:t>
            </w:r>
            <w:r w:rsidRPr="00C34306">
              <w:rPr>
                <w:rFonts w:cs="Times New Roman"/>
                <w:b/>
                <w:sz w:val="19"/>
                <w:szCs w:val="19"/>
              </w:rPr>
              <w:t xml:space="preserve"> dobrovoľne opustil územie Slovenskej republiky a bol vrátený späť na územie Slovenskej republiky; vreckové sa odníme žiadateľovi</w:t>
            </w:r>
            <w:r w:rsidR="00FD31AA" w:rsidRPr="00C34306">
              <w:rPr>
                <w:rFonts w:cs="Times New Roman"/>
                <w:b/>
                <w:sz w:val="19"/>
                <w:szCs w:val="19"/>
              </w:rPr>
              <w:t xml:space="preserve"> o udelenie medzinárodnej ochrany</w:t>
            </w:r>
            <w:r w:rsidRPr="00C34306">
              <w:rPr>
                <w:rFonts w:cs="Times New Roman"/>
                <w:b/>
                <w:sz w:val="19"/>
                <w:szCs w:val="19"/>
              </w:rPr>
              <w:t xml:space="preserve"> na tri mesiace od vrátenia žiadateľa</w:t>
            </w:r>
            <w:r w:rsidR="00FD31AA" w:rsidRPr="00C34306">
              <w:rPr>
                <w:rFonts w:cs="Times New Roman"/>
                <w:b/>
                <w:sz w:val="19"/>
                <w:szCs w:val="19"/>
              </w:rPr>
              <w:t xml:space="preserve"> o udelenie medzinárodnej ochrany</w:t>
            </w:r>
            <w:r w:rsidRPr="00C34306">
              <w:rPr>
                <w:rFonts w:cs="Times New Roman"/>
                <w:b/>
                <w:sz w:val="19"/>
                <w:szCs w:val="19"/>
              </w:rPr>
              <w:t xml:space="preserve"> na územie Slovenskej republiky,</w:t>
            </w:r>
          </w:p>
          <w:p w:rsidR="00334EF0" w:rsidRPr="00C34306" w:rsidRDefault="00334EF0" w:rsidP="00334EF0">
            <w:pPr>
              <w:numPr>
                <w:ilvl w:val="0"/>
                <w:numId w:val="0"/>
              </w:numPr>
              <w:spacing w:after="0" w:line="240" w:lineRule="auto"/>
              <w:rPr>
                <w:rFonts w:cs="Times New Roman"/>
                <w:b/>
                <w:sz w:val="19"/>
                <w:szCs w:val="19"/>
              </w:rPr>
            </w:pPr>
            <w:r w:rsidRPr="00C34306">
              <w:rPr>
                <w:rFonts w:cs="Times New Roman"/>
                <w:b/>
                <w:sz w:val="19"/>
                <w:szCs w:val="19"/>
              </w:rPr>
              <w:t>b)</w:t>
            </w:r>
            <w:r w:rsidRPr="00C34306">
              <w:rPr>
                <w:rFonts w:cs="Times New Roman"/>
                <w:b/>
                <w:sz w:val="19"/>
                <w:szCs w:val="19"/>
              </w:rPr>
              <w:tab/>
              <w:t>ide o následnú žiadosť o udelenie medzinárodnej ochrany,</w:t>
            </w:r>
          </w:p>
          <w:p w:rsidR="00334EF0" w:rsidRPr="00C34306" w:rsidRDefault="00334EF0" w:rsidP="00334EF0">
            <w:pPr>
              <w:numPr>
                <w:ilvl w:val="0"/>
                <w:numId w:val="0"/>
              </w:numPr>
              <w:spacing w:after="0" w:line="240" w:lineRule="auto"/>
              <w:rPr>
                <w:rFonts w:cs="Times New Roman"/>
                <w:b/>
                <w:sz w:val="19"/>
                <w:szCs w:val="19"/>
              </w:rPr>
            </w:pPr>
            <w:r w:rsidRPr="00C34306">
              <w:rPr>
                <w:rFonts w:cs="Times New Roman"/>
                <w:b/>
                <w:sz w:val="19"/>
                <w:szCs w:val="19"/>
              </w:rPr>
              <w:t>c)</w:t>
            </w:r>
            <w:r w:rsidRPr="00C34306">
              <w:rPr>
                <w:rFonts w:cs="Times New Roman"/>
                <w:b/>
                <w:sz w:val="19"/>
                <w:szCs w:val="19"/>
              </w:rPr>
              <w:tab/>
              <w:t>žiadateľ</w:t>
            </w:r>
            <w:r w:rsidR="00FD31AA" w:rsidRPr="00C34306">
              <w:rPr>
                <w:rFonts w:cs="Times New Roman"/>
                <w:b/>
                <w:sz w:val="19"/>
                <w:szCs w:val="19"/>
              </w:rPr>
              <w:t xml:space="preserve"> o udelenie medzinárodnej ochrany </w:t>
            </w:r>
            <w:r w:rsidRPr="00C34306">
              <w:rPr>
                <w:rFonts w:cs="Times New Roman"/>
                <w:b/>
                <w:sz w:val="19"/>
                <w:szCs w:val="19"/>
              </w:rPr>
              <w:t>nespolupracuje s ministerstvom</w:t>
            </w:r>
            <w:r w:rsidR="009A10F1">
              <w:rPr>
                <w:rFonts w:cs="Times New Roman"/>
                <w:b/>
                <w:sz w:val="19"/>
                <w:szCs w:val="19"/>
              </w:rPr>
              <w:t xml:space="preserve"> vnútra</w:t>
            </w:r>
            <w:r w:rsidRPr="00C34306">
              <w:rPr>
                <w:rFonts w:cs="Times New Roman"/>
                <w:b/>
                <w:sz w:val="19"/>
                <w:szCs w:val="19"/>
              </w:rPr>
              <w:t xml:space="preserve"> alebo nespĺňa ministerstvom</w:t>
            </w:r>
            <w:r w:rsidR="009A10F1">
              <w:rPr>
                <w:rFonts w:cs="Times New Roman"/>
                <w:b/>
                <w:sz w:val="19"/>
                <w:szCs w:val="19"/>
              </w:rPr>
              <w:t xml:space="preserve"> vnútra</w:t>
            </w:r>
            <w:r w:rsidRPr="00C34306">
              <w:rPr>
                <w:rFonts w:cs="Times New Roman"/>
                <w:b/>
                <w:sz w:val="19"/>
                <w:szCs w:val="19"/>
              </w:rPr>
              <w:t xml:space="preserve"> určené procesné požiadavky; vreckové sa odníme žiadateľovi</w:t>
            </w:r>
            <w:r w:rsidR="00FD31AA" w:rsidRPr="00C34306">
              <w:rPr>
                <w:rFonts w:cs="Times New Roman"/>
                <w:b/>
                <w:sz w:val="19"/>
                <w:szCs w:val="19"/>
              </w:rPr>
              <w:t xml:space="preserve"> o udelenie medzinárodnej ochrany</w:t>
            </w:r>
            <w:r w:rsidRPr="00C34306">
              <w:rPr>
                <w:rFonts w:cs="Times New Roman"/>
                <w:b/>
                <w:sz w:val="19"/>
                <w:szCs w:val="19"/>
              </w:rPr>
              <w:t xml:space="preserve"> na tri mesiace od doručenia rozhodnutia o odňatí vreckového,</w:t>
            </w:r>
          </w:p>
          <w:p w:rsidR="00080BD4" w:rsidRPr="00C34306" w:rsidRDefault="00080BD4" w:rsidP="00334EF0">
            <w:pPr>
              <w:numPr>
                <w:ilvl w:val="0"/>
                <w:numId w:val="0"/>
              </w:numPr>
              <w:spacing w:after="0" w:line="240" w:lineRule="auto"/>
              <w:rPr>
                <w:rFonts w:cs="Times New Roman"/>
                <w:b/>
                <w:sz w:val="19"/>
                <w:szCs w:val="19"/>
              </w:rPr>
            </w:pPr>
            <w:r w:rsidRPr="00C34306">
              <w:rPr>
                <w:rFonts w:cs="Times New Roman"/>
                <w:b/>
                <w:sz w:val="19"/>
                <w:szCs w:val="19"/>
              </w:rPr>
              <w:t xml:space="preserve">d) žiadateľ </w:t>
            </w:r>
            <w:r w:rsidR="00FD31AA" w:rsidRPr="00C34306">
              <w:rPr>
                <w:rFonts w:cs="Times New Roman"/>
                <w:b/>
                <w:sz w:val="19"/>
                <w:szCs w:val="19"/>
              </w:rPr>
              <w:t xml:space="preserve">o udelenie medzinárodnej ochrany </w:t>
            </w:r>
            <w:r w:rsidRPr="00C34306">
              <w:rPr>
                <w:rFonts w:cs="Times New Roman"/>
                <w:b/>
                <w:sz w:val="19"/>
                <w:szCs w:val="19"/>
              </w:rPr>
              <w:t>zatajil finančné zdroje, a tým neodôvodnene využíval výhody plynúce z materiálnych prijímacích podmienok,</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 xml:space="preserve">e) žiadateľ </w:t>
            </w:r>
            <w:r w:rsidR="00FD31AA" w:rsidRPr="00C34306">
              <w:rPr>
                <w:rFonts w:cs="Times New Roman"/>
                <w:b/>
                <w:sz w:val="19"/>
                <w:szCs w:val="19"/>
              </w:rPr>
              <w:t xml:space="preserve">o udelenie medzinárodnej ochrany </w:t>
            </w:r>
            <w:r w:rsidRPr="00C34306">
              <w:rPr>
                <w:rFonts w:cs="Times New Roman"/>
                <w:b/>
                <w:sz w:val="19"/>
                <w:szCs w:val="19"/>
              </w:rPr>
              <w:t xml:space="preserve">závažným spôsobom alebo opakovane porušil povinnosti uvedené vo vnútornom poriadku azylového zariadenia alebo,  </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 xml:space="preserve">f) žiadateľ </w:t>
            </w:r>
            <w:r w:rsidR="00FD31AA" w:rsidRPr="00C34306">
              <w:rPr>
                <w:rFonts w:cs="Times New Roman"/>
                <w:b/>
                <w:sz w:val="19"/>
                <w:szCs w:val="19"/>
              </w:rPr>
              <w:t xml:space="preserve">o udelenie medzinárodnej ochrany </w:t>
            </w:r>
            <w:r w:rsidRPr="00C34306">
              <w:rPr>
                <w:rFonts w:cs="Times New Roman"/>
                <w:b/>
                <w:sz w:val="19"/>
                <w:szCs w:val="19"/>
              </w:rPr>
              <w:t xml:space="preserve">má príjem najmenej vo výške životného minima pre jednu </w:t>
            </w:r>
            <w:r w:rsidRPr="00C34306">
              <w:rPr>
                <w:rFonts w:cs="Times New Roman"/>
                <w:b/>
                <w:sz w:val="19"/>
                <w:szCs w:val="19"/>
              </w:rPr>
              <w:lastRenderedPageBreak/>
              <w:t xml:space="preserve">plnoletú fyzickú osobu podľa osobitného predpisu, </w:t>
            </w:r>
            <w:r w:rsidR="00D64207">
              <w:rPr>
                <w:rFonts w:cs="Times New Roman"/>
                <w:b/>
                <w:sz w:val="19"/>
                <w:szCs w:val="19"/>
                <w:vertAlign w:val="superscript"/>
              </w:rPr>
              <w:t>6</w:t>
            </w:r>
            <w:r w:rsidR="00A9571A">
              <w:rPr>
                <w:rFonts w:cs="Times New Roman"/>
                <w:b/>
                <w:sz w:val="19"/>
                <w:szCs w:val="19"/>
                <w:vertAlign w:val="superscript"/>
              </w:rPr>
              <w:t>2</w:t>
            </w:r>
            <w:r w:rsidRPr="00C34306">
              <w:rPr>
                <w:rFonts w:cs="Times New Roman"/>
                <w:b/>
                <w:sz w:val="19"/>
                <w:szCs w:val="19"/>
                <w:vertAlign w:val="superscript"/>
              </w:rPr>
              <w:t>)</w:t>
            </w:r>
            <w:r w:rsidRPr="00C34306">
              <w:rPr>
                <w:rFonts w:cs="Times New Roman"/>
                <w:b/>
                <w:sz w:val="19"/>
                <w:szCs w:val="19"/>
              </w:rPr>
              <w:t xml:space="preserve"> alebo má dostatok prostriedkov na primeranú životnú úroveň.</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D64207" w:rsidP="00A9571A">
            <w:pPr>
              <w:numPr>
                <w:ilvl w:val="0"/>
                <w:numId w:val="0"/>
              </w:numPr>
              <w:spacing w:after="0" w:line="240" w:lineRule="auto"/>
              <w:rPr>
                <w:rFonts w:cs="Times New Roman"/>
                <w:b/>
                <w:sz w:val="19"/>
                <w:szCs w:val="19"/>
              </w:rPr>
            </w:pPr>
            <w:r>
              <w:rPr>
                <w:rFonts w:cs="Times New Roman"/>
                <w:b/>
                <w:sz w:val="19"/>
                <w:szCs w:val="19"/>
              </w:rPr>
              <w:t>6</w:t>
            </w:r>
            <w:r w:rsidR="00A9571A">
              <w:rPr>
                <w:rFonts w:cs="Times New Roman"/>
                <w:b/>
                <w:sz w:val="19"/>
                <w:szCs w:val="19"/>
              </w:rPr>
              <w:t>2</w:t>
            </w:r>
            <w:r w:rsidR="00080BD4" w:rsidRPr="00C34306">
              <w:rPr>
                <w:rFonts w:cs="Times New Roman"/>
                <w:b/>
                <w:sz w:val="19"/>
                <w:szCs w:val="19"/>
              </w:rPr>
              <w:t>) § 2 písm. a) zákona č. 601/2003 Z. z. o životnom minime a o zmene a doplnení niektorých zákonov v znení neskorších predpisov.</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23</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2</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d</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e</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f</w:t>
            </w:r>
          </w:p>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sz w:val="19"/>
                <w:szCs w:val="19"/>
              </w:rPr>
            </w:pPr>
            <w:r w:rsidRPr="00C34306">
              <w:rPr>
                <w:sz w:val="19"/>
                <w:szCs w:val="19"/>
              </w:rPr>
              <w:t>Členské štáty môžu prijať rozhodnutie v súlade s odsekom 1, ak žiadateľ:</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opustí geografickú oblasť, v rámci ktorej sa žiadateľ môže voľne pohybovať v súlade s článkom 8, alebo konkrétne miesto pobytu určené príslušným orgánom v súlade s článkom 9 bez povolenia, resp. ak utečie;</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nespolupracuje s príslušnými orgánmi alebo nespĺňa nimi stanovené procesné požiadavky;</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podal následnú žiadosť v zmysle vymedzenia v článku 3 bode 19 nariadenia (EÚ) 2024/1348;</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zatajil finančné zdroje, a tým neodôvodnene využíval výhody plynúce z materiálnych prijímacích podmienok;</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závažným spôsobom alebo opakovane porušil pravidlá pobytového tábora alebo sa v pobytovom tábore správal násilne alebo výhražne; alebo</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sa nezúčastňuje na povinných integračných opatreniach, ak ich poskytuje alebo uľahčuje členský štát, pokiaľ neexistujú </w:t>
            </w:r>
            <w:r w:rsidRPr="00C34306">
              <w:rPr>
                <w:rFonts w:cs="Times New Roman"/>
                <w:sz w:val="19"/>
                <w:szCs w:val="19"/>
              </w:rPr>
              <w:lastRenderedPageBreak/>
              <w:t>okolnosti, na ktoré žiadateľ nemá vplyv.</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D</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Návrh</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zákona</w:t>
            </w: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42</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4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FD31AA" w:rsidRPr="00C34306" w:rsidRDefault="00FD31AA" w:rsidP="00080BD4">
            <w:pPr>
              <w:numPr>
                <w:ilvl w:val="0"/>
                <w:numId w:val="0"/>
              </w:numPr>
              <w:spacing w:after="0" w:line="240" w:lineRule="auto"/>
              <w:rPr>
                <w:rFonts w:cs="Times New Roman"/>
                <w:sz w:val="19"/>
                <w:szCs w:val="19"/>
              </w:rPr>
            </w:pPr>
          </w:p>
          <w:p w:rsidR="00FD31AA" w:rsidRPr="00C34306" w:rsidRDefault="00FD31AA" w:rsidP="00080BD4">
            <w:pPr>
              <w:numPr>
                <w:ilvl w:val="0"/>
                <w:numId w:val="0"/>
              </w:numPr>
              <w:spacing w:after="0" w:line="240" w:lineRule="auto"/>
              <w:rPr>
                <w:rFonts w:cs="Times New Roman"/>
                <w:sz w:val="19"/>
                <w:szCs w:val="19"/>
              </w:rPr>
            </w:pPr>
          </w:p>
          <w:p w:rsidR="00FD31AA" w:rsidRPr="00C34306" w:rsidRDefault="00FD31AA" w:rsidP="00080BD4">
            <w:pPr>
              <w:numPr>
                <w:ilvl w:val="0"/>
                <w:numId w:val="0"/>
              </w:numPr>
              <w:spacing w:after="0" w:line="240" w:lineRule="auto"/>
              <w:rPr>
                <w:rFonts w:cs="Times New Roman"/>
                <w:sz w:val="19"/>
                <w:szCs w:val="19"/>
              </w:rPr>
            </w:pPr>
          </w:p>
          <w:p w:rsidR="00FD31AA" w:rsidRPr="00C34306" w:rsidRDefault="00FD31AA"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FD31AA" w:rsidRPr="00C34306" w:rsidRDefault="00FD31AA" w:rsidP="00080BD4">
            <w:pPr>
              <w:numPr>
                <w:ilvl w:val="0"/>
                <w:numId w:val="0"/>
              </w:numPr>
              <w:spacing w:after="0" w:line="240" w:lineRule="auto"/>
              <w:rPr>
                <w:rFonts w:cs="Times New Roman"/>
                <w:sz w:val="19"/>
                <w:szCs w:val="19"/>
              </w:rPr>
            </w:pPr>
          </w:p>
          <w:p w:rsidR="00FD31AA" w:rsidRPr="00C34306" w:rsidRDefault="00FD31AA"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d</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FD31AA" w:rsidRPr="00C34306" w:rsidRDefault="00FD31AA" w:rsidP="00080BD4">
            <w:pPr>
              <w:numPr>
                <w:ilvl w:val="0"/>
                <w:numId w:val="0"/>
              </w:numPr>
              <w:spacing w:after="0" w:line="240" w:lineRule="auto"/>
              <w:rPr>
                <w:rFonts w:cs="Times New Roman"/>
                <w:sz w:val="19"/>
                <w:szCs w:val="19"/>
              </w:rPr>
            </w:pPr>
          </w:p>
          <w:p w:rsidR="00FD31AA" w:rsidRPr="00C34306" w:rsidRDefault="00FD31AA"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e</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FD31AA" w:rsidRPr="00C34306" w:rsidRDefault="00FD31AA"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f</w:t>
            </w:r>
          </w:p>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lastRenderedPageBreak/>
              <w:t>(4)</w:t>
            </w:r>
            <w:r w:rsidRPr="00C34306">
              <w:rPr>
                <w:rFonts w:cs="Times New Roman"/>
                <w:b/>
                <w:sz w:val="19"/>
                <w:szCs w:val="19"/>
              </w:rPr>
              <w:tab/>
              <w:t>Ministerstvo</w:t>
            </w:r>
            <w:r w:rsidR="009A10F1">
              <w:rPr>
                <w:rFonts w:cs="Times New Roman"/>
                <w:b/>
                <w:sz w:val="19"/>
                <w:szCs w:val="19"/>
              </w:rPr>
              <w:t xml:space="preserve"> vnútra</w:t>
            </w:r>
            <w:r w:rsidRPr="00C34306">
              <w:rPr>
                <w:rFonts w:cs="Times New Roman"/>
                <w:b/>
                <w:sz w:val="19"/>
                <w:szCs w:val="19"/>
              </w:rPr>
              <w:t xml:space="preserve"> rozhodne o odňatí vreckového, ak</w:t>
            </w:r>
          </w:p>
          <w:p w:rsidR="00334EF0" w:rsidRPr="00C34306" w:rsidRDefault="00334EF0" w:rsidP="00334EF0">
            <w:pPr>
              <w:numPr>
                <w:ilvl w:val="0"/>
                <w:numId w:val="0"/>
              </w:numPr>
              <w:spacing w:after="0" w:line="240" w:lineRule="auto"/>
              <w:rPr>
                <w:rFonts w:cs="Times New Roman"/>
                <w:b/>
                <w:sz w:val="19"/>
                <w:szCs w:val="19"/>
              </w:rPr>
            </w:pPr>
            <w:r w:rsidRPr="00C34306">
              <w:rPr>
                <w:rFonts w:cs="Times New Roman"/>
                <w:b/>
                <w:sz w:val="19"/>
                <w:szCs w:val="19"/>
              </w:rPr>
              <w:t>a)</w:t>
            </w:r>
            <w:r w:rsidRPr="00C34306">
              <w:rPr>
                <w:rFonts w:cs="Times New Roman"/>
                <w:b/>
                <w:sz w:val="19"/>
                <w:szCs w:val="19"/>
              </w:rPr>
              <w:tab/>
              <w:t>žiadateľ</w:t>
            </w:r>
            <w:r w:rsidR="00FD31AA" w:rsidRPr="00C34306">
              <w:rPr>
                <w:rFonts w:cs="Times New Roman"/>
                <w:b/>
                <w:sz w:val="19"/>
                <w:szCs w:val="19"/>
              </w:rPr>
              <w:t xml:space="preserve"> o udelenie medzinárodnej ochrany</w:t>
            </w:r>
            <w:r w:rsidRPr="00C34306">
              <w:rPr>
                <w:rFonts w:cs="Times New Roman"/>
                <w:b/>
                <w:sz w:val="19"/>
                <w:szCs w:val="19"/>
              </w:rPr>
              <w:t xml:space="preserve"> dobrovoľne opustil územie Slovenskej republiky a bol vrátený späť na územie Slovenskej republiky; vreckové sa odníme žiadateľovi</w:t>
            </w:r>
            <w:r w:rsidR="00FD31AA" w:rsidRPr="00C34306">
              <w:rPr>
                <w:rFonts w:cs="Times New Roman"/>
                <w:b/>
                <w:sz w:val="19"/>
                <w:szCs w:val="19"/>
              </w:rPr>
              <w:t xml:space="preserve"> o udelenie medzinárodnej ochrany</w:t>
            </w:r>
            <w:r w:rsidRPr="00C34306">
              <w:rPr>
                <w:rFonts w:cs="Times New Roman"/>
                <w:b/>
                <w:sz w:val="19"/>
                <w:szCs w:val="19"/>
              </w:rPr>
              <w:t xml:space="preserve"> na tri mesiace od vrátenia žiadateľa</w:t>
            </w:r>
            <w:r w:rsidR="00FD31AA" w:rsidRPr="00C34306">
              <w:rPr>
                <w:rFonts w:cs="Times New Roman"/>
                <w:b/>
                <w:sz w:val="19"/>
                <w:szCs w:val="19"/>
              </w:rPr>
              <w:t xml:space="preserve"> o udelenie medzinárodnej ochrany</w:t>
            </w:r>
            <w:r w:rsidRPr="00C34306">
              <w:rPr>
                <w:rFonts w:cs="Times New Roman"/>
                <w:b/>
                <w:sz w:val="19"/>
                <w:szCs w:val="19"/>
              </w:rPr>
              <w:t xml:space="preserve"> na územie Slovenskej republiky,</w:t>
            </w:r>
          </w:p>
          <w:p w:rsidR="00334EF0" w:rsidRPr="00C34306" w:rsidRDefault="00334EF0" w:rsidP="00334EF0">
            <w:pPr>
              <w:numPr>
                <w:ilvl w:val="0"/>
                <w:numId w:val="0"/>
              </w:numPr>
              <w:spacing w:after="0" w:line="240" w:lineRule="auto"/>
              <w:rPr>
                <w:rFonts w:cs="Times New Roman"/>
                <w:b/>
                <w:sz w:val="19"/>
                <w:szCs w:val="19"/>
              </w:rPr>
            </w:pPr>
            <w:r w:rsidRPr="00C34306">
              <w:rPr>
                <w:rFonts w:cs="Times New Roman"/>
                <w:b/>
                <w:sz w:val="19"/>
                <w:szCs w:val="19"/>
              </w:rPr>
              <w:t>b)</w:t>
            </w:r>
            <w:r w:rsidRPr="00C34306">
              <w:rPr>
                <w:rFonts w:cs="Times New Roman"/>
                <w:b/>
                <w:sz w:val="19"/>
                <w:szCs w:val="19"/>
              </w:rPr>
              <w:tab/>
              <w:t>ide o následnú žiadosť o udelenie medzinárodnej ochrany,</w:t>
            </w:r>
          </w:p>
          <w:p w:rsidR="00334EF0" w:rsidRPr="00C34306" w:rsidRDefault="00334EF0" w:rsidP="00334EF0">
            <w:pPr>
              <w:numPr>
                <w:ilvl w:val="0"/>
                <w:numId w:val="0"/>
              </w:numPr>
              <w:spacing w:after="0" w:line="240" w:lineRule="auto"/>
              <w:rPr>
                <w:rFonts w:cs="Times New Roman"/>
                <w:b/>
                <w:sz w:val="19"/>
                <w:szCs w:val="19"/>
              </w:rPr>
            </w:pPr>
            <w:r w:rsidRPr="00C34306">
              <w:rPr>
                <w:rFonts w:cs="Times New Roman"/>
                <w:b/>
                <w:sz w:val="19"/>
                <w:szCs w:val="19"/>
              </w:rPr>
              <w:t>c)</w:t>
            </w:r>
            <w:r w:rsidRPr="00C34306">
              <w:rPr>
                <w:rFonts w:cs="Times New Roman"/>
                <w:b/>
                <w:sz w:val="19"/>
                <w:szCs w:val="19"/>
              </w:rPr>
              <w:tab/>
              <w:t xml:space="preserve">žiadateľ </w:t>
            </w:r>
            <w:r w:rsidR="00FD31AA" w:rsidRPr="00C34306">
              <w:rPr>
                <w:rFonts w:cs="Times New Roman"/>
                <w:b/>
                <w:sz w:val="19"/>
                <w:szCs w:val="19"/>
              </w:rPr>
              <w:t xml:space="preserve">o udelenie medzinárodnej ochrany </w:t>
            </w:r>
            <w:r w:rsidRPr="00C34306">
              <w:rPr>
                <w:rFonts w:cs="Times New Roman"/>
                <w:b/>
                <w:sz w:val="19"/>
                <w:szCs w:val="19"/>
              </w:rPr>
              <w:t>nespolupracuje s ministerstvom</w:t>
            </w:r>
            <w:r w:rsidR="009A10F1">
              <w:rPr>
                <w:rFonts w:cs="Times New Roman"/>
                <w:b/>
                <w:sz w:val="19"/>
                <w:szCs w:val="19"/>
              </w:rPr>
              <w:t xml:space="preserve"> vnútra</w:t>
            </w:r>
            <w:r w:rsidRPr="00C34306">
              <w:rPr>
                <w:rFonts w:cs="Times New Roman"/>
                <w:b/>
                <w:sz w:val="19"/>
                <w:szCs w:val="19"/>
              </w:rPr>
              <w:t xml:space="preserve"> alebo nespĺňa ministerstvom</w:t>
            </w:r>
            <w:r w:rsidR="009A10F1">
              <w:rPr>
                <w:rFonts w:cs="Times New Roman"/>
                <w:b/>
                <w:sz w:val="19"/>
                <w:szCs w:val="19"/>
              </w:rPr>
              <w:t xml:space="preserve"> vnútra</w:t>
            </w:r>
            <w:r w:rsidRPr="00C34306">
              <w:rPr>
                <w:rFonts w:cs="Times New Roman"/>
                <w:b/>
                <w:sz w:val="19"/>
                <w:szCs w:val="19"/>
              </w:rPr>
              <w:t xml:space="preserve"> určené procesné požiadavky; vreckové sa odníme žiadateľovi</w:t>
            </w:r>
            <w:r w:rsidR="00FD31AA" w:rsidRPr="00C34306">
              <w:rPr>
                <w:rFonts w:cs="Times New Roman"/>
                <w:b/>
                <w:sz w:val="19"/>
                <w:szCs w:val="19"/>
              </w:rPr>
              <w:t xml:space="preserve"> o udelenie medzinárodnej ochrany</w:t>
            </w:r>
            <w:r w:rsidRPr="00C34306">
              <w:rPr>
                <w:rFonts w:cs="Times New Roman"/>
                <w:b/>
                <w:sz w:val="19"/>
                <w:szCs w:val="19"/>
              </w:rPr>
              <w:t xml:space="preserve"> na tri mesiace od doručenia rozhodnutia o odňatí vreckového,</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 xml:space="preserve">d) žiadateľ </w:t>
            </w:r>
            <w:r w:rsidR="00FD31AA" w:rsidRPr="00C34306">
              <w:rPr>
                <w:rFonts w:cs="Times New Roman"/>
                <w:b/>
                <w:sz w:val="19"/>
                <w:szCs w:val="19"/>
              </w:rPr>
              <w:t xml:space="preserve">o udelenie medzinárodnej ochrany </w:t>
            </w:r>
            <w:r w:rsidRPr="00C34306">
              <w:rPr>
                <w:rFonts w:cs="Times New Roman"/>
                <w:b/>
                <w:sz w:val="19"/>
                <w:szCs w:val="19"/>
              </w:rPr>
              <w:t xml:space="preserve">zatajil finančné zdroje, a tým neodôvodnene využíval výhody plynúce z materiálnych </w:t>
            </w:r>
            <w:r w:rsidRPr="00C34306">
              <w:rPr>
                <w:rFonts w:cs="Times New Roman"/>
                <w:b/>
                <w:sz w:val="19"/>
                <w:szCs w:val="19"/>
              </w:rPr>
              <w:lastRenderedPageBreak/>
              <w:t>prijímacích podmienok,</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e) žiadateľ</w:t>
            </w:r>
            <w:r w:rsidR="00FD31AA" w:rsidRPr="00C34306">
              <w:rPr>
                <w:rFonts w:cs="Times New Roman"/>
                <w:b/>
                <w:sz w:val="19"/>
                <w:szCs w:val="19"/>
              </w:rPr>
              <w:t xml:space="preserve"> o udelenie medzinárodnej ochrany</w:t>
            </w:r>
            <w:r w:rsidRPr="00C34306">
              <w:rPr>
                <w:rFonts w:cs="Times New Roman"/>
                <w:b/>
                <w:sz w:val="19"/>
                <w:szCs w:val="19"/>
              </w:rPr>
              <w:t xml:space="preserve"> závažným spôsobom alebo opakovane porušil povinnosti uvedené vo vnútornom poriadku azylového zariadenia alebo,  </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 xml:space="preserve">f) žiadateľ </w:t>
            </w:r>
            <w:r w:rsidR="00FD31AA" w:rsidRPr="00C34306">
              <w:rPr>
                <w:rFonts w:cs="Times New Roman"/>
                <w:b/>
                <w:sz w:val="19"/>
                <w:szCs w:val="19"/>
              </w:rPr>
              <w:t xml:space="preserve">o udelenie medzinárodnej ochrany </w:t>
            </w:r>
            <w:r w:rsidRPr="00C34306">
              <w:rPr>
                <w:rFonts w:cs="Times New Roman"/>
                <w:b/>
                <w:sz w:val="19"/>
                <w:szCs w:val="19"/>
              </w:rPr>
              <w:t xml:space="preserve">má príjem najmenej vo výške životného minima pre jednu plnoletú fyzickú osobu podľa osobitného predpisu, </w:t>
            </w:r>
            <w:r w:rsidR="00D64207">
              <w:rPr>
                <w:rFonts w:cs="Times New Roman"/>
                <w:b/>
                <w:sz w:val="19"/>
                <w:szCs w:val="19"/>
                <w:vertAlign w:val="superscript"/>
              </w:rPr>
              <w:t>6</w:t>
            </w:r>
            <w:r w:rsidR="00A9571A">
              <w:rPr>
                <w:rFonts w:cs="Times New Roman"/>
                <w:b/>
                <w:sz w:val="19"/>
                <w:szCs w:val="19"/>
                <w:vertAlign w:val="superscript"/>
              </w:rPr>
              <w:t>2</w:t>
            </w:r>
            <w:r w:rsidRPr="00C34306">
              <w:rPr>
                <w:rFonts w:cs="Times New Roman"/>
                <w:b/>
                <w:sz w:val="19"/>
                <w:szCs w:val="19"/>
                <w:vertAlign w:val="superscript"/>
              </w:rPr>
              <w:t>)</w:t>
            </w:r>
            <w:r w:rsidRPr="00C34306">
              <w:rPr>
                <w:rFonts w:cs="Times New Roman"/>
                <w:b/>
                <w:sz w:val="19"/>
                <w:szCs w:val="19"/>
              </w:rPr>
              <w:t xml:space="preserve"> alebo má dostatok prostriedkov na primeranú životnú úroveň.</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D64207" w:rsidP="00A9571A">
            <w:pPr>
              <w:numPr>
                <w:ilvl w:val="0"/>
                <w:numId w:val="0"/>
              </w:numPr>
              <w:spacing w:after="0" w:line="240" w:lineRule="auto"/>
              <w:rPr>
                <w:rFonts w:cs="Times New Roman"/>
                <w:b/>
                <w:sz w:val="19"/>
                <w:szCs w:val="19"/>
              </w:rPr>
            </w:pPr>
            <w:r>
              <w:rPr>
                <w:rFonts w:cs="Times New Roman"/>
                <w:b/>
                <w:sz w:val="19"/>
                <w:szCs w:val="19"/>
              </w:rPr>
              <w:t>6</w:t>
            </w:r>
            <w:r w:rsidR="00A9571A">
              <w:rPr>
                <w:rFonts w:cs="Times New Roman"/>
                <w:b/>
                <w:sz w:val="19"/>
                <w:szCs w:val="19"/>
              </w:rPr>
              <w:t>2</w:t>
            </w:r>
            <w:r w:rsidR="00080BD4" w:rsidRPr="00C34306">
              <w:rPr>
                <w:rFonts w:cs="Times New Roman"/>
                <w:b/>
                <w:sz w:val="19"/>
                <w:szCs w:val="19"/>
              </w:rPr>
              <w:t>) § 2 písm. a) zákona č. 601/2003 Z. z. o životnom minime a o zmene a doplnení niektorých zákonov v znení neskorších predpisov.</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23</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3</w:t>
            </w:r>
          </w:p>
        </w:tc>
        <w:tc>
          <w:tcPr>
            <w:tcW w:w="2693" w:type="dxa"/>
          </w:tcPr>
          <w:p w:rsidR="00080BD4" w:rsidRPr="00C34306" w:rsidRDefault="00080BD4" w:rsidP="00080BD4">
            <w:pPr>
              <w:numPr>
                <w:ilvl w:val="0"/>
                <w:numId w:val="0"/>
              </w:numPr>
              <w:spacing w:after="0" w:line="240" w:lineRule="auto"/>
              <w:rPr>
                <w:sz w:val="19"/>
                <w:szCs w:val="19"/>
              </w:rPr>
            </w:pPr>
            <w:r w:rsidRPr="00C34306">
              <w:rPr>
                <w:sz w:val="19"/>
                <w:szCs w:val="19"/>
              </w:rPr>
              <w:t>Ak členský štát prijal rozhodnutie v situácii uvedenej v odseku 2 písm. a), b) alebo f) a prestanú existovať okolnosti, ktoré boli základom daného rozhodnutia, zváži, či možno opätovne priznať niektoré alebo všetky odňaté alebo obmedzené materiálne prijímacie podmienky. Ak sa znovu nepriznajú všetky materiálne prijímacie podmienky, členský štát prijme riadne odôvodnené rozhodnutie a oznámi ho žiadateľovi.</w:t>
            </w:r>
          </w:p>
        </w:tc>
        <w:tc>
          <w:tcPr>
            <w:tcW w:w="992" w:type="dxa"/>
          </w:tcPr>
          <w:p w:rsidR="00080BD4" w:rsidRPr="00C34306" w:rsidRDefault="00BF6911" w:rsidP="00080BD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Návrh</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zákona</w:t>
            </w: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42</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4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(4)</w:t>
            </w:r>
            <w:r w:rsidRPr="00C34306">
              <w:rPr>
                <w:rFonts w:cs="Times New Roman"/>
                <w:b/>
                <w:sz w:val="19"/>
                <w:szCs w:val="19"/>
              </w:rPr>
              <w:tab/>
              <w:t xml:space="preserve">Ministerstvo </w:t>
            </w:r>
            <w:r w:rsidR="009A10F1">
              <w:rPr>
                <w:rFonts w:cs="Times New Roman"/>
                <w:b/>
                <w:sz w:val="19"/>
                <w:szCs w:val="19"/>
              </w:rPr>
              <w:t>vnútra</w:t>
            </w:r>
            <w:r w:rsidR="009A10F1" w:rsidRPr="00C34306">
              <w:rPr>
                <w:rFonts w:cs="Times New Roman"/>
                <w:b/>
                <w:sz w:val="19"/>
                <w:szCs w:val="19"/>
              </w:rPr>
              <w:t xml:space="preserve"> </w:t>
            </w:r>
            <w:r w:rsidRPr="00C34306">
              <w:rPr>
                <w:rFonts w:cs="Times New Roman"/>
                <w:b/>
                <w:sz w:val="19"/>
                <w:szCs w:val="19"/>
              </w:rPr>
              <w:t>rozhodne o odňatí vreckového, ak</w:t>
            </w:r>
          </w:p>
          <w:p w:rsidR="00334EF0" w:rsidRPr="00C34306" w:rsidRDefault="00334EF0" w:rsidP="00334EF0">
            <w:pPr>
              <w:numPr>
                <w:ilvl w:val="0"/>
                <w:numId w:val="0"/>
              </w:numPr>
              <w:spacing w:after="0" w:line="240" w:lineRule="auto"/>
              <w:rPr>
                <w:rFonts w:cs="Times New Roman"/>
                <w:b/>
                <w:sz w:val="19"/>
                <w:szCs w:val="19"/>
              </w:rPr>
            </w:pPr>
            <w:r w:rsidRPr="00C34306">
              <w:rPr>
                <w:rFonts w:cs="Times New Roman"/>
                <w:b/>
                <w:sz w:val="19"/>
                <w:szCs w:val="19"/>
              </w:rPr>
              <w:t>c)</w:t>
            </w:r>
            <w:r w:rsidRPr="00C34306">
              <w:rPr>
                <w:rFonts w:cs="Times New Roman"/>
                <w:b/>
                <w:sz w:val="19"/>
                <w:szCs w:val="19"/>
              </w:rPr>
              <w:tab/>
              <w:t>žiadateľ</w:t>
            </w:r>
            <w:r w:rsidR="00FD31AA" w:rsidRPr="00C34306">
              <w:rPr>
                <w:rFonts w:cs="Times New Roman"/>
                <w:b/>
                <w:sz w:val="19"/>
                <w:szCs w:val="19"/>
              </w:rPr>
              <w:t xml:space="preserve"> o udelenie medzinárodnej ochrany</w:t>
            </w:r>
            <w:r w:rsidRPr="00C34306">
              <w:rPr>
                <w:rFonts w:cs="Times New Roman"/>
                <w:b/>
                <w:sz w:val="19"/>
                <w:szCs w:val="19"/>
              </w:rPr>
              <w:t xml:space="preserve"> nespolupracuje s ministerstvom</w:t>
            </w:r>
            <w:r w:rsidR="009A10F1">
              <w:rPr>
                <w:rFonts w:cs="Times New Roman"/>
                <w:b/>
                <w:sz w:val="19"/>
                <w:szCs w:val="19"/>
              </w:rPr>
              <w:t xml:space="preserve"> vnútra</w:t>
            </w:r>
            <w:r w:rsidRPr="00C34306">
              <w:rPr>
                <w:rFonts w:cs="Times New Roman"/>
                <w:b/>
                <w:sz w:val="19"/>
                <w:szCs w:val="19"/>
              </w:rPr>
              <w:t xml:space="preserve"> alebo nespĺňa ministerstvom</w:t>
            </w:r>
            <w:r w:rsidR="009A10F1">
              <w:rPr>
                <w:rFonts w:cs="Times New Roman"/>
                <w:b/>
                <w:sz w:val="19"/>
                <w:szCs w:val="19"/>
              </w:rPr>
              <w:t xml:space="preserve"> vnútra</w:t>
            </w:r>
            <w:r w:rsidRPr="00C34306">
              <w:rPr>
                <w:rFonts w:cs="Times New Roman"/>
                <w:b/>
                <w:sz w:val="19"/>
                <w:szCs w:val="19"/>
              </w:rPr>
              <w:t xml:space="preserve"> určené procesné požiadavky; vreckové sa odníme žiadateľovi</w:t>
            </w:r>
            <w:r w:rsidR="00FD31AA" w:rsidRPr="00C34306">
              <w:rPr>
                <w:rFonts w:cs="Times New Roman"/>
                <w:b/>
                <w:sz w:val="19"/>
                <w:szCs w:val="19"/>
              </w:rPr>
              <w:t xml:space="preserve"> o udelenie medzinárodnej ochrany</w:t>
            </w:r>
            <w:r w:rsidRPr="00C34306">
              <w:rPr>
                <w:rFonts w:cs="Times New Roman"/>
                <w:b/>
                <w:sz w:val="19"/>
                <w:szCs w:val="19"/>
              </w:rPr>
              <w:t xml:space="preserve"> na tri mesiace od doručenia rozhodnutia o odňatí vreckového,</w:t>
            </w:r>
          </w:p>
          <w:p w:rsidR="00080BD4" w:rsidRPr="00C34306" w:rsidRDefault="00080BD4" w:rsidP="00080BD4">
            <w:pPr>
              <w:numPr>
                <w:ilvl w:val="0"/>
                <w:numId w:val="0"/>
              </w:numPr>
              <w:spacing w:after="0" w:line="240" w:lineRule="auto"/>
              <w:rPr>
                <w:rFonts w:cs="Times New Roman"/>
                <w:b/>
                <w:sz w:val="19"/>
                <w:szCs w:val="19"/>
              </w:rPr>
            </w:pP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23</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4 </w:t>
            </w:r>
          </w:p>
        </w:tc>
        <w:tc>
          <w:tcPr>
            <w:tcW w:w="2693" w:type="dxa"/>
          </w:tcPr>
          <w:p w:rsidR="00080BD4" w:rsidRPr="00C34306" w:rsidRDefault="00080BD4" w:rsidP="00080BD4">
            <w:pPr>
              <w:numPr>
                <w:ilvl w:val="0"/>
                <w:numId w:val="0"/>
              </w:numPr>
              <w:spacing w:after="0" w:line="240" w:lineRule="auto"/>
              <w:rPr>
                <w:sz w:val="19"/>
                <w:szCs w:val="19"/>
              </w:rPr>
            </w:pPr>
            <w:r w:rsidRPr="00C34306">
              <w:rPr>
                <w:sz w:val="19"/>
                <w:szCs w:val="19"/>
              </w:rPr>
              <w:t xml:space="preserve">Rozhodnutia v súlade s odsekom 1 tohto článku sa prijmú objektívne a nestranne na základe podstaty jednotlivého prípadu a musia </w:t>
            </w:r>
            <w:r w:rsidRPr="00C34306">
              <w:rPr>
                <w:sz w:val="19"/>
                <w:szCs w:val="19"/>
              </w:rPr>
              <w:lastRenderedPageBreak/>
              <w:t>uvádzať dôvody, z ktorých vychádzajú. Rozhodnutia musia vychádzať z konkrétnej situácie žiadateľa, najmä v súvislosti s so žiadateľmi s osobitnými prijímacími potrebami, a zohľadňovať zásadu proporcionality. Členské štáty zabezpečia prístup k zdravotnej starostlivosti v súlade s článkom 22 a zabezpečia životnú úroveň v súlade s právom Únie vrátane charty a s medzinárodnými záväzkami pre všetkých žiadateľov.</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 č.</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71/1967 Zb.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C34306" w:rsidRDefault="00C34306"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Návrh zákona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Návrh zákona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 47</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2</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197E6F" w:rsidRDefault="00197E6F"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3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C34306" w:rsidRDefault="00C34306"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XI</w:t>
            </w:r>
          </w:p>
          <w:p w:rsidR="00080BD4" w:rsidRPr="00C34306" w:rsidRDefault="00080BD4" w:rsidP="00080BD4">
            <w:pPr>
              <w:numPr>
                <w:ilvl w:val="0"/>
                <w:numId w:val="0"/>
              </w:numPr>
              <w:spacing w:after="0" w:line="240" w:lineRule="auto"/>
              <w:rPr>
                <w:rFonts w:cs="Times New Roman"/>
                <w:sz w:val="19"/>
                <w:szCs w:val="19"/>
              </w:rPr>
            </w:pPr>
            <w:r w:rsidRPr="00C34306">
              <w:rPr>
                <w:sz w:val="20"/>
                <w:szCs w:val="20"/>
              </w:rPr>
              <w:t>Zákon č. 580/2004 Z. z.</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9h</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2</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P: b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XII</w:t>
            </w:r>
          </w:p>
          <w:p w:rsidR="00080BD4" w:rsidRPr="00C34306" w:rsidRDefault="00080BD4" w:rsidP="00080BD4">
            <w:pPr>
              <w:numPr>
                <w:ilvl w:val="0"/>
                <w:numId w:val="0"/>
              </w:numPr>
              <w:spacing w:after="0" w:line="240" w:lineRule="auto"/>
              <w:rPr>
                <w:rFonts w:cs="Times New Roman"/>
                <w:sz w:val="19"/>
                <w:szCs w:val="19"/>
              </w:rPr>
            </w:pPr>
            <w:r w:rsidRPr="00C34306">
              <w:rPr>
                <w:sz w:val="20"/>
                <w:szCs w:val="20"/>
              </w:rPr>
              <w:t xml:space="preserve">Zákon č. </w:t>
            </w:r>
            <w:r w:rsidRPr="00C34306">
              <w:rPr>
                <w:sz w:val="20"/>
                <w:szCs w:val="20"/>
              </w:rPr>
              <w:lastRenderedPageBreak/>
              <w:t>580/2004 Z. z.</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9</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8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577359" w:rsidRPr="00C34306" w:rsidRDefault="00577359"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 42 </w:t>
            </w:r>
          </w:p>
          <w:p w:rsidR="00FD31AA"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2</w:t>
            </w:r>
          </w:p>
          <w:p w:rsidR="00FD31AA" w:rsidRPr="00C34306" w:rsidRDefault="00FD31AA" w:rsidP="00080BD4">
            <w:pPr>
              <w:numPr>
                <w:ilvl w:val="0"/>
                <w:numId w:val="0"/>
              </w:numPr>
              <w:spacing w:after="0" w:line="240" w:lineRule="auto"/>
              <w:rPr>
                <w:rFonts w:cs="Times New Roman"/>
                <w:sz w:val="19"/>
                <w:szCs w:val="19"/>
              </w:rPr>
            </w:pPr>
          </w:p>
          <w:p w:rsidR="00FD31AA" w:rsidRPr="00C34306" w:rsidRDefault="00FD31AA" w:rsidP="00080BD4">
            <w:pPr>
              <w:numPr>
                <w:ilvl w:val="0"/>
                <w:numId w:val="0"/>
              </w:numPr>
              <w:spacing w:after="0" w:line="240" w:lineRule="auto"/>
              <w:rPr>
                <w:rFonts w:cs="Times New Roman"/>
                <w:sz w:val="19"/>
                <w:szCs w:val="19"/>
              </w:rPr>
            </w:pPr>
          </w:p>
          <w:p w:rsidR="00FD31AA" w:rsidRPr="00C34306" w:rsidRDefault="00FD31AA" w:rsidP="00080BD4">
            <w:pPr>
              <w:numPr>
                <w:ilvl w:val="0"/>
                <w:numId w:val="0"/>
              </w:numPr>
              <w:spacing w:after="0" w:line="240" w:lineRule="auto"/>
              <w:rPr>
                <w:rFonts w:cs="Times New Roman"/>
                <w:sz w:val="19"/>
                <w:szCs w:val="19"/>
              </w:rPr>
            </w:pPr>
          </w:p>
          <w:p w:rsidR="00FD31AA" w:rsidRPr="00C34306" w:rsidRDefault="00FD31AA" w:rsidP="00080BD4">
            <w:pPr>
              <w:numPr>
                <w:ilvl w:val="0"/>
                <w:numId w:val="0"/>
              </w:numPr>
              <w:spacing w:after="0" w:line="240" w:lineRule="auto"/>
              <w:rPr>
                <w:rFonts w:cs="Times New Roman"/>
                <w:sz w:val="19"/>
                <w:szCs w:val="19"/>
              </w:rPr>
            </w:pPr>
          </w:p>
          <w:p w:rsidR="00FD31AA" w:rsidRPr="00C34306" w:rsidRDefault="00FD31AA" w:rsidP="00080BD4">
            <w:pPr>
              <w:numPr>
                <w:ilvl w:val="0"/>
                <w:numId w:val="0"/>
              </w:numPr>
              <w:spacing w:after="0" w:line="240" w:lineRule="auto"/>
              <w:rPr>
                <w:rFonts w:cs="Times New Roman"/>
                <w:sz w:val="19"/>
                <w:szCs w:val="19"/>
              </w:rPr>
            </w:pPr>
          </w:p>
          <w:p w:rsidR="00FD31AA" w:rsidRPr="00C34306" w:rsidRDefault="00FD31AA" w:rsidP="00080BD4">
            <w:pPr>
              <w:numPr>
                <w:ilvl w:val="0"/>
                <w:numId w:val="0"/>
              </w:numPr>
              <w:spacing w:after="0" w:line="240" w:lineRule="auto"/>
              <w:rPr>
                <w:rFonts w:cs="Times New Roman"/>
                <w:sz w:val="19"/>
                <w:szCs w:val="19"/>
              </w:rPr>
            </w:pPr>
          </w:p>
          <w:p w:rsidR="00FD31AA" w:rsidRPr="00C34306" w:rsidRDefault="00FD31AA" w:rsidP="00080BD4">
            <w:pPr>
              <w:numPr>
                <w:ilvl w:val="0"/>
                <w:numId w:val="0"/>
              </w:numPr>
              <w:spacing w:after="0" w:line="240" w:lineRule="auto"/>
              <w:rPr>
                <w:rFonts w:cs="Times New Roman"/>
                <w:sz w:val="19"/>
                <w:szCs w:val="19"/>
              </w:rPr>
            </w:pPr>
          </w:p>
          <w:p w:rsidR="00FD31AA" w:rsidRPr="00C34306" w:rsidRDefault="00FD31AA" w:rsidP="00080BD4">
            <w:pPr>
              <w:numPr>
                <w:ilvl w:val="0"/>
                <w:numId w:val="0"/>
              </w:numPr>
              <w:spacing w:after="0" w:line="240" w:lineRule="auto"/>
              <w:rPr>
                <w:rFonts w:cs="Times New Roman"/>
                <w:sz w:val="19"/>
                <w:szCs w:val="19"/>
              </w:rPr>
            </w:pPr>
            <w:r w:rsidRPr="00C34306">
              <w:rPr>
                <w:rFonts w:cs="Times New Roman"/>
                <w:sz w:val="19"/>
                <w:szCs w:val="19"/>
              </w:rPr>
              <w:t>P: a</w:t>
            </w:r>
          </w:p>
          <w:p w:rsidR="00FD31AA" w:rsidRPr="00C34306" w:rsidRDefault="00FD31AA" w:rsidP="00080BD4">
            <w:pPr>
              <w:numPr>
                <w:ilvl w:val="0"/>
                <w:numId w:val="0"/>
              </w:numPr>
              <w:spacing w:after="0" w:line="240" w:lineRule="auto"/>
              <w:rPr>
                <w:rFonts w:cs="Times New Roman"/>
                <w:sz w:val="19"/>
                <w:szCs w:val="19"/>
              </w:rPr>
            </w:pPr>
            <w:r w:rsidRPr="00C34306">
              <w:rPr>
                <w:rFonts w:cs="Times New Roman"/>
                <w:sz w:val="19"/>
                <w:szCs w:val="19"/>
              </w:rPr>
              <w:t>P: b</w:t>
            </w:r>
          </w:p>
          <w:p w:rsidR="00FD31AA" w:rsidRPr="00C34306" w:rsidRDefault="00FD31AA" w:rsidP="00080BD4">
            <w:pPr>
              <w:numPr>
                <w:ilvl w:val="0"/>
                <w:numId w:val="0"/>
              </w:numPr>
              <w:spacing w:after="0" w:line="240" w:lineRule="auto"/>
              <w:rPr>
                <w:rFonts w:cs="Times New Roman"/>
                <w:sz w:val="19"/>
                <w:szCs w:val="19"/>
              </w:rPr>
            </w:pPr>
          </w:p>
          <w:p w:rsidR="00FD31AA" w:rsidRPr="00C34306" w:rsidRDefault="00FD31AA" w:rsidP="00080BD4">
            <w:pPr>
              <w:numPr>
                <w:ilvl w:val="0"/>
                <w:numId w:val="0"/>
              </w:numPr>
              <w:spacing w:after="0" w:line="240" w:lineRule="auto"/>
              <w:rPr>
                <w:rFonts w:cs="Times New Roman"/>
                <w:sz w:val="19"/>
                <w:szCs w:val="19"/>
              </w:rPr>
            </w:pPr>
            <w:r w:rsidRPr="00C34306">
              <w:rPr>
                <w:rFonts w:cs="Times New Roman"/>
                <w:sz w:val="19"/>
                <w:szCs w:val="19"/>
              </w:rPr>
              <w:t>P: c</w:t>
            </w:r>
          </w:p>
          <w:p w:rsidR="00FD31AA" w:rsidRPr="00C34306" w:rsidRDefault="00FD31AA" w:rsidP="00080BD4">
            <w:pPr>
              <w:numPr>
                <w:ilvl w:val="0"/>
                <w:numId w:val="0"/>
              </w:numPr>
              <w:spacing w:after="0" w:line="240" w:lineRule="auto"/>
              <w:rPr>
                <w:rFonts w:cs="Times New Roman"/>
                <w:sz w:val="19"/>
                <w:szCs w:val="19"/>
              </w:rPr>
            </w:pPr>
          </w:p>
          <w:p w:rsidR="00FD31AA" w:rsidRPr="00C34306" w:rsidRDefault="00FD31AA" w:rsidP="00080BD4">
            <w:pPr>
              <w:numPr>
                <w:ilvl w:val="0"/>
                <w:numId w:val="0"/>
              </w:numPr>
              <w:spacing w:after="0" w:line="240" w:lineRule="auto"/>
              <w:rPr>
                <w:rFonts w:cs="Times New Roman"/>
                <w:sz w:val="19"/>
                <w:szCs w:val="19"/>
              </w:rPr>
            </w:pPr>
          </w:p>
          <w:p w:rsidR="00080BD4" w:rsidRPr="00C34306" w:rsidRDefault="00FD31AA" w:rsidP="00080BD4">
            <w:pPr>
              <w:numPr>
                <w:ilvl w:val="0"/>
                <w:numId w:val="0"/>
              </w:numPr>
              <w:spacing w:after="0" w:line="240" w:lineRule="auto"/>
              <w:rPr>
                <w:rFonts w:cs="Times New Roman"/>
                <w:sz w:val="19"/>
                <w:szCs w:val="19"/>
              </w:rPr>
            </w:pPr>
            <w:r w:rsidRPr="00C34306">
              <w:rPr>
                <w:rFonts w:cs="Times New Roman"/>
                <w:sz w:val="19"/>
                <w:szCs w:val="19"/>
              </w:rPr>
              <w:t>P: d</w:t>
            </w:r>
          </w:p>
        </w:tc>
        <w:tc>
          <w:tcPr>
            <w:tcW w:w="3016" w:type="dxa"/>
          </w:tcPr>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lastRenderedPageBreak/>
              <w:t xml:space="preserve">(1) Rozhodnutie musí obsahovať výrok, odôvodnenie a poučenie o odvolaní (rozklade). Odôvodnenie nie je potrebné, ak sa všetkým účastníkom konania vyhovuje v </w:t>
            </w:r>
            <w:r w:rsidRPr="00C34306">
              <w:rPr>
                <w:rFonts w:cs="Times New Roman"/>
                <w:sz w:val="19"/>
                <w:szCs w:val="19"/>
              </w:rPr>
              <w:lastRenderedPageBreak/>
              <w:t>plnom rozsahu.</w:t>
            </w: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 xml:space="preserve"> (2) Výrok obsahuje rozhodnutie vo veci s uvedením ustanovenia právneho predpisu, podľa ktorého sa rozhodlo, prípadne aj rozhodnutie o povinnosti nahradiť trovy konania. Pokiaľ sa v rozhodnutí ukladá účastníkovi konania povinnosť na plnenie, správny orgán určí pre ňu lehotu; lehota nesmie byť kratšia, než ustanovuje osobitný zákon.</w:t>
            </w: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 xml:space="preserve"> (3) V odôvodnení rozhodnutia správny orgán uvedie, ktoré skutočnosti boli podkladom na rozhodnutie, akými úvahami bol vedený pri hodnotení dôkazov, ako použil správnu úvahu pri použití právnych predpisov, na základe ktorých rozhodoval, a ako sa vyrovnal s návrhmi a námietkami účastníkov konania a s ich vyjadreniami k podkladom rozhodnutia.</w:t>
            </w: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(2) Nárok na úhradu zdravotnej starostlivosti v rozsahu podľa § 9 ods. 8 má cudzinec, ktorý nie je verejne zdravotne poistený podľa tohto zákona, nie je zdravotne poistený v inom členskom štáte a zároveň ide o cudzinca,</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b)   ktorý je žiadateľom o udelenie medzinárodnej ochrany,</w:t>
            </w:r>
          </w:p>
          <w:p w:rsidR="00080BD4" w:rsidRPr="00C34306" w:rsidRDefault="00080BD4" w:rsidP="00080BD4">
            <w:pPr>
              <w:numPr>
                <w:ilvl w:val="0"/>
                <w:numId w:val="0"/>
              </w:numPr>
              <w:spacing w:line="240" w:lineRule="auto"/>
              <w:rPr>
                <w:rFonts w:cs="Times New Roman"/>
                <w:b/>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(8) Poistenec, ktorý je človekom bez domova alebo dlžníkom a nespĺňa podmienky podľa odseku 2, má </w:t>
            </w:r>
            <w:r w:rsidRPr="00C34306">
              <w:rPr>
                <w:rFonts w:cs="Times New Roman"/>
                <w:sz w:val="19"/>
                <w:szCs w:val="19"/>
              </w:rPr>
              <w:lastRenderedPageBreak/>
              <w:t>právo na úhradu</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w:t>
            </w:r>
            <w:r w:rsidRPr="00C34306">
              <w:rPr>
                <w:rFonts w:cs="Times New Roman"/>
                <w:sz w:val="19"/>
                <w:szCs w:val="19"/>
              </w:rPr>
              <w:tab/>
              <w:t>neodkladnej starostlivosti,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w:t>
            </w:r>
            <w:r w:rsidRPr="00C34306">
              <w:rPr>
                <w:rFonts w:cs="Times New Roman"/>
                <w:sz w:val="19"/>
                <w:szCs w:val="19"/>
              </w:rPr>
              <w:tab/>
              <w:t>zdravotnej starostlivosti poskytovanej v súvislosti s tehotenstvom,</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c)</w:t>
            </w:r>
            <w:r w:rsidRPr="00C34306">
              <w:rPr>
                <w:rFonts w:cs="Times New Roman"/>
                <w:sz w:val="19"/>
                <w:szCs w:val="19"/>
              </w:rPr>
              <w:tab/>
              <w:t>očkovania na účely prevencie infekčných ochorení,</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d)</w:t>
            </w:r>
            <w:r w:rsidRPr="00C34306">
              <w:rPr>
                <w:rFonts w:cs="Times New Roman"/>
                <w:sz w:val="19"/>
                <w:szCs w:val="19"/>
              </w:rPr>
              <w:tab/>
              <w:t>liečby infekčného ochorenia,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e)</w:t>
            </w:r>
            <w:r w:rsidRPr="00C34306">
              <w:rPr>
                <w:rFonts w:cs="Times New Roman"/>
                <w:sz w:val="19"/>
                <w:szCs w:val="19"/>
              </w:rPr>
              <w:tab/>
              <w:t>zdravotnej starostlivosti poskytovanej na účel diagnostiky a liečby chronického ochorenia,</w:t>
            </w:r>
            <w:r w:rsidRPr="00C34306">
              <w:rPr>
                <w:rFonts w:cs="Times New Roman"/>
                <w:sz w:val="19"/>
                <w:szCs w:val="19"/>
                <w:vertAlign w:val="superscript"/>
              </w:rPr>
              <w:t>16aa)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f)</w:t>
            </w:r>
            <w:r w:rsidRPr="00C34306">
              <w:rPr>
                <w:rFonts w:cs="Times New Roman"/>
                <w:sz w:val="19"/>
                <w:szCs w:val="19"/>
              </w:rPr>
              <w:tab/>
              <w:t>ošetrovateľskej starostlivosti poskytovanej prostredníctvom agentúry domácej ošetrovateľskej starostlivosti alebo prostredníctvom zariadenia sociálnych služieb v rozsahu ošetrovateľskej praxe poskytovanej samostatne sestrou alebo pôrodnou asistentkou podľa osobitného predpisu,</w:t>
            </w:r>
            <w:r w:rsidRPr="00C34306">
              <w:rPr>
                <w:rFonts w:cs="Times New Roman"/>
                <w:sz w:val="19"/>
                <w:szCs w:val="19"/>
                <w:vertAlign w:val="superscript"/>
              </w:rPr>
              <w:t>16ab)</w:t>
            </w:r>
            <w:r w:rsidRPr="00C34306">
              <w:rPr>
                <w:rFonts w:cs="Times New Roman"/>
                <w:sz w:val="19"/>
                <w:szCs w:val="19"/>
              </w:rPr>
              <w:t xml:space="preserve"> ak sa použijú lieky a špecializovaný zdravotnícky materiál, ktorých výdaj nie je viazaný na lekársky predpis,</w:t>
            </w:r>
          </w:p>
          <w:p w:rsidR="00080BD4" w:rsidRPr="00C34306" w:rsidRDefault="00080BD4" w:rsidP="00080BD4">
            <w:pPr>
              <w:numPr>
                <w:ilvl w:val="0"/>
                <w:numId w:val="0"/>
              </w:numPr>
              <w:spacing w:after="0" w:line="240" w:lineRule="auto"/>
              <w:rPr>
                <w:rFonts w:cs="Times New Roman"/>
                <w:sz w:val="19"/>
                <w:szCs w:val="19"/>
                <w:vertAlign w:val="superscript"/>
              </w:rPr>
            </w:pPr>
            <w:r w:rsidRPr="00C34306">
              <w:rPr>
                <w:rFonts w:cs="Times New Roman"/>
                <w:sz w:val="19"/>
                <w:szCs w:val="19"/>
              </w:rPr>
              <w:t>g)</w:t>
            </w:r>
            <w:r w:rsidRPr="00C34306">
              <w:rPr>
                <w:rFonts w:cs="Times New Roman"/>
                <w:sz w:val="19"/>
                <w:szCs w:val="19"/>
              </w:rPr>
              <w:tab/>
              <w:t>všeobecnej ambulantnej starostlivosti.</w:t>
            </w:r>
            <w:r w:rsidRPr="00C34306">
              <w:rPr>
                <w:rFonts w:cs="Times New Roman"/>
                <w:sz w:val="19"/>
                <w:szCs w:val="19"/>
                <w:vertAlign w:val="superscript"/>
              </w:rPr>
              <w:t>16ac)</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h)</w:t>
            </w:r>
            <w:r w:rsidRPr="00C34306">
              <w:rPr>
                <w:rFonts w:cs="Times New Roman"/>
                <w:sz w:val="19"/>
                <w:szCs w:val="19"/>
              </w:rPr>
              <w:tab/>
            </w:r>
            <w:r w:rsidRPr="00C34306">
              <w:rPr>
                <w:rFonts w:cs="Times New Roman"/>
                <w:b/>
                <w:sz w:val="19"/>
                <w:szCs w:val="19"/>
              </w:rPr>
              <w:t>liečby závažných duševných porúch,</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i)</w:t>
            </w:r>
            <w:r w:rsidRPr="00C34306">
              <w:rPr>
                <w:rFonts w:cs="Times New Roman"/>
                <w:b/>
                <w:sz w:val="19"/>
                <w:szCs w:val="19"/>
              </w:rPr>
              <w:tab/>
              <w:t>zdravotnej starostlivosti v oblasti sexuálneho a reprodukčného zdravia, ktorá je potrebná na riešenie vážneho zdravotného stavu.</w:t>
            </w:r>
          </w:p>
          <w:p w:rsidR="00080BD4" w:rsidRPr="00C34306" w:rsidRDefault="00080BD4" w:rsidP="00080BD4">
            <w:pPr>
              <w:numPr>
                <w:ilvl w:val="0"/>
                <w:numId w:val="0"/>
              </w:numPr>
              <w:spacing w:after="0" w:line="240" w:lineRule="auto"/>
              <w:rPr>
                <w:rFonts w:cs="Times New Roman"/>
                <w:b/>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16aa) § 6 ods. 5 zákona č. 581/2004 Z. z.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16ab) § 28 ods. 1 zákona č. 578/2004 Z. z. v znení neskorších predpisov.</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sz w:val="19"/>
                <w:szCs w:val="19"/>
              </w:rPr>
              <w:t xml:space="preserve">16ac) § 8 ods. 2 zákona č. 576/2004 </w:t>
            </w:r>
            <w:r w:rsidRPr="00C34306">
              <w:rPr>
                <w:rFonts w:cs="Times New Roman"/>
                <w:sz w:val="19"/>
                <w:szCs w:val="19"/>
              </w:rPr>
              <w:lastRenderedPageBreak/>
              <w:t>Z. z. v znení zákona č. 139/2019 Z. z.</w:t>
            </w:r>
          </w:p>
          <w:p w:rsidR="00080BD4" w:rsidRPr="00C34306" w:rsidRDefault="00080BD4" w:rsidP="00080BD4">
            <w:pPr>
              <w:numPr>
                <w:ilvl w:val="0"/>
                <w:numId w:val="0"/>
              </w:numPr>
              <w:spacing w:after="0" w:line="240" w:lineRule="auto"/>
              <w:rPr>
                <w:b/>
                <w:sz w:val="19"/>
                <w:szCs w:val="19"/>
              </w:rPr>
            </w:pPr>
          </w:p>
          <w:p w:rsidR="00080BD4" w:rsidRPr="00C34306" w:rsidRDefault="00080BD4" w:rsidP="00080BD4">
            <w:pPr>
              <w:numPr>
                <w:ilvl w:val="0"/>
                <w:numId w:val="0"/>
              </w:numPr>
              <w:spacing w:after="0" w:line="240" w:lineRule="auto"/>
              <w:rPr>
                <w:b/>
                <w:sz w:val="19"/>
                <w:szCs w:val="19"/>
              </w:rPr>
            </w:pPr>
            <w:r w:rsidRPr="00C34306">
              <w:rPr>
                <w:b/>
                <w:sz w:val="19"/>
                <w:szCs w:val="19"/>
              </w:rPr>
              <w:t>(2)</w:t>
            </w:r>
            <w:r w:rsidRPr="00C34306">
              <w:rPr>
                <w:b/>
                <w:sz w:val="19"/>
                <w:szCs w:val="19"/>
              </w:rPr>
              <w:tab/>
              <w:t>Poskytovanie materiálnych prijímacích podmienok je podmienené skutočným pobytom žiadateľa</w:t>
            </w:r>
            <w:r w:rsidR="00FD31AA" w:rsidRPr="00C34306">
              <w:rPr>
                <w:rFonts w:cs="Times New Roman"/>
                <w:b/>
                <w:sz w:val="19"/>
                <w:szCs w:val="19"/>
              </w:rPr>
              <w:t xml:space="preserve"> o udelenie medzinárodnej ochrany</w:t>
            </w:r>
            <w:r w:rsidRPr="00C34306">
              <w:rPr>
                <w:b/>
                <w:sz w:val="19"/>
                <w:szCs w:val="19"/>
              </w:rPr>
              <w:t xml:space="preserve"> v azylovom zariadení. Žiadateľovi</w:t>
            </w:r>
            <w:r w:rsidR="00FD31AA" w:rsidRPr="00C34306">
              <w:rPr>
                <w:rFonts w:cs="Times New Roman"/>
                <w:b/>
                <w:sz w:val="19"/>
                <w:szCs w:val="19"/>
              </w:rPr>
              <w:t xml:space="preserve"> o udelenie medzinárodnej ochrany</w:t>
            </w:r>
            <w:r w:rsidRPr="00C34306">
              <w:rPr>
                <w:b/>
                <w:sz w:val="19"/>
                <w:szCs w:val="19"/>
              </w:rPr>
              <w:t xml:space="preserve"> sa počas pobytu v azylovom zariadení poskytuje, ak tento zákon neustanovuje inak,</w:t>
            </w:r>
          </w:p>
          <w:p w:rsidR="00080BD4" w:rsidRPr="00C34306" w:rsidRDefault="00080BD4" w:rsidP="00080BD4">
            <w:pPr>
              <w:numPr>
                <w:ilvl w:val="0"/>
                <w:numId w:val="0"/>
              </w:numPr>
              <w:spacing w:after="0" w:line="240" w:lineRule="auto"/>
              <w:rPr>
                <w:b/>
                <w:sz w:val="19"/>
                <w:szCs w:val="19"/>
              </w:rPr>
            </w:pPr>
            <w:r w:rsidRPr="00C34306">
              <w:rPr>
                <w:b/>
                <w:sz w:val="19"/>
                <w:szCs w:val="19"/>
              </w:rPr>
              <w:t>a)</w:t>
            </w:r>
            <w:r w:rsidRPr="00C34306">
              <w:rPr>
                <w:b/>
                <w:sz w:val="19"/>
                <w:szCs w:val="19"/>
              </w:rPr>
              <w:tab/>
              <w:t>ubytovanie,</w:t>
            </w:r>
          </w:p>
          <w:p w:rsidR="00080BD4" w:rsidRPr="00C34306" w:rsidRDefault="00080BD4" w:rsidP="00080BD4">
            <w:pPr>
              <w:numPr>
                <w:ilvl w:val="0"/>
                <w:numId w:val="0"/>
              </w:numPr>
              <w:spacing w:after="0" w:line="240" w:lineRule="auto"/>
              <w:rPr>
                <w:b/>
                <w:sz w:val="19"/>
                <w:szCs w:val="19"/>
              </w:rPr>
            </w:pPr>
            <w:r w:rsidRPr="00C34306">
              <w:rPr>
                <w:b/>
                <w:sz w:val="19"/>
                <w:szCs w:val="19"/>
              </w:rPr>
              <w:t>b)</w:t>
            </w:r>
            <w:r w:rsidRPr="00C34306">
              <w:rPr>
                <w:b/>
                <w:sz w:val="19"/>
                <w:szCs w:val="19"/>
              </w:rPr>
              <w:tab/>
              <w:t>stravovanie alebo stravné,</w:t>
            </w:r>
          </w:p>
          <w:p w:rsidR="00080BD4" w:rsidRPr="00C34306" w:rsidRDefault="00080BD4" w:rsidP="00080BD4">
            <w:pPr>
              <w:numPr>
                <w:ilvl w:val="0"/>
                <w:numId w:val="0"/>
              </w:numPr>
              <w:spacing w:after="0" w:line="240" w:lineRule="auto"/>
              <w:rPr>
                <w:b/>
                <w:sz w:val="19"/>
                <w:szCs w:val="19"/>
              </w:rPr>
            </w:pPr>
            <w:r w:rsidRPr="00C34306">
              <w:rPr>
                <w:b/>
                <w:sz w:val="19"/>
                <w:szCs w:val="19"/>
              </w:rPr>
              <w:t>c)</w:t>
            </w:r>
            <w:r w:rsidRPr="00C34306">
              <w:rPr>
                <w:b/>
                <w:sz w:val="19"/>
                <w:szCs w:val="19"/>
              </w:rPr>
              <w:tab/>
              <w:t>základné hygienické potreby a iné veci, ktoré nevyhnutne potrebuje na prežitie,</w:t>
            </w:r>
          </w:p>
          <w:p w:rsidR="00080BD4" w:rsidRPr="00C34306" w:rsidRDefault="00FD31AA" w:rsidP="00080BD4">
            <w:pPr>
              <w:numPr>
                <w:ilvl w:val="0"/>
                <w:numId w:val="0"/>
              </w:numPr>
              <w:spacing w:after="0" w:line="240" w:lineRule="auto"/>
              <w:rPr>
                <w:b/>
                <w:sz w:val="19"/>
                <w:szCs w:val="19"/>
              </w:rPr>
            </w:pPr>
            <w:r w:rsidRPr="00C34306">
              <w:rPr>
                <w:b/>
                <w:sz w:val="19"/>
                <w:szCs w:val="19"/>
              </w:rPr>
              <w:t>d)</w:t>
            </w:r>
            <w:r w:rsidRPr="00C34306">
              <w:rPr>
                <w:b/>
                <w:sz w:val="19"/>
                <w:szCs w:val="19"/>
              </w:rPr>
              <w:tab/>
              <w:t>vreckové.</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23</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5 </w:t>
            </w:r>
          </w:p>
        </w:tc>
        <w:tc>
          <w:tcPr>
            <w:tcW w:w="2693" w:type="dxa"/>
          </w:tcPr>
          <w:p w:rsidR="00080BD4" w:rsidRPr="00C34306" w:rsidRDefault="00080BD4" w:rsidP="00080BD4">
            <w:pPr>
              <w:numPr>
                <w:ilvl w:val="0"/>
                <w:numId w:val="0"/>
              </w:numPr>
              <w:spacing w:after="0" w:line="240" w:lineRule="auto"/>
              <w:rPr>
                <w:rFonts w:cs="Times New Roman"/>
                <w:sz w:val="19"/>
                <w:szCs w:val="19"/>
              </w:rPr>
            </w:pPr>
            <w:r w:rsidRPr="00C34306">
              <w:rPr>
                <w:sz w:val="19"/>
                <w:szCs w:val="19"/>
              </w:rPr>
              <w:t>Členské štáty zabezpečia, aby materiálne prijímacie podmienky neboli odňaté alebo obmedzené pred prijatím rozhodnutia v situácii uvedenej v odseku 2.</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Návrh zákona</w:t>
            </w: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42</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4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C34306" w:rsidRDefault="00C34306" w:rsidP="00080BD4">
            <w:pPr>
              <w:numPr>
                <w:ilvl w:val="0"/>
                <w:numId w:val="0"/>
              </w:numPr>
              <w:spacing w:after="0" w:line="240" w:lineRule="auto"/>
              <w:rPr>
                <w:rFonts w:cs="Times New Roman"/>
                <w:sz w:val="19"/>
                <w:szCs w:val="19"/>
              </w:rPr>
            </w:pPr>
          </w:p>
          <w:p w:rsidR="00C34306" w:rsidRDefault="00C34306" w:rsidP="00080BD4">
            <w:pPr>
              <w:numPr>
                <w:ilvl w:val="0"/>
                <w:numId w:val="0"/>
              </w:numPr>
              <w:spacing w:after="0" w:line="240" w:lineRule="auto"/>
              <w:rPr>
                <w:rFonts w:cs="Times New Roman"/>
                <w:sz w:val="19"/>
                <w:szCs w:val="19"/>
              </w:rPr>
            </w:pPr>
          </w:p>
          <w:p w:rsidR="00C34306" w:rsidRDefault="00C34306" w:rsidP="00080BD4">
            <w:pPr>
              <w:numPr>
                <w:ilvl w:val="0"/>
                <w:numId w:val="0"/>
              </w:numPr>
              <w:spacing w:after="0" w:line="240" w:lineRule="auto"/>
              <w:rPr>
                <w:rFonts w:cs="Times New Roman"/>
                <w:sz w:val="19"/>
                <w:szCs w:val="19"/>
              </w:rPr>
            </w:pPr>
          </w:p>
          <w:p w:rsidR="00C34306" w:rsidRDefault="00C34306" w:rsidP="00080BD4">
            <w:pPr>
              <w:numPr>
                <w:ilvl w:val="0"/>
                <w:numId w:val="0"/>
              </w:numPr>
              <w:spacing w:after="0" w:line="240" w:lineRule="auto"/>
              <w:rPr>
                <w:rFonts w:cs="Times New Roman"/>
                <w:sz w:val="19"/>
                <w:szCs w:val="19"/>
              </w:rPr>
            </w:pPr>
          </w:p>
          <w:p w:rsidR="00080BD4" w:rsidRPr="00C34306" w:rsidRDefault="0065577B"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65577B" w:rsidRPr="00C34306" w:rsidRDefault="0065577B" w:rsidP="00080BD4">
            <w:pPr>
              <w:numPr>
                <w:ilvl w:val="0"/>
                <w:numId w:val="0"/>
              </w:numPr>
              <w:spacing w:after="0" w:line="240" w:lineRule="auto"/>
              <w:rPr>
                <w:rFonts w:cs="Times New Roman"/>
                <w:sz w:val="19"/>
                <w:szCs w:val="19"/>
              </w:rPr>
            </w:pPr>
          </w:p>
          <w:p w:rsidR="0065577B" w:rsidRPr="00C34306" w:rsidRDefault="0065577B" w:rsidP="00080BD4">
            <w:pPr>
              <w:numPr>
                <w:ilvl w:val="0"/>
                <w:numId w:val="0"/>
              </w:numPr>
              <w:spacing w:after="0" w:line="240" w:lineRule="auto"/>
              <w:rPr>
                <w:rFonts w:cs="Times New Roman"/>
                <w:sz w:val="19"/>
                <w:szCs w:val="19"/>
              </w:rPr>
            </w:pPr>
          </w:p>
          <w:p w:rsidR="0065577B" w:rsidRPr="00C34306" w:rsidRDefault="0065577B" w:rsidP="00080BD4">
            <w:pPr>
              <w:numPr>
                <w:ilvl w:val="0"/>
                <w:numId w:val="0"/>
              </w:numPr>
              <w:spacing w:after="0" w:line="240" w:lineRule="auto"/>
              <w:rPr>
                <w:rFonts w:cs="Times New Roman"/>
                <w:sz w:val="19"/>
                <w:szCs w:val="19"/>
              </w:rPr>
            </w:pPr>
          </w:p>
          <w:p w:rsidR="0065577B" w:rsidRPr="00C34306" w:rsidRDefault="0065577B" w:rsidP="00080BD4">
            <w:pPr>
              <w:numPr>
                <w:ilvl w:val="0"/>
                <w:numId w:val="0"/>
              </w:numPr>
              <w:spacing w:after="0" w:line="240" w:lineRule="auto"/>
              <w:rPr>
                <w:rFonts w:cs="Times New Roman"/>
                <w:sz w:val="19"/>
                <w:szCs w:val="19"/>
              </w:rPr>
            </w:pPr>
          </w:p>
          <w:p w:rsidR="00C34306" w:rsidRDefault="00C34306" w:rsidP="00080BD4">
            <w:pPr>
              <w:numPr>
                <w:ilvl w:val="0"/>
                <w:numId w:val="0"/>
              </w:numPr>
              <w:spacing w:after="0" w:line="240" w:lineRule="auto"/>
              <w:rPr>
                <w:rFonts w:cs="Times New Roman"/>
                <w:sz w:val="19"/>
                <w:szCs w:val="19"/>
              </w:rPr>
            </w:pPr>
          </w:p>
          <w:p w:rsidR="00C34306" w:rsidRDefault="00C34306"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d</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Default="00080BD4" w:rsidP="00080BD4">
            <w:pPr>
              <w:numPr>
                <w:ilvl w:val="0"/>
                <w:numId w:val="0"/>
              </w:numPr>
              <w:spacing w:after="0" w:line="240" w:lineRule="auto"/>
              <w:rPr>
                <w:rFonts w:cs="Times New Roman"/>
                <w:sz w:val="19"/>
                <w:szCs w:val="19"/>
              </w:rPr>
            </w:pPr>
          </w:p>
          <w:p w:rsidR="00C34306" w:rsidRPr="00C34306" w:rsidRDefault="00C34306"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C34306" w:rsidRDefault="00C34306"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e</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FD31AA" w:rsidRPr="00C34306" w:rsidRDefault="00FD31AA"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f</w:t>
            </w:r>
          </w:p>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lastRenderedPageBreak/>
              <w:t>(4)</w:t>
            </w:r>
            <w:r w:rsidRPr="00C34306">
              <w:rPr>
                <w:rFonts w:cs="Times New Roman"/>
                <w:b/>
                <w:sz w:val="19"/>
                <w:szCs w:val="19"/>
              </w:rPr>
              <w:tab/>
              <w:t xml:space="preserve">Ministerstvo </w:t>
            </w:r>
            <w:r w:rsidR="009A10F1">
              <w:rPr>
                <w:rFonts w:cs="Times New Roman"/>
                <w:b/>
                <w:sz w:val="19"/>
                <w:szCs w:val="19"/>
              </w:rPr>
              <w:t>vnútra</w:t>
            </w:r>
            <w:r w:rsidR="009A10F1" w:rsidRPr="00C34306">
              <w:rPr>
                <w:rFonts w:cs="Times New Roman"/>
                <w:b/>
                <w:sz w:val="19"/>
                <w:szCs w:val="19"/>
              </w:rPr>
              <w:t xml:space="preserve"> </w:t>
            </w:r>
            <w:r w:rsidRPr="00C34306">
              <w:rPr>
                <w:rFonts w:cs="Times New Roman"/>
                <w:b/>
                <w:sz w:val="19"/>
                <w:szCs w:val="19"/>
              </w:rPr>
              <w:t>rozhodne o odňatí vreckového, ak</w:t>
            </w:r>
          </w:p>
          <w:p w:rsidR="00080BD4" w:rsidRPr="00C34306" w:rsidRDefault="00080BD4" w:rsidP="00080BD4">
            <w:pPr>
              <w:numPr>
                <w:ilvl w:val="0"/>
                <w:numId w:val="0"/>
              </w:numPr>
              <w:spacing w:after="0" w:line="240" w:lineRule="auto"/>
              <w:rPr>
                <w:rFonts w:cs="Times New Roman"/>
                <w:b/>
                <w:sz w:val="19"/>
                <w:szCs w:val="19"/>
              </w:rPr>
            </w:pPr>
          </w:p>
          <w:p w:rsidR="0065577B" w:rsidRPr="00C34306" w:rsidRDefault="0065577B" w:rsidP="0065577B">
            <w:pPr>
              <w:numPr>
                <w:ilvl w:val="0"/>
                <w:numId w:val="0"/>
              </w:numPr>
              <w:spacing w:after="0" w:line="240" w:lineRule="auto"/>
              <w:rPr>
                <w:rFonts w:cs="Times New Roman"/>
                <w:b/>
                <w:sz w:val="19"/>
                <w:szCs w:val="19"/>
              </w:rPr>
            </w:pPr>
            <w:r w:rsidRPr="00C34306">
              <w:rPr>
                <w:rFonts w:cs="Times New Roman"/>
                <w:b/>
                <w:sz w:val="19"/>
                <w:szCs w:val="19"/>
              </w:rPr>
              <w:t>a)</w:t>
            </w:r>
            <w:r w:rsidRPr="00C34306">
              <w:rPr>
                <w:rFonts w:cs="Times New Roman"/>
                <w:b/>
                <w:sz w:val="19"/>
                <w:szCs w:val="19"/>
              </w:rPr>
              <w:tab/>
              <w:t>žiadateľ</w:t>
            </w:r>
            <w:r w:rsidR="00FD31AA" w:rsidRPr="00C34306">
              <w:rPr>
                <w:rFonts w:cs="Times New Roman"/>
                <w:b/>
                <w:sz w:val="19"/>
                <w:szCs w:val="19"/>
              </w:rPr>
              <w:t xml:space="preserve"> o udelenie medzinárodnej ochrany</w:t>
            </w:r>
            <w:r w:rsidRPr="00C34306">
              <w:rPr>
                <w:rFonts w:cs="Times New Roman"/>
                <w:b/>
                <w:sz w:val="19"/>
                <w:szCs w:val="19"/>
              </w:rPr>
              <w:t xml:space="preserve"> dobrovoľne opustil územie Slovenskej republiky a bol vrátený späť na územie Slovenskej republiky; vreckové sa odníme žiadateľovi</w:t>
            </w:r>
            <w:r w:rsidR="00FD31AA" w:rsidRPr="00C34306">
              <w:rPr>
                <w:rFonts w:cs="Times New Roman"/>
                <w:b/>
                <w:sz w:val="19"/>
                <w:szCs w:val="19"/>
              </w:rPr>
              <w:t xml:space="preserve"> o udelenie medzinárodnej ochrany</w:t>
            </w:r>
            <w:r w:rsidRPr="00C34306">
              <w:rPr>
                <w:rFonts w:cs="Times New Roman"/>
                <w:b/>
                <w:sz w:val="19"/>
                <w:szCs w:val="19"/>
              </w:rPr>
              <w:t xml:space="preserve"> na tri mesiace od vrátenia žiadateľa</w:t>
            </w:r>
            <w:r w:rsidR="00FD31AA" w:rsidRPr="00C34306">
              <w:rPr>
                <w:rFonts w:cs="Times New Roman"/>
                <w:b/>
                <w:sz w:val="19"/>
                <w:szCs w:val="19"/>
              </w:rPr>
              <w:t xml:space="preserve"> o udelenie medzinárodnej ochrany</w:t>
            </w:r>
            <w:r w:rsidRPr="00C34306">
              <w:rPr>
                <w:rFonts w:cs="Times New Roman"/>
                <w:b/>
                <w:sz w:val="19"/>
                <w:szCs w:val="19"/>
              </w:rPr>
              <w:t xml:space="preserve"> na územie Slovenskej republiky,</w:t>
            </w:r>
          </w:p>
          <w:p w:rsidR="0065577B" w:rsidRPr="00C34306" w:rsidRDefault="0065577B" w:rsidP="0065577B">
            <w:pPr>
              <w:numPr>
                <w:ilvl w:val="0"/>
                <w:numId w:val="0"/>
              </w:numPr>
              <w:spacing w:after="0" w:line="240" w:lineRule="auto"/>
              <w:rPr>
                <w:rFonts w:cs="Times New Roman"/>
                <w:b/>
                <w:sz w:val="19"/>
                <w:szCs w:val="19"/>
              </w:rPr>
            </w:pPr>
            <w:r w:rsidRPr="00C34306">
              <w:rPr>
                <w:rFonts w:cs="Times New Roman"/>
                <w:b/>
                <w:sz w:val="19"/>
                <w:szCs w:val="19"/>
              </w:rPr>
              <w:t>b)</w:t>
            </w:r>
            <w:r w:rsidRPr="00C34306">
              <w:rPr>
                <w:rFonts w:cs="Times New Roman"/>
                <w:b/>
                <w:sz w:val="19"/>
                <w:szCs w:val="19"/>
              </w:rPr>
              <w:tab/>
              <w:t>ide o následnú žiadosť o udelenie medzinárodnej ochrany,</w:t>
            </w:r>
          </w:p>
          <w:p w:rsidR="0065577B" w:rsidRPr="00C34306" w:rsidRDefault="0065577B" w:rsidP="0065577B">
            <w:pPr>
              <w:numPr>
                <w:ilvl w:val="0"/>
                <w:numId w:val="0"/>
              </w:numPr>
              <w:spacing w:after="0" w:line="240" w:lineRule="auto"/>
              <w:rPr>
                <w:rFonts w:cs="Times New Roman"/>
                <w:b/>
                <w:sz w:val="19"/>
                <w:szCs w:val="19"/>
              </w:rPr>
            </w:pPr>
            <w:r w:rsidRPr="00C34306">
              <w:rPr>
                <w:rFonts w:cs="Times New Roman"/>
                <w:b/>
                <w:sz w:val="19"/>
                <w:szCs w:val="19"/>
              </w:rPr>
              <w:t>c)</w:t>
            </w:r>
            <w:r w:rsidRPr="00C34306">
              <w:rPr>
                <w:rFonts w:cs="Times New Roman"/>
                <w:b/>
                <w:sz w:val="19"/>
                <w:szCs w:val="19"/>
              </w:rPr>
              <w:tab/>
              <w:t>žiadateľ</w:t>
            </w:r>
            <w:r w:rsidR="00FD31AA" w:rsidRPr="00C34306">
              <w:rPr>
                <w:rFonts w:cs="Times New Roman"/>
                <w:b/>
                <w:sz w:val="19"/>
                <w:szCs w:val="19"/>
              </w:rPr>
              <w:t xml:space="preserve"> o udelenie medzinárodnej ochrany</w:t>
            </w:r>
            <w:r w:rsidRPr="00C34306">
              <w:rPr>
                <w:rFonts w:cs="Times New Roman"/>
                <w:b/>
                <w:sz w:val="19"/>
                <w:szCs w:val="19"/>
              </w:rPr>
              <w:t xml:space="preserve"> nespolupracuje s ministerstvom</w:t>
            </w:r>
            <w:r w:rsidR="009A10F1">
              <w:rPr>
                <w:rFonts w:cs="Times New Roman"/>
                <w:b/>
                <w:sz w:val="19"/>
                <w:szCs w:val="19"/>
              </w:rPr>
              <w:t xml:space="preserve"> </w:t>
            </w:r>
            <w:r w:rsidR="009A10F1">
              <w:rPr>
                <w:rFonts w:cs="Times New Roman"/>
                <w:b/>
                <w:sz w:val="19"/>
                <w:szCs w:val="19"/>
              </w:rPr>
              <w:lastRenderedPageBreak/>
              <w:t>vnútra</w:t>
            </w:r>
            <w:r w:rsidRPr="00C34306">
              <w:rPr>
                <w:rFonts w:cs="Times New Roman"/>
                <w:b/>
                <w:sz w:val="19"/>
                <w:szCs w:val="19"/>
              </w:rPr>
              <w:t xml:space="preserve"> alebo nespĺňa ministerstvom</w:t>
            </w:r>
            <w:r w:rsidR="009A10F1">
              <w:rPr>
                <w:rFonts w:cs="Times New Roman"/>
                <w:b/>
                <w:sz w:val="19"/>
                <w:szCs w:val="19"/>
              </w:rPr>
              <w:t xml:space="preserve"> vnútra</w:t>
            </w:r>
            <w:r w:rsidRPr="00C34306">
              <w:rPr>
                <w:rFonts w:cs="Times New Roman"/>
                <w:b/>
                <w:sz w:val="19"/>
                <w:szCs w:val="19"/>
              </w:rPr>
              <w:t xml:space="preserve"> určené procesné požiadavky; vreckové sa odníme žiadateľovi</w:t>
            </w:r>
            <w:r w:rsidR="00146D1E" w:rsidRPr="00C34306">
              <w:rPr>
                <w:rFonts w:cs="Times New Roman"/>
                <w:b/>
                <w:sz w:val="19"/>
                <w:szCs w:val="19"/>
              </w:rPr>
              <w:t xml:space="preserve"> o udelenie medzinárodnej ochrany</w:t>
            </w:r>
            <w:r w:rsidRPr="00C34306">
              <w:rPr>
                <w:rFonts w:cs="Times New Roman"/>
                <w:b/>
                <w:sz w:val="19"/>
                <w:szCs w:val="19"/>
              </w:rPr>
              <w:t xml:space="preserve"> na tri mesiace od doručenia rozhodnutia o odňatí vreckového,</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d)</w:t>
            </w:r>
            <w:r w:rsidRPr="00C34306">
              <w:rPr>
                <w:rFonts w:cs="Times New Roman"/>
                <w:b/>
                <w:sz w:val="19"/>
                <w:szCs w:val="19"/>
              </w:rPr>
              <w:tab/>
              <w:t>žiadateľ</w:t>
            </w:r>
            <w:r w:rsidR="00146D1E" w:rsidRPr="00C34306">
              <w:rPr>
                <w:rFonts w:cs="Times New Roman"/>
                <w:b/>
                <w:sz w:val="19"/>
                <w:szCs w:val="19"/>
              </w:rPr>
              <w:t xml:space="preserve"> o udelenie medzinárodnej ochrany</w:t>
            </w:r>
            <w:r w:rsidRPr="00C34306">
              <w:rPr>
                <w:rFonts w:cs="Times New Roman"/>
                <w:b/>
                <w:sz w:val="19"/>
                <w:szCs w:val="19"/>
              </w:rPr>
              <w:t xml:space="preserve"> zatajil finančné zdroje, a tým neodôvodnene využíval výhody plynúce z materiálnych prijímacích podmienok,</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e)</w:t>
            </w:r>
            <w:r w:rsidRPr="00C34306">
              <w:rPr>
                <w:rFonts w:cs="Times New Roman"/>
                <w:b/>
                <w:sz w:val="19"/>
                <w:szCs w:val="19"/>
              </w:rPr>
              <w:tab/>
              <w:t>žiadateľ</w:t>
            </w:r>
            <w:r w:rsidR="00146D1E" w:rsidRPr="00C34306">
              <w:rPr>
                <w:rFonts w:cs="Times New Roman"/>
                <w:b/>
                <w:sz w:val="19"/>
                <w:szCs w:val="19"/>
              </w:rPr>
              <w:t xml:space="preserve"> o udelenie medzinárodnej ochrany</w:t>
            </w:r>
            <w:r w:rsidRPr="00C34306">
              <w:rPr>
                <w:rFonts w:cs="Times New Roman"/>
                <w:b/>
                <w:sz w:val="19"/>
                <w:szCs w:val="19"/>
              </w:rPr>
              <w:t xml:space="preserve"> závažným spôsobom alebo opakovane porušil povinnosti uvedené vo vnútornom poriadku azylového zariadenia alebo,  </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f)</w:t>
            </w:r>
            <w:r w:rsidRPr="00C34306">
              <w:rPr>
                <w:rFonts w:cs="Times New Roman"/>
                <w:b/>
                <w:sz w:val="19"/>
                <w:szCs w:val="19"/>
              </w:rPr>
              <w:tab/>
              <w:t>žiadateľ</w:t>
            </w:r>
            <w:r w:rsidR="00146D1E" w:rsidRPr="00C34306">
              <w:rPr>
                <w:rFonts w:cs="Times New Roman"/>
                <w:b/>
                <w:sz w:val="19"/>
                <w:szCs w:val="19"/>
              </w:rPr>
              <w:t xml:space="preserve"> o udelenie medzinárodnej ochrany</w:t>
            </w:r>
            <w:r w:rsidRPr="00C34306">
              <w:rPr>
                <w:rFonts w:cs="Times New Roman"/>
                <w:b/>
                <w:sz w:val="19"/>
                <w:szCs w:val="19"/>
              </w:rPr>
              <w:t xml:space="preserve"> má príjem najmenej vo výške životného minima pre jednu plnoletú fyzickú osobu podľa osobitného predpisu, </w:t>
            </w:r>
            <w:r w:rsidR="00197E6F">
              <w:rPr>
                <w:rFonts w:cs="Times New Roman"/>
                <w:b/>
                <w:sz w:val="19"/>
                <w:szCs w:val="19"/>
                <w:vertAlign w:val="superscript"/>
              </w:rPr>
              <w:t>6</w:t>
            </w:r>
            <w:r w:rsidR="00A9571A">
              <w:rPr>
                <w:rFonts w:cs="Times New Roman"/>
                <w:b/>
                <w:sz w:val="19"/>
                <w:szCs w:val="19"/>
                <w:vertAlign w:val="superscript"/>
              </w:rPr>
              <w:t>2</w:t>
            </w:r>
            <w:r w:rsidRPr="00C34306">
              <w:rPr>
                <w:rFonts w:cs="Times New Roman"/>
                <w:b/>
                <w:sz w:val="19"/>
                <w:szCs w:val="19"/>
                <w:vertAlign w:val="superscript"/>
              </w:rPr>
              <w:t>)</w:t>
            </w:r>
            <w:r w:rsidRPr="00C34306">
              <w:rPr>
                <w:rFonts w:cs="Times New Roman"/>
                <w:b/>
                <w:sz w:val="19"/>
                <w:szCs w:val="19"/>
              </w:rPr>
              <w:t xml:space="preserve"> alebo má dostatok prostriedkov na primeranú životnú úroveň.</w:t>
            </w:r>
          </w:p>
          <w:p w:rsidR="00080BD4" w:rsidRPr="00C34306" w:rsidRDefault="00080BD4" w:rsidP="00080BD4">
            <w:pPr>
              <w:numPr>
                <w:ilvl w:val="0"/>
                <w:numId w:val="0"/>
              </w:numPr>
              <w:spacing w:after="0" w:line="240" w:lineRule="auto"/>
              <w:rPr>
                <w:rFonts w:cs="Times New Roman"/>
                <w:b/>
                <w:sz w:val="19"/>
                <w:szCs w:val="19"/>
              </w:rPr>
            </w:pPr>
          </w:p>
          <w:p w:rsidR="00080BD4" w:rsidRPr="00C34306" w:rsidRDefault="00197E6F" w:rsidP="00A9571A">
            <w:pPr>
              <w:numPr>
                <w:ilvl w:val="0"/>
                <w:numId w:val="0"/>
              </w:numPr>
              <w:spacing w:after="0" w:line="240" w:lineRule="auto"/>
              <w:rPr>
                <w:rFonts w:cs="Times New Roman"/>
                <w:b/>
                <w:sz w:val="19"/>
                <w:szCs w:val="19"/>
              </w:rPr>
            </w:pPr>
            <w:r>
              <w:rPr>
                <w:rFonts w:cs="Times New Roman"/>
                <w:b/>
                <w:sz w:val="19"/>
                <w:szCs w:val="19"/>
              </w:rPr>
              <w:t>6</w:t>
            </w:r>
            <w:r w:rsidR="00A9571A">
              <w:rPr>
                <w:rFonts w:cs="Times New Roman"/>
                <w:b/>
                <w:sz w:val="19"/>
                <w:szCs w:val="19"/>
              </w:rPr>
              <w:t>2</w:t>
            </w:r>
            <w:r w:rsidR="00080BD4" w:rsidRPr="00C34306">
              <w:rPr>
                <w:rFonts w:cs="Times New Roman"/>
                <w:b/>
                <w:sz w:val="19"/>
                <w:szCs w:val="19"/>
              </w:rPr>
              <w:t>) § 2 písm. a) zákona č. 601/2003 Z. z. o životnom minime a o zmene a doplnení niektorých zákonov v znení neskorších predpisov.</w:t>
            </w:r>
          </w:p>
        </w:tc>
        <w:tc>
          <w:tcPr>
            <w:tcW w:w="851" w:type="dxa"/>
          </w:tcPr>
          <w:p w:rsidR="00080BD4" w:rsidRPr="00C34306" w:rsidRDefault="00080BD4" w:rsidP="00080BD4">
            <w:pPr>
              <w:numPr>
                <w:ilvl w:val="0"/>
                <w:numId w:val="0"/>
              </w:numPr>
              <w:spacing w:after="0" w:line="240" w:lineRule="auto"/>
              <w:rPr>
                <w:rFonts w:cs="Times New Roman"/>
                <w:sz w:val="19"/>
                <w:szCs w:val="19"/>
              </w:rPr>
            </w:pP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24</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d</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e</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f</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g</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h</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j</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k</w:t>
            </w:r>
          </w:p>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b/>
                <w:bCs/>
                <w:sz w:val="19"/>
                <w:szCs w:val="19"/>
              </w:rPr>
            </w:pPr>
            <w:r w:rsidRPr="00C34306">
              <w:rPr>
                <w:b/>
                <w:bCs/>
                <w:sz w:val="19"/>
                <w:szCs w:val="19"/>
              </w:rPr>
              <w:lastRenderedPageBreak/>
              <w:t>Žiadatelia s osobitnými prijímacími potrebami</w:t>
            </w:r>
          </w:p>
          <w:p w:rsidR="00080BD4" w:rsidRPr="00C34306" w:rsidRDefault="00080BD4" w:rsidP="00080BD4">
            <w:pPr>
              <w:numPr>
                <w:ilvl w:val="0"/>
                <w:numId w:val="0"/>
              </w:numPr>
              <w:spacing w:after="0" w:line="240" w:lineRule="auto"/>
              <w:rPr>
                <w:sz w:val="19"/>
                <w:szCs w:val="19"/>
              </w:rPr>
            </w:pPr>
            <w:r w:rsidRPr="00C34306">
              <w:rPr>
                <w:sz w:val="19"/>
                <w:szCs w:val="19"/>
              </w:rPr>
              <w:t>Členské štáty zohľadnia osobitnú situáciu žiadateľov s osobitnými prijímacími potrebami.</w:t>
            </w:r>
          </w:p>
          <w:p w:rsidR="00080BD4" w:rsidRPr="00C34306" w:rsidRDefault="00080BD4" w:rsidP="00080BD4">
            <w:pPr>
              <w:numPr>
                <w:ilvl w:val="0"/>
                <w:numId w:val="0"/>
              </w:numPr>
              <w:spacing w:after="0" w:line="240" w:lineRule="auto"/>
              <w:rPr>
                <w:sz w:val="19"/>
                <w:szCs w:val="19"/>
              </w:rPr>
            </w:pPr>
          </w:p>
          <w:p w:rsidR="00080BD4" w:rsidRPr="00C34306" w:rsidRDefault="00080BD4" w:rsidP="00080BD4">
            <w:pPr>
              <w:numPr>
                <w:ilvl w:val="0"/>
                <w:numId w:val="0"/>
              </w:numPr>
              <w:spacing w:after="0" w:line="240" w:lineRule="auto"/>
              <w:rPr>
                <w:sz w:val="19"/>
                <w:szCs w:val="19"/>
              </w:rPr>
            </w:pPr>
            <w:r w:rsidRPr="00C34306">
              <w:rPr>
                <w:sz w:val="19"/>
                <w:szCs w:val="19"/>
              </w:rPr>
              <w:t xml:space="preserve">Členské štáty zohľadnia </w:t>
            </w:r>
            <w:r w:rsidRPr="00C34306">
              <w:rPr>
                <w:sz w:val="19"/>
                <w:szCs w:val="19"/>
              </w:rPr>
              <w:lastRenderedPageBreak/>
              <w:t>skutočnosť, že určití žiadatelia, napríklad žiadatelia patriaci do jednej z týchto kategórií, budú mať s vyššou pravdepodobnosťou osobitné prijímacie potreby:</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 maloleté osoby;</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maloleté osoby bez sprievodu;</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c) osoby so zdravotným postihnutím;</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d) staršie osoby;</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e) tehotné ženy;</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f) </w:t>
            </w:r>
            <w:proofErr w:type="spellStart"/>
            <w:r w:rsidRPr="00C34306">
              <w:rPr>
                <w:rFonts w:cs="Times New Roman"/>
                <w:sz w:val="19"/>
                <w:szCs w:val="19"/>
              </w:rPr>
              <w:t>lesby</w:t>
            </w:r>
            <w:proofErr w:type="spellEnd"/>
            <w:r w:rsidRPr="00C34306">
              <w:rPr>
                <w:rFonts w:cs="Times New Roman"/>
                <w:sz w:val="19"/>
                <w:szCs w:val="19"/>
              </w:rPr>
              <w:t xml:space="preserve">, </w:t>
            </w:r>
            <w:proofErr w:type="spellStart"/>
            <w:r w:rsidRPr="00C34306">
              <w:rPr>
                <w:rFonts w:cs="Times New Roman"/>
                <w:sz w:val="19"/>
                <w:szCs w:val="19"/>
              </w:rPr>
              <w:t>gejovia</w:t>
            </w:r>
            <w:proofErr w:type="spellEnd"/>
            <w:r w:rsidRPr="00C34306">
              <w:rPr>
                <w:rFonts w:cs="Times New Roman"/>
                <w:sz w:val="19"/>
                <w:szCs w:val="19"/>
              </w:rPr>
              <w:t xml:space="preserve">, bisexuálne, </w:t>
            </w:r>
            <w:proofErr w:type="spellStart"/>
            <w:r w:rsidRPr="00C34306">
              <w:rPr>
                <w:rFonts w:cs="Times New Roman"/>
                <w:sz w:val="19"/>
                <w:szCs w:val="19"/>
              </w:rPr>
              <w:t>transrodové</w:t>
            </w:r>
            <w:proofErr w:type="spellEnd"/>
            <w:r w:rsidRPr="00C34306">
              <w:rPr>
                <w:rFonts w:cs="Times New Roman"/>
                <w:sz w:val="19"/>
                <w:szCs w:val="19"/>
              </w:rPr>
              <w:t xml:space="preserve"> a </w:t>
            </w:r>
            <w:proofErr w:type="spellStart"/>
            <w:r w:rsidRPr="00C34306">
              <w:rPr>
                <w:rFonts w:cs="Times New Roman"/>
                <w:sz w:val="19"/>
                <w:szCs w:val="19"/>
              </w:rPr>
              <w:t>intersexuálne</w:t>
            </w:r>
            <w:proofErr w:type="spellEnd"/>
            <w:r w:rsidRPr="00C34306">
              <w:rPr>
                <w:rFonts w:cs="Times New Roman"/>
                <w:sz w:val="19"/>
                <w:szCs w:val="19"/>
              </w:rPr>
              <w:t xml:space="preserve"> osoby;</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 osamelí rodičia s maloletými deťmi;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h) obete obchodovania s ľuďmi;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i) osoby s vážnou chorobou</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j) osoby s duševnými poruchami vrátane </w:t>
            </w:r>
            <w:proofErr w:type="spellStart"/>
            <w:r w:rsidRPr="00C34306">
              <w:rPr>
                <w:rFonts w:cs="Times New Roman"/>
                <w:sz w:val="19"/>
                <w:szCs w:val="19"/>
              </w:rPr>
              <w:t>posttraumatickej</w:t>
            </w:r>
            <w:proofErr w:type="spellEnd"/>
            <w:r w:rsidRPr="00C34306">
              <w:rPr>
                <w:rFonts w:cs="Times New Roman"/>
                <w:sz w:val="19"/>
                <w:szCs w:val="19"/>
              </w:rPr>
              <w:t xml:space="preserve"> stresovej poruchy;</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k) osoby, ktoré boli vystavené mučeniu, znásilneniu alebo iným závažným formám psychického, fyzického alebo sexuálneho násilia, napríklad obete rodovo podmieneného násilia, mrzačenia ženských pohlavných orgánov, detských alebo nútených sobášov alebo násilia spáchaného na základe sexuálneho, rodového, rasistického alebo náboženského motívu.</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Návrh zákona</w:t>
            </w: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51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1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C34306" w:rsidRDefault="00C34306"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51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2 </w:t>
            </w:r>
          </w:p>
          <w:p w:rsidR="00080BD4" w:rsidRPr="00C34306" w:rsidRDefault="00080BD4" w:rsidP="00080BD4">
            <w:pPr>
              <w:numPr>
                <w:ilvl w:val="0"/>
                <w:numId w:val="0"/>
              </w:numPr>
              <w:spacing w:after="0" w:line="240" w:lineRule="auto"/>
              <w:rPr>
                <w:rFonts w:cs="Times New Roman"/>
                <w:sz w:val="19"/>
                <w:szCs w:val="19"/>
              </w:rPr>
            </w:pPr>
          </w:p>
        </w:tc>
        <w:tc>
          <w:tcPr>
            <w:tcW w:w="3016" w:type="dxa"/>
          </w:tcPr>
          <w:p w:rsidR="009D1ED0" w:rsidRPr="00C34306" w:rsidRDefault="00CA7C91" w:rsidP="00080BD4">
            <w:pPr>
              <w:numPr>
                <w:ilvl w:val="0"/>
                <w:numId w:val="0"/>
              </w:numPr>
              <w:spacing w:after="0" w:line="240" w:lineRule="auto"/>
              <w:rPr>
                <w:rFonts w:cs="Times New Roman"/>
                <w:b/>
                <w:sz w:val="19"/>
                <w:szCs w:val="19"/>
              </w:rPr>
            </w:pPr>
            <w:r w:rsidRPr="00C34306">
              <w:rPr>
                <w:b/>
                <w:sz w:val="19"/>
                <w:szCs w:val="19"/>
              </w:rPr>
              <w:lastRenderedPageBreak/>
              <w:t>(1)</w:t>
            </w:r>
            <w:r w:rsidRPr="00C34306">
              <w:rPr>
                <w:b/>
                <w:sz w:val="19"/>
                <w:szCs w:val="19"/>
              </w:rPr>
              <w:tab/>
              <w:t>Ministerstvo</w:t>
            </w:r>
            <w:r w:rsidR="009A10F1">
              <w:rPr>
                <w:rFonts w:cs="Times New Roman"/>
                <w:b/>
                <w:sz w:val="19"/>
                <w:szCs w:val="19"/>
              </w:rPr>
              <w:t xml:space="preserve"> vnútra</w:t>
            </w:r>
            <w:r w:rsidRPr="00C34306">
              <w:rPr>
                <w:b/>
                <w:sz w:val="19"/>
                <w:szCs w:val="19"/>
              </w:rPr>
              <w:t xml:space="preserve"> vytvára v azylových zariadeniach vhodné podmienky na ubytovanie cudzincov a starostlivosť o nich, pritom zohľadňuje, či ide o osoby s osobitnými prijímacími potrebami, čo zisťuje na základe individuálneho posúdenia ich </w:t>
            </w:r>
            <w:r w:rsidRPr="00C34306">
              <w:rPr>
                <w:b/>
                <w:sz w:val="19"/>
                <w:szCs w:val="19"/>
              </w:rPr>
              <w:lastRenderedPageBreak/>
              <w:t xml:space="preserve">stavu; vhodnými podmienkami sa rozumie aj prijímanie primeraných opatrení na zabránenie útokom a násiliu, ako aj poskytnutie ochrany obetiam obchodovania s ľuďmi. Osobami s osobitnými prijímacími potrebami môžu byť najmä maloleté osoby, zdravotne postihnuté osoby, staršie osoby, tehotné ženy, </w:t>
            </w:r>
            <w:proofErr w:type="spellStart"/>
            <w:r w:rsidRPr="00C34306">
              <w:rPr>
                <w:b/>
                <w:sz w:val="19"/>
                <w:szCs w:val="19"/>
              </w:rPr>
              <w:t>lesby</w:t>
            </w:r>
            <w:proofErr w:type="spellEnd"/>
            <w:r w:rsidRPr="00C34306">
              <w:rPr>
                <w:b/>
                <w:sz w:val="19"/>
                <w:szCs w:val="19"/>
              </w:rPr>
              <w:t xml:space="preserve">, </w:t>
            </w:r>
            <w:proofErr w:type="spellStart"/>
            <w:r w:rsidRPr="00C34306">
              <w:rPr>
                <w:b/>
                <w:sz w:val="19"/>
                <w:szCs w:val="19"/>
              </w:rPr>
              <w:t>gejovia</w:t>
            </w:r>
            <w:proofErr w:type="spellEnd"/>
            <w:r w:rsidRPr="00C34306">
              <w:rPr>
                <w:b/>
                <w:sz w:val="19"/>
                <w:szCs w:val="19"/>
              </w:rPr>
              <w:t xml:space="preserve">, bisexuálne, </w:t>
            </w:r>
            <w:proofErr w:type="spellStart"/>
            <w:r w:rsidRPr="00C34306">
              <w:rPr>
                <w:b/>
                <w:sz w:val="19"/>
                <w:szCs w:val="19"/>
              </w:rPr>
              <w:t>transrodové</w:t>
            </w:r>
            <w:proofErr w:type="spellEnd"/>
            <w:r w:rsidRPr="00C34306">
              <w:rPr>
                <w:b/>
                <w:sz w:val="19"/>
                <w:szCs w:val="19"/>
              </w:rPr>
              <w:t xml:space="preserve"> a </w:t>
            </w:r>
            <w:proofErr w:type="spellStart"/>
            <w:r w:rsidRPr="00C34306">
              <w:rPr>
                <w:b/>
                <w:sz w:val="19"/>
                <w:szCs w:val="19"/>
              </w:rPr>
              <w:t>intersexuálne</w:t>
            </w:r>
            <w:proofErr w:type="spellEnd"/>
            <w:r w:rsidRPr="00C34306">
              <w:rPr>
                <w:b/>
                <w:sz w:val="19"/>
                <w:szCs w:val="19"/>
              </w:rPr>
              <w:t xml:space="preserve"> osoby, osamelí rodičia s maloletými deťmi, obete obchodovania s ľuďmi, osoby so závažným ochorením, osoby s duševnou poruchou vrátane </w:t>
            </w:r>
            <w:proofErr w:type="spellStart"/>
            <w:r w:rsidRPr="00C34306">
              <w:rPr>
                <w:b/>
                <w:sz w:val="19"/>
                <w:szCs w:val="19"/>
              </w:rPr>
              <w:t>posttraumatickej</w:t>
            </w:r>
            <w:proofErr w:type="spellEnd"/>
            <w:r w:rsidRPr="00C34306">
              <w:rPr>
                <w:b/>
                <w:sz w:val="19"/>
                <w:szCs w:val="19"/>
              </w:rPr>
              <w:t xml:space="preserve"> stresovej poruchy a osoby, ktoré boli podrobené mučeniu, znásilneniu alebo iným závažným formám psychického násilia, fyzického násilia alebo sexuálneho násilia.</w:t>
            </w:r>
          </w:p>
          <w:p w:rsidR="00C34306" w:rsidRDefault="00C34306" w:rsidP="00080BD4">
            <w:pPr>
              <w:numPr>
                <w:ilvl w:val="0"/>
                <w:numId w:val="0"/>
              </w:numPr>
              <w:spacing w:after="0" w:line="240" w:lineRule="auto"/>
              <w:rPr>
                <w:rFonts w:cs="Times New Roman"/>
                <w:b/>
                <w:sz w:val="19"/>
                <w:szCs w:val="19"/>
              </w:rPr>
            </w:pP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(2)</w:t>
            </w:r>
            <w:r w:rsidRPr="00C34306">
              <w:rPr>
                <w:rFonts w:cs="Times New Roman"/>
                <w:b/>
                <w:sz w:val="19"/>
                <w:szCs w:val="19"/>
              </w:rPr>
              <w:tab/>
              <w:t>Ministerstvo</w:t>
            </w:r>
            <w:r w:rsidR="009A10F1">
              <w:rPr>
                <w:rFonts w:cs="Times New Roman"/>
                <w:b/>
                <w:sz w:val="19"/>
                <w:szCs w:val="19"/>
              </w:rPr>
              <w:t xml:space="preserve"> vnútra</w:t>
            </w:r>
            <w:r w:rsidRPr="00C34306">
              <w:rPr>
                <w:rFonts w:cs="Times New Roman"/>
                <w:b/>
                <w:sz w:val="19"/>
                <w:szCs w:val="19"/>
              </w:rPr>
              <w:t xml:space="preserve"> pri umiestňovaní cudzinca v azylovom zariadení prihliada na jeho vek, zdravotný stav, príbuzenské vzťahy a náboženské, etnické, národnostné alebo iné osobitosti podľa odseku 1. Osobitne sa umiestňujú muži a ženy, pritom sa prihliada na rodinné vzťahy. Premiestňovanie cudzinca z jedného azylového zariadenia do druhého azylového zariadenia sa uskutočňuje len v nevyhnutných prípadoch.</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25</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b/>
                <w:bCs/>
                <w:sz w:val="19"/>
                <w:szCs w:val="19"/>
              </w:rPr>
            </w:pPr>
            <w:r w:rsidRPr="00C34306">
              <w:rPr>
                <w:b/>
                <w:bCs/>
                <w:sz w:val="19"/>
                <w:szCs w:val="19"/>
              </w:rPr>
              <w:t>Posúdenie osobitných prijímacích potrieb</w:t>
            </w:r>
          </w:p>
          <w:p w:rsidR="00080BD4" w:rsidRPr="00C34306" w:rsidRDefault="00080BD4" w:rsidP="00080BD4">
            <w:pPr>
              <w:numPr>
                <w:ilvl w:val="0"/>
                <w:numId w:val="0"/>
              </w:numPr>
              <w:spacing w:after="0" w:line="240" w:lineRule="auto"/>
              <w:rPr>
                <w:bCs/>
                <w:sz w:val="19"/>
                <w:szCs w:val="19"/>
              </w:rPr>
            </w:pPr>
            <w:r w:rsidRPr="00C34306">
              <w:rPr>
                <w:bCs/>
                <w:sz w:val="19"/>
                <w:szCs w:val="19"/>
              </w:rPr>
              <w:t xml:space="preserve">S cieľom účinne vykonávať článok 24 členské štáty čo </w:t>
            </w:r>
            <w:r w:rsidRPr="00C34306">
              <w:rPr>
                <w:bCs/>
                <w:sz w:val="19"/>
                <w:szCs w:val="19"/>
              </w:rPr>
              <w:lastRenderedPageBreak/>
              <w:t>najskôr po prejave vôle podať žiadosť o medzinárodnú ochranu individuálne posúdia u žiadateľa, či má osobitné prijímacie potreby, a to v prípade potreby prostredníctvom tlmočenia.</w:t>
            </w:r>
          </w:p>
          <w:p w:rsidR="00080BD4" w:rsidRPr="00C34306" w:rsidRDefault="00080BD4" w:rsidP="00080BD4">
            <w:pPr>
              <w:numPr>
                <w:ilvl w:val="0"/>
                <w:numId w:val="0"/>
              </w:numPr>
              <w:spacing w:after="0" w:line="240" w:lineRule="auto"/>
              <w:rPr>
                <w:bCs/>
                <w:sz w:val="19"/>
                <w:szCs w:val="19"/>
              </w:rPr>
            </w:pPr>
          </w:p>
          <w:p w:rsidR="00080BD4" w:rsidRPr="00C34306" w:rsidRDefault="00080BD4" w:rsidP="00080BD4">
            <w:pPr>
              <w:numPr>
                <w:ilvl w:val="0"/>
                <w:numId w:val="0"/>
              </w:numPr>
              <w:spacing w:after="0" w:line="240" w:lineRule="auto"/>
              <w:rPr>
                <w:bCs/>
                <w:sz w:val="19"/>
                <w:szCs w:val="19"/>
              </w:rPr>
            </w:pP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N</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Návrh</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zákona</w:t>
            </w: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51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1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BF1E73" w:rsidRPr="00C34306" w:rsidRDefault="00BF1E73"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2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4</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146D1E" w:rsidRPr="00C34306" w:rsidRDefault="00146D1E" w:rsidP="00080BD4">
            <w:pPr>
              <w:numPr>
                <w:ilvl w:val="0"/>
                <w:numId w:val="0"/>
              </w:numPr>
              <w:spacing w:after="0" w:line="240" w:lineRule="auto"/>
              <w:rPr>
                <w:rFonts w:cs="Times New Roman"/>
                <w:sz w:val="19"/>
                <w:szCs w:val="19"/>
              </w:rPr>
            </w:pPr>
          </w:p>
          <w:p w:rsidR="00146D1E" w:rsidRPr="00C34306" w:rsidRDefault="00146D1E" w:rsidP="00080BD4">
            <w:pPr>
              <w:numPr>
                <w:ilvl w:val="0"/>
                <w:numId w:val="0"/>
              </w:numPr>
              <w:spacing w:after="0" w:line="240" w:lineRule="auto"/>
              <w:rPr>
                <w:rFonts w:cs="Times New Roman"/>
                <w:sz w:val="19"/>
                <w:szCs w:val="19"/>
              </w:rPr>
            </w:pPr>
          </w:p>
          <w:p w:rsidR="00146D1E" w:rsidRPr="00C34306" w:rsidRDefault="00146D1E"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5 </w:t>
            </w:r>
          </w:p>
        </w:tc>
        <w:tc>
          <w:tcPr>
            <w:tcW w:w="3016" w:type="dxa"/>
          </w:tcPr>
          <w:p w:rsidR="00CA7C91" w:rsidRPr="00C34306" w:rsidRDefault="00CA7C91" w:rsidP="00080BD4">
            <w:pPr>
              <w:numPr>
                <w:ilvl w:val="0"/>
                <w:numId w:val="0"/>
              </w:numPr>
              <w:spacing w:after="0" w:line="240" w:lineRule="auto"/>
              <w:rPr>
                <w:rFonts w:cs="Times New Roman"/>
                <w:b/>
                <w:sz w:val="19"/>
                <w:szCs w:val="19"/>
              </w:rPr>
            </w:pPr>
            <w:r w:rsidRPr="00C34306">
              <w:rPr>
                <w:b/>
                <w:sz w:val="19"/>
                <w:szCs w:val="19"/>
              </w:rPr>
              <w:lastRenderedPageBreak/>
              <w:t>(1)</w:t>
            </w:r>
            <w:r w:rsidRPr="00C34306">
              <w:rPr>
                <w:b/>
                <w:sz w:val="19"/>
                <w:szCs w:val="19"/>
              </w:rPr>
              <w:tab/>
              <w:t>Ministerstvo</w:t>
            </w:r>
            <w:r w:rsidR="009A10F1">
              <w:rPr>
                <w:rFonts w:cs="Times New Roman"/>
                <w:b/>
                <w:sz w:val="19"/>
                <w:szCs w:val="19"/>
              </w:rPr>
              <w:t xml:space="preserve"> vnútra</w:t>
            </w:r>
            <w:r w:rsidRPr="00C34306">
              <w:rPr>
                <w:b/>
                <w:sz w:val="19"/>
                <w:szCs w:val="19"/>
              </w:rPr>
              <w:t xml:space="preserve"> vytvára v azylových zariadeniach vhodné podmienky na ubytovanie cudzincov a starostlivosť o nich, </w:t>
            </w:r>
            <w:r w:rsidRPr="00C34306">
              <w:rPr>
                <w:b/>
                <w:sz w:val="19"/>
                <w:szCs w:val="19"/>
              </w:rPr>
              <w:lastRenderedPageBreak/>
              <w:t xml:space="preserve">pritom zohľadňuje, či ide o osoby s osobitnými prijímacími potrebami, čo zisťuje na základe individuálneho posúdenia ich stavu; vhodnými podmienkami sa rozumie aj prijímanie primeraných opatrení na zabránenie útokom a násiliu, ako aj poskytnutie ochrany obetiam obchodovania s ľuďmi. Osobami s osobitnými prijímacími potrebami môžu byť najmä maloleté osoby, zdravotne postihnuté osoby, staršie osoby, tehotné ženy, </w:t>
            </w:r>
            <w:proofErr w:type="spellStart"/>
            <w:r w:rsidRPr="00C34306">
              <w:rPr>
                <w:b/>
                <w:sz w:val="19"/>
                <w:szCs w:val="19"/>
              </w:rPr>
              <w:t>lesby</w:t>
            </w:r>
            <w:proofErr w:type="spellEnd"/>
            <w:r w:rsidRPr="00C34306">
              <w:rPr>
                <w:b/>
                <w:sz w:val="19"/>
                <w:szCs w:val="19"/>
              </w:rPr>
              <w:t xml:space="preserve">, </w:t>
            </w:r>
            <w:proofErr w:type="spellStart"/>
            <w:r w:rsidRPr="00C34306">
              <w:rPr>
                <w:b/>
                <w:sz w:val="19"/>
                <w:szCs w:val="19"/>
              </w:rPr>
              <w:t>gejovia</w:t>
            </w:r>
            <w:proofErr w:type="spellEnd"/>
            <w:r w:rsidRPr="00C34306">
              <w:rPr>
                <w:b/>
                <w:sz w:val="19"/>
                <w:szCs w:val="19"/>
              </w:rPr>
              <w:t xml:space="preserve">, bisexuálne, </w:t>
            </w:r>
            <w:proofErr w:type="spellStart"/>
            <w:r w:rsidRPr="00C34306">
              <w:rPr>
                <w:b/>
                <w:sz w:val="19"/>
                <w:szCs w:val="19"/>
              </w:rPr>
              <w:t>transrodové</w:t>
            </w:r>
            <w:proofErr w:type="spellEnd"/>
            <w:r w:rsidRPr="00C34306">
              <w:rPr>
                <w:b/>
                <w:sz w:val="19"/>
                <w:szCs w:val="19"/>
              </w:rPr>
              <w:t xml:space="preserve"> a </w:t>
            </w:r>
            <w:proofErr w:type="spellStart"/>
            <w:r w:rsidRPr="00C34306">
              <w:rPr>
                <w:b/>
                <w:sz w:val="19"/>
                <w:szCs w:val="19"/>
              </w:rPr>
              <w:t>intersexuálne</w:t>
            </w:r>
            <w:proofErr w:type="spellEnd"/>
            <w:r w:rsidRPr="00C34306">
              <w:rPr>
                <w:b/>
                <w:sz w:val="19"/>
                <w:szCs w:val="19"/>
              </w:rPr>
              <w:t xml:space="preserve"> osoby, osamelí rodičia s maloletými deťmi, obete obchodovania s ľuďmi, osoby so závažným ochorením, osoby s duševnou poruchou vrátane </w:t>
            </w:r>
            <w:proofErr w:type="spellStart"/>
            <w:r w:rsidRPr="00C34306">
              <w:rPr>
                <w:b/>
                <w:sz w:val="19"/>
                <w:szCs w:val="19"/>
              </w:rPr>
              <w:t>posttraumatickej</w:t>
            </w:r>
            <w:proofErr w:type="spellEnd"/>
            <w:r w:rsidRPr="00C34306">
              <w:rPr>
                <w:b/>
                <w:sz w:val="19"/>
                <w:szCs w:val="19"/>
              </w:rPr>
              <w:t xml:space="preserve"> stresovej poruchy a osoby, ktoré boli podrobené mučeniu, znásilneniu alebo iným závažným formám psychického násilia, fyzického násilia alebo sexuálneho násilia.</w:t>
            </w:r>
            <w:r w:rsidRPr="00C34306">
              <w:rPr>
                <w:rFonts w:cs="Times New Roman"/>
                <w:b/>
                <w:sz w:val="19"/>
                <w:szCs w:val="19"/>
              </w:rPr>
              <w:t xml:space="preserve"> </w:t>
            </w:r>
          </w:p>
          <w:p w:rsidR="00CA7C91" w:rsidRPr="00C34306" w:rsidRDefault="00CA7C91" w:rsidP="00080BD4">
            <w:pPr>
              <w:numPr>
                <w:ilvl w:val="0"/>
                <w:numId w:val="0"/>
              </w:numPr>
              <w:spacing w:after="0" w:line="240" w:lineRule="auto"/>
              <w:rPr>
                <w:rFonts w:cs="Times New Roman"/>
                <w:b/>
                <w:sz w:val="19"/>
                <w:szCs w:val="19"/>
              </w:rPr>
            </w:pP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(2)</w:t>
            </w:r>
            <w:r w:rsidRPr="00C34306">
              <w:rPr>
                <w:rFonts w:cs="Times New Roman"/>
                <w:b/>
                <w:sz w:val="19"/>
                <w:szCs w:val="19"/>
              </w:rPr>
              <w:tab/>
              <w:t>Ministerstvo</w:t>
            </w:r>
            <w:r w:rsidR="009A10F1">
              <w:rPr>
                <w:rFonts w:cs="Times New Roman"/>
                <w:b/>
                <w:sz w:val="19"/>
                <w:szCs w:val="19"/>
              </w:rPr>
              <w:t xml:space="preserve"> vnútra</w:t>
            </w:r>
            <w:r w:rsidRPr="00C34306">
              <w:rPr>
                <w:rFonts w:cs="Times New Roman"/>
                <w:b/>
                <w:sz w:val="19"/>
                <w:szCs w:val="19"/>
              </w:rPr>
              <w:t xml:space="preserve"> pri umiestňovaní cudzinca v azylovom zariadení prihliada na jeho vek, zdravotný stav, príbuzenské vzťahy a náboženské, etnické, národnostné alebo iné osobitosti podľa odseku 1. Osobitne sa umiestňujú muži a ženy, pritom sa prihliada na rodinné vzťahy. Premiestňovanie cudzinca z jedného azylového zariadenia do druhého azylového zariadenia sa uskutočňuje len v nevyhnutných prípadoch.</w:t>
            </w:r>
          </w:p>
          <w:p w:rsidR="00080BD4" w:rsidRPr="00C34306" w:rsidRDefault="00080BD4" w:rsidP="00080BD4">
            <w:pPr>
              <w:numPr>
                <w:ilvl w:val="0"/>
                <w:numId w:val="0"/>
              </w:numPr>
              <w:spacing w:after="0" w:line="240" w:lineRule="auto"/>
              <w:rPr>
                <w:rFonts w:cs="Times New Roman"/>
                <w:sz w:val="19"/>
                <w:szCs w:val="19"/>
              </w:rPr>
            </w:pPr>
          </w:p>
          <w:p w:rsidR="00EA17FE" w:rsidRPr="00C34306" w:rsidRDefault="00EA17FE" w:rsidP="00EA17FE">
            <w:pPr>
              <w:numPr>
                <w:ilvl w:val="0"/>
                <w:numId w:val="0"/>
              </w:numPr>
              <w:spacing w:after="0" w:line="240" w:lineRule="auto"/>
              <w:rPr>
                <w:rFonts w:cs="Times New Roman"/>
                <w:b/>
                <w:sz w:val="19"/>
                <w:szCs w:val="19"/>
              </w:rPr>
            </w:pPr>
            <w:r w:rsidRPr="00C34306">
              <w:rPr>
                <w:rFonts w:cs="Times New Roman"/>
                <w:b/>
                <w:sz w:val="19"/>
                <w:szCs w:val="19"/>
              </w:rPr>
              <w:t>(4)</w:t>
            </w:r>
            <w:r w:rsidRPr="00C34306">
              <w:rPr>
                <w:rFonts w:cs="Times New Roman"/>
                <w:b/>
                <w:sz w:val="19"/>
                <w:szCs w:val="19"/>
              </w:rPr>
              <w:tab/>
              <w:t>Ministerstvo</w:t>
            </w:r>
            <w:r w:rsidR="009A10F1">
              <w:rPr>
                <w:rFonts w:cs="Times New Roman"/>
                <w:b/>
                <w:sz w:val="19"/>
                <w:szCs w:val="19"/>
              </w:rPr>
              <w:t xml:space="preserve"> vnútra</w:t>
            </w:r>
            <w:r w:rsidRPr="00C34306">
              <w:rPr>
                <w:rFonts w:cs="Times New Roman"/>
                <w:b/>
                <w:sz w:val="19"/>
                <w:szCs w:val="19"/>
              </w:rPr>
              <w:t xml:space="preserve"> posúdi osobitné prijímacie potreby žiadateľa</w:t>
            </w:r>
            <w:r w:rsidR="00146D1E" w:rsidRPr="00C34306">
              <w:rPr>
                <w:rFonts w:cs="Times New Roman"/>
                <w:b/>
                <w:sz w:val="19"/>
                <w:szCs w:val="19"/>
              </w:rPr>
              <w:t xml:space="preserve"> o udelenie medzinárodnej ochrany</w:t>
            </w:r>
            <w:r w:rsidRPr="00C34306">
              <w:rPr>
                <w:rFonts w:cs="Times New Roman"/>
                <w:b/>
                <w:sz w:val="19"/>
                <w:szCs w:val="19"/>
              </w:rPr>
              <w:t xml:space="preserve"> do 30 dní od prejavu vôle podľa § 3 ods. 1. Informácie, ktoré sa týkajú osobitných prijímacích potrieb, sa zaznamenajú v osobitnom elektronickom spise žiadateľa</w:t>
            </w:r>
            <w:r w:rsidR="00146D1E" w:rsidRPr="00C34306">
              <w:rPr>
                <w:rFonts w:cs="Times New Roman"/>
                <w:b/>
                <w:sz w:val="19"/>
                <w:szCs w:val="19"/>
              </w:rPr>
              <w:t xml:space="preserve"> o udelenie medzinárodnej ochrany</w:t>
            </w:r>
            <w:r w:rsidRPr="00C34306">
              <w:rPr>
                <w:rFonts w:cs="Times New Roman"/>
                <w:b/>
                <w:sz w:val="19"/>
                <w:szCs w:val="19"/>
              </w:rPr>
              <w:t>.</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670AF1" w:rsidP="00080BD4">
            <w:pPr>
              <w:numPr>
                <w:ilvl w:val="0"/>
                <w:numId w:val="0"/>
              </w:numPr>
              <w:spacing w:after="0" w:line="240" w:lineRule="auto"/>
              <w:rPr>
                <w:rFonts w:cs="Times New Roman"/>
                <w:b/>
                <w:sz w:val="19"/>
                <w:szCs w:val="19"/>
              </w:rPr>
            </w:pPr>
            <w:r>
              <w:rPr>
                <w:rFonts w:cs="Times New Roman"/>
                <w:b/>
                <w:sz w:val="19"/>
                <w:szCs w:val="19"/>
              </w:rPr>
              <w:t xml:space="preserve">(5) </w:t>
            </w:r>
            <w:r w:rsidRPr="00670AF1">
              <w:rPr>
                <w:rFonts w:cs="Times New Roman"/>
                <w:b/>
                <w:sz w:val="19"/>
                <w:szCs w:val="19"/>
              </w:rPr>
              <w:t>Ministerstvo vnútra zabezpečí so súhlasom žiadateľa o udelenie medzinárodnej ochrany lekárske vyšetrenie na posúdenie psychického a fyzického stavu žiadateľa o udelenie medzinárodnej ochrany, ak existujú náznaky, že psychické zdravie alebo fyzické zdravie žiadateľa o udelenie medzinárodnej ochrany by mohlo ovplyvniť jeho prijímacie potreby.</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bCs/>
                <w:sz w:val="19"/>
                <w:szCs w:val="19"/>
              </w:rPr>
            </w:pPr>
            <w:r w:rsidRPr="00C34306">
              <w:rPr>
                <w:bCs/>
                <w:sz w:val="19"/>
                <w:szCs w:val="19"/>
              </w:rPr>
              <w:t xml:space="preserve">Posúdenie uvedené v prvom </w:t>
            </w:r>
            <w:proofErr w:type="spellStart"/>
            <w:r w:rsidRPr="00C34306">
              <w:rPr>
                <w:bCs/>
                <w:sz w:val="19"/>
                <w:szCs w:val="19"/>
              </w:rPr>
              <w:t>pododseku</w:t>
            </w:r>
            <w:proofErr w:type="spellEnd"/>
            <w:r w:rsidRPr="00C34306">
              <w:rPr>
                <w:bCs/>
                <w:sz w:val="19"/>
                <w:szCs w:val="19"/>
              </w:rPr>
              <w:t xml:space="preserve"> tohto odseku sa môže začleniť do existujúcich vnútroštátnych konaní alebo do posúdenia uvedeného v článku 20 nariadenia (EÚ) 2024/1348.</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w:t>
            </w:r>
          </w:p>
        </w:tc>
        <w:tc>
          <w:tcPr>
            <w:tcW w:w="992"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line="240" w:lineRule="auto"/>
              <w:rPr>
                <w:rFonts w:cs="Times New Roman"/>
                <w:sz w:val="19"/>
                <w:szCs w:val="19"/>
              </w:rPr>
            </w:pPr>
          </w:p>
        </w:tc>
        <w:tc>
          <w:tcPr>
            <w:tcW w:w="851" w:type="dxa"/>
          </w:tcPr>
          <w:p w:rsidR="00080BD4" w:rsidRPr="00C34306" w:rsidRDefault="00080BD4" w:rsidP="00080BD4">
            <w:pPr>
              <w:numPr>
                <w:ilvl w:val="0"/>
                <w:numId w:val="0"/>
              </w:numPr>
              <w:spacing w:after="0" w:line="240" w:lineRule="auto"/>
              <w:rPr>
                <w:rFonts w:cs="Times New Roman"/>
                <w:sz w:val="19"/>
                <w:szCs w:val="19"/>
              </w:rPr>
            </w:pPr>
            <w:proofErr w:type="spellStart"/>
            <w:r w:rsidRPr="00C34306">
              <w:rPr>
                <w:rFonts w:cs="Times New Roman"/>
                <w:sz w:val="19"/>
                <w:szCs w:val="19"/>
              </w:rPr>
              <w:t>n.a</w:t>
            </w:r>
            <w:proofErr w:type="spellEnd"/>
            <w:r w:rsidRPr="00C34306">
              <w:rPr>
                <w:rFonts w:cs="Times New Roman"/>
                <w:sz w:val="19"/>
                <w:szCs w:val="19"/>
              </w:rPr>
              <w:t>.</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bCs/>
                <w:sz w:val="19"/>
                <w:szCs w:val="19"/>
              </w:rPr>
            </w:pPr>
            <w:r w:rsidRPr="00C34306">
              <w:rPr>
                <w:bCs/>
                <w:sz w:val="19"/>
                <w:szCs w:val="19"/>
              </w:rPr>
              <w:t xml:space="preserve">Posúdenie uvedené v prvom </w:t>
            </w:r>
            <w:proofErr w:type="spellStart"/>
            <w:r w:rsidRPr="00C34306">
              <w:rPr>
                <w:bCs/>
                <w:sz w:val="19"/>
                <w:szCs w:val="19"/>
              </w:rPr>
              <w:t>pododseku</w:t>
            </w:r>
            <w:proofErr w:type="spellEnd"/>
            <w:r w:rsidRPr="00C34306">
              <w:rPr>
                <w:bCs/>
                <w:sz w:val="19"/>
                <w:szCs w:val="19"/>
              </w:rPr>
              <w:t xml:space="preserve"> tohto odseku sa začne tým, že sa identifikujú osobitné prijímacie potreby na základe viditeľných znakov alebo vyhlásení či správania žiadateľa, alebo v prípade potreby na základe vyhlásení rodičov alebo zástupcu </w:t>
            </w:r>
            <w:r w:rsidRPr="00C34306">
              <w:rPr>
                <w:bCs/>
                <w:sz w:val="19"/>
                <w:szCs w:val="19"/>
              </w:rPr>
              <w:lastRenderedPageBreak/>
              <w:t>žiadateľa.</w:t>
            </w:r>
          </w:p>
          <w:p w:rsidR="00080BD4" w:rsidRPr="00C34306" w:rsidRDefault="00080BD4" w:rsidP="00080BD4">
            <w:pPr>
              <w:numPr>
                <w:ilvl w:val="0"/>
                <w:numId w:val="0"/>
              </w:numPr>
              <w:spacing w:after="0" w:line="240" w:lineRule="auto"/>
              <w:rPr>
                <w:bCs/>
                <w:sz w:val="19"/>
                <w:szCs w:val="19"/>
              </w:rPr>
            </w:pPr>
          </w:p>
          <w:p w:rsidR="00080BD4" w:rsidRPr="00C34306" w:rsidRDefault="00080BD4" w:rsidP="00080BD4">
            <w:pPr>
              <w:numPr>
                <w:ilvl w:val="0"/>
                <w:numId w:val="0"/>
              </w:numPr>
              <w:spacing w:after="0" w:line="240" w:lineRule="auto"/>
              <w:rPr>
                <w:bCs/>
                <w:sz w:val="19"/>
                <w:szCs w:val="19"/>
              </w:rPr>
            </w:pPr>
            <w:r w:rsidRPr="00C34306">
              <w:rPr>
                <w:bCs/>
                <w:sz w:val="19"/>
                <w:szCs w:val="19"/>
              </w:rPr>
              <w:t xml:space="preserve">Posúdenie uvedené v prvom </w:t>
            </w:r>
            <w:proofErr w:type="spellStart"/>
            <w:r w:rsidRPr="00C34306">
              <w:rPr>
                <w:bCs/>
                <w:sz w:val="19"/>
                <w:szCs w:val="19"/>
              </w:rPr>
              <w:t>pododseku</w:t>
            </w:r>
            <w:proofErr w:type="spellEnd"/>
            <w:r w:rsidRPr="00C34306">
              <w:rPr>
                <w:bCs/>
                <w:sz w:val="19"/>
                <w:szCs w:val="19"/>
              </w:rPr>
              <w:t xml:space="preserve"> tohto odseku sa ukončí do 30 dní od prejavu vôle podať žiadosť o medzinárodnú ochranu, alebo, ak sa začlení do posúdenia uvedeného v článku 20 nariadenia (EÚ) 2024/1348, v lehote stanovenej v uvedenom nariadení, a osobitné prijímacie potreby zistené na základe takéhoto posúdenia sa musia riešiť.</w:t>
            </w:r>
          </w:p>
          <w:p w:rsidR="00080BD4" w:rsidRPr="00C34306" w:rsidRDefault="00080BD4" w:rsidP="00080BD4">
            <w:pPr>
              <w:numPr>
                <w:ilvl w:val="0"/>
                <w:numId w:val="0"/>
              </w:numPr>
              <w:spacing w:after="0" w:line="240" w:lineRule="auto"/>
              <w:rPr>
                <w:bCs/>
                <w:sz w:val="19"/>
                <w:szCs w:val="19"/>
              </w:rPr>
            </w:pPr>
          </w:p>
          <w:p w:rsidR="00080BD4" w:rsidRPr="00C34306" w:rsidRDefault="00080BD4" w:rsidP="00080BD4">
            <w:pPr>
              <w:numPr>
                <w:ilvl w:val="0"/>
                <w:numId w:val="0"/>
              </w:numPr>
              <w:spacing w:after="0" w:line="240" w:lineRule="auto"/>
              <w:rPr>
                <w:bCs/>
                <w:sz w:val="19"/>
                <w:szCs w:val="19"/>
              </w:rPr>
            </w:pPr>
            <w:r w:rsidRPr="00C34306">
              <w:rPr>
                <w:bCs/>
                <w:sz w:val="19"/>
                <w:szCs w:val="19"/>
              </w:rPr>
              <w:t>Ak sa osobitné prijímacie potreby prejavia v neskoršom štádiu konania o medzinárodnej ochrane, členské štáty tieto potreby posúdia a berú do úvahy.</w:t>
            </w:r>
          </w:p>
          <w:p w:rsidR="00080BD4" w:rsidRPr="00C34306" w:rsidRDefault="00080BD4" w:rsidP="00080BD4">
            <w:pPr>
              <w:numPr>
                <w:ilvl w:val="0"/>
                <w:numId w:val="0"/>
              </w:numPr>
              <w:spacing w:after="0" w:line="240" w:lineRule="auto"/>
              <w:rPr>
                <w:bCs/>
                <w:sz w:val="19"/>
                <w:szCs w:val="19"/>
              </w:rPr>
            </w:pPr>
          </w:p>
          <w:p w:rsidR="00080BD4" w:rsidRPr="00C34306" w:rsidRDefault="00080BD4" w:rsidP="00080BD4">
            <w:pPr>
              <w:numPr>
                <w:ilvl w:val="0"/>
                <w:numId w:val="0"/>
              </w:numPr>
              <w:spacing w:after="0" w:line="240" w:lineRule="auto"/>
              <w:rPr>
                <w:bCs/>
                <w:sz w:val="19"/>
                <w:szCs w:val="19"/>
              </w:rPr>
            </w:pPr>
            <w:r w:rsidRPr="00C34306">
              <w:rPr>
                <w:bCs/>
                <w:sz w:val="19"/>
                <w:szCs w:val="19"/>
              </w:rPr>
              <w:t>Členské štáty zabezpečia, aby podpora poskytovaná žiadateľom s osobitnými prijímacími potrebami v súlade s touto smernicou zohľadňovala ich osobitné prijímacie potreby počas celého trvania konania o medzinárodnej ochrane, a ich situáciu musia zodpovedajúcim spôsobom monitorovať.</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Návrh</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zákona</w:t>
            </w: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51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1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2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EA17FE" w:rsidRPr="00C34306" w:rsidRDefault="00EA17FE"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C34306" w:rsidRDefault="00C34306"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4</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C34306" w:rsidRDefault="00C34306" w:rsidP="00080BD4">
            <w:pPr>
              <w:numPr>
                <w:ilvl w:val="0"/>
                <w:numId w:val="0"/>
              </w:numPr>
              <w:spacing w:after="0" w:line="240" w:lineRule="auto"/>
              <w:rPr>
                <w:rFonts w:cs="Times New Roman"/>
                <w:sz w:val="19"/>
                <w:szCs w:val="19"/>
              </w:rPr>
            </w:pPr>
          </w:p>
          <w:p w:rsidR="00C34306" w:rsidRDefault="00C34306" w:rsidP="00080BD4">
            <w:pPr>
              <w:numPr>
                <w:ilvl w:val="0"/>
                <w:numId w:val="0"/>
              </w:numPr>
              <w:spacing w:after="0" w:line="240" w:lineRule="auto"/>
              <w:rPr>
                <w:rFonts w:cs="Times New Roman"/>
                <w:sz w:val="19"/>
                <w:szCs w:val="19"/>
              </w:rPr>
            </w:pPr>
          </w:p>
          <w:p w:rsidR="00C34306" w:rsidRDefault="00C34306"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5</w:t>
            </w:r>
          </w:p>
        </w:tc>
        <w:tc>
          <w:tcPr>
            <w:tcW w:w="3016" w:type="dxa"/>
          </w:tcPr>
          <w:p w:rsidR="00080BD4" w:rsidRPr="00C34306" w:rsidRDefault="00CA7C91" w:rsidP="00080BD4">
            <w:pPr>
              <w:numPr>
                <w:ilvl w:val="0"/>
                <w:numId w:val="0"/>
              </w:numPr>
              <w:spacing w:after="0" w:line="240" w:lineRule="auto"/>
              <w:rPr>
                <w:b/>
                <w:sz w:val="19"/>
                <w:szCs w:val="19"/>
              </w:rPr>
            </w:pPr>
            <w:r w:rsidRPr="00C34306">
              <w:rPr>
                <w:b/>
                <w:sz w:val="19"/>
                <w:szCs w:val="19"/>
              </w:rPr>
              <w:lastRenderedPageBreak/>
              <w:t>(1)</w:t>
            </w:r>
            <w:r w:rsidRPr="00C34306">
              <w:rPr>
                <w:b/>
                <w:sz w:val="19"/>
                <w:szCs w:val="19"/>
              </w:rPr>
              <w:tab/>
              <w:t>Ministerstvo</w:t>
            </w:r>
            <w:r w:rsidR="009A10F1">
              <w:rPr>
                <w:rFonts w:cs="Times New Roman"/>
                <w:b/>
                <w:sz w:val="19"/>
                <w:szCs w:val="19"/>
              </w:rPr>
              <w:t xml:space="preserve"> vnútra</w:t>
            </w:r>
            <w:r w:rsidRPr="00C34306">
              <w:rPr>
                <w:b/>
                <w:sz w:val="19"/>
                <w:szCs w:val="19"/>
              </w:rPr>
              <w:t xml:space="preserve"> vytvára v azylových zariadeniach vhodné podmienky na ubytovanie cudzincov a starostlivosť o nich, pritom zohľadňuje, či ide o osoby s osobitnými prijímacími potrebami, čo zisťuje na základe individuálneho posúdenia ich stavu; vhodnými podmienkami sa </w:t>
            </w:r>
            <w:r w:rsidRPr="00C34306">
              <w:rPr>
                <w:b/>
                <w:sz w:val="19"/>
                <w:szCs w:val="19"/>
              </w:rPr>
              <w:lastRenderedPageBreak/>
              <w:t xml:space="preserve">rozumie aj prijímanie primeraných opatrení na zabránenie útokom a násiliu, ako aj poskytnutie ochrany obetiam obchodovania s ľuďmi. Osobami s osobitnými prijímacími potrebami môžu byť najmä maloleté osoby, zdravotne postihnuté osoby, staršie osoby, tehotné ženy, </w:t>
            </w:r>
            <w:proofErr w:type="spellStart"/>
            <w:r w:rsidRPr="00C34306">
              <w:rPr>
                <w:b/>
                <w:sz w:val="19"/>
                <w:szCs w:val="19"/>
              </w:rPr>
              <w:t>lesby</w:t>
            </w:r>
            <w:proofErr w:type="spellEnd"/>
            <w:r w:rsidRPr="00C34306">
              <w:rPr>
                <w:b/>
                <w:sz w:val="19"/>
                <w:szCs w:val="19"/>
              </w:rPr>
              <w:t xml:space="preserve">, </w:t>
            </w:r>
            <w:proofErr w:type="spellStart"/>
            <w:r w:rsidRPr="00C34306">
              <w:rPr>
                <w:b/>
                <w:sz w:val="19"/>
                <w:szCs w:val="19"/>
              </w:rPr>
              <w:t>gejovia</w:t>
            </w:r>
            <w:proofErr w:type="spellEnd"/>
            <w:r w:rsidRPr="00C34306">
              <w:rPr>
                <w:b/>
                <w:sz w:val="19"/>
                <w:szCs w:val="19"/>
              </w:rPr>
              <w:t xml:space="preserve">, bisexuálne, </w:t>
            </w:r>
            <w:proofErr w:type="spellStart"/>
            <w:r w:rsidRPr="00C34306">
              <w:rPr>
                <w:b/>
                <w:sz w:val="19"/>
                <w:szCs w:val="19"/>
              </w:rPr>
              <w:t>transrodové</w:t>
            </w:r>
            <w:proofErr w:type="spellEnd"/>
            <w:r w:rsidRPr="00C34306">
              <w:rPr>
                <w:b/>
                <w:sz w:val="19"/>
                <w:szCs w:val="19"/>
              </w:rPr>
              <w:t xml:space="preserve"> a </w:t>
            </w:r>
            <w:proofErr w:type="spellStart"/>
            <w:r w:rsidRPr="00C34306">
              <w:rPr>
                <w:b/>
                <w:sz w:val="19"/>
                <w:szCs w:val="19"/>
              </w:rPr>
              <w:t>intersexuálne</w:t>
            </w:r>
            <w:proofErr w:type="spellEnd"/>
            <w:r w:rsidRPr="00C34306">
              <w:rPr>
                <w:b/>
                <w:sz w:val="19"/>
                <w:szCs w:val="19"/>
              </w:rPr>
              <w:t xml:space="preserve"> osoby, osamelí rodičia s maloletými deťmi, obete obchodovania s ľuďmi, osoby so závažným ochorením, osoby s duševnou poruchou vrátane </w:t>
            </w:r>
            <w:proofErr w:type="spellStart"/>
            <w:r w:rsidRPr="00C34306">
              <w:rPr>
                <w:b/>
                <w:sz w:val="19"/>
                <w:szCs w:val="19"/>
              </w:rPr>
              <w:t>posttraumatickej</w:t>
            </w:r>
            <w:proofErr w:type="spellEnd"/>
            <w:r w:rsidRPr="00C34306">
              <w:rPr>
                <w:b/>
                <w:sz w:val="19"/>
                <w:szCs w:val="19"/>
              </w:rPr>
              <w:t xml:space="preserve"> stresovej poruchy a osoby, ktoré boli podrobené mučeniu, znásilneniu alebo iným závažným formám psychického násilia, fyzického násilia alebo sexuálneho násilia.</w:t>
            </w:r>
          </w:p>
          <w:p w:rsidR="00CA7C91" w:rsidRPr="00C34306" w:rsidRDefault="00CA7C91" w:rsidP="00080BD4">
            <w:pPr>
              <w:numPr>
                <w:ilvl w:val="0"/>
                <w:numId w:val="0"/>
              </w:numPr>
              <w:spacing w:after="0" w:line="240" w:lineRule="auto"/>
              <w:rPr>
                <w:rFonts w:cs="Times New Roman"/>
                <w:b/>
                <w:sz w:val="19"/>
                <w:szCs w:val="19"/>
              </w:rPr>
            </w:pP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(2)</w:t>
            </w:r>
            <w:r w:rsidRPr="00C34306">
              <w:rPr>
                <w:rFonts w:cs="Times New Roman"/>
                <w:b/>
                <w:sz w:val="19"/>
                <w:szCs w:val="19"/>
              </w:rPr>
              <w:tab/>
              <w:t>Ministerstvo</w:t>
            </w:r>
            <w:r w:rsidR="009A10F1">
              <w:rPr>
                <w:rFonts w:cs="Times New Roman"/>
                <w:b/>
                <w:sz w:val="19"/>
                <w:szCs w:val="19"/>
              </w:rPr>
              <w:t xml:space="preserve"> vnútra</w:t>
            </w:r>
            <w:r w:rsidRPr="00C34306">
              <w:rPr>
                <w:rFonts w:cs="Times New Roman"/>
                <w:b/>
                <w:sz w:val="19"/>
                <w:szCs w:val="19"/>
              </w:rPr>
              <w:t xml:space="preserve"> pri umiestňovaní cudzinca v azylovom zariadení prihliada na jeho vek, zdravotný stav, príbuzenské vzťahy a náboženské, etnické, národnostné alebo iné osobitosti podľa odseku 1. Osobitne sa umiestňujú muži a ženy, pritom sa prihliada na rodinné vzťahy. Premiestňovanie cudzinca z jedného azylového zariadenia do druhého azylového zariadenia sa uskutočňuje len v nevyhnutných prípadoch.</w:t>
            </w:r>
          </w:p>
          <w:p w:rsidR="00080BD4" w:rsidRPr="00C34306" w:rsidRDefault="00080BD4" w:rsidP="00080BD4">
            <w:pPr>
              <w:numPr>
                <w:ilvl w:val="0"/>
                <w:numId w:val="0"/>
              </w:numPr>
              <w:spacing w:after="0" w:line="240" w:lineRule="auto"/>
              <w:rPr>
                <w:rFonts w:cs="Times New Roman"/>
                <w:b/>
                <w:sz w:val="19"/>
                <w:szCs w:val="19"/>
              </w:rPr>
            </w:pPr>
          </w:p>
          <w:p w:rsidR="00EA17FE" w:rsidRPr="00C34306" w:rsidRDefault="00EA17FE" w:rsidP="00EA17FE">
            <w:pPr>
              <w:numPr>
                <w:ilvl w:val="0"/>
                <w:numId w:val="0"/>
              </w:numPr>
              <w:spacing w:after="0" w:line="240" w:lineRule="auto"/>
              <w:rPr>
                <w:rFonts w:cs="Times New Roman"/>
                <w:b/>
                <w:sz w:val="19"/>
                <w:szCs w:val="19"/>
              </w:rPr>
            </w:pPr>
            <w:r w:rsidRPr="00C34306">
              <w:rPr>
                <w:rFonts w:cs="Times New Roman"/>
                <w:b/>
                <w:sz w:val="19"/>
                <w:szCs w:val="19"/>
              </w:rPr>
              <w:t>(4)</w:t>
            </w:r>
            <w:r w:rsidRPr="00C34306">
              <w:rPr>
                <w:rFonts w:cs="Times New Roman"/>
                <w:b/>
                <w:sz w:val="19"/>
                <w:szCs w:val="19"/>
              </w:rPr>
              <w:tab/>
              <w:t>Ministerstvo</w:t>
            </w:r>
            <w:r w:rsidR="009A10F1">
              <w:rPr>
                <w:rFonts w:cs="Times New Roman"/>
                <w:b/>
                <w:sz w:val="19"/>
                <w:szCs w:val="19"/>
              </w:rPr>
              <w:t xml:space="preserve"> vnútra</w:t>
            </w:r>
            <w:r w:rsidRPr="00C34306">
              <w:rPr>
                <w:rFonts w:cs="Times New Roman"/>
                <w:b/>
                <w:sz w:val="19"/>
                <w:szCs w:val="19"/>
              </w:rPr>
              <w:t xml:space="preserve"> posúdi osobitné prijímacie potreby žiadateľa </w:t>
            </w:r>
            <w:r w:rsidR="00146D1E" w:rsidRPr="00C34306">
              <w:rPr>
                <w:rFonts w:cs="Times New Roman"/>
                <w:b/>
                <w:sz w:val="19"/>
                <w:szCs w:val="19"/>
              </w:rPr>
              <w:t xml:space="preserve">o udelenie medzinárodnej ochrany </w:t>
            </w:r>
            <w:r w:rsidRPr="00C34306">
              <w:rPr>
                <w:rFonts w:cs="Times New Roman"/>
                <w:b/>
                <w:sz w:val="19"/>
                <w:szCs w:val="19"/>
              </w:rPr>
              <w:t xml:space="preserve">do 30 dní </w:t>
            </w:r>
            <w:r w:rsidRPr="00C34306">
              <w:rPr>
                <w:rFonts w:cs="Times New Roman"/>
                <w:b/>
                <w:sz w:val="19"/>
                <w:szCs w:val="19"/>
              </w:rPr>
              <w:lastRenderedPageBreak/>
              <w:t>od prejavu vôle podľa § 3 ods. 1. Informácie, ktoré sa týkajú osobitných prijímacích potrieb, sa zaznamenajú v osobitnom elektronickom spise žiadateľa</w:t>
            </w:r>
            <w:r w:rsidR="00146D1E" w:rsidRPr="00C34306">
              <w:rPr>
                <w:rFonts w:cs="Times New Roman"/>
                <w:b/>
                <w:sz w:val="19"/>
                <w:szCs w:val="19"/>
              </w:rPr>
              <w:t xml:space="preserve"> o udelenie medzinárodnej ochrany</w:t>
            </w:r>
            <w:r w:rsidRPr="00C34306">
              <w:rPr>
                <w:rFonts w:cs="Times New Roman"/>
                <w:b/>
                <w:sz w:val="19"/>
                <w:szCs w:val="19"/>
              </w:rPr>
              <w:t>.</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670AF1" w:rsidP="00080BD4">
            <w:pPr>
              <w:numPr>
                <w:ilvl w:val="0"/>
                <w:numId w:val="0"/>
              </w:numPr>
              <w:spacing w:after="0" w:line="240" w:lineRule="auto"/>
              <w:rPr>
                <w:rFonts w:cs="Times New Roman"/>
                <w:sz w:val="19"/>
                <w:szCs w:val="19"/>
              </w:rPr>
            </w:pPr>
            <w:r>
              <w:rPr>
                <w:rFonts w:cs="Times New Roman"/>
                <w:b/>
                <w:sz w:val="19"/>
                <w:szCs w:val="19"/>
              </w:rPr>
              <w:t xml:space="preserve">(5) </w:t>
            </w:r>
            <w:r w:rsidRPr="00670AF1">
              <w:rPr>
                <w:rFonts w:cs="Times New Roman"/>
                <w:b/>
                <w:sz w:val="19"/>
                <w:szCs w:val="19"/>
              </w:rPr>
              <w:t>Ministerstvo vnútra zabezpečí so súhlasom žiadateľa o udelenie medzinárodnej ochrany lekárske vyšetrenie na posúdenie psychického a fyzického stavu žiadateľa o udelenie medzinárodnej ochrany, ak existujú náznaky, že psychické zdravie alebo fyzické zdravie žiadateľa o udelenie medzinárodnej ochrany by mohlo ovplyvniť jeho prijímacie potreby.</w:t>
            </w:r>
          </w:p>
        </w:tc>
        <w:tc>
          <w:tcPr>
            <w:tcW w:w="851" w:type="dxa"/>
          </w:tcPr>
          <w:p w:rsidR="00080BD4" w:rsidRPr="00C34306" w:rsidRDefault="00080BD4" w:rsidP="00080BD4">
            <w:pPr>
              <w:numPr>
                <w:ilvl w:val="0"/>
                <w:numId w:val="0"/>
              </w:numPr>
              <w:spacing w:after="0" w:line="240" w:lineRule="auto"/>
              <w:rPr>
                <w:rFonts w:cs="Times New Roman"/>
                <w:sz w:val="19"/>
                <w:szCs w:val="19"/>
              </w:rPr>
            </w:pP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25</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2</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Na účely odseku 1 členské štáty zabezpečia, aby pracovníci, ktorí posudzujú osobitné prijímacie potreby v súlade s týmto článkom:</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 boli odborne pripravení a ďalej odborne pripravovaní tak, aby dokázali rozpoznať náznaky toho, že žiadateľ má osobitné prijímacie potreby, a aby tieto potreby po ich zistení vedeli riešiť;</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b) zahrnuli informácie týkajúce sa povahy osobitných prijímacích potrieb žiadateľa do jeho spisu, ktorý majú príslušné orgány, spolu s opisom viditeľných znakov alebo </w:t>
            </w:r>
            <w:r w:rsidRPr="00C34306">
              <w:rPr>
                <w:rFonts w:cs="Times New Roman"/>
                <w:sz w:val="19"/>
                <w:szCs w:val="19"/>
              </w:rPr>
              <w:lastRenderedPageBreak/>
              <w:t>vyhlásení či správania žiadateľa, ktoré sú dôležité z hľadiska posúdenia osobitných prijímacích potrieb žiadateľa, a takisto aj opatrení, ktoré boli určené na riešenie týchto potrieb, a orgánov zodpovedných za riešenie týchto potrieb;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c) pod podmienkou predchádzajúceho súhlasu v súlade s vnútroštátnym právom poslali žiadateľov k vhodnému lekárovi alebo psychológovi na ďalšie posúdenie ich psychického a fyzického stavu, ak existujú náznaky, že ich psychické alebo fyzické zdravie by mohlo ovplyvniť ich prijímacie potreby; v prípade potreby sa zabezpečí tlmočenie odborníkmi, ktorí majú vzdelanie v oblasti prekladu, aby sa zaručilo, že žiadateľ bude môcť komunikovať so zdravotníckym personálom; ak hrozí, že nedostatok odborníkov s takýmto vzdelaním by mohol oddialiť liečbu, tlmočenie môžu poskytnúť iní dospelí jednotlivci, ak s tým žiadateľ súhlasí.</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sz w:val="19"/>
                <w:szCs w:val="19"/>
              </w:rPr>
            </w:pPr>
            <w:r w:rsidRPr="00C34306">
              <w:rPr>
                <w:sz w:val="19"/>
                <w:szCs w:val="19"/>
              </w:rPr>
              <w:t>Príslušné orgány zohľadnia výsledok posúdenia uvedeného v písmene c) pri rozhodovaní o druhu osobitnej podpory pri príjme, ktorá by mohla byť žiadateľovi poskytnutá.</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Návrh</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zákona</w:t>
            </w: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51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6</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4</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C34306" w:rsidRDefault="00C34306" w:rsidP="00080BD4">
            <w:pPr>
              <w:numPr>
                <w:ilvl w:val="0"/>
                <w:numId w:val="0"/>
              </w:numPr>
              <w:spacing w:after="0" w:line="240" w:lineRule="auto"/>
              <w:rPr>
                <w:rFonts w:cs="Times New Roman"/>
                <w:sz w:val="19"/>
                <w:szCs w:val="19"/>
              </w:rPr>
            </w:pPr>
          </w:p>
          <w:p w:rsidR="00C34306" w:rsidRDefault="00C34306" w:rsidP="00080BD4">
            <w:pPr>
              <w:numPr>
                <w:ilvl w:val="0"/>
                <w:numId w:val="0"/>
              </w:numPr>
              <w:spacing w:after="0" w:line="240" w:lineRule="auto"/>
              <w:rPr>
                <w:rFonts w:cs="Times New Roman"/>
                <w:sz w:val="19"/>
                <w:szCs w:val="19"/>
              </w:rPr>
            </w:pPr>
          </w:p>
          <w:p w:rsidR="00C34306" w:rsidRDefault="00C34306" w:rsidP="00080BD4">
            <w:pPr>
              <w:numPr>
                <w:ilvl w:val="0"/>
                <w:numId w:val="0"/>
              </w:numPr>
              <w:spacing w:after="0" w:line="240" w:lineRule="auto"/>
              <w:rPr>
                <w:rFonts w:cs="Times New Roman"/>
                <w:sz w:val="19"/>
                <w:szCs w:val="19"/>
              </w:rPr>
            </w:pPr>
          </w:p>
          <w:p w:rsidR="00C34306" w:rsidRDefault="00C34306" w:rsidP="00080BD4">
            <w:pPr>
              <w:numPr>
                <w:ilvl w:val="0"/>
                <w:numId w:val="0"/>
              </w:numPr>
              <w:spacing w:after="0" w:line="240" w:lineRule="auto"/>
              <w:rPr>
                <w:rFonts w:cs="Times New Roman"/>
                <w:sz w:val="19"/>
                <w:szCs w:val="19"/>
              </w:rPr>
            </w:pPr>
          </w:p>
          <w:p w:rsidR="00C34306" w:rsidRDefault="00C34306" w:rsidP="00080BD4">
            <w:pPr>
              <w:numPr>
                <w:ilvl w:val="0"/>
                <w:numId w:val="0"/>
              </w:numPr>
              <w:spacing w:after="0" w:line="240" w:lineRule="auto"/>
              <w:rPr>
                <w:rFonts w:cs="Times New Roman"/>
                <w:sz w:val="19"/>
                <w:szCs w:val="19"/>
              </w:rPr>
            </w:pPr>
          </w:p>
          <w:p w:rsidR="00C34306" w:rsidRDefault="00C34306"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5</w:t>
            </w:r>
          </w:p>
          <w:p w:rsidR="00080BD4" w:rsidRPr="00C34306" w:rsidRDefault="00080BD4" w:rsidP="00080BD4">
            <w:pPr>
              <w:numPr>
                <w:ilvl w:val="0"/>
                <w:numId w:val="0"/>
              </w:numPr>
              <w:spacing w:after="0" w:line="240" w:lineRule="auto"/>
              <w:rPr>
                <w:rFonts w:cs="Times New Roman"/>
                <w:sz w:val="19"/>
                <w:szCs w:val="19"/>
              </w:rPr>
            </w:pPr>
          </w:p>
        </w:tc>
        <w:tc>
          <w:tcPr>
            <w:tcW w:w="3016" w:type="dxa"/>
          </w:tcPr>
          <w:p w:rsidR="00EA17FE" w:rsidRPr="00C34306" w:rsidRDefault="00EA17FE" w:rsidP="00EA17FE">
            <w:pPr>
              <w:numPr>
                <w:ilvl w:val="0"/>
                <w:numId w:val="0"/>
              </w:numPr>
              <w:spacing w:line="240" w:lineRule="auto"/>
              <w:rPr>
                <w:rFonts w:cs="Times New Roman"/>
                <w:sz w:val="19"/>
                <w:szCs w:val="19"/>
              </w:rPr>
            </w:pPr>
            <w:r w:rsidRPr="00C34306">
              <w:rPr>
                <w:rFonts w:cs="Times New Roman"/>
                <w:b/>
                <w:sz w:val="19"/>
                <w:szCs w:val="19"/>
              </w:rPr>
              <w:lastRenderedPageBreak/>
              <w:t>(6)</w:t>
            </w:r>
            <w:r w:rsidRPr="00C34306">
              <w:rPr>
                <w:rFonts w:cs="Times New Roman"/>
                <w:b/>
                <w:sz w:val="19"/>
                <w:szCs w:val="19"/>
              </w:rPr>
              <w:tab/>
              <w:t>Osoby, ktoré pracujú s cudzincami v oblasti zabezpečovania prijímacích podmienok podľa tohto zákona, predovšetkým v azylových zariadeniach, musia byť vyškolené a podľa potreby preškolené, najmä s ohľadom na osobitné prijímacie potreby.</w:t>
            </w:r>
          </w:p>
          <w:p w:rsidR="00080BD4" w:rsidRPr="00C34306" w:rsidRDefault="00080BD4" w:rsidP="00080BD4">
            <w:pPr>
              <w:numPr>
                <w:ilvl w:val="0"/>
                <w:numId w:val="0"/>
              </w:numPr>
              <w:spacing w:after="0" w:line="240" w:lineRule="auto"/>
              <w:rPr>
                <w:rFonts w:cs="Times New Roman"/>
                <w:b/>
                <w:sz w:val="19"/>
                <w:szCs w:val="19"/>
              </w:rPr>
            </w:pPr>
          </w:p>
          <w:p w:rsidR="00EA17FE" w:rsidRPr="00C34306" w:rsidRDefault="00EA17FE" w:rsidP="00EA17FE">
            <w:pPr>
              <w:numPr>
                <w:ilvl w:val="0"/>
                <w:numId w:val="0"/>
              </w:numPr>
              <w:spacing w:after="0" w:line="240" w:lineRule="auto"/>
              <w:rPr>
                <w:rFonts w:cs="Times New Roman"/>
                <w:b/>
                <w:sz w:val="19"/>
                <w:szCs w:val="19"/>
              </w:rPr>
            </w:pPr>
            <w:r w:rsidRPr="00C34306">
              <w:rPr>
                <w:rFonts w:cs="Times New Roman"/>
                <w:b/>
                <w:sz w:val="19"/>
                <w:szCs w:val="19"/>
              </w:rPr>
              <w:t>(4)</w:t>
            </w:r>
            <w:r w:rsidRPr="00C34306">
              <w:rPr>
                <w:rFonts w:cs="Times New Roman"/>
                <w:b/>
                <w:sz w:val="19"/>
                <w:szCs w:val="19"/>
              </w:rPr>
              <w:tab/>
              <w:t>Ministerstvo</w:t>
            </w:r>
            <w:r w:rsidR="009A10F1">
              <w:rPr>
                <w:rFonts w:cs="Times New Roman"/>
                <w:b/>
                <w:sz w:val="19"/>
                <w:szCs w:val="19"/>
              </w:rPr>
              <w:t xml:space="preserve"> vnútra</w:t>
            </w:r>
            <w:r w:rsidRPr="00C34306">
              <w:rPr>
                <w:rFonts w:cs="Times New Roman"/>
                <w:b/>
                <w:sz w:val="19"/>
                <w:szCs w:val="19"/>
              </w:rPr>
              <w:t xml:space="preserve"> posúdi osobitné prijímacie potreby žiadateľa</w:t>
            </w:r>
            <w:r w:rsidR="00146D1E" w:rsidRPr="00C34306">
              <w:rPr>
                <w:rFonts w:cs="Times New Roman"/>
                <w:b/>
                <w:sz w:val="19"/>
                <w:szCs w:val="19"/>
              </w:rPr>
              <w:t xml:space="preserve"> o udelenie medzinárodnej ochrany</w:t>
            </w:r>
            <w:r w:rsidRPr="00C34306">
              <w:rPr>
                <w:rFonts w:cs="Times New Roman"/>
                <w:b/>
                <w:sz w:val="19"/>
                <w:szCs w:val="19"/>
              </w:rPr>
              <w:t xml:space="preserve"> do 30 dní od prejavu vôle podľa § 3 ods. 1. Informácie, ktoré sa týkajú osobitných prijímacích potrieb, sa zaznamenajú v osobitnom elektronickom spise žiadateľa</w:t>
            </w:r>
            <w:r w:rsidR="00146D1E" w:rsidRPr="00C34306">
              <w:rPr>
                <w:rFonts w:cs="Times New Roman"/>
                <w:b/>
                <w:sz w:val="19"/>
                <w:szCs w:val="19"/>
              </w:rPr>
              <w:t xml:space="preserve"> </w:t>
            </w:r>
            <w:r w:rsidR="00146D1E" w:rsidRPr="00C34306">
              <w:rPr>
                <w:rFonts w:cs="Times New Roman"/>
                <w:b/>
                <w:sz w:val="19"/>
                <w:szCs w:val="19"/>
              </w:rPr>
              <w:lastRenderedPageBreak/>
              <w:t>o udelenie medzinárodnej ochrany</w:t>
            </w:r>
            <w:r w:rsidRPr="00C34306">
              <w:rPr>
                <w:rFonts w:cs="Times New Roman"/>
                <w:b/>
                <w:sz w:val="19"/>
                <w:szCs w:val="19"/>
              </w:rPr>
              <w:t>.</w:t>
            </w:r>
          </w:p>
          <w:p w:rsidR="00080BD4" w:rsidRPr="00C34306" w:rsidRDefault="00080BD4" w:rsidP="00080BD4">
            <w:pPr>
              <w:numPr>
                <w:ilvl w:val="0"/>
                <w:numId w:val="0"/>
              </w:numPr>
              <w:spacing w:after="0" w:line="240" w:lineRule="auto"/>
              <w:rPr>
                <w:rFonts w:cs="Times New Roman"/>
                <w:b/>
                <w:sz w:val="19"/>
                <w:szCs w:val="19"/>
              </w:rPr>
            </w:pPr>
          </w:p>
          <w:p w:rsidR="00080BD4" w:rsidRPr="00C34306" w:rsidRDefault="00670AF1" w:rsidP="00080BD4">
            <w:pPr>
              <w:numPr>
                <w:ilvl w:val="0"/>
                <w:numId w:val="0"/>
              </w:numPr>
              <w:spacing w:after="0" w:line="240" w:lineRule="auto"/>
              <w:rPr>
                <w:rFonts w:cs="Times New Roman"/>
                <w:sz w:val="19"/>
                <w:szCs w:val="19"/>
              </w:rPr>
            </w:pPr>
            <w:r w:rsidRPr="00670AF1">
              <w:rPr>
                <w:rFonts w:cs="Times New Roman"/>
                <w:b/>
                <w:sz w:val="19"/>
                <w:szCs w:val="19"/>
              </w:rPr>
              <w:t>(5)</w:t>
            </w:r>
            <w:r w:rsidRPr="00670AF1">
              <w:rPr>
                <w:rFonts w:cs="Times New Roman"/>
                <w:b/>
                <w:sz w:val="19"/>
                <w:szCs w:val="19"/>
              </w:rPr>
              <w:tab/>
              <w:t>Ministerstvo vnútra zabezpečí so súhlasom žiadateľa o udelenie medzinárodnej ochrany lekárske vyšetrenie na posúdenie psychického a fyzického stavu žiadateľa o udelenie medzinárodnej ochrany, ak existujú náznaky, že psychické zdravie alebo fyzické zdravie žiadateľa o udelenie medzinárodnej ochrany by mohlo ovplyvniť jeho prijímacie potreby.</w:t>
            </w:r>
          </w:p>
          <w:p w:rsidR="00080BD4" w:rsidRPr="00C34306" w:rsidRDefault="00080BD4" w:rsidP="00080BD4">
            <w:pPr>
              <w:numPr>
                <w:ilvl w:val="0"/>
                <w:numId w:val="0"/>
              </w:numPr>
              <w:spacing w:after="0" w:line="240" w:lineRule="auto"/>
              <w:rPr>
                <w:rFonts w:cs="Times New Roman"/>
                <w:sz w:val="19"/>
                <w:szCs w:val="19"/>
              </w:rPr>
            </w:pP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p w:rsidR="00DA192F" w:rsidRPr="00C34306" w:rsidRDefault="00DA192F" w:rsidP="00080BD4">
            <w:pPr>
              <w:numPr>
                <w:ilvl w:val="0"/>
                <w:numId w:val="0"/>
              </w:numPr>
              <w:spacing w:after="0" w:line="240" w:lineRule="auto"/>
              <w:rPr>
                <w:rFonts w:cs="Times New Roman"/>
                <w:sz w:val="19"/>
                <w:szCs w:val="19"/>
              </w:rPr>
            </w:pPr>
          </w:p>
          <w:p w:rsidR="00DA192F" w:rsidRPr="00C34306" w:rsidRDefault="00DA192F" w:rsidP="00080BD4">
            <w:pPr>
              <w:numPr>
                <w:ilvl w:val="0"/>
                <w:numId w:val="0"/>
              </w:numPr>
              <w:spacing w:after="0" w:line="240" w:lineRule="auto"/>
              <w:rPr>
                <w:rFonts w:cs="Times New Roman"/>
                <w:sz w:val="19"/>
                <w:szCs w:val="19"/>
              </w:rPr>
            </w:pPr>
          </w:p>
          <w:p w:rsidR="00DA192F" w:rsidRPr="00C34306" w:rsidRDefault="00DA192F" w:rsidP="00080BD4">
            <w:pPr>
              <w:numPr>
                <w:ilvl w:val="0"/>
                <w:numId w:val="0"/>
              </w:numPr>
              <w:spacing w:after="0" w:line="240" w:lineRule="auto"/>
              <w:rPr>
                <w:rFonts w:cs="Times New Roman"/>
                <w:sz w:val="19"/>
                <w:szCs w:val="19"/>
              </w:rPr>
            </w:pPr>
          </w:p>
          <w:p w:rsidR="00DA192F" w:rsidRPr="00C34306" w:rsidRDefault="00DA192F" w:rsidP="00080BD4">
            <w:pPr>
              <w:numPr>
                <w:ilvl w:val="0"/>
                <w:numId w:val="0"/>
              </w:numPr>
              <w:spacing w:after="0" w:line="240" w:lineRule="auto"/>
              <w:rPr>
                <w:rFonts w:cs="Times New Roman"/>
                <w:sz w:val="19"/>
                <w:szCs w:val="19"/>
              </w:rPr>
            </w:pPr>
          </w:p>
          <w:p w:rsidR="00DA192F" w:rsidRPr="00C34306" w:rsidRDefault="00DA192F" w:rsidP="00080BD4">
            <w:pPr>
              <w:numPr>
                <w:ilvl w:val="0"/>
                <w:numId w:val="0"/>
              </w:numPr>
              <w:spacing w:after="0" w:line="240" w:lineRule="auto"/>
              <w:rPr>
                <w:rFonts w:cs="Times New Roman"/>
                <w:sz w:val="19"/>
                <w:szCs w:val="19"/>
              </w:rPr>
            </w:pPr>
          </w:p>
          <w:p w:rsidR="00DA192F" w:rsidRPr="00C34306" w:rsidRDefault="00DA192F" w:rsidP="00080BD4">
            <w:pPr>
              <w:numPr>
                <w:ilvl w:val="0"/>
                <w:numId w:val="0"/>
              </w:numPr>
              <w:spacing w:after="0" w:line="240" w:lineRule="auto"/>
              <w:rPr>
                <w:rFonts w:cs="Times New Roman"/>
                <w:sz w:val="19"/>
                <w:szCs w:val="19"/>
              </w:rPr>
            </w:pPr>
          </w:p>
          <w:p w:rsidR="00DA192F" w:rsidRPr="00C34306" w:rsidRDefault="00DA192F" w:rsidP="00080BD4">
            <w:pPr>
              <w:numPr>
                <w:ilvl w:val="0"/>
                <w:numId w:val="0"/>
              </w:numPr>
              <w:spacing w:after="0" w:line="240" w:lineRule="auto"/>
              <w:rPr>
                <w:rFonts w:cs="Times New Roman"/>
                <w:sz w:val="19"/>
                <w:szCs w:val="19"/>
              </w:rPr>
            </w:pPr>
          </w:p>
          <w:p w:rsidR="00DA192F" w:rsidRPr="00C34306" w:rsidRDefault="00DA192F" w:rsidP="00080BD4">
            <w:pPr>
              <w:numPr>
                <w:ilvl w:val="0"/>
                <w:numId w:val="0"/>
              </w:numPr>
              <w:spacing w:after="0" w:line="240" w:lineRule="auto"/>
              <w:rPr>
                <w:rFonts w:cs="Times New Roman"/>
                <w:sz w:val="19"/>
                <w:szCs w:val="19"/>
              </w:rPr>
            </w:pPr>
          </w:p>
          <w:p w:rsidR="00DA192F" w:rsidRPr="00C34306" w:rsidRDefault="00DA192F" w:rsidP="00080BD4">
            <w:pPr>
              <w:numPr>
                <w:ilvl w:val="0"/>
                <w:numId w:val="0"/>
              </w:numPr>
              <w:spacing w:after="0" w:line="240" w:lineRule="auto"/>
              <w:rPr>
                <w:rFonts w:cs="Times New Roman"/>
                <w:sz w:val="19"/>
                <w:szCs w:val="19"/>
              </w:rPr>
            </w:pPr>
          </w:p>
          <w:p w:rsidR="00DA192F" w:rsidRPr="00C34306" w:rsidRDefault="00DA192F" w:rsidP="00080BD4">
            <w:pPr>
              <w:numPr>
                <w:ilvl w:val="0"/>
                <w:numId w:val="0"/>
              </w:numPr>
              <w:spacing w:after="0" w:line="240" w:lineRule="auto"/>
              <w:rPr>
                <w:rFonts w:cs="Times New Roman"/>
                <w:sz w:val="19"/>
                <w:szCs w:val="19"/>
              </w:rPr>
            </w:pPr>
          </w:p>
          <w:p w:rsidR="00DA192F" w:rsidRPr="00C34306" w:rsidRDefault="00DA192F" w:rsidP="00080BD4">
            <w:pPr>
              <w:numPr>
                <w:ilvl w:val="0"/>
                <w:numId w:val="0"/>
              </w:numPr>
              <w:spacing w:after="0" w:line="240" w:lineRule="auto"/>
              <w:rPr>
                <w:rFonts w:cs="Times New Roman"/>
                <w:sz w:val="19"/>
                <w:szCs w:val="19"/>
              </w:rPr>
            </w:pPr>
          </w:p>
          <w:p w:rsidR="00DA192F" w:rsidRPr="00C34306" w:rsidRDefault="00DA192F" w:rsidP="00080BD4">
            <w:pPr>
              <w:numPr>
                <w:ilvl w:val="0"/>
                <w:numId w:val="0"/>
              </w:numPr>
              <w:spacing w:after="0" w:line="240" w:lineRule="auto"/>
              <w:rPr>
                <w:rFonts w:cs="Times New Roman"/>
                <w:sz w:val="19"/>
                <w:szCs w:val="19"/>
              </w:rPr>
            </w:pPr>
          </w:p>
          <w:p w:rsidR="00DA192F" w:rsidRPr="00C34306" w:rsidRDefault="00DA192F" w:rsidP="00080BD4">
            <w:pPr>
              <w:numPr>
                <w:ilvl w:val="0"/>
                <w:numId w:val="0"/>
              </w:numPr>
              <w:spacing w:after="0" w:line="240" w:lineRule="auto"/>
              <w:rPr>
                <w:rFonts w:cs="Times New Roman"/>
                <w:sz w:val="19"/>
                <w:szCs w:val="19"/>
              </w:rPr>
            </w:pPr>
          </w:p>
          <w:p w:rsidR="00DA192F" w:rsidRPr="00C34306" w:rsidRDefault="00DA192F" w:rsidP="00080BD4">
            <w:pPr>
              <w:numPr>
                <w:ilvl w:val="0"/>
                <w:numId w:val="0"/>
              </w:numPr>
              <w:spacing w:after="0" w:line="240" w:lineRule="auto"/>
              <w:rPr>
                <w:rFonts w:cs="Times New Roman"/>
                <w:sz w:val="19"/>
                <w:szCs w:val="19"/>
              </w:rPr>
            </w:pPr>
          </w:p>
          <w:p w:rsidR="00DA192F" w:rsidRPr="00C34306" w:rsidRDefault="00DA192F" w:rsidP="00080BD4">
            <w:pPr>
              <w:numPr>
                <w:ilvl w:val="0"/>
                <w:numId w:val="0"/>
              </w:numPr>
              <w:spacing w:after="0" w:line="240" w:lineRule="auto"/>
              <w:rPr>
                <w:rFonts w:cs="Times New Roman"/>
                <w:sz w:val="19"/>
                <w:szCs w:val="19"/>
              </w:rPr>
            </w:pPr>
          </w:p>
          <w:p w:rsidR="00DA192F" w:rsidRPr="00C34306" w:rsidRDefault="00DA192F" w:rsidP="00080BD4">
            <w:pPr>
              <w:numPr>
                <w:ilvl w:val="0"/>
                <w:numId w:val="0"/>
              </w:numPr>
              <w:spacing w:after="0" w:line="240" w:lineRule="auto"/>
              <w:rPr>
                <w:rFonts w:cs="Times New Roman"/>
                <w:sz w:val="19"/>
                <w:szCs w:val="19"/>
              </w:rPr>
            </w:pPr>
          </w:p>
          <w:p w:rsidR="00DA192F" w:rsidRPr="00C34306" w:rsidRDefault="00DA192F" w:rsidP="00080BD4">
            <w:pPr>
              <w:numPr>
                <w:ilvl w:val="0"/>
                <w:numId w:val="0"/>
              </w:numPr>
              <w:spacing w:after="0" w:line="240" w:lineRule="auto"/>
              <w:rPr>
                <w:rFonts w:cs="Times New Roman"/>
                <w:sz w:val="19"/>
                <w:szCs w:val="19"/>
              </w:rPr>
            </w:pPr>
          </w:p>
          <w:p w:rsidR="00DA192F" w:rsidRPr="00C34306" w:rsidRDefault="00DA192F" w:rsidP="00080BD4">
            <w:pPr>
              <w:numPr>
                <w:ilvl w:val="0"/>
                <w:numId w:val="0"/>
              </w:numPr>
              <w:spacing w:after="0" w:line="240" w:lineRule="auto"/>
              <w:rPr>
                <w:rFonts w:cs="Times New Roman"/>
                <w:sz w:val="19"/>
                <w:szCs w:val="19"/>
              </w:rPr>
            </w:pPr>
          </w:p>
          <w:p w:rsidR="00DA192F" w:rsidRPr="00C34306" w:rsidRDefault="00DA192F" w:rsidP="00080BD4">
            <w:pPr>
              <w:numPr>
                <w:ilvl w:val="0"/>
                <w:numId w:val="0"/>
              </w:numPr>
              <w:spacing w:after="0" w:line="240" w:lineRule="auto"/>
              <w:rPr>
                <w:rFonts w:cs="Times New Roman"/>
                <w:sz w:val="19"/>
                <w:szCs w:val="19"/>
              </w:rPr>
            </w:pPr>
          </w:p>
          <w:p w:rsidR="00DA192F" w:rsidRPr="00C34306" w:rsidRDefault="00DA192F" w:rsidP="00080BD4">
            <w:pPr>
              <w:numPr>
                <w:ilvl w:val="0"/>
                <w:numId w:val="0"/>
              </w:numPr>
              <w:spacing w:after="0" w:line="240" w:lineRule="auto"/>
              <w:rPr>
                <w:rFonts w:cs="Times New Roman"/>
                <w:sz w:val="19"/>
                <w:szCs w:val="19"/>
              </w:rPr>
            </w:pPr>
          </w:p>
          <w:p w:rsidR="00DA192F" w:rsidRPr="00C34306" w:rsidRDefault="00DA192F" w:rsidP="00080BD4">
            <w:pPr>
              <w:numPr>
                <w:ilvl w:val="0"/>
                <w:numId w:val="0"/>
              </w:numPr>
              <w:spacing w:after="0" w:line="240" w:lineRule="auto"/>
              <w:rPr>
                <w:rFonts w:cs="Times New Roman"/>
                <w:sz w:val="19"/>
                <w:szCs w:val="19"/>
              </w:rPr>
            </w:pPr>
          </w:p>
          <w:p w:rsidR="00DA192F" w:rsidRPr="00C34306" w:rsidRDefault="00DA192F" w:rsidP="00080BD4">
            <w:pPr>
              <w:numPr>
                <w:ilvl w:val="0"/>
                <w:numId w:val="0"/>
              </w:numPr>
              <w:spacing w:after="0" w:line="240" w:lineRule="auto"/>
              <w:rPr>
                <w:rFonts w:cs="Times New Roman"/>
                <w:sz w:val="19"/>
                <w:szCs w:val="19"/>
              </w:rPr>
            </w:pPr>
          </w:p>
          <w:p w:rsidR="00DA192F" w:rsidRPr="00C34306" w:rsidRDefault="00DA192F" w:rsidP="00080BD4">
            <w:pPr>
              <w:numPr>
                <w:ilvl w:val="0"/>
                <w:numId w:val="0"/>
              </w:numPr>
              <w:spacing w:after="0" w:line="240" w:lineRule="auto"/>
              <w:rPr>
                <w:rFonts w:cs="Times New Roman"/>
                <w:sz w:val="19"/>
                <w:szCs w:val="19"/>
              </w:rPr>
            </w:pPr>
          </w:p>
          <w:p w:rsidR="00DA192F" w:rsidRPr="00C34306" w:rsidRDefault="00DA192F" w:rsidP="00080BD4">
            <w:pPr>
              <w:numPr>
                <w:ilvl w:val="0"/>
                <w:numId w:val="0"/>
              </w:numPr>
              <w:spacing w:after="0" w:line="240" w:lineRule="auto"/>
              <w:rPr>
                <w:rFonts w:cs="Times New Roman"/>
                <w:sz w:val="19"/>
                <w:szCs w:val="19"/>
              </w:rPr>
            </w:pPr>
          </w:p>
          <w:p w:rsidR="00DA192F" w:rsidRPr="00C34306" w:rsidRDefault="00DA192F" w:rsidP="00080BD4">
            <w:pPr>
              <w:numPr>
                <w:ilvl w:val="0"/>
                <w:numId w:val="0"/>
              </w:numPr>
              <w:spacing w:after="0" w:line="240" w:lineRule="auto"/>
              <w:rPr>
                <w:rFonts w:cs="Times New Roman"/>
                <w:sz w:val="19"/>
                <w:szCs w:val="19"/>
              </w:rPr>
            </w:pPr>
          </w:p>
          <w:p w:rsidR="00DA192F" w:rsidRPr="00C34306" w:rsidRDefault="00DA192F" w:rsidP="00080BD4">
            <w:pPr>
              <w:numPr>
                <w:ilvl w:val="0"/>
                <w:numId w:val="0"/>
              </w:numPr>
              <w:spacing w:after="0" w:line="240" w:lineRule="auto"/>
              <w:rPr>
                <w:rFonts w:cs="Times New Roman"/>
                <w:sz w:val="19"/>
                <w:szCs w:val="19"/>
              </w:rPr>
            </w:pPr>
          </w:p>
          <w:p w:rsidR="00DA192F" w:rsidRPr="00C34306" w:rsidRDefault="00DA192F" w:rsidP="00080BD4">
            <w:pPr>
              <w:numPr>
                <w:ilvl w:val="0"/>
                <w:numId w:val="0"/>
              </w:numPr>
              <w:spacing w:after="0" w:line="240" w:lineRule="auto"/>
              <w:rPr>
                <w:rFonts w:cs="Times New Roman"/>
                <w:sz w:val="19"/>
                <w:szCs w:val="19"/>
              </w:rPr>
            </w:pPr>
          </w:p>
          <w:p w:rsidR="00DA192F" w:rsidRPr="00C34306" w:rsidRDefault="00DA192F" w:rsidP="00080BD4">
            <w:pPr>
              <w:numPr>
                <w:ilvl w:val="0"/>
                <w:numId w:val="0"/>
              </w:numPr>
              <w:spacing w:after="0" w:line="240" w:lineRule="auto"/>
              <w:rPr>
                <w:rFonts w:cs="Times New Roman"/>
                <w:sz w:val="19"/>
                <w:szCs w:val="19"/>
              </w:rPr>
            </w:pPr>
          </w:p>
          <w:p w:rsidR="00DA192F" w:rsidRPr="00C34306" w:rsidRDefault="00DA192F" w:rsidP="00080BD4">
            <w:pPr>
              <w:numPr>
                <w:ilvl w:val="0"/>
                <w:numId w:val="0"/>
              </w:numPr>
              <w:spacing w:after="0" w:line="240" w:lineRule="auto"/>
              <w:rPr>
                <w:rFonts w:cs="Times New Roman"/>
                <w:sz w:val="19"/>
                <w:szCs w:val="19"/>
              </w:rPr>
            </w:pPr>
          </w:p>
          <w:p w:rsidR="00DA192F" w:rsidRPr="00C34306" w:rsidRDefault="00DA192F" w:rsidP="00080BD4">
            <w:pPr>
              <w:numPr>
                <w:ilvl w:val="0"/>
                <w:numId w:val="0"/>
              </w:numPr>
              <w:spacing w:after="0" w:line="240" w:lineRule="auto"/>
              <w:rPr>
                <w:rFonts w:cs="Times New Roman"/>
                <w:sz w:val="19"/>
                <w:szCs w:val="19"/>
              </w:rPr>
            </w:pPr>
          </w:p>
          <w:p w:rsidR="00DA192F" w:rsidRPr="00C34306" w:rsidRDefault="00DA192F" w:rsidP="00080BD4">
            <w:pPr>
              <w:numPr>
                <w:ilvl w:val="0"/>
                <w:numId w:val="0"/>
              </w:numPr>
              <w:spacing w:after="0" w:line="240" w:lineRule="auto"/>
              <w:rPr>
                <w:rFonts w:cs="Times New Roman"/>
                <w:sz w:val="19"/>
                <w:szCs w:val="19"/>
              </w:rPr>
            </w:pPr>
          </w:p>
          <w:p w:rsidR="00670AF1" w:rsidRDefault="00670AF1" w:rsidP="00080BD4">
            <w:pPr>
              <w:numPr>
                <w:ilvl w:val="0"/>
                <w:numId w:val="0"/>
              </w:numPr>
              <w:spacing w:after="0" w:line="240" w:lineRule="auto"/>
              <w:rPr>
                <w:rFonts w:cs="Times New Roman"/>
                <w:sz w:val="19"/>
                <w:szCs w:val="19"/>
              </w:rPr>
            </w:pPr>
          </w:p>
          <w:p w:rsidR="00670AF1" w:rsidRDefault="00670AF1" w:rsidP="00080BD4">
            <w:pPr>
              <w:numPr>
                <w:ilvl w:val="0"/>
                <w:numId w:val="0"/>
              </w:numPr>
              <w:spacing w:after="0" w:line="240" w:lineRule="auto"/>
              <w:rPr>
                <w:rFonts w:cs="Times New Roman"/>
                <w:sz w:val="19"/>
                <w:szCs w:val="19"/>
              </w:rPr>
            </w:pPr>
          </w:p>
          <w:p w:rsidR="00DA192F" w:rsidRPr="00C34306" w:rsidRDefault="00DA192F" w:rsidP="00080BD4">
            <w:pPr>
              <w:numPr>
                <w:ilvl w:val="0"/>
                <w:numId w:val="0"/>
              </w:numPr>
              <w:spacing w:after="0" w:line="240" w:lineRule="auto"/>
              <w:rPr>
                <w:rFonts w:cs="Times New Roman"/>
                <w:sz w:val="19"/>
                <w:szCs w:val="19"/>
              </w:rPr>
            </w:pPr>
            <w:r w:rsidRPr="00C34306">
              <w:rPr>
                <w:rFonts w:cs="Times New Roman"/>
                <w:sz w:val="19"/>
                <w:szCs w:val="19"/>
              </w:rPr>
              <w:t>V prípade žiadateľov</w:t>
            </w:r>
            <w:r w:rsidR="00146D1E" w:rsidRPr="00C34306">
              <w:rPr>
                <w:rFonts w:cs="Times New Roman"/>
                <w:b/>
                <w:sz w:val="19"/>
                <w:szCs w:val="19"/>
              </w:rPr>
              <w:t xml:space="preserve"> </w:t>
            </w:r>
            <w:r w:rsidR="00146D1E" w:rsidRPr="00C34306">
              <w:rPr>
                <w:rFonts w:cs="Times New Roman"/>
                <w:sz w:val="19"/>
                <w:szCs w:val="19"/>
              </w:rPr>
              <w:t>o udelenie medzinárodnej ochrany</w:t>
            </w:r>
            <w:r w:rsidRPr="00C34306">
              <w:rPr>
                <w:rFonts w:cs="Times New Roman"/>
                <w:sz w:val="19"/>
                <w:szCs w:val="19"/>
              </w:rPr>
              <w:t>, ktorí sú ubytovaní v azylových zariadeniach, ktorých pri návšteve zdravotníckeho zariadenia sprevádza zamestnanec azylového zariadenia, môže byť tlmočenie zabezpečené aj prostredníctvom technického zariadenia.</w:t>
            </w: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25</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O: 3</w:t>
            </w:r>
          </w:p>
        </w:tc>
        <w:tc>
          <w:tcPr>
            <w:tcW w:w="2693" w:type="dxa"/>
          </w:tcPr>
          <w:p w:rsidR="00080BD4" w:rsidRPr="00C34306" w:rsidRDefault="00080BD4" w:rsidP="00080BD4">
            <w:pPr>
              <w:numPr>
                <w:ilvl w:val="0"/>
                <w:numId w:val="0"/>
              </w:numPr>
              <w:spacing w:after="0" w:line="240" w:lineRule="auto"/>
              <w:rPr>
                <w:sz w:val="19"/>
                <w:szCs w:val="19"/>
              </w:rPr>
            </w:pPr>
            <w:r w:rsidRPr="00C34306">
              <w:rPr>
                <w:sz w:val="19"/>
                <w:szCs w:val="19"/>
              </w:rPr>
              <w:lastRenderedPageBreak/>
              <w:t xml:space="preserve">Posúdenie uvedené v prvom </w:t>
            </w:r>
            <w:proofErr w:type="spellStart"/>
            <w:r w:rsidRPr="00C34306">
              <w:rPr>
                <w:sz w:val="19"/>
                <w:szCs w:val="19"/>
              </w:rPr>
              <w:lastRenderedPageBreak/>
              <w:t>pododseku</w:t>
            </w:r>
            <w:proofErr w:type="spellEnd"/>
            <w:r w:rsidRPr="00C34306">
              <w:rPr>
                <w:sz w:val="19"/>
                <w:szCs w:val="19"/>
              </w:rPr>
              <w:t xml:space="preserve"> odseku 1 nemusí mať formu správneho konania.</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D</w:t>
            </w:r>
          </w:p>
        </w:tc>
        <w:tc>
          <w:tcPr>
            <w:tcW w:w="992" w:type="dxa"/>
          </w:tcPr>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 xml:space="preserve">Návrh </w:t>
            </w:r>
            <w:r w:rsidRPr="00C34306">
              <w:rPr>
                <w:rFonts w:cs="Times New Roman"/>
                <w:sz w:val="19"/>
                <w:szCs w:val="19"/>
              </w:rPr>
              <w:lastRenderedPageBreak/>
              <w:t>zákona</w:t>
            </w:r>
          </w:p>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 8</w:t>
            </w:r>
            <w:r w:rsidR="002F55A0" w:rsidRPr="00C34306">
              <w:rPr>
                <w:rFonts w:cs="Times New Roman"/>
                <w:sz w:val="19"/>
                <w:szCs w:val="19"/>
              </w:rPr>
              <w:t>5</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P: a </w:t>
            </w:r>
          </w:p>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lastRenderedPageBreak/>
              <w:t>(1)</w:t>
            </w:r>
            <w:r w:rsidRPr="00C34306">
              <w:rPr>
                <w:rFonts w:cs="Times New Roman"/>
                <w:b/>
                <w:sz w:val="19"/>
                <w:szCs w:val="19"/>
              </w:rPr>
              <w:tab/>
              <w:t xml:space="preserve">Správny poriadok sa </w:t>
            </w:r>
            <w:r w:rsidRPr="00C34306">
              <w:rPr>
                <w:rFonts w:cs="Times New Roman"/>
                <w:b/>
                <w:sz w:val="19"/>
                <w:szCs w:val="19"/>
              </w:rPr>
              <w:lastRenderedPageBreak/>
              <w:t>nevzťahuje na</w:t>
            </w:r>
          </w:p>
          <w:p w:rsidR="00080BD4" w:rsidRPr="00C34306" w:rsidRDefault="002F55A0" w:rsidP="00080BD4">
            <w:pPr>
              <w:numPr>
                <w:ilvl w:val="0"/>
                <w:numId w:val="0"/>
              </w:numPr>
              <w:spacing w:after="0" w:line="240" w:lineRule="auto"/>
              <w:rPr>
                <w:rFonts w:cs="Times New Roman"/>
                <w:b/>
                <w:sz w:val="19"/>
                <w:szCs w:val="19"/>
              </w:rPr>
            </w:pPr>
            <w:r w:rsidRPr="00C34306">
              <w:rPr>
                <w:rFonts w:cs="Times New Roman"/>
                <w:b/>
                <w:sz w:val="19"/>
                <w:szCs w:val="19"/>
              </w:rPr>
              <w:t>a) posúdenie potreby osobitných procesných záruk podľa § 5 ods. 5 a § 73 ods. 2 a osobitných prijímacích potrieb podľa § 51 ods. 1,</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25</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4</w:t>
            </w:r>
          </w:p>
        </w:tc>
        <w:tc>
          <w:tcPr>
            <w:tcW w:w="2693" w:type="dxa"/>
          </w:tcPr>
          <w:p w:rsidR="00080BD4" w:rsidRPr="00C34306" w:rsidRDefault="00080BD4" w:rsidP="00080BD4">
            <w:pPr>
              <w:numPr>
                <w:ilvl w:val="0"/>
                <w:numId w:val="0"/>
              </w:numPr>
              <w:spacing w:after="0" w:line="240" w:lineRule="auto"/>
              <w:rPr>
                <w:sz w:val="19"/>
                <w:szCs w:val="19"/>
              </w:rPr>
            </w:pPr>
            <w:r w:rsidRPr="00C34306">
              <w:rPr>
                <w:sz w:val="19"/>
                <w:szCs w:val="19"/>
              </w:rPr>
              <w:t>Len žiadatelia s osobitnými prijímacími potrebami môžu požívať výhody osobitnej podpory stanovenej v súlade s touto smernicou.</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Návrh zákona</w:t>
            </w:r>
          </w:p>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51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1 </w:t>
            </w:r>
          </w:p>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CA7C91" w:rsidP="00080BD4">
            <w:pPr>
              <w:numPr>
                <w:ilvl w:val="0"/>
                <w:numId w:val="0"/>
              </w:numPr>
              <w:spacing w:line="240" w:lineRule="auto"/>
              <w:rPr>
                <w:rFonts w:cs="Times New Roman"/>
                <w:b/>
                <w:sz w:val="19"/>
                <w:szCs w:val="19"/>
              </w:rPr>
            </w:pPr>
            <w:r w:rsidRPr="00C34306">
              <w:rPr>
                <w:b/>
                <w:sz w:val="19"/>
                <w:szCs w:val="19"/>
              </w:rPr>
              <w:t>(1)</w:t>
            </w:r>
            <w:r w:rsidRPr="00C34306">
              <w:rPr>
                <w:b/>
                <w:sz w:val="19"/>
                <w:szCs w:val="19"/>
              </w:rPr>
              <w:tab/>
              <w:t>Ministerstvo</w:t>
            </w:r>
            <w:r w:rsidR="009A10F1">
              <w:rPr>
                <w:rFonts w:cs="Times New Roman"/>
                <w:b/>
                <w:sz w:val="19"/>
                <w:szCs w:val="19"/>
              </w:rPr>
              <w:t xml:space="preserve"> vnútra</w:t>
            </w:r>
            <w:r w:rsidRPr="00C34306">
              <w:rPr>
                <w:b/>
                <w:sz w:val="19"/>
                <w:szCs w:val="19"/>
              </w:rPr>
              <w:t xml:space="preserve"> vytvára v azylových zariadeniach vhodné podmienky na ubytovanie cudzincov a starostlivosť o nich, pritom zohľadňuje, či ide o osoby s osobitnými prijímacími potrebami, čo zisťuje na základe individuálneho posúdenia ich stavu; vhodnými podmienkami sa rozumie aj prijímanie primeraných opatrení na zabránenie útokom a násiliu, ako aj poskytnutie ochrany obetiam obchodovania s ľuďmi. Osobami s osobitnými prijímacími potrebami môžu byť najmä maloleté osoby, zdravotne postihnuté osoby, staršie osoby, tehotné ženy, </w:t>
            </w:r>
            <w:proofErr w:type="spellStart"/>
            <w:r w:rsidRPr="00C34306">
              <w:rPr>
                <w:b/>
                <w:sz w:val="19"/>
                <w:szCs w:val="19"/>
              </w:rPr>
              <w:t>lesby</w:t>
            </w:r>
            <w:proofErr w:type="spellEnd"/>
            <w:r w:rsidRPr="00C34306">
              <w:rPr>
                <w:b/>
                <w:sz w:val="19"/>
                <w:szCs w:val="19"/>
              </w:rPr>
              <w:t xml:space="preserve">, </w:t>
            </w:r>
            <w:proofErr w:type="spellStart"/>
            <w:r w:rsidRPr="00C34306">
              <w:rPr>
                <w:b/>
                <w:sz w:val="19"/>
                <w:szCs w:val="19"/>
              </w:rPr>
              <w:t>gejovia</w:t>
            </w:r>
            <w:proofErr w:type="spellEnd"/>
            <w:r w:rsidRPr="00C34306">
              <w:rPr>
                <w:b/>
                <w:sz w:val="19"/>
                <w:szCs w:val="19"/>
              </w:rPr>
              <w:t xml:space="preserve">, bisexuálne, </w:t>
            </w:r>
            <w:proofErr w:type="spellStart"/>
            <w:r w:rsidRPr="00C34306">
              <w:rPr>
                <w:b/>
                <w:sz w:val="19"/>
                <w:szCs w:val="19"/>
              </w:rPr>
              <w:t>transrodové</w:t>
            </w:r>
            <w:proofErr w:type="spellEnd"/>
            <w:r w:rsidRPr="00C34306">
              <w:rPr>
                <w:b/>
                <w:sz w:val="19"/>
                <w:szCs w:val="19"/>
              </w:rPr>
              <w:t xml:space="preserve"> a </w:t>
            </w:r>
            <w:proofErr w:type="spellStart"/>
            <w:r w:rsidRPr="00C34306">
              <w:rPr>
                <w:b/>
                <w:sz w:val="19"/>
                <w:szCs w:val="19"/>
              </w:rPr>
              <w:t>intersexuálne</w:t>
            </w:r>
            <w:proofErr w:type="spellEnd"/>
            <w:r w:rsidRPr="00C34306">
              <w:rPr>
                <w:b/>
                <w:sz w:val="19"/>
                <w:szCs w:val="19"/>
              </w:rPr>
              <w:t xml:space="preserve"> osoby, osamelí rodičia s maloletými deťmi, obete obchodovania s ľuďmi, osoby so závažným ochorením, osoby s duševnou poruchou vrátane </w:t>
            </w:r>
            <w:proofErr w:type="spellStart"/>
            <w:r w:rsidRPr="00C34306">
              <w:rPr>
                <w:b/>
                <w:sz w:val="19"/>
                <w:szCs w:val="19"/>
              </w:rPr>
              <w:t>posttraumatickej</w:t>
            </w:r>
            <w:proofErr w:type="spellEnd"/>
            <w:r w:rsidRPr="00C34306">
              <w:rPr>
                <w:b/>
                <w:sz w:val="19"/>
                <w:szCs w:val="19"/>
              </w:rPr>
              <w:t xml:space="preserve"> stresovej poruchy a osoby, ktoré boli podrobené mučeniu, znásilneniu alebo iným závažným formám psychického násilia, fyzického násilia alebo sexuálneho násilia.</w:t>
            </w:r>
          </w:p>
        </w:tc>
        <w:tc>
          <w:tcPr>
            <w:tcW w:w="851" w:type="dxa"/>
          </w:tcPr>
          <w:p w:rsidR="00080BD4" w:rsidRPr="00C34306" w:rsidRDefault="00080BD4" w:rsidP="00080BD4">
            <w:pPr>
              <w:numPr>
                <w:ilvl w:val="0"/>
                <w:numId w:val="0"/>
              </w:numPr>
              <w:spacing w:after="0" w:line="240" w:lineRule="auto"/>
              <w:rPr>
                <w:rFonts w:cs="Times New Roman"/>
                <w:sz w:val="19"/>
                <w:szCs w:val="19"/>
              </w:rPr>
            </w:pP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25</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5 </w:t>
            </w:r>
          </w:p>
        </w:tc>
        <w:tc>
          <w:tcPr>
            <w:tcW w:w="2693" w:type="dxa"/>
          </w:tcPr>
          <w:p w:rsidR="00080BD4" w:rsidRPr="00C34306" w:rsidRDefault="00080BD4" w:rsidP="00080BD4">
            <w:pPr>
              <w:numPr>
                <w:ilvl w:val="0"/>
                <w:numId w:val="0"/>
              </w:numPr>
              <w:spacing w:after="0" w:line="240" w:lineRule="auto"/>
              <w:rPr>
                <w:rFonts w:cs="Times New Roman"/>
                <w:sz w:val="19"/>
                <w:szCs w:val="19"/>
              </w:rPr>
            </w:pPr>
            <w:r w:rsidRPr="00C34306">
              <w:rPr>
                <w:sz w:val="19"/>
                <w:szCs w:val="19"/>
              </w:rPr>
              <w:t xml:space="preserve">Posúdenie stanovené v prvom </w:t>
            </w:r>
            <w:proofErr w:type="spellStart"/>
            <w:r w:rsidRPr="00C34306">
              <w:rPr>
                <w:sz w:val="19"/>
                <w:szCs w:val="19"/>
              </w:rPr>
              <w:t>pododseku</w:t>
            </w:r>
            <w:proofErr w:type="spellEnd"/>
            <w:r w:rsidRPr="00C34306">
              <w:rPr>
                <w:sz w:val="19"/>
                <w:szCs w:val="19"/>
              </w:rPr>
              <w:t xml:space="preserve"> odseku 1 sa uplatňuje bez toho, aby bolo dotknuté posudzovanie potrieb </w:t>
            </w:r>
            <w:r w:rsidRPr="00C34306">
              <w:rPr>
                <w:sz w:val="19"/>
                <w:szCs w:val="19"/>
              </w:rPr>
              <w:lastRenderedPageBreak/>
              <w:t>medzinárodnej ochrany podľa nariadenia (EÚ) 2024/1347.</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n. a.</w:t>
            </w:r>
          </w:p>
        </w:tc>
        <w:tc>
          <w:tcPr>
            <w:tcW w:w="992"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after="0" w:line="240" w:lineRule="auto"/>
              <w:rPr>
                <w:rFonts w:cs="Times New Roman"/>
                <w:sz w:val="19"/>
                <w:szCs w:val="19"/>
              </w:rPr>
            </w:pPr>
          </w:p>
        </w:tc>
        <w:tc>
          <w:tcPr>
            <w:tcW w:w="851" w:type="dxa"/>
          </w:tcPr>
          <w:p w:rsidR="00080BD4" w:rsidRPr="00C34306" w:rsidRDefault="00080BD4" w:rsidP="00080BD4">
            <w:pPr>
              <w:numPr>
                <w:ilvl w:val="0"/>
                <w:numId w:val="0"/>
              </w:numPr>
              <w:spacing w:after="0" w:line="240" w:lineRule="auto"/>
              <w:rPr>
                <w:rFonts w:cs="Times New Roman"/>
                <w:sz w:val="19"/>
                <w:szCs w:val="19"/>
              </w:rPr>
            </w:pPr>
            <w:proofErr w:type="spellStart"/>
            <w:r w:rsidRPr="00C34306">
              <w:rPr>
                <w:rFonts w:cs="Times New Roman"/>
                <w:sz w:val="19"/>
                <w:szCs w:val="19"/>
              </w:rPr>
              <w:t>n.a</w:t>
            </w:r>
            <w:proofErr w:type="spellEnd"/>
            <w:r w:rsidRPr="00C34306">
              <w:rPr>
                <w:rFonts w:cs="Times New Roman"/>
                <w:sz w:val="19"/>
                <w:szCs w:val="19"/>
              </w:rPr>
              <w:t xml:space="preserve">. </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26</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b/>
                <w:bCs/>
                <w:sz w:val="19"/>
                <w:szCs w:val="19"/>
              </w:rPr>
            </w:pPr>
            <w:r w:rsidRPr="00C34306">
              <w:rPr>
                <w:b/>
                <w:bCs/>
                <w:sz w:val="19"/>
                <w:szCs w:val="19"/>
              </w:rPr>
              <w:t>Maloleté osoby</w:t>
            </w:r>
          </w:p>
          <w:p w:rsidR="00080BD4" w:rsidRPr="00C34306" w:rsidRDefault="00080BD4" w:rsidP="00080BD4">
            <w:pPr>
              <w:numPr>
                <w:ilvl w:val="0"/>
                <w:numId w:val="0"/>
              </w:numPr>
              <w:spacing w:after="0" w:line="240" w:lineRule="auto"/>
              <w:rPr>
                <w:sz w:val="19"/>
                <w:szCs w:val="19"/>
              </w:rPr>
            </w:pPr>
            <w:r w:rsidRPr="00C34306">
              <w:rPr>
                <w:sz w:val="19"/>
                <w:szCs w:val="19"/>
              </w:rPr>
              <w:t>Pri vykonávaní ustanovení tejto smernice, ktoré môžu mať vplyv na maloleté osoby, musia mať členské štáty v prvom rade na zreteli najlepší záujem dieťaťa. Členské štáty zabezpečia životnú úroveň primeranú fyzickému, psychickému, duchovnému, morálnemu a sociálnemu rozvoju maloletej osoby.</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Návrh zákona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670AF1" w:rsidRDefault="00670AF1"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Zákon č. 36/2005 Z. z.</w:t>
            </w: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 73 </w:t>
            </w:r>
          </w:p>
          <w:p w:rsidR="00CD13AB" w:rsidRPr="00C34306" w:rsidRDefault="00CD13AB"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p w:rsidR="00670AF1" w:rsidRDefault="00670AF1"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51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1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5</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CD13AB" w:rsidP="00080BD4">
            <w:pPr>
              <w:numPr>
                <w:ilvl w:val="0"/>
                <w:numId w:val="0"/>
              </w:numPr>
              <w:spacing w:line="240" w:lineRule="auto"/>
              <w:rPr>
                <w:rFonts w:cs="Times New Roman"/>
                <w:b/>
                <w:sz w:val="19"/>
                <w:szCs w:val="19"/>
              </w:rPr>
            </w:pPr>
            <w:r w:rsidRPr="00C34306">
              <w:rPr>
                <w:rFonts w:cs="Times New Roman"/>
                <w:b/>
                <w:sz w:val="19"/>
                <w:szCs w:val="19"/>
              </w:rPr>
              <w:lastRenderedPageBreak/>
              <w:t xml:space="preserve">(1) </w:t>
            </w:r>
            <w:r w:rsidR="00080BD4" w:rsidRPr="00C34306">
              <w:rPr>
                <w:rFonts w:cs="Times New Roman"/>
                <w:b/>
                <w:sz w:val="19"/>
                <w:szCs w:val="19"/>
              </w:rPr>
              <w:t>Ministerstvo</w:t>
            </w:r>
            <w:r w:rsidR="009A10F1">
              <w:rPr>
                <w:rFonts w:cs="Times New Roman"/>
                <w:b/>
                <w:sz w:val="19"/>
                <w:szCs w:val="19"/>
              </w:rPr>
              <w:t xml:space="preserve"> vnútra</w:t>
            </w:r>
            <w:r w:rsidR="00080BD4" w:rsidRPr="00C34306">
              <w:rPr>
                <w:rFonts w:cs="Times New Roman"/>
                <w:b/>
                <w:sz w:val="19"/>
                <w:szCs w:val="19"/>
              </w:rPr>
              <w:t xml:space="preserve"> pri uplatňovaní tohto zákona zohľadňuje najlepší záujem maloletého.</w:t>
            </w:r>
          </w:p>
          <w:p w:rsidR="00F7054A" w:rsidRPr="00C34306" w:rsidRDefault="00CA7C91" w:rsidP="00080BD4">
            <w:pPr>
              <w:numPr>
                <w:ilvl w:val="0"/>
                <w:numId w:val="0"/>
              </w:numPr>
              <w:spacing w:line="240" w:lineRule="auto"/>
              <w:rPr>
                <w:rFonts w:cs="Times New Roman"/>
                <w:sz w:val="19"/>
                <w:szCs w:val="19"/>
              </w:rPr>
            </w:pPr>
            <w:r w:rsidRPr="00C34306">
              <w:rPr>
                <w:b/>
                <w:sz w:val="19"/>
                <w:szCs w:val="19"/>
              </w:rPr>
              <w:t>(1)</w:t>
            </w:r>
            <w:r w:rsidRPr="00C34306">
              <w:rPr>
                <w:b/>
                <w:sz w:val="19"/>
                <w:szCs w:val="19"/>
              </w:rPr>
              <w:tab/>
              <w:t>Ministerstvo</w:t>
            </w:r>
            <w:r w:rsidR="009A10F1">
              <w:rPr>
                <w:rFonts w:cs="Times New Roman"/>
                <w:b/>
                <w:sz w:val="19"/>
                <w:szCs w:val="19"/>
              </w:rPr>
              <w:t xml:space="preserve"> vnútra</w:t>
            </w:r>
            <w:r w:rsidRPr="00C34306">
              <w:rPr>
                <w:b/>
                <w:sz w:val="19"/>
                <w:szCs w:val="19"/>
              </w:rPr>
              <w:t xml:space="preserve"> vytvára v azylových zariadeniach vhodné podmienky na ubytovanie cudzincov a starostlivosť o nich, pritom zohľadňuje, či ide o osoby s osobitnými prijímacími potrebami, čo zisťuje na základe individuálneho posúdenia ich stavu; vhodnými podmienkami sa rozumie aj prijímanie primeraných opatrení na zabránenie útokom a násiliu, ako aj poskytnutie ochrany obetiam obchodovania s ľuďmi. Osobami s osobitnými prijímacími potrebami môžu byť najmä maloleté osoby, zdravotne postihnuté osoby, staršie osoby, tehotné ženy, </w:t>
            </w:r>
            <w:proofErr w:type="spellStart"/>
            <w:r w:rsidRPr="00C34306">
              <w:rPr>
                <w:b/>
                <w:sz w:val="19"/>
                <w:szCs w:val="19"/>
              </w:rPr>
              <w:t>lesby</w:t>
            </w:r>
            <w:proofErr w:type="spellEnd"/>
            <w:r w:rsidRPr="00C34306">
              <w:rPr>
                <w:b/>
                <w:sz w:val="19"/>
                <w:szCs w:val="19"/>
              </w:rPr>
              <w:t xml:space="preserve">, </w:t>
            </w:r>
            <w:proofErr w:type="spellStart"/>
            <w:r w:rsidRPr="00C34306">
              <w:rPr>
                <w:b/>
                <w:sz w:val="19"/>
                <w:szCs w:val="19"/>
              </w:rPr>
              <w:t>gejovia</w:t>
            </w:r>
            <w:proofErr w:type="spellEnd"/>
            <w:r w:rsidRPr="00C34306">
              <w:rPr>
                <w:b/>
                <w:sz w:val="19"/>
                <w:szCs w:val="19"/>
              </w:rPr>
              <w:t xml:space="preserve">, bisexuálne, </w:t>
            </w:r>
            <w:proofErr w:type="spellStart"/>
            <w:r w:rsidRPr="00C34306">
              <w:rPr>
                <w:b/>
                <w:sz w:val="19"/>
                <w:szCs w:val="19"/>
              </w:rPr>
              <w:t>transrodové</w:t>
            </w:r>
            <w:proofErr w:type="spellEnd"/>
            <w:r w:rsidRPr="00C34306">
              <w:rPr>
                <w:b/>
                <w:sz w:val="19"/>
                <w:szCs w:val="19"/>
              </w:rPr>
              <w:t xml:space="preserve"> a </w:t>
            </w:r>
            <w:proofErr w:type="spellStart"/>
            <w:r w:rsidRPr="00C34306">
              <w:rPr>
                <w:b/>
                <w:sz w:val="19"/>
                <w:szCs w:val="19"/>
              </w:rPr>
              <w:t>intersexuálne</w:t>
            </w:r>
            <w:proofErr w:type="spellEnd"/>
            <w:r w:rsidRPr="00C34306">
              <w:rPr>
                <w:b/>
                <w:sz w:val="19"/>
                <w:szCs w:val="19"/>
              </w:rPr>
              <w:t xml:space="preserve"> osoby, osamelí rodičia s maloletými deťmi, obete obchodovania s ľuďmi, osoby so závažným ochorením, osoby s duševnou poruchou vrátane </w:t>
            </w:r>
            <w:proofErr w:type="spellStart"/>
            <w:r w:rsidRPr="00C34306">
              <w:rPr>
                <w:b/>
                <w:sz w:val="19"/>
                <w:szCs w:val="19"/>
              </w:rPr>
              <w:t>posttraumatickej</w:t>
            </w:r>
            <w:proofErr w:type="spellEnd"/>
            <w:r w:rsidRPr="00C34306">
              <w:rPr>
                <w:b/>
                <w:sz w:val="19"/>
                <w:szCs w:val="19"/>
              </w:rPr>
              <w:t xml:space="preserve"> stresovej poruchy a osoby, ktoré boli podrobené mučeniu, znásilneniu alebo iným závažným formám psychického násilia, fyzického násilia alebo sexuálneho násilia.</w:t>
            </w:r>
          </w:p>
          <w:p w:rsidR="00CA7C91" w:rsidRPr="00C34306" w:rsidRDefault="00CA7C91"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 xml:space="preserve">Záujem maloletého dieťaťa je prvoradým hľadiskom pri </w:t>
            </w:r>
            <w:r w:rsidRPr="00C34306">
              <w:rPr>
                <w:rFonts w:cs="Times New Roman"/>
                <w:sz w:val="19"/>
                <w:szCs w:val="19"/>
              </w:rPr>
              <w:lastRenderedPageBreak/>
              <w:t>rozhodovaní vo všetkých veciach, ktoré sa ho týkajú. Pri určovaní a posudzovaní záujmu maloletého dieťaťa sa zohľadňuje najmä</w:t>
            </w: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a) úroveň starostlivosti o dieťa,</w:t>
            </w: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b) bezpečie dieťaťa, ako aj bezpečie a stabilita prostredia, v ktorom sa dieťa zdržiava,</w:t>
            </w: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c) ochrana dôstojnosti, ako aj duševného, telesného a citového vývinu dieťaťa,</w:t>
            </w: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d) okolnosti, ktoré súvisia so zdravotným stavom dieťaťa alebo so zdravotným postihnutím dieťaťa,</w:t>
            </w: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e) ohrozenie vývinu dieťaťa zásahmi do jeho dôstojnosti a ohrozenie vývinu dieťaťa zásahmi do duševnej, telesnej a citovej integrity osoby, ktorá je dieťaťu blízkou osobou,</w:t>
            </w: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f) podmienky na zachovanie identity dieťaťa a na rozvoj schopností a vlôh dieťaťa,</w:t>
            </w: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g) názor dieťaťa a jeho možné vystavenie konfliktu lojality a následnému pocitu viny,</w:t>
            </w: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h) podmienky na vytváranie a rozvoj vzťahových väzieb s obidvomi rodičmi, súrodencami a s inými blízkymi osobami,</w:t>
            </w: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i) využitie možných prostriedkov na zachovanie rodinného prostredia dieťaťa, ak sa zvažuje zásah do rodičovských práv a povinností.</w:t>
            </w:r>
          </w:p>
          <w:p w:rsidR="00080BD4" w:rsidRPr="00C34306" w:rsidRDefault="00080BD4" w:rsidP="00080BD4">
            <w:pPr>
              <w:numPr>
                <w:ilvl w:val="0"/>
                <w:numId w:val="0"/>
              </w:numPr>
              <w:spacing w:after="0" w:line="240" w:lineRule="auto"/>
              <w:rPr>
                <w:rFonts w:cs="Times New Roman"/>
                <w:sz w:val="19"/>
                <w:szCs w:val="19"/>
              </w:rPr>
            </w:pP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26</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2</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d</w:t>
            </w:r>
          </w:p>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sz w:val="19"/>
                <w:szCs w:val="19"/>
              </w:rPr>
            </w:pPr>
            <w:r w:rsidRPr="00C34306">
              <w:rPr>
                <w:sz w:val="19"/>
                <w:szCs w:val="19"/>
              </w:rPr>
              <w:t>Pri posudzovaní najlepšieho záujmu dieťaťa členské štáty náležite zohľadnia najmä tieto faktory:</w:t>
            </w:r>
          </w:p>
          <w:p w:rsidR="00080BD4" w:rsidRPr="00C34306" w:rsidRDefault="00080BD4" w:rsidP="00080BD4">
            <w:pPr>
              <w:pStyle w:val="Default"/>
              <w:rPr>
                <w:rFonts w:ascii="Times New Roman" w:hAnsi="Times New Roman" w:cs="Times New Roman"/>
                <w:sz w:val="19"/>
                <w:szCs w:val="19"/>
              </w:rPr>
            </w:pPr>
            <w:r w:rsidRPr="00C34306">
              <w:rPr>
                <w:rFonts w:ascii="Times New Roman" w:hAnsi="Times New Roman" w:cs="Times New Roman"/>
                <w:sz w:val="19"/>
                <w:szCs w:val="19"/>
              </w:rPr>
              <w:t>a) možnosti zlúčenia rodiny;</w:t>
            </w:r>
          </w:p>
          <w:p w:rsidR="00080BD4" w:rsidRPr="00C34306" w:rsidRDefault="00080BD4" w:rsidP="00080BD4">
            <w:pPr>
              <w:pStyle w:val="Default"/>
              <w:jc w:val="both"/>
              <w:rPr>
                <w:rFonts w:ascii="Times New Roman" w:hAnsi="Times New Roman" w:cs="Times New Roman"/>
                <w:sz w:val="19"/>
                <w:szCs w:val="19"/>
              </w:rPr>
            </w:pPr>
            <w:r w:rsidRPr="00C34306">
              <w:rPr>
                <w:rFonts w:ascii="Times New Roman" w:hAnsi="Times New Roman" w:cs="Times New Roman"/>
                <w:sz w:val="19"/>
                <w:szCs w:val="19"/>
              </w:rPr>
              <w:t>b) blaho a sociálny rozvoj maloletej osoby pri osobitnom zohľadnení jej osobnej situácie a potreby stability a kontinuity starostlivosti;</w:t>
            </w:r>
          </w:p>
          <w:p w:rsidR="00080BD4" w:rsidRPr="00C34306" w:rsidRDefault="00080BD4" w:rsidP="00080BD4">
            <w:pPr>
              <w:pStyle w:val="Default"/>
              <w:jc w:val="both"/>
              <w:rPr>
                <w:rFonts w:ascii="Times New Roman" w:hAnsi="Times New Roman" w:cs="Times New Roman"/>
                <w:sz w:val="19"/>
                <w:szCs w:val="19"/>
              </w:rPr>
            </w:pPr>
            <w:r w:rsidRPr="00C34306">
              <w:rPr>
                <w:rFonts w:ascii="Times New Roman" w:hAnsi="Times New Roman" w:cs="Times New Roman"/>
                <w:sz w:val="19"/>
                <w:szCs w:val="19"/>
              </w:rPr>
              <w:t>c) bezpečnosť a ochranu, najmä ak existuje riziko, že maloletá osoba by mohla byť obeťou akejkoľvek formy násilia alebo vykorisťovania vrátane obchodovania s ľuďmi;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d) názory maloletej osoby s prihliadnutím na jej vek a vyspelosť.</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Zákon č. 36/2005 Z. z.</w:t>
            </w: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5</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lastRenderedPageBreak/>
              <w:t>Záujem maloletého dieťaťa je prvoradým hľadiskom pri rozhodovaní vo všetkých veciach, ktoré sa ho týkajú. Pri určovaní a posudzovaní záujmu maloletého dieťaťa sa zohľadňuje najmä</w:t>
            </w: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a) úroveň starostlivosti o dieťa,</w:t>
            </w: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b) bezpečie dieťaťa, ako aj bezpečie a stabilita prostredia, v ktorom sa dieťa zdržiava,</w:t>
            </w: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c) ochrana dôstojnosti, ako aj duševného, telesného a citového vývinu dieťaťa,</w:t>
            </w: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d) okolnosti, ktoré súvisia so zdravotným stavom dieťaťa alebo so zdravotným postihnutím dieťaťa,</w:t>
            </w: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e) ohrozenie vývinu dieťaťa zásahmi do jeho dôstojnosti a ohrozenie vývinu dieťaťa zásahmi do duševnej, telesnej a citovej integrity osoby, ktorá je dieťaťu blízkou osobou,</w:t>
            </w: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f) podmienky na zachovanie identity dieťaťa a na rozvoj schopností a vlôh dieťaťa,</w:t>
            </w: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g) názor dieťaťa a jeho možné vystavenie konfliktu lojality a následnému pocitu viny,</w:t>
            </w: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h) podmienky na vytváranie a rozvoj vzťahových väzieb s obidvomi rodičmi, súrodencami a s inými blízkymi osobami,</w:t>
            </w: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 xml:space="preserve">i) využitie možných prostriedkov na zachovanie rodinného prostredia dieťaťa, ak sa zvažuje zásah do </w:t>
            </w:r>
            <w:r w:rsidRPr="00C34306">
              <w:rPr>
                <w:rFonts w:cs="Times New Roman"/>
                <w:sz w:val="19"/>
                <w:szCs w:val="19"/>
              </w:rPr>
              <w:lastRenderedPageBreak/>
              <w:t>rodičovských práv a povinností.</w:t>
            </w:r>
          </w:p>
          <w:p w:rsidR="00080BD4" w:rsidRPr="00C34306" w:rsidRDefault="00080BD4" w:rsidP="00080BD4">
            <w:pPr>
              <w:numPr>
                <w:ilvl w:val="0"/>
                <w:numId w:val="0"/>
              </w:numPr>
              <w:spacing w:after="0" w:line="240" w:lineRule="auto"/>
              <w:rPr>
                <w:rFonts w:cs="Times New Roman"/>
                <w:sz w:val="19"/>
                <w:szCs w:val="19"/>
              </w:rPr>
            </w:pPr>
          </w:p>
        </w:tc>
        <w:tc>
          <w:tcPr>
            <w:tcW w:w="851" w:type="dxa"/>
          </w:tcPr>
          <w:p w:rsidR="00080BD4" w:rsidRPr="00C34306" w:rsidRDefault="00080BD4" w:rsidP="00080BD4">
            <w:pPr>
              <w:numPr>
                <w:ilvl w:val="0"/>
                <w:numId w:val="0"/>
              </w:numPr>
              <w:spacing w:after="0" w:line="240" w:lineRule="auto"/>
              <w:rPr>
                <w:rFonts w:cs="Times New Roman"/>
                <w:sz w:val="19"/>
                <w:szCs w:val="19"/>
              </w:rPr>
            </w:pPr>
          </w:p>
        </w:tc>
        <w:tc>
          <w:tcPr>
            <w:tcW w:w="1377" w:type="dxa"/>
          </w:tcPr>
          <w:p w:rsidR="00080BD4" w:rsidRPr="00C34306" w:rsidRDefault="00080BD4" w:rsidP="00080BD4">
            <w:pPr>
              <w:numPr>
                <w:ilvl w:val="0"/>
                <w:numId w:val="0"/>
              </w:numPr>
              <w:ind w:left="360"/>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26</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3</w:t>
            </w:r>
          </w:p>
        </w:tc>
        <w:tc>
          <w:tcPr>
            <w:tcW w:w="2693" w:type="dxa"/>
          </w:tcPr>
          <w:p w:rsidR="00080BD4" w:rsidRPr="00C34306" w:rsidRDefault="00080BD4" w:rsidP="00080BD4">
            <w:pPr>
              <w:numPr>
                <w:ilvl w:val="0"/>
                <w:numId w:val="0"/>
              </w:numPr>
              <w:spacing w:after="0" w:line="240" w:lineRule="auto"/>
              <w:rPr>
                <w:sz w:val="19"/>
                <w:szCs w:val="19"/>
              </w:rPr>
            </w:pPr>
            <w:r w:rsidRPr="00C34306">
              <w:rPr>
                <w:sz w:val="19"/>
                <w:szCs w:val="19"/>
              </w:rPr>
              <w:t xml:space="preserve">Členské štáty zabezpečia, aby maloleté osoby mali v priestoroch a pobytových táboroch uvedených v článku 20 ods. 1 písm. a) a b) prístup k </w:t>
            </w:r>
            <w:proofErr w:type="spellStart"/>
            <w:r w:rsidRPr="00C34306">
              <w:rPr>
                <w:sz w:val="19"/>
                <w:szCs w:val="19"/>
              </w:rPr>
              <w:t>voľnočasovým</w:t>
            </w:r>
            <w:proofErr w:type="spellEnd"/>
            <w:r w:rsidRPr="00C34306">
              <w:rPr>
                <w:sz w:val="19"/>
                <w:szCs w:val="19"/>
              </w:rPr>
              <w:t xml:space="preserve"> aktivitám vrátane hier a rekreačných činností zodpovedajúcich ich veku, ako aj k činnostiam na otvorených priestranstvách a v prípade potreby aj k školským materiálom.</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Návrh zákona</w:t>
            </w:r>
          </w:p>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51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3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51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line="240" w:lineRule="auto"/>
              <w:rPr>
                <w:rFonts w:cs="Times New Roman"/>
                <w:b/>
                <w:sz w:val="19"/>
                <w:szCs w:val="19"/>
              </w:rPr>
            </w:pPr>
            <w:r w:rsidRPr="00C34306">
              <w:rPr>
                <w:rFonts w:cs="Times New Roman"/>
                <w:b/>
                <w:sz w:val="19"/>
                <w:szCs w:val="19"/>
              </w:rPr>
              <w:t>(3)</w:t>
            </w:r>
            <w:r w:rsidRPr="00C34306">
              <w:rPr>
                <w:rFonts w:cs="Times New Roman"/>
                <w:b/>
                <w:sz w:val="19"/>
                <w:szCs w:val="19"/>
              </w:rPr>
              <w:tab/>
              <w:t>Ministerstvo</w:t>
            </w:r>
            <w:r w:rsidR="009A10F1">
              <w:rPr>
                <w:rFonts w:cs="Times New Roman"/>
                <w:b/>
                <w:sz w:val="19"/>
                <w:szCs w:val="19"/>
              </w:rPr>
              <w:t xml:space="preserve"> vnútra</w:t>
            </w:r>
            <w:r w:rsidRPr="00C34306">
              <w:rPr>
                <w:rFonts w:cs="Times New Roman"/>
                <w:b/>
                <w:sz w:val="19"/>
                <w:szCs w:val="19"/>
              </w:rPr>
              <w:t xml:space="preserve"> vytvára pre cudzincov počas ich pobytu v azylovom zariadení podmienky na </w:t>
            </w:r>
            <w:proofErr w:type="spellStart"/>
            <w:r w:rsidRPr="00C34306">
              <w:rPr>
                <w:rFonts w:cs="Times New Roman"/>
                <w:b/>
                <w:sz w:val="19"/>
                <w:szCs w:val="19"/>
              </w:rPr>
              <w:t>voľnočasové</w:t>
            </w:r>
            <w:proofErr w:type="spellEnd"/>
            <w:r w:rsidRPr="00C34306">
              <w:rPr>
                <w:rFonts w:cs="Times New Roman"/>
                <w:b/>
                <w:sz w:val="19"/>
                <w:szCs w:val="19"/>
              </w:rPr>
              <w:t xml:space="preserve"> aktivity, najmä na kultúrne a športové vyžitie a podmienky na získanie zručností a vedomostí, ktoré uľahčia ich budúce uplatnenie v spoločnosti.</w:t>
            </w:r>
          </w:p>
          <w:p w:rsidR="00080BD4" w:rsidRPr="00C34306" w:rsidRDefault="00CA7C91" w:rsidP="00080BD4">
            <w:pPr>
              <w:numPr>
                <w:ilvl w:val="0"/>
                <w:numId w:val="0"/>
              </w:numPr>
              <w:spacing w:line="240" w:lineRule="auto"/>
              <w:rPr>
                <w:rFonts w:cs="Times New Roman"/>
                <w:b/>
                <w:sz w:val="19"/>
                <w:szCs w:val="19"/>
              </w:rPr>
            </w:pPr>
            <w:r w:rsidRPr="00C34306">
              <w:rPr>
                <w:b/>
                <w:sz w:val="19"/>
                <w:szCs w:val="19"/>
              </w:rPr>
              <w:t>(1)</w:t>
            </w:r>
            <w:r w:rsidRPr="00C34306">
              <w:rPr>
                <w:b/>
                <w:sz w:val="19"/>
                <w:szCs w:val="19"/>
              </w:rPr>
              <w:tab/>
              <w:t>Ministerstvo</w:t>
            </w:r>
            <w:r w:rsidR="00BE448A">
              <w:rPr>
                <w:rFonts w:cs="Times New Roman"/>
                <w:b/>
                <w:sz w:val="19"/>
                <w:szCs w:val="19"/>
              </w:rPr>
              <w:t xml:space="preserve"> vnútra</w:t>
            </w:r>
            <w:r w:rsidRPr="00C34306">
              <w:rPr>
                <w:b/>
                <w:sz w:val="19"/>
                <w:szCs w:val="19"/>
              </w:rPr>
              <w:t xml:space="preserve"> vytvára v azylových zariadeniach vhodné podmienky na ubytovanie cudzincov a starostlivosť o nich, pritom zohľadňuje, či ide o osoby s osobitnými prijímacími potrebami, čo zisťuje na základe individuálneho posúdenia ich stavu; vhodnými podmienkami sa rozumie aj prijímanie primeraných opatrení na zabránenie útokom a násiliu, ako aj poskytnutie ochrany obetiam obchodovania s ľuďmi. Osobami s osobitnými prijímacími potrebami môžu byť najmä maloleté osoby, zdravotne postihnuté osoby, staršie osoby, tehotné ženy, </w:t>
            </w:r>
            <w:proofErr w:type="spellStart"/>
            <w:r w:rsidRPr="00C34306">
              <w:rPr>
                <w:b/>
                <w:sz w:val="19"/>
                <w:szCs w:val="19"/>
              </w:rPr>
              <w:t>lesby</w:t>
            </w:r>
            <w:proofErr w:type="spellEnd"/>
            <w:r w:rsidRPr="00C34306">
              <w:rPr>
                <w:b/>
                <w:sz w:val="19"/>
                <w:szCs w:val="19"/>
              </w:rPr>
              <w:t xml:space="preserve">, </w:t>
            </w:r>
            <w:proofErr w:type="spellStart"/>
            <w:r w:rsidRPr="00C34306">
              <w:rPr>
                <w:b/>
                <w:sz w:val="19"/>
                <w:szCs w:val="19"/>
              </w:rPr>
              <w:t>gejovia</w:t>
            </w:r>
            <w:proofErr w:type="spellEnd"/>
            <w:r w:rsidRPr="00C34306">
              <w:rPr>
                <w:b/>
                <w:sz w:val="19"/>
                <w:szCs w:val="19"/>
              </w:rPr>
              <w:t xml:space="preserve">, bisexuálne, </w:t>
            </w:r>
            <w:proofErr w:type="spellStart"/>
            <w:r w:rsidRPr="00C34306">
              <w:rPr>
                <w:b/>
                <w:sz w:val="19"/>
                <w:szCs w:val="19"/>
              </w:rPr>
              <w:t>transrodové</w:t>
            </w:r>
            <w:proofErr w:type="spellEnd"/>
            <w:r w:rsidRPr="00C34306">
              <w:rPr>
                <w:b/>
                <w:sz w:val="19"/>
                <w:szCs w:val="19"/>
              </w:rPr>
              <w:t xml:space="preserve"> a </w:t>
            </w:r>
            <w:proofErr w:type="spellStart"/>
            <w:r w:rsidRPr="00C34306">
              <w:rPr>
                <w:b/>
                <w:sz w:val="19"/>
                <w:szCs w:val="19"/>
              </w:rPr>
              <w:t>intersexuálne</w:t>
            </w:r>
            <w:proofErr w:type="spellEnd"/>
            <w:r w:rsidRPr="00C34306">
              <w:rPr>
                <w:b/>
                <w:sz w:val="19"/>
                <w:szCs w:val="19"/>
              </w:rPr>
              <w:t xml:space="preserve"> osoby, osamelí rodičia s maloletými deťmi, obete obchodovania s ľuďmi, osoby so závažným ochorením, osoby s duševnou poruchou vrátane </w:t>
            </w:r>
            <w:proofErr w:type="spellStart"/>
            <w:r w:rsidRPr="00C34306">
              <w:rPr>
                <w:b/>
                <w:sz w:val="19"/>
                <w:szCs w:val="19"/>
              </w:rPr>
              <w:t>posttraumatickej</w:t>
            </w:r>
            <w:proofErr w:type="spellEnd"/>
            <w:r w:rsidRPr="00C34306">
              <w:rPr>
                <w:b/>
                <w:sz w:val="19"/>
                <w:szCs w:val="19"/>
              </w:rPr>
              <w:t xml:space="preserve"> stresovej poruchy a osoby, ktoré boli podrobené mučeniu, znásilneniu alebo iným závažným formám </w:t>
            </w:r>
            <w:r w:rsidRPr="00C34306">
              <w:rPr>
                <w:b/>
                <w:sz w:val="19"/>
                <w:szCs w:val="19"/>
              </w:rPr>
              <w:lastRenderedPageBreak/>
              <w:t>psychického násilia, fyzického násilia alebo sexuálneho násilia.</w:t>
            </w:r>
          </w:p>
        </w:tc>
        <w:tc>
          <w:tcPr>
            <w:tcW w:w="851" w:type="dxa"/>
          </w:tcPr>
          <w:p w:rsidR="00080BD4" w:rsidRPr="00C34306" w:rsidRDefault="00080BD4" w:rsidP="00080BD4">
            <w:pPr>
              <w:numPr>
                <w:ilvl w:val="0"/>
                <w:numId w:val="0"/>
              </w:numPr>
              <w:spacing w:after="0" w:line="240" w:lineRule="auto"/>
              <w:rPr>
                <w:rFonts w:cs="Times New Roman"/>
                <w:sz w:val="19"/>
                <w:szCs w:val="19"/>
              </w:rPr>
            </w:pP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26</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4</w:t>
            </w:r>
          </w:p>
        </w:tc>
        <w:tc>
          <w:tcPr>
            <w:tcW w:w="2693" w:type="dxa"/>
          </w:tcPr>
          <w:p w:rsidR="00080BD4" w:rsidRPr="00C34306" w:rsidRDefault="00080BD4" w:rsidP="00080BD4">
            <w:pPr>
              <w:numPr>
                <w:ilvl w:val="0"/>
                <w:numId w:val="0"/>
              </w:numPr>
              <w:spacing w:after="0" w:line="240" w:lineRule="auto"/>
              <w:rPr>
                <w:sz w:val="19"/>
                <w:szCs w:val="19"/>
              </w:rPr>
            </w:pPr>
            <w:r w:rsidRPr="00C34306">
              <w:rPr>
                <w:sz w:val="19"/>
                <w:szCs w:val="19"/>
              </w:rPr>
              <w:t>Členské štáty zabezpečia prístup k rehabilitačným službám pre maloleté osoby, ktoré sa stali obeťami akéhokoľvek zneužívania, zanedbávania, vykorisťovania, mučenia alebo krutého, neľudského a ponižujúceho zaobchádzania alebo ktoré trpeli kvôli ozbrojeným konfliktom, a zabezpečia, aby bola vytvorená vhodná psychologická zdravotná starostlivosť a aby im v prípade potreby bolo poskytované kvalifikované poradenstvo.</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 xml:space="preserve">Návrh zákona </w:t>
            </w: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F73DEE" w:rsidRPr="00C34306" w:rsidRDefault="00F73DEE" w:rsidP="00080BD4">
            <w:pPr>
              <w:numPr>
                <w:ilvl w:val="0"/>
                <w:numId w:val="0"/>
              </w:numPr>
              <w:spacing w:after="0" w:line="240" w:lineRule="auto"/>
              <w:rPr>
                <w:rFonts w:cs="Times New Roman"/>
                <w:sz w:val="19"/>
                <w:szCs w:val="19"/>
              </w:rPr>
            </w:pPr>
          </w:p>
          <w:p w:rsidR="00146D1E" w:rsidRPr="00C34306" w:rsidRDefault="00146D1E"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Návrh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zákona</w:t>
            </w: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XII</w:t>
            </w:r>
          </w:p>
          <w:p w:rsidR="00080BD4" w:rsidRPr="00C34306" w:rsidRDefault="00080BD4" w:rsidP="00080BD4">
            <w:pPr>
              <w:numPr>
                <w:ilvl w:val="0"/>
                <w:numId w:val="0"/>
              </w:numPr>
              <w:spacing w:after="0" w:line="240" w:lineRule="auto"/>
              <w:rPr>
                <w:rFonts w:cs="Times New Roman"/>
                <w:sz w:val="19"/>
                <w:szCs w:val="19"/>
              </w:rPr>
            </w:pPr>
            <w:r w:rsidRPr="00C34306">
              <w:rPr>
                <w:sz w:val="20"/>
                <w:szCs w:val="20"/>
              </w:rPr>
              <w:t>Zákon č. 580/2004 Z. z.</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9h</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1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F73DEE" w:rsidRPr="00C34306" w:rsidRDefault="00F73DEE" w:rsidP="00080BD4">
            <w:pPr>
              <w:numPr>
                <w:ilvl w:val="0"/>
                <w:numId w:val="0"/>
              </w:numPr>
              <w:spacing w:after="0" w:line="240" w:lineRule="auto"/>
              <w:rPr>
                <w:rFonts w:cs="Times New Roman"/>
                <w:sz w:val="19"/>
                <w:szCs w:val="19"/>
              </w:rPr>
            </w:pPr>
          </w:p>
          <w:p w:rsidR="00146D1E" w:rsidRPr="00C34306" w:rsidRDefault="00146D1E" w:rsidP="00080BD4">
            <w:pPr>
              <w:numPr>
                <w:ilvl w:val="0"/>
                <w:numId w:val="0"/>
              </w:numPr>
              <w:spacing w:after="0" w:line="240" w:lineRule="auto"/>
              <w:rPr>
                <w:rFonts w:cs="Times New Roman"/>
                <w:sz w:val="19"/>
                <w:szCs w:val="19"/>
              </w:rPr>
            </w:pPr>
          </w:p>
          <w:p w:rsidR="00670AF1" w:rsidRDefault="00670AF1" w:rsidP="00080BD4">
            <w:pPr>
              <w:numPr>
                <w:ilvl w:val="0"/>
                <w:numId w:val="0"/>
              </w:numPr>
              <w:spacing w:after="0" w:line="240" w:lineRule="auto"/>
              <w:rPr>
                <w:rFonts w:cs="Times New Roman"/>
                <w:sz w:val="19"/>
                <w:szCs w:val="19"/>
              </w:rPr>
            </w:pPr>
          </w:p>
          <w:p w:rsidR="00670AF1" w:rsidRDefault="00670AF1"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 xml:space="preserve">§ 42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7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d</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146D1E" w:rsidRPr="00C34306" w:rsidRDefault="00146D1E"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8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lastRenderedPageBreak/>
              <w:t>(1)</w:t>
            </w:r>
            <w:r w:rsidRPr="00C34306">
              <w:rPr>
                <w:rFonts w:cs="Times New Roman"/>
                <w:sz w:val="19"/>
                <w:szCs w:val="19"/>
              </w:rPr>
              <w:tab/>
              <w:t>Nárok na úhradu zdravotnej starostlivosti v rozsahu ustanovenom osobitným predpisom</w:t>
            </w:r>
            <w:r w:rsidRPr="00C34306">
              <w:rPr>
                <w:rFonts w:cs="Times New Roman"/>
                <w:sz w:val="19"/>
                <w:szCs w:val="19"/>
                <w:vertAlign w:val="superscript"/>
              </w:rPr>
              <w:t>1</w:t>
            </w:r>
            <w:r w:rsidRPr="00C34306">
              <w:rPr>
                <w:rFonts w:cs="Times New Roman"/>
                <w:sz w:val="19"/>
                <w:szCs w:val="19"/>
              </w:rPr>
              <w:t>) má cudzinec, ktorý nie je verejne zdravotne poistený podľa tohto zákona, nie je zdravotne poistený v inom členskom štáte a zároveň je</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sz w:val="19"/>
                <w:szCs w:val="19"/>
              </w:rPr>
              <w:t>a)</w:t>
            </w:r>
            <w:r w:rsidRPr="00C34306">
              <w:rPr>
                <w:rFonts w:cs="Times New Roman"/>
                <w:sz w:val="19"/>
                <w:szCs w:val="19"/>
              </w:rPr>
              <w:tab/>
            </w:r>
            <w:r w:rsidRPr="00C34306">
              <w:rPr>
                <w:rFonts w:cs="Times New Roman"/>
                <w:b/>
                <w:sz w:val="19"/>
                <w:szCs w:val="19"/>
              </w:rPr>
              <w:t>maloletým žiadateľom o udelenie medzinárodnej ochrany</w:t>
            </w:r>
            <w:r w:rsidRPr="00C34306">
              <w:rPr>
                <w:rFonts w:cs="Times New Roman"/>
                <w:b/>
                <w:sz w:val="19"/>
                <w:szCs w:val="19"/>
                <w:vertAlign w:val="superscript"/>
              </w:rPr>
              <w:t>16hdaaa)</w:t>
            </w:r>
            <w:r w:rsidRPr="00C34306">
              <w:rPr>
                <w:rFonts w:cs="Times New Roman"/>
                <w:b/>
                <w:sz w:val="19"/>
                <w:szCs w:val="19"/>
              </w:rPr>
              <w:t xml:space="preserve"> alebo“</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 Zákon č. 576/2004 Z. z. o zdravotnej starostlivosti, službách súvisiacich s poskytovaním zdravotnej starostlivosti a o zmene a doplnení niektorých zákonov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 č. 577/2004 Z. z. rozsahu zdravotnej starostlivosti uhrádzanej na základe verejného zdravotného poistenia a o úhradách za služby súvisiace s poskytovaním zdravotnej starostlivosti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 č. 363/2011 Z. z. o rozsahu a podmienkach úhrady liekov, zdravotníckych pomôcok a dietetických potravín na základe verejného zdravotného poistenia a o zmene a doplnení niektorých zákonov v znení neskorších predpisov.</w:t>
            </w:r>
          </w:p>
          <w:p w:rsidR="00080BD4" w:rsidRPr="00C34306" w:rsidRDefault="009B0F48" w:rsidP="00080BD4">
            <w:pPr>
              <w:numPr>
                <w:ilvl w:val="0"/>
                <w:numId w:val="0"/>
              </w:numPr>
              <w:spacing w:after="0" w:line="240" w:lineRule="auto"/>
              <w:rPr>
                <w:rFonts w:cs="Times New Roman"/>
                <w:sz w:val="19"/>
                <w:szCs w:val="19"/>
              </w:rPr>
            </w:pPr>
            <w:r w:rsidRPr="00C34306">
              <w:rPr>
                <w:rFonts w:cs="Times New Roman"/>
                <w:sz w:val="19"/>
                <w:szCs w:val="19"/>
              </w:rPr>
              <w:t>16hdaaa) § 2 písm. d</w:t>
            </w:r>
            <w:r w:rsidR="00080BD4" w:rsidRPr="00C34306">
              <w:rPr>
                <w:rFonts w:cs="Times New Roman"/>
                <w:sz w:val="19"/>
                <w:szCs w:val="19"/>
              </w:rPr>
              <w:t>) zákona č. .../2026 Z. z.</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b/>
                <w:sz w:val="19"/>
                <w:szCs w:val="19"/>
              </w:rPr>
            </w:pP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(7)</w:t>
            </w:r>
            <w:r w:rsidRPr="00C34306">
              <w:rPr>
                <w:rFonts w:cs="Times New Roman"/>
                <w:b/>
                <w:sz w:val="19"/>
                <w:szCs w:val="19"/>
              </w:rPr>
              <w:tab/>
              <w:t>Ministerstvo</w:t>
            </w:r>
            <w:r w:rsidR="00BE448A">
              <w:rPr>
                <w:rFonts w:cs="Times New Roman"/>
                <w:b/>
                <w:sz w:val="19"/>
                <w:szCs w:val="19"/>
              </w:rPr>
              <w:t xml:space="preserve"> vnútra</w:t>
            </w:r>
            <w:r w:rsidRPr="00C34306">
              <w:rPr>
                <w:rFonts w:cs="Times New Roman"/>
                <w:b/>
                <w:sz w:val="19"/>
                <w:szCs w:val="19"/>
              </w:rPr>
              <w:t xml:space="preserve"> </w:t>
            </w:r>
            <w:r w:rsidRPr="00C34306">
              <w:rPr>
                <w:rFonts w:cs="Times New Roman"/>
                <w:b/>
                <w:sz w:val="19"/>
                <w:szCs w:val="19"/>
              </w:rPr>
              <w:lastRenderedPageBreak/>
              <w:t>zabezpečí žiadateľovi</w:t>
            </w:r>
            <w:r w:rsidR="00146D1E" w:rsidRPr="00C34306">
              <w:rPr>
                <w:rFonts w:cs="Times New Roman"/>
                <w:b/>
                <w:sz w:val="19"/>
                <w:szCs w:val="19"/>
              </w:rPr>
              <w:t xml:space="preserve"> o udelenie medzinárodnej ochrany</w:t>
            </w:r>
            <w:r w:rsidRPr="00C34306">
              <w:rPr>
                <w:rFonts w:cs="Times New Roman"/>
                <w:b/>
                <w:sz w:val="19"/>
                <w:szCs w:val="19"/>
              </w:rPr>
              <w:t xml:space="preserve"> prístup</w:t>
            </w:r>
          </w:p>
          <w:p w:rsidR="00080BD4" w:rsidRPr="00C34306" w:rsidRDefault="00080BD4" w:rsidP="00080BD4">
            <w:pPr>
              <w:numPr>
                <w:ilvl w:val="0"/>
                <w:numId w:val="0"/>
              </w:numPr>
              <w:spacing w:after="0" w:line="240" w:lineRule="auto"/>
              <w:rPr>
                <w:rFonts w:cs="Times New Roman"/>
                <w:b/>
                <w:sz w:val="19"/>
                <w:szCs w:val="19"/>
              </w:rPr>
            </w:pPr>
          </w:p>
          <w:p w:rsidR="00080BD4" w:rsidRPr="00C34306" w:rsidRDefault="00080BD4" w:rsidP="00080BD4">
            <w:pPr>
              <w:numPr>
                <w:ilvl w:val="0"/>
                <w:numId w:val="0"/>
              </w:numPr>
              <w:spacing w:after="0" w:line="240" w:lineRule="auto"/>
              <w:rPr>
                <w:rFonts w:cs="Times New Roman"/>
                <w:b/>
                <w:sz w:val="19"/>
                <w:szCs w:val="19"/>
                <w:vertAlign w:val="superscript"/>
              </w:rPr>
            </w:pPr>
            <w:r w:rsidRPr="00C34306">
              <w:rPr>
                <w:rFonts w:cs="Times New Roman"/>
                <w:b/>
                <w:sz w:val="19"/>
                <w:szCs w:val="19"/>
              </w:rPr>
              <w:t>d)</w:t>
            </w:r>
            <w:r w:rsidRPr="00C34306">
              <w:rPr>
                <w:rFonts w:cs="Times New Roman"/>
                <w:b/>
                <w:sz w:val="19"/>
                <w:szCs w:val="19"/>
              </w:rPr>
              <w:tab/>
              <w:t xml:space="preserve">k psychologickému poradenstvu. </w:t>
            </w:r>
            <w:r w:rsidR="00670AF1" w:rsidRPr="00670AF1">
              <w:rPr>
                <w:rFonts w:cs="Times New Roman"/>
                <w:b/>
                <w:sz w:val="19"/>
                <w:szCs w:val="19"/>
                <w:vertAlign w:val="superscript"/>
              </w:rPr>
              <w:t>6</w:t>
            </w:r>
            <w:r w:rsidR="007A16E8">
              <w:rPr>
                <w:rFonts w:cs="Times New Roman"/>
                <w:b/>
                <w:sz w:val="19"/>
                <w:szCs w:val="19"/>
                <w:vertAlign w:val="superscript"/>
              </w:rPr>
              <w:t>4</w:t>
            </w:r>
            <w:r w:rsidRPr="00C34306">
              <w:rPr>
                <w:rFonts w:cs="Times New Roman"/>
                <w:b/>
                <w:sz w:val="19"/>
                <w:szCs w:val="19"/>
                <w:vertAlign w:val="superscript"/>
              </w:rPr>
              <w:t>)</w:t>
            </w:r>
          </w:p>
          <w:p w:rsidR="00080BD4" w:rsidRPr="00C34306" w:rsidRDefault="00080BD4" w:rsidP="00080BD4">
            <w:pPr>
              <w:numPr>
                <w:ilvl w:val="0"/>
                <w:numId w:val="0"/>
              </w:numPr>
              <w:spacing w:after="0" w:line="240" w:lineRule="auto"/>
              <w:rPr>
                <w:rFonts w:cs="Times New Roman"/>
                <w:b/>
                <w:sz w:val="19"/>
                <w:szCs w:val="19"/>
              </w:rPr>
            </w:pPr>
          </w:p>
          <w:p w:rsidR="00080BD4" w:rsidRPr="00C34306" w:rsidRDefault="00670AF1" w:rsidP="00080BD4">
            <w:pPr>
              <w:numPr>
                <w:ilvl w:val="0"/>
                <w:numId w:val="0"/>
              </w:numPr>
              <w:spacing w:after="0" w:line="240" w:lineRule="auto"/>
              <w:rPr>
                <w:rFonts w:cs="Times New Roman"/>
                <w:b/>
                <w:sz w:val="19"/>
                <w:szCs w:val="19"/>
              </w:rPr>
            </w:pPr>
            <w:r>
              <w:rPr>
                <w:rFonts w:cs="Times New Roman"/>
                <w:b/>
                <w:sz w:val="19"/>
                <w:szCs w:val="19"/>
              </w:rPr>
              <w:t>6</w:t>
            </w:r>
            <w:r w:rsidR="007A16E8">
              <w:rPr>
                <w:rFonts w:cs="Times New Roman"/>
                <w:b/>
                <w:sz w:val="19"/>
                <w:szCs w:val="19"/>
              </w:rPr>
              <w:t>4</w:t>
            </w:r>
            <w:r w:rsidR="00080BD4" w:rsidRPr="00C34306">
              <w:rPr>
                <w:rFonts w:cs="Times New Roman"/>
                <w:b/>
                <w:sz w:val="19"/>
                <w:szCs w:val="19"/>
              </w:rPr>
              <w:t>) Zákon č. 242/2025 Z. z. o psychologickej činnosti a o zmene a doplnení niektorých zákonov.</w:t>
            </w:r>
          </w:p>
          <w:p w:rsidR="00080BD4" w:rsidRPr="00C34306" w:rsidRDefault="00080BD4" w:rsidP="00080BD4">
            <w:pPr>
              <w:numPr>
                <w:ilvl w:val="0"/>
                <w:numId w:val="0"/>
              </w:numPr>
              <w:spacing w:after="0" w:line="240" w:lineRule="auto"/>
              <w:rPr>
                <w:rFonts w:cs="Times New Roman"/>
                <w:b/>
                <w:sz w:val="19"/>
                <w:szCs w:val="19"/>
              </w:rPr>
            </w:pPr>
          </w:p>
          <w:p w:rsidR="00080BD4" w:rsidRPr="00C34306" w:rsidRDefault="0014314B" w:rsidP="00080BD4">
            <w:pPr>
              <w:numPr>
                <w:ilvl w:val="0"/>
                <w:numId w:val="0"/>
              </w:numPr>
              <w:spacing w:after="0" w:line="240" w:lineRule="auto"/>
              <w:rPr>
                <w:rFonts w:cs="Times New Roman"/>
                <w:sz w:val="19"/>
                <w:szCs w:val="19"/>
              </w:rPr>
            </w:pPr>
            <w:r w:rsidRPr="0014314B">
              <w:rPr>
                <w:rFonts w:cs="Times New Roman"/>
                <w:b/>
                <w:sz w:val="19"/>
                <w:szCs w:val="19"/>
              </w:rPr>
              <w:t>(8)</w:t>
            </w:r>
            <w:r w:rsidRPr="0014314B">
              <w:rPr>
                <w:rFonts w:cs="Times New Roman"/>
                <w:b/>
                <w:sz w:val="19"/>
                <w:szCs w:val="19"/>
              </w:rPr>
              <w:tab/>
              <w:t>Psychologické poradenstvo a sociálne poradenstvo ministerstvo vnútra zabezpečí na základe individuálnych potrieb žiadateľa o udelenie medzinárodnej ochrany; ak ide o maloleté dieťa, aj ak je to potrebné pre jeho priaznivý vývin.</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26</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5</w:t>
            </w:r>
          </w:p>
        </w:tc>
        <w:tc>
          <w:tcPr>
            <w:tcW w:w="2693" w:type="dxa"/>
          </w:tcPr>
          <w:p w:rsidR="00080BD4" w:rsidRPr="00C34306" w:rsidRDefault="00080BD4" w:rsidP="00080BD4">
            <w:pPr>
              <w:numPr>
                <w:ilvl w:val="0"/>
                <w:numId w:val="0"/>
              </w:numPr>
              <w:spacing w:after="0" w:line="240" w:lineRule="auto"/>
              <w:rPr>
                <w:sz w:val="19"/>
                <w:szCs w:val="19"/>
              </w:rPr>
            </w:pPr>
            <w:r w:rsidRPr="00C34306">
              <w:rPr>
                <w:sz w:val="19"/>
                <w:szCs w:val="19"/>
              </w:rPr>
              <w:t>Členské štáty zabezpečia, aby maloleté deti žiadateľov alebo žiadatelia, ktorí sú maloletými osobami, boli ubytovaní spolu so svojimi rodičmi alebo s dospelou osobou, ktorá je za nich zodpovedná, a so svojimi slobodnými maloletými súrodencami podľa práva alebo praxe dotknutého členského štátu, ak je to v najlepšom záujme dotknutých maloletých osôb.</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Návrh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zákona</w:t>
            </w: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51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2</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CD13AB" w:rsidRPr="00C34306" w:rsidRDefault="00CD13AB"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73</w:t>
            </w:r>
          </w:p>
          <w:p w:rsidR="00CD13AB" w:rsidRPr="00C34306" w:rsidRDefault="00CD13AB" w:rsidP="00080BD4">
            <w:pPr>
              <w:numPr>
                <w:ilvl w:val="0"/>
                <w:numId w:val="0"/>
              </w:numPr>
              <w:spacing w:after="0" w:line="240" w:lineRule="auto"/>
              <w:rPr>
                <w:rFonts w:cs="Times New Roman"/>
                <w:sz w:val="19"/>
                <w:szCs w:val="19"/>
              </w:rPr>
            </w:pPr>
            <w:r w:rsidRPr="00C34306">
              <w:rPr>
                <w:rFonts w:cs="Times New Roman"/>
                <w:sz w:val="19"/>
                <w:szCs w:val="19"/>
              </w:rPr>
              <w:t>O: 1</w:t>
            </w:r>
          </w:p>
        </w:tc>
        <w:tc>
          <w:tcPr>
            <w:tcW w:w="3016" w:type="dxa"/>
          </w:tcPr>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(2)</w:t>
            </w:r>
            <w:r w:rsidRPr="00C34306">
              <w:rPr>
                <w:rFonts w:cs="Times New Roman"/>
                <w:b/>
                <w:sz w:val="19"/>
                <w:szCs w:val="19"/>
              </w:rPr>
              <w:tab/>
              <w:t>Ministerstvo</w:t>
            </w:r>
            <w:r w:rsidR="00BE448A">
              <w:rPr>
                <w:rFonts w:cs="Times New Roman"/>
                <w:b/>
                <w:sz w:val="19"/>
                <w:szCs w:val="19"/>
              </w:rPr>
              <w:t xml:space="preserve"> vnútra</w:t>
            </w:r>
            <w:r w:rsidRPr="00C34306">
              <w:rPr>
                <w:rFonts w:cs="Times New Roman"/>
                <w:b/>
                <w:sz w:val="19"/>
                <w:szCs w:val="19"/>
              </w:rPr>
              <w:t xml:space="preserve"> pri umiestňovaní cudzinca v azylovom zariadení prihliada na jeho vek, zdravotný stav, príbuzenské vzťahy a náboženské, etnické, národnostné alebo iné osobitosti podľa odseku 1. Osobitne sa umiestňujú muži a ženy, pritom sa prihliada na rodinné vzťahy. Premiestňovanie cudzinca z jedného azylového zariadenia do druhého azylového zariadenia sa uskutočňuje len v nevyhnutných prípadoch.</w:t>
            </w:r>
          </w:p>
          <w:p w:rsidR="00CD13AB" w:rsidRPr="00C34306" w:rsidRDefault="00CD13AB" w:rsidP="00080BD4">
            <w:pPr>
              <w:numPr>
                <w:ilvl w:val="0"/>
                <w:numId w:val="0"/>
              </w:numPr>
              <w:spacing w:line="240" w:lineRule="auto"/>
              <w:rPr>
                <w:rFonts w:cs="Times New Roman"/>
                <w:b/>
                <w:sz w:val="19"/>
                <w:szCs w:val="19"/>
              </w:rPr>
            </w:pPr>
          </w:p>
          <w:p w:rsidR="00080BD4" w:rsidRPr="00C34306" w:rsidRDefault="00CD13AB" w:rsidP="00080BD4">
            <w:pPr>
              <w:numPr>
                <w:ilvl w:val="0"/>
                <w:numId w:val="0"/>
              </w:numPr>
              <w:spacing w:line="240" w:lineRule="auto"/>
              <w:rPr>
                <w:rFonts w:cs="Times New Roman"/>
                <w:b/>
                <w:sz w:val="19"/>
                <w:szCs w:val="19"/>
              </w:rPr>
            </w:pPr>
            <w:r w:rsidRPr="00C34306">
              <w:rPr>
                <w:rFonts w:cs="Times New Roman"/>
                <w:b/>
                <w:sz w:val="19"/>
                <w:szCs w:val="19"/>
              </w:rPr>
              <w:t xml:space="preserve">(1) </w:t>
            </w:r>
            <w:r w:rsidR="00080BD4" w:rsidRPr="00C34306">
              <w:rPr>
                <w:rFonts w:cs="Times New Roman"/>
                <w:b/>
                <w:sz w:val="19"/>
                <w:szCs w:val="19"/>
              </w:rPr>
              <w:t>Ministerstvo</w:t>
            </w:r>
            <w:r w:rsidR="00BE448A">
              <w:rPr>
                <w:rFonts w:cs="Times New Roman"/>
                <w:b/>
                <w:sz w:val="19"/>
                <w:szCs w:val="19"/>
              </w:rPr>
              <w:t xml:space="preserve"> vnútra</w:t>
            </w:r>
            <w:r w:rsidR="00080BD4" w:rsidRPr="00C34306">
              <w:rPr>
                <w:rFonts w:cs="Times New Roman"/>
                <w:b/>
                <w:sz w:val="19"/>
                <w:szCs w:val="19"/>
              </w:rPr>
              <w:t xml:space="preserve"> pri uplatňovaní tohto zákona zohľadňuje najlepší záujem maloletého.</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26</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6 </w:t>
            </w:r>
          </w:p>
        </w:tc>
        <w:tc>
          <w:tcPr>
            <w:tcW w:w="2693" w:type="dxa"/>
          </w:tcPr>
          <w:p w:rsidR="00080BD4" w:rsidRPr="00C34306" w:rsidRDefault="00080BD4" w:rsidP="00080BD4">
            <w:pPr>
              <w:numPr>
                <w:ilvl w:val="0"/>
                <w:numId w:val="0"/>
              </w:numPr>
              <w:spacing w:after="0" w:line="240" w:lineRule="auto"/>
              <w:rPr>
                <w:rFonts w:cs="Times New Roman"/>
                <w:sz w:val="19"/>
                <w:szCs w:val="19"/>
              </w:rPr>
            </w:pPr>
            <w:r w:rsidRPr="00C34306">
              <w:rPr>
                <w:sz w:val="19"/>
                <w:szCs w:val="19"/>
              </w:rPr>
              <w:t xml:space="preserve">Osoby pracujúce s maloletými osobami vrátane zástupcov a </w:t>
            </w:r>
            <w:r w:rsidRPr="00C34306">
              <w:rPr>
                <w:sz w:val="19"/>
                <w:szCs w:val="19"/>
              </w:rPr>
              <w:lastRenderedPageBreak/>
              <w:t>osôb spôsobilých dočasne konať ako zástupcovia ako sa uvádza v článku 27 nesmú mať záznam v registri trestov o trestnej činnosti v súvislosti s deťmi alebo trestnej činnosti, ktorá by vážne spochybnila ich schopnosť vykonávať úlohy spojené so zodpovednosťou za maloleté osoby, musí sa im poskytovať náležitá úvodná a priebežná odborná príprava, pokiaľ ide o práva a potreby maloletých osôb, vrátane prípravy súvisiacej s akýmikoľvek uplatniteľnými normami v oblasti ochrany detí, a zároveň sú vo vzťahu k informáciám, ktoré získajú pri výkone svojej práce, povinné dodržiavať pravidlá dôvernosti stanovené vo vnútroštátnom práve.</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Zákon č. 55/2017 </w:t>
            </w:r>
            <w:r w:rsidRPr="00C34306">
              <w:rPr>
                <w:rFonts w:cs="Times New Roman"/>
                <w:sz w:val="19"/>
                <w:szCs w:val="19"/>
              </w:rPr>
              <w:lastRenderedPageBreak/>
              <w:t xml:space="preserve">Z. z.  </w:t>
            </w: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sz w:val="20"/>
                <w:szCs w:val="20"/>
              </w:rPr>
            </w:pPr>
          </w:p>
          <w:p w:rsidR="00080BD4" w:rsidRPr="00C34306" w:rsidRDefault="00080BD4" w:rsidP="00080BD4">
            <w:pPr>
              <w:numPr>
                <w:ilvl w:val="0"/>
                <w:numId w:val="0"/>
              </w:numPr>
              <w:spacing w:after="0" w:line="240" w:lineRule="auto"/>
              <w:rPr>
                <w:sz w:val="20"/>
                <w:szCs w:val="20"/>
              </w:rPr>
            </w:pPr>
          </w:p>
          <w:p w:rsidR="00080BD4" w:rsidRPr="00C34306" w:rsidRDefault="00080BD4" w:rsidP="00080BD4">
            <w:pPr>
              <w:numPr>
                <w:ilvl w:val="0"/>
                <w:numId w:val="0"/>
              </w:numPr>
              <w:spacing w:after="0" w:line="240" w:lineRule="auto"/>
              <w:rPr>
                <w:sz w:val="20"/>
                <w:szCs w:val="20"/>
              </w:rPr>
            </w:pPr>
          </w:p>
          <w:p w:rsidR="00080BD4" w:rsidRPr="00C34306" w:rsidRDefault="00080BD4" w:rsidP="00080BD4">
            <w:pPr>
              <w:numPr>
                <w:ilvl w:val="0"/>
                <w:numId w:val="0"/>
              </w:numPr>
              <w:spacing w:after="0" w:line="240" w:lineRule="auto"/>
              <w:rPr>
                <w:sz w:val="20"/>
                <w:szCs w:val="20"/>
              </w:rPr>
            </w:pPr>
          </w:p>
          <w:p w:rsidR="00080BD4" w:rsidRPr="00C34306" w:rsidRDefault="00080BD4" w:rsidP="00080BD4">
            <w:pPr>
              <w:numPr>
                <w:ilvl w:val="0"/>
                <w:numId w:val="0"/>
              </w:numPr>
              <w:spacing w:after="0" w:line="240" w:lineRule="auto"/>
              <w:rPr>
                <w:sz w:val="20"/>
                <w:szCs w:val="20"/>
              </w:rPr>
            </w:pPr>
          </w:p>
          <w:p w:rsidR="00080BD4" w:rsidRPr="00C34306" w:rsidRDefault="00080BD4" w:rsidP="00080BD4">
            <w:pPr>
              <w:numPr>
                <w:ilvl w:val="0"/>
                <w:numId w:val="0"/>
              </w:numPr>
              <w:spacing w:after="0" w:line="240" w:lineRule="auto"/>
              <w:rPr>
                <w:sz w:val="20"/>
                <w:szCs w:val="20"/>
              </w:rPr>
            </w:pPr>
          </w:p>
          <w:p w:rsidR="00080BD4" w:rsidRPr="00C34306" w:rsidRDefault="00080BD4" w:rsidP="00080BD4">
            <w:pPr>
              <w:numPr>
                <w:ilvl w:val="0"/>
                <w:numId w:val="0"/>
              </w:numPr>
              <w:spacing w:after="0" w:line="240" w:lineRule="auto"/>
              <w:rPr>
                <w:sz w:val="20"/>
                <w:szCs w:val="20"/>
              </w:rPr>
            </w:pPr>
          </w:p>
          <w:p w:rsidR="00080BD4" w:rsidRPr="00C34306" w:rsidRDefault="00080BD4" w:rsidP="00080BD4">
            <w:pPr>
              <w:numPr>
                <w:ilvl w:val="0"/>
                <w:numId w:val="0"/>
              </w:numPr>
              <w:spacing w:after="0" w:line="240" w:lineRule="auto"/>
              <w:rPr>
                <w:sz w:val="20"/>
                <w:szCs w:val="20"/>
              </w:rPr>
            </w:pPr>
          </w:p>
          <w:p w:rsidR="00080BD4" w:rsidRPr="00C34306" w:rsidRDefault="00080BD4" w:rsidP="00080BD4">
            <w:pPr>
              <w:numPr>
                <w:ilvl w:val="0"/>
                <w:numId w:val="0"/>
              </w:numPr>
              <w:spacing w:after="0" w:line="240" w:lineRule="auto"/>
              <w:rPr>
                <w:sz w:val="20"/>
                <w:szCs w:val="20"/>
              </w:rPr>
            </w:pPr>
          </w:p>
          <w:p w:rsidR="00080BD4" w:rsidRPr="00C34306" w:rsidRDefault="00080BD4" w:rsidP="00080BD4">
            <w:pPr>
              <w:numPr>
                <w:ilvl w:val="0"/>
                <w:numId w:val="0"/>
              </w:numPr>
              <w:spacing w:after="0" w:line="240" w:lineRule="auto"/>
              <w:rPr>
                <w:sz w:val="20"/>
                <w:szCs w:val="20"/>
              </w:rPr>
            </w:pPr>
          </w:p>
          <w:p w:rsidR="00080BD4" w:rsidRPr="00C34306" w:rsidRDefault="00080BD4" w:rsidP="00080BD4">
            <w:pPr>
              <w:numPr>
                <w:ilvl w:val="0"/>
                <w:numId w:val="0"/>
              </w:numPr>
              <w:spacing w:after="0" w:line="240" w:lineRule="auto"/>
              <w:rPr>
                <w:sz w:val="20"/>
                <w:szCs w:val="20"/>
              </w:rPr>
            </w:pPr>
          </w:p>
          <w:p w:rsidR="00080BD4" w:rsidRPr="00C34306" w:rsidRDefault="00080BD4" w:rsidP="00080BD4">
            <w:pPr>
              <w:numPr>
                <w:ilvl w:val="0"/>
                <w:numId w:val="0"/>
              </w:numPr>
              <w:spacing w:after="0" w:line="240" w:lineRule="auto"/>
              <w:rPr>
                <w:sz w:val="20"/>
                <w:szCs w:val="20"/>
              </w:rPr>
            </w:pPr>
          </w:p>
          <w:p w:rsidR="00080BD4" w:rsidRPr="00C34306" w:rsidRDefault="00080BD4" w:rsidP="00080BD4">
            <w:pPr>
              <w:numPr>
                <w:ilvl w:val="0"/>
                <w:numId w:val="0"/>
              </w:numPr>
              <w:spacing w:after="0" w:line="240" w:lineRule="auto"/>
              <w:rPr>
                <w:sz w:val="20"/>
                <w:szCs w:val="20"/>
              </w:rPr>
            </w:pPr>
          </w:p>
          <w:p w:rsidR="00080BD4" w:rsidRPr="00C34306" w:rsidRDefault="00080BD4" w:rsidP="00080BD4">
            <w:pPr>
              <w:numPr>
                <w:ilvl w:val="0"/>
                <w:numId w:val="0"/>
              </w:numPr>
              <w:spacing w:after="0" w:line="240" w:lineRule="auto"/>
              <w:rPr>
                <w:sz w:val="20"/>
                <w:szCs w:val="20"/>
              </w:rPr>
            </w:pPr>
          </w:p>
          <w:p w:rsidR="00080BD4" w:rsidRPr="00C34306" w:rsidRDefault="00080BD4" w:rsidP="00080BD4">
            <w:pPr>
              <w:numPr>
                <w:ilvl w:val="0"/>
                <w:numId w:val="0"/>
              </w:numPr>
              <w:spacing w:after="0" w:line="240" w:lineRule="auto"/>
              <w:rPr>
                <w:sz w:val="20"/>
                <w:szCs w:val="20"/>
              </w:rPr>
            </w:pPr>
          </w:p>
          <w:p w:rsidR="00080BD4" w:rsidRPr="00C34306" w:rsidRDefault="00080BD4" w:rsidP="00080BD4">
            <w:pPr>
              <w:numPr>
                <w:ilvl w:val="0"/>
                <w:numId w:val="0"/>
              </w:numPr>
              <w:spacing w:after="0" w:line="240" w:lineRule="auto"/>
              <w:rPr>
                <w:sz w:val="20"/>
                <w:szCs w:val="20"/>
              </w:rPr>
            </w:pPr>
          </w:p>
          <w:p w:rsidR="00080BD4" w:rsidRPr="00C34306" w:rsidRDefault="00080BD4" w:rsidP="00080BD4">
            <w:pPr>
              <w:numPr>
                <w:ilvl w:val="0"/>
                <w:numId w:val="0"/>
              </w:numPr>
              <w:spacing w:after="0" w:line="240" w:lineRule="auto"/>
              <w:rPr>
                <w:sz w:val="20"/>
                <w:szCs w:val="20"/>
              </w:rPr>
            </w:pPr>
          </w:p>
          <w:p w:rsidR="00080BD4" w:rsidRPr="00C34306" w:rsidRDefault="00080BD4" w:rsidP="00080BD4">
            <w:pPr>
              <w:numPr>
                <w:ilvl w:val="0"/>
                <w:numId w:val="0"/>
              </w:numPr>
              <w:spacing w:after="0" w:line="240" w:lineRule="auto"/>
              <w:rPr>
                <w:sz w:val="20"/>
                <w:szCs w:val="20"/>
              </w:rPr>
            </w:pPr>
          </w:p>
          <w:p w:rsidR="00080BD4" w:rsidRPr="00C34306" w:rsidRDefault="00080BD4" w:rsidP="00080BD4">
            <w:pPr>
              <w:numPr>
                <w:ilvl w:val="0"/>
                <w:numId w:val="0"/>
              </w:numPr>
              <w:spacing w:after="0" w:line="240" w:lineRule="auto"/>
              <w:rPr>
                <w:sz w:val="20"/>
                <w:szCs w:val="20"/>
              </w:rPr>
            </w:pPr>
          </w:p>
          <w:p w:rsidR="00080BD4" w:rsidRPr="00C34306" w:rsidRDefault="00080BD4" w:rsidP="00080BD4">
            <w:pPr>
              <w:numPr>
                <w:ilvl w:val="0"/>
                <w:numId w:val="0"/>
              </w:numPr>
              <w:spacing w:after="0" w:line="240" w:lineRule="auto"/>
              <w:rPr>
                <w:sz w:val="20"/>
                <w:szCs w:val="20"/>
              </w:rPr>
            </w:pPr>
          </w:p>
          <w:p w:rsidR="00080BD4" w:rsidRPr="00C34306" w:rsidRDefault="00080BD4" w:rsidP="00080BD4">
            <w:pPr>
              <w:numPr>
                <w:ilvl w:val="0"/>
                <w:numId w:val="0"/>
              </w:numPr>
              <w:spacing w:after="0" w:line="240" w:lineRule="auto"/>
              <w:rPr>
                <w:sz w:val="20"/>
                <w:szCs w:val="20"/>
              </w:rPr>
            </w:pPr>
          </w:p>
          <w:p w:rsidR="00080BD4" w:rsidRPr="00C34306" w:rsidRDefault="00080BD4" w:rsidP="00080BD4">
            <w:pPr>
              <w:numPr>
                <w:ilvl w:val="0"/>
                <w:numId w:val="0"/>
              </w:numPr>
              <w:spacing w:after="0" w:line="240" w:lineRule="auto"/>
              <w:rPr>
                <w:sz w:val="20"/>
                <w:szCs w:val="20"/>
              </w:rPr>
            </w:pPr>
          </w:p>
          <w:p w:rsidR="00080BD4" w:rsidRPr="00C34306" w:rsidRDefault="00080BD4" w:rsidP="00080BD4">
            <w:pPr>
              <w:numPr>
                <w:ilvl w:val="0"/>
                <w:numId w:val="0"/>
              </w:numPr>
              <w:spacing w:after="0" w:line="240" w:lineRule="auto"/>
              <w:rPr>
                <w:sz w:val="20"/>
                <w:szCs w:val="20"/>
              </w:rPr>
            </w:pPr>
          </w:p>
          <w:p w:rsidR="00080BD4" w:rsidRPr="00C34306" w:rsidRDefault="00080BD4" w:rsidP="00080BD4">
            <w:pPr>
              <w:numPr>
                <w:ilvl w:val="0"/>
                <w:numId w:val="0"/>
              </w:numPr>
              <w:spacing w:after="0" w:line="240" w:lineRule="auto"/>
              <w:rPr>
                <w:sz w:val="20"/>
                <w:szCs w:val="20"/>
              </w:rPr>
            </w:pPr>
          </w:p>
          <w:p w:rsidR="00080BD4" w:rsidRPr="00C34306" w:rsidRDefault="00080BD4" w:rsidP="00080BD4">
            <w:pPr>
              <w:numPr>
                <w:ilvl w:val="0"/>
                <w:numId w:val="0"/>
              </w:numPr>
              <w:spacing w:after="0" w:line="240" w:lineRule="auto"/>
              <w:rPr>
                <w:sz w:val="20"/>
                <w:szCs w:val="20"/>
              </w:rPr>
            </w:pPr>
          </w:p>
          <w:p w:rsidR="00080BD4" w:rsidRPr="00C34306" w:rsidRDefault="00080BD4" w:rsidP="00080BD4">
            <w:pPr>
              <w:numPr>
                <w:ilvl w:val="0"/>
                <w:numId w:val="0"/>
              </w:numPr>
              <w:spacing w:after="0" w:line="240" w:lineRule="auto"/>
              <w:rPr>
                <w:sz w:val="20"/>
                <w:szCs w:val="20"/>
              </w:rPr>
            </w:pPr>
          </w:p>
          <w:p w:rsidR="00080BD4" w:rsidRPr="00C34306" w:rsidRDefault="00080BD4" w:rsidP="00080BD4">
            <w:pPr>
              <w:numPr>
                <w:ilvl w:val="0"/>
                <w:numId w:val="0"/>
              </w:numPr>
              <w:spacing w:after="0" w:line="240" w:lineRule="auto"/>
              <w:rPr>
                <w:sz w:val="20"/>
                <w:szCs w:val="20"/>
              </w:rPr>
            </w:pPr>
          </w:p>
          <w:p w:rsidR="00080BD4" w:rsidRPr="00C34306" w:rsidRDefault="00080BD4" w:rsidP="00080BD4">
            <w:pPr>
              <w:numPr>
                <w:ilvl w:val="0"/>
                <w:numId w:val="0"/>
              </w:numPr>
              <w:spacing w:after="0" w:line="240" w:lineRule="auto"/>
              <w:rPr>
                <w:sz w:val="20"/>
                <w:szCs w:val="20"/>
              </w:rPr>
            </w:pPr>
          </w:p>
          <w:p w:rsidR="00C34306" w:rsidRDefault="00C34306" w:rsidP="00080BD4">
            <w:pPr>
              <w:numPr>
                <w:ilvl w:val="0"/>
                <w:numId w:val="0"/>
              </w:numPr>
              <w:spacing w:after="0" w:line="240" w:lineRule="auto"/>
              <w:rPr>
                <w:sz w:val="20"/>
                <w:szCs w:val="20"/>
              </w:rPr>
            </w:pPr>
          </w:p>
          <w:p w:rsidR="00080BD4" w:rsidRPr="00C34306" w:rsidRDefault="00080BD4" w:rsidP="00080BD4">
            <w:pPr>
              <w:numPr>
                <w:ilvl w:val="0"/>
                <w:numId w:val="0"/>
              </w:numPr>
              <w:spacing w:after="0" w:line="240" w:lineRule="auto"/>
              <w:rPr>
                <w:rFonts w:cs="Times New Roman"/>
                <w:color w:val="FF0000"/>
                <w:sz w:val="19"/>
                <w:szCs w:val="19"/>
              </w:rPr>
            </w:pPr>
            <w:r w:rsidRPr="00C34306">
              <w:rPr>
                <w:sz w:val="20"/>
                <w:szCs w:val="20"/>
              </w:rPr>
              <w:t>Zákon č. 138/2019 Z. z.</w:t>
            </w: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C34306" w:rsidRDefault="00C34306"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Zákon č. 219/2014 Z. z.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color w:val="FF0000"/>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 38</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1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d</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4</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12</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111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P: c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C34306" w:rsidRDefault="00C34306"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9</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235258" w:rsidRPr="00C34306" w:rsidRDefault="00235258"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15</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p w:rsidR="001F6BAA" w:rsidRPr="00C34306" w:rsidRDefault="001F6BAA"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2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3</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5</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7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 7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2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d</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3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 xml:space="preserve"> (1) Do štátnej služby je možné prijať na základe písomnej žiadosti </w:t>
            </w:r>
            <w:r w:rsidRPr="00C34306">
              <w:rPr>
                <w:rFonts w:cs="Times New Roman"/>
                <w:sz w:val="19"/>
                <w:szCs w:val="19"/>
              </w:rPr>
              <w:lastRenderedPageBreak/>
              <w:t>o prijatie občana, ktorý sa uchádza o prijatie do štátnej služby, ak spĺňa tieto predpoklady:</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c) je bezúhonný,</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d) spĺňa kvalifikačné predpoklady,</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 Za bezúhonného na účely odseku 1 písm. c) sa nepovažuje ten, kto bol právoplatne odsúdený za úmyselný trestný čin, ak odsúdenie nebolo zahladené. Bezúhonnosť sa preukazuje pred založením štátnozamestnaneckého pomeru výpisom z registra trestov, ak odsek 6 neustanovuje inak.</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(12) Kvalifikačný predpoklad na účely tohto zákona je</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 vzdelanie,</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osobitný kvalifikačný predpoklad podľa osobitného predpisu,</w:t>
            </w:r>
            <w:r w:rsidRPr="00C34306">
              <w:rPr>
                <w:rFonts w:cs="Times New Roman"/>
                <w:sz w:val="19"/>
                <w:szCs w:val="19"/>
                <w:vertAlign w:val="superscript"/>
              </w:rPr>
              <w:t>26</w:t>
            </w:r>
            <w:r w:rsidRPr="00C34306">
              <w:rPr>
                <w:rFonts w:cs="Times New Roman"/>
                <w:sz w:val="19"/>
                <w:szCs w:val="19"/>
              </w:rPr>
              <w:t>)</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c) študijný odbor podľa osobitného predpisu,</w:t>
            </w:r>
            <w:r w:rsidRPr="00C34306">
              <w:rPr>
                <w:rFonts w:cs="Times New Roman"/>
                <w:sz w:val="19"/>
                <w:szCs w:val="19"/>
                <w:vertAlign w:val="superscript"/>
              </w:rPr>
              <w:t>26aa</w:t>
            </w:r>
            <w:r w:rsidRPr="00C34306">
              <w:rPr>
                <w:rFonts w:cs="Times New Roman"/>
                <w:sz w:val="19"/>
                <w:szCs w:val="19"/>
              </w:rPr>
              <w:t>) alebo ak túto požiadavku určí služobný úrad v opise štátnozamestnaneckého miesta,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d) odborná prax podľa prílohy č. 2.</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26) Napríklad § 57 zákona č. 326/2005 Z. z. v znení neskorších predpisov, zákon č. 125/2006 Z. z. v znení neskorších predpisov, nariadenie vlády Slovenskej republiky č. 296/2010 Z. z. o odbornej spôsobilosti na výkon zdravotníckeho povolania, spôsobe ďalšieho vzdelávania zdravotníckych pracovníkov, sústave špecializačných odborov a sústave certifikovaných pracovných činností v znení neskorších </w:t>
            </w:r>
            <w:r w:rsidRPr="00C34306">
              <w:rPr>
                <w:rFonts w:cs="Times New Roman"/>
                <w:sz w:val="19"/>
                <w:szCs w:val="19"/>
              </w:rPr>
              <w:lastRenderedPageBreak/>
              <w:t>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26aa) Napríklad § 33 ods. 2 písm. a) zákona Národnej rady Slovenskej republiky č. 162/1995 Z. z. v znení neskorších predpisov.</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 Štátny zamestnanec je povinný</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c) zachovávať mlčanlivosť o skutočnostiach, o ktorých sa dozvedel v súvislosti s vykonávaním štátnej služby a ktoré v záujme služobného úradu nie je možné oznamovať iným osobám, ak nie je tejto povinnosti zbavený generálnym tajomníkom alebo ak osobitný predpis neustanovuje inak; povinnosť mlčanlivosti sa nevzťahuje na oznámenie kriminality alebo inej protispoločenskej činnosti,</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 Predpoklady na výkon pracovnej činnosti sú</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bezúhonnosť,</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 Za bezúhonného sa nepovažuje ten, kto bol právoplatne odsúdený za úmyselný trestný čin.</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(2) Ak ide o trestný čin obchodovania s ľuďmi, trestný čin vydierania, trestný čin znásilnenia, trestný čin sexuálneho násilia, trestný čin sexuálneho zneužívania, trestný čin výroby detskej pornografie, trestný čin rozširovania detskej pornografie alebo o trestný čin prechovávania detskej pornografie a účasť na detskom pornografickom predstavení, za </w:t>
            </w:r>
            <w:r w:rsidRPr="00C34306">
              <w:rPr>
                <w:rFonts w:cs="Times New Roman"/>
                <w:sz w:val="19"/>
                <w:szCs w:val="19"/>
              </w:rPr>
              <w:lastRenderedPageBreak/>
              <w:t>bezúhonného sa nepovažuje ani ten, komu bolo odsúdenie za taký trestný čin zahladené alebo na ktorého sa hľadí, ako keby nebol za taký trestný čin odsúdený.</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(3) Bezúhonnosť sa preukazuje odpisom registra trestov</w:t>
            </w:r>
            <w:r w:rsidRPr="00C34306">
              <w:rPr>
                <w:rFonts w:cs="Times New Roman"/>
                <w:sz w:val="19"/>
                <w:szCs w:val="19"/>
                <w:vertAlign w:val="superscript"/>
              </w:rPr>
              <w:t>18</w:t>
            </w:r>
            <w:r w:rsidRPr="00C34306">
              <w:rPr>
                <w:rFonts w:cs="Times New Roman"/>
                <w:sz w:val="19"/>
                <w:szCs w:val="19"/>
              </w:rPr>
              <w:t>) nie starším ako tri mesiace.</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18) § 13 zákona č. 330/2007 Z. z. o registri trestov a o zmene a doplnení niektorých zákonov v znení neskorších predpisov.</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(5) U pedagogického zamestnanca a odborného zamestnanca zariadenia sociálnoprávnej ochrany detí a sociálnej kurately, ktoré vykonáva opatrenia na základe akreditácie Ministerstva práce, sociálnych vecí a rodiny Slovenskej republiky, sa bezúhonnosť posudzuje a preukazuje podľa osobitného predpisu.</w:t>
            </w:r>
            <w:r w:rsidRPr="00C34306">
              <w:rPr>
                <w:rFonts w:cs="Times New Roman"/>
                <w:sz w:val="19"/>
                <w:szCs w:val="19"/>
                <w:vertAlign w:val="superscript"/>
              </w:rPr>
              <w:t>19</w:t>
            </w:r>
            <w:r w:rsidRPr="00C34306">
              <w:rPr>
                <w:rFonts w:cs="Times New Roman"/>
                <w:sz w:val="19"/>
                <w:szCs w:val="19"/>
              </w:rPr>
              <w:t>)</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19) § 79 ods. 1 písm. d) a ods. 4 zákona č. 305/2005 Z. z. v znení neskorších predpisov.</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(7) Zamestnávateľ overuje spĺňanie predpokladu bezúhonnosti v centrálnom registri; to neplatí, ak ide o zamestnávateľa, ktorým je zariadenie sociálnej pomoci.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(2) Podmienkou na vydanie povolenia je, aby</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d) žiadateľ o povolenie bol bezúhonný,</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(3) Za bezúhonného sa na účely tohto zákona nepovažuje ten, kto bol právoplatne odsúdený za úmyselný trestný čin,</w:t>
            </w:r>
            <w:r w:rsidR="00146D1E" w:rsidRPr="00C34306">
              <w:rPr>
                <w:rFonts w:cs="Times New Roman"/>
                <w:sz w:val="19"/>
                <w:szCs w:val="19"/>
              </w:rPr>
              <w:t xml:space="preserve"> ak odsúdenie nebolo zahladené.</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27</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tc>
        <w:tc>
          <w:tcPr>
            <w:tcW w:w="2693" w:type="dxa"/>
          </w:tcPr>
          <w:p w:rsidR="00080BD4" w:rsidRPr="00C34306" w:rsidRDefault="00080BD4" w:rsidP="00080BD4">
            <w:pPr>
              <w:numPr>
                <w:ilvl w:val="0"/>
                <w:numId w:val="0"/>
              </w:numPr>
              <w:spacing w:after="0" w:line="240" w:lineRule="auto"/>
              <w:rPr>
                <w:b/>
                <w:bCs/>
                <w:sz w:val="19"/>
                <w:szCs w:val="19"/>
              </w:rPr>
            </w:pPr>
            <w:r w:rsidRPr="00C34306">
              <w:rPr>
                <w:b/>
                <w:bCs/>
                <w:sz w:val="19"/>
                <w:szCs w:val="19"/>
              </w:rPr>
              <w:t>Maloleté osoby bez sprievodu</w:t>
            </w:r>
          </w:p>
          <w:p w:rsidR="00080BD4" w:rsidRPr="00C34306" w:rsidRDefault="00080BD4" w:rsidP="00080BD4">
            <w:pPr>
              <w:numPr>
                <w:ilvl w:val="0"/>
                <w:numId w:val="0"/>
              </w:numPr>
              <w:spacing w:after="0" w:line="240" w:lineRule="auto"/>
              <w:rPr>
                <w:sz w:val="19"/>
                <w:szCs w:val="19"/>
              </w:rPr>
            </w:pPr>
            <w:r w:rsidRPr="00C34306">
              <w:rPr>
                <w:sz w:val="19"/>
                <w:szCs w:val="19"/>
              </w:rPr>
              <w:t>Ak vôľu podať žiadosť prejaví osoba, ktorá o sebe tvrdí, že je maloletá, alebo v súvislosti s ktorou existujú objektívne dôvody domnievať sa, že je maloletá, členské štáty určia:</w:t>
            </w:r>
          </w:p>
          <w:p w:rsidR="00080BD4" w:rsidRPr="00C34306" w:rsidRDefault="00080BD4" w:rsidP="00080BD4">
            <w:pPr>
              <w:numPr>
                <w:ilvl w:val="0"/>
                <w:numId w:val="0"/>
              </w:numPr>
              <w:spacing w:after="0" w:line="240" w:lineRule="auto"/>
              <w:rPr>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 osobu spôsobilú dočasne konať ako zástupca podľa tejto smernice, kým sa nevymenuje zástupca;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zástupcu, a to čo najskôr a najneskôr do 15 pracovných dní odo dňa prejavu vôle podať žiadosť.</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Zástupca a osoba spôsobilá dočasne konať ako zástupca sa stretnú s maloletou osobou bez sprievodu a zohľadnia vlastné názory maloletej osoby na jej potreby.</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Ak členský štát usúdil, že žiadateľ, ktorý o sebe tvrdí, že je maloletý, má bez akýchkoľvek pochybností viac ako 18 rokov, daný členský štát nemusí vymenovať zástupcu ani určiť osobu spôsobilú dočasne konať ako zástupca v súlade s prvým alebo druhým </w:t>
            </w:r>
            <w:proofErr w:type="spellStart"/>
            <w:r w:rsidRPr="00C34306">
              <w:rPr>
                <w:rFonts w:cs="Times New Roman"/>
                <w:sz w:val="19"/>
                <w:szCs w:val="19"/>
              </w:rPr>
              <w:t>pododsekom</w:t>
            </w:r>
            <w:proofErr w:type="spellEnd"/>
            <w:r w:rsidRPr="00C34306">
              <w:rPr>
                <w:rFonts w:cs="Times New Roman"/>
                <w:sz w:val="19"/>
                <w:szCs w:val="19"/>
              </w:rPr>
              <w:t>.</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N</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Návrh</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zákona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DA192F" w:rsidRPr="00C34306" w:rsidRDefault="00DA192F" w:rsidP="00080BD4">
            <w:pPr>
              <w:numPr>
                <w:ilvl w:val="0"/>
                <w:numId w:val="0"/>
              </w:numPr>
              <w:spacing w:line="240" w:lineRule="auto"/>
              <w:rPr>
                <w:rFonts w:cs="Times New Roman"/>
                <w:sz w:val="19"/>
                <w:szCs w:val="19"/>
              </w:rPr>
            </w:pPr>
          </w:p>
          <w:p w:rsidR="00DA192F" w:rsidRPr="00C34306" w:rsidRDefault="00DA192F" w:rsidP="00080BD4">
            <w:pPr>
              <w:numPr>
                <w:ilvl w:val="0"/>
                <w:numId w:val="0"/>
              </w:numPr>
              <w:spacing w:line="240" w:lineRule="auto"/>
              <w:rPr>
                <w:rFonts w:cs="Times New Roman"/>
                <w:sz w:val="19"/>
                <w:szCs w:val="19"/>
              </w:rPr>
            </w:pPr>
          </w:p>
          <w:p w:rsidR="00DA192F" w:rsidRPr="00C34306" w:rsidRDefault="00DA192F" w:rsidP="00080BD4">
            <w:pPr>
              <w:numPr>
                <w:ilvl w:val="0"/>
                <w:numId w:val="0"/>
              </w:numPr>
              <w:spacing w:line="240" w:lineRule="auto"/>
              <w:rPr>
                <w:rFonts w:cs="Times New Roman"/>
                <w:sz w:val="19"/>
                <w:szCs w:val="19"/>
              </w:rPr>
            </w:pPr>
          </w:p>
          <w:p w:rsidR="00DA192F" w:rsidRPr="00C34306" w:rsidRDefault="00DA192F" w:rsidP="00080BD4">
            <w:pPr>
              <w:numPr>
                <w:ilvl w:val="0"/>
                <w:numId w:val="0"/>
              </w:numPr>
              <w:spacing w:line="240" w:lineRule="auto"/>
              <w:rPr>
                <w:rFonts w:cs="Times New Roman"/>
                <w:sz w:val="19"/>
                <w:szCs w:val="19"/>
              </w:rPr>
            </w:pPr>
          </w:p>
          <w:p w:rsidR="00DA192F" w:rsidRPr="00C34306" w:rsidRDefault="00DA192F" w:rsidP="00080BD4">
            <w:pPr>
              <w:numPr>
                <w:ilvl w:val="0"/>
                <w:numId w:val="0"/>
              </w:numPr>
              <w:spacing w:line="240" w:lineRule="auto"/>
              <w:rPr>
                <w:rFonts w:cs="Times New Roman"/>
                <w:sz w:val="19"/>
                <w:szCs w:val="19"/>
              </w:rPr>
            </w:pPr>
          </w:p>
          <w:p w:rsidR="00DA192F" w:rsidRPr="00C34306" w:rsidRDefault="00DA192F" w:rsidP="00080BD4">
            <w:pPr>
              <w:numPr>
                <w:ilvl w:val="0"/>
                <w:numId w:val="0"/>
              </w:numPr>
              <w:spacing w:line="240" w:lineRule="auto"/>
              <w:rPr>
                <w:rFonts w:cs="Times New Roman"/>
                <w:sz w:val="19"/>
                <w:szCs w:val="19"/>
              </w:rPr>
            </w:pPr>
          </w:p>
          <w:p w:rsidR="00DA192F" w:rsidRPr="00C34306" w:rsidRDefault="00DA192F" w:rsidP="00080BD4">
            <w:pPr>
              <w:numPr>
                <w:ilvl w:val="0"/>
                <w:numId w:val="0"/>
              </w:numPr>
              <w:spacing w:line="240" w:lineRule="auto"/>
              <w:rPr>
                <w:rFonts w:cs="Times New Roman"/>
                <w:sz w:val="19"/>
                <w:szCs w:val="19"/>
              </w:rPr>
            </w:pPr>
          </w:p>
          <w:p w:rsidR="00DA192F" w:rsidRPr="00C34306" w:rsidRDefault="00DA192F" w:rsidP="00080BD4">
            <w:pPr>
              <w:numPr>
                <w:ilvl w:val="0"/>
                <w:numId w:val="0"/>
              </w:numPr>
              <w:spacing w:line="240" w:lineRule="auto"/>
              <w:rPr>
                <w:rFonts w:cs="Times New Roman"/>
                <w:sz w:val="19"/>
                <w:szCs w:val="19"/>
              </w:rPr>
            </w:pPr>
          </w:p>
          <w:p w:rsidR="004F7661" w:rsidRPr="00C34306" w:rsidRDefault="004F7661" w:rsidP="00080BD4">
            <w:pPr>
              <w:numPr>
                <w:ilvl w:val="0"/>
                <w:numId w:val="0"/>
              </w:numPr>
              <w:spacing w:line="240" w:lineRule="auto"/>
              <w:rPr>
                <w:rFonts w:cs="Times New Roman"/>
                <w:sz w:val="19"/>
                <w:szCs w:val="19"/>
              </w:rPr>
            </w:pPr>
          </w:p>
          <w:p w:rsidR="007A29FF" w:rsidRPr="00C34306" w:rsidRDefault="007A29FF" w:rsidP="00080BD4">
            <w:pPr>
              <w:numPr>
                <w:ilvl w:val="0"/>
                <w:numId w:val="0"/>
              </w:numPr>
              <w:spacing w:line="240" w:lineRule="auto"/>
              <w:rPr>
                <w:rFonts w:cs="Times New Roman"/>
                <w:sz w:val="19"/>
                <w:szCs w:val="19"/>
              </w:rPr>
            </w:pPr>
          </w:p>
          <w:p w:rsidR="00A84329" w:rsidRPr="00C34306" w:rsidRDefault="00A84329" w:rsidP="00080BD4">
            <w:pPr>
              <w:numPr>
                <w:ilvl w:val="0"/>
                <w:numId w:val="0"/>
              </w:numPr>
              <w:spacing w:line="240" w:lineRule="auto"/>
              <w:rPr>
                <w:rFonts w:cs="Times New Roman"/>
                <w:sz w:val="19"/>
                <w:szCs w:val="19"/>
              </w:rPr>
            </w:pPr>
          </w:p>
          <w:p w:rsidR="00A27B48" w:rsidRDefault="00A27B48"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Zákon č. 36/2005 Z. z.</w:t>
            </w: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E851FA" w:rsidRPr="00C34306" w:rsidRDefault="00E851FA" w:rsidP="00080BD4">
            <w:pPr>
              <w:numPr>
                <w:ilvl w:val="0"/>
                <w:numId w:val="0"/>
              </w:numPr>
              <w:spacing w:line="240" w:lineRule="auto"/>
              <w:rPr>
                <w:rFonts w:cs="Times New Roman"/>
                <w:sz w:val="19"/>
                <w:szCs w:val="19"/>
              </w:rPr>
            </w:pPr>
          </w:p>
          <w:p w:rsidR="00C34306" w:rsidRDefault="00C34306" w:rsidP="00080BD4">
            <w:pPr>
              <w:numPr>
                <w:ilvl w:val="0"/>
                <w:numId w:val="0"/>
              </w:numPr>
              <w:spacing w:line="240" w:lineRule="auto"/>
              <w:rPr>
                <w:rFonts w:cs="Times New Roman"/>
                <w:sz w:val="19"/>
                <w:szCs w:val="19"/>
              </w:rPr>
            </w:pPr>
          </w:p>
          <w:p w:rsidR="00080BD4" w:rsidRPr="00C34306" w:rsidRDefault="00E851FA" w:rsidP="00080BD4">
            <w:pPr>
              <w:numPr>
                <w:ilvl w:val="0"/>
                <w:numId w:val="0"/>
              </w:numPr>
              <w:spacing w:line="240" w:lineRule="auto"/>
              <w:rPr>
                <w:rFonts w:cs="Times New Roman"/>
                <w:sz w:val="19"/>
                <w:szCs w:val="19"/>
              </w:rPr>
            </w:pPr>
            <w:r w:rsidRPr="00C34306">
              <w:rPr>
                <w:rFonts w:cs="Times New Roman"/>
                <w:sz w:val="19"/>
                <w:szCs w:val="19"/>
              </w:rPr>
              <w:t xml:space="preserve">Zákon č. 161/2015 Z. z.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6</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2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817A82" w:rsidRPr="00C34306" w:rsidRDefault="00817A82" w:rsidP="00080BD4">
            <w:pPr>
              <w:numPr>
                <w:ilvl w:val="0"/>
                <w:numId w:val="0"/>
              </w:numPr>
              <w:spacing w:after="0" w:line="240" w:lineRule="auto"/>
              <w:rPr>
                <w:rFonts w:cs="Times New Roman"/>
                <w:sz w:val="19"/>
                <w:szCs w:val="19"/>
              </w:rPr>
            </w:pPr>
          </w:p>
          <w:p w:rsidR="00817A82" w:rsidRPr="00C34306" w:rsidRDefault="00817A82" w:rsidP="00080BD4">
            <w:pPr>
              <w:numPr>
                <w:ilvl w:val="0"/>
                <w:numId w:val="0"/>
              </w:numPr>
              <w:spacing w:after="0" w:line="240" w:lineRule="auto"/>
              <w:rPr>
                <w:rFonts w:cs="Times New Roman"/>
                <w:sz w:val="19"/>
                <w:szCs w:val="19"/>
              </w:rPr>
            </w:pPr>
          </w:p>
          <w:p w:rsidR="00817A82" w:rsidRPr="00C34306" w:rsidRDefault="00817A82" w:rsidP="00080BD4">
            <w:pPr>
              <w:numPr>
                <w:ilvl w:val="0"/>
                <w:numId w:val="0"/>
              </w:numPr>
              <w:spacing w:after="0" w:line="240" w:lineRule="auto"/>
              <w:rPr>
                <w:rFonts w:cs="Times New Roman"/>
                <w:sz w:val="19"/>
                <w:szCs w:val="19"/>
              </w:rPr>
            </w:pPr>
          </w:p>
          <w:p w:rsidR="00817A82" w:rsidRPr="00C34306" w:rsidRDefault="00817A82" w:rsidP="00080BD4">
            <w:pPr>
              <w:numPr>
                <w:ilvl w:val="0"/>
                <w:numId w:val="0"/>
              </w:numPr>
              <w:spacing w:after="0" w:line="240" w:lineRule="auto"/>
              <w:rPr>
                <w:rFonts w:cs="Times New Roman"/>
                <w:sz w:val="19"/>
                <w:szCs w:val="19"/>
              </w:rPr>
            </w:pPr>
          </w:p>
          <w:p w:rsidR="00223526" w:rsidRPr="00C34306" w:rsidRDefault="00223526" w:rsidP="00080BD4">
            <w:pPr>
              <w:numPr>
                <w:ilvl w:val="0"/>
                <w:numId w:val="0"/>
              </w:numPr>
              <w:spacing w:after="0" w:line="240" w:lineRule="auto"/>
              <w:rPr>
                <w:rFonts w:cs="Times New Roman"/>
                <w:sz w:val="19"/>
                <w:szCs w:val="19"/>
              </w:rPr>
            </w:pPr>
          </w:p>
          <w:p w:rsidR="00223526" w:rsidRPr="00C34306" w:rsidRDefault="00223526" w:rsidP="00080BD4">
            <w:pPr>
              <w:numPr>
                <w:ilvl w:val="0"/>
                <w:numId w:val="0"/>
              </w:numPr>
              <w:spacing w:after="0" w:line="240" w:lineRule="auto"/>
              <w:rPr>
                <w:rFonts w:cs="Times New Roman"/>
                <w:sz w:val="19"/>
                <w:szCs w:val="19"/>
              </w:rPr>
            </w:pPr>
          </w:p>
          <w:p w:rsidR="00223526" w:rsidRPr="00C34306" w:rsidRDefault="00223526" w:rsidP="00080BD4">
            <w:pPr>
              <w:numPr>
                <w:ilvl w:val="0"/>
                <w:numId w:val="0"/>
              </w:numPr>
              <w:spacing w:after="0" w:line="240" w:lineRule="auto"/>
              <w:rPr>
                <w:rFonts w:cs="Times New Roman"/>
                <w:sz w:val="19"/>
                <w:szCs w:val="19"/>
              </w:rPr>
            </w:pPr>
          </w:p>
          <w:p w:rsidR="00223526" w:rsidRPr="00C34306" w:rsidRDefault="00223526" w:rsidP="00080BD4">
            <w:pPr>
              <w:numPr>
                <w:ilvl w:val="0"/>
                <w:numId w:val="0"/>
              </w:numPr>
              <w:spacing w:after="0" w:line="240" w:lineRule="auto"/>
              <w:rPr>
                <w:rFonts w:cs="Times New Roman"/>
                <w:sz w:val="19"/>
                <w:szCs w:val="19"/>
              </w:rPr>
            </w:pPr>
          </w:p>
          <w:p w:rsidR="00223526" w:rsidRPr="00C34306" w:rsidRDefault="00223526" w:rsidP="00080BD4">
            <w:pPr>
              <w:numPr>
                <w:ilvl w:val="0"/>
                <w:numId w:val="0"/>
              </w:numPr>
              <w:spacing w:after="0" w:line="240" w:lineRule="auto"/>
              <w:rPr>
                <w:rFonts w:cs="Times New Roman"/>
                <w:sz w:val="19"/>
                <w:szCs w:val="19"/>
              </w:rPr>
            </w:pPr>
          </w:p>
          <w:p w:rsidR="00223526" w:rsidRPr="00C34306" w:rsidRDefault="00223526" w:rsidP="00080BD4">
            <w:pPr>
              <w:numPr>
                <w:ilvl w:val="0"/>
                <w:numId w:val="0"/>
              </w:numPr>
              <w:spacing w:after="0" w:line="240" w:lineRule="auto"/>
              <w:rPr>
                <w:rFonts w:cs="Times New Roman"/>
                <w:sz w:val="19"/>
                <w:szCs w:val="19"/>
              </w:rPr>
            </w:pPr>
          </w:p>
          <w:p w:rsidR="007A29FF" w:rsidRPr="00C34306" w:rsidRDefault="007A29FF" w:rsidP="00080BD4">
            <w:pPr>
              <w:numPr>
                <w:ilvl w:val="0"/>
                <w:numId w:val="0"/>
              </w:numPr>
              <w:spacing w:after="0" w:line="240" w:lineRule="auto"/>
              <w:rPr>
                <w:rFonts w:cs="Times New Roman"/>
                <w:sz w:val="19"/>
                <w:szCs w:val="19"/>
              </w:rPr>
            </w:pPr>
          </w:p>
          <w:p w:rsidR="00C34306" w:rsidRDefault="00C34306"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13</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2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DA192F" w:rsidRPr="00C34306" w:rsidRDefault="00DA192F" w:rsidP="00080BD4">
            <w:pPr>
              <w:numPr>
                <w:ilvl w:val="0"/>
                <w:numId w:val="0"/>
              </w:numPr>
              <w:spacing w:after="0" w:line="240" w:lineRule="auto"/>
              <w:rPr>
                <w:rFonts w:cs="Times New Roman"/>
                <w:sz w:val="19"/>
                <w:szCs w:val="19"/>
              </w:rPr>
            </w:pPr>
          </w:p>
          <w:p w:rsidR="00DA192F" w:rsidRPr="00C34306" w:rsidRDefault="00DA192F" w:rsidP="00080BD4">
            <w:pPr>
              <w:numPr>
                <w:ilvl w:val="0"/>
                <w:numId w:val="0"/>
              </w:numPr>
              <w:spacing w:after="0" w:line="240" w:lineRule="auto"/>
              <w:rPr>
                <w:rFonts w:cs="Times New Roman"/>
                <w:sz w:val="19"/>
                <w:szCs w:val="19"/>
              </w:rPr>
            </w:pPr>
          </w:p>
          <w:p w:rsidR="00DA192F" w:rsidRPr="00C34306" w:rsidRDefault="00DA192F" w:rsidP="00080BD4">
            <w:pPr>
              <w:numPr>
                <w:ilvl w:val="0"/>
                <w:numId w:val="0"/>
              </w:numPr>
              <w:spacing w:after="0" w:line="240" w:lineRule="auto"/>
              <w:rPr>
                <w:rFonts w:cs="Times New Roman"/>
                <w:sz w:val="19"/>
                <w:szCs w:val="19"/>
              </w:rPr>
            </w:pPr>
          </w:p>
          <w:p w:rsidR="00DA192F" w:rsidRPr="00C34306" w:rsidRDefault="00DA192F" w:rsidP="00080BD4">
            <w:pPr>
              <w:numPr>
                <w:ilvl w:val="0"/>
                <w:numId w:val="0"/>
              </w:numPr>
              <w:spacing w:after="0" w:line="240" w:lineRule="auto"/>
              <w:rPr>
                <w:rFonts w:cs="Times New Roman"/>
                <w:sz w:val="19"/>
                <w:szCs w:val="19"/>
              </w:rPr>
            </w:pPr>
          </w:p>
          <w:p w:rsidR="00DA192F" w:rsidRPr="00C34306" w:rsidRDefault="00DA192F" w:rsidP="00080BD4">
            <w:pPr>
              <w:numPr>
                <w:ilvl w:val="0"/>
                <w:numId w:val="0"/>
              </w:numPr>
              <w:spacing w:after="0" w:line="240" w:lineRule="auto"/>
              <w:rPr>
                <w:rFonts w:cs="Times New Roman"/>
                <w:sz w:val="19"/>
                <w:szCs w:val="19"/>
              </w:rPr>
            </w:pPr>
          </w:p>
          <w:p w:rsidR="00DA192F" w:rsidRPr="00C34306" w:rsidRDefault="00DA192F"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56</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60</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E851FA">
            <w:pPr>
              <w:numPr>
                <w:ilvl w:val="0"/>
                <w:numId w:val="0"/>
              </w:numPr>
              <w:spacing w:after="0" w:line="240" w:lineRule="auto"/>
              <w:rPr>
                <w:rFonts w:cs="Times New Roman"/>
                <w:sz w:val="19"/>
                <w:szCs w:val="19"/>
              </w:rPr>
            </w:pPr>
          </w:p>
          <w:p w:rsidR="00E851FA" w:rsidRPr="00C34306" w:rsidRDefault="00E851FA" w:rsidP="00E851FA">
            <w:pPr>
              <w:numPr>
                <w:ilvl w:val="0"/>
                <w:numId w:val="0"/>
              </w:numPr>
              <w:spacing w:after="0" w:line="240" w:lineRule="auto"/>
              <w:rPr>
                <w:sz w:val="20"/>
                <w:szCs w:val="20"/>
              </w:rPr>
            </w:pPr>
            <w:r w:rsidRPr="00C34306">
              <w:rPr>
                <w:sz w:val="20"/>
                <w:szCs w:val="20"/>
              </w:rPr>
              <w:t xml:space="preserve">§ 365 </w:t>
            </w:r>
          </w:p>
          <w:p w:rsidR="00E851FA" w:rsidRPr="00C34306" w:rsidRDefault="00E851FA" w:rsidP="00E851FA">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lastRenderedPageBreak/>
              <w:t>(2)</w:t>
            </w:r>
            <w:r w:rsidRPr="00C34306">
              <w:rPr>
                <w:rFonts w:cs="Times New Roman"/>
                <w:b/>
                <w:sz w:val="19"/>
                <w:szCs w:val="19"/>
              </w:rPr>
              <w:tab/>
              <w:t>Za maloletého žiadateľa</w:t>
            </w:r>
            <w:r w:rsidR="000F5311" w:rsidRPr="00C34306">
              <w:rPr>
                <w:rFonts w:cs="Times New Roman"/>
                <w:b/>
                <w:sz w:val="19"/>
                <w:szCs w:val="19"/>
              </w:rPr>
              <w:t xml:space="preserve"> o udelenie medzinárodnej ochrany</w:t>
            </w:r>
            <w:r w:rsidRPr="00C34306">
              <w:rPr>
                <w:rFonts w:cs="Times New Roman"/>
                <w:b/>
                <w:sz w:val="19"/>
                <w:szCs w:val="19"/>
              </w:rPr>
              <w:t xml:space="preserve"> podáva žiadosť o udelenie medzinárodnej ochrany jeho zákonný zástupca, a ak ide o maloletú osobu bez sprievodu, súdom ustanovený opatrovník  alebo osoba, ktorá koná za maloletého ustanovená príslušným orgánom iného štátu, ak takéto zastupovanie maloletého na území Slovenskej republiky umožňuje medzinárodná zmluva, ktorou je Slovenská republika viazaná </w:t>
            </w:r>
            <w:r w:rsidR="00A27B48" w:rsidRPr="00A27B48">
              <w:rPr>
                <w:rFonts w:cs="Times New Roman"/>
                <w:b/>
                <w:sz w:val="19"/>
                <w:szCs w:val="19"/>
                <w:vertAlign w:val="superscript"/>
              </w:rPr>
              <w:t>17</w:t>
            </w:r>
            <w:r w:rsidRPr="00C34306">
              <w:rPr>
                <w:rFonts w:cs="Times New Roman"/>
                <w:b/>
                <w:sz w:val="19"/>
                <w:szCs w:val="19"/>
                <w:vertAlign w:val="superscript"/>
              </w:rPr>
              <w:t>)</w:t>
            </w:r>
            <w:r w:rsidRPr="00C34306">
              <w:rPr>
                <w:rFonts w:cs="Times New Roman"/>
                <w:b/>
                <w:sz w:val="19"/>
                <w:szCs w:val="19"/>
              </w:rPr>
              <w:t xml:space="preserve"> (ďalej len „opatrovník“); maloletý žiadateľ</w:t>
            </w:r>
            <w:r w:rsidR="000F5311" w:rsidRPr="00C34306">
              <w:rPr>
                <w:rFonts w:cs="Times New Roman"/>
                <w:b/>
                <w:sz w:val="19"/>
                <w:szCs w:val="19"/>
              </w:rPr>
              <w:t xml:space="preserve"> o udelenie medzinárodnej ochrany</w:t>
            </w:r>
            <w:r w:rsidRPr="00C34306">
              <w:rPr>
                <w:rFonts w:cs="Times New Roman"/>
                <w:b/>
                <w:sz w:val="19"/>
                <w:szCs w:val="19"/>
              </w:rPr>
              <w:t xml:space="preserve"> musí byť prítomný pri podávaní žiadosti.</w:t>
            </w:r>
          </w:p>
          <w:p w:rsidR="00817A82" w:rsidRPr="00C34306" w:rsidRDefault="00817A82" w:rsidP="00080BD4">
            <w:pPr>
              <w:numPr>
                <w:ilvl w:val="0"/>
                <w:numId w:val="0"/>
              </w:numPr>
              <w:spacing w:after="0" w:line="240" w:lineRule="auto"/>
              <w:rPr>
                <w:rFonts w:cs="Times New Roman"/>
                <w:b/>
                <w:sz w:val="19"/>
                <w:szCs w:val="19"/>
              </w:rPr>
            </w:pPr>
          </w:p>
          <w:p w:rsidR="00817A82" w:rsidRPr="00C34306" w:rsidRDefault="00A27B48" w:rsidP="00080BD4">
            <w:pPr>
              <w:numPr>
                <w:ilvl w:val="0"/>
                <w:numId w:val="0"/>
              </w:numPr>
              <w:spacing w:after="0" w:line="240" w:lineRule="auto"/>
              <w:rPr>
                <w:rFonts w:cs="Times New Roman"/>
                <w:b/>
                <w:sz w:val="19"/>
                <w:szCs w:val="19"/>
              </w:rPr>
            </w:pPr>
            <w:r>
              <w:rPr>
                <w:rFonts w:cs="Times New Roman"/>
                <w:b/>
                <w:sz w:val="19"/>
                <w:szCs w:val="19"/>
              </w:rPr>
              <w:t>17</w:t>
            </w:r>
            <w:r w:rsidR="00223526" w:rsidRPr="00C34306">
              <w:rPr>
                <w:rFonts w:cs="Times New Roman"/>
                <w:b/>
                <w:sz w:val="19"/>
                <w:szCs w:val="19"/>
              </w:rPr>
              <w:t xml:space="preserve">) </w:t>
            </w:r>
            <w:r w:rsidRPr="00A27B48">
              <w:rPr>
                <w:rFonts w:cs="Times New Roman"/>
                <w:b/>
                <w:sz w:val="19"/>
                <w:szCs w:val="19"/>
              </w:rPr>
              <w:t>Napríklad čl. 32 Prílohy vyhlášky ministra zahraničných vecí č. 95/1983 Zb. o Zmluve medzi Československou socialistickou republikou a Zväzom sovietskych socialistických republík o právnej pomoci a právnych vzťahoch v občianskych, rodinných a trestných veciach.</w:t>
            </w:r>
          </w:p>
          <w:p w:rsidR="00223526" w:rsidRPr="00C34306" w:rsidRDefault="00223526" w:rsidP="00080BD4">
            <w:pPr>
              <w:numPr>
                <w:ilvl w:val="0"/>
                <w:numId w:val="0"/>
              </w:numPr>
              <w:spacing w:after="0" w:line="240" w:lineRule="auto"/>
              <w:rPr>
                <w:rFonts w:cs="Times New Roman"/>
                <w:b/>
                <w:sz w:val="19"/>
                <w:szCs w:val="19"/>
              </w:rPr>
            </w:pPr>
          </w:p>
          <w:p w:rsidR="00A27B48" w:rsidRPr="00A27B48" w:rsidRDefault="00A27B48" w:rsidP="00A27B48">
            <w:pPr>
              <w:numPr>
                <w:ilvl w:val="0"/>
                <w:numId w:val="0"/>
              </w:numPr>
              <w:spacing w:after="0" w:line="240" w:lineRule="auto"/>
              <w:rPr>
                <w:rFonts w:cs="Times New Roman"/>
                <w:b/>
                <w:sz w:val="19"/>
                <w:szCs w:val="19"/>
              </w:rPr>
            </w:pPr>
            <w:r w:rsidRPr="00A27B48">
              <w:rPr>
                <w:rFonts w:cs="Times New Roman"/>
                <w:b/>
                <w:sz w:val="19"/>
                <w:szCs w:val="19"/>
              </w:rPr>
              <w:t>(2)</w:t>
            </w:r>
            <w:r w:rsidRPr="00A27B48">
              <w:rPr>
                <w:rFonts w:cs="Times New Roman"/>
                <w:b/>
                <w:sz w:val="19"/>
                <w:szCs w:val="19"/>
              </w:rPr>
              <w:tab/>
              <w:t xml:space="preserve">Za cudzinca, ktorý nenadobudol plnoletosť, robí právne úkony jeho zákonný zástupca; § 3 ods. 1 týmto nie je </w:t>
            </w:r>
            <w:r w:rsidRPr="00A27B48">
              <w:rPr>
                <w:rFonts w:cs="Times New Roman"/>
                <w:b/>
                <w:sz w:val="19"/>
                <w:szCs w:val="19"/>
              </w:rPr>
              <w:lastRenderedPageBreak/>
              <w:t>dotknutý. Ak sa takýto cudzinec zdržiava na území Slovenskej republiky bez zákonného zástupcu, robí za neho právne úkony opatrovník. Fyzická osoba nesmie byť ustanovená za opatrovníka viac ako 30 maloletých osôb bez sprievodu; ak ide o nepredvídateľné okolnosti podľa § 79 alebo iné výnimočné okolnosti, viac ako 50 maloletých osôb bez sprievodu. Zákonným zástupcom maloletej osoby bez sprievodu na území Slovenskej republiky je súdom ustanovený poručník.</w:t>
            </w:r>
          </w:p>
          <w:p w:rsidR="00A27B48" w:rsidRDefault="00A27B48" w:rsidP="00080BD4">
            <w:pPr>
              <w:numPr>
                <w:ilvl w:val="0"/>
                <w:numId w:val="0"/>
              </w:numPr>
              <w:spacing w:line="240" w:lineRule="auto"/>
              <w:rPr>
                <w:rFonts w:cs="Times New Roman"/>
                <w:b/>
                <w:sz w:val="19"/>
                <w:szCs w:val="19"/>
              </w:rPr>
            </w:pP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(1) Ak obaja rodičia maloletého dieťaťa zomreli, boli pozbavení výkonu rodičovských práv a povinností, bol pozastavený výkon ich rodičovských práv a povinností alebo nemajú spôsobilosť na právne úkony v plnom rozsahu, súd ustanoví maloletému dieťaťu poručníka, ktorý bude zabezpečovať jeho výchovu, zastupovať ho a spravovať jeho majetok.</w:t>
            </w: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(2) Poručník nie je povinný osobne sa starať o maloleté dieťa. Ak sa poručník o maloleté dieťa osobne stará, má nárok na príspevky podľa osobitného predpisu.</w:t>
            </w: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(3) Ak sa poručník o dieťa osobne nestará, dohliada na rozsah a spôsob starostlivosti, ktorá sa dieťaťu poskytuje.</w:t>
            </w: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lastRenderedPageBreak/>
              <w:t>(1) Okrem prípadov podľa § 39 ods. 3 a § 57 ods. 4 súd ustanoví maloletému dieťaťu opatrovníka aj vtedy, ak je to potrebné z iných dôvodov a zároveň je to v záujme maloletého dieťaťa.</w:t>
            </w: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(2) Súd môže podľa odseku 1 ustanoviť za opatrovníka aj obec.</w:t>
            </w:r>
          </w:p>
          <w:p w:rsidR="00080BD4" w:rsidRPr="00C34306" w:rsidRDefault="00080BD4" w:rsidP="00080BD4">
            <w:pPr>
              <w:numPr>
                <w:ilvl w:val="0"/>
                <w:numId w:val="0"/>
              </w:numPr>
              <w:spacing w:after="0" w:line="240" w:lineRule="auto"/>
              <w:rPr>
                <w:rFonts w:cs="Times New Roman"/>
                <w:b/>
                <w:sz w:val="19"/>
                <w:szCs w:val="19"/>
              </w:rPr>
            </w:pPr>
          </w:p>
          <w:p w:rsidR="00080BD4" w:rsidRPr="00C34306" w:rsidRDefault="00080BD4" w:rsidP="00080BD4">
            <w:pPr>
              <w:numPr>
                <w:ilvl w:val="0"/>
                <w:numId w:val="0"/>
              </w:numPr>
              <w:spacing w:after="0" w:line="240" w:lineRule="auto"/>
              <w:rPr>
                <w:rFonts w:cs="Times New Roman"/>
                <w:b/>
                <w:sz w:val="19"/>
                <w:szCs w:val="19"/>
              </w:rPr>
            </w:pPr>
          </w:p>
          <w:p w:rsidR="00E851FA" w:rsidRPr="00C34306" w:rsidRDefault="00E851FA" w:rsidP="00E851FA">
            <w:pPr>
              <w:numPr>
                <w:ilvl w:val="0"/>
                <w:numId w:val="0"/>
              </w:numPr>
              <w:spacing w:after="0" w:line="240" w:lineRule="auto"/>
              <w:rPr>
                <w:sz w:val="20"/>
                <w:szCs w:val="20"/>
              </w:rPr>
            </w:pPr>
            <w:r w:rsidRPr="00C34306">
              <w:rPr>
                <w:sz w:val="20"/>
                <w:szCs w:val="20"/>
              </w:rPr>
              <w:t>(1) Ak sa ocitne maloletý bez akejkoľvek starostlivosti alebo ak je jeho život, zdravie a priaznivý vývoj vážne ohrozený alebo narušený, súd neodkladným opatrením nariadi, aby bol maloletý dočasne, najdlhšie na šesť mesiacov, zverený do starostlivosti fyzickej osoby alebo právnickej osoby, ktorú v uznesení určí. Obmedzenie času trvania neodkladného opatrenia neplatí, ak do šiestich mesiacov od nariadenia neodkladného opatrenia je začaté konanie vo veci samej, ak bolo do starostlivosti fyzickej osoby alebo právnickej osoby zverené maloleté dieťa bez sprievodu alebo ak nebolo možné v lehote šiestich mesiacov zlúčiť maloletého cudzinca s jeho rodinou.</w:t>
            </w:r>
          </w:p>
          <w:p w:rsidR="00E851FA" w:rsidRPr="00C34306" w:rsidRDefault="00E851FA" w:rsidP="00E851FA">
            <w:pPr>
              <w:numPr>
                <w:ilvl w:val="0"/>
                <w:numId w:val="0"/>
              </w:numPr>
              <w:spacing w:after="0" w:line="240" w:lineRule="auto"/>
              <w:rPr>
                <w:sz w:val="20"/>
                <w:szCs w:val="20"/>
              </w:rPr>
            </w:pPr>
            <w:r w:rsidRPr="00C34306">
              <w:rPr>
                <w:sz w:val="20"/>
                <w:szCs w:val="20"/>
              </w:rPr>
              <w:t>(2) O návrhu na nariadenie neodkladného opatrenia rozhodne súd najneskôr do 24 hodín od doručenia návrhu. V tejto lehote súd uznesenie vyhotoví.</w:t>
            </w:r>
          </w:p>
          <w:p w:rsidR="00E851FA" w:rsidRPr="00C34306" w:rsidRDefault="00E851FA" w:rsidP="00E851FA">
            <w:pPr>
              <w:numPr>
                <w:ilvl w:val="0"/>
                <w:numId w:val="0"/>
              </w:numPr>
              <w:spacing w:after="0" w:line="240" w:lineRule="auto"/>
              <w:rPr>
                <w:sz w:val="20"/>
                <w:szCs w:val="20"/>
              </w:rPr>
            </w:pPr>
            <w:r w:rsidRPr="00C34306">
              <w:rPr>
                <w:sz w:val="20"/>
                <w:szCs w:val="20"/>
              </w:rPr>
              <w:t xml:space="preserve">(3) Uznesenie o nariadení neodkladného opatrenia je </w:t>
            </w:r>
            <w:r w:rsidRPr="00C34306">
              <w:rPr>
                <w:sz w:val="20"/>
                <w:szCs w:val="20"/>
              </w:rPr>
              <w:lastRenderedPageBreak/>
              <w:t>vykonateľné vyhlásením; ak sa nevyhlasuje, je vykonateľné, len čo bolo vyhotovené.</w:t>
            </w:r>
          </w:p>
          <w:p w:rsidR="00E851FA" w:rsidRPr="00C34306" w:rsidRDefault="00E851FA" w:rsidP="00E851FA">
            <w:pPr>
              <w:numPr>
                <w:ilvl w:val="0"/>
                <w:numId w:val="0"/>
              </w:numPr>
              <w:spacing w:after="0" w:line="240" w:lineRule="auto"/>
              <w:rPr>
                <w:sz w:val="20"/>
                <w:szCs w:val="20"/>
              </w:rPr>
            </w:pPr>
            <w:r w:rsidRPr="00C34306">
              <w:rPr>
                <w:sz w:val="20"/>
                <w:szCs w:val="20"/>
              </w:rPr>
              <w:t>(4) V konaní o nariadenie neodkladného opatrenia netreba ustanovovať maloletému procesného opatrovníka.</w:t>
            </w:r>
          </w:p>
          <w:p w:rsidR="00E851FA" w:rsidRPr="00C34306" w:rsidRDefault="00E851FA" w:rsidP="00E851FA">
            <w:pPr>
              <w:numPr>
                <w:ilvl w:val="0"/>
                <w:numId w:val="0"/>
              </w:numPr>
              <w:spacing w:after="0" w:line="240" w:lineRule="auto"/>
              <w:rPr>
                <w:sz w:val="20"/>
                <w:szCs w:val="20"/>
              </w:rPr>
            </w:pPr>
            <w:r w:rsidRPr="00C34306">
              <w:rPr>
                <w:sz w:val="20"/>
                <w:szCs w:val="20"/>
              </w:rPr>
              <w:t>(5) Uznesenie o nariadení neodkladného opatrenia sa doručuje účastníkom až pri uskutočnení jeho výkonu. Účastníkom, ktorí neboli prítomní pri výkone uznesenia, doručí súd uznesenie spolu so zápisnicou o priebehu výkonu dodatočne.</w:t>
            </w:r>
          </w:p>
          <w:p w:rsidR="00E851FA" w:rsidRPr="00C34306" w:rsidRDefault="00E851FA" w:rsidP="00E851FA">
            <w:pPr>
              <w:numPr>
                <w:ilvl w:val="0"/>
                <w:numId w:val="0"/>
              </w:numPr>
              <w:spacing w:after="0" w:line="240" w:lineRule="auto"/>
              <w:rPr>
                <w:sz w:val="20"/>
                <w:szCs w:val="20"/>
              </w:rPr>
            </w:pPr>
            <w:r w:rsidRPr="00C34306">
              <w:rPr>
                <w:sz w:val="20"/>
                <w:szCs w:val="20"/>
              </w:rPr>
              <w:t>(6) Ak do šiestich mesiacov od nariadenia neodkladného opatrenia nebol podaný návrh na začatie konania vo veci samej a súd zistí, že existujú dôvody pre ďalšie zotrvanie maloletého v náhradnej starostlivosti, začne konanie vo veci samej aj bez návrhu.</w:t>
            </w:r>
          </w:p>
          <w:p w:rsidR="00E851FA" w:rsidRPr="00C34306" w:rsidRDefault="00E851FA" w:rsidP="00E851FA">
            <w:pPr>
              <w:numPr>
                <w:ilvl w:val="0"/>
                <w:numId w:val="0"/>
              </w:numPr>
              <w:spacing w:after="0" w:line="240" w:lineRule="auto"/>
              <w:rPr>
                <w:sz w:val="20"/>
                <w:szCs w:val="20"/>
              </w:rPr>
            </w:pPr>
            <w:r w:rsidRPr="00C34306">
              <w:rPr>
                <w:sz w:val="20"/>
                <w:szCs w:val="20"/>
              </w:rPr>
              <w:t>(7) Súd zruší neodkladné opatrenie, ak sa zmenia pomery alebo ak odpadli dôvody, pre ktoré bolo nariadené.</w:t>
            </w:r>
          </w:p>
          <w:p w:rsidR="00E851FA" w:rsidRPr="00C34306" w:rsidRDefault="00E851FA" w:rsidP="00080BD4">
            <w:pPr>
              <w:numPr>
                <w:ilvl w:val="0"/>
                <w:numId w:val="0"/>
              </w:numPr>
              <w:spacing w:after="0" w:line="240" w:lineRule="auto"/>
              <w:rPr>
                <w:sz w:val="20"/>
                <w:szCs w:val="20"/>
              </w:rPr>
            </w:pPr>
            <w:r w:rsidRPr="00C34306">
              <w:rPr>
                <w:sz w:val="20"/>
                <w:szCs w:val="20"/>
              </w:rPr>
              <w:t>(8) O návrhu na zrušenie neodkladného opatrenia rozhodne súd do desiatich dní od jeho doručenia.</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E851FA" w:rsidRPr="00C34306" w:rsidTr="00874508">
        <w:tc>
          <w:tcPr>
            <w:tcW w:w="988" w:type="dxa"/>
          </w:tcPr>
          <w:p w:rsidR="00E851FA" w:rsidRPr="00C34306" w:rsidRDefault="00E851FA" w:rsidP="00080BD4">
            <w:pPr>
              <w:numPr>
                <w:ilvl w:val="0"/>
                <w:numId w:val="0"/>
              </w:numPr>
              <w:spacing w:after="0" w:line="240" w:lineRule="auto"/>
              <w:rPr>
                <w:rFonts w:cs="Times New Roman"/>
                <w:sz w:val="19"/>
                <w:szCs w:val="19"/>
              </w:rPr>
            </w:pPr>
          </w:p>
        </w:tc>
        <w:tc>
          <w:tcPr>
            <w:tcW w:w="2693" w:type="dxa"/>
          </w:tcPr>
          <w:p w:rsidR="00E851FA" w:rsidRPr="00C34306" w:rsidRDefault="00E851FA" w:rsidP="00080BD4">
            <w:pPr>
              <w:numPr>
                <w:ilvl w:val="0"/>
                <w:numId w:val="0"/>
              </w:numPr>
              <w:spacing w:after="0" w:line="240" w:lineRule="auto"/>
              <w:rPr>
                <w:b/>
                <w:bCs/>
                <w:sz w:val="19"/>
                <w:szCs w:val="19"/>
              </w:rPr>
            </w:pPr>
            <w:r w:rsidRPr="00C34306">
              <w:rPr>
                <w:rFonts w:cs="Times New Roman"/>
                <w:sz w:val="19"/>
                <w:szCs w:val="19"/>
              </w:rPr>
              <w:t xml:space="preserve">Členské štáty začlenia do svojich plánov pre prípad nepredvídaných udalostí uvedených v článku 32 opatrenia, ktoré treba prijať, aby sa zaručilo vymenovanie zástupcov a určenie osôb spôsobilých dočasne konať ako </w:t>
            </w:r>
            <w:r w:rsidRPr="00C34306">
              <w:rPr>
                <w:rFonts w:cs="Times New Roman"/>
                <w:sz w:val="19"/>
                <w:szCs w:val="19"/>
              </w:rPr>
              <w:lastRenderedPageBreak/>
              <w:t>zástupcovia v súlade s týmto článkom v prípadoch, keď sú konfrontované s neúmerným množstvom prejavov vôle maloletých osôb bez sprievodu podať žiadosť.</w:t>
            </w:r>
          </w:p>
        </w:tc>
        <w:tc>
          <w:tcPr>
            <w:tcW w:w="992" w:type="dxa"/>
          </w:tcPr>
          <w:p w:rsidR="00E851FA" w:rsidRPr="00C34306" w:rsidRDefault="00E851FA" w:rsidP="00080BD4">
            <w:pPr>
              <w:numPr>
                <w:ilvl w:val="0"/>
                <w:numId w:val="0"/>
              </w:numPr>
              <w:spacing w:after="0" w:line="240" w:lineRule="auto"/>
              <w:rPr>
                <w:rFonts w:cs="Times New Roman"/>
                <w:sz w:val="19"/>
                <w:szCs w:val="19"/>
              </w:rPr>
            </w:pPr>
          </w:p>
        </w:tc>
        <w:tc>
          <w:tcPr>
            <w:tcW w:w="992" w:type="dxa"/>
          </w:tcPr>
          <w:p w:rsidR="00E851FA" w:rsidRPr="00C34306" w:rsidRDefault="00E851FA" w:rsidP="00080BD4">
            <w:pPr>
              <w:numPr>
                <w:ilvl w:val="0"/>
                <w:numId w:val="0"/>
              </w:numPr>
              <w:spacing w:after="0" w:line="240" w:lineRule="auto"/>
              <w:rPr>
                <w:rFonts w:cs="Times New Roman"/>
                <w:sz w:val="19"/>
                <w:szCs w:val="19"/>
              </w:rPr>
            </w:pPr>
            <w:r w:rsidRPr="00C34306">
              <w:rPr>
                <w:rFonts w:cs="Times New Roman"/>
                <w:sz w:val="19"/>
                <w:szCs w:val="19"/>
              </w:rPr>
              <w:t>Návrh zákona</w:t>
            </w:r>
          </w:p>
        </w:tc>
        <w:tc>
          <w:tcPr>
            <w:tcW w:w="993" w:type="dxa"/>
          </w:tcPr>
          <w:p w:rsidR="00E851FA" w:rsidRPr="00C34306" w:rsidRDefault="00E851FA" w:rsidP="00E851FA">
            <w:pPr>
              <w:numPr>
                <w:ilvl w:val="0"/>
                <w:numId w:val="0"/>
              </w:numPr>
              <w:spacing w:after="0" w:line="240" w:lineRule="auto"/>
              <w:rPr>
                <w:rFonts w:cs="Times New Roman"/>
                <w:sz w:val="19"/>
                <w:szCs w:val="19"/>
              </w:rPr>
            </w:pPr>
            <w:r w:rsidRPr="00C34306">
              <w:rPr>
                <w:rFonts w:cs="Times New Roman"/>
                <w:sz w:val="19"/>
                <w:szCs w:val="19"/>
              </w:rPr>
              <w:t>Č: I</w:t>
            </w:r>
          </w:p>
          <w:p w:rsidR="00E851FA" w:rsidRPr="00C34306" w:rsidRDefault="00E851FA" w:rsidP="00E851FA">
            <w:pPr>
              <w:numPr>
                <w:ilvl w:val="0"/>
                <w:numId w:val="0"/>
              </w:numPr>
              <w:spacing w:after="0" w:line="240" w:lineRule="auto"/>
              <w:rPr>
                <w:rFonts w:cs="Times New Roman"/>
                <w:sz w:val="19"/>
                <w:szCs w:val="19"/>
              </w:rPr>
            </w:pPr>
            <w:r w:rsidRPr="00C34306">
              <w:rPr>
                <w:rFonts w:cs="Times New Roman"/>
                <w:sz w:val="19"/>
                <w:szCs w:val="19"/>
              </w:rPr>
              <w:t>§ 79</w:t>
            </w:r>
          </w:p>
          <w:p w:rsidR="00E851FA" w:rsidRPr="00C34306" w:rsidRDefault="00E851FA" w:rsidP="00080BD4">
            <w:pPr>
              <w:numPr>
                <w:ilvl w:val="0"/>
                <w:numId w:val="0"/>
              </w:numPr>
              <w:spacing w:after="0" w:line="240" w:lineRule="auto"/>
              <w:rPr>
                <w:rFonts w:cs="Times New Roman"/>
                <w:sz w:val="19"/>
                <w:szCs w:val="19"/>
              </w:rPr>
            </w:pPr>
          </w:p>
        </w:tc>
        <w:tc>
          <w:tcPr>
            <w:tcW w:w="3016" w:type="dxa"/>
          </w:tcPr>
          <w:p w:rsidR="00601055" w:rsidRDefault="00601055" w:rsidP="00601055">
            <w:pPr>
              <w:numPr>
                <w:ilvl w:val="0"/>
                <w:numId w:val="0"/>
              </w:numPr>
              <w:spacing w:after="0" w:line="240" w:lineRule="auto"/>
              <w:rPr>
                <w:rFonts w:cs="Times New Roman"/>
                <w:b/>
                <w:sz w:val="19"/>
                <w:szCs w:val="19"/>
              </w:rPr>
            </w:pPr>
            <w:r w:rsidRPr="00601055">
              <w:rPr>
                <w:rFonts w:cs="Times New Roman"/>
                <w:b/>
                <w:sz w:val="19"/>
                <w:szCs w:val="19"/>
              </w:rPr>
              <w:t xml:space="preserve">Ministerstvo vnútra vypracuje plán pre prípad nepredvídaných udalostí v oblasti medzinárodnej ochrany podľa vzoru vypracovaného Agentúrou Európskej únie pre azyl. Ministerstvo vnútra plán pre prípad nepredvídaných udalostí v </w:t>
            </w:r>
            <w:r w:rsidRPr="00601055">
              <w:rPr>
                <w:rFonts w:cs="Times New Roman"/>
                <w:b/>
                <w:sz w:val="19"/>
                <w:szCs w:val="19"/>
              </w:rPr>
              <w:lastRenderedPageBreak/>
              <w:t xml:space="preserve">oblasti medzinárodnej ochrany preskúma najmenej raz za tri roky, a ak ho aktualizuje, oznámi túto skutočnosť Agentúre Európskej únie pre azyl. </w:t>
            </w:r>
            <w:r w:rsidRPr="00601055">
              <w:rPr>
                <w:rFonts w:cs="Times New Roman"/>
                <w:b/>
                <w:sz w:val="19"/>
                <w:szCs w:val="19"/>
                <w:vertAlign w:val="superscript"/>
              </w:rPr>
              <w:t>9</w:t>
            </w:r>
            <w:r w:rsidR="007A16E8">
              <w:rPr>
                <w:rFonts w:cs="Times New Roman"/>
                <w:b/>
                <w:sz w:val="19"/>
                <w:szCs w:val="19"/>
                <w:vertAlign w:val="superscript"/>
              </w:rPr>
              <w:t>0</w:t>
            </w:r>
            <w:r w:rsidRPr="00601055">
              <w:rPr>
                <w:rFonts w:cs="Times New Roman"/>
                <w:b/>
                <w:sz w:val="19"/>
                <w:szCs w:val="19"/>
                <w:vertAlign w:val="superscript"/>
              </w:rPr>
              <w:t>)</w:t>
            </w:r>
            <w:r w:rsidRPr="00601055">
              <w:rPr>
                <w:rFonts w:cs="Times New Roman"/>
                <w:b/>
                <w:sz w:val="19"/>
                <w:szCs w:val="19"/>
              </w:rPr>
              <w:t xml:space="preserve"> Ministerstvo vnútra informuje Európsku komisiu a Agentúru Európskej únie pre azyl o aktivovaní plánu pre prípad nepredvídaných udalostí v oblasti medzinárodnej ochrany.</w:t>
            </w:r>
          </w:p>
          <w:p w:rsidR="00601055" w:rsidRDefault="00601055" w:rsidP="00601055">
            <w:pPr>
              <w:numPr>
                <w:ilvl w:val="0"/>
                <w:numId w:val="0"/>
              </w:numPr>
              <w:spacing w:after="0" w:line="240" w:lineRule="auto"/>
              <w:rPr>
                <w:rFonts w:cs="Times New Roman"/>
                <w:b/>
                <w:sz w:val="19"/>
                <w:szCs w:val="19"/>
              </w:rPr>
            </w:pPr>
          </w:p>
          <w:p w:rsidR="00E851FA" w:rsidRPr="00C34306" w:rsidRDefault="00601055" w:rsidP="007A16E8">
            <w:pPr>
              <w:numPr>
                <w:ilvl w:val="0"/>
                <w:numId w:val="0"/>
              </w:numPr>
              <w:spacing w:after="0" w:line="240" w:lineRule="auto"/>
              <w:rPr>
                <w:rFonts w:cs="Times New Roman"/>
                <w:b/>
                <w:sz w:val="19"/>
                <w:szCs w:val="19"/>
              </w:rPr>
            </w:pPr>
            <w:r>
              <w:rPr>
                <w:rFonts w:cs="Times New Roman"/>
                <w:b/>
                <w:sz w:val="19"/>
                <w:szCs w:val="19"/>
              </w:rPr>
              <w:t>9</w:t>
            </w:r>
            <w:r w:rsidR="007A16E8">
              <w:rPr>
                <w:rFonts w:cs="Times New Roman"/>
                <w:b/>
                <w:sz w:val="19"/>
                <w:szCs w:val="19"/>
              </w:rPr>
              <w:t>0</w:t>
            </w:r>
            <w:r>
              <w:rPr>
                <w:rFonts w:cs="Times New Roman"/>
                <w:b/>
                <w:sz w:val="19"/>
                <w:szCs w:val="19"/>
              </w:rPr>
              <w:t xml:space="preserve">) </w:t>
            </w:r>
            <w:r w:rsidRPr="00601055">
              <w:rPr>
                <w:rFonts w:cs="Times New Roman"/>
                <w:b/>
                <w:sz w:val="19"/>
                <w:szCs w:val="19"/>
              </w:rPr>
              <w:t>Nariadenie Európskeho parlamentu a Rady (EÚ) 2021/2303 z 15. decembra 2021 o Agentúre Európskej únie pre azyl a o zrušení nariadenia (EÚ) č. 439/2010 (Ú. v. EÚ L, 468/2, 30.12.2021).</w:t>
            </w:r>
          </w:p>
        </w:tc>
        <w:tc>
          <w:tcPr>
            <w:tcW w:w="851" w:type="dxa"/>
          </w:tcPr>
          <w:p w:rsidR="00E851FA" w:rsidRPr="00C34306" w:rsidRDefault="00E851FA" w:rsidP="00080BD4">
            <w:pPr>
              <w:numPr>
                <w:ilvl w:val="0"/>
                <w:numId w:val="0"/>
              </w:numPr>
              <w:spacing w:after="0" w:line="240" w:lineRule="auto"/>
              <w:rPr>
                <w:rFonts w:cs="Times New Roman"/>
                <w:sz w:val="19"/>
                <w:szCs w:val="19"/>
              </w:rPr>
            </w:pPr>
          </w:p>
        </w:tc>
        <w:tc>
          <w:tcPr>
            <w:tcW w:w="1377" w:type="dxa"/>
          </w:tcPr>
          <w:p w:rsidR="00E851FA" w:rsidRPr="00C34306" w:rsidRDefault="00E851FA" w:rsidP="00080BD4">
            <w:pPr>
              <w:numPr>
                <w:ilvl w:val="0"/>
                <w:numId w:val="0"/>
              </w:numPr>
              <w:spacing w:after="0" w:line="240" w:lineRule="auto"/>
              <w:rPr>
                <w:rFonts w:cs="Times New Roman"/>
                <w:sz w:val="19"/>
                <w:szCs w:val="19"/>
              </w:rPr>
            </w:pPr>
          </w:p>
        </w:tc>
        <w:tc>
          <w:tcPr>
            <w:tcW w:w="993" w:type="dxa"/>
          </w:tcPr>
          <w:p w:rsidR="00E851FA" w:rsidRPr="00C34306" w:rsidRDefault="00E851FA" w:rsidP="00080BD4">
            <w:pPr>
              <w:numPr>
                <w:ilvl w:val="0"/>
                <w:numId w:val="0"/>
              </w:numPr>
              <w:spacing w:after="0" w:line="240" w:lineRule="auto"/>
              <w:rPr>
                <w:rFonts w:cs="Times New Roman"/>
                <w:sz w:val="19"/>
                <w:szCs w:val="19"/>
              </w:rPr>
            </w:pPr>
          </w:p>
        </w:tc>
        <w:tc>
          <w:tcPr>
            <w:tcW w:w="2307" w:type="dxa"/>
          </w:tcPr>
          <w:p w:rsidR="00E851FA" w:rsidRPr="00C34306" w:rsidRDefault="00E851FA"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Ak vykonávanie opatrení uvedených v štvrtom </w:t>
            </w:r>
            <w:proofErr w:type="spellStart"/>
            <w:r w:rsidRPr="00C34306">
              <w:rPr>
                <w:rFonts w:cs="Times New Roman"/>
                <w:sz w:val="19"/>
                <w:szCs w:val="19"/>
              </w:rPr>
              <w:t>pododseku</w:t>
            </w:r>
            <w:proofErr w:type="spellEnd"/>
            <w:r w:rsidRPr="00C34306">
              <w:rPr>
                <w:rFonts w:cs="Times New Roman"/>
                <w:sz w:val="19"/>
                <w:szCs w:val="19"/>
              </w:rPr>
              <w:t xml:space="preserve"> nestačí na zvládnutie neúmerného množstva prejavov vôle maloletých osôb bez sprievodu podať žiadosť, alebo ak nastali iné výnimočné situácie, vymenovanie zástupcov sa môže odložiť o desať pracovných dní a počet maloletých osôb bez sprievodu na jedného zástupcu sa môže zvýšiť, a to najviac na 50 maloletých osôb bez sprievodu.</w:t>
            </w:r>
          </w:p>
          <w:p w:rsidR="00080BD4" w:rsidRPr="00C34306" w:rsidRDefault="00080BD4" w:rsidP="00080BD4">
            <w:pPr>
              <w:numPr>
                <w:ilvl w:val="0"/>
                <w:numId w:val="0"/>
              </w:numPr>
              <w:spacing w:after="0" w:line="240" w:lineRule="auto"/>
              <w:rPr>
                <w:b/>
                <w:bCs/>
                <w:sz w:val="19"/>
                <w:szCs w:val="19"/>
              </w:rPr>
            </w:pPr>
          </w:p>
        </w:tc>
        <w:tc>
          <w:tcPr>
            <w:tcW w:w="992" w:type="dxa"/>
          </w:tcPr>
          <w:p w:rsidR="00080BD4" w:rsidRPr="00C34306" w:rsidRDefault="00927439" w:rsidP="00080BD4">
            <w:pPr>
              <w:numPr>
                <w:ilvl w:val="0"/>
                <w:numId w:val="0"/>
              </w:numPr>
              <w:spacing w:after="0" w:line="240" w:lineRule="auto"/>
              <w:rPr>
                <w:rFonts w:cs="Times New Roman"/>
                <w:sz w:val="19"/>
                <w:szCs w:val="19"/>
              </w:rPr>
            </w:pPr>
            <w:r w:rsidRPr="00C34306">
              <w:rPr>
                <w:rFonts w:cs="Times New Roman"/>
                <w:sz w:val="19"/>
                <w:szCs w:val="19"/>
              </w:rPr>
              <w:t>N</w:t>
            </w:r>
          </w:p>
          <w:p w:rsidR="00080BD4" w:rsidRPr="00C34306" w:rsidRDefault="00080BD4" w:rsidP="00080BD4">
            <w:pPr>
              <w:numPr>
                <w:ilvl w:val="0"/>
                <w:numId w:val="0"/>
              </w:numPr>
              <w:spacing w:after="0" w:line="240" w:lineRule="auto"/>
              <w:rPr>
                <w:rFonts w:cs="Times New Roman"/>
                <w:sz w:val="19"/>
                <w:szCs w:val="19"/>
              </w:rPr>
            </w:pPr>
          </w:p>
        </w:tc>
        <w:tc>
          <w:tcPr>
            <w:tcW w:w="992" w:type="dxa"/>
          </w:tcPr>
          <w:p w:rsidR="00080BD4" w:rsidRPr="00C34306" w:rsidRDefault="00927439" w:rsidP="00080BD4">
            <w:pPr>
              <w:numPr>
                <w:ilvl w:val="0"/>
                <w:numId w:val="0"/>
              </w:numPr>
              <w:spacing w:after="0" w:line="240" w:lineRule="auto"/>
              <w:rPr>
                <w:rFonts w:cs="Times New Roman"/>
                <w:sz w:val="19"/>
                <w:szCs w:val="19"/>
              </w:rPr>
            </w:pPr>
            <w:r w:rsidRPr="00C34306">
              <w:rPr>
                <w:rFonts w:cs="Times New Roman"/>
                <w:sz w:val="19"/>
                <w:szCs w:val="19"/>
              </w:rPr>
              <w:t>Návrh zákona</w:t>
            </w:r>
          </w:p>
        </w:tc>
        <w:tc>
          <w:tcPr>
            <w:tcW w:w="993" w:type="dxa"/>
          </w:tcPr>
          <w:p w:rsidR="00080BD4" w:rsidRPr="00C34306" w:rsidRDefault="00927439" w:rsidP="00080BD4">
            <w:pPr>
              <w:numPr>
                <w:ilvl w:val="0"/>
                <w:numId w:val="0"/>
              </w:numPr>
              <w:spacing w:after="0" w:line="240" w:lineRule="auto"/>
              <w:rPr>
                <w:rFonts w:cs="Times New Roman"/>
                <w:sz w:val="19"/>
                <w:szCs w:val="19"/>
              </w:rPr>
            </w:pPr>
            <w:r w:rsidRPr="00C34306">
              <w:rPr>
                <w:rFonts w:cs="Times New Roman"/>
                <w:sz w:val="19"/>
                <w:szCs w:val="19"/>
              </w:rPr>
              <w:t>§ 13</w:t>
            </w:r>
          </w:p>
          <w:p w:rsidR="00927439" w:rsidRPr="00C34306" w:rsidRDefault="00927439" w:rsidP="00080BD4">
            <w:pPr>
              <w:numPr>
                <w:ilvl w:val="0"/>
                <w:numId w:val="0"/>
              </w:numPr>
              <w:spacing w:after="0" w:line="240" w:lineRule="auto"/>
              <w:rPr>
                <w:rFonts w:cs="Times New Roman"/>
                <w:sz w:val="19"/>
                <w:szCs w:val="19"/>
              </w:rPr>
            </w:pPr>
            <w:r w:rsidRPr="00C34306">
              <w:rPr>
                <w:rFonts w:cs="Times New Roman"/>
                <w:sz w:val="19"/>
                <w:szCs w:val="19"/>
              </w:rPr>
              <w:t xml:space="preserve">O: 2 </w:t>
            </w:r>
          </w:p>
        </w:tc>
        <w:tc>
          <w:tcPr>
            <w:tcW w:w="3016" w:type="dxa"/>
          </w:tcPr>
          <w:p w:rsidR="00080BD4" w:rsidRPr="00A27B48" w:rsidRDefault="00A27B48" w:rsidP="00080BD4">
            <w:pPr>
              <w:numPr>
                <w:ilvl w:val="0"/>
                <w:numId w:val="0"/>
              </w:numPr>
              <w:spacing w:after="0" w:line="240" w:lineRule="auto"/>
              <w:rPr>
                <w:rFonts w:cs="Times New Roman"/>
                <w:b/>
                <w:sz w:val="19"/>
                <w:szCs w:val="19"/>
              </w:rPr>
            </w:pPr>
            <w:r w:rsidRPr="00A27B48">
              <w:rPr>
                <w:rFonts w:cs="Times New Roman"/>
                <w:b/>
                <w:sz w:val="19"/>
                <w:szCs w:val="19"/>
              </w:rPr>
              <w:t>(2)</w:t>
            </w:r>
            <w:r w:rsidRPr="00A27B48">
              <w:rPr>
                <w:rFonts w:cs="Times New Roman"/>
                <w:b/>
                <w:sz w:val="19"/>
                <w:szCs w:val="19"/>
              </w:rPr>
              <w:tab/>
              <w:t>Za cudzinca, ktorý nenadobudol plnoletosť, robí právne úkony jeho zákonný zástupca; § 3 ods. 1 týmto nie je dotknutý. Ak sa takýto cudzinec zdržiava na území Slovenskej republiky bez zákonného zástupcu, robí za neho právne úkony opatrovník. Fyzická osoba nesmie byť ustanovená za opatrovníka viac ako 30 maloletých osôb bez sprievodu; ak ide o nepredvídateľné okolnosti podľa § 79 alebo iné výnimočné okolnosti, viac ako 50 maloletých osôb bez sprievodu. Zákonným zástupcom maloletej osoby bez sprievodu na území Slovenskej republiky je súdom ustanovený poručník.</w:t>
            </w:r>
          </w:p>
        </w:tc>
        <w:tc>
          <w:tcPr>
            <w:tcW w:w="851" w:type="dxa"/>
          </w:tcPr>
          <w:p w:rsidR="00080BD4" w:rsidRPr="00C34306" w:rsidRDefault="00927439" w:rsidP="00080BD4">
            <w:pPr>
              <w:numPr>
                <w:ilvl w:val="0"/>
                <w:numId w:val="0"/>
              </w:numPr>
              <w:spacing w:after="0" w:line="240" w:lineRule="auto"/>
              <w:rPr>
                <w:rFonts w:cs="Times New Roman"/>
                <w:sz w:val="19"/>
                <w:szCs w:val="19"/>
              </w:rPr>
            </w:pPr>
            <w:r w:rsidRPr="00C34306">
              <w:rPr>
                <w:rFonts w:cs="Times New Roman"/>
                <w:sz w:val="19"/>
                <w:szCs w:val="19"/>
              </w:rPr>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V prípade uplatnenia piateho </w:t>
            </w:r>
            <w:proofErr w:type="spellStart"/>
            <w:r w:rsidRPr="00C34306">
              <w:rPr>
                <w:rFonts w:cs="Times New Roman"/>
                <w:sz w:val="19"/>
                <w:szCs w:val="19"/>
              </w:rPr>
              <w:t>pododseku</w:t>
            </w:r>
            <w:proofErr w:type="spellEnd"/>
            <w:r w:rsidRPr="00C34306">
              <w:rPr>
                <w:rFonts w:cs="Times New Roman"/>
                <w:sz w:val="19"/>
                <w:szCs w:val="19"/>
              </w:rPr>
              <w:t xml:space="preserve"> členské štáty </w:t>
            </w:r>
            <w:r w:rsidRPr="00C34306">
              <w:rPr>
                <w:rFonts w:cs="Times New Roman"/>
                <w:sz w:val="19"/>
                <w:szCs w:val="19"/>
              </w:rPr>
              <w:lastRenderedPageBreak/>
              <w:t>informujú Komisiu a agentúru pre azyl.</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N</w:t>
            </w:r>
          </w:p>
          <w:p w:rsidR="00080BD4" w:rsidRPr="00C34306" w:rsidRDefault="00080BD4" w:rsidP="00080BD4">
            <w:pPr>
              <w:numPr>
                <w:ilvl w:val="0"/>
                <w:numId w:val="0"/>
              </w:numPr>
              <w:spacing w:after="0" w:line="240" w:lineRule="auto"/>
              <w:rPr>
                <w:rFonts w:cs="Times New Roman"/>
                <w:sz w:val="19"/>
                <w:szCs w:val="19"/>
              </w:rPr>
            </w:pP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Návrh zákona</w:t>
            </w: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79</w:t>
            </w:r>
          </w:p>
        </w:tc>
        <w:tc>
          <w:tcPr>
            <w:tcW w:w="3016" w:type="dxa"/>
          </w:tcPr>
          <w:p w:rsidR="00080BD4" w:rsidRDefault="00601055" w:rsidP="00080BD4">
            <w:pPr>
              <w:numPr>
                <w:ilvl w:val="0"/>
                <w:numId w:val="0"/>
              </w:numPr>
              <w:spacing w:after="0" w:line="240" w:lineRule="auto"/>
              <w:rPr>
                <w:rFonts w:cs="Times New Roman"/>
                <w:b/>
                <w:sz w:val="19"/>
                <w:szCs w:val="19"/>
              </w:rPr>
            </w:pPr>
            <w:r w:rsidRPr="00601055">
              <w:rPr>
                <w:rFonts w:cs="Times New Roman"/>
                <w:b/>
                <w:sz w:val="19"/>
                <w:szCs w:val="19"/>
              </w:rPr>
              <w:t xml:space="preserve">Ministerstvo vnútra vypracuje plán pre prípad nepredvídaných </w:t>
            </w:r>
            <w:r w:rsidRPr="00601055">
              <w:rPr>
                <w:rFonts w:cs="Times New Roman"/>
                <w:b/>
                <w:sz w:val="19"/>
                <w:szCs w:val="19"/>
              </w:rPr>
              <w:lastRenderedPageBreak/>
              <w:t xml:space="preserve">udalostí v oblasti medzinárodnej ochrany podľa vzoru vypracovaného Agentúrou Európskej únie pre azyl. Ministerstvo vnútra plán pre prípad nepredvídaných udalostí v oblasti medzinárodnej ochrany preskúma najmenej raz za tri roky, a ak ho aktualizuje, oznámi túto skutočnosť Agentúre Európskej únie pre azyl. </w:t>
            </w:r>
            <w:r w:rsidRPr="00601055">
              <w:rPr>
                <w:rFonts w:cs="Times New Roman"/>
                <w:b/>
                <w:sz w:val="19"/>
                <w:szCs w:val="19"/>
                <w:vertAlign w:val="superscript"/>
              </w:rPr>
              <w:t>9</w:t>
            </w:r>
            <w:r w:rsidR="007A16E8">
              <w:rPr>
                <w:rFonts w:cs="Times New Roman"/>
                <w:b/>
                <w:sz w:val="19"/>
                <w:szCs w:val="19"/>
                <w:vertAlign w:val="superscript"/>
              </w:rPr>
              <w:t>0</w:t>
            </w:r>
            <w:r w:rsidRPr="00601055">
              <w:rPr>
                <w:rFonts w:cs="Times New Roman"/>
                <w:b/>
                <w:sz w:val="19"/>
                <w:szCs w:val="19"/>
                <w:vertAlign w:val="superscript"/>
              </w:rPr>
              <w:t>)</w:t>
            </w:r>
            <w:r w:rsidRPr="00601055">
              <w:rPr>
                <w:rFonts w:cs="Times New Roman"/>
                <w:b/>
                <w:sz w:val="19"/>
                <w:szCs w:val="19"/>
              </w:rPr>
              <w:t xml:space="preserve"> Ministerstvo vnútra informuje Európsku komisiu a Agentúru Európskej únie pre azyl o aktivovaní plánu pre prípad nepredvídaných udalostí v oblasti medzinárodnej ochrany.</w:t>
            </w:r>
          </w:p>
          <w:p w:rsidR="00601055" w:rsidRDefault="00601055" w:rsidP="00080BD4">
            <w:pPr>
              <w:numPr>
                <w:ilvl w:val="0"/>
                <w:numId w:val="0"/>
              </w:numPr>
              <w:spacing w:after="0" w:line="240" w:lineRule="auto"/>
              <w:rPr>
                <w:rFonts w:cs="Times New Roman"/>
                <w:b/>
                <w:sz w:val="19"/>
                <w:szCs w:val="19"/>
              </w:rPr>
            </w:pPr>
          </w:p>
          <w:p w:rsidR="00601055" w:rsidRPr="00C34306" w:rsidRDefault="00601055" w:rsidP="007A16E8">
            <w:pPr>
              <w:numPr>
                <w:ilvl w:val="0"/>
                <w:numId w:val="0"/>
              </w:numPr>
              <w:spacing w:after="0" w:line="240" w:lineRule="auto"/>
              <w:rPr>
                <w:rFonts w:cs="Times New Roman"/>
                <w:b/>
                <w:sz w:val="19"/>
                <w:szCs w:val="19"/>
              </w:rPr>
            </w:pPr>
            <w:r>
              <w:rPr>
                <w:rFonts w:cs="Times New Roman"/>
                <w:b/>
                <w:sz w:val="19"/>
                <w:szCs w:val="19"/>
              </w:rPr>
              <w:t>9</w:t>
            </w:r>
            <w:r w:rsidR="007A16E8">
              <w:rPr>
                <w:rFonts w:cs="Times New Roman"/>
                <w:b/>
                <w:sz w:val="19"/>
                <w:szCs w:val="19"/>
              </w:rPr>
              <w:t>0</w:t>
            </w:r>
            <w:r>
              <w:rPr>
                <w:rFonts w:cs="Times New Roman"/>
                <w:b/>
                <w:sz w:val="19"/>
                <w:szCs w:val="19"/>
              </w:rPr>
              <w:t xml:space="preserve">) </w:t>
            </w:r>
            <w:r w:rsidRPr="00601055">
              <w:rPr>
                <w:rFonts w:cs="Times New Roman"/>
                <w:b/>
                <w:sz w:val="19"/>
                <w:szCs w:val="19"/>
              </w:rPr>
              <w:t>Nariadenie Európskeho parlamentu a Rady (EÚ) 2021/2303 z 15. decembra 2021 o Agentúre Európskej únie pre azyl a o zrušení nariadenia (EÚ) č. 439/2010 (Ú. v. EÚ L, 468/2, 30.12.2021).</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b/>
                <w:bCs/>
                <w:sz w:val="19"/>
                <w:szCs w:val="19"/>
              </w:rPr>
            </w:pPr>
            <w:r w:rsidRPr="00C34306">
              <w:rPr>
                <w:rFonts w:cs="Times New Roman"/>
                <w:sz w:val="19"/>
                <w:szCs w:val="19"/>
              </w:rPr>
              <w:t>Povinnosti zástupcu a osoby spôsobilej dočasne konať ako zástupca sa skončia, ak príslušné orgány po posúdení veku uvedenom v článku 25 ods. 1 nariadenia (EÚ) 2024/1348, nepredpokladajú, že žiadateľ je maloletá osoba, alebo ak sa domnievajú, že žiadateľ nie je maloletá osoba, alebo ak žiadateľ už nie je maloletá osoba bez sprievodu.</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Zákon č. 36/2005 Z. z. </w:t>
            </w: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59</w:t>
            </w:r>
          </w:p>
        </w:tc>
        <w:tc>
          <w:tcPr>
            <w:tcW w:w="3016"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 Poručníctvo zaniká</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 dosiahnutím plnoletosti dieťaťa,</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27</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2</w:t>
            </w:r>
          </w:p>
        </w:tc>
        <w:tc>
          <w:tcPr>
            <w:tcW w:w="26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Členské štáty zabezpečia, aby osoba spôsobilá dočasne konať ako zástupca bola v prípade, že maloletá osoba bez sprievodu </w:t>
            </w:r>
            <w:r w:rsidRPr="00C34306">
              <w:rPr>
                <w:rFonts w:cs="Times New Roman"/>
                <w:sz w:val="19"/>
                <w:szCs w:val="19"/>
              </w:rPr>
              <w:lastRenderedPageBreak/>
              <w:t>prejavila vôľu podať žiadosť o medzinárodnú ochranu, okamžite informovaná o akýchkoľvek významných skutočnostiach týkajúcich sa danej maloletej osoby. Osoby, ktorých záujmy sú alebo by mohli byť v konflikte so záujmami maloletej osoby bez sprievodu, sa nesmú určiť ako osoby spôsobilé dočasne konať ako zástupca. Maloletá osoba bez sprievodu musí byť okamžite informovaná o tom, že bola určená osoba spôsobilá dočasne konať ako zástupca.</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Zákon č. 305/2005 Z. z. </w:t>
            </w: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25</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3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29</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tc>
        <w:tc>
          <w:tcPr>
            <w:tcW w:w="3016"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 xml:space="preserve">(3) Ak orgán sociálnoprávnej ochrany detí a sociálnej kurately na základe rozhodnutia súdu vykonáva funkciu poručníka maloletého bez </w:t>
            </w:r>
            <w:r w:rsidRPr="00C34306">
              <w:rPr>
                <w:rFonts w:cs="Times New Roman"/>
                <w:sz w:val="19"/>
                <w:szCs w:val="19"/>
              </w:rPr>
              <w:lastRenderedPageBreak/>
              <w:t>sprievodu a maloletý bez sprievodu je umiestnený v zariadení zriadenom podľa tohto zákona spolupracuje orgán sociálnoprávnej ochrany detí a sociálnej kurately s týmto zariadením.</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 Orgán sociálnoprávnej ochrany detí a sociálnej kurately</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postupuje podľa osobitného predpisu,</w:t>
            </w:r>
            <w:r w:rsidRPr="00C34306">
              <w:rPr>
                <w:rFonts w:cs="Times New Roman"/>
                <w:sz w:val="19"/>
                <w:szCs w:val="19"/>
                <w:vertAlign w:val="superscript"/>
              </w:rPr>
              <w:t>30)</w:t>
            </w:r>
            <w:r w:rsidRPr="00C34306">
              <w:rPr>
                <w:rFonts w:cs="Times New Roman"/>
                <w:sz w:val="19"/>
                <w:szCs w:val="19"/>
              </w:rPr>
              <w:t xml:space="preserve"> ak maloletý bez sprievodu nemôže byť zverený do osobnej starostlivosti príbuzného alebo inej fyzickej osoby, ku ktorej má blízky vzťah, alebo podáva súdu návrh na nariadenie neodkladného opatrenia podľa osobitného predpisu</w:t>
            </w:r>
            <w:r w:rsidRPr="00C34306">
              <w:rPr>
                <w:rFonts w:cs="Times New Roman"/>
                <w:sz w:val="19"/>
                <w:szCs w:val="19"/>
                <w:vertAlign w:val="superscript"/>
              </w:rPr>
              <w:t xml:space="preserve">28) </w:t>
            </w:r>
            <w:r w:rsidRPr="00C34306">
              <w:rPr>
                <w:rFonts w:cs="Times New Roman"/>
                <w:sz w:val="19"/>
                <w:szCs w:val="19"/>
              </w:rPr>
              <w:t>a vykonáva neodkladné úkony v záujme dieťaťa, kým nie je maloletému bez sprievodu ustanovený poručník podľa osobitného predpisu</w:t>
            </w:r>
            <w:r w:rsidRPr="00C34306">
              <w:rPr>
                <w:rFonts w:cs="Times New Roman"/>
                <w:sz w:val="19"/>
                <w:szCs w:val="19"/>
                <w:vertAlign w:val="superscript"/>
              </w:rPr>
              <w:t xml:space="preserve">24) </w:t>
            </w:r>
            <w:r w:rsidRPr="00C34306">
              <w:rPr>
                <w:rFonts w:cs="Times New Roman"/>
                <w:sz w:val="19"/>
                <w:szCs w:val="19"/>
              </w:rPr>
              <w:t>alebo sa ustanovený poručník neujme svojej funkcie,</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30) § 360 až 369 Civilného </w:t>
            </w:r>
            <w:proofErr w:type="spellStart"/>
            <w:r w:rsidRPr="00C34306">
              <w:rPr>
                <w:rFonts w:cs="Times New Roman"/>
                <w:sz w:val="19"/>
                <w:szCs w:val="19"/>
              </w:rPr>
              <w:t>mimosporového</w:t>
            </w:r>
            <w:proofErr w:type="spellEnd"/>
            <w:r w:rsidRPr="00C34306">
              <w:rPr>
                <w:rFonts w:cs="Times New Roman"/>
                <w:sz w:val="19"/>
                <w:szCs w:val="19"/>
              </w:rPr>
              <w:t xml:space="preserve"> poriadku.</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28) § 365 Civilného </w:t>
            </w:r>
            <w:proofErr w:type="spellStart"/>
            <w:r w:rsidRPr="00C34306">
              <w:rPr>
                <w:rFonts w:cs="Times New Roman"/>
                <w:sz w:val="19"/>
                <w:szCs w:val="19"/>
              </w:rPr>
              <w:t>mimosporového</w:t>
            </w:r>
            <w:proofErr w:type="spellEnd"/>
            <w:r w:rsidRPr="00C34306">
              <w:rPr>
                <w:rFonts w:cs="Times New Roman"/>
                <w:sz w:val="19"/>
                <w:szCs w:val="19"/>
              </w:rPr>
              <w:t xml:space="preserve"> poriadku.</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24) § 57 ods. 3 zákona č. 36/2005 Z. z.</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27</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3</w:t>
            </w:r>
          </w:p>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sz w:val="19"/>
                <w:szCs w:val="19"/>
              </w:rPr>
            </w:pPr>
            <w:r w:rsidRPr="00C34306">
              <w:rPr>
                <w:sz w:val="19"/>
                <w:szCs w:val="19"/>
              </w:rPr>
              <w:t>Ak je organizácia vymenovaná za zástupcu alebo určená za osobu spôsobilú dočasne konať ako zástupca, vymenuje fyzickú osobu na vykonávanie úloh zástupcu vo vzťahu k maloletej osobe bez sprievodu v súlade s touto smernicou.</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0BD4" w:rsidRPr="00C34306" w:rsidRDefault="005C7AB3" w:rsidP="00080BD4">
            <w:pPr>
              <w:numPr>
                <w:ilvl w:val="0"/>
                <w:numId w:val="0"/>
              </w:numPr>
              <w:spacing w:after="0" w:line="240" w:lineRule="auto"/>
              <w:rPr>
                <w:rFonts w:cs="Times New Roman"/>
                <w:sz w:val="19"/>
                <w:szCs w:val="19"/>
              </w:rPr>
            </w:pPr>
            <w:r w:rsidRPr="00C34306">
              <w:rPr>
                <w:rFonts w:cs="Times New Roman"/>
                <w:sz w:val="19"/>
                <w:szCs w:val="19"/>
              </w:rPr>
              <w:t xml:space="preserve">Návrh </w:t>
            </w:r>
          </w:p>
          <w:p w:rsidR="005C7AB3" w:rsidRPr="00C34306" w:rsidRDefault="005C7AB3" w:rsidP="00080BD4">
            <w:pPr>
              <w:numPr>
                <w:ilvl w:val="0"/>
                <w:numId w:val="0"/>
              </w:numPr>
              <w:spacing w:after="0" w:line="240" w:lineRule="auto"/>
              <w:rPr>
                <w:rFonts w:cs="Times New Roman"/>
                <w:sz w:val="19"/>
                <w:szCs w:val="19"/>
              </w:rPr>
            </w:pPr>
            <w:r w:rsidRPr="00C34306">
              <w:rPr>
                <w:rFonts w:cs="Times New Roman"/>
                <w:sz w:val="19"/>
                <w:szCs w:val="19"/>
              </w:rPr>
              <w:t>zákona</w:t>
            </w:r>
          </w:p>
        </w:tc>
        <w:tc>
          <w:tcPr>
            <w:tcW w:w="993" w:type="dxa"/>
          </w:tcPr>
          <w:p w:rsidR="005C7AB3" w:rsidRPr="00C34306" w:rsidRDefault="005C7AB3" w:rsidP="00080BD4">
            <w:pPr>
              <w:numPr>
                <w:ilvl w:val="0"/>
                <w:numId w:val="0"/>
              </w:numPr>
              <w:spacing w:after="0" w:line="240" w:lineRule="auto"/>
              <w:rPr>
                <w:rFonts w:cs="Times New Roman"/>
                <w:sz w:val="19"/>
                <w:szCs w:val="19"/>
              </w:rPr>
            </w:pPr>
            <w:r w:rsidRPr="00C34306">
              <w:rPr>
                <w:rFonts w:cs="Times New Roman"/>
                <w:sz w:val="19"/>
                <w:szCs w:val="19"/>
              </w:rPr>
              <w:t>§ 13</w:t>
            </w:r>
          </w:p>
          <w:p w:rsidR="005C7AB3" w:rsidRPr="00C34306" w:rsidRDefault="005C7AB3" w:rsidP="00080BD4">
            <w:pPr>
              <w:numPr>
                <w:ilvl w:val="0"/>
                <w:numId w:val="0"/>
              </w:numPr>
              <w:spacing w:after="0" w:line="240" w:lineRule="auto"/>
              <w:rPr>
                <w:rFonts w:cs="Times New Roman"/>
                <w:sz w:val="19"/>
                <w:szCs w:val="19"/>
              </w:rPr>
            </w:pPr>
            <w:r w:rsidRPr="00C34306">
              <w:rPr>
                <w:rFonts w:cs="Times New Roman"/>
                <w:sz w:val="19"/>
                <w:szCs w:val="19"/>
              </w:rPr>
              <w:t xml:space="preserve">O: 2 </w:t>
            </w:r>
          </w:p>
        </w:tc>
        <w:tc>
          <w:tcPr>
            <w:tcW w:w="3016" w:type="dxa"/>
          </w:tcPr>
          <w:p w:rsidR="005C7AB3" w:rsidRPr="00C34306" w:rsidRDefault="00A27B48" w:rsidP="00080BD4">
            <w:pPr>
              <w:numPr>
                <w:ilvl w:val="0"/>
                <w:numId w:val="0"/>
              </w:numPr>
              <w:spacing w:after="0" w:line="240" w:lineRule="auto"/>
              <w:rPr>
                <w:rFonts w:cs="Times New Roman"/>
                <w:b/>
                <w:sz w:val="19"/>
                <w:szCs w:val="19"/>
              </w:rPr>
            </w:pPr>
            <w:r w:rsidRPr="00A27B48">
              <w:rPr>
                <w:rFonts w:cs="Times New Roman"/>
                <w:b/>
                <w:sz w:val="19"/>
                <w:szCs w:val="19"/>
              </w:rPr>
              <w:t>(2)</w:t>
            </w:r>
            <w:r w:rsidRPr="00A27B48">
              <w:rPr>
                <w:rFonts w:cs="Times New Roman"/>
                <w:b/>
                <w:sz w:val="19"/>
                <w:szCs w:val="19"/>
              </w:rPr>
              <w:tab/>
              <w:t xml:space="preserve">Za cudzinca, ktorý nenadobudol plnoletosť, robí právne úkony jeho zákonný zástupca; § 3 ods. 1 týmto nie je dotknutý. Ak sa takýto cudzinec zdržiava na území Slovenskej republiky bez zákonného zástupcu, robí za neho právne úkony opatrovník. Fyzická osoba nesmie byť ustanovená za </w:t>
            </w:r>
            <w:r w:rsidRPr="00A27B48">
              <w:rPr>
                <w:rFonts w:cs="Times New Roman"/>
                <w:b/>
                <w:sz w:val="19"/>
                <w:szCs w:val="19"/>
              </w:rPr>
              <w:lastRenderedPageBreak/>
              <w:t>opatrovníka viac ako 30 maloletých osôb bez sprievodu; ak ide o nepredvídateľné okolnosti podľa § 79 alebo iné výnimočné okolnosti, viac ako 50 maloletých osôb bez sprievodu. Zákonným zástupcom maloletej osoby bez sprievodu na území Slovenskej republiky je súdom ustanovený poručník.</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V praxi keď je ako zástupca určený Orgán sociálnoprávnej ochrany detí a sociálnej kurately, určí osobu (zamestnanca), ktorý </w:t>
            </w:r>
            <w:r w:rsidRPr="00C34306">
              <w:rPr>
                <w:rFonts w:cs="Times New Roman"/>
                <w:sz w:val="19"/>
                <w:szCs w:val="19"/>
              </w:rPr>
              <w:lastRenderedPageBreak/>
              <w:t xml:space="preserve">zabezpečuje vykonávanie úloh zástupcu.  </w:t>
            </w: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27</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4</w:t>
            </w:r>
          </w:p>
        </w:tc>
        <w:tc>
          <w:tcPr>
            <w:tcW w:w="2693" w:type="dxa"/>
          </w:tcPr>
          <w:p w:rsidR="00080BD4" w:rsidRPr="00C34306" w:rsidRDefault="00080BD4" w:rsidP="00080BD4">
            <w:pPr>
              <w:numPr>
                <w:ilvl w:val="0"/>
                <w:numId w:val="0"/>
              </w:numPr>
              <w:spacing w:after="0" w:line="240" w:lineRule="auto"/>
              <w:rPr>
                <w:sz w:val="19"/>
                <w:szCs w:val="19"/>
              </w:rPr>
            </w:pPr>
            <w:r w:rsidRPr="00C34306">
              <w:rPr>
                <w:sz w:val="19"/>
                <w:szCs w:val="19"/>
              </w:rPr>
              <w:t>Zástupca stanovený v odseku 1 tohto článku môže byť tá istá osoba, ako je osoba stanovená v článku 23 ods. 2 nariadenia (EÚ) 2024/1348.</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D</w:t>
            </w:r>
          </w:p>
        </w:tc>
        <w:tc>
          <w:tcPr>
            <w:tcW w:w="992"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after="0" w:line="240" w:lineRule="auto"/>
              <w:rPr>
                <w:rFonts w:cs="Times New Roman"/>
                <w:sz w:val="19"/>
                <w:szCs w:val="19"/>
              </w:rPr>
            </w:pPr>
          </w:p>
        </w:tc>
        <w:tc>
          <w:tcPr>
            <w:tcW w:w="851" w:type="dxa"/>
          </w:tcPr>
          <w:p w:rsidR="00080BD4" w:rsidRPr="00C34306" w:rsidRDefault="00080BD4" w:rsidP="00080BD4">
            <w:pPr>
              <w:numPr>
                <w:ilvl w:val="0"/>
                <w:numId w:val="0"/>
              </w:numPr>
              <w:spacing w:after="0" w:line="240" w:lineRule="auto"/>
              <w:rPr>
                <w:rFonts w:cs="Times New Roman"/>
                <w:sz w:val="19"/>
                <w:szCs w:val="19"/>
              </w:rPr>
            </w:pPr>
          </w:p>
        </w:tc>
        <w:tc>
          <w:tcPr>
            <w:tcW w:w="1377"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V podmienkach SR je to tá istá osoba.</w:t>
            </w: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27</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5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sz w:val="19"/>
                <w:szCs w:val="19"/>
              </w:rPr>
            </w:pPr>
            <w:r w:rsidRPr="00C34306">
              <w:rPr>
                <w:sz w:val="19"/>
                <w:szCs w:val="19"/>
              </w:rPr>
              <w:t>Príslušné orgány okamžite informujú:</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 maloletú osobu bez sprievodu o vymenovaní jej zástupcu a ako proti tomuto zástupcovi dôverne a bezpečne podať sťažnosť, a to spôsobom primeraným veku a tak, aby sa zabezpečilo, že maloletá osoba tejto informácii porozumie;</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orgán zodpovedný za poskytnutie prijímacích podmienok o tom, že bol vymenovaný zástupca maloletej osoby bez sprievodu;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c) zástupcu o významných skutočnostiach týkajúcich sa maloletej osoby bez sprievodu.</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Zákon č. 305/2005 Z. z. </w:t>
            </w:r>
          </w:p>
          <w:p w:rsidR="00F84310" w:rsidRPr="00C34306" w:rsidRDefault="00F84310" w:rsidP="00080BD4">
            <w:pPr>
              <w:numPr>
                <w:ilvl w:val="0"/>
                <w:numId w:val="0"/>
              </w:numPr>
              <w:spacing w:after="0" w:line="240" w:lineRule="auto"/>
              <w:rPr>
                <w:rFonts w:cs="Times New Roman"/>
                <w:sz w:val="19"/>
                <w:szCs w:val="19"/>
              </w:rPr>
            </w:pPr>
          </w:p>
          <w:p w:rsidR="00F84310" w:rsidRPr="00C34306" w:rsidRDefault="00F84310" w:rsidP="00080BD4">
            <w:pPr>
              <w:numPr>
                <w:ilvl w:val="0"/>
                <w:numId w:val="0"/>
              </w:numPr>
              <w:spacing w:after="0" w:line="240" w:lineRule="auto"/>
              <w:rPr>
                <w:rFonts w:cs="Times New Roman"/>
                <w:sz w:val="19"/>
                <w:szCs w:val="19"/>
              </w:rPr>
            </w:pPr>
          </w:p>
          <w:p w:rsidR="00F84310" w:rsidRPr="00C34306" w:rsidRDefault="00F84310" w:rsidP="00080BD4">
            <w:pPr>
              <w:numPr>
                <w:ilvl w:val="0"/>
                <w:numId w:val="0"/>
              </w:numPr>
              <w:spacing w:after="0" w:line="240" w:lineRule="auto"/>
              <w:rPr>
                <w:rFonts w:cs="Times New Roman"/>
                <w:sz w:val="19"/>
                <w:szCs w:val="19"/>
              </w:rPr>
            </w:pPr>
          </w:p>
          <w:p w:rsidR="00F84310" w:rsidRPr="00C34306" w:rsidRDefault="00F84310" w:rsidP="00080BD4">
            <w:pPr>
              <w:numPr>
                <w:ilvl w:val="0"/>
                <w:numId w:val="0"/>
              </w:numPr>
              <w:spacing w:after="0" w:line="240" w:lineRule="auto"/>
              <w:rPr>
                <w:rFonts w:cs="Times New Roman"/>
                <w:sz w:val="19"/>
                <w:szCs w:val="19"/>
              </w:rPr>
            </w:pPr>
          </w:p>
          <w:p w:rsidR="00F84310" w:rsidRPr="00C34306" w:rsidRDefault="00F84310" w:rsidP="00080BD4">
            <w:pPr>
              <w:numPr>
                <w:ilvl w:val="0"/>
                <w:numId w:val="0"/>
              </w:numPr>
              <w:spacing w:after="0" w:line="240" w:lineRule="auto"/>
              <w:rPr>
                <w:rFonts w:cs="Times New Roman"/>
                <w:sz w:val="19"/>
                <w:szCs w:val="19"/>
              </w:rPr>
            </w:pPr>
          </w:p>
          <w:p w:rsidR="00F84310" w:rsidRPr="00C34306" w:rsidRDefault="00F84310" w:rsidP="00080BD4">
            <w:pPr>
              <w:numPr>
                <w:ilvl w:val="0"/>
                <w:numId w:val="0"/>
              </w:numPr>
              <w:spacing w:after="0" w:line="240" w:lineRule="auto"/>
              <w:rPr>
                <w:rFonts w:cs="Times New Roman"/>
                <w:sz w:val="19"/>
                <w:szCs w:val="19"/>
              </w:rPr>
            </w:pPr>
          </w:p>
          <w:p w:rsidR="00F84310" w:rsidRPr="00C34306" w:rsidRDefault="00F84310" w:rsidP="00080BD4">
            <w:pPr>
              <w:numPr>
                <w:ilvl w:val="0"/>
                <w:numId w:val="0"/>
              </w:numPr>
              <w:spacing w:after="0" w:line="240" w:lineRule="auto"/>
              <w:rPr>
                <w:rFonts w:cs="Times New Roman"/>
                <w:sz w:val="19"/>
                <w:szCs w:val="19"/>
              </w:rPr>
            </w:pPr>
          </w:p>
          <w:p w:rsidR="00F84310" w:rsidRPr="00C34306" w:rsidRDefault="00F84310" w:rsidP="00080BD4">
            <w:pPr>
              <w:numPr>
                <w:ilvl w:val="0"/>
                <w:numId w:val="0"/>
              </w:numPr>
              <w:spacing w:after="0" w:line="240" w:lineRule="auto"/>
              <w:rPr>
                <w:rFonts w:cs="Times New Roman"/>
                <w:sz w:val="19"/>
                <w:szCs w:val="19"/>
              </w:rPr>
            </w:pPr>
          </w:p>
          <w:p w:rsidR="00F84310" w:rsidRPr="00C34306" w:rsidRDefault="00F84310" w:rsidP="00080BD4">
            <w:pPr>
              <w:numPr>
                <w:ilvl w:val="0"/>
                <w:numId w:val="0"/>
              </w:numPr>
              <w:spacing w:after="0" w:line="240" w:lineRule="auto"/>
              <w:rPr>
                <w:rFonts w:cs="Times New Roman"/>
                <w:sz w:val="19"/>
                <w:szCs w:val="19"/>
              </w:rPr>
            </w:pPr>
          </w:p>
          <w:p w:rsidR="00F84310" w:rsidRPr="00C34306" w:rsidRDefault="00F84310" w:rsidP="00080BD4">
            <w:pPr>
              <w:numPr>
                <w:ilvl w:val="0"/>
                <w:numId w:val="0"/>
              </w:numPr>
              <w:spacing w:after="0" w:line="240" w:lineRule="auto"/>
              <w:rPr>
                <w:rFonts w:cs="Times New Roman"/>
                <w:sz w:val="19"/>
                <w:szCs w:val="19"/>
              </w:rPr>
            </w:pPr>
          </w:p>
          <w:p w:rsidR="00F84310" w:rsidRPr="00C34306" w:rsidRDefault="00F84310" w:rsidP="00080BD4">
            <w:pPr>
              <w:numPr>
                <w:ilvl w:val="0"/>
                <w:numId w:val="0"/>
              </w:numPr>
              <w:spacing w:after="0" w:line="240" w:lineRule="auto"/>
              <w:rPr>
                <w:rFonts w:cs="Times New Roman"/>
                <w:sz w:val="19"/>
                <w:szCs w:val="19"/>
              </w:rPr>
            </w:pPr>
          </w:p>
          <w:p w:rsidR="00F84310" w:rsidRPr="00C34306" w:rsidRDefault="00F84310" w:rsidP="00080BD4">
            <w:pPr>
              <w:numPr>
                <w:ilvl w:val="0"/>
                <w:numId w:val="0"/>
              </w:numPr>
              <w:spacing w:after="0" w:line="240" w:lineRule="auto"/>
              <w:rPr>
                <w:rFonts w:cs="Times New Roman"/>
                <w:sz w:val="19"/>
                <w:szCs w:val="19"/>
              </w:rPr>
            </w:pPr>
          </w:p>
          <w:p w:rsidR="00F84310" w:rsidRPr="00C34306" w:rsidRDefault="00F84310" w:rsidP="00080BD4">
            <w:pPr>
              <w:numPr>
                <w:ilvl w:val="0"/>
                <w:numId w:val="0"/>
              </w:numPr>
              <w:spacing w:after="0" w:line="240" w:lineRule="auto"/>
              <w:rPr>
                <w:rFonts w:cs="Times New Roman"/>
                <w:sz w:val="19"/>
                <w:szCs w:val="19"/>
              </w:rPr>
            </w:pPr>
          </w:p>
          <w:p w:rsidR="00F84310" w:rsidRPr="00C34306" w:rsidRDefault="00F84310" w:rsidP="00080BD4">
            <w:pPr>
              <w:numPr>
                <w:ilvl w:val="0"/>
                <w:numId w:val="0"/>
              </w:numPr>
              <w:spacing w:after="0" w:line="240" w:lineRule="auto"/>
              <w:rPr>
                <w:rFonts w:cs="Times New Roman"/>
                <w:sz w:val="19"/>
                <w:szCs w:val="19"/>
              </w:rPr>
            </w:pPr>
          </w:p>
          <w:p w:rsidR="00F84310" w:rsidRPr="00C34306" w:rsidRDefault="00F84310" w:rsidP="00080BD4">
            <w:pPr>
              <w:numPr>
                <w:ilvl w:val="0"/>
                <w:numId w:val="0"/>
              </w:numPr>
              <w:spacing w:after="0" w:line="240" w:lineRule="auto"/>
              <w:rPr>
                <w:rFonts w:cs="Times New Roman"/>
                <w:sz w:val="19"/>
                <w:szCs w:val="19"/>
              </w:rPr>
            </w:pPr>
          </w:p>
          <w:p w:rsidR="00F84310" w:rsidRPr="00C34306" w:rsidRDefault="00F84310" w:rsidP="00080BD4">
            <w:pPr>
              <w:numPr>
                <w:ilvl w:val="0"/>
                <w:numId w:val="0"/>
              </w:numPr>
              <w:spacing w:after="0" w:line="240" w:lineRule="auto"/>
              <w:rPr>
                <w:rFonts w:cs="Times New Roman"/>
                <w:sz w:val="19"/>
                <w:szCs w:val="19"/>
              </w:rPr>
            </w:pPr>
          </w:p>
          <w:p w:rsidR="00F84310" w:rsidRPr="00C34306" w:rsidRDefault="00F84310" w:rsidP="00080BD4">
            <w:pPr>
              <w:numPr>
                <w:ilvl w:val="0"/>
                <w:numId w:val="0"/>
              </w:numPr>
              <w:spacing w:after="0" w:line="240" w:lineRule="auto"/>
              <w:rPr>
                <w:rFonts w:cs="Times New Roman"/>
                <w:sz w:val="19"/>
                <w:szCs w:val="19"/>
              </w:rPr>
            </w:pPr>
          </w:p>
          <w:p w:rsidR="00F84310" w:rsidRPr="00C34306" w:rsidRDefault="00F84310" w:rsidP="00080BD4">
            <w:pPr>
              <w:numPr>
                <w:ilvl w:val="0"/>
                <w:numId w:val="0"/>
              </w:numPr>
              <w:spacing w:after="0" w:line="240" w:lineRule="auto"/>
              <w:rPr>
                <w:rFonts w:cs="Times New Roman"/>
                <w:sz w:val="19"/>
                <w:szCs w:val="19"/>
              </w:rPr>
            </w:pPr>
          </w:p>
          <w:p w:rsidR="00F84310" w:rsidRPr="00C34306" w:rsidRDefault="00F84310" w:rsidP="00080BD4">
            <w:pPr>
              <w:numPr>
                <w:ilvl w:val="0"/>
                <w:numId w:val="0"/>
              </w:numPr>
              <w:spacing w:after="0" w:line="240" w:lineRule="auto"/>
              <w:rPr>
                <w:rFonts w:cs="Times New Roman"/>
                <w:sz w:val="19"/>
                <w:szCs w:val="19"/>
              </w:rPr>
            </w:pPr>
          </w:p>
          <w:p w:rsidR="00F84310" w:rsidRPr="00C34306" w:rsidRDefault="00F84310" w:rsidP="00080BD4">
            <w:pPr>
              <w:numPr>
                <w:ilvl w:val="0"/>
                <w:numId w:val="0"/>
              </w:numPr>
              <w:spacing w:after="0" w:line="240" w:lineRule="auto"/>
              <w:rPr>
                <w:rFonts w:cs="Times New Roman"/>
                <w:sz w:val="19"/>
                <w:szCs w:val="19"/>
              </w:rPr>
            </w:pPr>
          </w:p>
          <w:p w:rsidR="00F84310" w:rsidRPr="00C34306" w:rsidRDefault="00F84310" w:rsidP="00080BD4">
            <w:pPr>
              <w:numPr>
                <w:ilvl w:val="0"/>
                <w:numId w:val="0"/>
              </w:numPr>
              <w:spacing w:after="0" w:line="240" w:lineRule="auto"/>
              <w:rPr>
                <w:rFonts w:cs="Times New Roman"/>
                <w:sz w:val="19"/>
                <w:szCs w:val="19"/>
              </w:rPr>
            </w:pPr>
          </w:p>
          <w:p w:rsidR="00F84310" w:rsidRPr="00C34306" w:rsidRDefault="00F84310" w:rsidP="00080BD4">
            <w:pPr>
              <w:numPr>
                <w:ilvl w:val="0"/>
                <w:numId w:val="0"/>
              </w:numPr>
              <w:spacing w:after="0" w:line="240" w:lineRule="auto"/>
              <w:rPr>
                <w:rFonts w:cs="Times New Roman"/>
                <w:sz w:val="19"/>
                <w:szCs w:val="19"/>
              </w:rPr>
            </w:pPr>
          </w:p>
          <w:p w:rsidR="00F84310" w:rsidRPr="00C34306" w:rsidRDefault="00F84310" w:rsidP="00080BD4">
            <w:pPr>
              <w:numPr>
                <w:ilvl w:val="0"/>
                <w:numId w:val="0"/>
              </w:numPr>
              <w:spacing w:after="0" w:line="240" w:lineRule="auto"/>
              <w:rPr>
                <w:rFonts w:cs="Times New Roman"/>
                <w:sz w:val="19"/>
                <w:szCs w:val="19"/>
              </w:rPr>
            </w:pPr>
            <w:r w:rsidRPr="00C34306">
              <w:rPr>
                <w:rFonts w:cs="Times New Roman"/>
                <w:sz w:val="19"/>
                <w:szCs w:val="19"/>
              </w:rPr>
              <w:t xml:space="preserve">Zákon č. </w:t>
            </w:r>
            <w:r w:rsidRPr="00C34306">
              <w:rPr>
                <w:rFonts w:cs="Times New Roman"/>
                <w:sz w:val="19"/>
                <w:szCs w:val="19"/>
              </w:rPr>
              <w:lastRenderedPageBreak/>
              <w:t xml:space="preserve">161/2015 Z. z. </w:t>
            </w: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 29</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e)</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31</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F84310" w:rsidRPr="00C34306" w:rsidRDefault="00F84310" w:rsidP="00080BD4">
            <w:pPr>
              <w:numPr>
                <w:ilvl w:val="0"/>
                <w:numId w:val="0"/>
              </w:numPr>
              <w:spacing w:after="0" w:line="240" w:lineRule="auto"/>
              <w:rPr>
                <w:rFonts w:cs="Times New Roman"/>
                <w:sz w:val="19"/>
                <w:szCs w:val="19"/>
              </w:rPr>
            </w:pPr>
          </w:p>
          <w:p w:rsidR="00F84310" w:rsidRPr="00C34306" w:rsidRDefault="00F84310" w:rsidP="00080BD4">
            <w:pPr>
              <w:numPr>
                <w:ilvl w:val="0"/>
                <w:numId w:val="0"/>
              </w:numPr>
              <w:spacing w:after="0" w:line="240" w:lineRule="auto"/>
              <w:rPr>
                <w:rFonts w:cs="Times New Roman"/>
                <w:sz w:val="19"/>
                <w:szCs w:val="19"/>
              </w:rPr>
            </w:pPr>
          </w:p>
          <w:p w:rsidR="00F84310" w:rsidRPr="00C34306" w:rsidRDefault="00F84310" w:rsidP="00080BD4">
            <w:pPr>
              <w:numPr>
                <w:ilvl w:val="0"/>
                <w:numId w:val="0"/>
              </w:numPr>
              <w:spacing w:after="0" w:line="240" w:lineRule="auto"/>
              <w:rPr>
                <w:rFonts w:cs="Times New Roman"/>
                <w:sz w:val="19"/>
                <w:szCs w:val="19"/>
              </w:rPr>
            </w:pPr>
            <w:r w:rsidRPr="00C34306">
              <w:rPr>
                <w:rFonts w:cs="Times New Roman"/>
                <w:sz w:val="19"/>
                <w:szCs w:val="19"/>
              </w:rPr>
              <w:t xml:space="preserve">§ </w:t>
            </w:r>
            <w:r w:rsidR="00B02219" w:rsidRPr="00C34306">
              <w:rPr>
                <w:rFonts w:cs="Times New Roman"/>
                <w:sz w:val="19"/>
                <w:szCs w:val="19"/>
              </w:rPr>
              <w:t>277</w:t>
            </w:r>
          </w:p>
          <w:p w:rsidR="00F84310" w:rsidRPr="00C34306" w:rsidRDefault="00F84310"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(1) Orgán sociálnoprávnej ochrany detí a sociálnej kurately</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zabezpečuje umiestnenie maloletého bez sprievodu do zariadenia podľa tohto zákona a plní úlohy podľa osobitného predpisu,</w:t>
            </w:r>
            <w:r w:rsidRPr="00C34306">
              <w:rPr>
                <w:rFonts w:cs="Times New Roman"/>
                <w:sz w:val="19"/>
                <w:szCs w:val="19"/>
                <w:vertAlign w:val="superscript"/>
              </w:rPr>
              <w:t>27</w:t>
            </w:r>
            <w:r w:rsidRPr="00C34306">
              <w:rPr>
                <w:rFonts w:cs="Times New Roman"/>
                <w:sz w:val="19"/>
                <w:szCs w:val="19"/>
              </w:rPr>
              <w:t>)</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27) Zákon č. 480/2002 Z. z. o azyle a o zmene a doplnení niektorých zákonov v znení neskorších predpisov.</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Orgán sociálnoprávnej ochrany detí a sociálnej kurately, ktorý umiestňuje do zariadenia na výkon rozhodnutia súdu maloletého bez sprievodu, zabezpečuje tomuto zariadeniu najneskôr v deň umiestnenia maloletého bez sprievodu do tohto zariadenia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 rozhodnutie súdu o nariadení neodkladného opatrenia,</w:t>
            </w:r>
          </w:p>
          <w:p w:rsidR="00B02219" w:rsidRPr="00C34306" w:rsidRDefault="00B02219" w:rsidP="00080BD4">
            <w:pPr>
              <w:numPr>
                <w:ilvl w:val="0"/>
                <w:numId w:val="0"/>
              </w:numPr>
              <w:spacing w:after="0" w:line="240" w:lineRule="auto"/>
              <w:rPr>
                <w:rFonts w:cs="Times New Roman"/>
                <w:sz w:val="19"/>
                <w:szCs w:val="19"/>
              </w:rPr>
            </w:pPr>
          </w:p>
          <w:p w:rsidR="00B02219" w:rsidRPr="00C34306" w:rsidRDefault="00B02219" w:rsidP="00B02219">
            <w:pPr>
              <w:numPr>
                <w:ilvl w:val="0"/>
                <w:numId w:val="0"/>
              </w:numPr>
              <w:spacing w:after="0" w:line="240" w:lineRule="auto"/>
              <w:rPr>
                <w:rFonts w:cs="Times New Roman"/>
                <w:sz w:val="19"/>
                <w:szCs w:val="19"/>
              </w:rPr>
            </w:pPr>
            <w:r w:rsidRPr="00C34306">
              <w:rPr>
                <w:rFonts w:cs="Times New Roman"/>
                <w:sz w:val="19"/>
                <w:szCs w:val="19"/>
              </w:rPr>
              <w:t xml:space="preserve">(1) Súd dohliada na spôsob výkonu </w:t>
            </w:r>
            <w:r w:rsidRPr="00C34306">
              <w:rPr>
                <w:rFonts w:cs="Times New Roman"/>
                <w:sz w:val="19"/>
                <w:szCs w:val="19"/>
              </w:rPr>
              <w:lastRenderedPageBreak/>
              <w:t>funkcie opatrovníka.</w:t>
            </w:r>
          </w:p>
          <w:p w:rsidR="00B02219" w:rsidRPr="00C34306" w:rsidRDefault="00B02219" w:rsidP="00B02219">
            <w:pPr>
              <w:numPr>
                <w:ilvl w:val="0"/>
                <w:numId w:val="0"/>
              </w:numPr>
              <w:spacing w:after="0" w:line="240" w:lineRule="auto"/>
              <w:rPr>
                <w:rFonts w:cs="Times New Roman"/>
                <w:sz w:val="19"/>
                <w:szCs w:val="19"/>
              </w:rPr>
            </w:pPr>
            <w:r w:rsidRPr="00C34306">
              <w:rPr>
                <w:rFonts w:cs="Times New Roman"/>
                <w:sz w:val="19"/>
                <w:szCs w:val="19"/>
              </w:rPr>
              <w:t>(2) Súd opatrovníka odvolá, ak stratí spôsobilosť na výkon funkcie, porušuje povinnosti, zneužíva svoje práva alebo z iných vážnych dôvodov.</w:t>
            </w:r>
          </w:p>
        </w:tc>
        <w:tc>
          <w:tcPr>
            <w:tcW w:w="851" w:type="dxa"/>
          </w:tcPr>
          <w:p w:rsidR="00080BD4" w:rsidRPr="00C34306" w:rsidRDefault="001C26BD"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F84310" w:rsidP="00080BD4">
            <w:pPr>
              <w:numPr>
                <w:ilvl w:val="0"/>
                <w:numId w:val="0"/>
              </w:numPr>
              <w:spacing w:after="0" w:line="240" w:lineRule="auto"/>
              <w:rPr>
                <w:rFonts w:cs="Times New Roman"/>
                <w:sz w:val="19"/>
                <w:szCs w:val="19"/>
              </w:rPr>
            </w:pPr>
            <w:r w:rsidRPr="00C34306">
              <w:rPr>
                <w:rFonts w:cs="Times New Roman"/>
                <w:sz w:val="19"/>
                <w:szCs w:val="19"/>
              </w:rPr>
              <w:t>Vo veci ustanovenia opatrovníka sa vydáva formálne rozhodnutie, v ktorom je maloletá osoba bez sprievodu poučená, a to aj prostredníctvom svojho zástupcu.</w:t>
            </w: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27</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6</w:t>
            </w:r>
          </w:p>
        </w:tc>
        <w:tc>
          <w:tcPr>
            <w:tcW w:w="26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Zástupca alebo osoba spôsobilá dočasne konať ako zástupca sa zmení len v prípade potreby, najmä keď sa príslušné orgány domnievajú, že tento zástupca alebo táto osoba nevykonali svoje úlohy primerane.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Organizácie alebo fyzické osoby, ktorých záujmy sú alebo by prípadne mohli byť v konflikte so záujmami maloletej osoby bez sprievodu, nesmú byť vymenované za zástupcu alebo určené za osobu spôsobilú dočasne konať ako zástupca.</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Zákon č. 36/2005 Z. z. </w:t>
            </w: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60</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2 </w:t>
            </w:r>
          </w:p>
        </w:tc>
        <w:tc>
          <w:tcPr>
            <w:tcW w:w="3016"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 Okrem prípadov podľa § 39 ods. 3 a § 57 ods. 4 súd ustanoví maloletému dieťaťu opatrovníka aj vtedy, ak je to potrebné z iných dôvodov a zároveň je to v záujme maloletého dieťaťa.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(2) Súd môže podľa odseku 1 ustanoviť za opatrovníka aj obec.</w:t>
            </w:r>
          </w:p>
        </w:tc>
        <w:tc>
          <w:tcPr>
            <w:tcW w:w="851" w:type="dxa"/>
          </w:tcPr>
          <w:p w:rsidR="00080BD4" w:rsidRPr="00C34306" w:rsidRDefault="00080BD4" w:rsidP="00080BD4">
            <w:pPr>
              <w:numPr>
                <w:ilvl w:val="0"/>
                <w:numId w:val="0"/>
              </w:numPr>
              <w:spacing w:after="0" w:line="240" w:lineRule="auto"/>
              <w:rPr>
                <w:rFonts w:cs="Times New Roman"/>
                <w:sz w:val="19"/>
                <w:szCs w:val="19"/>
              </w:rPr>
            </w:pPr>
          </w:p>
        </w:tc>
        <w:tc>
          <w:tcPr>
            <w:tcW w:w="1377" w:type="dxa"/>
          </w:tcPr>
          <w:p w:rsidR="00080BD4" w:rsidRPr="00C34306" w:rsidRDefault="00080BD4" w:rsidP="00080BD4">
            <w:pPr>
              <w:numPr>
                <w:ilvl w:val="0"/>
                <w:numId w:val="0"/>
              </w:numPr>
              <w:spacing w:after="0" w:line="240" w:lineRule="auto"/>
              <w:rPr>
                <w:rFonts w:cs="Times New Roman"/>
                <w:color w:val="FF0000"/>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27</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7</w:t>
            </w:r>
          </w:p>
        </w:tc>
        <w:tc>
          <w:tcPr>
            <w:tcW w:w="2693" w:type="dxa"/>
          </w:tcPr>
          <w:p w:rsidR="00080BD4" w:rsidRPr="00C34306" w:rsidRDefault="00080BD4" w:rsidP="00080BD4">
            <w:pPr>
              <w:numPr>
                <w:ilvl w:val="0"/>
                <w:numId w:val="0"/>
              </w:numPr>
              <w:spacing w:after="0" w:line="240" w:lineRule="auto"/>
              <w:rPr>
                <w:sz w:val="19"/>
                <w:szCs w:val="19"/>
              </w:rPr>
            </w:pPr>
            <w:r w:rsidRPr="00C34306">
              <w:rPr>
                <w:sz w:val="19"/>
                <w:szCs w:val="19"/>
              </w:rPr>
              <w:t>Členské štáty poveria fyzickú osobu vymenovanú za zástupcu alebo určenú za osobu spôsobilú dočasne konať ako zástupca zodpovednosťou za primeraný a obmedzený počet maloletých osôb bez sprievodu a za normálnych okolností za najviac 30 maloletých osôb bez sprievodu súčasne, aby sa zabezpečilo, že daná osoba bude schopná účinne plniť úlohy.</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0BD4" w:rsidRPr="00C34306" w:rsidRDefault="00817A82" w:rsidP="00080BD4">
            <w:pPr>
              <w:numPr>
                <w:ilvl w:val="0"/>
                <w:numId w:val="0"/>
              </w:numPr>
              <w:spacing w:after="0" w:line="240" w:lineRule="auto"/>
              <w:rPr>
                <w:rFonts w:cs="Times New Roman"/>
                <w:sz w:val="19"/>
                <w:szCs w:val="19"/>
              </w:rPr>
            </w:pPr>
            <w:r w:rsidRPr="00C34306">
              <w:rPr>
                <w:rFonts w:cs="Times New Roman"/>
                <w:sz w:val="19"/>
                <w:szCs w:val="19"/>
              </w:rPr>
              <w:t>Návrh zákona</w:t>
            </w:r>
          </w:p>
        </w:tc>
        <w:tc>
          <w:tcPr>
            <w:tcW w:w="993" w:type="dxa"/>
          </w:tcPr>
          <w:p w:rsidR="00080BD4" w:rsidRPr="00C34306" w:rsidRDefault="00817A82" w:rsidP="00080BD4">
            <w:pPr>
              <w:numPr>
                <w:ilvl w:val="0"/>
                <w:numId w:val="0"/>
              </w:numPr>
              <w:spacing w:after="0" w:line="240" w:lineRule="auto"/>
              <w:rPr>
                <w:rFonts w:cs="Times New Roman"/>
                <w:sz w:val="19"/>
                <w:szCs w:val="19"/>
              </w:rPr>
            </w:pPr>
            <w:r w:rsidRPr="00C34306">
              <w:rPr>
                <w:rFonts w:cs="Times New Roman"/>
                <w:sz w:val="19"/>
                <w:szCs w:val="19"/>
              </w:rPr>
              <w:t>§ 13</w:t>
            </w:r>
          </w:p>
          <w:p w:rsidR="00817A82" w:rsidRPr="00C34306" w:rsidRDefault="00817A82" w:rsidP="00080BD4">
            <w:pPr>
              <w:numPr>
                <w:ilvl w:val="0"/>
                <w:numId w:val="0"/>
              </w:numPr>
              <w:spacing w:after="0" w:line="240" w:lineRule="auto"/>
              <w:rPr>
                <w:rFonts w:cs="Times New Roman"/>
                <w:sz w:val="19"/>
                <w:szCs w:val="19"/>
              </w:rPr>
            </w:pPr>
            <w:r w:rsidRPr="00C34306">
              <w:rPr>
                <w:rFonts w:cs="Times New Roman"/>
                <w:sz w:val="19"/>
                <w:szCs w:val="19"/>
              </w:rPr>
              <w:t xml:space="preserve">O: 2 </w:t>
            </w:r>
          </w:p>
        </w:tc>
        <w:tc>
          <w:tcPr>
            <w:tcW w:w="3016" w:type="dxa"/>
          </w:tcPr>
          <w:p w:rsidR="00080BD4" w:rsidRPr="00A27B48" w:rsidRDefault="00A27B48" w:rsidP="00A27B48">
            <w:pPr>
              <w:numPr>
                <w:ilvl w:val="0"/>
                <w:numId w:val="0"/>
              </w:numPr>
              <w:spacing w:after="0" w:line="240" w:lineRule="auto"/>
              <w:rPr>
                <w:rFonts w:cs="Times New Roman"/>
                <w:b/>
                <w:sz w:val="19"/>
                <w:szCs w:val="19"/>
              </w:rPr>
            </w:pPr>
            <w:r w:rsidRPr="00A27B48">
              <w:rPr>
                <w:rFonts w:cs="Times New Roman"/>
                <w:b/>
                <w:sz w:val="19"/>
                <w:szCs w:val="19"/>
              </w:rPr>
              <w:t>(2)</w:t>
            </w:r>
            <w:r w:rsidRPr="00A27B48">
              <w:rPr>
                <w:rFonts w:cs="Times New Roman"/>
                <w:b/>
                <w:sz w:val="19"/>
                <w:szCs w:val="19"/>
              </w:rPr>
              <w:tab/>
              <w:t xml:space="preserve">Za cudzinca, ktorý nenadobudol plnoletosť, robí právne úkony jeho zákonný zástupca; § 3 ods. 1 týmto nie je dotknutý. Ak sa takýto cudzinec zdržiava na území Slovenskej republiky bez zákonného zástupcu, robí za neho právne úkony opatrovník. Fyzická osoba nesmie byť ustanovená za opatrovníka viac ako 30 maloletých osôb bez sprievodu; ak ide o nepredvídateľné okolnosti podľa § 79 alebo iné výnimočné okolnosti, viac ako 50 maloletých osôb bez sprievodu. Zákonným zástupcom maloletej osoby bez sprievodu na území Slovenskej republiky je súdom ustanovený </w:t>
            </w:r>
            <w:r w:rsidRPr="00A27B48">
              <w:rPr>
                <w:rFonts w:cs="Times New Roman"/>
                <w:b/>
                <w:sz w:val="19"/>
                <w:szCs w:val="19"/>
              </w:rPr>
              <w:lastRenderedPageBreak/>
              <w:t>poručník.</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27</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8 </w:t>
            </w:r>
          </w:p>
        </w:tc>
        <w:tc>
          <w:tcPr>
            <w:tcW w:w="2693" w:type="dxa"/>
          </w:tcPr>
          <w:p w:rsidR="00080BD4" w:rsidRPr="00C34306" w:rsidRDefault="00080BD4" w:rsidP="00080BD4">
            <w:pPr>
              <w:numPr>
                <w:ilvl w:val="0"/>
                <w:numId w:val="0"/>
              </w:numPr>
              <w:spacing w:after="0" w:line="240" w:lineRule="auto"/>
              <w:rPr>
                <w:sz w:val="19"/>
                <w:szCs w:val="19"/>
              </w:rPr>
            </w:pPr>
            <w:r w:rsidRPr="00C34306">
              <w:rPr>
                <w:sz w:val="19"/>
                <w:szCs w:val="19"/>
              </w:rPr>
              <w:t>Členské štáty zabezpečia, aby existovali správne alebo súdne orgány alebo iné subjekty zodpovedné za dohľad nad riadnym vykonávaním úloh zástupcov a osôb spôsobilých dočasne konať ako zástupcovia, a to aj prostredníctvom preskúmavania záznamov týchto vymenovaných zástupcov a určených osôb v registri trestov v pravidelných intervaloch s cieľom zistiť prípadnú nezlučiteľnosť s ich úlohou. Uvedené správne alebo súdne orgány alebo iné subjekty preskúmavajú sťažnosti, ktoré proti svojim vymenovaným zástupcom alebo určeným osobám podajú maloleté osoby bez sprievodu.</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bCs/>
                <w:sz w:val="18"/>
                <w:szCs w:val="18"/>
              </w:rPr>
              <w:t>Zákon č. 36/2005 Z. z.</w:t>
            </w: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58</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3</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57</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4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61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2  </w:t>
            </w:r>
          </w:p>
        </w:tc>
        <w:tc>
          <w:tcPr>
            <w:tcW w:w="3016"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(3) Poručník je povinný vykonávať svoju funkciu riadne a v najlepšom záujme maloletého dieťaťa. Za jej riadny výkon zodpovedá súdu. Rozhodnutie poručníka týkajúce sa každej podstatnej veci maloletého dieťaťa vyžaduje schválenie súdu.</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(4) Do času, kým nie je maloletému dieťaťu ustanovený poručník, alebo do času, kým sa ustanovený poručník neujme svojej funkcie, robí neodkladné úkony v záujme maloletého dieťaťa opatrovník ustanovený podľa § 60.</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 Opatrovník je povinný vykonávať svoju funkciu v záujme maloletého dieťaťa.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(2) Súd vymedzí rozsah práv a povinností opatrovníka tak, aby bol splnený účel, na ktorý bol opatrovník ustanovený, a aby boli dostatočne chránené záujmy maloletého dieťaťa.</w:t>
            </w:r>
          </w:p>
        </w:tc>
        <w:tc>
          <w:tcPr>
            <w:tcW w:w="851" w:type="dxa"/>
          </w:tcPr>
          <w:p w:rsidR="00080BD4" w:rsidRPr="00C34306" w:rsidRDefault="00080BD4" w:rsidP="00080BD4">
            <w:pPr>
              <w:numPr>
                <w:ilvl w:val="0"/>
                <w:numId w:val="0"/>
              </w:numPr>
              <w:spacing w:after="0" w:line="240" w:lineRule="auto"/>
              <w:rPr>
                <w:rFonts w:cs="Times New Roman"/>
                <w:sz w:val="19"/>
                <w:szCs w:val="19"/>
              </w:rPr>
            </w:pP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27</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9</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d</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sz w:val="19"/>
                <w:szCs w:val="19"/>
              </w:rPr>
            </w:pPr>
            <w:r w:rsidRPr="00C34306">
              <w:rPr>
                <w:sz w:val="19"/>
                <w:szCs w:val="19"/>
              </w:rPr>
              <w:lastRenderedPageBreak/>
              <w:t>Maloleté osoby bez sprievodu, ktoré prejavia vôľu podať žiadosť o medzinárodnú ochranu, sa od okamihu povolenia vstupu na územie členského štátu, v ktorom bol urobený prejav vôle podať žiadosť o medzinárodnú ochranu podaná alebo je posudzovaná, až do okamihu, keď sú povinné tento členský štát opustiť, umiestnia: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 spolu s dospelými príbuznými;</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v náhradnej rodine;</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c) v pobytových táboroch, ktoré sú špeciálne vybavené na ubytovávanie maloletých osôb;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d) v inom ubytovacom zariadení vhodnom pre maloleté osoby.</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N</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Zákon č. 305/2005 Z. z.</w:t>
            </w:r>
          </w:p>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29</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e</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601055" w:rsidRDefault="00601055"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49</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51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4</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5</w:t>
            </w:r>
          </w:p>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Maloletý bez sprievodu</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(1) Orgán sociálnoprávnej ochrany detí a sociálnej kurately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 postupuje podľa osobitného predpisu,</w:t>
            </w:r>
            <w:r w:rsidRPr="00C34306">
              <w:rPr>
                <w:rFonts w:cs="Times New Roman"/>
                <w:sz w:val="19"/>
                <w:szCs w:val="19"/>
                <w:vertAlign w:val="superscript"/>
              </w:rPr>
              <w:t>30</w:t>
            </w:r>
            <w:r w:rsidRPr="00C34306">
              <w:rPr>
                <w:rFonts w:cs="Times New Roman"/>
                <w:sz w:val="19"/>
                <w:szCs w:val="19"/>
              </w:rPr>
              <w:t>) ak maloletý bez sprievodu nemôže byť zverený do osobnej starostlivosti príbuzného alebo inej fyzickej osoby, ku ktorej má blízky vzťah, alebo podáva súdu návrh na nariadenie neodkladného opatrenia podľa osobitného predpisu</w:t>
            </w:r>
            <w:r w:rsidRPr="00C34306">
              <w:rPr>
                <w:rFonts w:cs="Times New Roman"/>
                <w:sz w:val="19"/>
                <w:szCs w:val="19"/>
                <w:vertAlign w:val="superscript"/>
              </w:rPr>
              <w:t>28</w:t>
            </w:r>
            <w:r w:rsidRPr="00C34306">
              <w:rPr>
                <w:rFonts w:cs="Times New Roman"/>
                <w:sz w:val="19"/>
                <w:szCs w:val="19"/>
              </w:rPr>
              <w:t xml:space="preserve">) a vykonáva neodkladné úkony v záujme dieťaťa, kým nie je maloletému bez sprievodu </w:t>
            </w:r>
            <w:r w:rsidRPr="00C34306">
              <w:rPr>
                <w:rFonts w:cs="Times New Roman"/>
                <w:sz w:val="19"/>
                <w:szCs w:val="19"/>
              </w:rPr>
              <w:lastRenderedPageBreak/>
              <w:t>ustanovený poručník podľa osobitného predpisu</w:t>
            </w:r>
            <w:r w:rsidRPr="00C34306">
              <w:rPr>
                <w:rFonts w:cs="Times New Roman"/>
                <w:sz w:val="19"/>
                <w:szCs w:val="19"/>
                <w:vertAlign w:val="superscript"/>
              </w:rPr>
              <w:t>24</w:t>
            </w:r>
            <w:r w:rsidRPr="00C34306">
              <w:rPr>
                <w:rFonts w:cs="Times New Roman"/>
                <w:sz w:val="19"/>
                <w:szCs w:val="19"/>
              </w:rPr>
              <w:t>) alebo sa ustanovený poručník neujme svojej funkcie,</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e) zabezpečuje umiestnenie maloletého bez sprievodu do zariadenia podľa tohto zákona a plní úlohy podľa osobitného predpisu,</w:t>
            </w:r>
            <w:r w:rsidRPr="00C34306">
              <w:rPr>
                <w:rFonts w:cs="Times New Roman"/>
                <w:sz w:val="19"/>
                <w:szCs w:val="19"/>
                <w:vertAlign w:val="superscript"/>
              </w:rPr>
              <w:t>27</w:t>
            </w:r>
            <w:r w:rsidRPr="00C34306">
              <w:rPr>
                <w:rFonts w:cs="Times New Roman"/>
                <w:sz w:val="19"/>
                <w:szCs w:val="19"/>
              </w:rPr>
              <w:t>)</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30) § 360 až 369 Civilného </w:t>
            </w:r>
            <w:proofErr w:type="spellStart"/>
            <w:r w:rsidRPr="00C34306">
              <w:rPr>
                <w:rFonts w:cs="Times New Roman"/>
                <w:sz w:val="19"/>
                <w:szCs w:val="19"/>
              </w:rPr>
              <w:t>mimosporového</w:t>
            </w:r>
            <w:proofErr w:type="spellEnd"/>
            <w:r w:rsidRPr="00C34306">
              <w:rPr>
                <w:rFonts w:cs="Times New Roman"/>
                <w:sz w:val="19"/>
                <w:szCs w:val="19"/>
              </w:rPr>
              <w:t xml:space="preserve"> poriadku.</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28) § 365 Civilného </w:t>
            </w:r>
            <w:proofErr w:type="spellStart"/>
            <w:r w:rsidRPr="00C34306">
              <w:rPr>
                <w:rFonts w:cs="Times New Roman"/>
                <w:sz w:val="19"/>
                <w:szCs w:val="19"/>
              </w:rPr>
              <w:t>mimosporového</w:t>
            </w:r>
            <w:proofErr w:type="spellEnd"/>
            <w:r w:rsidRPr="00C34306">
              <w:rPr>
                <w:rFonts w:cs="Times New Roman"/>
                <w:sz w:val="19"/>
                <w:szCs w:val="19"/>
              </w:rPr>
              <w:t xml:space="preserve"> poriadku.</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24) § 57 ods. 3 zákona č. 36/2005 Z. z.</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27) Zákon č. 480/2002 Z. z. o azyle a o zmene a doplnení niektorých zákonov v znení neskorších predpisov.</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 Centrum pre deti a rodiny vykonáva pobytové opatrenie súdu na základe rozhodnutia súdu o</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 a) nariadení neodkladného opatrenia,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 b) uložení výchovného opatrenia,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 c) nariadení ústavnej starostlivosti.</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(1) Centrum vykonáva pobytové opatrenie súdu v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a) profesionálnej náhradnej rodine, ktorá poskytuje starostlivosť ustanovenému počtu detí a mladých dospelých v rodinnom dome alebo v byte poskytnutom centrom alebo v rodinnom dome alebo v byte, ktorého je profesionálny náhradný rodič vlastníkom, spoluvlastníkom, nájomcom alebo spoločným nájomcom, ktorý má profesionálny </w:t>
            </w:r>
            <w:r w:rsidRPr="00C34306">
              <w:rPr>
                <w:rFonts w:cs="Times New Roman"/>
                <w:sz w:val="19"/>
                <w:szCs w:val="19"/>
              </w:rPr>
              <w:lastRenderedPageBreak/>
              <w:t>náhradný rodič právo užívať na základe zmluvy o výpožičke alebo ku ktorému má profesionálny náhradný rodič právo osobného užívania,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samostatne usporiadaných skupinách zriadených v rodinnom dome, byte alebo v ďalšej budove centra so samostatným stravovaním, hospodárením a vyčleneným rozpočtom, v ustanovenom počte samostatne usporiadaných skupín a s ustanoveným počtom detí a mladých dospelých v samostatne usporiadanej skupine, a to 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4. špecializovanej samostatnej skupine s ustanovenou špecializáciou,</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5. v samostatnej skupine pre mladých dospelých.</w:t>
            </w:r>
          </w:p>
        </w:tc>
        <w:tc>
          <w:tcPr>
            <w:tcW w:w="851" w:type="dxa"/>
          </w:tcPr>
          <w:p w:rsidR="00080BD4" w:rsidRPr="00C34306" w:rsidRDefault="00080BD4" w:rsidP="00080BD4">
            <w:pPr>
              <w:numPr>
                <w:ilvl w:val="0"/>
                <w:numId w:val="0"/>
              </w:numPr>
              <w:spacing w:after="0" w:line="240" w:lineRule="auto"/>
              <w:rPr>
                <w:rFonts w:cs="Times New Roman"/>
                <w:sz w:val="19"/>
                <w:szCs w:val="19"/>
              </w:rPr>
            </w:pP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Členské štáty môžu umiestniť maloleté osoby bez sprievodu, ktoré majú 16 rokov a viac, v pobytových táboroch pre dospelých žiadateľov, ak je to v ich najlepšom záujme, ako sa stanovuje v článku 26 ods. 2.</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D</w:t>
            </w:r>
          </w:p>
          <w:p w:rsidR="00080BD4" w:rsidRPr="00C34306" w:rsidRDefault="00080BD4" w:rsidP="00080BD4">
            <w:pPr>
              <w:numPr>
                <w:ilvl w:val="0"/>
                <w:numId w:val="0"/>
              </w:numPr>
              <w:spacing w:after="0" w:line="240" w:lineRule="auto"/>
              <w:rPr>
                <w:rFonts w:cs="Times New Roman"/>
                <w:sz w:val="19"/>
                <w:szCs w:val="19"/>
              </w:rPr>
            </w:pPr>
          </w:p>
        </w:tc>
        <w:tc>
          <w:tcPr>
            <w:tcW w:w="992"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after="0" w:line="240" w:lineRule="auto"/>
              <w:rPr>
                <w:rFonts w:cs="Times New Roman"/>
                <w:sz w:val="19"/>
                <w:szCs w:val="19"/>
              </w:rPr>
            </w:pPr>
          </w:p>
        </w:tc>
        <w:tc>
          <w:tcPr>
            <w:tcW w:w="851" w:type="dxa"/>
          </w:tcPr>
          <w:p w:rsidR="00080BD4" w:rsidRPr="00C34306" w:rsidRDefault="00080BD4" w:rsidP="00080BD4">
            <w:pPr>
              <w:numPr>
                <w:ilvl w:val="0"/>
                <w:numId w:val="0"/>
              </w:numPr>
              <w:spacing w:after="0" w:line="240" w:lineRule="auto"/>
              <w:rPr>
                <w:rFonts w:cs="Times New Roman"/>
                <w:sz w:val="19"/>
                <w:szCs w:val="19"/>
              </w:rPr>
            </w:pPr>
            <w:proofErr w:type="spellStart"/>
            <w:r w:rsidRPr="00C34306">
              <w:rPr>
                <w:rFonts w:cs="Times New Roman"/>
                <w:sz w:val="19"/>
                <w:szCs w:val="19"/>
              </w:rPr>
              <w:t>n.a</w:t>
            </w:r>
            <w:proofErr w:type="spellEnd"/>
            <w:r w:rsidRPr="00C34306">
              <w:rPr>
                <w:rFonts w:cs="Times New Roman"/>
                <w:sz w:val="19"/>
                <w:szCs w:val="19"/>
              </w:rPr>
              <w:t>.</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sz w:val="19"/>
                <w:szCs w:val="19"/>
              </w:rPr>
            </w:pPr>
            <w:r w:rsidRPr="00C34306">
              <w:rPr>
                <w:rFonts w:cs="Times New Roman"/>
                <w:sz w:val="19"/>
                <w:szCs w:val="19"/>
              </w:rPr>
              <w:t>Pokiaľ je to možné, súrodenci sa ponechajú spolu, pričom sa zohľadní najlepší záujem dotknutej maloletej osoby, a najmä jej vek a stupeň vyspelosti. Zmeny miesta pobytu maloletých osôb bez sprievodu sa obmedzia na minimum.</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 č. 305/2005 Z. z.</w:t>
            </w:r>
          </w:p>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 32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2</w:t>
            </w:r>
          </w:p>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(2) Ak je to v záujme dieťaťa, môže orgán sociálnoprávnej ochrany detí a sociálnej kurately podať súdu návrh na zmenu zariadenia na výkon rozhodnutia súdu. V návrhu podľa prvej vety uvedie zariadenie na výkon rozhodnutia súdu, do ktorého navrhuje dieťa umiestniť, so zohľadnením súrodeneckých väzieb a rodinných väzieb dieťaťa, aby zmena nebránila úprave rodinných pomerov dieťaťa a zachovaniu rodinných väzieb a súrodeneckých </w:t>
            </w:r>
            <w:r w:rsidRPr="00C34306">
              <w:rPr>
                <w:rFonts w:cs="Times New Roman"/>
                <w:sz w:val="19"/>
                <w:szCs w:val="19"/>
              </w:rPr>
              <w:lastRenderedPageBreak/>
              <w:t>väzieb.</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27</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10</w:t>
            </w:r>
          </w:p>
        </w:tc>
        <w:tc>
          <w:tcPr>
            <w:tcW w:w="2693" w:type="dxa"/>
          </w:tcPr>
          <w:p w:rsidR="00080BD4" w:rsidRPr="00C34306" w:rsidRDefault="00080BD4" w:rsidP="00080BD4">
            <w:pPr>
              <w:numPr>
                <w:ilvl w:val="0"/>
                <w:numId w:val="0"/>
              </w:numPr>
              <w:spacing w:after="0" w:line="240" w:lineRule="auto"/>
              <w:rPr>
                <w:rFonts w:cs="Times New Roman"/>
                <w:sz w:val="19"/>
                <w:szCs w:val="19"/>
              </w:rPr>
            </w:pPr>
            <w:r w:rsidRPr="00C34306">
              <w:rPr>
                <w:sz w:val="19"/>
                <w:szCs w:val="19"/>
              </w:rPr>
              <w:t>S vyhľadávaním rodinných príslušníkov maloletej osoby bez sprievodu začnú členské štáty čo najskôr po prejave vôle podať žiadosť o medzinárodnú ochranu, v prípade potreby aj s pomocou medzinárodných alebo iných príslušných organizácií, pričom chránia najlepší záujem tejto maloletej osoby bez sprievodu. V prípadoch možného ohrozenia života alebo nedotknuteľnosti maloletej osoby alebo jej blízkych príbuzných, najmä ak títo príbuzní zostali v krajine pôvodu, sa musí dbať na zabezpečenie dôverného vykonávania získavania, spracúvania a obehu informácií týkajúcich sa týchto osôb, aby sa predišlo ohrozeniu ich bezpečnosti.</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 č. 305/2005 Z. z.</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Návrh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F5311" w:rsidRPr="00C34306" w:rsidRDefault="000F5311" w:rsidP="00080BD4">
            <w:pPr>
              <w:numPr>
                <w:ilvl w:val="0"/>
                <w:numId w:val="0"/>
              </w:numPr>
              <w:spacing w:after="0" w:line="240" w:lineRule="auto"/>
              <w:rPr>
                <w:rFonts w:cs="Times New Roman"/>
                <w:sz w:val="19"/>
                <w:szCs w:val="19"/>
              </w:rPr>
            </w:pPr>
          </w:p>
          <w:p w:rsidR="000F5311" w:rsidRPr="00C34306" w:rsidRDefault="000F5311" w:rsidP="00080BD4">
            <w:pPr>
              <w:numPr>
                <w:ilvl w:val="0"/>
                <w:numId w:val="0"/>
              </w:numPr>
              <w:spacing w:after="0" w:line="240" w:lineRule="auto"/>
              <w:rPr>
                <w:rFonts w:cs="Times New Roman"/>
                <w:sz w:val="19"/>
                <w:szCs w:val="19"/>
              </w:rPr>
            </w:pPr>
          </w:p>
          <w:p w:rsidR="000F5311" w:rsidRPr="00C34306" w:rsidRDefault="000F5311" w:rsidP="00080BD4">
            <w:pPr>
              <w:numPr>
                <w:ilvl w:val="0"/>
                <w:numId w:val="0"/>
              </w:numPr>
              <w:spacing w:after="0" w:line="240" w:lineRule="auto"/>
              <w:rPr>
                <w:rFonts w:cs="Times New Roman"/>
                <w:sz w:val="19"/>
                <w:szCs w:val="19"/>
              </w:rPr>
            </w:pPr>
          </w:p>
          <w:p w:rsidR="000F5311" w:rsidRPr="00C34306" w:rsidRDefault="000F5311" w:rsidP="00080BD4">
            <w:pPr>
              <w:numPr>
                <w:ilvl w:val="0"/>
                <w:numId w:val="0"/>
              </w:numPr>
              <w:spacing w:after="0" w:line="240" w:lineRule="auto"/>
              <w:rPr>
                <w:rFonts w:cs="Times New Roman"/>
                <w:sz w:val="19"/>
                <w:szCs w:val="19"/>
              </w:rPr>
            </w:pPr>
          </w:p>
          <w:p w:rsidR="000F5311" w:rsidRPr="00C34306" w:rsidRDefault="000F5311" w:rsidP="00080BD4">
            <w:pPr>
              <w:numPr>
                <w:ilvl w:val="0"/>
                <w:numId w:val="0"/>
              </w:numPr>
              <w:spacing w:after="0" w:line="240" w:lineRule="auto"/>
              <w:rPr>
                <w:rFonts w:cs="Times New Roman"/>
                <w:sz w:val="19"/>
                <w:szCs w:val="19"/>
              </w:rPr>
            </w:pPr>
          </w:p>
          <w:p w:rsidR="00601055" w:rsidRDefault="00601055"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 č. 55/2017 Z. z.</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sz w:val="18"/>
                <w:szCs w:val="18"/>
              </w:rPr>
            </w:pPr>
          </w:p>
          <w:p w:rsidR="00080BD4" w:rsidRPr="00C34306" w:rsidRDefault="00080BD4" w:rsidP="00080BD4">
            <w:pPr>
              <w:numPr>
                <w:ilvl w:val="0"/>
                <w:numId w:val="0"/>
              </w:numPr>
              <w:spacing w:after="0" w:line="240" w:lineRule="auto"/>
              <w:rPr>
                <w:sz w:val="18"/>
                <w:szCs w:val="18"/>
              </w:rPr>
            </w:pPr>
          </w:p>
          <w:p w:rsidR="00601055" w:rsidRDefault="00601055" w:rsidP="00080BD4">
            <w:pPr>
              <w:numPr>
                <w:ilvl w:val="0"/>
                <w:numId w:val="0"/>
              </w:numPr>
              <w:spacing w:after="0" w:line="240" w:lineRule="auto"/>
              <w:rPr>
                <w:sz w:val="18"/>
                <w:szCs w:val="18"/>
              </w:rPr>
            </w:pPr>
          </w:p>
          <w:p w:rsidR="00080BD4" w:rsidRPr="00C34306" w:rsidRDefault="00080BD4" w:rsidP="00080BD4">
            <w:pPr>
              <w:numPr>
                <w:ilvl w:val="0"/>
                <w:numId w:val="0"/>
              </w:numPr>
              <w:spacing w:after="0" w:line="240" w:lineRule="auto"/>
              <w:rPr>
                <w:rFonts w:cs="Times New Roman"/>
                <w:sz w:val="19"/>
                <w:szCs w:val="19"/>
              </w:rPr>
            </w:pPr>
            <w:r w:rsidRPr="00C34306">
              <w:rPr>
                <w:sz w:val="18"/>
                <w:szCs w:val="18"/>
              </w:rPr>
              <w:t>Zákon č. 552/2003 Z. z</w:t>
            </w:r>
          </w:p>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 29</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3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w:t>
            </w:r>
            <w:r w:rsidR="00601055">
              <w:rPr>
                <w:rFonts w:cs="Times New Roman"/>
                <w:sz w:val="19"/>
                <w:szCs w:val="19"/>
              </w:rPr>
              <w:t>:</w:t>
            </w:r>
            <w:r w:rsidRPr="00C34306">
              <w:rPr>
                <w:rFonts w:cs="Times New Roman"/>
                <w:sz w:val="19"/>
                <w:szCs w:val="19"/>
              </w:rPr>
              <w:t xml:space="preserve">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81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3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F5311" w:rsidRPr="00C34306" w:rsidRDefault="000F5311" w:rsidP="00080BD4">
            <w:pPr>
              <w:numPr>
                <w:ilvl w:val="0"/>
                <w:numId w:val="0"/>
              </w:numPr>
              <w:spacing w:after="0" w:line="240" w:lineRule="auto"/>
              <w:rPr>
                <w:rFonts w:cs="Times New Roman"/>
                <w:sz w:val="19"/>
                <w:szCs w:val="19"/>
              </w:rPr>
            </w:pPr>
          </w:p>
          <w:p w:rsidR="000F5311" w:rsidRPr="00C34306" w:rsidRDefault="000F5311" w:rsidP="00080BD4">
            <w:pPr>
              <w:numPr>
                <w:ilvl w:val="0"/>
                <w:numId w:val="0"/>
              </w:numPr>
              <w:spacing w:after="0" w:line="240" w:lineRule="auto"/>
              <w:rPr>
                <w:rFonts w:cs="Times New Roman"/>
                <w:sz w:val="19"/>
                <w:szCs w:val="19"/>
              </w:rPr>
            </w:pPr>
          </w:p>
          <w:p w:rsidR="000F5311" w:rsidRPr="00C34306" w:rsidRDefault="000F5311" w:rsidP="00080BD4">
            <w:pPr>
              <w:numPr>
                <w:ilvl w:val="0"/>
                <w:numId w:val="0"/>
              </w:numPr>
              <w:spacing w:after="0" w:line="240" w:lineRule="auto"/>
              <w:rPr>
                <w:rFonts w:cs="Times New Roman"/>
                <w:sz w:val="19"/>
                <w:szCs w:val="19"/>
              </w:rPr>
            </w:pPr>
          </w:p>
          <w:p w:rsidR="000F5311" w:rsidRPr="00C34306" w:rsidRDefault="000F5311" w:rsidP="00080BD4">
            <w:pPr>
              <w:numPr>
                <w:ilvl w:val="0"/>
                <w:numId w:val="0"/>
              </w:numPr>
              <w:spacing w:after="0" w:line="240" w:lineRule="auto"/>
              <w:rPr>
                <w:rFonts w:cs="Times New Roman"/>
                <w:sz w:val="19"/>
                <w:szCs w:val="19"/>
              </w:rPr>
            </w:pPr>
          </w:p>
          <w:p w:rsidR="000F5311" w:rsidRPr="00C34306" w:rsidRDefault="000F5311" w:rsidP="00080BD4">
            <w:pPr>
              <w:numPr>
                <w:ilvl w:val="0"/>
                <w:numId w:val="0"/>
              </w:numPr>
              <w:spacing w:after="0" w:line="240" w:lineRule="auto"/>
              <w:rPr>
                <w:rFonts w:cs="Times New Roman"/>
                <w:sz w:val="19"/>
                <w:szCs w:val="19"/>
              </w:rPr>
            </w:pPr>
          </w:p>
          <w:p w:rsidR="00601055" w:rsidRDefault="00601055"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111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601055" w:rsidRDefault="00601055"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8</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lastRenderedPageBreak/>
              <w:t>(3) Orgán sociálnoprávnej ochrany detí a sociálnej kurately sa podieľa na vyhľadávaní rodičov alebo iných členov rodiny maloletého bez sprievodu na účel zlúčenia maloletého bez sprievodu s jeho rodinou.</w:t>
            </w:r>
          </w:p>
          <w:p w:rsidR="00080BD4" w:rsidRPr="00C34306" w:rsidRDefault="00080BD4" w:rsidP="00080BD4">
            <w:pPr>
              <w:numPr>
                <w:ilvl w:val="0"/>
                <w:numId w:val="0"/>
              </w:numPr>
              <w:spacing w:line="240" w:lineRule="auto"/>
              <w:rPr>
                <w:rFonts w:cs="Times New Roman"/>
                <w:sz w:val="19"/>
                <w:szCs w:val="19"/>
              </w:rPr>
            </w:pPr>
          </w:p>
          <w:p w:rsidR="00080BD4" w:rsidRDefault="00601055" w:rsidP="00080BD4">
            <w:pPr>
              <w:numPr>
                <w:ilvl w:val="0"/>
                <w:numId w:val="0"/>
              </w:numPr>
              <w:spacing w:after="0" w:line="240" w:lineRule="auto"/>
              <w:rPr>
                <w:rFonts w:cs="Times New Roman"/>
                <w:sz w:val="19"/>
                <w:szCs w:val="19"/>
              </w:rPr>
            </w:pPr>
            <w:r w:rsidRPr="00601055">
              <w:rPr>
                <w:rFonts w:cs="Times New Roman"/>
                <w:b/>
                <w:sz w:val="19"/>
                <w:szCs w:val="19"/>
              </w:rPr>
              <w:t>(3)</w:t>
            </w:r>
            <w:r w:rsidRPr="00601055">
              <w:rPr>
                <w:rFonts w:cs="Times New Roman"/>
                <w:b/>
                <w:sz w:val="19"/>
                <w:szCs w:val="19"/>
              </w:rPr>
              <w:tab/>
              <w:t>Ministerstvo vnútra nesmie počas doby, keď je cudzinec žiadateľom o udelenie medzinárodnej ochrany, počas trvania azylu, počas trvania doplnkovej ochrany, počas konania o poskytnutie dočasného útočiska a počas poskytovania dočasného útočiska poskytnúť údaje podľa § 80 do štátu podľa § 30, § 31 a § 58 ods. 1 bez súhlasu dotknutej osoby.</w:t>
            </w:r>
            <w:r w:rsidRPr="00601055">
              <w:rPr>
                <w:rFonts w:cs="Times New Roman"/>
                <w:sz w:val="19"/>
                <w:szCs w:val="19"/>
              </w:rPr>
              <w:t xml:space="preserve"> </w:t>
            </w:r>
            <w:r w:rsidRPr="00601055">
              <w:rPr>
                <w:rFonts w:cs="Times New Roman"/>
                <w:b/>
                <w:sz w:val="19"/>
                <w:szCs w:val="19"/>
              </w:rPr>
              <w:t xml:space="preserve">Ministerstvo vnútra alebo iný orgán verejnej moci nesmie bez súhlasu dotknutej osoby poskytnúť krajine pôvodu informácie o tom, že cudzinec podal žiadosť o udelenie medzinárodnej ochrany a o dôvodoch takej žiadosti ani vtedy, ak azyl alebo doplnková ochrana zanikli alebo cudzinec už nie je žiadateľom o udelenie medzinárodnej ochrany. Ministerstvo vnútra nesmie získavať informácie o cudzincoch od pôvodcu ich prenasledovania alebo vážneho bezprávia spôsobom, ktorým sa pôvodca prenasledovania dozvie, že títo cudzinci sú azylanti alebo cudzinci s udelenou doplnkovou ochranou; </w:t>
            </w:r>
            <w:r w:rsidRPr="00601055">
              <w:rPr>
                <w:rFonts w:cs="Times New Roman"/>
                <w:b/>
                <w:sz w:val="19"/>
                <w:szCs w:val="19"/>
              </w:rPr>
              <w:lastRenderedPageBreak/>
              <w:t>ak ide o žiadateľov o udelenie medzinárodnej ochrany, ministerstvo vnútra nesmie získavať informácie od údajného pôvodcu prenasledovania alebo vážneho bezprávia.</w:t>
            </w:r>
          </w:p>
          <w:p w:rsidR="00601055" w:rsidRDefault="00601055" w:rsidP="00080BD4">
            <w:pPr>
              <w:numPr>
                <w:ilvl w:val="0"/>
                <w:numId w:val="0"/>
              </w:numPr>
              <w:spacing w:after="0" w:line="240" w:lineRule="auto"/>
              <w:rPr>
                <w:rFonts w:cs="Times New Roman"/>
                <w:sz w:val="19"/>
                <w:szCs w:val="19"/>
              </w:rPr>
            </w:pPr>
          </w:p>
          <w:p w:rsidR="00601055" w:rsidRPr="00C34306" w:rsidRDefault="00601055"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 Štátny zamestnanec je povinný</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c) zachovávať mlčanlivosť o skutočnostiach, o ktorých sa dozvedel v súvislosti s vykonávaním štátnej služby a ktoré v záujme služobného úradu nie je možné oznamovať iným osobám, ak nie je tejto povinnosti zbavený generálnym tajomníkom alebo ak osobitný predpis neustanovuje inak; povinnosť mlčanlivosti sa nevzťahuje na oznámenie kriminality alebo inej protispoločenskej činnosti,</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 Zamestnanec je povinný</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c) zachovávať mlčanlivosť o skutočnostiach, o ktorých sa dozvedel pri výkone práce vo verejnom záujme a ktoré v záujme zamestnávateľa nemožno oznamovať iným osobám, a to aj po skončení pracovného pomeru; to neplatí, ak ho tejto povinnosti zbavil štatutárny orgán alebo ním poverený vedúci zamestnanec, ak osobitný predpis</w:t>
            </w:r>
            <w:r w:rsidRPr="00C34306">
              <w:rPr>
                <w:rFonts w:cs="Times New Roman"/>
                <w:sz w:val="19"/>
                <w:szCs w:val="19"/>
                <w:vertAlign w:val="superscript"/>
              </w:rPr>
              <w:t>7)</w:t>
            </w:r>
            <w:r w:rsidRPr="00C34306">
              <w:rPr>
                <w:rFonts w:cs="Times New Roman"/>
                <w:sz w:val="19"/>
                <w:szCs w:val="19"/>
              </w:rPr>
              <w:t xml:space="preserve"> neustanovuje inak,</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7) Zákon č. 215/2004 Z. z. o ochrane utajovaných skutočností a o zmene a doplnení niektorých zákonov v znení neskorších predpisov.</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28</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b/>
                <w:bCs/>
                <w:sz w:val="19"/>
                <w:szCs w:val="19"/>
              </w:rPr>
            </w:pPr>
            <w:r w:rsidRPr="00C34306">
              <w:rPr>
                <w:b/>
                <w:bCs/>
                <w:sz w:val="19"/>
                <w:szCs w:val="19"/>
              </w:rPr>
              <w:t>Obete mučenia a násilia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Členské štáty zabezpečia, aby osobám, ktoré boli vystavené obchodovaniu s ľuďmi, mučeniu, znásilneniu alebo iným závažným činom psychického, fyzického alebo sexuálneho násilia vrátane násilia spáchaného na základe sexuálneho, rodového, rasového alebo náboženského motívu, bola poskytnutá potrebná lekárska a psychologická liečba a starostlivosť vrátane nevyhnutných rehabilitačných služieb a poradenstva, ak je to potrebné v dôsledku poškodení spôsobených takýmito činmi. Uvedeným osobám sa v prípade potreby poskytne tlmočenie v súlade s článkom 25 ods. 2 písm.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Prístup k takémuto ošetreniu a starostlivosti sa zabezpečí čo najskôr po identifikácii potrieb týchto osôb.</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Návrh zákona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5A3C6F" w:rsidRPr="00C34306" w:rsidRDefault="005A3C6F" w:rsidP="00080BD4">
            <w:pPr>
              <w:numPr>
                <w:ilvl w:val="0"/>
                <w:numId w:val="0"/>
              </w:numPr>
              <w:spacing w:line="240" w:lineRule="auto"/>
              <w:rPr>
                <w:rFonts w:cs="Times New Roman"/>
                <w:sz w:val="19"/>
                <w:szCs w:val="19"/>
              </w:rPr>
            </w:pPr>
          </w:p>
          <w:p w:rsidR="00791A04" w:rsidRPr="00C34306" w:rsidRDefault="00791A04" w:rsidP="00080BD4">
            <w:pPr>
              <w:numPr>
                <w:ilvl w:val="0"/>
                <w:numId w:val="0"/>
              </w:numPr>
              <w:spacing w:line="240" w:lineRule="auto"/>
              <w:rPr>
                <w:rFonts w:cs="Times New Roman"/>
                <w:sz w:val="19"/>
                <w:szCs w:val="19"/>
              </w:rPr>
            </w:pPr>
          </w:p>
          <w:p w:rsidR="00C34306" w:rsidRDefault="00C34306" w:rsidP="00080BD4">
            <w:pPr>
              <w:numPr>
                <w:ilvl w:val="0"/>
                <w:numId w:val="0"/>
              </w:numPr>
              <w:spacing w:line="240" w:lineRule="auto"/>
              <w:rPr>
                <w:rFonts w:cs="Times New Roman"/>
                <w:sz w:val="19"/>
                <w:szCs w:val="19"/>
              </w:rPr>
            </w:pPr>
          </w:p>
          <w:p w:rsidR="00C34306" w:rsidRDefault="00C34306" w:rsidP="00080BD4">
            <w:pPr>
              <w:numPr>
                <w:ilvl w:val="0"/>
                <w:numId w:val="0"/>
              </w:numPr>
              <w:spacing w:line="240" w:lineRule="auto"/>
              <w:rPr>
                <w:rFonts w:cs="Times New Roman"/>
                <w:sz w:val="19"/>
                <w:szCs w:val="19"/>
              </w:rPr>
            </w:pPr>
          </w:p>
          <w:p w:rsidR="00C34306" w:rsidRDefault="00C34306"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 xml:space="preserve">Návrh zákona </w:t>
            </w:r>
          </w:p>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XII</w:t>
            </w:r>
          </w:p>
          <w:p w:rsidR="00080BD4" w:rsidRPr="00C34306" w:rsidRDefault="00080BD4" w:rsidP="00080BD4">
            <w:pPr>
              <w:numPr>
                <w:ilvl w:val="0"/>
                <w:numId w:val="0"/>
              </w:numPr>
              <w:spacing w:after="0" w:line="240" w:lineRule="auto"/>
              <w:rPr>
                <w:rFonts w:cs="Times New Roman"/>
                <w:sz w:val="19"/>
                <w:szCs w:val="19"/>
              </w:rPr>
            </w:pPr>
            <w:r w:rsidRPr="00C34306">
              <w:rPr>
                <w:sz w:val="20"/>
                <w:szCs w:val="20"/>
              </w:rPr>
              <w:t>Zákon č. 580/2004 Z. z.</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9h</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2</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d</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E71F35" w:rsidRPr="00C34306" w:rsidRDefault="00E71F35"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e</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C34306" w:rsidRDefault="00C34306" w:rsidP="00080BD4">
            <w:pPr>
              <w:numPr>
                <w:ilvl w:val="0"/>
                <w:numId w:val="0"/>
              </w:numPr>
              <w:spacing w:after="0" w:line="240" w:lineRule="auto"/>
              <w:rPr>
                <w:rFonts w:cs="Times New Roman"/>
                <w:sz w:val="19"/>
                <w:szCs w:val="19"/>
              </w:rPr>
            </w:pPr>
          </w:p>
          <w:p w:rsidR="00C34306" w:rsidRDefault="00C34306"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9</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8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d</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e</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P: f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g</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h</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P: i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 9h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791A04" w:rsidRPr="00C34306" w:rsidRDefault="00791A04" w:rsidP="00080BD4">
            <w:pPr>
              <w:numPr>
                <w:ilvl w:val="0"/>
                <w:numId w:val="0"/>
              </w:numPr>
              <w:spacing w:after="0" w:line="240" w:lineRule="auto"/>
              <w:rPr>
                <w:rFonts w:cs="Times New Roman"/>
                <w:sz w:val="19"/>
                <w:szCs w:val="19"/>
              </w:rPr>
            </w:pPr>
          </w:p>
          <w:p w:rsidR="00791A04" w:rsidRPr="00C34306" w:rsidRDefault="00791A04" w:rsidP="00080BD4">
            <w:pPr>
              <w:numPr>
                <w:ilvl w:val="0"/>
                <w:numId w:val="0"/>
              </w:numPr>
              <w:spacing w:after="0" w:line="240" w:lineRule="auto"/>
              <w:rPr>
                <w:rFonts w:cs="Times New Roman"/>
                <w:sz w:val="19"/>
                <w:szCs w:val="19"/>
              </w:rPr>
            </w:pPr>
          </w:p>
          <w:p w:rsidR="00BE448A" w:rsidRDefault="00BE448A"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Č: I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42</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7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d</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5A3C6F" w:rsidRDefault="005A3C6F" w:rsidP="00080BD4">
            <w:pPr>
              <w:numPr>
                <w:ilvl w:val="0"/>
                <w:numId w:val="0"/>
              </w:numPr>
              <w:spacing w:after="0" w:line="240" w:lineRule="auto"/>
              <w:rPr>
                <w:rFonts w:cs="Times New Roman"/>
                <w:sz w:val="19"/>
                <w:szCs w:val="19"/>
              </w:rPr>
            </w:pPr>
          </w:p>
          <w:p w:rsidR="00601055" w:rsidRPr="00C34306" w:rsidRDefault="00601055"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8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lastRenderedPageBreak/>
              <w:t>(2) Nárok na úhradu zdravotnej starostlivosti v rozsahu podľa § 9 ods. 8 má cudzinec, ktorý nie je verejne zdravotne poistený podľa tohto zákona, nie je zdravotne poistený v inom členskom štáte a zároveň ide o cudzinca,</w:t>
            </w:r>
          </w:p>
          <w:p w:rsidR="00080BD4" w:rsidRPr="00C34306" w:rsidRDefault="00080BD4" w:rsidP="00080BD4">
            <w:pPr>
              <w:numPr>
                <w:ilvl w:val="0"/>
                <w:numId w:val="0"/>
              </w:numPr>
              <w:spacing w:after="0" w:line="240" w:lineRule="auto"/>
              <w:rPr>
                <w:rFonts w:cs="Times New Roman"/>
                <w:b/>
                <w:sz w:val="19"/>
                <w:szCs w:val="19"/>
              </w:rPr>
            </w:pP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a)    ktorému bolo v Slovenskej republike poskytnuté dočasné útočisko</w:t>
            </w:r>
            <w:r w:rsidRPr="00C34306">
              <w:rPr>
                <w:rFonts w:cs="Times New Roman"/>
                <w:b/>
                <w:sz w:val="19"/>
                <w:szCs w:val="19"/>
                <w:vertAlign w:val="superscript"/>
              </w:rPr>
              <w:t>16hdaa)</w:t>
            </w:r>
            <w:r w:rsidRPr="00C34306">
              <w:rPr>
                <w:rFonts w:cs="Times New Roman"/>
                <w:b/>
                <w:sz w:val="19"/>
                <w:szCs w:val="19"/>
              </w:rPr>
              <w:t>,</w:t>
            </w:r>
          </w:p>
          <w:p w:rsidR="00080BD4" w:rsidRPr="00C34306" w:rsidRDefault="00080BD4" w:rsidP="00080BD4">
            <w:pPr>
              <w:numPr>
                <w:ilvl w:val="0"/>
                <w:numId w:val="0"/>
              </w:numPr>
              <w:spacing w:after="0" w:line="240" w:lineRule="auto"/>
              <w:rPr>
                <w:rFonts w:cs="Times New Roman"/>
                <w:b/>
                <w:sz w:val="19"/>
                <w:szCs w:val="19"/>
              </w:rPr>
            </w:pP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b)   ktorý je žiadateľom o udelenie medzinárodnej ochrany,</w:t>
            </w:r>
          </w:p>
          <w:p w:rsidR="00080BD4" w:rsidRPr="00C34306" w:rsidRDefault="00080BD4" w:rsidP="00080BD4">
            <w:pPr>
              <w:numPr>
                <w:ilvl w:val="0"/>
                <w:numId w:val="0"/>
              </w:numPr>
              <w:spacing w:after="0" w:line="240" w:lineRule="auto"/>
              <w:rPr>
                <w:rFonts w:cs="Times New Roman"/>
                <w:b/>
                <w:sz w:val="19"/>
                <w:szCs w:val="19"/>
              </w:rPr>
            </w:pP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c)    ktorý je cudzincom žiadajúcim o poskytnutie dočasného útočiska,</w:t>
            </w:r>
          </w:p>
          <w:p w:rsidR="00080BD4" w:rsidRPr="00C34306" w:rsidRDefault="00080BD4" w:rsidP="00080BD4">
            <w:pPr>
              <w:numPr>
                <w:ilvl w:val="0"/>
                <w:numId w:val="0"/>
              </w:numPr>
              <w:spacing w:after="0" w:line="240" w:lineRule="auto"/>
              <w:rPr>
                <w:rFonts w:cs="Times New Roman"/>
                <w:b/>
                <w:sz w:val="19"/>
                <w:szCs w:val="19"/>
              </w:rPr>
            </w:pP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d)   ktorý vzal svoju žiadosť o udelenie medzinárodnej ochrany späť a požiadal o dobrovoľný návrat do krajiny pôvodu v rámci asistovaného dobrovoľného návratu a ministerstvo vnútra ho ubytovalo v pobytovom tábore,</w:t>
            </w:r>
            <w:r w:rsidRPr="00C34306">
              <w:rPr>
                <w:rFonts w:cs="Times New Roman"/>
                <w:b/>
                <w:sz w:val="19"/>
                <w:szCs w:val="19"/>
                <w:vertAlign w:val="superscript"/>
              </w:rPr>
              <w:t>16hdaab)</w:t>
            </w:r>
          </w:p>
          <w:p w:rsidR="00080BD4" w:rsidRPr="00C34306" w:rsidRDefault="00080BD4" w:rsidP="00080BD4">
            <w:pPr>
              <w:numPr>
                <w:ilvl w:val="0"/>
                <w:numId w:val="0"/>
              </w:numPr>
              <w:spacing w:after="0" w:line="240" w:lineRule="auto"/>
              <w:rPr>
                <w:rFonts w:cs="Times New Roman"/>
                <w:b/>
                <w:sz w:val="19"/>
                <w:szCs w:val="19"/>
              </w:rPr>
            </w:pP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 xml:space="preserve">e)    ktorému bolo vydané rozhodnutie o odovzdaní žiadateľa </w:t>
            </w:r>
            <w:r w:rsidR="00E71F35" w:rsidRPr="00C34306">
              <w:rPr>
                <w:rFonts w:cs="Times New Roman"/>
                <w:b/>
                <w:sz w:val="19"/>
                <w:szCs w:val="19"/>
              </w:rPr>
              <w:t xml:space="preserve">o udelenie medzinárodnej ochrany </w:t>
            </w:r>
            <w:r w:rsidRPr="00C34306">
              <w:rPr>
                <w:rFonts w:cs="Times New Roman"/>
                <w:b/>
                <w:sz w:val="19"/>
                <w:szCs w:val="19"/>
              </w:rPr>
              <w:t>do zodpovedného členského štátu, už nie je žiadateľom</w:t>
            </w:r>
            <w:r w:rsidR="00E71F35" w:rsidRPr="00C34306">
              <w:rPr>
                <w:rFonts w:cs="Times New Roman"/>
                <w:b/>
                <w:sz w:val="19"/>
                <w:szCs w:val="19"/>
              </w:rPr>
              <w:t xml:space="preserve"> o udelenie medzinárodnej ochrany</w:t>
            </w:r>
            <w:r w:rsidRPr="00C34306">
              <w:rPr>
                <w:rFonts w:cs="Times New Roman"/>
                <w:b/>
                <w:sz w:val="19"/>
                <w:szCs w:val="19"/>
              </w:rPr>
              <w:t xml:space="preserve"> na území Slovenskej republiky a ministerstvo vnútra ho ubytovalo v pobytovom tábore.</w:t>
            </w:r>
            <w:r w:rsidRPr="00C34306">
              <w:rPr>
                <w:rFonts w:cs="Times New Roman"/>
                <w:b/>
                <w:sz w:val="19"/>
                <w:szCs w:val="19"/>
                <w:vertAlign w:val="superscript"/>
              </w:rPr>
              <w:t>16hdaac)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16hdaa) § 58 a 59 zákona č. .../2026 Z. z.</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 xml:space="preserve">16hdaab) § 77 ods. 1 písm. b) zákona č. ..../2026 Z. z. </w:t>
            </w: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16hdaac) § 77 ods. 1 písm. a) zákona č. ..../2026 Z. z.</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(8) Poistenec, ktorý je človekom bez domova alebo dlžníkom a nespĺňa podmienky podľa odseku 2, má právo na úhradu</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w:t>
            </w:r>
            <w:r w:rsidRPr="00C34306">
              <w:rPr>
                <w:rFonts w:cs="Times New Roman"/>
                <w:sz w:val="19"/>
                <w:szCs w:val="19"/>
              </w:rPr>
              <w:tab/>
              <w:t>neodkladnej starostlivosti,</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w:t>
            </w:r>
            <w:r w:rsidRPr="00C34306">
              <w:rPr>
                <w:rFonts w:cs="Times New Roman"/>
                <w:sz w:val="19"/>
                <w:szCs w:val="19"/>
              </w:rPr>
              <w:tab/>
              <w:t>zdravotnej starostlivosti poskytovanej v súvislosti s tehotenstvom,</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c)</w:t>
            </w:r>
            <w:r w:rsidRPr="00C34306">
              <w:rPr>
                <w:rFonts w:cs="Times New Roman"/>
                <w:sz w:val="19"/>
                <w:szCs w:val="19"/>
              </w:rPr>
              <w:tab/>
              <w:t>očkovania na účely prevencie infekčných ochorení,</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d)</w:t>
            </w:r>
            <w:r w:rsidRPr="00C34306">
              <w:rPr>
                <w:rFonts w:cs="Times New Roman"/>
                <w:sz w:val="19"/>
                <w:szCs w:val="19"/>
              </w:rPr>
              <w:tab/>
              <w:t>liečby infekčného ochorenia,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e)</w:t>
            </w:r>
            <w:r w:rsidRPr="00C34306">
              <w:rPr>
                <w:rFonts w:cs="Times New Roman"/>
                <w:sz w:val="19"/>
                <w:szCs w:val="19"/>
              </w:rPr>
              <w:tab/>
              <w:t>zdravotnej starostlivosti poskytovanej na účel diagnostiky a liečby chronického ochorenia,16aa)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f)</w:t>
            </w:r>
            <w:r w:rsidRPr="00C34306">
              <w:rPr>
                <w:rFonts w:cs="Times New Roman"/>
                <w:sz w:val="19"/>
                <w:szCs w:val="19"/>
              </w:rPr>
              <w:tab/>
              <w:t>ošetrovateľskej starostlivosti poskytovanej prostredníctvom agentúry domácej ošetrovateľskej starostlivosti alebo prostredníctvom zariadenia sociálnych služieb v rozsahu ošetrovateľskej praxe poskytovanej samostatne sestrou alebo pôrodnou asistentkou podľa osobitného predpisu,16ab) ak sa použijú lieky a špecializovaný zdravotnícky materiál, ktorých výdaj nie je viazaný na lekársky predpis,</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g)</w:t>
            </w:r>
            <w:r w:rsidRPr="00C34306">
              <w:rPr>
                <w:rFonts w:cs="Times New Roman"/>
                <w:sz w:val="19"/>
                <w:szCs w:val="19"/>
              </w:rPr>
              <w:tab/>
              <w:t>všeobecnej ambulantnej starostlivosti.16ac)</w:t>
            </w:r>
          </w:p>
          <w:p w:rsidR="00080BD4" w:rsidRPr="00C34306" w:rsidRDefault="00080BD4" w:rsidP="00080BD4">
            <w:pPr>
              <w:numPr>
                <w:ilvl w:val="0"/>
                <w:numId w:val="0"/>
              </w:numPr>
              <w:spacing w:after="0" w:line="240" w:lineRule="auto"/>
              <w:rPr>
                <w:rFonts w:cs="Times New Roman"/>
                <w:b/>
                <w:sz w:val="19"/>
                <w:szCs w:val="19"/>
              </w:rPr>
            </w:pP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h)</w:t>
            </w:r>
            <w:r w:rsidRPr="00C34306">
              <w:rPr>
                <w:rFonts w:cs="Times New Roman"/>
                <w:sz w:val="19"/>
                <w:szCs w:val="19"/>
              </w:rPr>
              <w:tab/>
            </w:r>
            <w:r w:rsidRPr="00C34306">
              <w:rPr>
                <w:rFonts w:cs="Times New Roman"/>
                <w:b/>
                <w:sz w:val="19"/>
                <w:szCs w:val="19"/>
              </w:rPr>
              <w:t>liečby závažných duševných porúch,</w:t>
            </w:r>
          </w:p>
          <w:p w:rsidR="00C34306" w:rsidRDefault="00C34306" w:rsidP="00080BD4">
            <w:pPr>
              <w:numPr>
                <w:ilvl w:val="0"/>
                <w:numId w:val="0"/>
              </w:numPr>
              <w:spacing w:after="0" w:line="240" w:lineRule="auto"/>
              <w:rPr>
                <w:rFonts w:cs="Times New Roman"/>
                <w:b/>
                <w:sz w:val="19"/>
                <w:szCs w:val="19"/>
              </w:rPr>
            </w:pP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i)</w:t>
            </w:r>
            <w:r w:rsidRPr="00C34306">
              <w:rPr>
                <w:rFonts w:cs="Times New Roman"/>
                <w:b/>
                <w:sz w:val="19"/>
                <w:szCs w:val="19"/>
              </w:rPr>
              <w:tab/>
              <w:t>zdravotnej starostlivosti v oblasti sexuálneho a reprodukčného zdravia, ktorá je potrebná na riešenie vážneho zdravotného stavu.</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16aa) § 6 ods. 5 zákona č. 581/2004 Z. z.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16ab) § 28 ods. 1 zákona č. 578/2004 Z. z.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16ac) § 8 ods. 2 zákona č. 576/2004 Z. z. v znení zákona č. 139/2019 Z. z.</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w:t>
            </w:r>
            <w:r w:rsidRPr="00C34306">
              <w:rPr>
                <w:rFonts w:cs="Times New Roman"/>
                <w:sz w:val="19"/>
                <w:szCs w:val="19"/>
              </w:rPr>
              <w:tab/>
              <w:t>Nárok na úhradu zdravotnej starostlivosti v rozsahu ustanovenom osobitným predpisom1) má cudzinec, ktorý nie je verejne zdravotne poistený podľa tohto zákona, nie je zdravotne poistený v inom členskom štáte a zároveň je</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a)</w:t>
            </w:r>
            <w:r w:rsidRPr="00C34306">
              <w:rPr>
                <w:rFonts w:cs="Times New Roman"/>
                <w:b/>
                <w:sz w:val="19"/>
                <w:szCs w:val="19"/>
              </w:rPr>
              <w:tab/>
              <w:t>maloletým žiadateľom o udelenie medzinárodnej ochrany</w:t>
            </w:r>
            <w:r w:rsidRPr="00C34306">
              <w:rPr>
                <w:rFonts w:cs="Times New Roman"/>
                <w:b/>
                <w:sz w:val="19"/>
                <w:szCs w:val="19"/>
                <w:vertAlign w:val="superscript"/>
              </w:rPr>
              <w:t>16hdaaa)</w:t>
            </w:r>
            <w:r w:rsidRPr="00C34306">
              <w:rPr>
                <w:rFonts w:cs="Times New Roman"/>
                <w:b/>
                <w:sz w:val="19"/>
                <w:szCs w:val="19"/>
              </w:rPr>
              <w:t xml:space="preserve"> alebo“</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9B0F48" w:rsidP="00080BD4">
            <w:pPr>
              <w:numPr>
                <w:ilvl w:val="0"/>
                <w:numId w:val="0"/>
              </w:numPr>
              <w:spacing w:after="0" w:line="240" w:lineRule="auto"/>
              <w:rPr>
                <w:rFonts w:cs="Times New Roman"/>
                <w:sz w:val="19"/>
                <w:szCs w:val="19"/>
              </w:rPr>
            </w:pPr>
            <w:r w:rsidRPr="00C34306">
              <w:rPr>
                <w:rFonts w:cs="Times New Roman"/>
                <w:sz w:val="19"/>
                <w:szCs w:val="19"/>
              </w:rPr>
              <w:t>16hdaaa) § 2 písm. d</w:t>
            </w:r>
            <w:r w:rsidR="00080BD4" w:rsidRPr="00C34306">
              <w:rPr>
                <w:rFonts w:cs="Times New Roman"/>
                <w:sz w:val="19"/>
                <w:szCs w:val="19"/>
              </w:rPr>
              <w:t>) zákona č. .../2026 Z. z.</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b/>
                <w:sz w:val="19"/>
                <w:szCs w:val="19"/>
              </w:rPr>
            </w:pP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(7)</w:t>
            </w:r>
            <w:r w:rsidRPr="00C34306">
              <w:rPr>
                <w:rFonts w:cs="Times New Roman"/>
                <w:b/>
                <w:sz w:val="19"/>
                <w:szCs w:val="19"/>
              </w:rPr>
              <w:tab/>
              <w:t>Ministerstvo</w:t>
            </w:r>
            <w:r w:rsidR="00BE448A">
              <w:rPr>
                <w:rFonts w:cs="Times New Roman"/>
                <w:b/>
                <w:sz w:val="19"/>
                <w:szCs w:val="19"/>
              </w:rPr>
              <w:t xml:space="preserve"> vnútra</w:t>
            </w:r>
            <w:r w:rsidRPr="00C34306">
              <w:rPr>
                <w:rFonts w:cs="Times New Roman"/>
                <w:b/>
                <w:sz w:val="19"/>
                <w:szCs w:val="19"/>
              </w:rPr>
              <w:t xml:space="preserve"> zabezpečí žiadateľovi</w:t>
            </w:r>
            <w:r w:rsidR="005A3C6F" w:rsidRPr="00C34306">
              <w:rPr>
                <w:rFonts w:cs="Times New Roman"/>
                <w:b/>
                <w:sz w:val="19"/>
                <w:szCs w:val="19"/>
              </w:rPr>
              <w:t xml:space="preserve"> o udelenie medzinárodnej ochrany prístup</w:t>
            </w:r>
          </w:p>
          <w:p w:rsidR="00080BD4" w:rsidRPr="00C34306" w:rsidRDefault="00080BD4" w:rsidP="00080BD4">
            <w:pPr>
              <w:numPr>
                <w:ilvl w:val="0"/>
                <w:numId w:val="0"/>
              </w:numPr>
              <w:spacing w:after="0" w:line="240" w:lineRule="auto"/>
              <w:rPr>
                <w:rFonts w:cs="Times New Roman"/>
                <w:b/>
                <w:sz w:val="19"/>
                <w:szCs w:val="19"/>
                <w:vertAlign w:val="superscript"/>
              </w:rPr>
            </w:pPr>
            <w:r w:rsidRPr="00C34306">
              <w:rPr>
                <w:rFonts w:cs="Times New Roman"/>
                <w:b/>
                <w:sz w:val="19"/>
                <w:szCs w:val="19"/>
              </w:rPr>
              <w:lastRenderedPageBreak/>
              <w:t>d)</w:t>
            </w:r>
            <w:r w:rsidRPr="00C34306">
              <w:rPr>
                <w:rFonts w:cs="Times New Roman"/>
                <w:b/>
                <w:sz w:val="19"/>
                <w:szCs w:val="19"/>
              </w:rPr>
              <w:tab/>
              <w:t xml:space="preserve">k psychologickému poradenstvu. </w:t>
            </w:r>
            <w:r w:rsidR="00601055">
              <w:rPr>
                <w:rFonts w:cs="Times New Roman"/>
                <w:b/>
                <w:sz w:val="19"/>
                <w:szCs w:val="19"/>
                <w:vertAlign w:val="superscript"/>
              </w:rPr>
              <w:t>65</w:t>
            </w:r>
            <w:r w:rsidRPr="00C34306">
              <w:rPr>
                <w:rFonts w:cs="Times New Roman"/>
                <w:b/>
                <w:sz w:val="19"/>
                <w:szCs w:val="19"/>
                <w:vertAlign w:val="superscript"/>
              </w:rPr>
              <w:t>)</w:t>
            </w:r>
          </w:p>
          <w:p w:rsidR="00080BD4" w:rsidRPr="00C34306" w:rsidRDefault="00080BD4" w:rsidP="00080BD4">
            <w:pPr>
              <w:numPr>
                <w:ilvl w:val="0"/>
                <w:numId w:val="0"/>
              </w:numPr>
              <w:spacing w:after="0" w:line="240" w:lineRule="auto"/>
              <w:rPr>
                <w:rFonts w:cs="Times New Roman"/>
                <w:b/>
                <w:sz w:val="19"/>
                <w:szCs w:val="19"/>
                <w:vertAlign w:val="superscript"/>
              </w:rPr>
            </w:pPr>
          </w:p>
          <w:p w:rsidR="00080BD4" w:rsidRPr="00C34306" w:rsidRDefault="00601055" w:rsidP="00080BD4">
            <w:pPr>
              <w:numPr>
                <w:ilvl w:val="0"/>
                <w:numId w:val="0"/>
              </w:numPr>
              <w:spacing w:after="0" w:line="240" w:lineRule="auto"/>
              <w:rPr>
                <w:rFonts w:cs="Times New Roman"/>
                <w:b/>
                <w:sz w:val="19"/>
                <w:szCs w:val="19"/>
              </w:rPr>
            </w:pPr>
            <w:r>
              <w:rPr>
                <w:rFonts w:cs="Times New Roman"/>
                <w:b/>
                <w:sz w:val="19"/>
                <w:szCs w:val="19"/>
              </w:rPr>
              <w:t>65</w:t>
            </w:r>
            <w:r w:rsidR="00080BD4" w:rsidRPr="00C34306">
              <w:rPr>
                <w:rFonts w:cs="Times New Roman"/>
                <w:b/>
                <w:sz w:val="19"/>
                <w:szCs w:val="19"/>
              </w:rPr>
              <w:t>) Zákon Národnej rady Slovenskej republiky č. 242/2025 Z. z. o psychologickej činnosti a o zmene a doplnení niektorých zákonov.</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A73ACC" w:rsidP="00080BD4">
            <w:pPr>
              <w:numPr>
                <w:ilvl w:val="0"/>
                <w:numId w:val="0"/>
              </w:numPr>
              <w:spacing w:after="0" w:line="240" w:lineRule="auto"/>
              <w:rPr>
                <w:rFonts w:cs="Times New Roman"/>
                <w:sz w:val="19"/>
                <w:szCs w:val="19"/>
              </w:rPr>
            </w:pPr>
            <w:r w:rsidRPr="00A73ACC">
              <w:rPr>
                <w:rFonts w:cs="Times New Roman"/>
                <w:b/>
                <w:sz w:val="19"/>
                <w:szCs w:val="19"/>
              </w:rPr>
              <w:t>(8)</w:t>
            </w:r>
            <w:r w:rsidRPr="00A73ACC">
              <w:rPr>
                <w:rFonts w:cs="Times New Roman"/>
                <w:b/>
                <w:sz w:val="19"/>
                <w:szCs w:val="19"/>
              </w:rPr>
              <w:tab/>
              <w:t>Psychologické poradenstvo a sociálne poradenstvo ministerstvo vnútra zabezpečí na základe individuálnych potrieb žiadateľa o udelenie medzinárodnej ochrany; ak ide o maloleté dieťa, aj ak je to potrebné pre jeho priaznivý vývin.</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28</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2 </w:t>
            </w:r>
          </w:p>
        </w:tc>
        <w:tc>
          <w:tcPr>
            <w:tcW w:w="2693" w:type="dxa"/>
          </w:tcPr>
          <w:p w:rsidR="00080BD4" w:rsidRPr="00C34306" w:rsidRDefault="00080BD4" w:rsidP="00080BD4">
            <w:pPr>
              <w:numPr>
                <w:ilvl w:val="0"/>
                <w:numId w:val="0"/>
              </w:numPr>
              <w:spacing w:after="0" w:line="240" w:lineRule="auto"/>
              <w:rPr>
                <w:rFonts w:cs="Times New Roman"/>
                <w:sz w:val="19"/>
                <w:szCs w:val="19"/>
              </w:rPr>
            </w:pPr>
            <w:r w:rsidRPr="00C34306">
              <w:rPr>
                <w:sz w:val="19"/>
                <w:szCs w:val="19"/>
              </w:rPr>
              <w:t>Osoby pracujúce s osobami uvedenými v odseku 1, a to aj zdravotnícki pracovníci, musia absolvovať príslušnú odbornú prípravu s ohľadom na potreby týchto osôb a vhodné liečebné metódy vrátane potrebných rehabilitačných služieb a musia v tejto odbornej príprave pokračovať. Zároveň sú vo vzťahu k informáciám, ktoré získajú pri výkone svojej práce, povinné dodržiavať pravidlá dôvernosti stanovené vo vnútroštátnom práve a v uplatniteľných profesijných etických kódexoch.</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 xml:space="preserve">Návrh zákona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D63F5E" w:rsidRDefault="00D63F5E" w:rsidP="00080BD4">
            <w:pPr>
              <w:numPr>
                <w:ilvl w:val="0"/>
                <w:numId w:val="0"/>
              </w:numPr>
              <w:spacing w:after="0" w:line="240" w:lineRule="auto"/>
              <w:rPr>
                <w:rFonts w:cs="Times New Roman"/>
                <w:sz w:val="19"/>
                <w:szCs w:val="19"/>
              </w:rPr>
            </w:pPr>
          </w:p>
          <w:p w:rsidR="00D63F5E" w:rsidRDefault="00D63F5E"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 č. 55/2017 Z. z.</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sz w:val="18"/>
                <w:szCs w:val="18"/>
              </w:rPr>
            </w:pPr>
          </w:p>
          <w:p w:rsidR="00080BD4" w:rsidRPr="00C34306" w:rsidRDefault="00080BD4" w:rsidP="00080BD4">
            <w:pPr>
              <w:numPr>
                <w:ilvl w:val="0"/>
                <w:numId w:val="0"/>
              </w:numPr>
              <w:spacing w:after="0" w:line="240" w:lineRule="auto"/>
              <w:rPr>
                <w:sz w:val="18"/>
                <w:szCs w:val="18"/>
              </w:rPr>
            </w:pPr>
          </w:p>
          <w:p w:rsidR="00080BD4" w:rsidRPr="00C34306" w:rsidRDefault="00080BD4" w:rsidP="00080BD4">
            <w:pPr>
              <w:numPr>
                <w:ilvl w:val="0"/>
                <w:numId w:val="0"/>
              </w:numPr>
              <w:spacing w:after="0" w:line="240" w:lineRule="auto"/>
              <w:rPr>
                <w:rFonts w:cs="Times New Roman"/>
                <w:sz w:val="19"/>
                <w:szCs w:val="19"/>
              </w:rPr>
            </w:pPr>
            <w:r w:rsidRPr="00C34306">
              <w:rPr>
                <w:sz w:val="18"/>
                <w:szCs w:val="18"/>
              </w:rPr>
              <w:t>Zákon č. 552/2003 Z. z</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51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6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D63F5E" w:rsidRDefault="00D63F5E" w:rsidP="00080BD4">
            <w:pPr>
              <w:numPr>
                <w:ilvl w:val="0"/>
                <w:numId w:val="0"/>
              </w:numPr>
              <w:spacing w:after="0" w:line="240" w:lineRule="auto"/>
              <w:rPr>
                <w:rFonts w:cs="Times New Roman"/>
                <w:sz w:val="19"/>
                <w:szCs w:val="19"/>
              </w:rPr>
            </w:pPr>
          </w:p>
          <w:p w:rsidR="00D63F5E" w:rsidRDefault="00D63F5E"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111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8</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3016" w:type="dxa"/>
          </w:tcPr>
          <w:p w:rsidR="00EA17FE" w:rsidRPr="00C34306" w:rsidRDefault="00EA17FE" w:rsidP="00EA17FE">
            <w:pPr>
              <w:numPr>
                <w:ilvl w:val="0"/>
                <w:numId w:val="0"/>
              </w:numPr>
              <w:spacing w:line="240" w:lineRule="auto"/>
              <w:rPr>
                <w:rFonts w:cs="Times New Roman"/>
                <w:sz w:val="19"/>
                <w:szCs w:val="19"/>
              </w:rPr>
            </w:pPr>
            <w:r w:rsidRPr="00C34306">
              <w:rPr>
                <w:rFonts w:cs="Times New Roman"/>
                <w:b/>
                <w:sz w:val="19"/>
                <w:szCs w:val="19"/>
              </w:rPr>
              <w:lastRenderedPageBreak/>
              <w:t>(6)</w:t>
            </w:r>
            <w:r w:rsidRPr="00C34306">
              <w:rPr>
                <w:rFonts w:cs="Times New Roman"/>
                <w:b/>
                <w:sz w:val="19"/>
                <w:szCs w:val="19"/>
              </w:rPr>
              <w:tab/>
              <w:t>Osoby, ktoré pracujú s cudzincami v oblasti zabezpečovania prijímacích podmienok podľa tohto zákona, predovšetkým v azylových zariadeniach, musia byť vyškolené a podľa potreby preškolené, najmä s ohľadom na osobitné prijímacie potreby.</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 Štátny zamestnanec je povinný</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c) zachovávať mlčanlivosť o skutočnostiach, o ktorých sa dozvedel v súvislosti s vykonávaním štátnej služby a ktoré v záujme služobného úradu nie je možné oznamovať iným osobám, ak nie je tejto povinnosti zbavený generálnym tajomníkom alebo ak osobitný predpis neustanovuje inak; povinnosť mlčanlivosti sa nevzťahuje na oznámenie </w:t>
            </w:r>
            <w:r w:rsidRPr="00C34306">
              <w:rPr>
                <w:rFonts w:cs="Times New Roman"/>
                <w:sz w:val="19"/>
                <w:szCs w:val="19"/>
              </w:rPr>
              <w:lastRenderedPageBreak/>
              <w:t>kriminality alebo inej protispoločenskej činnosti,</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 Zamestnanec je povinný</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c) zachovávať mlčanlivosť o skutočnostiach, o ktorých sa dozvedel pri výkone práce vo verejnom záujme a ktoré v záujme zamestnávateľa nemožno oznamovať iným osobám, a to aj po skončení pracovného pomeru; to neplatí, ak ho tejto povinnosti zbavil štatutárny orgán alebo ním poverený vedúci zamestnanec, ak osobitný predpis</w:t>
            </w:r>
            <w:r w:rsidRPr="00C34306">
              <w:rPr>
                <w:rFonts w:cs="Times New Roman"/>
                <w:sz w:val="19"/>
                <w:szCs w:val="19"/>
                <w:vertAlign w:val="superscript"/>
              </w:rPr>
              <w:t>7)</w:t>
            </w:r>
            <w:r w:rsidRPr="00C34306">
              <w:rPr>
                <w:rFonts w:cs="Times New Roman"/>
                <w:sz w:val="19"/>
                <w:szCs w:val="19"/>
              </w:rPr>
              <w:t xml:space="preserve"> neustanovuje inak,</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7) Zákon č. 215/2004 Z. z. o ochrane utajovaných skutočností a o zmene a doplnení niektorých zákonov v znení neskorších predpisov.</w:t>
            </w:r>
          </w:p>
        </w:tc>
        <w:tc>
          <w:tcPr>
            <w:tcW w:w="851" w:type="dxa"/>
          </w:tcPr>
          <w:p w:rsidR="00080BD4" w:rsidRPr="00C34306" w:rsidRDefault="00080BD4" w:rsidP="00080BD4">
            <w:pPr>
              <w:numPr>
                <w:ilvl w:val="0"/>
                <w:numId w:val="0"/>
              </w:numPr>
              <w:spacing w:after="0" w:line="240" w:lineRule="auto"/>
              <w:rPr>
                <w:rFonts w:cs="Times New Roman"/>
                <w:sz w:val="19"/>
                <w:szCs w:val="19"/>
              </w:rPr>
            </w:pP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29</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b/>
                <w:bCs/>
                <w:sz w:val="19"/>
                <w:szCs w:val="19"/>
              </w:rPr>
            </w:pPr>
            <w:r w:rsidRPr="00C34306">
              <w:rPr>
                <w:b/>
                <w:bCs/>
                <w:sz w:val="19"/>
                <w:szCs w:val="19"/>
              </w:rPr>
              <w:t>Opravné prostriedky</w:t>
            </w:r>
          </w:p>
          <w:p w:rsidR="00080BD4" w:rsidRPr="00C34306" w:rsidRDefault="00080BD4" w:rsidP="00080BD4">
            <w:pPr>
              <w:numPr>
                <w:ilvl w:val="0"/>
                <w:numId w:val="0"/>
              </w:numPr>
              <w:spacing w:after="0" w:line="240" w:lineRule="auto"/>
              <w:rPr>
                <w:sz w:val="19"/>
                <w:szCs w:val="19"/>
              </w:rPr>
            </w:pPr>
            <w:r w:rsidRPr="00C34306">
              <w:rPr>
                <w:sz w:val="19"/>
                <w:szCs w:val="19"/>
              </w:rPr>
              <w:t xml:space="preserve">Členské štáty zabezpečia, aby bolo proti rozhodnutiam týkajúcim sa poskytnutia, odňatia alebo obmedzenia výhod podľa tejto smernice, rozhodnutiam týkajúcim sa odmietnutia udeliť povolenie uvedené v článku 8 ods. 5 prvý </w:t>
            </w:r>
            <w:proofErr w:type="spellStart"/>
            <w:r w:rsidRPr="00C34306">
              <w:rPr>
                <w:sz w:val="19"/>
                <w:szCs w:val="19"/>
              </w:rPr>
              <w:t>pododsek</w:t>
            </w:r>
            <w:proofErr w:type="spellEnd"/>
            <w:r w:rsidRPr="00C34306">
              <w:rPr>
                <w:sz w:val="19"/>
                <w:szCs w:val="19"/>
              </w:rPr>
              <w:t xml:space="preserve"> alebo rozhodnutiam prijatým podľa článku 9, ktoré individuálne ovplyvnia žiadateľov, možné v rámci postupov stanovených vo vnútroštátnom práve podať opravný prostriedok. Možnosť podať opravný prostriedok alebo žiadosť o preskúmanie rozhodnutia z hľadiska skutkového a právneho stavu pred súdnym orgánom sa </w:t>
            </w:r>
            <w:r w:rsidRPr="00C34306">
              <w:rPr>
                <w:sz w:val="19"/>
                <w:szCs w:val="19"/>
              </w:rPr>
              <w:lastRenderedPageBreak/>
              <w:t>poskytne aspoň v poslednom stupni konania.</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N</w:t>
            </w:r>
          </w:p>
        </w:tc>
        <w:tc>
          <w:tcPr>
            <w:tcW w:w="992" w:type="dxa"/>
          </w:tcPr>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 xml:space="preserve">Návrh zákona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E55E25" w:rsidRPr="00C34306" w:rsidRDefault="00E55E25" w:rsidP="00080BD4">
            <w:pPr>
              <w:numPr>
                <w:ilvl w:val="0"/>
                <w:numId w:val="0"/>
              </w:numPr>
              <w:spacing w:line="240" w:lineRule="auto"/>
              <w:rPr>
                <w:rFonts w:cs="Times New Roman"/>
                <w:sz w:val="19"/>
                <w:szCs w:val="19"/>
              </w:rPr>
            </w:pPr>
          </w:p>
          <w:p w:rsidR="00E55E25" w:rsidRPr="00C34306" w:rsidRDefault="00E55E25" w:rsidP="00080BD4">
            <w:pPr>
              <w:numPr>
                <w:ilvl w:val="0"/>
                <w:numId w:val="0"/>
              </w:numPr>
              <w:spacing w:line="240" w:lineRule="auto"/>
              <w:rPr>
                <w:rFonts w:cs="Times New Roman"/>
                <w:sz w:val="19"/>
                <w:szCs w:val="19"/>
              </w:rPr>
            </w:pPr>
          </w:p>
          <w:p w:rsidR="00E55E25" w:rsidRPr="00C34306" w:rsidRDefault="00E55E25" w:rsidP="00080BD4">
            <w:pPr>
              <w:numPr>
                <w:ilvl w:val="0"/>
                <w:numId w:val="0"/>
              </w:numPr>
              <w:spacing w:line="240" w:lineRule="auto"/>
              <w:rPr>
                <w:rFonts w:cs="Times New Roman"/>
                <w:sz w:val="19"/>
                <w:szCs w:val="19"/>
              </w:rPr>
            </w:pPr>
          </w:p>
          <w:p w:rsidR="00E55E25" w:rsidRPr="00C34306" w:rsidRDefault="00E55E25" w:rsidP="00080BD4">
            <w:pPr>
              <w:numPr>
                <w:ilvl w:val="0"/>
                <w:numId w:val="0"/>
              </w:numPr>
              <w:spacing w:line="240" w:lineRule="auto"/>
              <w:rPr>
                <w:rFonts w:cs="Times New Roman"/>
                <w:sz w:val="19"/>
                <w:szCs w:val="19"/>
              </w:rPr>
            </w:pPr>
          </w:p>
          <w:p w:rsidR="00E55E25" w:rsidRPr="00C34306" w:rsidRDefault="00E55E25" w:rsidP="00080BD4">
            <w:pPr>
              <w:numPr>
                <w:ilvl w:val="0"/>
                <w:numId w:val="0"/>
              </w:numPr>
              <w:spacing w:line="240" w:lineRule="auto"/>
              <w:rPr>
                <w:rFonts w:cs="Times New Roman"/>
                <w:sz w:val="19"/>
                <w:szCs w:val="19"/>
              </w:rPr>
            </w:pPr>
          </w:p>
          <w:p w:rsidR="00E55E25" w:rsidRPr="00C34306" w:rsidRDefault="00E55E25" w:rsidP="00080BD4">
            <w:pPr>
              <w:numPr>
                <w:ilvl w:val="0"/>
                <w:numId w:val="0"/>
              </w:numPr>
              <w:spacing w:line="240" w:lineRule="auto"/>
              <w:rPr>
                <w:rFonts w:cs="Times New Roman"/>
                <w:sz w:val="19"/>
                <w:szCs w:val="19"/>
              </w:rPr>
            </w:pPr>
          </w:p>
          <w:p w:rsidR="006E2580" w:rsidRDefault="006E2580" w:rsidP="00080BD4">
            <w:pPr>
              <w:numPr>
                <w:ilvl w:val="0"/>
                <w:numId w:val="0"/>
              </w:numPr>
              <w:spacing w:line="240" w:lineRule="auto"/>
              <w:rPr>
                <w:rFonts w:cs="Times New Roman"/>
                <w:sz w:val="19"/>
                <w:szCs w:val="19"/>
              </w:rPr>
            </w:pPr>
          </w:p>
          <w:p w:rsidR="00742D9D" w:rsidRDefault="00742D9D" w:rsidP="00080BD4">
            <w:pPr>
              <w:numPr>
                <w:ilvl w:val="0"/>
                <w:numId w:val="0"/>
              </w:numPr>
              <w:spacing w:line="240" w:lineRule="auto"/>
              <w:rPr>
                <w:rFonts w:cs="Times New Roman"/>
                <w:sz w:val="19"/>
                <w:szCs w:val="19"/>
              </w:rPr>
            </w:pPr>
          </w:p>
          <w:p w:rsidR="00742D9D" w:rsidRDefault="00742D9D"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Zákon č. 162/2015 Z. z.</w:t>
            </w:r>
          </w:p>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42</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3</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C34306" w:rsidRDefault="00C34306" w:rsidP="00080BD4">
            <w:pPr>
              <w:numPr>
                <w:ilvl w:val="0"/>
                <w:numId w:val="0"/>
              </w:numPr>
              <w:spacing w:after="0" w:line="240" w:lineRule="auto"/>
              <w:rPr>
                <w:rFonts w:cs="Times New Roman"/>
                <w:sz w:val="19"/>
                <w:szCs w:val="19"/>
              </w:rPr>
            </w:pPr>
          </w:p>
          <w:p w:rsidR="00C34306" w:rsidRDefault="00C34306" w:rsidP="00080BD4">
            <w:pPr>
              <w:numPr>
                <w:ilvl w:val="0"/>
                <w:numId w:val="0"/>
              </w:numPr>
              <w:spacing w:after="0" w:line="240" w:lineRule="auto"/>
              <w:rPr>
                <w:rFonts w:cs="Times New Roman"/>
                <w:sz w:val="19"/>
                <w:szCs w:val="19"/>
              </w:rPr>
            </w:pPr>
          </w:p>
          <w:p w:rsidR="00C34306" w:rsidRDefault="00C34306"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5</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5A3C6F" w:rsidRPr="00C34306" w:rsidRDefault="005A3C6F" w:rsidP="00080BD4">
            <w:pPr>
              <w:numPr>
                <w:ilvl w:val="0"/>
                <w:numId w:val="0"/>
              </w:numPr>
              <w:spacing w:after="0" w:line="240" w:lineRule="auto"/>
              <w:rPr>
                <w:rFonts w:cs="Times New Roman"/>
                <w:sz w:val="19"/>
                <w:szCs w:val="19"/>
              </w:rPr>
            </w:pPr>
          </w:p>
          <w:p w:rsidR="005A3C6F" w:rsidRPr="00C34306" w:rsidRDefault="005A3C6F" w:rsidP="00080BD4">
            <w:pPr>
              <w:numPr>
                <w:ilvl w:val="0"/>
                <w:numId w:val="0"/>
              </w:numPr>
              <w:spacing w:after="0" w:line="240" w:lineRule="auto"/>
              <w:rPr>
                <w:rFonts w:cs="Times New Roman"/>
                <w:sz w:val="19"/>
                <w:szCs w:val="19"/>
              </w:rPr>
            </w:pPr>
          </w:p>
          <w:p w:rsidR="005A3C6F" w:rsidRPr="00C34306" w:rsidRDefault="005A3C6F" w:rsidP="00080BD4">
            <w:pPr>
              <w:numPr>
                <w:ilvl w:val="0"/>
                <w:numId w:val="0"/>
              </w:numPr>
              <w:spacing w:after="0" w:line="240" w:lineRule="auto"/>
              <w:rPr>
                <w:rFonts w:cs="Times New Roman"/>
                <w:sz w:val="19"/>
                <w:szCs w:val="19"/>
              </w:rPr>
            </w:pPr>
          </w:p>
          <w:p w:rsidR="00D63F5E" w:rsidRDefault="00D63F5E"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56</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1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9911D1" w:rsidRPr="00C34306" w:rsidRDefault="009911D1" w:rsidP="00080BD4">
            <w:pPr>
              <w:numPr>
                <w:ilvl w:val="0"/>
                <w:numId w:val="0"/>
              </w:numPr>
              <w:spacing w:after="0" w:line="240" w:lineRule="auto"/>
              <w:rPr>
                <w:rFonts w:cs="Times New Roman"/>
                <w:sz w:val="19"/>
                <w:szCs w:val="19"/>
              </w:rPr>
            </w:pPr>
          </w:p>
          <w:p w:rsidR="009911D1" w:rsidRPr="00C34306" w:rsidRDefault="009911D1" w:rsidP="00080BD4">
            <w:pPr>
              <w:numPr>
                <w:ilvl w:val="0"/>
                <w:numId w:val="0"/>
              </w:numPr>
              <w:spacing w:after="0" w:line="240" w:lineRule="auto"/>
              <w:rPr>
                <w:rFonts w:cs="Times New Roman"/>
                <w:sz w:val="19"/>
                <w:szCs w:val="19"/>
              </w:rPr>
            </w:pPr>
          </w:p>
          <w:p w:rsidR="009911D1" w:rsidRPr="00C34306" w:rsidRDefault="009911D1" w:rsidP="00080BD4">
            <w:pPr>
              <w:numPr>
                <w:ilvl w:val="0"/>
                <w:numId w:val="0"/>
              </w:numPr>
              <w:spacing w:after="0" w:line="240" w:lineRule="auto"/>
              <w:rPr>
                <w:rFonts w:cs="Times New Roman"/>
                <w:sz w:val="19"/>
                <w:szCs w:val="19"/>
              </w:rPr>
            </w:pPr>
          </w:p>
          <w:p w:rsidR="009911D1" w:rsidRPr="00C34306" w:rsidRDefault="009911D1" w:rsidP="00080BD4">
            <w:pPr>
              <w:numPr>
                <w:ilvl w:val="0"/>
                <w:numId w:val="0"/>
              </w:numPr>
              <w:spacing w:after="0" w:line="240" w:lineRule="auto"/>
              <w:rPr>
                <w:rFonts w:cs="Times New Roman"/>
                <w:sz w:val="19"/>
                <w:szCs w:val="19"/>
              </w:rPr>
            </w:pPr>
          </w:p>
          <w:p w:rsidR="00D63F5E" w:rsidRDefault="00D63F5E"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4A0544" w:rsidRDefault="004A0544" w:rsidP="00080BD4">
            <w:pPr>
              <w:numPr>
                <w:ilvl w:val="0"/>
                <w:numId w:val="0"/>
              </w:numPr>
              <w:spacing w:line="240" w:lineRule="auto"/>
              <w:rPr>
                <w:rFonts w:cs="Times New Roman"/>
                <w:sz w:val="19"/>
                <w:szCs w:val="19"/>
              </w:rPr>
            </w:pPr>
          </w:p>
          <w:p w:rsidR="006E2580" w:rsidRDefault="006E2580" w:rsidP="00080BD4">
            <w:pPr>
              <w:numPr>
                <w:ilvl w:val="0"/>
                <w:numId w:val="0"/>
              </w:numPr>
              <w:spacing w:line="240" w:lineRule="auto"/>
              <w:rPr>
                <w:rFonts w:cs="Times New Roman"/>
                <w:sz w:val="19"/>
                <w:szCs w:val="19"/>
              </w:rPr>
            </w:pPr>
          </w:p>
          <w:p w:rsidR="006E2580" w:rsidRDefault="006E2580"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 xml:space="preserve">O: 5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C34306" w:rsidRDefault="00C34306" w:rsidP="00080BD4">
            <w:pPr>
              <w:numPr>
                <w:ilvl w:val="0"/>
                <w:numId w:val="0"/>
              </w:numPr>
              <w:spacing w:after="0" w:line="240" w:lineRule="auto"/>
              <w:rPr>
                <w:rFonts w:cs="Times New Roman"/>
                <w:sz w:val="19"/>
                <w:szCs w:val="19"/>
              </w:rPr>
            </w:pPr>
          </w:p>
          <w:p w:rsidR="00C34306" w:rsidRDefault="00C34306" w:rsidP="00080BD4">
            <w:pPr>
              <w:numPr>
                <w:ilvl w:val="0"/>
                <w:numId w:val="0"/>
              </w:numPr>
              <w:spacing w:after="0" w:line="240" w:lineRule="auto"/>
              <w:rPr>
                <w:rFonts w:cs="Times New Roman"/>
                <w:sz w:val="19"/>
                <w:szCs w:val="19"/>
              </w:rPr>
            </w:pPr>
          </w:p>
          <w:p w:rsidR="00C34306" w:rsidRDefault="00C34306" w:rsidP="00080BD4">
            <w:pPr>
              <w:numPr>
                <w:ilvl w:val="0"/>
                <w:numId w:val="0"/>
              </w:numPr>
              <w:spacing w:after="0" w:line="240" w:lineRule="auto"/>
              <w:rPr>
                <w:rFonts w:cs="Times New Roman"/>
                <w:sz w:val="19"/>
                <w:szCs w:val="19"/>
              </w:rPr>
            </w:pPr>
          </w:p>
          <w:p w:rsidR="00C34306" w:rsidRDefault="00C34306"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177</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tc>
        <w:tc>
          <w:tcPr>
            <w:tcW w:w="3016" w:type="dxa"/>
          </w:tcPr>
          <w:p w:rsidR="00C3625D" w:rsidRDefault="00A73ACC" w:rsidP="00080BD4">
            <w:pPr>
              <w:numPr>
                <w:ilvl w:val="0"/>
                <w:numId w:val="0"/>
              </w:numPr>
              <w:spacing w:line="240" w:lineRule="auto"/>
              <w:rPr>
                <w:rFonts w:cs="Times New Roman"/>
                <w:b/>
                <w:sz w:val="19"/>
                <w:szCs w:val="19"/>
              </w:rPr>
            </w:pPr>
            <w:r w:rsidRPr="00A73ACC">
              <w:rPr>
                <w:rFonts w:cs="Times New Roman"/>
                <w:b/>
                <w:sz w:val="19"/>
                <w:szCs w:val="19"/>
              </w:rPr>
              <w:lastRenderedPageBreak/>
              <w:t>(3)</w:t>
            </w:r>
            <w:r w:rsidRPr="00A73ACC">
              <w:rPr>
                <w:rFonts w:cs="Times New Roman"/>
                <w:b/>
                <w:sz w:val="19"/>
                <w:szCs w:val="19"/>
              </w:rPr>
              <w:tab/>
              <w:t xml:space="preserve">Poskytovanie materiálnych prijímacích podmienok podľa odseku 2 písm. a) až c) je bezplatné; to neplatí, ak ministerstvo vnútra rozhodne, že žiadateľ o udelenie medzinárodnej ochrany je povinný primerane uhrádzať výdavky spojené s jeho pobytom v azylovom zariadení, ak jeho finančné pomery alebo majetkové pomery sú také, že je možné od neho žiadať aspoň čiastočnú úhradu výdavkov súvisiacich s týmto pobytom. Ak ministerstvo vnútra rozhodne podľa prvej vety, žiadateľovi o udelenie medzinárodnej ochrany nepatrí vreckové a základné hygienické potreby. Rozklad proti rozhodnutiu o úhrade výdavkov v </w:t>
            </w:r>
            <w:r w:rsidRPr="00A73ACC">
              <w:rPr>
                <w:rFonts w:cs="Times New Roman"/>
                <w:b/>
                <w:sz w:val="19"/>
                <w:szCs w:val="19"/>
              </w:rPr>
              <w:lastRenderedPageBreak/>
              <w:t>azylovom zariadení nemá odkladný účinok. Podanie správnej žaloby proti rozhodnutiu ministra vnútra Slovenskej republiky o rozklade nemá odkladný účinok.</w:t>
            </w:r>
            <w:r w:rsidRPr="00C34306">
              <w:rPr>
                <w:rFonts w:cs="Times New Roman"/>
                <w:b/>
                <w:sz w:val="19"/>
                <w:szCs w:val="19"/>
              </w:rPr>
              <w:t xml:space="preserve"> </w:t>
            </w:r>
          </w:p>
          <w:p w:rsidR="00080BD4" w:rsidRPr="00C34306" w:rsidRDefault="00080BD4" w:rsidP="00080BD4">
            <w:pPr>
              <w:numPr>
                <w:ilvl w:val="0"/>
                <w:numId w:val="0"/>
              </w:numPr>
              <w:spacing w:line="240" w:lineRule="auto"/>
              <w:rPr>
                <w:rFonts w:cs="Times New Roman"/>
                <w:b/>
                <w:sz w:val="19"/>
                <w:szCs w:val="19"/>
              </w:rPr>
            </w:pPr>
            <w:r w:rsidRPr="00C34306">
              <w:rPr>
                <w:rFonts w:cs="Times New Roman"/>
                <w:b/>
                <w:sz w:val="19"/>
                <w:szCs w:val="19"/>
              </w:rPr>
              <w:t>(5)</w:t>
            </w:r>
            <w:r w:rsidRPr="00C34306">
              <w:rPr>
                <w:rFonts w:cs="Times New Roman"/>
                <w:b/>
                <w:sz w:val="19"/>
                <w:szCs w:val="19"/>
              </w:rPr>
              <w:tab/>
              <w:t>Rozklad proti rozhodnutiu o odňatí vreckového nemá odkladný účinok. Podanie správnej žaloby proti rozhodnutiu ministra vnútra Slovenskej republiky o rozklade nemá odkladný účinok.</w:t>
            </w:r>
          </w:p>
          <w:p w:rsidR="00080BD4" w:rsidRPr="00C34306" w:rsidRDefault="00080BD4" w:rsidP="00080BD4">
            <w:pPr>
              <w:numPr>
                <w:ilvl w:val="0"/>
                <w:numId w:val="0"/>
              </w:numPr>
              <w:spacing w:after="0" w:line="240" w:lineRule="auto"/>
              <w:rPr>
                <w:rFonts w:cs="Times New Roman"/>
                <w:sz w:val="19"/>
                <w:szCs w:val="19"/>
              </w:rPr>
            </w:pPr>
          </w:p>
          <w:p w:rsidR="006E2580" w:rsidRPr="000C601E" w:rsidRDefault="006E2580" w:rsidP="006E2580">
            <w:pPr>
              <w:numPr>
                <w:ilvl w:val="0"/>
                <w:numId w:val="0"/>
              </w:numPr>
              <w:spacing w:line="240" w:lineRule="auto"/>
              <w:rPr>
                <w:rFonts w:cs="Times New Roman"/>
                <w:b/>
                <w:sz w:val="19"/>
                <w:szCs w:val="19"/>
              </w:rPr>
            </w:pPr>
            <w:r w:rsidRPr="000C601E">
              <w:rPr>
                <w:rFonts w:cs="Times New Roman"/>
                <w:b/>
                <w:sz w:val="19"/>
                <w:szCs w:val="19"/>
              </w:rPr>
              <w:t>(1)</w:t>
            </w:r>
            <w:r w:rsidRPr="000C601E">
              <w:rPr>
                <w:rFonts w:cs="Times New Roman"/>
                <w:b/>
                <w:sz w:val="19"/>
                <w:szCs w:val="19"/>
              </w:rPr>
              <w:tab/>
              <w:t xml:space="preserve">Ministerstvo vnútra môže rozhodnúť o obmedzení slobody pohybu žiadateľa o udelenie medzinárodnej ochrany z dôvodu verejného poriadku alebo na účely účinného zabránenia úteku žiadateľa o udelenie medzinárodnej ochrany, ak existuje riziko úteku, </w:t>
            </w:r>
            <w:r>
              <w:rPr>
                <w:rFonts w:cs="Times New Roman"/>
                <w:b/>
                <w:sz w:val="19"/>
                <w:szCs w:val="19"/>
                <w:vertAlign w:val="superscript"/>
              </w:rPr>
              <w:t>7</w:t>
            </w:r>
            <w:r w:rsidR="007A16E8">
              <w:rPr>
                <w:rFonts w:cs="Times New Roman"/>
                <w:b/>
                <w:sz w:val="19"/>
                <w:szCs w:val="19"/>
                <w:vertAlign w:val="superscript"/>
              </w:rPr>
              <w:t>5</w:t>
            </w:r>
            <w:r w:rsidRPr="000C601E">
              <w:rPr>
                <w:rFonts w:cs="Times New Roman"/>
                <w:b/>
                <w:sz w:val="19"/>
                <w:szCs w:val="19"/>
                <w:vertAlign w:val="superscript"/>
              </w:rPr>
              <w:t>)</w:t>
            </w:r>
            <w:r w:rsidRPr="000C601E">
              <w:rPr>
                <w:rFonts w:cs="Times New Roman"/>
                <w:b/>
                <w:sz w:val="19"/>
                <w:szCs w:val="19"/>
              </w:rPr>
              <w:t xml:space="preserve"> najmä ak ide o žiadateľa o udelenie medzinárodnej ochrany, ktorý</w:t>
            </w:r>
          </w:p>
          <w:p w:rsidR="006E2580" w:rsidRPr="000C601E" w:rsidRDefault="006E2580" w:rsidP="006E2580">
            <w:pPr>
              <w:numPr>
                <w:ilvl w:val="0"/>
                <w:numId w:val="0"/>
              </w:numPr>
              <w:spacing w:line="240" w:lineRule="auto"/>
              <w:rPr>
                <w:rFonts w:cs="Times New Roman"/>
                <w:b/>
                <w:sz w:val="19"/>
                <w:szCs w:val="19"/>
              </w:rPr>
            </w:pPr>
            <w:r w:rsidRPr="000C601E">
              <w:rPr>
                <w:rFonts w:cs="Times New Roman"/>
                <w:b/>
                <w:sz w:val="19"/>
                <w:szCs w:val="19"/>
              </w:rPr>
              <w:t>a)</w:t>
            </w:r>
            <w:r w:rsidRPr="000C601E">
              <w:rPr>
                <w:rFonts w:cs="Times New Roman"/>
                <w:b/>
                <w:sz w:val="19"/>
                <w:szCs w:val="19"/>
              </w:rPr>
              <w:tab/>
              <w:t xml:space="preserve">je povinný zdržiavať sa v inom členskom štáte Európskej únie podľa osobitného predpisu, </w:t>
            </w:r>
            <w:r w:rsidRPr="000C601E">
              <w:rPr>
                <w:rFonts w:cs="Times New Roman"/>
                <w:b/>
                <w:sz w:val="19"/>
                <w:szCs w:val="19"/>
                <w:vertAlign w:val="superscript"/>
              </w:rPr>
              <w:t>7</w:t>
            </w:r>
            <w:r w:rsidR="007A16E8">
              <w:rPr>
                <w:rFonts w:cs="Times New Roman"/>
                <w:b/>
                <w:sz w:val="19"/>
                <w:szCs w:val="19"/>
                <w:vertAlign w:val="superscript"/>
              </w:rPr>
              <w:t>6</w:t>
            </w:r>
            <w:r w:rsidRPr="000C601E">
              <w:rPr>
                <w:rFonts w:cs="Times New Roman"/>
                <w:b/>
                <w:sz w:val="19"/>
                <w:szCs w:val="19"/>
                <w:vertAlign w:val="superscript"/>
              </w:rPr>
              <w:t>)</w:t>
            </w:r>
            <w:r w:rsidRPr="000C601E">
              <w:rPr>
                <w:rFonts w:cs="Times New Roman"/>
                <w:b/>
                <w:sz w:val="19"/>
                <w:szCs w:val="19"/>
              </w:rPr>
              <w:t xml:space="preserve"> alebo</w:t>
            </w:r>
          </w:p>
          <w:p w:rsidR="006E2580" w:rsidRDefault="006E2580" w:rsidP="006E2580">
            <w:pPr>
              <w:numPr>
                <w:ilvl w:val="0"/>
                <w:numId w:val="0"/>
              </w:numPr>
              <w:spacing w:line="240" w:lineRule="auto"/>
              <w:rPr>
                <w:rFonts w:cs="Times New Roman"/>
                <w:b/>
                <w:sz w:val="19"/>
                <w:szCs w:val="19"/>
              </w:rPr>
            </w:pPr>
            <w:r w:rsidRPr="000C601E">
              <w:rPr>
                <w:rFonts w:cs="Times New Roman"/>
                <w:b/>
                <w:sz w:val="19"/>
                <w:szCs w:val="19"/>
              </w:rPr>
              <w:t>b)</w:t>
            </w:r>
            <w:r w:rsidRPr="000C601E">
              <w:rPr>
                <w:rFonts w:cs="Times New Roman"/>
                <w:b/>
                <w:sz w:val="19"/>
                <w:szCs w:val="19"/>
              </w:rPr>
              <w:tab/>
              <w:t>bol odovzdaný na územie Slovenskej republiky, kde je povinný sa zdržiavať podľa osobitného predpisu,</w:t>
            </w:r>
            <w:r w:rsidRPr="000C601E">
              <w:rPr>
                <w:rFonts w:cs="Times New Roman"/>
                <w:b/>
                <w:sz w:val="19"/>
                <w:szCs w:val="19"/>
                <w:vertAlign w:val="superscript"/>
              </w:rPr>
              <w:t>7</w:t>
            </w:r>
            <w:r w:rsidR="007A16E8">
              <w:rPr>
                <w:rFonts w:cs="Times New Roman"/>
                <w:b/>
                <w:sz w:val="19"/>
                <w:szCs w:val="19"/>
                <w:vertAlign w:val="superscript"/>
              </w:rPr>
              <w:t>6</w:t>
            </w:r>
            <w:r w:rsidRPr="000C601E">
              <w:rPr>
                <w:rFonts w:cs="Times New Roman"/>
                <w:b/>
                <w:sz w:val="19"/>
                <w:szCs w:val="19"/>
                <w:vertAlign w:val="superscript"/>
              </w:rPr>
              <w:t>)</w:t>
            </w:r>
            <w:r w:rsidRPr="000C601E">
              <w:rPr>
                <w:rFonts w:cs="Times New Roman"/>
                <w:b/>
                <w:sz w:val="19"/>
                <w:szCs w:val="19"/>
              </w:rPr>
              <w:t xml:space="preserve"> po úteku do iného štátu.</w:t>
            </w:r>
          </w:p>
          <w:p w:rsidR="006E2580" w:rsidRDefault="006E2580" w:rsidP="006E2580">
            <w:pPr>
              <w:numPr>
                <w:ilvl w:val="0"/>
                <w:numId w:val="0"/>
              </w:numPr>
              <w:spacing w:line="240" w:lineRule="auto"/>
              <w:rPr>
                <w:rFonts w:cs="Times New Roman"/>
                <w:b/>
                <w:sz w:val="19"/>
                <w:szCs w:val="19"/>
              </w:rPr>
            </w:pPr>
            <w:r>
              <w:rPr>
                <w:rFonts w:cs="Times New Roman"/>
                <w:b/>
                <w:sz w:val="19"/>
                <w:szCs w:val="19"/>
              </w:rPr>
              <w:t>7</w:t>
            </w:r>
            <w:r w:rsidR="007A16E8">
              <w:rPr>
                <w:rFonts w:cs="Times New Roman"/>
                <w:b/>
                <w:sz w:val="19"/>
                <w:szCs w:val="19"/>
              </w:rPr>
              <w:t>5</w:t>
            </w:r>
            <w:r w:rsidRPr="00C34306">
              <w:rPr>
                <w:rFonts w:cs="Times New Roman"/>
                <w:b/>
                <w:sz w:val="19"/>
                <w:szCs w:val="19"/>
              </w:rPr>
              <w:t>) § 88 ods. 2 zákona č. 404/2011 Z. z. v znení zákona č. 160/2024 Z. z.</w:t>
            </w:r>
          </w:p>
          <w:p w:rsidR="006E2580" w:rsidRDefault="006E2580" w:rsidP="006E2580">
            <w:pPr>
              <w:numPr>
                <w:ilvl w:val="0"/>
                <w:numId w:val="0"/>
              </w:numPr>
              <w:spacing w:after="0" w:line="240" w:lineRule="auto"/>
              <w:rPr>
                <w:rFonts w:cs="Times New Roman"/>
                <w:b/>
                <w:sz w:val="19"/>
                <w:szCs w:val="19"/>
              </w:rPr>
            </w:pPr>
            <w:r>
              <w:rPr>
                <w:rFonts w:cs="Times New Roman"/>
                <w:b/>
                <w:sz w:val="19"/>
                <w:szCs w:val="19"/>
              </w:rPr>
              <w:t>7</w:t>
            </w:r>
            <w:r w:rsidR="007A16E8">
              <w:rPr>
                <w:rFonts w:cs="Times New Roman"/>
                <w:b/>
                <w:sz w:val="19"/>
                <w:szCs w:val="19"/>
              </w:rPr>
              <w:t>6</w:t>
            </w:r>
            <w:r w:rsidRPr="000C601E">
              <w:rPr>
                <w:rFonts w:cs="Times New Roman"/>
                <w:b/>
                <w:sz w:val="19"/>
                <w:szCs w:val="19"/>
              </w:rPr>
              <w:t xml:space="preserve">) Čl. 17 ods. 4 nariadenia (EÚ) </w:t>
            </w:r>
            <w:r w:rsidRPr="000C601E">
              <w:rPr>
                <w:rFonts w:cs="Times New Roman"/>
                <w:b/>
                <w:sz w:val="19"/>
                <w:szCs w:val="19"/>
              </w:rPr>
              <w:lastRenderedPageBreak/>
              <w:t>2024/1351.</w:t>
            </w:r>
            <w:r w:rsidRPr="006E2580">
              <w:rPr>
                <w:rFonts w:cs="Times New Roman"/>
                <w:b/>
                <w:sz w:val="19"/>
                <w:szCs w:val="19"/>
              </w:rPr>
              <w:t xml:space="preserve"> </w:t>
            </w:r>
          </w:p>
          <w:p w:rsidR="006E2580" w:rsidRDefault="006E2580" w:rsidP="006E2580">
            <w:pPr>
              <w:numPr>
                <w:ilvl w:val="0"/>
                <w:numId w:val="0"/>
              </w:numPr>
              <w:spacing w:after="0" w:line="240" w:lineRule="auto"/>
              <w:rPr>
                <w:rFonts w:cs="Times New Roman"/>
                <w:b/>
                <w:sz w:val="19"/>
                <w:szCs w:val="19"/>
              </w:rPr>
            </w:pPr>
          </w:p>
          <w:p w:rsidR="005A4B2B" w:rsidRDefault="005A4B2B" w:rsidP="00080BD4">
            <w:pPr>
              <w:numPr>
                <w:ilvl w:val="0"/>
                <w:numId w:val="0"/>
              </w:numPr>
              <w:spacing w:after="0" w:line="240" w:lineRule="auto"/>
              <w:rPr>
                <w:rFonts w:cs="Times New Roman"/>
                <w:b/>
                <w:sz w:val="19"/>
                <w:szCs w:val="19"/>
              </w:rPr>
            </w:pPr>
            <w:r w:rsidRPr="005A4B2B">
              <w:rPr>
                <w:rFonts w:cs="Times New Roman"/>
                <w:b/>
                <w:sz w:val="19"/>
                <w:szCs w:val="19"/>
              </w:rPr>
              <w:t>(5)</w:t>
            </w:r>
            <w:r w:rsidRPr="005A4B2B">
              <w:rPr>
                <w:rFonts w:cs="Times New Roman"/>
                <w:b/>
                <w:sz w:val="19"/>
                <w:szCs w:val="19"/>
              </w:rPr>
              <w:tab/>
              <w:t>V rozhodnutí podľa odseku 1 sa žiadateľ o udelenie medzinárodnej ochrany poučí aj o dôsledkoch nedodržania povinností, ktoré mu boli uložené. Proti rozhodnutiu nie je možné podať rozklad, ani návrh na obnovu konania, ani ho nie je možné preskúmať mimo odvolacieho konania. Podanie správnej žaloby proti rozhodnutiu nemá odkladný účinok.</w:t>
            </w:r>
          </w:p>
          <w:p w:rsidR="005A4B2B" w:rsidRPr="00C34306" w:rsidRDefault="005A4B2B"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Správnou žalobou sa žalobca môže domáhať ochrany svojich subjektívnych práv proti rozhodnutiu orgánu verejnej správy alebo opatreniu orgánu verejnej správy.</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29</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2 </w:t>
            </w:r>
          </w:p>
        </w:tc>
        <w:tc>
          <w:tcPr>
            <w:tcW w:w="26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Členské štáty v prípade opravného prostriedku alebo preskúmania pred súdnym orgánom uvedeného v odseku 1 tohto článku a v prípade súdneho preskúmania uvedeného v článku 11 ods. 3 a 5 zabezpečia poskytnutie bezplatnej právnej pomoci a zastupovania, ak je to potrebné na zabezpečenie skutočného prístupu k spravodlivosti. Takáto právna pomoc a zastupovanie spočíva v príprave opravného prostriedku alebo žiadosti o preskúmanie a zahŕňa prinajmenšom prípravu požadovanej procesnej dokumentácie a účasť na </w:t>
            </w:r>
            <w:r w:rsidRPr="00C34306">
              <w:rPr>
                <w:rFonts w:cs="Times New Roman"/>
                <w:sz w:val="19"/>
                <w:szCs w:val="19"/>
              </w:rPr>
              <w:lastRenderedPageBreak/>
              <w:t xml:space="preserve">pojednávaní pred súdnymi orgánmi v mene žiadateľa.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Bezplatnú právnu pomoc a zastupovanie poskytujú právni zástupcovia alebo iné náležite kvalifikované osoby, ktoré pripúšťa alebo povoľuje vnútroštátne právo a ktorých záujmy nie sú v rozpore alebo by sa potenciálne nemali dostať do rozporu so záujmami žiadateľa.</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Zákon č.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327/2005 Z. z.</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p>
          <w:p w:rsidR="00C7016E" w:rsidRPr="00C34306" w:rsidRDefault="00C7016E" w:rsidP="00080BD4">
            <w:pPr>
              <w:numPr>
                <w:ilvl w:val="0"/>
                <w:numId w:val="0"/>
              </w:numPr>
              <w:spacing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 xml:space="preserve">Návrh zákona </w:t>
            </w:r>
          </w:p>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lastRenderedPageBreak/>
              <w:t>§ 1</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w:t>
            </w:r>
            <w:r w:rsidR="00AC4390" w:rsidRPr="00C34306">
              <w:rPr>
                <w:rFonts w:cs="Times New Roman"/>
                <w:sz w:val="19"/>
                <w:szCs w:val="19"/>
              </w:rPr>
              <w:t>:</w:t>
            </w:r>
            <w:r w:rsidRPr="00C34306">
              <w:rPr>
                <w:rFonts w:cs="Times New Roman"/>
                <w:sz w:val="19"/>
                <w:szCs w:val="19"/>
              </w:rPr>
              <w:t xml:space="preserve"> XIII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Zákon č.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327/2005 Z. z.</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 24a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1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C34306" w:rsidRDefault="00C34306" w:rsidP="00080BD4">
            <w:pPr>
              <w:numPr>
                <w:ilvl w:val="0"/>
                <w:numId w:val="0"/>
              </w:numPr>
              <w:spacing w:after="0" w:line="240" w:lineRule="auto"/>
              <w:rPr>
                <w:rFonts w:cs="Times New Roman"/>
                <w:sz w:val="19"/>
                <w:szCs w:val="19"/>
              </w:rPr>
            </w:pPr>
          </w:p>
          <w:p w:rsidR="00C34306" w:rsidRDefault="00C34306" w:rsidP="00080BD4">
            <w:pPr>
              <w:numPr>
                <w:ilvl w:val="0"/>
                <w:numId w:val="0"/>
              </w:numPr>
              <w:spacing w:after="0" w:line="240" w:lineRule="auto"/>
              <w:rPr>
                <w:rFonts w:cs="Times New Roman"/>
                <w:sz w:val="19"/>
                <w:szCs w:val="19"/>
              </w:rPr>
            </w:pPr>
          </w:p>
          <w:p w:rsidR="00C34306" w:rsidRDefault="00C34306"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d</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e</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f</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lastRenderedPageBreak/>
              <w:t>Účelom tohto zákona je vytvoriť systém poskytovania právnej pomoci a zabezpečiť jej poskytovanie v rozsahu ustanovenom týmto zákonom fyzickým osobám, ktoré v dôsledku svojej materiálnej núdze nemôžu využívať právne služby na riadne uplatnenie a ochranu svojich práv, v konaniach o oddlžení podľa osobitného predpisu,</w:t>
            </w:r>
            <w:r w:rsidRPr="00C34306">
              <w:rPr>
                <w:rFonts w:cs="Times New Roman"/>
                <w:sz w:val="19"/>
                <w:szCs w:val="19"/>
                <w:vertAlign w:val="superscript"/>
              </w:rPr>
              <w:t>1f</w:t>
            </w:r>
            <w:r w:rsidRPr="00C34306">
              <w:rPr>
                <w:rFonts w:cs="Times New Roman"/>
                <w:sz w:val="19"/>
                <w:szCs w:val="19"/>
              </w:rPr>
              <w:t xml:space="preserve">) v azylových veciach, v konaní o administratívnom vyhostení, v konaní o zaistení štátneho príslušníka tretej krajiny alebo v konaní o zaistení žiadateľa </w:t>
            </w:r>
            <w:r w:rsidR="00E55E25" w:rsidRPr="00C34306">
              <w:rPr>
                <w:rFonts w:cs="Times New Roman"/>
                <w:sz w:val="19"/>
                <w:szCs w:val="19"/>
              </w:rPr>
              <w:t>o</w:t>
            </w:r>
            <w:r w:rsidR="00E55E25" w:rsidRPr="00C34306">
              <w:rPr>
                <w:rFonts w:cs="Times New Roman"/>
                <w:b/>
                <w:sz w:val="19"/>
                <w:szCs w:val="19"/>
              </w:rPr>
              <w:t> udelenie medzinárodnej ochrany</w:t>
            </w:r>
            <w:r w:rsidRPr="00C34306">
              <w:rPr>
                <w:rFonts w:cs="Times New Roman"/>
                <w:sz w:val="19"/>
                <w:szCs w:val="19"/>
              </w:rPr>
              <w:t xml:space="preserve"> podľa osobitného predpisu,1) oznamovateľom </w:t>
            </w:r>
            <w:r w:rsidRPr="00C34306">
              <w:rPr>
                <w:rFonts w:cs="Times New Roman"/>
                <w:sz w:val="19"/>
                <w:szCs w:val="19"/>
              </w:rPr>
              <w:lastRenderedPageBreak/>
              <w:t>kriminality alebo inej protispoločenskej činnosti1aaa) (ďalej len "protispoločenská činnosť") alebo osobe, voči ktorej bola pozastavená účinnosť pracovnoprávneho úkonu podľa osobitného predpisu,1aab) a prispieť k predchádzaniu vzniku právnych sporov.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1f) Zákon č. 7/2005 Z. z. o konkurze a reštrukturalizácii a o zmene a doplnení niektorých zákonov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 § 77 až 100 zákona č. 404/2011 Z. z. o pobyte cudzincov a o zmene a doplnení niektorých zákonov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1aaa) § 3 písm. b) a c) zákona č. 583/2008 Z. z. o prevencii kriminality a inej protispoločenskej činnosti a o zmene a doplnení niektorých zákonov.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1aab) § 7 a 12 zákona č. 54/2019 Z. z. o ochrane oznamovateľov protispoločenskej činnosti a o zmene a doplnení niektorých zákonov.</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(1) Fyzická osoba má právo na poskytnutie právnej pomoci v azylovej veci, ak</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a) požiadala o poskytnutie právnej pomoci v azylovej veci,</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b) nemá svojho zvoleného zástupcu na konanie, v ktorom žiada o poskytnutie právnej pomoci podľa tohto zákona,</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 xml:space="preserve">c) Ministerstvo vnútra Slovenskej republiky (ďalej len “ministerstvo </w:t>
            </w:r>
            <w:r w:rsidRPr="00C34306">
              <w:rPr>
                <w:rFonts w:cs="Times New Roman"/>
                <w:b/>
                <w:sz w:val="19"/>
                <w:szCs w:val="19"/>
              </w:rPr>
              <w:lastRenderedPageBreak/>
              <w:t>vnútra„) vydalo rozhodnutie o</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1. odovzdaní žiadateľa</w:t>
            </w:r>
            <w:r w:rsidR="00E15FDF" w:rsidRPr="00C34306">
              <w:rPr>
                <w:rFonts w:cs="Times New Roman"/>
                <w:b/>
                <w:sz w:val="19"/>
                <w:szCs w:val="19"/>
              </w:rPr>
              <w:t xml:space="preserve"> o udelenie medzinárodnej ochrany</w:t>
            </w:r>
            <w:r w:rsidRPr="00C34306">
              <w:rPr>
                <w:rFonts w:cs="Times New Roman"/>
                <w:b/>
                <w:sz w:val="19"/>
                <w:szCs w:val="19"/>
              </w:rPr>
              <w:t xml:space="preserve"> do zodpovedného štátu,</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 xml:space="preserve">2. odovzdaní žiadateľa </w:t>
            </w:r>
            <w:r w:rsidR="00E15FDF" w:rsidRPr="00C34306">
              <w:rPr>
                <w:rFonts w:cs="Times New Roman"/>
                <w:b/>
                <w:sz w:val="19"/>
                <w:szCs w:val="19"/>
              </w:rPr>
              <w:t xml:space="preserve">o udelenie medzinárodnej ochrany </w:t>
            </w:r>
            <w:r w:rsidRPr="00C34306">
              <w:rPr>
                <w:rFonts w:cs="Times New Roman"/>
                <w:b/>
                <w:sz w:val="19"/>
                <w:szCs w:val="19"/>
              </w:rPr>
              <w:t>do štátu relokácie,</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3. zamietnutí žiadosti o udelenie medzinárodnej ochrany ako neprípustnej,</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4. zamietnutí žiadosti o udelenie medzinárodnej ochrany ako zjavne neopodstatnenej,</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5. zamietnutí žiadosti o udelenie medzinárodnej ochrany ako neopodstatnenej,</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6. zastavení konania o medzinárodnej ochrane,</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7. odňatí azylu,</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8. odňatí doplnkovej ochrany,</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9. odovzdaní cudzinca do zodpovedného štátu,</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10. zamietnutí žiadosti o poskytnutie dočasného útočiska,</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 xml:space="preserve">11. zastavení konania o poskytnutie dočasného útočiska, </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 xml:space="preserve">12. zrušení poskytovania dočasného útočiska, </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 xml:space="preserve">13. </w:t>
            </w:r>
            <w:r w:rsidR="00CE2892" w:rsidRPr="00CE2892">
              <w:rPr>
                <w:rFonts w:cs="Times New Roman"/>
                <w:b/>
                <w:sz w:val="19"/>
                <w:szCs w:val="19"/>
              </w:rPr>
              <w:t>obmedzení slobody pohybu žiadateľa o udelenie medzinárodnej ochrany,</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14. úhrade výdavkov v azylovom zariadení, alebo</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15. odňatí vreckového,</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d) sa nachádza v stave materiálnej núdze,</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e) nejde o zrejmú bezúspešnosť sporu,</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b/>
                <w:sz w:val="19"/>
                <w:szCs w:val="19"/>
              </w:rPr>
              <w:t xml:space="preserve">f) </w:t>
            </w:r>
            <w:r w:rsidR="00CE2892" w:rsidRPr="00CE2892">
              <w:rPr>
                <w:rFonts w:cs="Times New Roman"/>
                <w:b/>
                <w:sz w:val="19"/>
                <w:szCs w:val="19"/>
              </w:rPr>
              <w:t>ide o rozhodnutie podľa trinásteho bodu aj vtedy, ak ho vydal príslušný policajný útvar.</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29</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3</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sz w:val="19"/>
                <w:szCs w:val="19"/>
              </w:rPr>
            </w:pPr>
            <w:r w:rsidRPr="00C34306">
              <w:rPr>
                <w:sz w:val="19"/>
                <w:szCs w:val="19"/>
              </w:rPr>
              <w:t>Členské štáty môžu rozhodnúť, že bezplatná právna pomoc a zastupovanie sa neposkytnú, ak:</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 žiadateľ disponuje dostatočnými prostriedkami, alebo</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sa predpokladá, že opravný prostriedok alebo preskúmanie nemá reálne predpoklady uspieť, najmä ak ide o druhý alebo vyšší stupeň opravného prostriedku alebo preskúmania.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Ak o neposkytnutí bezplatnej právnej pomoci a zastupovania rozhodne iný orgán ako súd alebo tribunál na základe toho, že sa domnieva, že opravný prostriedok alebo preskúmanie nemá žiadne reálne predpoklady na úspech, žiadateľ má právo na účinný opravný prostriedok pred súdom alebo tribunálom proti takémuto rozhodnutiu a na tento účel je oprávnený požiadať o bezplatnú právnu pomoc a zastupovanie.</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Členské štáty môžu takisto stanoviť, že bezplatná právna pomoc a zastupovanie sa poskytnú len prostredníctvom právnych zástupcov alebo iných poradcov, ktorí boli osobitne určení podľa vnútroštátneho práva na účely pomoci žiadateľom a ich zastupovania, alebo prostredníctvom mimovládnych organizácií akreditovaných podľa vnútroštátneho práva na </w:t>
            </w:r>
            <w:r w:rsidRPr="00C34306">
              <w:rPr>
                <w:rFonts w:cs="Times New Roman"/>
                <w:sz w:val="19"/>
                <w:szCs w:val="19"/>
              </w:rPr>
              <w:lastRenderedPageBreak/>
              <w:t>poskytovanie bezplatnej právnej pomoci a zastupovania.</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D</w:t>
            </w:r>
          </w:p>
        </w:tc>
        <w:tc>
          <w:tcPr>
            <w:tcW w:w="992" w:type="dxa"/>
          </w:tcPr>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 xml:space="preserve">Návrh zákona </w:t>
            </w:r>
          </w:p>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AC4390" w:rsidP="00080BD4">
            <w:pPr>
              <w:numPr>
                <w:ilvl w:val="0"/>
                <w:numId w:val="0"/>
              </w:numPr>
              <w:spacing w:after="0" w:line="240" w:lineRule="auto"/>
              <w:rPr>
                <w:rFonts w:cs="Times New Roman"/>
                <w:sz w:val="19"/>
                <w:szCs w:val="19"/>
              </w:rPr>
            </w:pPr>
            <w:r w:rsidRPr="00C34306">
              <w:rPr>
                <w:rFonts w:cs="Times New Roman"/>
                <w:sz w:val="19"/>
                <w:szCs w:val="19"/>
              </w:rPr>
              <w:t>Č:</w:t>
            </w:r>
            <w:r w:rsidR="00080BD4" w:rsidRPr="00C34306">
              <w:rPr>
                <w:rFonts w:cs="Times New Roman"/>
                <w:sz w:val="19"/>
                <w:szCs w:val="19"/>
              </w:rPr>
              <w:t xml:space="preserve"> XIII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Zákon č.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327/2005 Z. z.</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 24a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2 </w:t>
            </w: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P: a</w:t>
            </w:r>
          </w:p>
          <w:p w:rsidR="00080BD4" w:rsidRPr="00C34306" w:rsidRDefault="00DA192F" w:rsidP="00080BD4">
            <w:pPr>
              <w:numPr>
                <w:ilvl w:val="0"/>
                <w:numId w:val="0"/>
              </w:numPr>
              <w:spacing w:line="240" w:lineRule="auto"/>
              <w:rPr>
                <w:rFonts w:cs="Times New Roman"/>
                <w:sz w:val="19"/>
                <w:szCs w:val="19"/>
              </w:rPr>
            </w:pPr>
            <w:r w:rsidRPr="00C34306">
              <w:rPr>
                <w:rFonts w:cs="Times New Roman"/>
                <w:sz w:val="19"/>
                <w:szCs w:val="19"/>
              </w:rPr>
              <w:t>P: d</w:t>
            </w:r>
          </w:p>
          <w:p w:rsidR="00C34306" w:rsidRDefault="00C34306" w:rsidP="00080BD4">
            <w:pPr>
              <w:numPr>
                <w:ilvl w:val="0"/>
                <w:numId w:val="0"/>
              </w:numPr>
              <w:spacing w:line="240" w:lineRule="auto"/>
              <w:rPr>
                <w:rFonts w:cs="Times New Roman"/>
                <w:sz w:val="19"/>
                <w:szCs w:val="19"/>
              </w:rPr>
            </w:pPr>
          </w:p>
          <w:p w:rsidR="00DA192F" w:rsidRPr="00C34306" w:rsidRDefault="00DA192F" w:rsidP="00C34306">
            <w:pPr>
              <w:numPr>
                <w:ilvl w:val="0"/>
                <w:numId w:val="0"/>
              </w:numPr>
              <w:spacing w:after="0" w:line="240" w:lineRule="auto"/>
              <w:rPr>
                <w:rFonts w:cs="Times New Roman"/>
                <w:sz w:val="19"/>
                <w:szCs w:val="19"/>
              </w:rPr>
            </w:pPr>
            <w:r w:rsidRPr="00C34306">
              <w:rPr>
                <w:rFonts w:cs="Times New Roman"/>
                <w:sz w:val="19"/>
                <w:szCs w:val="19"/>
              </w:rPr>
              <w:t>§ 24a</w:t>
            </w:r>
          </w:p>
          <w:p w:rsidR="00DA192F" w:rsidRPr="00C34306" w:rsidRDefault="00DA192F" w:rsidP="00C34306">
            <w:pPr>
              <w:numPr>
                <w:ilvl w:val="0"/>
                <w:numId w:val="0"/>
              </w:numPr>
              <w:spacing w:after="0" w:line="240" w:lineRule="auto"/>
              <w:rPr>
                <w:rFonts w:cs="Times New Roman"/>
                <w:sz w:val="19"/>
                <w:szCs w:val="19"/>
              </w:rPr>
            </w:pPr>
            <w:r w:rsidRPr="00C34306">
              <w:rPr>
                <w:rFonts w:cs="Times New Roman"/>
                <w:sz w:val="19"/>
                <w:szCs w:val="19"/>
              </w:rPr>
              <w:t xml:space="preserve">O: 1 </w:t>
            </w:r>
          </w:p>
          <w:p w:rsidR="00DA192F" w:rsidRPr="00C34306" w:rsidRDefault="00DA192F" w:rsidP="00080BD4">
            <w:pPr>
              <w:numPr>
                <w:ilvl w:val="0"/>
                <w:numId w:val="0"/>
              </w:numPr>
              <w:spacing w:line="240" w:lineRule="auto"/>
              <w:rPr>
                <w:rFonts w:cs="Times New Roman"/>
                <w:sz w:val="19"/>
                <w:szCs w:val="19"/>
              </w:rPr>
            </w:pPr>
            <w:r w:rsidRPr="00C34306">
              <w:rPr>
                <w:rFonts w:cs="Times New Roman"/>
                <w:sz w:val="19"/>
                <w:szCs w:val="19"/>
              </w:rPr>
              <w:t>P: d</w:t>
            </w:r>
          </w:p>
          <w:p w:rsidR="00080BD4" w:rsidRPr="00C34306" w:rsidRDefault="00080BD4" w:rsidP="00080BD4">
            <w:pPr>
              <w:numPr>
                <w:ilvl w:val="0"/>
                <w:numId w:val="0"/>
              </w:numPr>
              <w:spacing w:line="240" w:lineRule="auto"/>
              <w:rPr>
                <w:rFonts w:cs="Times New Roman"/>
                <w:sz w:val="19"/>
                <w:szCs w:val="19"/>
              </w:rPr>
            </w:pPr>
          </w:p>
          <w:p w:rsidR="00C34306" w:rsidRDefault="00C34306" w:rsidP="00C34306">
            <w:pPr>
              <w:numPr>
                <w:ilvl w:val="0"/>
                <w:numId w:val="0"/>
              </w:numPr>
              <w:spacing w:after="0" w:line="240" w:lineRule="auto"/>
              <w:rPr>
                <w:rFonts w:cs="Times New Roman"/>
                <w:sz w:val="19"/>
                <w:szCs w:val="19"/>
              </w:rPr>
            </w:pPr>
          </w:p>
          <w:p w:rsidR="00DA192F" w:rsidRPr="00C34306" w:rsidRDefault="00DA192F" w:rsidP="00C34306">
            <w:pPr>
              <w:numPr>
                <w:ilvl w:val="0"/>
                <w:numId w:val="0"/>
              </w:numPr>
              <w:spacing w:after="0" w:line="240" w:lineRule="auto"/>
              <w:rPr>
                <w:rFonts w:cs="Times New Roman"/>
                <w:sz w:val="19"/>
                <w:szCs w:val="19"/>
              </w:rPr>
            </w:pPr>
            <w:r w:rsidRPr="00C34306">
              <w:rPr>
                <w:rFonts w:cs="Times New Roman"/>
                <w:sz w:val="19"/>
                <w:szCs w:val="19"/>
              </w:rPr>
              <w:t>§ 24b</w:t>
            </w:r>
          </w:p>
          <w:p w:rsidR="00DA192F" w:rsidRPr="00C34306" w:rsidRDefault="00DA192F" w:rsidP="00080BD4">
            <w:pPr>
              <w:numPr>
                <w:ilvl w:val="0"/>
                <w:numId w:val="0"/>
              </w:numPr>
              <w:spacing w:line="240" w:lineRule="auto"/>
              <w:rPr>
                <w:rFonts w:cs="Times New Roman"/>
                <w:sz w:val="19"/>
                <w:szCs w:val="19"/>
              </w:rPr>
            </w:pPr>
            <w:r w:rsidRPr="00C34306">
              <w:rPr>
                <w:rFonts w:cs="Times New Roman"/>
                <w:sz w:val="19"/>
                <w:szCs w:val="19"/>
              </w:rPr>
              <w:t>O: 4</w:t>
            </w:r>
          </w:p>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(2) Pri posudzovaní zrejmej bezúspešnosti sporu podľa odseku 1 písm. e) centrum prihliadne najmä na to, či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 neuplynula zákonom ustanovená lehota na podanie opravného prostriedku,</w:t>
            </w:r>
          </w:p>
          <w:p w:rsidR="00080BD4" w:rsidRPr="00C34306" w:rsidRDefault="00080BD4" w:rsidP="00DA192F">
            <w:pPr>
              <w:numPr>
                <w:ilvl w:val="0"/>
                <w:numId w:val="0"/>
              </w:numPr>
              <w:spacing w:after="0" w:line="240" w:lineRule="auto"/>
              <w:rPr>
                <w:rFonts w:cs="Times New Roman"/>
                <w:sz w:val="19"/>
                <w:szCs w:val="19"/>
              </w:rPr>
            </w:pPr>
          </w:p>
          <w:p w:rsidR="00DA192F" w:rsidRPr="00C34306" w:rsidRDefault="00DA192F" w:rsidP="00DA192F">
            <w:pPr>
              <w:numPr>
                <w:ilvl w:val="0"/>
                <w:numId w:val="0"/>
              </w:numPr>
              <w:spacing w:after="0" w:line="240" w:lineRule="auto"/>
              <w:rPr>
                <w:rFonts w:cs="Times New Roman"/>
                <w:sz w:val="19"/>
                <w:szCs w:val="19"/>
              </w:rPr>
            </w:pPr>
          </w:p>
          <w:p w:rsidR="00DA192F" w:rsidRPr="00C34306" w:rsidRDefault="00DA192F" w:rsidP="00DA192F">
            <w:pPr>
              <w:numPr>
                <w:ilvl w:val="0"/>
                <w:numId w:val="0"/>
              </w:numPr>
              <w:spacing w:after="0" w:line="240" w:lineRule="auto"/>
              <w:rPr>
                <w:rFonts w:cs="Times New Roman"/>
                <w:sz w:val="19"/>
                <w:szCs w:val="19"/>
              </w:rPr>
            </w:pPr>
            <w:r w:rsidRPr="00C34306">
              <w:rPr>
                <w:rFonts w:cs="Times New Roman"/>
                <w:sz w:val="19"/>
                <w:szCs w:val="19"/>
              </w:rPr>
              <w:t>(1) Fyzická osoba má právo na poskytnutie právnej pomoci v azylovej veci, ak</w:t>
            </w:r>
          </w:p>
          <w:p w:rsidR="00DA192F" w:rsidRPr="00C34306" w:rsidRDefault="00DA192F" w:rsidP="00DA192F">
            <w:pPr>
              <w:numPr>
                <w:ilvl w:val="0"/>
                <w:numId w:val="0"/>
              </w:numPr>
              <w:spacing w:after="0" w:line="240" w:lineRule="auto"/>
              <w:rPr>
                <w:rFonts w:cs="Times New Roman"/>
                <w:sz w:val="19"/>
                <w:szCs w:val="19"/>
              </w:rPr>
            </w:pPr>
            <w:r w:rsidRPr="00C34306">
              <w:rPr>
                <w:rFonts w:cs="Times New Roman"/>
                <w:sz w:val="19"/>
                <w:szCs w:val="19"/>
              </w:rPr>
              <w:t>d) sa nachádza v stave materiálnej núdze,</w:t>
            </w:r>
          </w:p>
          <w:p w:rsidR="00DA192F" w:rsidRPr="00C34306" w:rsidRDefault="00DA192F" w:rsidP="00DA192F">
            <w:pPr>
              <w:numPr>
                <w:ilvl w:val="0"/>
                <w:numId w:val="0"/>
              </w:numPr>
              <w:spacing w:after="0" w:line="240" w:lineRule="auto"/>
              <w:rPr>
                <w:rFonts w:cs="Times New Roman"/>
                <w:sz w:val="19"/>
                <w:szCs w:val="19"/>
              </w:rPr>
            </w:pPr>
          </w:p>
          <w:p w:rsidR="00DA192F" w:rsidRPr="00C34306" w:rsidRDefault="00DA192F" w:rsidP="00DA192F">
            <w:pPr>
              <w:numPr>
                <w:ilvl w:val="0"/>
                <w:numId w:val="0"/>
              </w:numPr>
              <w:spacing w:after="0" w:line="240" w:lineRule="auto"/>
              <w:rPr>
                <w:rFonts w:cs="Times New Roman"/>
                <w:sz w:val="19"/>
                <w:szCs w:val="19"/>
              </w:rPr>
            </w:pPr>
            <w:r w:rsidRPr="00C34306">
              <w:rPr>
                <w:rFonts w:cs="Times New Roman"/>
                <w:sz w:val="19"/>
                <w:szCs w:val="19"/>
              </w:rPr>
              <w:t>(4)  Podmienku podľa § 24a ods. 1 písm. d) centrum skúma iba v prípade, ak fyzická osoba mala bezprostredne pred vydaním rozhodnutia podľa § 24a ods. 1 písm. c) na území Slovenskej republiky povolený pobyt a nejde o žiadateľa o</w:t>
            </w:r>
            <w:r w:rsidR="00C7016E" w:rsidRPr="00C34306">
              <w:rPr>
                <w:rFonts w:cs="Times New Roman"/>
                <w:sz w:val="19"/>
                <w:szCs w:val="19"/>
              </w:rPr>
              <w:t> </w:t>
            </w:r>
            <w:r w:rsidRPr="00C34306">
              <w:rPr>
                <w:rFonts w:cs="Times New Roman"/>
                <w:b/>
                <w:sz w:val="19"/>
                <w:szCs w:val="19"/>
              </w:rPr>
              <w:t>udelenie</w:t>
            </w:r>
            <w:r w:rsidR="00C7016E" w:rsidRPr="00C34306">
              <w:rPr>
                <w:rFonts w:cs="Times New Roman"/>
                <w:sz w:val="19"/>
                <w:szCs w:val="19"/>
              </w:rPr>
              <w:t xml:space="preserve"> </w:t>
            </w:r>
            <w:r w:rsidR="00C7016E" w:rsidRPr="00C34306">
              <w:rPr>
                <w:rFonts w:cs="Times New Roman"/>
                <w:b/>
                <w:sz w:val="19"/>
                <w:szCs w:val="19"/>
              </w:rPr>
              <w:t>medzinárodnej ochrany</w:t>
            </w:r>
            <w:r w:rsidRPr="00C34306">
              <w:rPr>
                <w:rFonts w:cs="Times New Roman"/>
                <w:sz w:val="19"/>
                <w:szCs w:val="19"/>
              </w:rPr>
              <w:t>, ktorým je maloleté dieťa bez sprievodu.</w:t>
            </w:r>
          </w:p>
          <w:p w:rsidR="00DA192F" w:rsidRPr="00C34306" w:rsidRDefault="00DA192F" w:rsidP="00DA192F">
            <w:pPr>
              <w:numPr>
                <w:ilvl w:val="0"/>
                <w:numId w:val="0"/>
              </w:numPr>
              <w:spacing w:after="0" w:line="240" w:lineRule="auto"/>
              <w:ind w:left="7229"/>
              <w:rPr>
                <w:rFonts w:cs="Times New Roman"/>
                <w:sz w:val="19"/>
                <w:szCs w:val="19"/>
              </w:rPr>
            </w:pPr>
            <w:r w:rsidRPr="00C34306">
              <w:rPr>
                <w:rFonts w:cs="Times New Roman"/>
                <w:sz w:val="19"/>
                <w:szCs w:val="19"/>
              </w:rPr>
              <w:t>d)</w:t>
            </w:r>
          </w:p>
          <w:p w:rsidR="00DA192F" w:rsidRPr="00C34306" w:rsidRDefault="00DA192F" w:rsidP="00DA192F">
            <w:pPr>
              <w:numPr>
                <w:ilvl w:val="0"/>
                <w:numId w:val="0"/>
              </w:numPr>
              <w:spacing w:after="0" w:line="240" w:lineRule="auto"/>
              <w:ind w:left="7589" w:hanging="360"/>
              <w:rPr>
                <w:rFonts w:cs="Times New Roman"/>
                <w:sz w:val="19"/>
                <w:szCs w:val="19"/>
              </w:rPr>
            </w:pPr>
            <w:proofErr w:type="spellStart"/>
            <w:r w:rsidRPr="00C34306">
              <w:rPr>
                <w:rFonts w:cs="Times New Roman"/>
                <w:sz w:val="19"/>
                <w:szCs w:val="19"/>
              </w:rPr>
              <w:t>ňsa</w:t>
            </w:r>
            <w:proofErr w:type="spellEnd"/>
            <w:r w:rsidRPr="00C34306">
              <w:rPr>
                <w:rFonts w:cs="Times New Roman"/>
                <w:sz w:val="19"/>
                <w:szCs w:val="19"/>
              </w:rPr>
              <w:t xml:space="preserve"> nachádza v</w:t>
            </w:r>
            <w:r w:rsidRPr="00C34306">
              <w:rPr>
                <w:rFonts w:cs="Times New Roman"/>
                <w:sz w:val="19"/>
                <w:szCs w:val="19"/>
              </w:rPr>
              <w:lastRenderedPageBreak/>
              <w:t xml:space="preserve"> stave materiálnej núdze,</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29</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4</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sz w:val="19"/>
                <w:szCs w:val="19"/>
              </w:rPr>
            </w:pPr>
            <w:r w:rsidRPr="00C34306">
              <w:rPr>
                <w:sz w:val="19"/>
                <w:szCs w:val="19"/>
              </w:rPr>
              <w:lastRenderedPageBreak/>
              <w:t>Členské štáty tiež môžu:</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 uložiť peňažné alebo časové obmedzenia na poskytovanie bezplatnej právnej pomoci a zastupovanie pod podmienkou, že takéto obmedzenia nie sú svojvoľným obmedzením prístupu k bezplatnej právnej pomoci a zastupovaniu;</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b) stanoviť, že pokiaľ ide o poplatky a ďalšie náklady a úhrady, zaobchádzanie so žiadateľmi bude rovnaké, ale nie priaznivejšie ako zaobchádzanie, ktoré sa bežne </w:t>
            </w:r>
            <w:r w:rsidRPr="00C34306">
              <w:rPr>
                <w:rFonts w:cs="Times New Roman"/>
                <w:sz w:val="19"/>
                <w:szCs w:val="19"/>
              </w:rPr>
              <w:lastRenderedPageBreak/>
              <w:t>poskytuje vlastným štátnym príslušníkom v záležitostiach týkajúcich sa právnej pomoci.</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D</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Zákon č.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327/2005 Z. z.</w:t>
            </w:r>
          </w:p>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6</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Fyzická osoba má právo na poskytnutie právnej pomoci bez finančnej účasti, ak</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 jej príjem nepresahuje 1,8-násobok sumy životného minima ustanoveného osobitným predpisom</w:t>
            </w:r>
            <w:r w:rsidRPr="00C34306">
              <w:rPr>
                <w:rFonts w:cs="Times New Roman"/>
                <w:sz w:val="19"/>
                <w:szCs w:val="19"/>
                <w:vertAlign w:val="superscript"/>
              </w:rPr>
              <w:t>2)</w:t>
            </w:r>
            <w:r w:rsidRPr="00C34306">
              <w:rPr>
                <w:rFonts w:cs="Times New Roman"/>
                <w:sz w:val="19"/>
                <w:szCs w:val="19"/>
              </w:rPr>
              <w:t xml:space="preserve"> a nemôže si využívanie právnych služieb zabezpečiť svojím majetkom,</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b) nejde o zrejmú bezúspešnosť sporu 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c) hodnota sporu prevyšuje hodnotu 2,1-násobku sumy životného minima ustanoveného osobitným predpisom</w:t>
            </w:r>
            <w:r w:rsidRPr="00C34306">
              <w:rPr>
                <w:rFonts w:cs="Times New Roman"/>
                <w:sz w:val="19"/>
                <w:szCs w:val="19"/>
                <w:vertAlign w:val="superscript"/>
              </w:rPr>
              <w:t>2)</w:t>
            </w:r>
            <w:r w:rsidRPr="00C34306">
              <w:rPr>
                <w:rFonts w:cs="Times New Roman"/>
                <w:sz w:val="19"/>
                <w:szCs w:val="19"/>
              </w:rPr>
              <w:t xml:space="preserve"> okrem sporov, v ktorých nie je možné hodnotu sporu </w:t>
            </w:r>
            <w:r w:rsidRPr="00C34306">
              <w:rPr>
                <w:rFonts w:cs="Times New Roman"/>
                <w:sz w:val="19"/>
                <w:szCs w:val="19"/>
              </w:rPr>
              <w:lastRenderedPageBreak/>
              <w:t>vyčísliť v peniazoch.</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2) § 2 zákona č. 601/2003 Z. z. o životnom minime a o zmene a doplnení niektorých zákonov v znení opatrenia Ministerstva práce, sociálnych vecí a rodiny Slovenskej republiky č. 372/2004 Z. z.</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29</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5 </w:t>
            </w:r>
          </w:p>
        </w:tc>
        <w:tc>
          <w:tcPr>
            <w:tcW w:w="2693" w:type="dxa"/>
          </w:tcPr>
          <w:p w:rsidR="00080BD4" w:rsidRPr="00C34306" w:rsidRDefault="00080BD4" w:rsidP="00080BD4">
            <w:pPr>
              <w:numPr>
                <w:ilvl w:val="0"/>
                <w:numId w:val="0"/>
              </w:numPr>
              <w:spacing w:after="0" w:line="240" w:lineRule="auto"/>
              <w:rPr>
                <w:sz w:val="19"/>
                <w:szCs w:val="19"/>
              </w:rPr>
            </w:pPr>
            <w:r w:rsidRPr="00C34306">
              <w:rPr>
                <w:sz w:val="19"/>
                <w:szCs w:val="19"/>
              </w:rPr>
              <w:t>Bez toho, aby bol dotknutý článok 19 ods. 2 tejto smernice, môžu členské štáty požadovať úplnú alebo čiastočnú úhradu akýchkoľvek vzniknutých nákladov, ak sa finančná situácia žiadateľa výrazne zlepší v priebehu konania o medzinárodnej ochrane v súlade s nariadením (EÚ) 2024/1348 alebo ak sa rozhodnutie o poskytnutí bezplatnej právnej pomoci a zastupovania prijalo na základe nepravdivých informácií, ktoré poskytol žiadateľ.</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D</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Zákon č.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327/2005 Z. z.</w:t>
            </w: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14a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tc>
        <w:tc>
          <w:tcPr>
            <w:tcW w:w="3016"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 Oprávnená osoba je povinná vrátiť centru v plnej výške náklady vynaložené na odmenu za právne zastupovanie a náklady podľa § 5c písm. a) a b), ak pri posudzovaní podmienok na poskytnutie právnej pomoci zatajila alebo neposkytla informácie alebo doklady, ktorých dôsledkom by bolo neposkytnutie právnej pomoci; to platí aj v prípade prehodnotenia trvania nároku na poskytnutie právnej pomoci, ak by dôsledkom bolo odňatie nároku na poskytnutie právnej pomoci.</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29</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6 </w:t>
            </w:r>
          </w:p>
        </w:tc>
        <w:tc>
          <w:tcPr>
            <w:tcW w:w="2693" w:type="dxa"/>
          </w:tcPr>
          <w:p w:rsidR="00080BD4" w:rsidRPr="00C34306" w:rsidRDefault="00080BD4" w:rsidP="00080BD4">
            <w:pPr>
              <w:numPr>
                <w:ilvl w:val="0"/>
                <w:numId w:val="0"/>
              </w:numPr>
              <w:spacing w:after="0" w:line="240" w:lineRule="auto"/>
              <w:rPr>
                <w:rFonts w:cs="Times New Roman"/>
                <w:sz w:val="19"/>
                <w:szCs w:val="19"/>
              </w:rPr>
            </w:pPr>
            <w:r w:rsidRPr="00C34306">
              <w:rPr>
                <w:sz w:val="19"/>
                <w:szCs w:val="19"/>
              </w:rPr>
              <w:t>Členské štáty stanovia osobitné procesné pravidlá upravujúce spôsob podávania a spracúvania žiadostí o bezplatnú právnu pomoc a zastupovanie alebo uplatnia existujúce pravidlá pre vnútroštátne žiadosti podobnej povahy za predpokladu, že uvedené pravidlá neznemožňujú alebo nadmerne nesťažujú prístup k bezplatnej právnej pomoci a zastupovaniu.</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Zákon č.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327/2005 Z. z.</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t xml:space="preserve">Návrh zákona </w:t>
            </w:r>
          </w:p>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 1</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w:t>
            </w:r>
            <w:r w:rsidR="00AC4390" w:rsidRPr="00C34306">
              <w:rPr>
                <w:rFonts w:cs="Times New Roman"/>
                <w:sz w:val="19"/>
                <w:szCs w:val="19"/>
              </w:rPr>
              <w:t>:</w:t>
            </w:r>
            <w:r w:rsidRPr="00C34306">
              <w:rPr>
                <w:rFonts w:cs="Times New Roman"/>
                <w:sz w:val="19"/>
                <w:szCs w:val="19"/>
              </w:rPr>
              <w:t xml:space="preserve"> XIII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Zákon č.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327/2005 Z. z.</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24a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1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CE2892" w:rsidRDefault="00CE2892" w:rsidP="00080BD4">
            <w:pPr>
              <w:numPr>
                <w:ilvl w:val="0"/>
                <w:numId w:val="0"/>
              </w:numPr>
              <w:spacing w:after="0" w:line="240" w:lineRule="auto"/>
              <w:rPr>
                <w:rFonts w:cs="Times New Roman"/>
                <w:sz w:val="19"/>
                <w:szCs w:val="19"/>
              </w:rPr>
            </w:pPr>
          </w:p>
          <w:p w:rsidR="00CE2892" w:rsidRDefault="00CE2892" w:rsidP="00080BD4">
            <w:pPr>
              <w:numPr>
                <w:ilvl w:val="0"/>
                <w:numId w:val="0"/>
              </w:numPr>
              <w:spacing w:after="0" w:line="240" w:lineRule="auto"/>
              <w:rPr>
                <w:rFonts w:cs="Times New Roman"/>
                <w:sz w:val="19"/>
                <w:szCs w:val="19"/>
              </w:rPr>
            </w:pPr>
          </w:p>
          <w:p w:rsidR="00CE2892" w:rsidRDefault="00CE2892" w:rsidP="00080BD4">
            <w:pPr>
              <w:numPr>
                <w:ilvl w:val="0"/>
                <w:numId w:val="0"/>
              </w:numPr>
              <w:spacing w:after="0" w:line="240" w:lineRule="auto"/>
              <w:rPr>
                <w:rFonts w:cs="Times New Roman"/>
                <w:sz w:val="19"/>
                <w:szCs w:val="19"/>
              </w:rPr>
            </w:pPr>
          </w:p>
          <w:p w:rsidR="00CE2892" w:rsidRDefault="00CE2892"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d</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e</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f</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24a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2</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br/>
            </w:r>
          </w:p>
          <w:p w:rsidR="00080BD4" w:rsidRDefault="00F052CF" w:rsidP="00080BD4">
            <w:pPr>
              <w:numPr>
                <w:ilvl w:val="0"/>
                <w:numId w:val="0"/>
              </w:numPr>
              <w:spacing w:after="0" w:line="240" w:lineRule="auto"/>
              <w:rPr>
                <w:rFonts w:cs="Times New Roman"/>
                <w:sz w:val="19"/>
                <w:szCs w:val="19"/>
              </w:rPr>
            </w:pPr>
            <w:r>
              <w:rPr>
                <w:rFonts w:cs="Times New Roman"/>
                <w:sz w:val="19"/>
                <w:szCs w:val="19"/>
              </w:rPr>
              <w:t>P: a</w:t>
            </w:r>
          </w:p>
          <w:p w:rsidR="00F052CF" w:rsidRDefault="00F052CF" w:rsidP="00080BD4">
            <w:pPr>
              <w:numPr>
                <w:ilvl w:val="0"/>
                <w:numId w:val="0"/>
              </w:numPr>
              <w:spacing w:after="0" w:line="240" w:lineRule="auto"/>
              <w:rPr>
                <w:rFonts w:cs="Times New Roman"/>
                <w:sz w:val="19"/>
                <w:szCs w:val="19"/>
              </w:rPr>
            </w:pPr>
          </w:p>
          <w:p w:rsidR="00F052CF" w:rsidRDefault="00F052CF" w:rsidP="00080BD4">
            <w:pPr>
              <w:numPr>
                <w:ilvl w:val="0"/>
                <w:numId w:val="0"/>
              </w:numPr>
              <w:spacing w:after="0" w:line="240" w:lineRule="auto"/>
              <w:rPr>
                <w:rFonts w:cs="Times New Roman"/>
                <w:sz w:val="19"/>
                <w:szCs w:val="19"/>
              </w:rPr>
            </w:pPr>
          </w:p>
          <w:p w:rsidR="00F052CF" w:rsidRDefault="00F052CF" w:rsidP="00080BD4">
            <w:pPr>
              <w:numPr>
                <w:ilvl w:val="0"/>
                <w:numId w:val="0"/>
              </w:numPr>
              <w:spacing w:after="0" w:line="240" w:lineRule="auto"/>
              <w:rPr>
                <w:rFonts w:cs="Times New Roman"/>
                <w:sz w:val="19"/>
                <w:szCs w:val="19"/>
              </w:rPr>
            </w:pPr>
            <w:r>
              <w:rPr>
                <w:rFonts w:cs="Times New Roman"/>
                <w:sz w:val="19"/>
                <w:szCs w:val="19"/>
              </w:rPr>
              <w:t>P: b</w:t>
            </w:r>
          </w:p>
          <w:p w:rsidR="00F052CF" w:rsidRDefault="00F052CF" w:rsidP="00080BD4">
            <w:pPr>
              <w:numPr>
                <w:ilvl w:val="0"/>
                <w:numId w:val="0"/>
              </w:numPr>
              <w:spacing w:after="0" w:line="240" w:lineRule="auto"/>
              <w:rPr>
                <w:rFonts w:cs="Times New Roman"/>
                <w:sz w:val="19"/>
                <w:szCs w:val="19"/>
              </w:rPr>
            </w:pPr>
          </w:p>
          <w:p w:rsidR="00F052CF" w:rsidRDefault="00F052CF" w:rsidP="00080BD4">
            <w:pPr>
              <w:numPr>
                <w:ilvl w:val="0"/>
                <w:numId w:val="0"/>
              </w:numPr>
              <w:spacing w:after="0" w:line="240" w:lineRule="auto"/>
              <w:rPr>
                <w:rFonts w:cs="Times New Roman"/>
                <w:sz w:val="19"/>
                <w:szCs w:val="19"/>
              </w:rPr>
            </w:pPr>
          </w:p>
          <w:p w:rsidR="00F052CF" w:rsidRDefault="00F052CF" w:rsidP="00080BD4">
            <w:pPr>
              <w:numPr>
                <w:ilvl w:val="0"/>
                <w:numId w:val="0"/>
              </w:numPr>
              <w:spacing w:after="0" w:line="240" w:lineRule="auto"/>
              <w:rPr>
                <w:rFonts w:cs="Times New Roman"/>
                <w:sz w:val="19"/>
                <w:szCs w:val="19"/>
              </w:rPr>
            </w:pPr>
          </w:p>
          <w:p w:rsidR="00F052CF" w:rsidRPr="00C34306" w:rsidRDefault="00F052CF" w:rsidP="00080BD4">
            <w:pPr>
              <w:numPr>
                <w:ilvl w:val="0"/>
                <w:numId w:val="0"/>
              </w:numPr>
              <w:spacing w:after="0" w:line="240" w:lineRule="auto"/>
              <w:rPr>
                <w:rFonts w:cs="Times New Roman"/>
                <w:sz w:val="19"/>
                <w:szCs w:val="19"/>
              </w:rPr>
            </w:pPr>
            <w:r>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3</w:t>
            </w:r>
          </w:p>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line="240" w:lineRule="auto"/>
              <w:rPr>
                <w:rFonts w:cs="Times New Roman"/>
                <w:sz w:val="19"/>
                <w:szCs w:val="19"/>
              </w:rPr>
            </w:pPr>
            <w:r w:rsidRPr="00C34306">
              <w:rPr>
                <w:rFonts w:cs="Times New Roman"/>
                <w:sz w:val="19"/>
                <w:szCs w:val="19"/>
              </w:rPr>
              <w:lastRenderedPageBreak/>
              <w:t>Účelom tohto zákona je vytvoriť systém poskytovania právnej pomoci a zabezpečiť jej poskytovanie v rozsahu ustanovenom týmto zákonom fyzickým osobám, ktoré v dôsledku svojej materiálnej núdze nemôžu využívať právne služby na riadne uplatnenie a ochranu svojich práv, v konaniach o oddlžení podľa osobitného predpisu,</w:t>
            </w:r>
            <w:r w:rsidRPr="00C34306">
              <w:rPr>
                <w:rFonts w:cs="Times New Roman"/>
                <w:sz w:val="19"/>
                <w:szCs w:val="19"/>
                <w:vertAlign w:val="superscript"/>
              </w:rPr>
              <w:t>1f)</w:t>
            </w:r>
            <w:r w:rsidRPr="00C34306">
              <w:rPr>
                <w:rFonts w:cs="Times New Roman"/>
                <w:sz w:val="19"/>
                <w:szCs w:val="19"/>
              </w:rPr>
              <w:t xml:space="preserve"> v azylových veciach, v konaní o administratívnom vyhostení, v konaní o zaistení štátneho príslušníka tretej krajiny alebo v konaní o zaistení žiadateľa o </w:t>
            </w:r>
            <w:r w:rsidRPr="00C34306">
              <w:rPr>
                <w:rFonts w:cs="Times New Roman"/>
                <w:b/>
                <w:sz w:val="19"/>
                <w:szCs w:val="19"/>
              </w:rPr>
              <w:t>udelenie</w:t>
            </w:r>
            <w:r w:rsidRPr="00C34306">
              <w:rPr>
                <w:rFonts w:cs="Times New Roman"/>
                <w:sz w:val="19"/>
                <w:szCs w:val="19"/>
              </w:rPr>
              <w:t xml:space="preserve"> </w:t>
            </w:r>
            <w:r w:rsidR="00C7016E" w:rsidRPr="00C34306">
              <w:rPr>
                <w:rFonts w:cs="Times New Roman"/>
                <w:b/>
                <w:sz w:val="19"/>
                <w:szCs w:val="19"/>
              </w:rPr>
              <w:t>medzinárodnej ochrany</w:t>
            </w:r>
            <w:r w:rsidRPr="00C34306">
              <w:rPr>
                <w:rFonts w:cs="Times New Roman"/>
                <w:sz w:val="19"/>
                <w:szCs w:val="19"/>
              </w:rPr>
              <w:t xml:space="preserve"> </w:t>
            </w:r>
            <w:r w:rsidRPr="00C34306">
              <w:rPr>
                <w:rFonts w:cs="Times New Roman"/>
                <w:sz w:val="19"/>
                <w:szCs w:val="19"/>
              </w:rPr>
              <w:lastRenderedPageBreak/>
              <w:t>podľa osobitného predpisu,1) oznamovateľom kriminality alebo inej protispoločenskej činnosti1aaa) (ďalej len "protispoločenská činnosť") alebo osobe, voči ktorej bola pozastavená účinnosť pracovnoprávneho úkonu podľa osobitného predpisu,</w:t>
            </w:r>
            <w:r w:rsidRPr="00C34306">
              <w:rPr>
                <w:rFonts w:cs="Times New Roman"/>
                <w:sz w:val="19"/>
                <w:szCs w:val="19"/>
                <w:vertAlign w:val="superscript"/>
              </w:rPr>
              <w:t>1aab</w:t>
            </w:r>
            <w:r w:rsidRPr="00C34306">
              <w:rPr>
                <w:rFonts w:cs="Times New Roman"/>
                <w:sz w:val="19"/>
                <w:szCs w:val="19"/>
              </w:rPr>
              <w:t>) a prispieť k predchádzaniu vzniku právnych sporov.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1f) Zákon č. 7/2005 Z. z. o konkurze a reštrukturalizácii a o zmene a doplnení niektorých zákonov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 § 77 až 100 zákona č. 404/2011 Z. z. o pobyte cudzincov a o zmene a doplnení niektorých zákonov v znení neskorších predpisov.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1aaa) § 3 písm. b) a c) zákona č. 583/2008 Z. z. o prevencii kriminality a inej protispoločenskej činnosti a o zmene a doplnení niektorých zákonov.</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1aab) § 7 a 12 zákona č. 54/2019 Z. z. o ochrane oznamovateľov protispoločenskej činnosti a o zmene a doplnení niektorých zákonov.</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(1) Fyzická osoba má právo na poskytnutie právnej pomoci v azylovej veci, ak</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a) požiadala o poskytnutie právnej pomoci v azylovej veci,</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b) nemá svojho zvoleného zástupcu na konanie, v ktorom žiada o poskytnutie právnej pomoci podľa tohto zákona,</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 xml:space="preserve">c) Ministerstvo vnútra Slovenskej republiky (ďalej len “ministerstvo </w:t>
            </w:r>
            <w:r w:rsidRPr="00C34306">
              <w:rPr>
                <w:rFonts w:cs="Times New Roman"/>
                <w:b/>
                <w:sz w:val="19"/>
                <w:szCs w:val="19"/>
              </w:rPr>
              <w:lastRenderedPageBreak/>
              <w:t>vnútra„) vydalo rozhodnutie o</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1. odovzdaní žiadateľa</w:t>
            </w:r>
            <w:r w:rsidR="00BF0288" w:rsidRPr="00C34306">
              <w:rPr>
                <w:rFonts w:cs="Times New Roman"/>
                <w:b/>
                <w:sz w:val="19"/>
                <w:szCs w:val="19"/>
              </w:rPr>
              <w:t xml:space="preserve"> o udelenie medzinárodnej ochrany</w:t>
            </w:r>
            <w:r w:rsidRPr="00C34306">
              <w:rPr>
                <w:rFonts w:cs="Times New Roman"/>
                <w:b/>
                <w:sz w:val="19"/>
                <w:szCs w:val="19"/>
              </w:rPr>
              <w:t xml:space="preserve"> do zodpovedného štátu,</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2. odovzdaní žiadateľa</w:t>
            </w:r>
            <w:r w:rsidR="00BF0288" w:rsidRPr="00C34306">
              <w:rPr>
                <w:rFonts w:cs="Times New Roman"/>
                <w:b/>
                <w:sz w:val="19"/>
                <w:szCs w:val="19"/>
              </w:rPr>
              <w:t xml:space="preserve"> o udelenie medzinárodnej ochrany</w:t>
            </w:r>
            <w:r w:rsidRPr="00C34306">
              <w:rPr>
                <w:rFonts w:cs="Times New Roman"/>
                <w:b/>
                <w:sz w:val="19"/>
                <w:szCs w:val="19"/>
              </w:rPr>
              <w:t xml:space="preserve"> do štátu relokácie,</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3. zamietnutí žiadosti o udelenie medzinárodnej ochrany ako neprípustnej,</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4. zamietnutí žiadosti o udelenie medzinárodnej ochrany ako zjavne neopodstatnenej,</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5. zamietnutí žiadosti o udelenie medzinárodnej ochrany ako neopodstatnenej,</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6. zastavení konania o medzinárodnej ochrane,</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7. odňatí azylu,</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8. odňatí doplnkovej ochrany,</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9. odovzdaní cudzinca do zodpovedného štátu,</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10. zamietnutí žiadosti o poskytnutie dočasného útočiska,</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 xml:space="preserve">11. zastavení konania o poskytnutie dočasného útočiska, </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 xml:space="preserve">12. zrušení poskytovania dočasného útočiska, </w:t>
            </w:r>
          </w:p>
          <w:p w:rsidR="00CE2892" w:rsidRDefault="00080BD4" w:rsidP="00080BD4">
            <w:pPr>
              <w:numPr>
                <w:ilvl w:val="0"/>
                <w:numId w:val="0"/>
              </w:numPr>
              <w:spacing w:after="0" w:line="240" w:lineRule="auto"/>
              <w:rPr>
                <w:rFonts w:cs="Times New Roman"/>
                <w:b/>
                <w:sz w:val="19"/>
                <w:szCs w:val="19"/>
              </w:rPr>
            </w:pPr>
            <w:r w:rsidRPr="00C34306">
              <w:rPr>
                <w:rFonts w:cs="Times New Roman"/>
                <w:b/>
                <w:sz w:val="19"/>
                <w:szCs w:val="19"/>
              </w:rPr>
              <w:t xml:space="preserve">13. </w:t>
            </w:r>
            <w:r w:rsidR="00CE2892" w:rsidRPr="00CE2892">
              <w:rPr>
                <w:rFonts w:cs="Times New Roman"/>
                <w:b/>
                <w:sz w:val="19"/>
                <w:szCs w:val="19"/>
              </w:rPr>
              <w:t>obmedzení slobody pohybu žiadateľa o udelenie medzinárodnej ochrany,</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14. úhrade výdavkov v azylovom zariadení, alebo</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15. odňatí vreckového,</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d) sa nachádza v stave materiálnej núdze,</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b/>
                <w:sz w:val="19"/>
                <w:szCs w:val="19"/>
              </w:rPr>
              <w:t>e) nejde o zrejmú bezúspešnosť sporu,</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b/>
                <w:sz w:val="19"/>
                <w:szCs w:val="19"/>
              </w:rPr>
              <w:t xml:space="preserve">f) </w:t>
            </w:r>
            <w:r w:rsidR="00CE2892" w:rsidRPr="00CE2892">
              <w:rPr>
                <w:rFonts w:cs="Times New Roman"/>
                <w:b/>
                <w:sz w:val="19"/>
                <w:szCs w:val="19"/>
              </w:rPr>
              <w:t>ide o rozhodnutie podľa trinásteho bodu aj vtedy, ak ho vydal príslušný policajný útvar.</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(2) Pri posudzovaní zrejmej bezúspešnosti sporu podľa odseku 1 písm. e) centrum prihliadne najmä na to, či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 neuplynula zákonom ustanovená lehota na podanie opravného prostriedku,</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b) žiadateľ neodôvodňuje svoju žiadosť o udelenie </w:t>
            </w:r>
            <w:r w:rsidR="00025994" w:rsidRPr="00C34306">
              <w:rPr>
                <w:rFonts w:cs="Times New Roman"/>
                <w:b/>
                <w:sz w:val="19"/>
                <w:szCs w:val="19"/>
              </w:rPr>
              <w:t>medzinárodnej ochrany</w:t>
            </w:r>
            <w:r w:rsidRPr="00C34306">
              <w:rPr>
                <w:rFonts w:cs="Times New Roman"/>
                <w:sz w:val="19"/>
                <w:szCs w:val="19"/>
              </w:rPr>
              <w:t xml:space="preserve"> výlučne ekonomickými dôvodmi,</w:t>
            </w:r>
          </w:p>
          <w:p w:rsidR="00080BD4" w:rsidRPr="00C34306" w:rsidRDefault="00080BD4" w:rsidP="00080BD4">
            <w:pPr>
              <w:numPr>
                <w:ilvl w:val="0"/>
                <w:numId w:val="0"/>
              </w:numPr>
              <w:spacing w:after="0" w:line="240" w:lineRule="auto"/>
              <w:rPr>
                <w:rFonts w:cs="Times New Roman"/>
                <w:b/>
                <w:sz w:val="19"/>
                <w:szCs w:val="19"/>
              </w:rPr>
            </w:pPr>
            <w:r w:rsidRPr="00C34306">
              <w:rPr>
                <w:rFonts w:cs="Times New Roman"/>
                <w:sz w:val="19"/>
                <w:szCs w:val="19"/>
              </w:rPr>
              <w:t xml:space="preserve">c) </w:t>
            </w:r>
            <w:r w:rsidRPr="00C34306">
              <w:rPr>
                <w:rFonts w:cs="Times New Roman"/>
                <w:b/>
                <w:sz w:val="19"/>
                <w:szCs w:val="19"/>
              </w:rPr>
              <w:t>ide o následnú žiadosť o udelenie medzinárodnej ochrany a v minulosti sa v konaní o medzinárodnej ochrane už právoplatne rozhodlo o tom, že sa žiadosť zamieta ako zjavne neopodstatnená, zamieta ako neopodstatnená, odníma azyl, odníma doplnková ochrana, a od právoplatnosti rozhodnutia nedošlo k podstatnej zmene skutkového stavu.</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 (3) Fyzická osoba, ktorá je maloletým dieťaťom bez sprievodu,</w:t>
            </w:r>
            <w:r w:rsidRPr="00C34306">
              <w:rPr>
                <w:rFonts w:cs="Times New Roman"/>
                <w:sz w:val="19"/>
                <w:szCs w:val="19"/>
                <w:vertAlign w:val="superscript"/>
              </w:rPr>
              <w:t>19aa</w:t>
            </w:r>
            <w:r w:rsidRPr="00C34306">
              <w:rPr>
                <w:rFonts w:cs="Times New Roman"/>
                <w:sz w:val="19"/>
                <w:szCs w:val="19"/>
              </w:rPr>
              <w:t>) má právo na poskytnutie právnej pomoci v azylovej veci počas celého azylového konania, ak</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a) požiadala o poskytnutie právnej pomoci v azylovej veci sama alebo prostredníctvom súdom ustanoveného opatrovníka 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b) nemá svojho </w:t>
            </w:r>
            <w:r w:rsidRPr="00C34306">
              <w:rPr>
                <w:rFonts w:cs="Times New Roman"/>
                <w:b/>
                <w:sz w:val="19"/>
                <w:szCs w:val="19"/>
              </w:rPr>
              <w:t xml:space="preserve">zvoleného </w:t>
            </w:r>
            <w:r w:rsidRPr="00C34306">
              <w:rPr>
                <w:rFonts w:cs="Times New Roman"/>
                <w:sz w:val="19"/>
                <w:szCs w:val="19"/>
              </w:rPr>
              <w:t>zástupcu na konanie, v ktorom žiada o poskytnutie právnej pomoci podľa tohto zákona.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19aa) § 2 písm. a) bod 3 zákona </w:t>
            </w:r>
            <w:r w:rsidRPr="00C34306">
              <w:rPr>
                <w:rFonts w:cs="Times New Roman"/>
                <w:sz w:val="19"/>
                <w:szCs w:val="19"/>
              </w:rPr>
              <w:br/>
            </w:r>
            <w:r w:rsidRPr="00C34306">
              <w:rPr>
                <w:rFonts w:cs="Times New Roman"/>
                <w:sz w:val="19"/>
                <w:szCs w:val="19"/>
              </w:rPr>
              <w:lastRenderedPageBreak/>
              <w:t>č. 305/2005 Z. z.</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30</w:t>
            </w:r>
          </w:p>
        </w:tc>
        <w:tc>
          <w:tcPr>
            <w:tcW w:w="2693" w:type="dxa"/>
          </w:tcPr>
          <w:p w:rsidR="00080BD4" w:rsidRPr="00C34306" w:rsidRDefault="00080BD4" w:rsidP="00080BD4">
            <w:pPr>
              <w:numPr>
                <w:ilvl w:val="0"/>
                <w:numId w:val="0"/>
              </w:numPr>
              <w:spacing w:after="0" w:line="240" w:lineRule="auto"/>
              <w:rPr>
                <w:b/>
                <w:bCs/>
                <w:sz w:val="19"/>
                <w:szCs w:val="19"/>
              </w:rPr>
            </w:pPr>
            <w:r w:rsidRPr="00C34306">
              <w:rPr>
                <w:b/>
                <w:bCs/>
                <w:sz w:val="19"/>
                <w:szCs w:val="19"/>
              </w:rPr>
              <w:t>Príslušné orgány</w:t>
            </w:r>
          </w:p>
          <w:p w:rsidR="00080BD4" w:rsidRPr="00C34306" w:rsidRDefault="00080BD4" w:rsidP="00080BD4">
            <w:pPr>
              <w:numPr>
                <w:ilvl w:val="0"/>
                <w:numId w:val="0"/>
              </w:numPr>
              <w:spacing w:after="0" w:line="240" w:lineRule="auto"/>
              <w:rPr>
                <w:rFonts w:cs="Times New Roman"/>
                <w:sz w:val="19"/>
                <w:szCs w:val="19"/>
              </w:rPr>
            </w:pPr>
            <w:r w:rsidRPr="00C34306">
              <w:rPr>
                <w:sz w:val="19"/>
                <w:szCs w:val="19"/>
              </w:rPr>
              <w:t>Každý členský štát oznámi Komisii orgány zodpovedné za plnenie povinností vyplývajúcich z tejto smernice. Členské štáty informujú Komisiu vždy, keď sa tieto orgány zmenia.</w:t>
            </w:r>
          </w:p>
        </w:tc>
        <w:tc>
          <w:tcPr>
            <w:tcW w:w="992" w:type="dxa"/>
          </w:tcPr>
          <w:p w:rsidR="00080BD4" w:rsidRPr="00C34306" w:rsidRDefault="00080BD4" w:rsidP="00080BD4">
            <w:pPr>
              <w:numPr>
                <w:ilvl w:val="0"/>
                <w:numId w:val="0"/>
              </w:numPr>
              <w:spacing w:after="0" w:line="240" w:lineRule="auto"/>
              <w:rPr>
                <w:rFonts w:cs="Times New Roman"/>
                <w:sz w:val="19"/>
                <w:szCs w:val="19"/>
              </w:rPr>
            </w:pPr>
            <w:proofErr w:type="spellStart"/>
            <w:r w:rsidRPr="00C34306">
              <w:rPr>
                <w:rFonts w:cs="Times New Roman"/>
                <w:sz w:val="19"/>
                <w:szCs w:val="19"/>
              </w:rPr>
              <w:t>n.a</w:t>
            </w:r>
            <w:proofErr w:type="spellEnd"/>
            <w:r w:rsidRPr="00C34306">
              <w:rPr>
                <w:rFonts w:cs="Times New Roman"/>
                <w:sz w:val="19"/>
                <w:szCs w:val="19"/>
              </w:rPr>
              <w:t xml:space="preserve">. </w:t>
            </w:r>
          </w:p>
        </w:tc>
        <w:tc>
          <w:tcPr>
            <w:tcW w:w="992"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after="0" w:line="240" w:lineRule="auto"/>
              <w:rPr>
                <w:rFonts w:cs="Times New Roman"/>
                <w:sz w:val="19"/>
                <w:szCs w:val="19"/>
              </w:rPr>
            </w:pPr>
          </w:p>
        </w:tc>
        <w:tc>
          <w:tcPr>
            <w:tcW w:w="851" w:type="dxa"/>
          </w:tcPr>
          <w:p w:rsidR="00080BD4" w:rsidRPr="00C34306" w:rsidRDefault="00080BD4" w:rsidP="00080BD4">
            <w:pPr>
              <w:numPr>
                <w:ilvl w:val="0"/>
                <w:numId w:val="0"/>
              </w:numPr>
              <w:spacing w:after="0" w:line="240" w:lineRule="auto"/>
              <w:rPr>
                <w:rFonts w:cs="Times New Roman"/>
                <w:sz w:val="19"/>
                <w:szCs w:val="19"/>
              </w:rPr>
            </w:pPr>
            <w:proofErr w:type="spellStart"/>
            <w:r w:rsidRPr="00C34306">
              <w:rPr>
                <w:rFonts w:cs="Times New Roman"/>
                <w:sz w:val="19"/>
                <w:szCs w:val="19"/>
              </w:rPr>
              <w:t>n.a</w:t>
            </w:r>
            <w:proofErr w:type="spellEnd"/>
            <w:r w:rsidRPr="00C34306">
              <w:rPr>
                <w:rFonts w:cs="Times New Roman"/>
                <w:sz w:val="19"/>
                <w:szCs w:val="19"/>
              </w:rPr>
              <w:t xml:space="preserve">. </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31</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b/>
                <w:bCs/>
                <w:sz w:val="19"/>
                <w:szCs w:val="19"/>
              </w:rPr>
            </w:pPr>
            <w:r w:rsidRPr="00C34306">
              <w:rPr>
                <w:b/>
                <w:bCs/>
                <w:sz w:val="19"/>
                <w:szCs w:val="19"/>
              </w:rPr>
              <w:t>Usmerňovanie, monitorovanie a kontrolný systém</w:t>
            </w:r>
          </w:p>
          <w:p w:rsidR="00080BD4" w:rsidRPr="00C34306" w:rsidRDefault="00080BD4" w:rsidP="00080BD4">
            <w:pPr>
              <w:numPr>
                <w:ilvl w:val="0"/>
                <w:numId w:val="0"/>
              </w:numPr>
              <w:spacing w:after="0" w:line="240" w:lineRule="auto"/>
              <w:rPr>
                <w:sz w:val="19"/>
                <w:szCs w:val="19"/>
              </w:rPr>
            </w:pPr>
            <w:r w:rsidRPr="00C34306">
              <w:rPr>
                <w:sz w:val="19"/>
                <w:szCs w:val="19"/>
              </w:rPr>
              <w:t>Členské štáty s náležitým ohľadom na svoje ústavné systémy zavedú príslušné mechanizmy určené na to, aby sa zabezpečilo primerané usmerňovanie, monitorovanie a kontrola úrovne prijímacích podmienok. Členské štáty zohľadnia dostupné nezáväzné prevádzkové normy, ukazovatele, usmernenia alebo najlepšie postupy týkajúce sa prijímacích podmienok vypracované agentúrou pre azyl v súlade s článkom 13 nariadenia (EÚ) 2021/2303 bez toho, aby bola dotknutá právomoc členských štátov organizovať svoje prijímacie systémy v súlade s touto smernicou.</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 č. 153/2001 Z. z.</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 č. 460/1992 Zb. Ústava SR</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2830CE" w:rsidRDefault="002830CE" w:rsidP="00701B43">
            <w:pPr>
              <w:numPr>
                <w:ilvl w:val="0"/>
                <w:numId w:val="0"/>
              </w:numPr>
              <w:spacing w:after="0" w:line="240" w:lineRule="auto"/>
              <w:rPr>
                <w:rFonts w:cs="Times New Roman"/>
                <w:sz w:val="19"/>
                <w:szCs w:val="19"/>
              </w:rPr>
            </w:pPr>
          </w:p>
          <w:p w:rsidR="00701B43" w:rsidRPr="00C34306" w:rsidRDefault="00701B43" w:rsidP="00701B43">
            <w:pPr>
              <w:numPr>
                <w:ilvl w:val="0"/>
                <w:numId w:val="0"/>
              </w:numPr>
              <w:spacing w:after="0" w:line="240" w:lineRule="auto"/>
              <w:rPr>
                <w:rFonts w:cs="Times New Roman"/>
                <w:sz w:val="19"/>
                <w:szCs w:val="19"/>
              </w:rPr>
            </w:pPr>
            <w:r w:rsidRPr="00C34306">
              <w:rPr>
                <w:rFonts w:cs="Times New Roman"/>
                <w:sz w:val="19"/>
                <w:szCs w:val="19"/>
              </w:rPr>
              <w:t>Zákon č. 564/2001 Z. z</w:t>
            </w:r>
          </w:p>
          <w:p w:rsidR="00080BD4" w:rsidRPr="00C34306" w:rsidRDefault="00080BD4" w:rsidP="00080BD4">
            <w:pPr>
              <w:numPr>
                <w:ilvl w:val="0"/>
                <w:numId w:val="0"/>
              </w:numPr>
              <w:spacing w:after="0" w:line="240" w:lineRule="auto"/>
              <w:rPr>
                <w:rFonts w:cs="Times New Roman"/>
                <w:sz w:val="19"/>
                <w:szCs w:val="19"/>
              </w:rPr>
            </w:pPr>
          </w:p>
          <w:p w:rsidR="00701B43" w:rsidRDefault="00701B43" w:rsidP="00080BD4">
            <w:pPr>
              <w:numPr>
                <w:ilvl w:val="0"/>
                <w:numId w:val="0"/>
              </w:numPr>
              <w:spacing w:after="0" w:line="240" w:lineRule="auto"/>
              <w:rPr>
                <w:rFonts w:cs="Times New Roman"/>
                <w:sz w:val="19"/>
                <w:szCs w:val="19"/>
              </w:rPr>
            </w:pPr>
          </w:p>
          <w:p w:rsidR="00701B43" w:rsidRDefault="00701B43" w:rsidP="00080BD4">
            <w:pPr>
              <w:numPr>
                <w:ilvl w:val="0"/>
                <w:numId w:val="0"/>
              </w:numPr>
              <w:spacing w:after="0" w:line="240" w:lineRule="auto"/>
              <w:rPr>
                <w:rFonts w:cs="Times New Roman"/>
                <w:sz w:val="19"/>
                <w:szCs w:val="19"/>
              </w:rPr>
            </w:pPr>
          </w:p>
          <w:p w:rsidR="00701B43" w:rsidRDefault="00701B43" w:rsidP="00080BD4">
            <w:pPr>
              <w:numPr>
                <w:ilvl w:val="0"/>
                <w:numId w:val="0"/>
              </w:numPr>
              <w:spacing w:after="0" w:line="240" w:lineRule="auto"/>
              <w:rPr>
                <w:rFonts w:cs="Times New Roman"/>
                <w:sz w:val="19"/>
                <w:szCs w:val="19"/>
              </w:rPr>
            </w:pPr>
          </w:p>
          <w:p w:rsidR="003F439C" w:rsidRDefault="003F439C" w:rsidP="00080BD4">
            <w:pPr>
              <w:numPr>
                <w:ilvl w:val="0"/>
                <w:numId w:val="0"/>
              </w:numPr>
              <w:spacing w:after="0" w:line="240" w:lineRule="auto"/>
              <w:rPr>
                <w:rFonts w:cs="Times New Roman"/>
                <w:sz w:val="19"/>
                <w:szCs w:val="19"/>
              </w:rPr>
            </w:pPr>
          </w:p>
          <w:p w:rsidR="003F439C" w:rsidRDefault="003F439C" w:rsidP="00080BD4">
            <w:pPr>
              <w:numPr>
                <w:ilvl w:val="0"/>
                <w:numId w:val="0"/>
              </w:numPr>
              <w:spacing w:after="0" w:line="240" w:lineRule="auto"/>
              <w:rPr>
                <w:rFonts w:cs="Times New Roman"/>
                <w:sz w:val="19"/>
                <w:szCs w:val="19"/>
              </w:rPr>
            </w:pPr>
          </w:p>
          <w:p w:rsidR="003F439C" w:rsidRDefault="003F439C" w:rsidP="00080BD4">
            <w:pPr>
              <w:numPr>
                <w:ilvl w:val="0"/>
                <w:numId w:val="0"/>
              </w:numPr>
              <w:spacing w:after="0" w:line="240" w:lineRule="auto"/>
              <w:rPr>
                <w:rFonts w:cs="Times New Roman"/>
                <w:sz w:val="19"/>
                <w:szCs w:val="19"/>
              </w:rPr>
            </w:pPr>
          </w:p>
          <w:p w:rsidR="003F439C" w:rsidRDefault="003F439C" w:rsidP="00080BD4">
            <w:pPr>
              <w:numPr>
                <w:ilvl w:val="0"/>
                <w:numId w:val="0"/>
              </w:numPr>
              <w:spacing w:after="0" w:line="240" w:lineRule="auto"/>
              <w:rPr>
                <w:rFonts w:cs="Times New Roman"/>
                <w:sz w:val="19"/>
                <w:szCs w:val="19"/>
              </w:rPr>
            </w:pPr>
          </w:p>
          <w:p w:rsidR="003F439C" w:rsidRDefault="003F439C" w:rsidP="00080BD4">
            <w:pPr>
              <w:numPr>
                <w:ilvl w:val="0"/>
                <w:numId w:val="0"/>
              </w:numPr>
              <w:spacing w:after="0" w:line="240" w:lineRule="auto"/>
              <w:rPr>
                <w:rFonts w:cs="Times New Roman"/>
                <w:sz w:val="19"/>
                <w:szCs w:val="19"/>
              </w:rPr>
            </w:pPr>
          </w:p>
          <w:p w:rsidR="003F439C" w:rsidRDefault="003F439C" w:rsidP="00080BD4">
            <w:pPr>
              <w:numPr>
                <w:ilvl w:val="0"/>
                <w:numId w:val="0"/>
              </w:numPr>
              <w:spacing w:after="0" w:line="240" w:lineRule="auto"/>
              <w:rPr>
                <w:rFonts w:cs="Times New Roman"/>
                <w:sz w:val="19"/>
                <w:szCs w:val="19"/>
              </w:rPr>
            </w:pPr>
          </w:p>
          <w:p w:rsidR="003F439C" w:rsidRDefault="003F439C" w:rsidP="00080BD4">
            <w:pPr>
              <w:numPr>
                <w:ilvl w:val="0"/>
                <w:numId w:val="0"/>
              </w:numPr>
              <w:spacing w:after="0" w:line="240" w:lineRule="auto"/>
              <w:rPr>
                <w:rFonts w:cs="Times New Roman"/>
                <w:sz w:val="19"/>
                <w:szCs w:val="19"/>
              </w:rPr>
            </w:pPr>
          </w:p>
          <w:p w:rsidR="003F439C" w:rsidRDefault="003F439C" w:rsidP="00080BD4">
            <w:pPr>
              <w:numPr>
                <w:ilvl w:val="0"/>
                <w:numId w:val="0"/>
              </w:numPr>
              <w:spacing w:after="0" w:line="240" w:lineRule="auto"/>
              <w:rPr>
                <w:rFonts w:cs="Times New Roman"/>
                <w:sz w:val="19"/>
                <w:szCs w:val="19"/>
              </w:rPr>
            </w:pPr>
          </w:p>
          <w:p w:rsidR="003F439C" w:rsidRDefault="003F439C" w:rsidP="00080BD4">
            <w:pPr>
              <w:numPr>
                <w:ilvl w:val="0"/>
                <w:numId w:val="0"/>
              </w:numPr>
              <w:spacing w:after="0" w:line="240" w:lineRule="auto"/>
              <w:rPr>
                <w:rFonts w:cs="Times New Roman"/>
                <w:sz w:val="19"/>
                <w:szCs w:val="19"/>
              </w:rPr>
            </w:pPr>
          </w:p>
          <w:p w:rsidR="003F439C" w:rsidRDefault="003F439C" w:rsidP="00080BD4">
            <w:pPr>
              <w:numPr>
                <w:ilvl w:val="0"/>
                <w:numId w:val="0"/>
              </w:numPr>
              <w:spacing w:after="0" w:line="240" w:lineRule="auto"/>
              <w:rPr>
                <w:rFonts w:cs="Times New Roman"/>
                <w:sz w:val="19"/>
                <w:szCs w:val="19"/>
              </w:rPr>
            </w:pPr>
          </w:p>
          <w:p w:rsidR="003F439C" w:rsidRDefault="003F439C" w:rsidP="00080BD4">
            <w:pPr>
              <w:numPr>
                <w:ilvl w:val="0"/>
                <w:numId w:val="0"/>
              </w:numPr>
              <w:spacing w:after="0" w:line="240" w:lineRule="auto"/>
              <w:rPr>
                <w:rFonts w:cs="Times New Roman"/>
                <w:sz w:val="19"/>
                <w:szCs w:val="19"/>
              </w:rPr>
            </w:pPr>
          </w:p>
          <w:p w:rsidR="003F439C" w:rsidRDefault="003F439C" w:rsidP="00080BD4">
            <w:pPr>
              <w:numPr>
                <w:ilvl w:val="0"/>
                <w:numId w:val="0"/>
              </w:numPr>
              <w:spacing w:after="0" w:line="240" w:lineRule="auto"/>
              <w:rPr>
                <w:rFonts w:cs="Times New Roman"/>
                <w:sz w:val="19"/>
                <w:szCs w:val="19"/>
              </w:rPr>
            </w:pPr>
          </w:p>
          <w:p w:rsidR="003F439C" w:rsidRDefault="003F439C" w:rsidP="00080BD4">
            <w:pPr>
              <w:numPr>
                <w:ilvl w:val="0"/>
                <w:numId w:val="0"/>
              </w:numPr>
              <w:spacing w:after="0" w:line="240" w:lineRule="auto"/>
              <w:rPr>
                <w:rFonts w:cs="Times New Roman"/>
                <w:sz w:val="19"/>
                <w:szCs w:val="19"/>
              </w:rPr>
            </w:pPr>
          </w:p>
          <w:p w:rsidR="003F439C" w:rsidRDefault="003F439C" w:rsidP="00080BD4">
            <w:pPr>
              <w:numPr>
                <w:ilvl w:val="0"/>
                <w:numId w:val="0"/>
              </w:numPr>
              <w:spacing w:after="0" w:line="240" w:lineRule="auto"/>
              <w:rPr>
                <w:rFonts w:cs="Times New Roman"/>
                <w:sz w:val="19"/>
                <w:szCs w:val="19"/>
              </w:rPr>
            </w:pPr>
          </w:p>
          <w:p w:rsidR="003F439C" w:rsidRDefault="003F439C" w:rsidP="00080BD4">
            <w:pPr>
              <w:numPr>
                <w:ilvl w:val="0"/>
                <w:numId w:val="0"/>
              </w:numPr>
              <w:spacing w:after="0" w:line="240" w:lineRule="auto"/>
              <w:rPr>
                <w:rFonts w:cs="Times New Roman"/>
                <w:sz w:val="19"/>
                <w:szCs w:val="19"/>
              </w:rPr>
            </w:pPr>
          </w:p>
          <w:p w:rsidR="003F439C" w:rsidRDefault="003F439C" w:rsidP="00080BD4">
            <w:pPr>
              <w:numPr>
                <w:ilvl w:val="0"/>
                <w:numId w:val="0"/>
              </w:numPr>
              <w:spacing w:after="0" w:line="240" w:lineRule="auto"/>
              <w:rPr>
                <w:rFonts w:cs="Times New Roman"/>
                <w:sz w:val="19"/>
                <w:szCs w:val="19"/>
              </w:rPr>
            </w:pPr>
          </w:p>
          <w:p w:rsidR="003F439C" w:rsidRDefault="003F439C" w:rsidP="00080BD4">
            <w:pPr>
              <w:numPr>
                <w:ilvl w:val="0"/>
                <w:numId w:val="0"/>
              </w:numPr>
              <w:spacing w:after="0" w:line="240" w:lineRule="auto"/>
              <w:rPr>
                <w:rFonts w:cs="Times New Roman"/>
                <w:sz w:val="19"/>
                <w:szCs w:val="19"/>
              </w:rPr>
            </w:pPr>
          </w:p>
          <w:p w:rsidR="003F439C" w:rsidRDefault="003F439C" w:rsidP="00080BD4">
            <w:pPr>
              <w:numPr>
                <w:ilvl w:val="0"/>
                <w:numId w:val="0"/>
              </w:numPr>
              <w:spacing w:after="0" w:line="240" w:lineRule="auto"/>
              <w:rPr>
                <w:rFonts w:cs="Times New Roman"/>
                <w:sz w:val="19"/>
                <w:szCs w:val="19"/>
              </w:rPr>
            </w:pPr>
          </w:p>
          <w:p w:rsidR="003F439C" w:rsidRDefault="003F439C" w:rsidP="00080BD4">
            <w:pPr>
              <w:numPr>
                <w:ilvl w:val="0"/>
                <w:numId w:val="0"/>
              </w:numPr>
              <w:spacing w:after="0" w:line="240" w:lineRule="auto"/>
              <w:rPr>
                <w:rFonts w:cs="Times New Roman"/>
                <w:sz w:val="19"/>
                <w:szCs w:val="19"/>
              </w:rPr>
            </w:pPr>
          </w:p>
          <w:p w:rsidR="003F439C" w:rsidRDefault="003F439C" w:rsidP="00080BD4">
            <w:pPr>
              <w:numPr>
                <w:ilvl w:val="0"/>
                <w:numId w:val="0"/>
              </w:numPr>
              <w:spacing w:after="0" w:line="240" w:lineRule="auto"/>
              <w:rPr>
                <w:rFonts w:cs="Times New Roman"/>
                <w:sz w:val="19"/>
                <w:szCs w:val="19"/>
              </w:rPr>
            </w:pPr>
          </w:p>
          <w:p w:rsidR="003F439C" w:rsidRDefault="003F439C" w:rsidP="00080BD4">
            <w:pPr>
              <w:numPr>
                <w:ilvl w:val="0"/>
                <w:numId w:val="0"/>
              </w:numPr>
              <w:spacing w:after="0" w:line="240" w:lineRule="auto"/>
              <w:rPr>
                <w:rFonts w:cs="Times New Roman"/>
                <w:sz w:val="19"/>
                <w:szCs w:val="19"/>
              </w:rPr>
            </w:pPr>
          </w:p>
          <w:p w:rsidR="003F439C" w:rsidRDefault="003F439C" w:rsidP="00080BD4">
            <w:pPr>
              <w:numPr>
                <w:ilvl w:val="0"/>
                <w:numId w:val="0"/>
              </w:numPr>
              <w:spacing w:after="0" w:line="240" w:lineRule="auto"/>
              <w:rPr>
                <w:rFonts w:cs="Times New Roman"/>
                <w:sz w:val="19"/>
                <w:szCs w:val="19"/>
              </w:rPr>
            </w:pPr>
          </w:p>
          <w:p w:rsidR="003F439C" w:rsidRDefault="003F439C" w:rsidP="00080BD4">
            <w:pPr>
              <w:numPr>
                <w:ilvl w:val="0"/>
                <w:numId w:val="0"/>
              </w:numPr>
              <w:spacing w:after="0" w:line="240" w:lineRule="auto"/>
              <w:rPr>
                <w:rFonts w:cs="Times New Roman"/>
                <w:sz w:val="19"/>
                <w:szCs w:val="19"/>
              </w:rPr>
            </w:pPr>
          </w:p>
          <w:p w:rsidR="003F439C" w:rsidRDefault="003F439C" w:rsidP="00080BD4">
            <w:pPr>
              <w:numPr>
                <w:ilvl w:val="0"/>
                <w:numId w:val="0"/>
              </w:numPr>
              <w:spacing w:after="0" w:line="240" w:lineRule="auto"/>
              <w:rPr>
                <w:rFonts w:cs="Times New Roman"/>
                <w:sz w:val="19"/>
                <w:szCs w:val="19"/>
              </w:rPr>
            </w:pPr>
          </w:p>
          <w:p w:rsidR="003F439C" w:rsidRDefault="003F439C" w:rsidP="00080BD4">
            <w:pPr>
              <w:numPr>
                <w:ilvl w:val="0"/>
                <w:numId w:val="0"/>
              </w:numPr>
              <w:spacing w:after="0" w:line="240" w:lineRule="auto"/>
              <w:rPr>
                <w:rFonts w:cs="Times New Roman"/>
                <w:sz w:val="19"/>
                <w:szCs w:val="19"/>
              </w:rPr>
            </w:pPr>
          </w:p>
          <w:p w:rsidR="003F439C" w:rsidRDefault="003F439C" w:rsidP="00080BD4">
            <w:pPr>
              <w:numPr>
                <w:ilvl w:val="0"/>
                <w:numId w:val="0"/>
              </w:numPr>
              <w:spacing w:after="0" w:line="240" w:lineRule="auto"/>
              <w:rPr>
                <w:rFonts w:cs="Times New Roman"/>
                <w:sz w:val="19"/>
                <w:szCs w:val="19"/>
              </w:rPr>
            </w:pPr>
          </w:p>
          <w:p w:rsidR="003F439C" w:rsidRDefault="003F439C" w:rsidP="00080BD4">
            <w:pPr>
              <w:numPr>
                <w:ilvl w:val="0"/>
                <w:numId w:val="0"/>
              </w:numPr>
              <w:spacing w:after="0" w:line="240" w:lineRule="auto"/>
              <w:rPr>
                <w:rFonts w:cs="Times New Roman"/>
                <w:sz w:val="19"/>
                <w:szCs w:val="19"/>
              </w:rPr>
            </w:pPr>
          </w:p>
          <w:p w:rsidR="003F439C" w:rsidRDefault="003F439C" w:rsidP="00080BD4">
            <w:pPr>
              <w:numPr>
                <w:ilvl w:val="0"/>
                <w:numId w:val="0"/>
              </w:numPr>
              <w:spacing w:after="0" w:line="240" w:lineRule="auto"/>
              <w:rPr>
                <w:rFonts w:cs="Times New Roman"/>
                <w:sz w:val="19"/>
                <w:szCs w:val="19"/>
              </w:rPr>
            </w:pPr>
          </w:p>
          <w:p w:rsidR="00052160" w:rsidRDefault="00052160" w:rsidP="00080BD4">
            <w:pPr>
              <w:numPr>
                <w:ilvl w:val="0"/>
                <w:numId w:val="0"/>
              </w:numPr>
              <w:spacing w:after="0" w:line="240" w:lineRule="auto"/>
              <w:rPr>
                <w:rFonts w:cs="Times New Roman"/>
                <w:sz w:val="19"/>
                <w:szCs w:val="19"/>
              </w:rPr>
            </w:pPr>
          </w:p>
          <w:p w:rsidR="002830CE" w:rsidRDefault="002830CE" w:rsidP="00080BD4">
            <w:pPr>
              <w:numPr>
                <w:ilvl w:val="0"/>
                <w:numId w:val="0"/>
              </w:numPr>
              <w:spacing w:after="0" w:line="240" w:lineRule="auto"/>
              <w:rPr>
                <w:rFonts w:cs="Times New Roman"/>
                <w:sz w:val="19"/>
                <w:szCs w:val="19"/>
              </w:rPr>
            </w:pPr>
          </w:p>
          <w:p w:rsidR="002830CE" w:rsidRDefault="002830CE" w:rsidP="00080BD4">
            <w:pPr>
              <w:numPr>
                <w:ilvl w:val="0"/>
                <w:numId w:val="0"/>
              </w:numPr>
              <w:spacing w:after="0" w:line="240" w:lineRule="auto"/>
              <w:rPr>
                <w:rFonts w:cs="Times New Roman"/>
                <w:sz w:val="19"/>
                <w:szCs w:val="19"/>
              </w:rPr>
            </w:pPr>
          </w:p>
          <w:p w:rsidR="002830CE" w:rsidRDefault="002830CE" w:rsidP="00080BD4">
            <w:pPr>
              <w:numPr>
                <w:ilvl w:val="0"/>
                <w:numId w:val="0"/>
              </w:numPr>
              <w:spacing w:after="0" w:line="240" w:lineRule="auto"/>
              <w:rPr>
                <w:rFonts w:cs="Times New Roman"/>
                <w:sz w:val="19"/>
                <w:szCs w:val="19"/>
              </w:rPr>
            </w:pPr>
          </w:p>
          <w:p w:rsidR="002830CE" w:rsidRDefault="002830CE" w:rsidP="00080BD4">
            <w:pPr>
              <w:numPr>
                <w:ilvl w:val="0"/>
                <w:numId w:val="0"/>
              </w:numPr>
              <w:spacing w:after="0" w:line="240" w:lineRule="auto"/>
              <w:rPr>
                <w:rFonts w:cs="Times New Roman"/>
                <w:sz w:val="19"/>
                <w:szCs w:val="19"/>
              </w:rPr>
            </w:pPr>
          </w:p>
          <w:p w:rsidR="002830CE" w:rsidRDefault="002830CE" w:rsidP="00080BD4">
            <w:pPr>
              <w:numPr>
                <w:ilvl w:val="0"/>
                <w:numId w:val="0"/>
              </w:numPr>
              <w:spacing w:after="0" w:line="240" w:lineRule="auto"/>
              <w:rPr>
                <w:rFonts w:cs="Times New Roman"/>
                <w:sz w:val="19"/>
                <w:szCs w:val="19"/>
              </w:rPr>
            </w:pPr>
          </w:p>
          <w:p w:rsidR="002830CE" w:rsidRDefault="002830CE" w:rsidP="00080BD4">
            <w:pPr>
              <w:numPr>
                <w:ilvl w:val="0"/>
                <w:numId w:val="0"/>
              </w:numPr>
              <w:spacing w:after="0" w:line="240" w:lineRule="auto"/>
              <w:rPr>
                <w:rFonts w:cs="Times New Roman"/>
                <w:sz w:val="19"/>
                <w:szCs w:val="19"/>
              </w:rPr>
            </w:pPr>
          </w:p>
          <w:p w:rsidR="002830CE" w:rsidRDefault="002830CE" w:rsidP="00080BD4">
            <w:pPr>
              <w:numPr>
                <w:ilvl w:val="0"/>
                <w:numId w:val="0"/>
              </w:numPr>
              <w:spacing w:after="0" w:line="240" w:lineRule="auto"/>
              <w:rPr>
                <w:rFonts w:cs="Times New Roman"/>
                <w:sz w:val="19"/>
                <w:szCs w:val="19"/>
              </w:rPr>
            </w:pPr>
          </w:p>
          <w:p w:rsidR="002830CE" w:rsidRDefault="002830CE" w:rsidP="00080BD4">
            <w:pPr>
              <w:numPr>
                <w:ilvl w:val="0"/>
                <w:numId w:val="0"/>
              </w:numPr>
              <w:spacing w:after="0" w:line="240" w:lineRule="auto"/>
              <w:rPr>
                <w:rFonts w:cs="Times New Roman"/>
                <w:sz w:val="19"/>
                <w:szCs w:val="19"/>
              </w:rPr>
            </w:pPr>
          </w:p>
          <w:p w:rsidR="002830CE" w:rsidRDefault="002830CE" w:rsidP="00080BD4">
            <w:pPr>
              <w:numPr>
                <w:ilvl w:val="0"/>
                <w:numId w:val="0"/>
              </w:numPr>
              <w:spacing w:after="0" w:line="240" w:lineRule="auto"/>
              <w:rPr>
                <w:rFonts w:cs="Times New Roman"/>
                <w:sz w:val="19"/>
                <w:szCs w:val="19"/>
              </w:rPr>
            </w:pPr>
          </w:p>
          <w:p w:rsidR="002830CE" w:rsidRDefault="002830CE" w:rsidP="00080BD4">
            <w:pPr>
              <w:numPr>
                <w:ilvl w:val="0"/>
                <w:numId w:val="0"/>
              </w:numPr>
              <w:spacing w:after="0" w:line="240" w:lineRule="auto"/>
              <w:rPr>
                <w:rFonts w:cs="Times New Roman"/>
                <w:sz w:val="19"/>
                <w:szCs w:val="19"/>
              </w:rPr>
            </w:pPr>
          </w:p>
          <w:p w:rsidR="002830CE" w:rsidRDefault="002830CE" w:rsidP="00080BD4">
            <w:pPr>
              <w:numPr>
                <w:ilvl w:val="0"/>
                <w:numId w:val="0"/>
              </w:numPr>
              <w:spacing w:after="0" w:line="240" w:lineRule="auto"/>
              <w:rPr>
                <w:rFonts w:cs="Times New Roman"/>
                <w:sz w:val="19"/>
                <w:szCs w:val="19"/>
              </w:rPr>
            </w:pPr>
          </w:p>
          <w:p w:rsidR="002830CE" w:rsidRDefault="002830CE" w:rsidP="00080BD4">
            <w:pPr>
              <w:numPr>
                <w:ilvl w:val="0"/>
                <w:numId w:val="0"/>
              </w:numPr>
              <w:spacing w:after="0" w:line="240" w:lineRule="auto"/>
              <w:rPr>
                <w:rFonts w:cs="Times New Roman"/>
                <w:sz w:val="19"/>
                <w:szCs w:val="19"/>
              </w:rPr>
            </w:pPr>
          </w:p>
          <w:p w:rsidR="002830CE" w:rsidRDefault="002830CE" w:rsidP="00080BD4">
            <w:pPr>
              <w:numPr>
                <w:ilvl w:val="0"/>
                <w:numId w:val="0"/>
              </w:numPr>
              <w:spacing w:after="0" w:line="240" w:lineRule="auto"/>
              <w:rPr>
                <w:rFonts w:cs="Times New Roman"/>
                <w:sz w:val="19"/>
                <w:szCs w:val="19"/>
              </w:rPr>
            </w:pPr>
          </w:p>
          <w:p w:rsidR="002830CE" w:rsidRDefault="002830CE" w:rsidP="00080BD4">
            <w:pPr>
              <w:numPr>
                <w:ilvl w:val="0"/>
                <w:numId w:val="0"/>
              </w:numPr>
              <w:spacing w:after="0" w:line="240" w:lineRule="auto"/>
              <w:rPr>
                <w:rFonts w:cs="Times New Roman"/>
                <w:sz w:val="19"/>
                <w:szCs w:val="19"/>
              </w:rPr>
            </w:pPr>
          </w:p>
          <w:p w:rsidR="002830CE" w:rsidRDefault="002830CE" w:rsidP="00080BD4">
            <w:pPr>
              <w:numPr>
                <w:ilvl w:val="0"/>
                <w:numId w:val="0"/>
              </w:numPr>
              <w:spacing w:after="0" w:line="240" w:lineRule="auto"/>
              <w:rPr>
                <w:rFonts w:cs="Times New Roman"/>
                <w:sz w:val="19"/>
                <w:szCs w:val="19"/>
              </w:rPr>
            </w:pPr>
          </w:p>
          <w:p w:rsidR="002830CE" w:rsidRDefault="002830CE" w:rsidP="00080BD4">
            <w:pPr>
              <w:numPr>
                <w:ilvl w:val="0"/>
                <w:numId w:val="0"/>
              </w:numPr>
              <w:spacing w:after="0" w:line="240" w:lineRule="auto"/>
              <w:rPr>
                <w:rFonts w:cs="Times New Roman"/>
                <w:sz w:val="19"/>
                <w:szCs w:val="19"/>
              </w:rPr>
            </w:pPr>
          </w:p>
          <w:p w:rsidR="002830CE" w:rsidRDefault="002830CE"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Návrh zákona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6D33B0" w:rsidRPr="00C34306" w:rsidRDefault="006D33B0" w:rsidP="00080BD4">
            <w:pPr>
              <w:numPr>
                <w:ilvl w:val="0"/>
                <w:numId w:val="0"/>
              </w:numPr>
              <w:spacing w:after="0" w:line="240" w:lineRule="auto"/>
              <w:rPr>
                <w:rFonts w:cs="Times New Roman"/>
                <w:sz w:val="19"/>
                <w:szCs w:val="19"/>
              </w:rPr>
            </w:pPr>
          </w:p>
          <w:p w:rsidR="00080BD4" w:rsidRPr="00C34306" w:rsidRDefault="006D33B0" w:rsidP="00080BD4">
            <w:pPr>
              <w:numPr>
                <w:ilvl w:val="0"/>
                <w:numId w:val="0"/>
              </w:numPr>
              <w:spacing w:after="0" w:line="240" w:lineRule="auto"/>
              <w:rPr>
                <w:rFonts w:cs="Times New Roman"/>
                <w:sz w:val="19"/>
                <w:szCs w:val="19"/>
              </w:rPr>
            </w:pPr>
            <w:r w:rsidRPr="00C34306">
              <w:rPr>
                <w:rFonts w:cs="Times New Roman"/>
                <w:sz w:val="19"/>
                <w:szCs w:val="19"/>
              </w:rPr>
              <w:t>Z</w:t>
            </w:r>
            <w:r w:rsidR="00080BD4" w:rsidRPr="00C34306">
              <w:rPr>
                <w:rFonts w:cs="Times New Roman"/>
                <w:sz w:val="19"/>
                <w:szCs w:val="19"/>
              </w:rPr>
              <w:t>ákon č.  564/2001 Z. z.</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Návrh zákona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D76E46" w:rsidRDefault="00D76E46"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 č.  564/2001 Z. z.</w:t>
            </w:r>
          </w:p>
          <w:p w:rsidR="00080BD4" w:rsidRPr="00C34306" w:rsidRDefault="00080BD4" w:rsidP="00080BD4">
            <w:pPr>
              <w:numPr>
                <w:ilvl w:val="0"/>
                <w:numId w:val="0"/>
              </w:numPr>
              <w:spacing w:after="0" w:line="240" w:lineRule="auto"/>
              <w:rPr>
                <w:rFonts w:cs="Times New Roman"/>
                <w:sz w:val="19"/>
                <w:szCs w:val="19"/>
              </w:rPr>
            </w:pPr>
          </w:p>
          <w:p w:rsidR="00235258" w:rsidRPr="00C34306" w:rsidRDefault="00235258" w:rsidP="00080BD4">
            <w:pPr>
              <w:numPr>
                <w:ilvl w:val="0"/>
                <w:numId w:val="0"/>
              </w:numPr>
              <w:spacing w:after="0" w:line="240" w:lineRule="auto"/>
              <w:rPr>
                <w:rFonts w:cs="Times New Roman"/>
                <w:sz w:val="19"/>
                <w:szCs w:val="19"/>
              </w:rPr>
            </w:pPr>
          </w:p>
          <w:p w:rsidR="00235258" w:rsidRPr="00C34306" w:rsidRDefault="00235258" w:rsidP="00080BD4">
            <w:pPr>
              <w:numPr>
                <w:ilvl w:val="0"/>
                <w:numId w:val="0"/>
              </w:numPr>
              <w:spacing w:after="0" w:line="240" w:lineRule="auto"/>
              <w:rPr>
                <w:rFonts w:cs="Times New Roman"/>
                <w:sz w:val="19"/>
                <w:szCs w:val="19"/>
              </w:rPr>
            </w:pPr>
          </w:p>
          <w:p w:rsidR="00080BD4" w:rsidRPr="00C34306" w:rsidRDefault="00D76E46" w:rsidP="00080BD4">
            <w:pPr>
              <w:numPr>
                <w:ilvl w:val="0"/>
                <w:numId w:val="0"/>
              </w:numPr>
              <w:spacing w:after="0" w:line="240" w:lineRule="auto"/>
              <w:rPr>
                <w:rFonts w:cs="Times New Roman"/>
                <w:sz w:val="19"/>
                <w:szCs w:val="19"/>
              </w:rPr>
            </w:pPr>
            <w:r>
              <w:rPr>
                <w:rFonts w:cs="Times New Roman"/>
                <w:sz w:val="19"/>
                <w:szCs w:val="19"/>
              </w:rPr>
              <w:t>Ná</w:t>
            </w:r>
            <w:r w:rsidR="00080BD4" w:rsidRPr="00C34306">
              <w:rPr>
                <w:rFonts w:cs="Times New Roman"/>
                <w:sz w:val="19"/>
                <w:szCs w:val="19"/>
              </w:rPr>
              <w:t>vrh zákona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F3682" w:rsidRDefault="000F3682"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 č. 308/1993 Z. z.</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 20</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151a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2830CE" w:rsidRDefault="002830CE" w:rsidP="00080BD4">
            <w:pPr>
              <w:numPr>
                <w:ilvl w:val="0"/>
                <w:numId w:val="0"/>
              </w:numPr>
              <w:spacing w:after="0" w:line="240" w:lineRule="auto"/>
              <w:rPr>
                <w:rFonts w:cs="Times New Roman"/>
                <w:sz w:val="19"/>
                <w:szCs w:val="19"/>
              </w:rPr>
            </w:pPr>
          </w:p>
          <w:p w:rsidR="00080BD4" w:rsidRDefault="00701B43" w:rsidP="00080BD4">
            <w:pPr>
              <w:numPr>
                <w:ilvl w:val="0"/>
                <w:numId w:val="0"/>
              </w:numPr>
              <w:spacing w:after="0" w:line="240" w:lineRule="auto"/>
              <w:rPr>
                <w:rFonts w:cs="Times New Roman"/>
                <w:sz w:val="19"/>
                <w:szCs w:val="19"/>
              </w:rPr>
            </w:pPr>
            <w:r>
              <w:rPr>
                <w:rFonts w:cs="Times New Roman"/>
                <w:sz w:val="19"/>
                <w:szCs w:val="19"/>
              </w:rPr>
              <w:t>§ 3</w:t>
            </w:r>
          </w:p>
          <w:p w:rsidR="00701B43" w:rsidRDefault="00701B43" w:rsidP="00080BD4">
            <w:pPr>
              <w:numPr>
                <w:ilvl w:val="0"/>
                <w:numId w:val="0"/>
              </w:numPr>
              <w:spacing w:after="0" w:line="240" w:lineRule="auto"/>
              <w:rPr>
                <w:rFonts w:cs="Times New Roman"/>
                <w:sz w:val="19"/>
                <w:szCs w:val="19"/>
              </w:rPr>
            </w:pPr>
            <w:r>
              <w:rPr>
                <w:rFonts w:cs="Times New Roman"/>
                <w:sz w:val="19"/>
                <w:szCs w:val="19"/>
              </w:rPr>
              <w:t>O: 2</w:t>
            </w:r>
          </w:p>
          <w:p w:rsidR="00701B43" w:rsidRDefault="00701B43" w:rsidP="00080BD4">
            <w:pPr>
              <w:numPr>
                <w:ilvl w:val="0"/>
                <w:numId w:val="0"/>
              </w:numPr>
              <w:spacing w:after="0" w:line="240" w:lineRule="auto"/>
              <w:rPr>
                <w:rFonts w:cs="Times New Roman"/>
                <w:sz w:val="19"/>
                <w:szCs w:val="19"/>
              </w:rPr>
            </w:pPr>
          </w:p>
          <w:p w:rsidR="00701B43" w:rsidRDefault="00701B43"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052160" w:rsidRDefault="00052160" w:rsidP="00080BD4">
            <w:pPr>
              <w:numPr>
                <w:ilvl w:val="0"/>
                <w:numId w:val="0"/>
              </w:numPr>
              <w:spacing w:after="0" w:line="240" w:lineRule="auto"/>
              <w:rPr>
                <w:rFonts w:cs="Times New Roman"/>
                <w:sz w:val="19"/>
                <w:szCs w:val="19"/>
              </w:rPr>
            </w:pPr>
          </w:p>
          <w:p w:rsidR="00701B43" w:rsidRPr="00C34306" w:rsidRDefault="00701B43" w:rsidP="00080BD4">
            <w:pPr>
              <w:numPr>
                <w:ilvl w:val="0"/>
                <w:numId w:val="0"/>
              </w:numPr>
              <w:spacing w:after="0" w:line="240" w:lineRule="auto"/>
              <w:rPr>
                <w:rFonts w:cs="Times New Roman"/>
                <w:sz w:val="19"/>
                <w:szCs w:val="19"/>
              </w:rPr>
            </w:pPr>
            <w:r>
              <w:rPr>
                <w:rFonts w:cs="Times New Roman"/>
                <w:sz w:val="19"/>
                <w:szCs w:val="19"/>
              </w:rPr>
              <w:t xml:space="preserve">O: 3 </w:t>
            </w:r>
          </w:p>
          <w:p w:rsidR="00701B43" w:rsidRDefault="00701B43" w:rsidP="00080BD4">
            <w:pPr>
              <w:numPr>
                <w:ilvl w:val="0"/>
                <w:numId w:val="0"/>
              </w:numPr>
              <w:spacing w:after="0" w:line="240" w:lineRule="auto"/>
              <w:rPr>
                <w:rFonts w:cs="Times New Roman"/>
                <w:sz w:val="19"/>
                <w:szCs w:val="19"/>
              </w:rPr>
            </w:pPr>
          </w:p>
          <w:p w:rsidR="00701B43" w:rsidRDefault="00701B43" w:rsidP="00080BD4">
            <w:pPr>
              <w:numPr>
                <w:ilvl w:val="0"/>
                <w:numId w:val="0"/>
              </w:numPr>
              <w:spacing w:after="0" w:line="240" w:lineRule="auto"/>
              <w:rPr>
                <w:rFonts w:cs="Times New Roman"/>
                <w:sz w:val="19"/>
                <w:szCs w:val="19"/>
              </w:rPr>
            </w:pPr>
          </w:p>
          <w:p w:rsidR="00701B43" w:rsidRDefault="00701B43"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996E19" w:rsidRDefault="00996E19" w:rsidP="00080BD4">
            <w:pPr>
              <w:numPr>
                <w:ilvl w:val="0"/>
                <w:numId w:val="0"/>
              </w:numPr>
              <w:spacing w:after="0" w:line="240" w:lineRule="auto"/>
              <w:rPr>
                <w:rFonts w:cs="Times New Roman"/>
                <w:sz w:val="19"/>
                <w:szCs w:val="19"/>
              </w:rPr>
            </w:pPr>
          </w:p>
          <w:p w:rsidR="002830CE" w:rsidRDefault="002830CE" w:rsidP="00080BD4">
            <w:pPr>
              <w:numPr>
                <w:ilvl w:val="0"/>
                <w:numId w:val="0"/>
              </w:numPr>
              <w:spacing w:after="0" w:line="240" w:lineRule="auto"/>
              <w:rPr>
                <w:rFonts w:cs="Times New Roman"/>
                <w:sz w:val="19"/>
                <w:szCs w:val="19"/>
              </w:rPr>
            </w:pPr>
          </w:p>
          <w:p w:rsidR="002830CE" w:rsidRDefault="002830CE" w:rsidP="00080BD4">
            <w:pPr>
              <w:numPr>
                <w:ilvl w:val="0"/>
                <w:numId w:val="0"/>
              </w:numPr>
              <w:spacing w:after="0" w:line="240" w:lineRule="auto"/>
              <w:rPr>
                <w:rFonts w:cs="Times New Roman"/>
                <w:sz w:val="19"/>
                <w:szCs w:val="19"/>
              </w:rPr>
            </w:pPr>
          </w:p>
          <w:p w:rsidR="002830CE" w:rsidRDefault="002830CE" w:rsidP="00080BD4">
            <w:pPr>
              <w:numPr>
                <w:ilvl w:val="0"/>
                <w:numId w:val="0"/>
              </w:numPr>
              <w:spacing w:after="0" w:line="240" w:lineRule="auto"/>
              <w:rPr>
                <w:rFonts w:cs="Times New Roman"/>
                <w:sz w:val="19"/>
                <w:szCs w:val="19"/>
              </w:rPr>
            </w:pPr>
          </w:p>
          <w:p w:rsidR="002830CE" w:rsidRDefault="002830CE" w:rsidP="00080BD4">
            <w:pPr>
              <w:numPr>
                <w:ilvl w:val="0"/>
                <w:numId w:val="0"/>
              </w:numPr>
              <w:spacing w:after="0" w:line="240" w:lineRule="auto"/>
              <w:rPr>
                <w:rFonts w:cs="Times New Roman"/>
                <w:sz w:val="19"/>
                <w:szCs w:val="19"/>
              </w:rPr>
            </w:pPr>
          </w:p>
          <w:p w:rsidR="00080BD4" w:rsidRPr="00C34306" w:rsidRDefault="00AC4390" w:rsidP="00080BD4">
            <w:pPr>
              <w:numPr>
                <w:ilvl w:val="0"/>
                <w:numId w:val="0"/>
              </w:numPr>
              <w:spacing w:after="0" w:line="240" w:lineRule="auto"/>
              <w:rPr>
                <w:rFonts w:cs="Times New Roman"/>
                <w:sz w:val="19"/>
                <w:szCs w:val="19"/>
              </w:rPr>
            </w:pPr>
            <w:r w:rsidRPr="00C34306">
              <w:rPr>
                <w:rFonts w:cs="Times New Roman"/>
                <w:sz w:val="19"/>
                <w:szCs w:val="19"/>
              </w:rPr>
              <w:t>Č:</w:t>
            </w:r>
            <w:r w:rsidR="00080BD4" w:rsidRPr="00C34306">
              <w:rPr>
                <w:rFonts w:cs="Times New Roman"/>
                <w:sz w:val="19"/>
                <w:szCs w:val="19"/>
              </w:rPr>
              <w:t xml:space="preserve"> VII</w:t>
            </w:r>
            <w:r w:rsidR="00B00543" w:rsidRPr="00C34306">
              <w:rPr>
                <w:rFonts w:cs="Times New Roman"/>
                <w:sz w:val="19"/>
                <w:szCs w:val="19"/>
              </w:rPr>
              <w:t>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 č. 564/2001 Z. z</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3</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4</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CA7C91" w:rsidRPr="00C34306" w:rsidRDefault="00CA7C91"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5 </w:t>
            </w:r>
          </w:p>
          <w:p w:rsidR="00E17A41" w:rsidRPr="00C34306" w:rsidRDefault="00E17A41" w:rsidP="00080BD4">
            <w:pPr>
              <w:numPr>
                <w:ilvl w:val="0"/>
                <w:numId w:val="0"/>
              </w:numPr>
              <w:spacing w:after="0" w:line="240" w:lineRule="auto"/>
              <w:rPr>
                <w:rFonts w:cs="Times New Roman"/>
                <w:sz w:val="19"/>
                <w:szCs w:val="19"/>
              </w:rPr>
            </w:pPr>
          </w:p>
          <w:p w:rsidR="00E17A41" w:rsidRPr="00C34306" w:rsidRDefault="00E17A41" w:rsidP="00080BD4">
            <w:pPr>
              <w:numPr>
                <w:ilvl w:val="0"/>
                <w:numId w:val="0"/>
              </w:numPr>
              <w:spacing w:after="0" w:line="240" w:lineRule="auto"/>
              <w:rPr>
                <w:rFonts w:cs="Times New Roman"/>
                <w:sz w:val="19"/>
                <w:szCs w:val="19"/>
              </w:rPr>
            </w:pPr>
          </w:p>
          <w:p w:rsidR="00E17A41" w:rsidRPr="00C34306" w:rsidRDefault="00E17A41" w:rsidP="00080BD4">
            <w:pPr>
              <w:numPr>
                <w:ilvl w:val="0"/>
                <w:numId w:val="0"/>
              </w:numPr>
              <w:spacing w:after="0" w:line="240" w:lineRule="auto"/>
              <w:rPr>
                <w:rFonts w:cs="Times New Roman"/>
                <w:sz w:val="19"/>
                <w:szCs w:val="19"/>
              </w:rPr>
            </w:pPr>
          </w:p>
          <w:p w:rsidR="00E17A41" w:rsidRPr="00C34306" w:rsidRDefault="00E17A41" w:rsidP="00080BD4">
            <w:pPr>
              <w:numPr>
                <w:ilvl w:val="0"/>
                <w:numId w:val="0"/>
              </w:numPr>
              <w:spacing w:after="0" w:line="240" w:lineRule="auto"/>
              <w:rPr>
                <w:rFonts w:cs="Times New Roman"/>
                <w:sz w:val="19"/>
                <w:szCs w:val="19"/>
              </w:rPr>
            </w:pPr>
          </w:p>
          <w:p w:rsidR="00E17A41" w:rsidRPr="00C34306" w:rsidRDefault="00E17A41" w:rsidP="00080BD4">
            <w:pPr>
              <w:numPr>
                <w:ilvl w:val="0"/>
                <w:numId w:val="0"/>
              </w:numPr>
              <w:spacing w:after="0" w:line="240" w:lineRule="auto"/>
              <w:rPr>
                <w:rFonts w:cs="Times New Roman"/>
                <w:sz w:val="19"/>
                <w:szCs w:val="19"/>
              </w:rPr>
            </w:pPr>
          </w:p>
          <w:p w:rsidR="00E17A41" w:rsidRPr="00C34306" w:rsidRDefault="00E17A41" w:rsidP="00080BD4">
            <w:pPr>
              <w:numPr>
                <w:ilvl w:val="0"/>
                <w:numId w:val="0"/>
              </w:numPr>
              <w:spacing w:after="0" w:line="240" w:lineRule="auto"/>
              <w:rPr>
                <w:rFonts w:cs="Times New Roman"/>
                <w:sz w:val="19"/>
                <w:szCs w:val="19"/>
              </w:rPr>
            </w:pPr>
          </w:p>
          <w:p w:rsidR="00E17A41" w:rsidRPr="00C34306" w:rsidRDefault="00E17A41" w:rsidP="00080BD4">
            <w:pPr>
              <w:numPr>
                <w:ilvl w:val="0"/>
                <w:numId w:val="0"/>
              </w:numPr>
              <w:spacing w:after="0" w:line="240" w:lineRule="auto"/>
              <w:rPr>
                <w:rFonts w:cs="Times New Roman"/>
                <w:sz w:val="19"/>
                <w:szCs w:val="19"/>
              </w:rPr>
            </w:pPr>
          </w:p>
          <w:p w:rsidR="00E17A41" w:rsidRPr="00C34306" w:rsidRDefault="00E17A41" w:rsidP="00080BD4">
            <w:pPr>
              <w:numPr>
                <w:ilvl w:val="0"/>
                <w:numId w:val="0"/>
              </w:numPr>
              <w:spacing w:after="0" w:line="240" w:lineRule="auto"/>
              <w:rPr>
                <w:rFonts w:cs="Times New Roman"/>
                <w:sz w:val="19"/>
                <w:szCs w:val="19"/>
              </w:rPr>
            </w:pPr>
          </w:p>
          <w:p w:rsidR="00CA7C91" w:rsidRPr="00C34306" w:rsidRDefault="00CA7C91" w:rsidP="00080BD4">
            <w:pPr>
              <w:numPr>
                <w:ilvl w:val="0"/>
                <w:numId w:val="0"/>
              </w:numPr>
              <w:spacing w:after="0" w:line="240" w:lineRule="auto"/>
              <w:rPr>
                <w:rFonts w:cs="Times New Roman"/>
                <w:sz w:val="19"/>
                <w:szCs w:val="19"/>
              </w:rPr>
            </w:pPr>
          </w:p>
          <w:p w:rsidR="00CA7C91" w:rsidRPr="00C34306" w:rsidRDefault="00E17A41" w:rsidP="00080BD4">
            <w:pPr>
              <w:numPr>
                <w:ilvl w:val="0"/>
                <w:numId w:val="0"/>
              </w:numPr>
              <w:spacing w:after="0" w:line="240" w:lineRule="auto"/>
              <w:rPr>
                <w:rFonts w:cs="Times New Roman"/>
                <w:sz w:val="19"/>
                <w:szCs w:val="19"/>
              </w:rPr>
            </w:pPr>
            <w:r w:rsidRPr="00C34306">
              <w:rPr>
                <w:rFonts w:cs="Times New Roman"/>
                <w:sz w:val="19"/>
                <w:szCs w:val="19"/>
              </w:rPr>
              <w:t>P: a</w:t>
            </w:r>
          </w:p>
          <w:p w:rsidR="00CA7C91" w:rsidRPr="00C34306" w:rsidRDefault="00CA7C91" w:rsidP="00080BD4">
            <w:pPr>
              <w:numPr>
                <w:ilvl w:val="0"/>
                <w:numId w:val="0"/>
              </w:numPr>
              <w:spacing w:after="0" w:line="240" w:lineRule="auto"/>
              <w:rPr>
                <w:rFonts w:cs="Times New Roman"/>
                <w:sz w:val="19"/>
                <w:szCs w:val="19"/>
              </w:rPr>
            </w:pPr>
          </w:p>
          <w:p w:rsidR="00CA7C91" w:rsidRPr="00C34306" w:rsidRDefault="00CA7C91" w:rsidP="00080BD4">
            <w:pPr>
              <w:numPr>
                <w:ilvl w:val="0"/>
                <w:numId w:val="0"/>
              </w:numPr>
              <w:spacing w:after="0" w:line="240" w:lineRule="auto"/>
              <w:rPr>
                <w:rFonts w:cs="Times New Roman"/>
                <w:sz w:val="19"/>
                <w:szCs w:val="19"/>
              </w:rPr>
            </w:pPr>
          </w:p>
          <w:p w:rsidR="00CA7C91" w:rsidRPr="00C34306" w:rsidRDefault="00E17A41" w:rsidP="00080BD4">
            <w:pPr>
              <w:numPr>
                <w:ilvl w:val="0"/>
                <w:numId w:val="0"/>
              </w:numPr>
              <w:spacing w:after="0" w:line="240" w:lineRule="auto"/>
              <w:rPr>
                <w:rFonts w:cs="Times New Roman"/>
                <w:sz w:val="19"/>
                <w:szCs w:val="19"/>
              </w:rPr>
            </w:pPr>
            <w:r w:rsidRPr="00C34306">
              <w:rPr>
                <w:rFonts w:cs="Times New Roman"/>
                <w:sz w:val="19"/>
                <w:szCs w:val="19"/>
              </w:rPr>
              <w:t>P: b</w:t>
            </w:r>
          </w:p>
          <w:p w:rsidR="00E17A41" w:rsidRPr="00C34306" w:rsidRDefault="00E17A41" w:rsidP="00080BD4">
            <w:pPr>
              <w:numPr>
                <w:ilvl w:val="0"/>
                <w:numId w:val="0"/>
              </w:numPr>
              <w:spacing w:after="0" w:line="240" w:lineRule="auto"/>
              <w:rPr>
                <w:rFonts w:cs="Times New Roman"/>
                <w:sz w:val="19"/>
                <w:szCs w:val="19"/>
              </w:rPr>
            </w:pPr>
            <w:r w:rsidRPr="00C34306">
              <w:rPr>
                <w:rFonts w:cs="Times New Roman"/>
                <w:sz w:val="19"/>
                <w:szCs w:val="19"/>
              </w:rPr>
              <w:t>P. c</w:t>
            </w:r>
          </w:p>
          <w:p w:rsidR="00E17A41" w:rsidRPr="00C34306" w:rsidRDefault="00E17A41" w:rsidP="00080BD4">
            <w:pPr>
              <w:numPr>
                <w:ilvl w:val="0"/>
                <w:numId w:val="0"/>
              </w:numPr>
              <w:spacing w:after="0" w:line="240" w:lineRule="auto"/>
              <w:rPr>
                <w:rFonts w:cs="Times New Roman"/>
                <w:sz w:val="19"/>
                <w:szCs w:val="19"/>
              </w:rPr>
            </w:pPr>
          </w:p>
          <w:p w:rsidR="00E17A41" w:rsidRPr="00C34306" w:rsidRDefault="00E17A41" w:rsidP="00080BD4">
            <w:pPr>
              <w:numPr>
                <w:ilvl w:val="0"/>
                <w:numId w:val="0"/>
              </w:numPr>
              <w:spacing w:after="0" w:line="240" w:lineRule="auto"/>
              <w:rPr>
                <w:rFonts w:cs="Times New Roman"/>
                <w:sz w:val="19"/>
                <w:szCs w:val="19"/>
              </w:rPr>
            </w:pPr>
            <w:r w:rsidRPr="00C34306">
              <w:rPr>
                <w:rFonts w:cs="Times New Roman"/>
                <w:sz w:val="19"/>
                <w:szCs w:val="19"/>
              </w:rPr>
              <w:t>P: d</w:t>
            </w:r>
          </w:p>
          <w:p w:rsidR="00CA7C91" w:rsidRPr="00C34306" w:rsidRDefault="00CA7C91" w:rsidP="00080BD4">
            <w:pPr>
              <w:numPr>
                <w:ilvl w:val="0"/>
                <w:numId w:val="0"/>
              </w:numPr>
              <w:spacing w:after="0" w:line="240" w:lineRule="auto"/>
              <w:rPr>
                <w:rFonts w:cs="Times New Roman"/>
                <w:sz w:val="19"/>
                <w:szCs w:val="19"/>
              </w:rPr>
            </w:pPr>
          </w:p>
          <w:p w:rsidR="00CA7C91" w:rsidRDefault="00CA7C91" w:rsidP="00080BD4">
            <w:pPr>
              <w:numPr>
                <w:ilvl w:val="0"/>
                <w:numId w:val="0"/>
              </w:numPr>
              <w:spacing w:after="0" w:line="240" w:lineRule="auto"/>
              <w:rPr>
                <w:rFonts w:cs="Times New Roman"/>
                <w:sz w:val="19"/>
                <w:szCs w:val="19"/>
              </w:rPr>
            </w:pPr>
          </w:p>
          <w:p w:rsidR="002830CE" w:rsidRDefault="002830CE" w:rsidP="00080BD4">
            <w:pPr>
              <w:numPr>
                <w:ilvl w:val="0"/>
                <w:numId w:val="0"/>
              </w:numPr>
              <w:spacing w:after="0" w:line="240" w:lineRule="auto"/>
              <w:rPr>
                <w:rFonts w:cs="Times New Roman"/>
                <w:sz w:val="19"/>
                <w:szCs w:val="19"/>
              </w:rPr>
            </w:pPr>
          </w:p>
          <w:p w:rsidR="002830CE" w:rsidRDefault="002830CE" w:rsidP="00080BD4">
            <w:pPr>
              <w:numPr>
                <w:ilvl w:val="0"/>
                <w:numId w:val="0"/>
              </w:numPr>
              <w:spacing w:after="0" w:line="240" w:lineRule="auto"/>
              <w:rPr>
                <w:rFonts w:cs="Times New Roman"/>
                <w:sz w:val="19"/>
                <w:szCs w:val="19"/>
              </w:rPr>
            </w:pPr>
          </w:p>
          <w:p w:rsidR="002830CE" w:rsidRDefault="002830CE" w:rsidP="00080BD4">
            <w:pPr>
              <w:numPr>
                <w:ilvl w:val="0"/>
                <w:numId w:val="0"/>
              </w:numPr>
              <w:spacing w:after="0" w:line="240" w:lineRule="auto"/>
              <w:rPr>
                <w:rFonts w:cs="Times New Roman"/>
                <w:sz w:val="19"/>
                <w:szCs w:val="19"/>
              </w:rPr>
            </w:pPr>
          </w:p>
          <w:p w:rsidR="002830CE" w:rsidRPr="00C34306" w:rsidRDefault="002830CE" w:rsidP="00080BD4">
            <w:pPr>
              <w:numPr>
                <w:ilvl w:val="0"/>
                <w:numId w:val="0"/>
              </w:numPr>
              <w:spacing w:after="0" w:line="240" w:lineRule="auto"/>
              <w:rPr>
                <w:rFonts w:cs="Times New Roman"/>
                <w:sz w:val="19"/>
                <w:szCs w:val="19"/>
              </w:rPr>
            </w:pPr>
            <w:r>
              <w:rPr>
                <w:rFonts w:cs="Times New Roman"/>
                <w:sz w:val="19"/>
                <w:szCs w:val="19"/>
              </w:rPr>
              <w:t>P: e</w:t>
            </w:r>
          </w:p>
          <w:p w:rsidR="00CA7C91" w:rsidRPr="00C34306" w:rsidRDefault="00CA7C91" w:rsidP="00080BD4">
            <w:pPr>
              <w:numPr>
                <w:ilvl w:val="0"/>
                <w:numId w:val="0"/>
              </w:numPr>
              <w:spacing w:after="0" w:line="240" w:lineRule="auto"/>
              <w:rPr>
                <w:rFonts w:cs="Times New Roman"/>
                <w:sz w:val="19"/>
                <w:szCs w:val="19"/>
              </w:rPr>
            </w:pPr>
          </w:p>
          <w:p w:rsidR="00CA7C91" w:rsidRPr="00C34306" w:rsidRDefault="00CA7C91" w:rsidP="00080BD4">
            <w:pPr>
              <w:numPr>
                <w:ilvl w:val="0"/>
                <w:numId w:val="0"/>
              </w:numPr>
              <w:spacing w:after="0" w:line="240" w:lineRule="auto"/>
              <w:rPr>
                <w:rFonts w:cs="Times New Roman"/>
                <w:sz w:val="19"/>
                <w:szCs w:val="19"/>
              </w:rPr>
            </w:pPr>
          </w:p>
          <w:p w:rsidR="00CA7C91" w:rsidRPr="00C34306" w:rsidRDefault="00CA7C91" w:rsidP="00080BD4">
            <w:pPr>
              <w:numPr>
                <w:ilvl w:val="0"/>
                <w:numId w:val="0"/>
              </w:numPr>
              <w:spacing w:after="0" w:line="240" w:lineRule="auto"/>
              <w:rPr>
                <w:rFonts w:cs="Times New Roman"/>
                <w:sz w:val="19"/>
                <w:szCs w:val="19"/>
              </w:rPr>
            </w:pPr>
          </w:p>
          <w:p w:rsidR="00CA7C91" w:rsidRPr="00C34306" w:rsidRDefault="00CA7C91" w:rsidP="00080BD4">
            <w:pPr>
              <w:numPr>
                <w:ilvl w:val="0"/>
                <w:numId w:val="0"/>
              </w:numPr>
              <w:spacing w:after="0" w:line="240" w:lineRule="auto"/>
              <w:rPr>
                <w:rFonts w:cs="Times New Roman"/>
                <w:sz w:val="19"/>
                <w:szCs w:val="19"/>
              </w:rPr>
            </w:pPr>
          </w:p>
          <w:p w:rsidR="00CA7C91" w:rsidRPr="00C34306" w:rsidRDefault="00CA7C91" w:rsidP="00080BD4">
            <w:pPr>
              <w:numPr>
                <w:ilvl w:val="0"/>
                <w:numId w:val="0"/>
              </w:numPr>
              <w:spacing w:after="0" w:line="240" w:lineRule="auto"/>
              <w:rPr>
                <w:rFonts w:cs="Times New Roman"/>
                <w:sz w:val="19"/>
                <w:szCs w:val="19"/>
              </w:rPr>
            </w:pPr>
          </w:p>
          <w:p w:rsidR="00CA7C91" w:rsidRPr="00C34306" w:rsidRDefault="00CA7C91" w:rsidP="00080BD4">
            <w:pPr>
              <w:numPr>
                <w:ilvl w:val="0"/>
                <w:numId w:val="0"/>
              </w:numPr>
              <w:spacing w:after="0" w:line="240" w:lineRule="auto"/>
              <w:rPr>
                <w:rFonts w:cs="Times New Roman"/>
                <w:sz w:val="19"/>
                <w:szCs w:val="19"/>
              </w:rPr>
            </w:pPr>
          </w:p>
          <w:p w:rsidR="00627423" w:rsidRDefault="00627423" w:rsidP="00080BD4">
            <w:pPr>
              <w:numPr>
                <w:ilvl w:val="0"/>
                <w:numId w:val="0"/>
              </w:numPr>
              <w:spacing w:after="0" w:line="240" w:lineRule="auto"/>
              <w:rPr>
                <w:rFonts w:cs="Times New Roman"/>
                <w:sz w:val="19"/>
                <w:szCs w:val="19"/>
              </w:rPr>
            </w:pPr>
          </w:p>
          <w:p w:rsidR="00CA7C91" w:rsidRPr="00C34306" w:rsidRDefault="00CA7C91" w:rsidP="00080BD4">
            <w:pPr>
              <w:numPr>
                <w:ilvl w:val="0"/>
                <w:numId w:val="0"/>
              </w:numPr>
              <w:spacing w:after="0" w:line="240" w:lineRule="auto"/>
              <w:rPr>
                <w:rFonts w:cs="Times New Roman"/>
                <w:sz w:val="19"/>
                <w:szCs w:val="19"/>
              </w:rPr>
            </w:pPr>
            <w:r w:rsidRPr="00C34306">
              <w:rPr>
                <w:rFonts w:cs="Times New Roman"/>
                <w:sz w:val="19"/>
                <w:szCs w:val="19"/>
              </w:rPr>
              <w:t>O: 6</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FF6ACE" w:rsidRDefault="00FF6ACE"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11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1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2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VII</w:t>
            </w:r>
            <w:r w:rsidR="00B00543" w:rsidRPr="00C34306">
              <w:rPr>
                <w:rFonts w:cs="Times New Roman"/>
                <w:sz w:val="19"/>
                <w:szCs w:val="19"/>
              </w:rPr>
              <w:t>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 č. 564/2001 Z. z</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12</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3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FF6ACE" w:rsidRDefault="00FF6ACE" w:rsidP="00080BD4">
            <w:pPr>
              <w:numPr>
                <w:ilvl w:val="0"/>
                <w:numId w:val="0"/>
              </w:numPr>
              <w:spacing w:after="0" w:line="240" w:lineRule="auto"/>
              <w:rPr>
                <w:rFonts w:cs="Times New Roman"/>
                <w:sz w:val="19"/>
                <w:szCs w:val="19"/>
              </w:rPr>
            </w:pPr>
          </w:p>
          <w:p w:rsidR="00D76E46" w:rsidRDefault="00D76E46"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13</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235258" w:rsidRPr="00C34306" w:rsidRDefault="00235258" w:rsidP="00080BD4">
            <w:pPr>
              <w:numPr>
                <w:ilvl w:val="0"/>
                <w:numId w:val="0"/>
              </w:numPr>
              <w:spacing w:after="0" w:line="240" w:lineRule="auto"/>
              <w:rPr>
                <w:rFonts w:cs="Times New Roman"/>
                <w:sz w:val="19"/>
                <w:szCs w:val="19"/>
              </w:rPr>
            </w:pPr>
          </w:p>
          <w:p w:rsidR="00FF6ACE" w:rsidRPr="00C34306" w:rsidRDefault="00FF6ACE"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w:t>
            </w:r>
            <w:r w:rsidR="00AC4390" w:rsidRPr="00C34306">
              <w:rPr>
                <w:rFonts w:cs="Times New Roman"/>
                <w:sz w:val="19"/>
                <w:szCs w:val="19"/>
              </w:rPr>
              <w:t>:</w:t>
            </w:r>
            <w:r w:rsidRPr="00C34306">
              <w:rPr>
                <w:rFonts w:cs="Times New Roman"/>
                <w:sz w:val="19"/>
                <w:szCs w:val="19"/>
              </w:rPr>
              <w:t xml:space="preserve"> VII</w:t>
            </w:r>
            <w:r w:rsidR="00B00543" w:rsidRPr="00C34306">
              <w:rPr>
                <w:rFonts w:cs="Times New Roman"/>
                <w:sz w:val="19"/>
                <w:szCs w:val="19"/>
              </w:rPr>
              <w:t>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Zákon č. 564/2001 Z. z</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15</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2</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g</w:t>
            </w:r>
          </w:p>
          <w:p w:rsidR="00080BD4"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D76E46" w:rsidRDefault="00D76E46"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17</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B00543" w:rsidRPr="00C34306" w:rsidRDefault="00B00543" w:rsidP="00080BD4">
            <w:pPr>
              <w:numPr>
                <w:ilvl w:val="0"/>
                <w:numId w:val="0"/>
              </w:numPr>
              <w:spacing w:after="0" w:line="240" w:lineRule="auto"/>
              <w:rPr>
                <w:rFonts w:cs="Times New Roman"/>
                <w:sz w:val="19"/>
                <w:szCs w:val="19"/>
              </w:rPr>
            </w:pPr>
          </w:p>
          <w:p w:rsidR="00FF6ACE" w:rsidRPr="00C34306" w:rsidRDefault="00FF6ACE"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22</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2</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3F5DC0" w:rsidRDefault="003F5DC0"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 22b</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1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F3682" w:rsidRDefault="000F3682"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2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3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AC4390" w:rsidRPr="00C34306" w:rsidRDefault="00AC4390"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23</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2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3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 25</w:t>
            </w:r>
          </w:p>
          <w:p w:rsidR="000F3682" w:rsidRDefault="000F3682" w:rsidP="00080BD4">
            <w:pPr>
              <w:numPr>
                <w:ilvl w:val="0"/>
                <w:numId w:val="0"/>
              </w:numPr>
              <w:spacing w:after="0" w:line="240" w:lineRule="auto"/>
              <w:rPr>
                <w:rFonts w:cs="Times New Roman"/>
                <w:sz w:val="19"/>
                <w:szCs w:val="19"/>
              </w:rPr>
            </w:pPr>
            <w:r>
              <w:rPr>
                <w:rFonts w:cs="Times New Roman"/>
                <w:sz w:val="19"/>
                <w:szCs w:val="19"/>
              </w:rPr>
              <w:t>O: 1</w:t>
            </w:r>
          </w:p>
          <w:p w:rsidR="000F3682" w:rsidRDefault="000F3682" w:rsidP="00080BD4">
            <w:pPr>
              <w:numPr>
                <w:ilvl w:val="0"/>
                <w:numId w:val="0"/>
              </w:numPr>
              <w:spacing w:after="0" w:line="240" w:lineRule="auto"/>
              <w:rPr>
                <w:rFonts w:cs="Times New Roman"/>
                <w:sz w:val="19"/>
                <w:szCs w:val="19"/>
              </w:rPr>
            </w:pPr>
          </w:p>
          <w:p w:rsidR="000F3682" w:rsidRDefault="000F3682" w:rsidP="00080BD4">
            <w:pPr>
              <w:numPr>
                <w:ilvl w:val="0"/>
                <w:numId w:val="0"/>
              </w:numPr>
              <w:spacing w:after="0" w:line="240" w:lineRule="auto"/>
              <w:rPr>
                <w:rFonts w:cs="Times New Roman"/>
                <w:sz w:val="19"/>
                <w:szCs w:val="19"/>
              </w:rPr>
            </w:pPr>
          </w:p>
          <w:p w:rsidR="000F3682" w:rsidRDefault="000F3682" w:rsidP="00080BD4">
            <w:pPr>
              <w:numPr>
                <w:ilvl w:val="0"/>
                <w:numId w:val="0"/>
              </w:numPr>
              <w:spacing w:after="0" w:line="240" w:lineRule="auto"/>
              <w:rPr>
                <w:rFonts w:cs="Times New Roman"/>
                <w:sz w:val="19"/>
                <w:szCs w:val="19"/>
              </w:rPr>
            </w:pPr>
          </w:p>
          <w:p w:rsidR="000F3682" w:rsidRDefault="000F3682" w:rsidP="00080BD4">
            <w:pPr>
              <w:numPr>
                <w:ilvl w:val="0"/>
                <w:numId w:val="0"/>
              </w:numPr>
              <w:spacing w:after="0" w:line="240" w:lineRule="auto"/>
              <w:rPr>
                <w:rFonts w:cs="Times New Roman"/>
                <w:sz w:val="19"/>
                <w:szCs w:val="19"/>
              </w:rPr>
            </w:pPr>
          </w:p>
          <w:p w:rsidR="000F3682" w:rsidRDefault="000F3682" w:rsidP="00080BD4">
            <w:pPr>
              <w:numPr>
                <w:ilvl w:val="0"/>
                <w:numId w:val="0"/>
              </w:numPr>
              <w:spacing w:after="0" w:line="240" w:lineRule="auto"/>
              <w:rPr>
                <w:rFonts w:cs="Times New Roman"/>
                <w:sz w:val="19"/>
                <w:szCs w:val="19"/>
              </w:rPr>
            </w:pPr>
            <w:r>
              <w:rPr>
                <w:rFonts w:cs="Times New Roman"/>
                <w:sz w:val="19"/>
                <w:szCs w:val="19"/>
              </w:rPr>
              <w:t>O: 2</w:t>
            </w:r>
          </w:p>
          <w:p w:rsidR="000F3682" w:rsidRDefault="000F3682" w:rsidP="00080BD4">
            <w:pPr>
              <w:numPr>
                <w:ilvl w:val="0"/>
                <w:numId w:val="0"/>
              </w:numPr>
              <w:spacing w:after="0" w:line="240" w:lineRule="auto"/>
              <w:rPr>
                <w:rFonts w:cs="Times New Roman"/>
                <w:sz w:val="19"/>
                <w:szCs w:val="19"/>
              </w:rPr>
            </w:pPr>
          </w:p>
          <w:p w:rsidR="000F3682" w:rsidRDefault="000F3682" w:rsidP="00080BD4">
            <w:pPr>
              <w:numPr>
                <w:ilvl w:val="0"/>
                <w:numId w:val="0"/>
              </w:numPr>
              <w:spacing w:after="0" w:line="240" w:lineRule="auto"/>
              <w:rPr>
                <w:rFonts w:cs="Times New Roman"/>
                <w:sz w:val="19"/>
                <w:szCs w:val="19"/>
              </w:rPr>
            </w:pPr>
          </w:p>
          <w:p w:rsidR="000F3682" w:rsidRDefault="000F3682" w:rsidP="00080BD4">
            <w:pPr>
              <w:numPr>
                <w:ilvl w:val="0"/>
                <w:numId w:val="0"/>
              </w:numPr>
              <w:spacing w:after="0" w:line="240" w:lineRule="auto"/>
              <w:rPr>
                <w:rFonts w:cs="Times New Roman"/>
                <w:sz w:val="19"/>
                <w:szCs w:val="19"/>
              </w:rPr>
            </w:pPr>
          </w:p>
          <w:p w:rsidR="000F3682" w:rsidRDefault="000F3682" w:rsidP="00080BD4">
            <w:pPr>
              <w:numPr>
                <w:ilvl w:val="0"/>
                <w:numId w:val="0"/>
              </w:numPr>
              <w:spacing w:after="0" w:line="240" w:lineRule="auto"/>
              <w:rPr>
                <w:rFonts w:cs="Times New Roman"/>
                <w:sz w:val="19"/>
                <w:szCs w:val="19"/>
              </w:rPr>
            </w:pPr>
          </w:p>
          <w:p w:rsidR="000F3682" w:rsidRDefault="000F3682" w:rsidP="00080BD4">
            <w:pPr>
              <w:numPr>
                <w:ilvl w:val="0"/>
                <w:numId w:val="0"/>
              </w:numPr>
              <w:spacing w:after="0" w:line="240" w:lineRule="auto"/>
              <w:rPr>
                <w:rFonts w:cs="Times New Roman"/>
                <w:sz w:val="19"/>
                <w:szCs w:val="19"/>
              </w:rPr>
            </w:pPr>
          </w:p>
          <w:p w:rsidR="000F3682" w:rsidRDefault="000F3682" w:rsidP="00080BD4">
            <w:pPr>
              <w:numPr>
                <w:ilvl w:val="0"/>
                <w:numId w:val="0"/>
              </w:numPr>
              <w:spacing w:after="0" w:line="240" w:lineRule="auto"/>
              <w:rPr>
                <w:rFonts w:cs="Times New Roman"/>
                <w:sz w:val="19"/>
                <w:szCs w:val="19"/>
              </w:rPr>
            </w:pPr>
          </w:p>
          <w:p w:rsidR="000F3682" w:rsidRDefault="000F3682" w:rsidP="00080BD4">
            <w:pPr>
              <w:numPr>
                <w:ilvl w:val="0"/>
                <w:numId w:val="0"/>
              </w:numPr>
              <w:spacing w:after="0" w:line="240" w:lineRule="auto"/>
              <w:rPr>
                <w:rFonts w:cs="Times New Roman"/>
                <w:sz w:val="19"/>
                <w:szCs w:val="19"/>
              </w:rPr>
            </w:pPr>
          </w:p>
          <w:p w:rsidR="000F3682" w:rsidRDefault="000F3682" w:rsidP="00080BD4">
            <w:pPr>
              <w:numPr>
                <w:ilvl w:val="0"/>
                <w:numId w:val="0"/>
              </w:numPr>
              <w:spacing w:after="0" w:line="240" w:lineRule="auto"/>
              <w:rPr>
                <w:rFonts w:cs="Times New Roman"/>
                <w:sz w:val="19"/>
                <w:szCs w:val="19"/>
              </w:rPr>
            </w:pPr>
          </w:p>
          <w:p w:rsidR="000F3682" w:rsidRPr="00C34306" w:rsidRDefault="000F3682" w:rsidP="00080BD4">
            <w:pPr>
              <w:numPr>
                <w:ilvl w:val="0"/>
                <w:numId w:val="0"/>
              </w:numPr>
              <w:spacing w:after="0" w:line="240" w:lineRule="auto"/>
              <w:rPr>
                <w:rFonts w:cs="Times New Roman"/>
                <w:sz w:val="19"/>
                <w:szCs w:val="19"/>
              </w:rPr>
            </w:pPr>
            <w:r>
              <w:rPr>
                <w:rFonts w:cs="Times New Roman"/>
                <w:sz w:val="19"/>
                <w:szCs w:val="19"/>
              </w:rPr>
              <w:t xml:space="preserve">O: 3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Default="00080BD4" w:rsidP="00080BD4">
            <w:pPr>
              <w:numPr>
                <w:ilvl w:val="0"/>
                <w:numId w:val="0"/>
              </w:numPr>
              <w:spacing w:after="0" w:line="240" w:lineRule="auto"/>
              <w:rPr>
                <w:rFonts w:cs="Times New Roman"/>
                <w:sz w:val="19"/>
                <w:szCs w:val="19"/>
              </w:rPr>
            </w:pPr>
          </w:p>
          <w:p w:rsidR="000F3682" w:rsidRDefault="000F3682" w:rsidP="00080BD4">
            <w:pPr>
              <w:numPr>
                <w:ilvl w:val="0"/>
                <w:numId w:val="0"/>
              </w:numPr>
              <w:spacing w:after="0" w:line="240" w:lineRule="auto"/>
              <w:rPr>
                <w:rFonts w:cs="Times New Roman"/>
                <w:sz w:val="19"/>
                <w:szCs w:val="19"/>
              </w:rPr>
            </w:pPr>
          </w:p>
          <w:p w:rsidR="000F3682" w:rsidRDefault="000F3682" w:rsidP="00080BD4">
            <w:pPr>
              <w:numPr>
                <w:ilvl w:val="0"/>
                <w:numId w:val="0"/>
              </w:numPr>
              <w:spacing w:after="0" w:line="240" w:lineRule="auto"/>
              <w:rPr>
                <w:rFonts w:cs="Times New Roman"/>
                <w:sz w:val="19"/>
                <w:szCs w:val="19"/>
              </w:rPr>
            </w:pPr>
          </w:p>
          <w:p w:rsidR="000F3682" w:rsidRDefault="000F3682" w:rsidP="00080BD4">
            <w:pPr>
              <w:numPr>
                <w:ilvl w:val="0"/>
                <w:numId w:val="0"/>
              </w:numPr>
              <w:spacing w:after="0" w:line="240" w:lineRule="auto"/>
              <w:rPr>
                <w:rFonts w:cs="Times New Roman"/>
                <w:sz w:val="19"/>
                <w:szCs w:val="19"/>
              </w:rPr>
            </w:pPr>
          </w:p>
          <w:p w:rsidR="000F3682" w:rsidRDefault="000F3682" w:rsidP="00080BD4">
            <w:pPr>
              <w:numPr>
                <w:ilvl w:val="0"/>
                <w:numId w:val="0"/>
              </w:numPr>
              <w:spacing w:after="0" w:line="240" w:lineRule="auto"/>
              <w:rPr>
                <w:rFonts w:cs="Times New Roman"/>
                <w:sz w:val="19"/>
                <w:szCs w:val="19"/>
              </w:rPr>
            </w:pPr>
          </w:p>
          <w:p w:rsidR="000F3682" w:rsidRDefault="000F3682" w:rsidP="00080BD4">
            <w:pPr>
              <w:numPr>
                <w:ilvl w:val="0"/>
                <w:numId w:val="0"/>
              </w:numPr>
              <w:spacing w:after="0" w:line="240" w:lineRule="auto"/>
              <w:rPr>
                <w:rFonts w:cs="Times New Roman"/>
                <w:sz w:val="19"/>
                <w:szCs w:val="19"/>
              </w:rPr>
            </w:pPr>
          </w:p>
          <w:p w:rsidR="000F3682" w:rsidRDefault="000F3682" w:rsidP="00080BD4">
            <w:pPr>
              <w:numPr>
                <w:ilvl w:val="0"/>
                <w:numId w:val="0"/>
              </w:numPr>
              <w:spacing w:after="0" w:line="240" w:lineRule="auto"/>
              <w:rPr>
                <w:rFonts w:cs="Times New Roman"/>
                <w:sz w:val="19"/>
                <w:szCs w:val="19"/>
              </w:rPr>
            </w:pPr>
          </w:p>
          <w:p w:rsidR="000F3682" w:rsidRDefault="000F3682" w:rsidP="00080BD4">
            <w:pPr>
              <w:numPr>
                <w:ilvl w:val="0"/>
                <w:numId w:val="0"/>
              </w:numPr>
              <w:spacing w:after="0" w:line="240" w:lineRule="auto"/>
              <w:rPr>
                <w:rFonts w:cs="Times New Roman"/>
                <w:sz w:val="19"/>
                <w:szCs w:val="19"/>
              </w:rPr>
            </w:pPr>
          </w:p>
          <w:p w:rsidR="00A614E0" w:rsidRDefault="00A614E0" w:rsidP="00080BD4">
            <w:pPr>
              <w:numPr>
                <w:ilvl w:val="0"/>
                <w:numId w:val="0"/>
              </w:numPr>
              <w:spacing w:after="0" w:line="240" w:lineRule="auto"/>
              <w:rPr>
                <w:rFonts w:cs="Times New Roman"/>
                <w:sz w:val="19"/>
                <w:szCs w:val="19"/>
              </w:rPr>
            </w:pPr>
          </w:p>
          <w:p w:rsidR="000F3682" w:rsidRDefault="000F3682" w:rsidP="00080BD4">
            <w:pPr>
              <w:numPr>
                <w:ilvl w:val="0"/>
                <w:numId w:val="0"/>
              </w:numPr>
              <w:spacing w:after="0" w:line="240" w:lineRule="auto"/>
              <w:rPr>
                <w:rFonts w:cs="Times New Roman"/>
                <w:sz w:val="19"/>
                <w:szCs w:val="19"/>
              </w:rPr>
            </w:pPr>
            <w:r>
              <w:rPr>
                <w:rFonts w:cs="Times New Roman"/>
                <w:sz w:val="19"/>
                <w:szCs w:val="19"/>
              </w:rPr>
              <w:t>O: 4</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F3682" w:rsidRDefault="000F3682"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2</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b</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d</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e</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P: f</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P: g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P: h </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A614E0" w:rsidRDefault="00A614E0"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P: i </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P: j </w:t>
            </w:r>
          </w:p>
        </w:tc>
        <w:tc>
          <w:tcPr>
            <w:tcW w:w="3016" w:type="dxa"/>
          </w:tcPr>
          <w:p w:rsidR="00080BD4" w:rsidRPr="00C34306" w:rsidRDefault="00080BD4" w:rsidP="00080BD4">
            <w:pPr>
              <w:numPr>
                <w:ilvl w:val="0"/>
                <w:numId w:val="0"/>
              </w:numPr>
              <w:spacing w:after="0" w:line="240" w:lineRule="auto"/>
              <w:rPr>
                <w:rFonts w:cs="Times New Roman"/>
                <w:sz w:val="19"/>
                <w:szCs w:val="19"/>
                <w:vertAlign w:val="superscript"/>
              </w:rPr>
            </w:pPr>
            <w:r w:rsidRPr="00C34306">
              <w:rPr>
                <w:rFonts w:cs="Times New Roman"/>
                <w:sz w:val="19"/>
                <w:szCs w:val="19"/>
              </w:rPr>
              <w:lastRenderedPageBreak/>
              <w:t>(1) Prokurátor vykonáva dozor nad dodržiavaním zákonov a ostatných všeobecne záväzných právnych predpisov orgánmi verejnej správy pri výkone verejnej správy v rozsahu ustanovenom týmto zákonom. Výkon dozoru funkčne súvisí s uplatnením oprávnení prokurátora v konaní pred správnym súdom podľa osobitného predpisu.</w:t>
            </w:r>
            <w:r w:rsidRPr="00C34306">
              <w:rPr>
                <w:rFonts w:cs="Times New Roman"/>
                <w:sz w:val="19"/>
                <w:szCs w:val="19"/>
                <w:vertAlign w:val="superscript"/>
              </w:rPr>
              <w:t>9c)</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9c) Správny súdny poriadok.</w:t>
            </w:r>
          </w:p>
          <w:p w:rsidR="00080BD4" w:rsidRPr="00C34306" w:rsidRDefault="00080BD4" w:rsidP="00080BD4">
            <w:pPr>
              <w:numPr>
                <w:ilvl w:val="0"/>
                <w:numId w:val="0"/>
              </w:numPr>
              <w:spacing w:after="0"/>
              <w:rPr>
                <w:rFonts w:cs="Times New Roman"/>
                <w:sz w:val="19"/>
                <w:szCs w:val="19"/>
              </w:rPr>
            </w:pPr>
          </w:p>
          <w:p w:rsidR="00080BD4" w:rsidRPr="00C34306" w:rsidRDefault="00080BD4" w:rsidP="00080BD4">
            <w:pPr>
              <w:numPr>
                <w:ilvl w:val="0"/>
                <w:numId w:val="0"/>
              </w:numPr>
              <w:spacing w:after="0"/>
              <w:rPr>
                <w:rFonts w:cs="Times New Roman"/>
                <w:sz w:val="19"/>
                <w:szCs w:val="19"/>
              </w:rPr>
            </w:pPr>
            <w:r w:rsidRPr="00C34306">
              <w:rPr>
                <w:rFonts w:cs="Times New Roman"/>
                <w:sz w:val="19"/>
                <w:szCs w:val="19"/>
              </w:rPr>
              <w:t xml:space="preserve">(1) Verejný ochranca práv je nezávislý orgán Slovenskej republiky, ktorý v rozsahu a spôsobom ustanoveným zákonom chráni základné práva a slobody fyzických osôb a právnických osôb v konaní pred orgánmi verejnej správy a ďalšími orgánmi verejnej moci, ak je ich konanie, rozhodovanie alebo nečinnosť v rozpore s právnym poriadkom. V zákonom ustanovených prípadoch sa verejný ochranca práv môže podieľať na uplatnení zodpovednosti osôb pôsobiacich v orgánoch verejnej moci, ak tieto </w:t>
            </w:r>
            <w:r w:rsidRPr="00C34306">
              <w:rPr>
                <w:rFonts w:cs="Times New Roman"/>
                <w:sz w:val="19"/>
                <w:szCs w:val="19"/>
              </w:rPr>
              <w:lastRenderedPageBreak/>
              <w:t>osoby porušili základné právo alebo slobodu fyzických osôb a právnických osôb. Všetky orgány verejnej moci poskytnú verejnému ochrancovi práv potrebnú súčinnosť.</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701B43" w:rsidRDefault="00996E19" w:rsidP="00996E19">
            <w:pPr>
              <w:numPr>
                <w:ilvl w:val="0"/>
                <w:numId w:val="0"/>
              </w:numPr>
              <w:spacing w:after="0"/>
              <w:rPr>
                <w:rFonts w:cs="Times New Roman"/>
                <w:b/>
                <w:sz w:val="19"/>
                <w:szCs w:val="19"/>
              </w:rPr>
            </w:pPr>
            <w:r>
              <w:rPr>
                <w:rFonts w:cs="Times New Roman"/>
                <w:b/>
                <w:sz w:val="19"/>
                <w:szCs w:val="19"/>
              </w:rPr>
              <w:t xml:space="preserve">(2) </w:t>
            </w:r>
            <w:r w:rsidRPr="00996E19">
              <w:rPr>
                <w:rFonts w:cs="Times New Roman"/>
                <w:b/>
                <w:sz w:val="19"/>
                <w:szCs w:val="19"/>
              </w:rPr>
              <w:t>Verejný ochranca práv plní úlohy národného preventívneho mechanizmu podľa medzinárodných zmlúv, ktorými je Slovenská republika viazaná</w:t>
            </w:r>
            <w:r>
              <w:rPr>
                <w:rFonts w:cs="Times New Roman"/>
                <w:b/>
                <w:sz w:val="19"/>
                <w:szCs w:val="19"/>
              </w:rPr>
              <w:t xml:space="preserve"> </w:t>
            </w:r>
            <w:r w:rsidRPr="00996E19">
              <w:rPr>
                <w:rFonts w:cs="Times New Roman"/>
                <w:b/>
                <w:sz w:val="19"/>
                <w:szCs w:val="19"/>
                <w:vertAlign w:val="superscript"/>
              </w:rPr>
              <w:t>2a</w:t>
            </w:r>
            <w:r w:rsidRPr="00996E19">
              <w:rPr>
                <w:rFonts w:cs="Times New Roman"/>
                <w:b/>
                <w:sz w:val="19"/>
                <w:szCs w:val="19"/>
              </w:rPr>
              <w:t>) v postavení koordinačného orgánu. Verejný ochranca práv na účel plnenia úloh podľa predchádzajúcej vety uskutočňuje na základe podnetu alebo z vlastnej iniciatívy systematické návštevy miest, kde sa nachádzajú alebo sa môžu nachádzať osoby obmedzené na slobode orgánmi verejnej moci s cieľom posilniť ochranu týchto osôb pred mučením, krutým, neľudským, ponižujúcim zaobchádzaním alebo trestaním a iným zlým zaobchádzaním.</w:t>
            </w:r>
          </w:p>
          <w:p w:rsidR="00996E19" w:rsidRDefault="00996E19" w:rsidP="00996E19">
            <w:pPr>
              <w:numPr>
                <w:ilvl w:val="0"/>
                <w:numId w:val="0"/>
              </w:numPr>
              <w:spacing w:after="0"/>
              <w:rPr>
                <w:rFonts w:cs="Times New Roman"/>
                <w:b/>
                <w:sz w:val="19"/>
                <w:szCs w:val="19"/>
              </w:rPr>
            </w:pPr>
            <w:r>
              <w:rPr>
                <w:rFonts w:cs="Times New Roman"/>
                <w:b/>
                <w:sz w:val="19"/>
                <w:szCs w:val="19"/>
              </w:rPr>
              <w:t xml:space="preserve">2a) </w:t>
            </w:r>
            <w:r w:rsidRPr="00996E19">
              <w:rPr>
                <w:rFonts w:cs="Times New Roman"/>
                <w:b/>
                <w:sz w:val="19"/>
                <w:szCs w:val="19"/>
              </w:rPr>
              <w:t xml:space="preserve">Dohovor proti mučeniu a inému krutému, neľudskému alebo ponižujúcemu zaobchádzaniu alebo trestaniu (vyhláška ministra zahraničných vecí č. 143/1988 Zb.) v znení Opčného protokolu k Dohovoru proti mučeniu a inému krutému, neľudskému alebo ponižujúcemu </w:t>
            </w:r>
            <w:r w:rsidRPr="00996E19">
              <w:rPr>
                <w:rFonts w:cs="Times New Roman"/>
                <w:b/>
                <w:sz w:val="19"/>
                <w:szCs w:val="19"/>
              </w:rPr>
              <w:lastRenderedPageBreak/>
              <w:t>zaobchádzaniu alebo trestaniu.</w:t>
            </w:r>
          </w:p>
          <w:p w:rsidR="00996E19" w:rsidRDefault="00996E19" w:rsidP="00996E19">
            <w:pPr>
              <w:numPr>
                <w:ilvl w:val="0"/>
                <w:numId w:val="0"/>
              </w:numPr>
              <w:spacing w:after="0"/>
              <w:rPr>
                <w:rFonts w:cs="Times New Roman"/>
                <w:b/>
                <w:sz w:val="19"/>
                <w:szCs w:val="19"/>
              </w:rPr>
            </w:pPr>
          </w:p>
          <w:p w:rsidR="00996E19" w:rsidRPr="00996E19" w:rsidRDefault="00996E19" w:rsidP="00996E19">
            <w:pPr>
              <w:numPr>
                <w:ilvl w:val="0"/>
                <w:numId w:val="0"/>
              </w:numPr>
              <w:spacing w:after="0"/>
              <w:rPr>
                <w:rFonts w:cs="Times New Roman"/>
                <w:b/>
                <w:sz w:val="19"/>
                <w:szCs w:val="19"/>
              </w:rPr>
            </w:pPr>
            <w:r>
              <w:rPr>
                <w:rFonts w:cs="Times New Roman"/>
                <w:b/>
                <w:sz w:val="19"/>
                <w:szCs w:val="19"/>
              </w:rPr>
              <w:t xml:space="preserve">(3) </w:t>
            </w:r>
            <w:r w:rsidRPr="00996E19">
              <w:rPr>
                <w:rFonts w:cs="Times New Roman"/>
                <w:b/>
                <w:sz w:val="19"/>
                <w:szCs w:val="19"/>
              </w:rPr>
              <w:t>Pôsobnosť verejného ochrancu práv podľa odseku 2 sa vzťahuje na</w:t>
            </w:r>
          </w:p>
          <w:p w:rsidR="00996E19" w:rsidRPr="00996E19" w:rsidRDefault="00996E19" w:rsidP="00996E19">
            <w:pPr>
              <w:numPr>
                <w:ilvl w:val="0"/>
                <w:numId w:val="0"/>
              </w:numPr>
              <w:spacing w:after="0"/>
              <w:rPr>
                <w:rFonts w:cs="Times New Roman"/>
                <w:b/>
                <w:sz w:val="19"/>
                <w:szCs w:val="19"/>
              </w:rPr>
            </w:pPr>
            <w:r>
              <w:rPr>
                <w:rFonts w:cs="Times New Roman"/>
                <w:b/>
                <w:sz w:val="19"/>
                <w:szCs w:val="19"/>
              </w:rPr>
              <w:t xml:space="preserve">a) </w:t>
            </w:r>
            <w:r w:rsidRPr="00996E19">
              <w:rPr>
                <w:rFonts w:cs="Times New Roman"/>
                <w:b/>
                <w:sz w:val="19"/>
                <w:szCs w:val="19"/>
              </w:rPr>
              <w:t xml:space="preserve">zariadenia, v ktorých sa vykonáva väzba, trest odňatia slobody, </w:t>
            </w:r>
            <w:proofErr w:type="spellStart"/>
            <w:r w:rsidRPr="00996E19">
              <w:rPr>
                <w:rFonts w:cs="Times New Roman"/>
                <w:b/>
                <w:sz w:val="19"/>
                <w:szCs w:val="19"/>
              </w:rPr>
              <w:t>detencia</w:t>
            </w:r>
            <w:proofErr w:type="spellEnd"/>
            <w:r w:rsidRPr="00996E19">
              <w:rPr>
                <w:rFonts w:cs="Times New Roman"/>
                <w:b/>
                <w:sz w:val="19"/>
                <w:szCs w:val="19"/>
              </w:rPr>
              <w:t>,</w:t>
            </w:r>
          </w:p>
          <w:p w:rsidR="00996E19" w:rsidRPr="00996E19" w:rsidRDefault="00996E19" w:rsidP="00996E19">
            <w:pPr>
              <w:numPr>
                <w:ilvl w:val="0"/>
                <w:numId w:val="0"/>
              </w:numPr>
              <w:spacing w:after="0"/>
              <w:rPr>
                <w:rFonts w:cs="Times New Roman"/>
                <w:b/>
                <w:sz w:val="19"/>
                <w:szCs w:val="19"/>
              </w:rPr>
            </w:pPr>
            <w:r>
              <w:rPr>
                <w:rFonts w:cs="Times New Roman"/>
                <w:b/>
                <w:sz w:val="19"/>
                <w:szCs w:val="19"/>
              </w:rPr>
              <w:t xml:space="preserve">b) </w:t>
            </w:r>
            <w:r w:rsidRPr="00996E19">
              <w:rPr>
                <w:rFonts w:cs="Times New Roman"/>
                <w:b/>
                <w:sz w:val="19"/>
                <w:szCs w:val="19"/>
              </w:rPr>
              <w:t>azylové zariadenia,</w:t>
            </w:r>
          </w:p>
          <w:p w:rsidR="00996E19" w:rsidRDefault="00996E19" w:rsidP="00996E19">
            <w:pPr>
              <w:numPr>
                <w:ilvl w:val="0"/>
                <w:numId w:val="0"/>
              </w:numPr>
              <w:spacing w:after="0"/>
              <w:rPr>
                <w:rFonts w:cs="Times New Roman"/>
                <w:b/>
                <w:sz w:val="19"/>
                <w:szCs w:val="19"/>
              </w:rPr>
            </w:pPr>
            <w:r>
              <w:rPr>
                <w:rFonts w:cs="Times New Roman"/>
                <w:b/>
                <w:sz w:val="19"/>
                <w:szCs w:val="19"/>
              </w:rPr>
              <w:t xml:space="preserve">c) </w:t>
            </w:r>
            <w:r w:rsidRPr="00996E19">
              <w:rPr>
                <w:rFonts w:cs="Times New Roman"/>
                <w:b/>
                <w:sz w:val="19"/>
                <w:szCs w:val="19"/>
              </w:rPr>
              <w:t>iné miesta, kde sa nachádzajú alebo sa môžu nachádzať osoby obmedzené na slobode orgánmi verejnej moci, najmä cely policajného zaistenia a zariadenia na zaistenie cudzincov.</w:t>
            </w:r>
          </w:p>
          <w:p w:rsidR="002830CE" w:rsidRDefault="002830CE" w:rsidP="00080BD4">
            <w:pPr>
              <w:numPr>
                <w:ilvl w:val="0"/>
                <w:numId w:val="0"/>
              </w:numPr>
              <w:spacing w:after="0"/>
              <w:rPr>
                <w:rFonts w:cs="Times New Roman"/>
                <w:b/>
                <w:sz w:val="19"/>
                <w:szCs w:val="19"/>
              </w:rPr>
            </w:pPr>
          </w:p>
          <w:p w:rsidR="002830CE" w:rsidRDefault="002830CE" w:rsidP="00080BD4">
            <w:pPr>
              <w:numPr>
                <w:ilvl w:val="0"/>
                <w:numId w:val="0"/>
              </w:numPr>
              <w:spacing w:after="0"/>
              <w:rPr>
                <w:rFonts w:cs="Times New Roman"/>
                <w:b/>
                <w:sz w:val="19"/>
                <w:szCs w:val="19"/>
              </w:rPr>
            </w:pPr>
          </w:p>
          <w:p w:rsidR="002830CE" w:rsidRDefault="002830CE" w:rsidP="00080BD4">
            <w:pPr>
              <w:numPr>
                <w:ilvl w:val="0"/>
                <w:numId w:val="0"/>
              </w:numPr>
              <w:spacing w:after="0"/>
              <w:rPr>
                <w:rFonts w:cs="Times New Roman"/>
                <w:b/>
                <w:sz w:val="19"/>
                <w:szCs w:val="19"/>
              </w:rPr>
            </w:pPr>
            <w:r w:rsidRPr="002830CE">
              <w:rPr>
                <w:rFonts w:cs="Times New Roman"/>
                <w:b/>
                <w:sz w:val="19"/>
                <w:szCs w:val="19"/>
              </w:rPr>
              <w:t>(4) Verejný ochranca práv plní úlohy nezávislého monitorovacieho mechanizmu podľa osobitných predpisov.</w:t>
            </w:r>
            <w:r w:rsidRPr="002830CE">
              <w:rPr>
                <w:rFonts w:cs="Times New Roman"/>
                <w:b/>
                <w:sz w:val="19"/>
                <w:szCs w:val="19"/>
                <w:vertAlign w:val="superscript"/>
              </w:rPr>
              <w:t>2b)</w:t>
            </w:r>
            <w:r w:rsidRPr="002830CE">
              <w:rPr>
                <w:rFonts w:cs="Times New Roman"/>
                <w:b/>
                <w:sz w:val="19"/>
                <w:szCs w:val="19"/>
              </w:rPr>
              <w:t xml:space="preserve"> Verejný ochranca práv na účel plnenia úloh podľa prvej vety preskúmava na základe podnetu alebo z vlastnej iniciatívy dodržiavanie práva Európskej únie pri činnostiach, ktoré vykonávajú orgány verejnej moci v súvislosti s preverovaním štátnych príslušníkov tretích krajín na vonkajších hraniciach.</w:t>
            </w:r>
            <w:r w:rsidRPr="002830CE">
              <w:rPr>
                <w:rFonts w:cs="Times New Roman"/>
                <w:b/>
                <w:sz w:val="19"/>
                <w:szCs w:val="19"/>
                <w:vertAlign w:val="superscript"/>
              </w:rPr>
              <w:t xml:space="preserve">2c) </w:t>
            </w:r>
            <w:r w:rsidRPr="002830CE">
              <w:rPr>
                <w:rFonts w:cs="Times New Roman"/>
                <w:b/>
                <w:sz w:val="19"/>
                <w:szCs w:val="19"/>
              </w:rPr>
              <w:t xml:space="preserve">Verejný ochranca práv pri výkone činnosti nezávislého monitorovacieho mechanizmu tiež preskúmava dodržiavanie medzinárodného práva vrátane </w:t>
            </w:r>
            <w:r w:rsidRPr="002830CE">
              <w:rPr>
                <w:rFonts w:cs="Times New Roman"/>
                <w:b/>
                <w:sz w:val="19"/>
                <w:szCs w:val="19"/>
              </w:rPr>
              <w:lastRenderedPageBreak/>
              <w:t>Charty základných práv Európskej únie v oblasti prístupu ku konaniu o azyle a zásady zákazu vyhostenia alebo vrátenia, dodržiavanie najlepšieho záujmu dieťaťa počas konania o azyle na hraniciach a pri preverovaní a dodržiavanie príslušných ustanovení o zaistení.</w:t>
            </w:r>
          </w:p>
          <w:p w:rsidR="002830CE" w:rsidRDefault="002830CE" w:rsidP="00080BD4">
            <w:pPr>
              <w:numPr>
                <w:ilvl w:val="0"/>
                <w:numId w:val="0"/>
              </w:numPr>
              <w:spacing w:after="0"/>
              <w:rPr>
                <w:rFonts w:cs="Times New Roman"/>
                <w:b/>
                <w:sz w:val="19"/>
                <w:szCs w:val="19"/>
              </w:rPr>
            </w:pPr>
          </w:p>
          <w:p w:rsidR="002830CE" w:rsidRPr="002830CE" w:rsidRDefault="002830CE" w:rsidP="002830CE">
            <w:pPr>
              <w:numPr>
                <w:ilvl w:val="0"/>
                <w:numId w:val="0"/>
              </w:numPr>
              <w:spacing w:after="0"/>
              <w:rPr>
                <w:rFonts w:cs="Times New Roman"/>
                <w:b/>
                <w:sz w:val="19"/>
                <w:szCs w:val="19"/>
              </w:rPr>
            </w:pPr>
            <w:r w:rsidRPr="002830CE">
              <w:rPr>
                <w:rFonts w:cs="Times New Roman"/>
                <w:b/>
                <w:sz w:val="19"/>
                <w:szCs w:val="19"/>
              </w:rPr>
              <w:t>2b) Čl. 10 nariadenia Európskeho parlamentu a Rady 2024/1356 zo 14. mája 2024, ktorým sa zavádza preverovanie štátnych príslušníkov tretích krajín na vonkajších hraniciach a ktorým sa menia nariadenia (ES) č. 767/2008, (EÚ) 2017/2226, (EÚ) 2018/1240 a (EÚ) 2019/817 (Ú. v. EÚ L, 2024/1356, 22.5.2024).</w:t>
            </w:r>
          </w:p>
          <w:p w:rsidR="002830CE" w:rsidRPr="002830CE" w:rsidRDefault="002830CE" w:rsidP="002830CE">
            <w:pPr>
              <w:numPr>
                <w:ilvl w:val="0"/>
                <w:numId w:val="0"/>
              </w:numPr>
              <w:spacing w:after="0"/>
              <w:rPr>
                <w:rFonts w:cs="Times New Roman"/>
                <w:b/>
                <w:sz w:val="19"/>
                <w:szCs w:val="19"/>
              </w:rPr>
            </w:pPr>
            <w:r w:rsidRPr="002830CE">
              <w:rPr>
                <w:rFonts w:cs="Times New Roman"/>
                <w:b/>
                <w:sz w:val="19"/>
                <w:szCs w:val="19"/>
              </w:rPr>
              <w:t>Nariadenie Európskeho parlamentu a Rady 2024/1348 zo 14. mája 2024, ktorým sa stanovuje spoločné konanie o medzinárodnej ochrane v Únii a zrušuje smernica 2013/32/EÚ (Ú. v. EÚ L, 2024/1348, 22.5.2024).</w:t>
            </w:r>
          </w:p>
          <w:p w:rsidR="002830CE" w:rsidRDefault="002830CE" w:rsidP="002830CE">
            <w:pPr>
              <w:numPr>
                <w:ilvl w:val="0"/>
                <w:numId w:val="0"/>
              </w:numPr>
              <w:spacing w:after="0"/>
              <w:rPr>
                <w:rFonts w:cs="Times New Roman"/>
                <w:b/>
                <w:sz w:val="19"/>
                <w:szCs w:val="19"/>
              </w:rPr>
            </w:pPr>
            <w:r w:rsidRPr="002830CE">
              <w:rPr>
                <w:rFonts w:cs="Times New Roman"/>
                <w:b/>
                <w:sz w:val="19"/>
                <w:szCs w:val="19"/>
              </w:rPr>
              <w:t>2c) Nariadenie Európskeho parlamentu a Rady 2024/1356.</w:t>
            </w:r>
          </w:p>
          <w:p w:rsidR="002830CE" w:rsidRDefault="002830CE" w:rsidP="002830CE">
            <w:pPr>
              <w:numPr>
                <w:ilvl w:val="0"/>
                <w:numId w:val="0"/>
              </w:numPr>
              <w:spacing w:after="0"/>
              <w:rPr>
                <w:rFonts w:cs="Times New Roman"/>
                <w:b/>
                <w:sz w:val="19"/>
                <w:szCs w:val="19"/>
              </w:rPr>
            </w:pPr>
          </w:p>
          <w:p w:rsidR="00627423" w:rsidRPr="00627423" w:rsidRDefault="002830CE" w:rsidP="00627423">
            <w:pPr>
              <w:numPr>
                <w:ilvl w:val="0"/>
                <w:numId w:val="0"/>
              </w:numPr>
              <w:spacing w:after="0"/>
              <w:rPr>
                <w:rFonts w:cs="Times New Roman"/>
                <w:b/>
                <w:sz w:val="19"/>
                <w:szCs w:val="19"/>
              </w:rPr>
            </w:pPr>
            <w:r w:rsidRPr="00C34306">
              <w:rPr>
                <w:rFonts w:cs="Times New Roman"/>
                <w:b/>
                <w:sz w:val="19"/>
                <w:szCs w:val="19"/>
              </w:rPr>
              <w:t xml:space="preserve"> </w:t>
            </w:r>
            <w:r w:rsidR="00627423" w:rsidRPr="00627423">
              <w:rPr>
                <w:rFonts w:cs="Times New Roman"/>
                <w:b/>
                <w:sz w:val="19"/>
                <w:szCs w:val="19"/>
              </w:rPr>
              <w:t xml:space="preserve">(5) Verejný ochranca práv na účel plnenia úloh podľa odseku 4 uskutočňuje na základe podnetu alebo z vlastnej iniciatívy systematické návštevy miest, kde sa nachádzajú alebo sa môžu </w:t>
            </w:r>
            <w:r w:rsidR="00627423" w:rsidRPr="00627423">
              <w:rPr>
                <w:rFonts w:cs="Times New Roman"/>
                <w:b/>
                <w:sz w:val="19"/>
                <w:szCs w:val="19"/>
              </w:rPr>
              <w:lastRenderedPageBreak/>
              <w:t xml:space="preserve">nachádzať štátni príslušníci tretích krajín obmedzení na osobnej slobode, a to najmä </w:t>
            </w:r>
          </w:p>
          <w:p w:rsidR="00627423" w:rsidRPr="00627423" w:rsidRDefault="00627423" w:rsidP="00627423">
            <w:pPr>
              <w:numPr>
                <w:ilvl w:val="0"/>
                <w:numId w:val="0"/>
              </w:numPr>
              <w:spacing w:after="0"/>
              <w:rPr>
                <w:rFonts w:cs="Times New Roman"/>
                <w:b/>
                <w:sz w:val="19"/>
                <w:szCs w:val="19"/>
              </w:rPr>
            </w:pPr>
            <w:r w:rsidRPr="00627423">
              <w:rPr>
                <w:rFonts w:cs="Times New Roman"/>
                <w:b/>
                <w:sz w:val="19"/>
                <w:szCs w:val="19"/>
              </w:rPr>
              <w:t>a) prijímacie zariadenia pre cudzincov,</w:t>
            </w:r>
          </w:p>
          <w:p w:rsidR="00627423" w:rsidRPr="00627423" w:rsidRDefault="00627423" w:rsidP="00627423">
            <w:pPr>
              <w:numPr>
                <w:ilvl w:val="0"/>
                <w:numId w:val="0"/>
              </w:numPr>
              <w:spacing w:after="0"/>
              <w:rPr>
                <w:rFonts w:cs="Times New Roman"/>
                <w:b/>
                <w:sz w:val="19"/>
                <w:szCs w:val="19"/>
              </w:rPr>
            </w:pPr>
            <w:r w:rsidRPr="00627423">
              <w:rPr>
                <w:rFonts w:cs="Times New Roman"/>
                <w:b/>
                <w:sz w:val="19"/>
                <w:szCs w:val="19"/>
              </w:rPr>
              <w:t>b) azylové zariadenia,</w:t>
            </w:r>
          </w:p>
          <w:p w:rsidR="00627423" w:rsidRPr="00627423" w:rsidRDefault="00627423" w:rsidP="00627423">
            <w:pPr>
              <w:numPr>
                <w:ilvl w:val="0"/>
                <w:numId w:val="0"/>
              </w:numPr>
              <w:spacing w:after="0"/>
              <w:rPr>
                <w:rFonts w:cs="Times New Roman"/>
                <w:b/>
                <w:sz w:val="19"/>
                <w:szCs w:val="19"/>
              </w:rPr>
            </w:pPr>
            <w:r w:rsidRPr="00627423">
              <w:rPr>
                <w:rFonts w:cs="Times New Roman"/>
                <w:b/>
                <w:sz w:val="19"/>
                <w:szCs w:val="19"/>
              </w:rPr>
              <w:t>c) zariadenia určené na zaistenie cudzincov,</w:t>
            </w:r>
          </w:p>
          <w:p w:rsidR="00627423" w:rsidRPr="00627423" w:rsidRDefault="00627423" w:rsidP="00627423">
            <w:pPr>
              <w:numPr>
                <w:ilvl w:val="0"/>
                <w:numId w:val="0"/>
              </w:numPr>
              <w:spacing w:after="0"/>
              <w:rPr>
                <w:rFonts w:cs="Times New Roman"/>
                <w:b/>
                <w:sz w:val="19"/>
                <w:szCs w:val="19"/>
              </w:rPr>
            </w:pPr>
            <w:r w:rsidRPr="00627423">
              <w:rPr>
                <w:rFonts w:cs="Times New Roman"/>
                <w:b/>
                <w:sz w:val="19"/>
                <w:szCs w:val="19"/>
              </w:rPr>
              <w:t>d) miesta, kde sa vykonáva preverovanie štátnych príslušníkov tretích krajín na vonkajšej hranici a konanie o azyle na hraniciach,</w:t>
            </w:r>
          </w:p>
          <w:p w:rsidR="00CA7C91" w:rsidRDefault="00627423" w:rsidP="00627423">
            <w:pPr>
              <w:numPr>
                <w:ilvl w:val="0"/>
                <w:numId w:val="0"/>
              </w:numPr>
              <w:spacing w:after="0"/>
              <w:rPr>
                <w:rFonts w:cs="Times New Roman"/>
                <w:b/>
                <w:sz w:val="19"/>
                <w:szCs w:val="19"/>
              </w:rPr>
            </w:pPr>
            <w:r w:rsidRPr="00627423">
              <w:rPr>
                <w:rFonts w:cs="Times New Roman"/>
                <w:b/>
                <w:sz w:val="19"/>
                <w:szCs w:val="19"/>
              </w:rPr>
              <w:t xml:space="preserve">e) iné priestory, kde sa nachádzajú alebo sa môžu nachádzať cudzinci obmedzení na osobnej slobode, predovšetkým </w:t>
            </w:r>
            <w:proofErr w:type="spellStart"/>
            <w:r w:rsidRPr="00627423">
              <w:rPr>
                <w:rFonts w:cs="Times New Roman"/>
                <w:b/>
                <w:sz w:val="19"/>
                <w:szCs w:val="19"/>
              </w:rPr>
              <w:t>eskortné</w:t>
            </w:r>
            <w:proofErr w:type="spellEnd"/>
            <w:r w:rsidRPr="00627423">
              <w:rPr>
                <w:rFonts w:cs="Times New Roman"/>
                <w:b/>
                <w:sz w:val="19"/>
                <w:szCs w:val="19"/>
              </w:rPr>
              <w:t xml:space="preserve"> vozidlá a dočasne zriadené miesta pre núdzové ubytovanie cudzincov.</w:t>
            </w:r>
          </w:p>
          <w:p w:rsidR="002830CE" w:rsidRPr="00FF6ACE" w:rsidRDefault="002830CE" w:rsidP="002830CE">
            <w:pPr>
              <w:numPr>
                <w:ilvl w:val="0"/>
                <w:numId w:val="0"/>
              </w:numPr>
              <w:spacing w:after="0" w:line="240" w:lineRule="auto"/>
              <w:rPr>
                <w:rFonts w:cs="Times New Roman"/>
                <w:b/>
                <w:sz w:val="19"/>
                <w:szCs w:val="19"/>
              </w:rPr>
            </w:pPr>
          </w:p>
          <w:p w:rsidR="00FF6ACE" w:rsidRPr="00FF6ACE" w:rsidRDefault="00FF6ACE" w:rsidP="00080BD4">
            <w:pPr>
              <w:numPr>
                <w:ilvl w:val="0"/>
                <w:numId w:val="0"/>
              </w:numPr>
              <w:spacing w:after="0"/>
              <w:rPr>
                <w:rFonts w:cs="Times New Roman"/>
                <w:b/>
                <w:sz w:val="19"/>
                <w:szCs w:val="19"/>
              </w:rPr>
            </w:pPr>
            <w:r w:rsidRPr="00FF6ACE">
              <w:rPr>
                <w:rFonts w:cs="Times New Roman"/>
                <w:b/>
                <w:sz w:val="19"/>
                <w:szCs w:val="19"/>
              </w:rPr>
              <w:t xml:space="preserve">(6) Ak na základe individuálneho vyhodnotenia rizika existuje dôvodná obava, že pri plnení úloh nezávislého monitorovacieho mechanizmu podľa odseku 4 hrozí ujma na živote alebo zdraví verejného ochrancu práv, ako aj ďalších prítomných osôb, na túto skutočnosť Policajný zbor verejného ochrancu práv včas upozorní. Verejný ochranca práv postupuje tak, aby riziko ohrozenia života a zdravia minimalizoval. Táto povinnosť sa primerane vzťahuje aj na </w:t>
            </w:r>
            <w:r w:rsidRPr="00FF6ACE">
              <w:rPr>
                <w:rFonts w:cs="Times New Roman"/>
                <w:b/>
                <w:sz w:val="19"/>
                <w:szCs w:val="19"/>
              </w:rPr>
              <w:lastRenderedPageBreak/>
              <w:t>zamestnanca kancelárie podľa § 27a ods. 2.</w:t>
            </w:r>
          </w:p>
          <w:p w:rsidR="00FF6ACE" w:rsidRDefault="00FF6ACE" w:rsidP="00080BD4">
            <w:pPr>
              <w:numPr>
                <w:ilvl w:val="0"/>
                <w:numId w:val="0"/>
              </w:numPr>
              <w:spacing w:after="0"/>
              <w:rPr>
                <w:rFonts w:cs="Times New Roman"/>
                <w:sz w:val="19"/>
                <w:szCs w:val="19"/>
              </w:rPr>
            </w:pPr>
          </w:p>
          <w:p w:rsidR="00080BD4" w:rsidRPr="00C34306" w:rsidRDefault="00080BD4" w:rsidP="00080BD4">
            <w:pPr>
              <w:numPr>
                <w:ilvl w:val="0"/>
                <w:numId w:val="0"/>
              </w:numPr>
              <w:spacing w:after="0"/>
              <w:rPr>
                <w:rFonts w:cs="Times New Roman"/>
                <w:sz w:val="19"/>
                <w:szCs w:val="19"/>
              </w:rPr>
            </w:pPr>
            <w:r w:rsidRPr="00C34306">
              <w:rPr>
                <w:rFonts w:cs="Times New Roman"/>
                <w:sz w:val="19"/>
                <w:szCs w:val="19"/>
              </w:rPr>
              <w:t>(1) Na verejného ochrancu práv sa môže obrátiť každý, kto sa domnieva, že pri konaní, rozhodovaní alebo nečinnosti orgánu verejnej moci boli porušené základné práva a slobody v rozpore s právnym poriadkom alebo princípmi demokratického a právneho štátu.</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rPr>
                <w:rFonts w:cs="Times New Roman"/>
                <w:sz w:val="19"/>
                <w:szCs w:val="19"/>
              </w:rPr>
            </w:pPr>
            <w:r w:rsidRPr="00C34306">
              <w:rPr>
                <w:rFonts w:cs="Times New Roman"/>
                <w:sz w:val="19"/>
                <w:szCs w:val="19"/>
              </w:rPr>
              <w:t xml:space="preserve">(2) Fyzické osoby môžu v styku s verejným ochrancom práv používať svoj materinský jazyk. Trovy </w:t>
            </w:r>
            <w:proofErr w:type="spellStart"/>
            <w:r w:rsidRPr="00C34306">
              <w:rPr>
                <w:rFonts w:cs="Times New Roman"/>
                <w:sz w:val="19"/>
                <w:szCs w:val="19"/>
              </w:rPr>
              <w:t>tlmočného</w:t>
            </w:r>
            <w:proofErr w:type="spellEnd"/>
            <w:r w:rsidRPr="00C34306">
              <w:rPr>
                <w:rFonts w:cs="Times New Roman"/>
                <w:sz w:val="19"/>
                <w:szCs w:val="19"/>
              </w:rPr>
              <w:t xml:space="preserve"> znáša štát.</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p>
          <w:p w:rsidR="00FF6ACE" w:rsidRPr="00FF6ACE" w:rsidRDefault="00FF6ACE" w:rsidP="00FF6ACE">
            <w:pPr>
              <w:numPr>
                <w:ilvl w:val="0"/>
                <w:numId w:val="0"/>
              </w:numPr>
              <w:spacing w:after="0"/>
              <w:rPr>
                <w:rFonts w:cs="Times New Roman"/>
                <w:b/>
                <w:sz w:val="19"/>
                <w:szCs w:val="19"/>
              </w:rPr>
            </w:pPr>
            <w:r w:rsidRPr="00FF6ACE">
              <w:rPr>
                <w:rFonts w:cs="Times New Roman"/>
                <w:b/>
                <w:sz w:val="19"/>
                <w:szCs w:val="19"/>
              </w:rPr>
              <w:t>(3) Verejný ochranca práv spracúva osobné údaje podľa osobitných predpisov,</w:t>
            </w:r>
            <w:r w:rsidRPr="00FF6ACE">
              <w:rPr>
                <w:rFonts w:cs="Times New Roman"/>
                <w:b/>
                <w:sz w:val="19"/>
                <w:szCs w:val="19"/>
                <w:vertAlign w:val="superscript"/>
              </w:rPr>
              <w:t>7)</w:t>
            </w:r>
            <w:r w:rsidRPr="00FF6ACE">
              <w:rPr>
                <w:rFonts w:cs="Times New Roman"/>
                <w:b/>
                <w:sz w:val="19"/>
                <w:szCs w:val="19"/>
              </w:rPr>
              <w:t xml:space="preserve"> ktoré sú nevyhnutné na vybavenie podnetu, konania z vlastnej iniciatívy a plnenie ďalších úloh verejného ochrancu práv podľa § 3 ods. 2 a 4.</w:t>
            </w:r>
          </w:p>
          <w:p w:rsidR="00FF6ACE" w:rsidRDefault="00FF6ACE" w:rsidP="00FF6ACE">
            <w:pPr>
              <w:numPr>
                <w:ilvl w:val="0"/>
                <w:numId w:val="0"/>
              </w:numPr>
              <w:spacing w:after="0"/>
              <w:rPr>
                <w:rFonts w:cs="Times New Roman"/>
                <w:sz w:val="19"/>
                <w:szCs w:val="19"/>
              </w:rPr>
            </w:pPr>
          </w:p>
          <w:p w:rsidR="00FF6ACE" w:rsidRPr="00FF6ACE" w:rsidRDefault="00FF6ACE" w:rsidP="00FF6ACE">
            <w:pPr>
              <w:numPr>
                <w:ilvl w:val="0"/>
                <w:numId w:val="0"/>
              </w:numPr>
              <w:spacing w:after="0"/>
              <w:rPr>
                <w:rFonts w:cs="Times New Roman"/>
                <w:sz w:val="19"/>
                <w:szCs w:val="19"/>
              </w:rPr>
            </w:pPr>
            <w:r w:rsidRPr="00FF6ACE">
              <w:rPr>
                <w:rFonts w:cs="Times New Roman"/>
                <w:sz w:val="19"/>
                <w:szCs w:val="19"/>
              </w:rPr>
              <w:t xml:space="preserve">7) Nariadenie Európskeho parlamentu a Rady (EÚ) 2016/679 z 27. apríla 2016 o ochrane fyzických osôb pri spracúvaní osobných údajov a o voľnom pohybe takýchto údajov, ktorým sa zrušuje smernica 95/46/ES (všeobecné nariadenie o ochrane údajov) (Ú. v. EÚ L 119, 4. </w:t>
            </w:r>
            <w:r w:rsidRPr="00FF6ACE">
              <w:rPr>
                <w:rFonts w:cs="Times New Roman"/>
                <w:sz w:val="19"/>
                <w:szCs w:val="19"/>
              </w:rPr>
              <w:lastRenderedPageBreak/>
              <w:t>5. 2016) v platnom znení.</w:t>
            </w:r>
          </w:p>
          <w:p w:rsidR="00080BD4" w:rsidRDefault="00FF6ACE" w:rsidP="00FF6ACE">
            <w:pPr>
              <w:numPr>
                <w:ilvl w:val="0"/>
                <w:numId w:val="0"/>
              </w:numPr>
              <w:spacing w:after="0"/>
              <w:rPr>
                <w:rFonts w:cs="Times New Roman"/>
                <w:sz w:val="19"/>
                <w:szCs w:val="19"/>
              </w:rPr>
            </w:pPr>
            <w:r w:rsidRPr="00FF6ACE">
              <w:rPr>
                <w:rFonts w:cs="Times New Roman"/>
                <w:sz w:val="19"/>
                <w:szCs w:val="19"/>
              </w:rPr>
              <w:t>Zákon č. 18/2018 Z. z. o ochrane osobných údajov a o zmene a doplnení niektorých zákonov v znení neskorších predpisov.</w:t>
            </w:r>
          </w:p>
          <w:p w:rsidR="00FF6ACE" w:rsidRPr="00C34306" w:rsidRDefault="00FF6ACE" w:rsidP="00FF6ACE">
            <w:pPr>
              <w:numPr>
                <w:ilvl w:val="0"/>
                <w:numId w:val="0"/>
              </w:numPr>
              <w:spacing w:after="0"/>
              <w:rPr>
                <w:rFonts w:cs="Times New Roman"/>
                <w:sz w:val="19"/>
                <w:szCs w:val="19"/>
              </w:rPr>
            </w:pPr>
          </w:p>
          <w:p w:rsidR="00080BD4" w:rsidRPr="00C34306" w:rsidRDefault="00080BD4" w:rsidP="00080BD4">
            <w:pPr>
              <w:numPr>
                <w:ilvl w:val="0"/>
                <w:numId w:val="0"/>
              </w:numPr>
              <w:spacing w:after="0"/>
              <w:rPr>
                <w:rFonts w:cs="Times New Roman"/>
                <w:sz w:val="19"/>
                <w:szCs w:val="19"/>
              </w:rPr>
            </w:pPr>
            <w:r w:rsidRPr="00C34306">
              <w:rPr>
                <w:rFonts w:cs="Times New Roman"/>
                <w:sz w:val="19"/>
                <w:szCs w:val="19"/>
              </w:rPr>
              <w:t>(1) Verejný ochranca práv koná na základe podnetu fyzickej osoby alebo právnickej osoby alebo z vlastnej iniciatívy.</w:t>
            </w:r>
          </w:p>
          <w:p w:rsidR="00080BD4" w:rsidRPr="00C34306" w:rsidRDefault="00080BD4" w:rsidP="00080BD4">
            <w:pPr>
              <w:numPr>
                <w:ilvl w:val="0"/>
                <w:numId w:val="0"/>
              </w:numPr>
              <w:spacing w:after="0"/>
              <w:rPr>
                <w:rFonts w:cs="Times New Roman"/>
                <w:sz w:val="19"/>
                <w:szCs w:val="19"/>
              </w:rPr>
            </w:pPr>
          </w:p>
          <w:p w:rsidR="00080BD4" w:rsidRPr="00C34306" w:rsidRDefault="00080BD4" w:rsidP="00080BD4">
            <w:pPr>
              <w:numPr>
                <w:ilvl w:val="0"/>
                <w:numId w:val="0"/>
              </w:numPr>
              <w:spacing w:after="0"/>
              <w:rPr>
                <w:rFonts w:cs="Times New Roman"/>
                <w:sz w:val="19"/>
                <w:szCs w:val="19"/>
              </w:rPr>
            </w:pPr>
          </w:p>
          <w:p w:rsidR="00080BD4" w:rsidRPr="00C34306" w:rsidRDefault="00080BD4" w:rsidP="00080BD4">
            <w:pPr>
              <w:numPr>
                <w:ilvl w:val="0"/>
                <w:numId w:val="0"/>
              </w:numPr>
              <w:spacing w:after="0"/>
              <w:rPr>
                <w:rFonts w:cs="Times New Roman"/>
                <w:sz w:val="19"/>
                <w:szCs w:val="19"/>
              </w:rPr>
            </w:pPr>
            <w:r w:rsidRPr="00C34306">
              <w:rPr>
                <w:rFonts w:cs="Times New Roman"/>
                <w:sz w:val="19"/>
                <w:szCs w:val="19"/>
              </w:rPr>
              <w:t>(2) Verejný ochranca práv môže podnet odložiť, ak zistí, že</w:t>
            </w:r>
          </w:p>
          <w:p w:rsidR="00080BD4" w:rsidRPr="00C34306" w:rsidRDefault="00080BD4" w:rsidP="00080BD4">
            <w:pPr>
              <w:numPr>
                <w:ilvl w:val="0"/>
                <w:numId w:val="0"/>
              </w:numPr>
              <w:spacing w:after="0"/>
              <w:rPr>
                <w:rFonts w:cs="Times New Roman"/>
                <w:b/>
                <w:sz w:val="19"/>
                <w:szCs w:val="19"/>
              </w:rPr>
            </w:pPr>
            <w:r w:rsidRPr="00C34306">
              <w:rPr>
                <w:rFonts w:cs="Times New Roman"/>
                <w:b/>
                <w:sz w:val="19"/>
                <w:szCs w:val="19"/>
              </w:rPr>
              <w:t>g) zanikol dôvod na preskúmavanie podnetu.</w:t>
            </w:r>
          </w:p>
          <w:p w:rsidR="00080BD4" w:rsidRPr="00C34306" w:rsidRDefault="00080BD4" w:rsidP="00080BD4">
            <w:pPr>
              <w:numPr>
                <w:ilvl w:val="0"/>
                <w:numId w:val="0"/>
              </w:numPr>
              <w:spacing w:after="0"/>
              <w:rPr>
                <w:rFonts w:cs="Times New Roman"/>
                <w:sz w:val="19"/>
                <w:szCs w:val="19"/>
              </w:rPr>
            </w:pPr>
          </w:p>
          <w:p w:rsidR="00080BD4" w:rsidRPr="00C34306" w:rsidRDefault="00080BD4" w:rsidP="00080BD4">
            <w:pPr>
              <w:numPr>
                <w:ilvl w:val="0"/>
                <w:numId w:val="0"/>
              </w:numPr>
              <w:spacing w:after="0"/>
              <w:rPr>
                <w:rFonts w:cs="Times New Roman"/>
                <w:sz w:val="19"/>
                <w:szCs w:val="19"/>
              </w:rPr>
            </w:pPr>
          </w:p>
          <w:p w:rsidR="00080BD4" w:rsidRPr="00C34306" w:rsidRDefault="00080BD4" w:rsidP="00080BD4">
            <w:pPr>
              <w:numPr>
                <w:ilvl w:val="0"/>
                <w:numId w:val="0"/>
              </w:numPr>
              <w:spacing w:after="0"/>
              <w:rPr>
                <w:rFonts w:cs="Times New Roman"/>
                <w:sz w:val="19"/>
                <w:szCs w:val="19"/>
              </w:rPr>
            </w:pPr>
          </w:p>
          <w:p w:rsidR="00080BD4" w:rsidRPr="00C34306" w:rsidRDefault="00080BD4" w:rsidP="00080BD4">
            <w:pPr>
              <w:numPr>
                <w:ilvl w:val="0"/>
                <w:numId w:val="0"/>
              </w:numPr>
              <w:spacing w:after="0"/>
              <w:rPr>
                <w:rFonts w:cs="Times New Roman"/>
                <w:sz w:val="19"/>
                <w:szCs w:val="19"/>
              </w:rPr>
            </w:pPr>
          </w:p>
          <w:p w:rsidR="00080BD4" w:rsidRPr="00C34306" w:rsidRDefault="00080BD4" w:rsidP="00080BD4">
            <w:pPr>
              <w:numPr>
                <w:ilvl w:val="0"/>
                <w:numId w:val="0"/>
              </w:numPr>
              <w:spacing w:after="0"/>
              <w:rPr>
                <w:rFonts w:cs="Times New Roman"/>
                <w:sz w:val="19"/>
                <w:szCs w:val="19"/>
              </w:rPr>
            </w:pPr>
            <w:r w:rsidRPr="00C34306">
              <w:rPr>
                <w:rFonts w:cs="Times New Roman"/>
                <w:sz w:val="19"/>
                <w:szCs w:val="19"/>
              </w:rPr>
              <w:t>(1) Pri vybavovaní podnetu je verejný ochranca práv oprávnený</w:t>
            </w:r>
          </w:p>
          <w:p w:rsidR="00080BD4" w:rsidRPr="00C34306" w:rsidRDefault="00080BD4" w:rsidP="00080BD4">
            <w:pPr>
              <w:numPr>
                <w:ilvl w:val="0"/>
                <w:numId w:val="0"/>
              </w:numPr>
              <w:spacing w:after="0"/>
              <w:rPr>
                <w:rFonts w:cs="Times New Roman"/>
                <w:b/>
                <w:sz w:val="19"/>
                <w:szCs w:val="19"/>
              </w:rPr>
            </w:pPr>
            <w:r w:rsidRPr="00C34306">
              <w:rPr>
                <w:rFonts w:cs="Times New Roman"/>
                <w:b/>
                <w:sz w:val="19"/>
                <w:szCs w:val="19"/>
              </w:rPr>
              <w:t>a) vstupovať do objektov orgánov verejnej moci a do objektov, kde sa nachádzajú zariadenia a miesta podľa § 3 ods. 3 a 5, aj bez predchádzajúceho oznámenia,</w:t>
            </w:r>
          </w:p>
          <w:p w:rsidR="00080BD4" w:rsidRPr="00C34306" w:rsidRDefault="00080BD4" w:rsidP="00080BD4">
            <w:pPr>
              <w:numPr>
                <w:ilvl w:val="0"/>
                <w:numId w:val="0"/>
              </w:numPr>
              <w:spacing w:after="0"/>
              <w:rPr>
                <w:rFonts w:cs="Times New Roman"/>
                <w:b/>
                <w:sz w:val="19"/>
                <w:szCs w:val="19"/>
              </w:rPr>
            </w:pPr>
          </w:p>
          <w:p w:rsidR="00080BD4" w:rsidRPr="00C34306" w:rsidRDefault="00080BD4" w:rsidP="00080BD4">
            <w:pPr>
              <w:numPr>
                <w:ilvl w:val="0"/>
                <w:numId w:val="0"/>
              </w:numPr>
              <w:spacing w:after="0"/>
              <w:rPr>
                <w:rFonts w:cs="Times New Roman"/>
                <w:b/>
                <w:sz w:val="19"/>
                <w:szCs w:val="19"/>
              </w:rPr>
            </w:pPr>
          </w:p>
          <w:p w:rsidR="00080BD4" w:rsidRPr="00C34306" w:rsidRDefault="00D91C37" w:rsidP="00080BD4">
            <w:pPr>
              <w:numPr>
                <w:ilvl w:val="0"/>
                <w:numId w:val="0"/>
              </w:numPr>
              <w:spacing w:after="0"/>
              <w:rPr>
                <w:rFonts w:cs="Times New Roman"/>
                <w:b/>
                <w:sz w:val="19"/>
                <w:szCs w:val="19"/>
              </w:rPr>
            </w:pPr>
            <w:r w:rsidRPr="00D91C37">
              <w:rPr>
                <w:rFonts w:cs="Times New Roman"/>
                <w:b/>
                <w:sz w:val="19"/>
                <w:szCs w:val="19"/>
              </w:rPr>
              <w:t xml:space="preserve">„(2) Ustanovenia § 14 ods. 3 a 4 a § 17 až 21 sa vzťahujú na verejného ochrancu práv a orgány verejnej moci aj vtedy, ak verejný ochranca práv plní úlohy, ktoré patria do jeho pôsobnosti, z vlastnej iniciatívy bez toho, aby vo </w:t>
            </w:r>
            <w:r w:rsidRPr="00D91C37">
              <w:rPr>
                <w:rFonts w:cs="Times New Roman"/>
                <w:b/>
                <w:sz w:val="19"/>
                <w:szCs w:val="19"/>
              </w:rPr>
              <w:lastRenderedPageBreak/>
              <w:t>veci bol podaný podnet, alebo ak plní úlohy podľa § 3 ods. 2 a 4.</w:t>
            </w:r>
          </w:p>
          <w:p w:rsidR="00080BD4" w:rsidRPr="00C34306" w:rsidRDefault="00080BD4" w:rsidP="00080BD4">
            <w:pPr>
              <w:numPr>
                <w:ilvl w:val="0"/>
                <w:numId w:val="0"/>
              </w:numPr>
              <w:spacing w:after="0"/>
              <w:rPr>
                <w:rFonts w:cs="Times New Roman"/>
                <w:b/>
                <w:sz w:val="19"/>
                <w:szCs w:val="19"/>
              </w:rPr>
            </w:pPr>
          </w:p>
          <w:p w:rsidR="00D91C37" w:rsidRPr="00D91C37" w:rsidRDefault="00D91C37" w:rsidP="00D91C37">
            <w:pPr>
              <w:numPr>
                <w:ilvl w:val="0"/>
                <w:numId w:val="0"/>
              </w:numPr>
              <w:spacing w:after="0"/>
              <w:rPr>
                <w:rFonts w:cs="Times New Roman"/>
                <w:b/>
                <w:sz w:val="19"/>
                <w:szCs w:val="19"/>
              </w:rPr>
            </w:pPr>
            <w:r w:rsidRPr="00D91C37">
              <w:rPr>
                <w:rFonts w:cs="Times New Roman"/>
                <w:b/>
                <w:sz w:val="19"/>
                <w:szCs w:val="19"/>
              </w:rPr>
              <w:t>(1) Verejný ochranca práv na účely výkonu činností podľa § 3 ods. 4</w:t>
            </w:r>
          </w:p>
          <w:p w:rsidR="00D91C37" w:rsidRPr="00D91C37" w:rsidRDefault="00D91C37" w:rsidP="00D91C37">
            <w:pPr>
              <w:numPr>
                <w:ilvl w:val="0"/>
                <w:numId w:val="0"/>
              </w:numPr>
              <w:spacing w:after="0"/>
              <w:rPr>
                <w:rFonts w:cs="Times New Roman"/>
                <w:b/>
                <w:sz w:val="19"/>
                <w:szCs w:val="19"/>
              </w:rPr>
            </w:pPr>
            <w:r w:rsidRPr="00D91C37">
              <w:rPr>
                <w:rFonts w:cs="Times New Roman"/>
                <w:b/>
                <w:sz w:val="19"/>
                <w:szCs w:val="19"/>
              </w:rPr>
              <w:t>a)</w:t>
            </w:r>
            <w:r w:rsidRPr="00D91C37">
              <w:rPr>
                <w:rFonts w:cs="Times New Roman"/>
                <w:b/>
                <w:sz w:val="19"/>
                <w:szCs w:val="19"/>
              </w:rPr>
              <w:tab/>
              <w:t>na základe podnetu alebo z vlastnej iniciatívy monitoruje dodržiavanie základných práv a slobôd pri preverovaní štátnych príslušníkov tretích krajín na vonkajších hraniciach, najmä v súvislosti s prístupom ku konaniu o medzinárodnej ochrane, zásadou zákazu vyhostenia, najlepším záujmom dieťaťa a pravidlami týkajúcimi sa zaistenia,</w:t>
            </w:r>
          </w:p>
          <w:p w:rsidR="00D91C37" w:rsidRPr="00D91C37" w:rsidRDefault="00D91C37" w:rsidP="00D91C37">
            <w:pPr>
              <w:numPr>
                <w:ilvl w:val="0"/>
                <w:numId w:val="0"/>
              </w:numPr>
              <w:spacing w:after="0"/>
              <w:rPr>
                <w:rFonts w:cs="Times New Roman"/>
                <w:b/>
                <w:sz w:val="19"/>
                <w:szCs w:val="19"/>
              </w:rPr>
            </w:pPr>
            <w:r w:rsidRPr="00D91C37">
              <w:rPr>
                <w:rFonts w:cs="Times New Roman"/>
                <w:b/>
                <w:sz w:val="19"/>
                <w:szCs w:val="19"/>
              </w:rPr>
              <w:t>b)</w:t>
            </w:r>
            <w:r w:rsidRPr="00D91C37">
              <w:rPr>
                <w:rFonts w:cs="Times New Roman"/>
                <w:b/>
                <w:sz w:val="19"/>
                <w:szCs w:val="19"/>
              </w:rPr>
              <w:tab/>
              <w:t>prijíma a preskúmava podnety týkajúce sa porušenia základných práv a slobôd v súvislosti s preverovaním alebo konaním o azyle na hraniciach,</w:t>
            </w:r>
          </w:p>
          <w:p w:rsidR="00D91C37" w:rsidRPr="00D91C37" w:rsidRDefault="00D91C37" w:rsidP="00D91C37">
            <w:pPr>
              <w:numPr>
                <w:ilvl w:val="0"/>
                <w:numId w:val="0"/>
              </w:numPr>
              <w:spacing w:after="0"/>
              <w:rPr>
                <w:rFonts w:cs="Times New Roman"/>
                <w:b/>
                <w:sz w:val="19"/>
                <w:szCs w:val="19"/>
              </w:rPr>
            </w:pPr>
            <w:r w:rsidRPr="00D91C37">
              <w:rPr>
                <w:rFonts w:cs="Times New Roman"/>
                <w:b/>
                <w:sz w:val="19"/>
                <w:szCs w:val="19"/>
              </w:rPr>
              <w:t>c)</w:t>
            </w:r>
            <w:r w:rsidRPr="00D91C37">
              <w:rPr>
                <w:rFonts w:cs="Times New Roman"/>
                <w:b/>
                <w:sz w:val="19"/>
                <w:szCs w:val="19"/>
              </w:rPr>
              <w:tab/>
              <w:t xml:space="preserve">oznámi porušenie zákona alebo okolnosti odôvodňujúce podozrenie zo spáchania trestného činu príslušnému prokurátorovi, ak zistí tieto skutočnosti; verejný ochranca práv má právo byť informovaný o priebehu a výsledkoch konania, ktoré bolo začaté na základe jeho oznámenia. </w:t>
            </w:r>
          </w:p>
          <w:p w:rsidR="00D91C37" w:rsidRPr="00D91C37" w:rsidRDefault="00D91C37" w:rsidP="00D91C37">
            <w:pPr>
              <w:numPr>
                <w:ilvl w:val="0"/>
                <w:numId w:val="0"/>
              </w:numPr>
              <w:spacing w:after="0"/>
              <w:rPr>
                <w:rFonts w:cs="Times New Roman"/>
                <w:b/>
                <w:sz w:val="19"/>
                <w:szCs w:val="19"/>
              </w:rPr>
            </w:pPr>
          </w:p>
          <w:p w:rsidR="00D91C37" w:rsidRPr="00D91C37" w:rsidRDefault="00D91C37" w:rsidP="00D91C37">
            <w:pPr>
              <w:numPr>
                <w:ilvl w:val="0"/>
                <w:numId w:val="0"/>
              </w:numPr>
              <w:spacing w:after="0"/>
              <w:rPr>
                <w:rFonts w:cs="Times New Roman"/>
                <w:b/>
                <w:sz w:val="19"/>
                <w:szCs w:val="19"/>
              </w:rPr>
            </w:pPr>
            <w:r w:rsidRPr="00D91C37">
              <w:rPr>
                <w:rFonts w:cs="Times New Roman"/>
                <w:b/>
                <w:sz w:val="19"/>
                <w:szCs w:val="19"/>
              </w:rPr>
              <w:t xml:space="preserve">(2) Policajný zbor a Ministerstvo vnútra Slovenskej republiky bez zbytočného odkladu informujú </w:t>
            </w:r>
            <w:r w:rsidRPr="00D91C37">
              <w:rPr>
                <w:rFonts w:cs="Times New Roman"/>
                <w:b/>
                <w:sz w:val="19"/>
                <w:szCs w:val="19"/>
              </w:rPr>
              <w:lastRenderedPageBreak/>
              <w:t xml:space="preserve">verejného ochrancu práv o všetkých skutočnostiach relevantných pre výkon činností podľa § 3 ods. 4. </w:t>
            </w:r>
          </w:p>
          <w:p w:rsidR="00D91C37" w:rsidRPr="00D91C37" w:rsidRDefault="00D91C37" w:rsidP="00D91C37">
            <w:pPr>
              <w:numPr>
                <w:ilvl w:val="0"/>
                <w:numId w:val="0"/>
              </w:numPr>
              <w:spacing w:after="0"/>
              <w:rPr>
                <w:rFonts w:cs="Times New Roman"/>
                <w:b/>
                <w:sz w:val="19"/>
                <w:szCs w:val="19"/>
              </w:rPr>
            </w:pPr>
          </w:p>
          <w:p w:rsidR="00D91C37" w:rsidRDefault="00D91C37" w:rsidP="00D91C37">
            <w:pPr>
              <w:numPr>
                <w:ilvl w:val="0"/>
                <w:numId w:val="0"/>
              </w:numPr>
              <w:spacing w:after="0"/>
              <w:rPr>
                <w:rFonts w:cs="Times New Roman"/>
                <w:b/>
                <w:sz w:val="19"/>
                <w:szCs w:val="19"/>
              </w:rPr>
            </w:pPr>
            <w:r w:rsidRPr="00D91C37">
              <w:rPr>
                <w:rFonts w:cs="Times New Roman"/>
                <w:b/>
                <w:sz w:val="19"/>
                <w:szCs w:val="19"/>
              </w:rPr>
              <w:t>(3) Verejný ochranca práv pri výkone nezávislého monitorovacieho mechanizmu postupuje nezávisle a autonómne, nesmie prijímať pokyny od iných orgánov verejnej moci.</w:t>
            </w:r>
          </w:p>
          <w:p w:rsidR="00D91C37" w:rsidRDefault="00D91C37" w:rsidP="00D91C37">
            <w:pPr>
              <w:numPr>
                <w:ilvl w:val="0"/>
                <w:numId w:val="0"/>
              </w:numPr>
              <w:spacing w:after="0"/>
              <w:rPr>
                <w:rFonts w:cs="Times New Roman"/>
                <w:b/>
                <w:sz w:val="19"/>
                <w:szCs w:val="19"/>
              </w:rPr>
            </w:pPr>
          </w:p>
          <w:p w:rsidR="00D91C37" w:rsidRPr="00C34306" w:rsidRDefault="00D91C37" w:rsidP="00D91C37">
            <w:pPr>
              <w:numPr>
                <w:ilvl w:val="0"/>
                <w:numId w:val="0"/>
              </w:numPr>
              <w:spacing w:after="0"/>
              <w:rPr>
                <w:rFonts w:cs="Times New Roman"/>
                <w:b/>
                <w:sz w:val="19"/>
                <w:szCs w:val="19"/>
              </w:rPr>
            </w:pPr>
          </w:p>
          <w:p w:rsidR="00080BD4" w:rsidRPr="00C34306" w:rsidRDefault="00080BD4" w:rsidP="00080BD4">
            <w:pPr>
              <w:numPr>
                <w:ilvl w:val="0"/>
                <w:numId w:val="0"/>
              </w:numPr>
              <w:spacing w:after="0"/>
              <w:rPr>
                <w:rFonts w:cs="Times New Roman"/>
                <w:sz w:val="19"/>
                <w:szCs w:val="19"/>
                <w:vertAlign w:val="superscript"/>
              </w:rPr>
            </w:pPr>
            <w:r w:rsidRPr="00C34306">
              <w:rPr>
                <w:rFonts w:cs="Times New Roman"/>
                <w:sz w:val="19"/>
                <w:szCs w:val="19"/>
              </w:rPr>
              <w:t xml:space="preserve">(2) Verejný ochranca práv každoročne </w:t>
            </w:r>
            <w:r w:rsidRPr="00C34306">
              <w:rPr>
                <w:rFonts w:cs="Times New Roman"/>
                <w:b/>
                <w:sz w:val="19"/>
                <w:szCs w:val="19"/>
              </w:rPr>
              <w:t>v druhom štvrťroku</w:t>
            </w:r>
            <w:r w:rsidRPr="00C34306">
              <w:rPr>
                <w:rFonts w:cs="Times New Roman"/>
                <w:sz w:val="19"/>
                <w:szCs w:val="19"/>
              </w:rPr>
              <w:t xml:space="preserve"> vypracúva osobitnú správu o priebehu a výsledkoch návštev vykonávaných podľa § 3 ods. 2. Na účel podľa predchádzajúcej vety verejnému ochrancovi práv poskytnú súčinnosť orgány vykonávajúce úlohy národného preventívneho mechanizmu.</w:t>
            </w:r>
            <w:r w:rsidRPr="00C34306">
              <w:rPr>
                <w:rFonts w:cs="Times New Roman"/>
                <w:sz w:val="19"/>
                <w:szCs w:val="19"/>
                <w:vertAlign w:val="superscript"/>
              </w:rPr>
              <w:t>12c)</w:t>
            </w:r>
          </w:p>
          <w:p w:rsidR="00080BD4" w:rsidRPr="00C34306" w:rsidRDefault="00080BD4" w:rsidP="00080BD4">
            <w:pPr>
              <w:numPr>
                <w:ilvl w:val="0"/>
                <w:numId w:val="0"/>
              </w:numPr>
              <w:spacing w:after="0"/>
              <w:rPr>
                <w:rFonts w:cs="Times New Roman"/>
                <w:sz w:val="19"/>
                <w:szCs w:val="19"/>
                <w:vertAlign w:val="superscript"/>
              </w:rPr>
            </w:pPr>
          </w:p>
          <w:p w:rsidR="00080BD4" w:rsidRPr="00C34306" w:rsidRDefault="00080BD4" w:rsidP="00080BD4">
            <w:pPr>
              <w:numPr>
                <w:ilvl w:val="0"/>
                <w:numId w:val="0"/>
              </w:numPr>
              <w:spacing w:after="0"/>
              <w:rPr>
                <w:rFonts w:cs="Times New Roman"/>
                <w:sz w:val="19"/>
                <w:szCs w:val="19"/>
              </w:rPr>
            </w:pPr>
            <w:r w:rsidRPr="00C34306">
              <w:rPr>
                <w:rFonts w:cs="Times New Roman"/>
                <w:sz w:val="19"/>
                <w:szCs w:val="19"/>
              </w:rPr>
              <w:t>12c) Zákon č. 176/2015 Z. z. o komisárovi pre deti a komisárovi pre osoby so zdravotným postihnutím a o zmene a doplnení niektorých zákonov v znení neskorších predpisov.</w:t>
            </w:r>
          </w:p>
          <w:p w:rsidR="00080BD4" w:rsidRPr="00C34306" w:rsidRDefault="00080BD4" w:rsidP="00080BD4">
            <w:pPr>
              <w:numPr>
                <w:ilvl w:val="0"/>
                <w:numId w:val="0"/>
              </w:numPr>
              <w:spacing w:after="0"/>
              <w:rPr>
                <w:rFonts w:cs="Times New Roman"/>
                <w:sz w:val="19"/>
                <w:szCs w:val="19"/>
              </w:rPr>
            </w:pPr>
          </w:p>
          <w:p w:rsidR="00080BD4" w:rsidRPr="00C34306" w:rsidRDefault="00080BD4" w:rsidP="00080BD4">
            <w:pPr>
              <w:numPr>
                <w:ilvl w:val="0"/>
                <w:numId w:val="0"/>
              </w:numPr>
              <w:spacing w:after="0"/>
              <w:rPr>
                <w:rFonts w:cs="Times New Roman"/>
                <w:b/>
                <w:sz w:val="19"/>
                <w:szCs w:val="19"/>
              </w:rPr>
            </w:pPr>
            <w:r w:rsidRPr="00C34306">
              <w:rPr>
                <w:rFonts w:cs="Times New Roman"/>
                <w:b/>
                <w:sz w:val="19"/>
                <w:szCs w:val="19"/>
              </w:rPr>
              <w:t xml:space="preserve">(3)  Verejný ochranca práv každoročne v druhom štvrťroku zverejňuje a predkladá národnej rade osobitnú správu o priebehu a výsledkoch svojej činnosti podľa § </w:t>
            </w:r>
            <w:r w:rsidRPr="00C34306">
              <w:rPr>
                <w:rFonts w:cs="Times New Roman"/>
                <w:b/>
                <w:sz w:val="19"/>
                <w:szCs w:val="19"/>
              </w:rPr>
              <w:lastRenderedPageBreak/>
              <w:t>3 ods. 4, ktorá obsahuje aj odporúčania pre orgány verejnej moci.</w:t>
            </w:r>
          </w:p>
          <w:p w:rsidR="00080BD4" w:rsidRPr="00C34306" w:rsidRDefault="00080BD4" w:rsidP="00080BD4">
            <w:pPr>
              <w:numPr>
                <w:ilvl w:val="0"/>
                <w:numId w:val="0"/>
              </w:numPr>
              <w:spacing w:after="0"/>
              <w:rPr>
                <w:rFonts w:cs="Times New Roman"/>
                <w:sz w:val="19"/>
                <w:szCs w:val="19"/>
              </w:rPr>
            </w:pPr>
          </w:p>
          <w:p w:rsidR="00080BD4" w:rsidRPr="00C34306" w:rsidRDefault="00080BD4" w:rsidP="00080BD4">
            <w:pPr>
              <w:numPr>
                <w:ilvl w:val="0"/>
                <w:numId w:val="0"/>
              </w:numPr>
              <w:spacing w:after="0"/>
              <w:rPr>
                <w:rFonts w:cs="Times New Roman"/>
                <w:b/>
                <w:sz w:val="19"/>
                <w:szCs w:val="19"/>
              </w:rPr>
            </w:pPr>
            <w:r w:rsidRPr="00C34306">
              <w:rPr>
                <w:rFonts w:cs="Times New Roman"/>
                <w:b/>
                <w:sz w:val="19"/>
                <w:szCs w:val="19"/>
              </w:rPr>
              <w:t>(1) Verejný ochranca práv je oprávnený skutočnosti, o ktorých sa dozvedel pri výkone svojej činnosti, oznámiť inému subjektu, do pôsobnosti ktorého vec patrí.</w:t>
            </w:r>
          </w:p>
          <w:p w:rsidR="00080BD4" w:rsidRPr="00C34306" w:rsidRDefault="00080BD4" w:rsidP="00080BD4">
            <w:pPr>
              <w:numPr>
                <w:ilvl w:val="0"/>
                <w:numId w:val="0"/>
              </w:numPr>
              <w:spacing w:after="0"/>
              <w:rPr>
                <w:rFonts w:cs="Times New Roman"/>
                <w:b/>
                <w:sz w:val="19"/>
                <w:szCs w:val="19"/>
              </w:rPr>
            </w:pPr>
            <w:r w:rsidRPr="00C34306">
              <w:rPr>
                <w:rFonts w:cs="Times New Roman"/>
                <w:b/>
                <w:sz w:val="19"/>
                <w:szCs w:val="19"/>
              </w:rPr>
              <w:t>(2) Verejný ochranca práv pri výkone svojej pôsobnosti spolupracuje s príslušnými orgánmi verejnej moci a prokuratúry. Verejný ochranca práv je oprávnený spolupracovať aj s inými subjektmi pôsobiacimi v oblasti ochrany práv a slobôd.</w:t>
            </w:r>
          </w:p>
          <w:p w:rsidR="00080BD4" w:rsidRPr="00C34306" w:rsidRDefault="00080BD4" w:rsidP="00080BD4">
            <w:pPr>
              <w:numPr>
                <w:ilvl w:val="0"/>
                <w:numId w:val="0"/>
              </w:numPr>
              <w:spacing w:after="0"/>
              <w:rPr>
                <w:rFonts w:cs="Times New Roman"/>
                <w:b/>
                <w:sz w:val="19"/>
                <w:szCs w:val="19"/>
              </w:rPr>
            </w:pPr>
            <w:r w:rsidRPr="00C34306">
              <w:rPr>
                <w:rFonts w:cs="Times New Roman"/>
                <w:b/>
                <w:sz w:val="19"/>
                <w:szCs w:val="19"/>
              </w:rPr>
              <w:t>(3) Za účelom ochrany základných práv a slobôd je verejný ochranca práv oprávnený spolupracovať aj s príslušnými medzinárodnými</w:t>
            </w:r>
            <w:r w:rsidRPr="00C34306">
              <w:rPr>
                <w:rFonts w:cs="Times New Roman"/>
                <w:sz w:val="19"/>
                <w:szCs w:val="19"/>
              </w:rPr>
              <w:t xml:space="preserve"> </w:t>
            </w:r>
            <w:r w:rsidRPr="00C34306">
              <w:rPr>
                <w:rFonts w:cs="Times New Roman"/>
                <w:b/>
                <w:sz w:val="19"/>
                <w:szCs w:val="19"/>
              </w:rPr>
              <w:t>inštitúciami a mimovládnymi organizáciami pôsobiacimi v oblasti ochrany základných práv a slobôd, ako aj s inými zahraničnými orgánmi a subjektmi, ktoré môžu mať vplyv na základné práva a slobody dotknutých osôb.</w:t>
            </w:r>
          </w:p>
          <w:p w:rsidR="00080BD4" w:rsidRPr="00C34306" w:rsidRDefault="00A614E0" w:rsidP="00080BD4">
            <w:pPr>
              <w:numPr>
                <w:ilvl w:val="0"/>
                <w:numId w:val="0"/>
              </w:numPr>
              <w:spacing w:after="0"/>
              <w:rPr>
                <w:rFonts w:cs="Times New Roman"/>
                <w:sz w:val="19"/>
                <w:szCs w:val="19"/>
              </w:rPr>
            </w:pPr>
            <w:r w:rsidRPr="00A614E0">
              <w:rPr>
                <w:rFonts w:cs="Times New Roman"/>
                <w:b/>
                <w:sz w:val="19"/>
                <w:szCs w:val="19"/>
              </w:rPr>
              <w:t>(4) Na účely uvedené v odsekoch 1 až 3 verejný ochranca práv spracúva osobné údaje dotknutých osôb v nevyhnutnom rozsahu.</w:t>
            </w:r>
          </w:p>
          <w:p w:rsidR="00080BD4" w:rsidRPr="00C34306" w:rsidRDefault="00080BD4" w:rsidP="00080BD4">
            <w:pPr>
              <w:numPr>
                <w:ilvl w:val="0"/>
                <w:numId w:val="0"/>
              </w:numPr>
              <w:spacing w:after="0"/>
              <w:rPr>
                <w:rFonts w:cs="Times New Roman"/>
                <w:sz w:val="19"/>
                <w:szCs w:val="19"/>
              </w:rPr>
            </w:pPr>
          </w:p>
          <w:p w:rsidR="00080BD4" w:rsidRPr="00C34306" w:rsidRDefault="00080BD4" w:rsidP="00080BD4">
            <w:pPr>
              <w:numPr>
                <w:ilvl w:val="0"/>
                <w:numId w:val="0"/>
              </w:numPr>
              <w:spacing w:after="0"/>
              <w:rPr>
                <w:rFonts w:cs="Times New Roman"/>
                <w:sz w:val="19"/>
                <w:szCs w:val="19"/>
              </w:rPr>
            </w:pPr>
            <w:r w:rsidRPr="00C34306">
              <w:rPr>
                <w:rFonts w:cs="Times New Roman"/>
                <w:sz w:val="19"/>
                <w:szCs w:val="19"/>
              </w:rPr>
              <w:t xml:space="preserve">(2) Stredisko plní úlohy v oblasti </w:t>
            </w:r>
            <w:r w:rsidRPr="00C34306">
              <w:rPr>
                <w:rFonts w:cs="Times New Roman"/>
                <w:sz w:val="19"/>
                <w:szCs w:val="19"/>
              </w:rPr>
              <w:lastRenderedPageBreak/>
              <w:t>ľudských práv a základných slobôd (ďalej len „ľudské práva"). Stredisko na tento účel najmä</w:t>
            </w:r>
          </w:p>
          <w:p w:rsidR="00080BD4" w:rsidRPr="00C34306" w:rsidRDefault="00080BD4" w:rsidP="00080BD4">
            <w:pPr>
              <w:numPr>
                <w:ilvl w:val="0"/>
                <w:numId w:val="0"/>
              </w:numPr>
              <w:spacing w:after="0"/>
              <w:rPr>
                <w:rFonts w:cs="Times New Roman"/>
                <w:sz w:val="19"/>
                <w:szCs w:val="19"/>
              </w:rPr>
            </w:pPr>
            <w:r w:rsidRPr="00C34306">
              <w:rPr>
                <w:rFonts w:cs="Times New Roman"/>
                <w:sz w:val="19"/>
                <w:szCs w:val="19"/>
              </w:rPr>
              <w:t>a) monitoruje a hodnotí dodržiavanie ľudských práv a dodržiavanie zásady rovnakého zaobchádzania podľa osobitného zákona,</w:t>
            </w:r>
            <w:r w:rsidRPr="00C34306">
              <w:rPr>
                <w:rFonts w:cs="Times New Roman"/>
                <w:sz w:val="19"/>
                <w:szCs w:val="19"/>
                <w:vertAlign w:val="superscript"/>
              </w:rPr>
              <w:t>1aa)</w:t>
            </w:r>
          </w:p>
          <w:p w:rsidR="00080BD4" w:rsidRPr="00C34306" w:rsidRDefault="00080BD4" w:rsidP="00080BD4">
            <w:pPr>
              <w:numPr>
                <w:ilvl w:val="0"/>
                <w:numId w:val="0"/>
              </w:numPr>
              <w:spacing w:after="0"/>
              <w:rPr>
                <w:rFonts w:cs="Times New Roman"/>
                <w:sz w:val="19"/>
                <w:szCs w:val="19"/>
              </w:rPr>
            </w:pPr>
            <w:r w:rsidRPr="00C34306">
              <w:rPr>
                <w:rFonts w:cs="Times New Roman"/>
                <w:sz w:val="19"/>
                <w:szCs w:val="19"/>
              </w:rPr>
              <w:t>b) zhromažďuje a na požiadanie poskytuje informácie o rasizme, xenofóbii a antisemitizme v Slovenskej republike,</w:t>
            </w:r>
          </w:p>
          <w:p w:rsidR="00080BD4" w:rsidRPr="00C34306" w:rsidRDefault="00080BD4" w:rsidP="00080BD4">
            <w:pPr>
              <w:numPr>
                <w:ilvl w:val="0"/>
                <w:numId w:val="0"/>
              </w:numPr>
              <w:spacing w:after="0"/>
              <w:rPr>
                <w:rFonts w:cs="Times New Roman"/>
                <w:sz w:val="19"/>
                <w:szCs w:val="19"/>
              </w:rPr>
            </w:pPr>
            <w:r w:rsidRPr="00C34306">
              <w:rPr>
                <w:rFonts w:cs="Times New Roman"/>
                <w:sz w:val="19"/>
                <w:szCs w:val="19"/>
              </w:rPr>
              <w:t>c) uskutočňuje výskumy a prieskumy na poskytovanie údajov v oblasti ľudských práv, zhromažďuje a šíri informácie v tejto oblasti,</w:t>
            </w:r>
          </w:p>
          <w:p w:rsidR="00080BD4" w:rsidRPr="00C34306" w:rsidRDefault="00080BD4" w:rsidP="00080BD4">
            <w:pPr>
              <w:numPr>
                <w:ilvl w:val="0"/>
                <w:numId w:val="0"/>
              </w:numPr>
              <w:spacing w:after="0"/>
              <w:rPr>
                <w:rFonts w:cs="Times New Roman"/>
                <w:sz w:val="19"/>
                <w:szCs w:val="19"/>
              </w:rPr>
            </w:pPr>
            <w:r w:rsidRPr="00C34306">
              <w:rPr>
                <w:rFonts w:cs="Times New Roman"/>
                <w:sz w:val="19"/>
                <w:szCs w:val="19"/>
              </w:rPr>
              <w:t>d) pripravuje vzdelávacie aktivity a podieľa sa na informačných kampaniach s cieľom zvyšovania tolerancie spoločnosti,</w:t>
            </w:r>
          </w:p>
          <w:p w:rsidR="00080BD4" w:rsidRPr="00C34306" w:rsidRDefault="00080BD4" w:rsidP="00080BD4">
            <w:pPr>
              <w:numPr>
                <w:ilvl w:val="0"/>
                <w:numId w:val="0"/>
              </w:numPr>
              <w:spacing w:after="0"/>
              <w:rPr>
                <w:rFonts w:cs="Times New Roman"/>
                <w:sz w:val="19"/>
                <w:szCs w:val="19"/>
              </w:rPr>
            </w:pPr>
            <w:r w:rsidRPr="00C34306">
              <w:rPr>
                <w:rFonts w:cs="Times New Roman"/>
                <w:sz w:val="19"/>
                <w:szCs w:val="19"/>
              </w:rPr>
              <w:t>e) zabezpečuje právnu pomoc obetiam diskriminácie a prejavov intolerancie,</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f) vydáva na požiadanie fyzických osôb alebo právnických osôb alebo z vlastnej iniciatívy odborné stanoviská vo veciach dodržiavania</w:t>
            </w:r>
          </w:p>
          <w:p w:rsidR="00080BD4" w:rsidRPr="00C34306" w:rsidRDefault="00080BD4" w:rsidP="00080BD4">
            <w:pPr>
              <w:numPr>
                <w:ilvl w:val="0"/>
                <w:numId w:val="0"/>
              </w:numPr>
              <w:spacing w:after="0"/>
              <w:rPr>
                <w:rFonts w:cs="Times New Roman"/>
                <w:sz w:val="19"/>
                <w:szCs w:val="19"/>
              </w:rPr>
            </w:pPr>
            <w:r w:rsidRPr="00C34306">
              <w:rPr>
                <w:rFonts w:cs="Times New Roman"/>
                <w:sz w:val="19"/>
                <w:szCs w:val="19"/>
              </w:rPr>
              <w:t>zásady rovnakého zaobchádzania podľa osobitného predpisu,</w:t>
            </w:r>
            <w:r w:rsidRPr="00C34306">
              <w:rPr>
                <w:rFonts w:cs="Times New Roman"/>
                <w:sz w:val="19"/>
                <w:szCs w:val="19"/>
                <w:vertAlign w:val="superscript"/>
              </w:rPr>
              <w:t>1aa)</w:t>
            </w:r>
          </w:p>
          <w:p w:rsidR="00080BD4" w:rsidRPr="00C34306" w:rsidRDefault="00080BD4" w:rsidP="00080BD4">
            <w:pPr>
              <w:numPr>
                <w:ilvl w:val="0"/>
                <w:numId w:val="0"/>
              </w:numPr>
              <w:spacing w:after="0"/>
              <w:rPr>
                <w:rFonts w:cs="Times New Roman"/>
                <w:sz w:val="19"/>
                <w:szCs w:val="19"/>
              </w:rPr>
            </w:pPr>
            <w:r w:rsidRPr="00C34306">
              <w:rPr>
                <w:rFonts w:cs="Times New Roman"/>
                <w:sz w:val="19"/>
                <w:szCs w:val="19"/>
              </w:rPr>
              <w:t>g) vykonáva nezávislé zisťovania týkajúce sa diskriminácie,</w:t>
            </w:r>
          </w:p>
          <w:p w:rsidR="00080BD4" w:rsidRPr="00C34306" w:rsidRDefault="00080BD4" w:rsidP="00080BD4">
            <w:pPr>
              <w:numPr>
                <w:ilvl w:val="0"/>
                <w:numId w:val="0"/>
              </w:numPr>
              <w:spacing w:after="0"/>
              <w:rPr>
                <w:rFonts w:cs="Times New Roman"/>
                <w:sz w:val="19"/>
                <w:szCs w:val="19"/>
              </w:rPr>
            </w:pPr>
            <w:r w:rsidRPr="00C34306">
              <w:rPr>
                <w:rFonts w:cs="Times New Roman"/>
                <w:sz w:val="19"/>
                <w:szCs w:val="19"/>
              </w:rPr>
              <w:t>h) vypracúva a uverejňuje nezávislé správy a odporúčania o otázkach súvisiacich s diskrimináciou,</w:t>
            </w:r>
          </w:p>
          <w:p w:rsidR="00080BD4" w:rsidRPr="00C34306" w:rsidRDefault="00080BD4" w:rsidP="00080BD4">
            <w:pPr>
              <w:numPr>
                <w:ilvl w:val="0"/>
                <w:numId w:val="0"/>
              </w:numPr>
              <w:spacing w:after="0"/>
              <w:rPr>
                <w:rFonts w:cs="Times New Roman"/>
                <w:sz w:val="19"/>
                <w:szCs w:val="19"/>
              </w:rPr>
            </w:pPr>
            <w:r w:rsidRPr="00C34306">
              <w:rPr>
                <w:rFonts w:cs="Times New Roman"/>
                <w:sz w:val="19"/>
                <w:szCs w:val="19"/>
              </w:rPr>
              <w:t>i) poskytuje knižničné služby a</w:t>
            </w:r>
          </w:p>
          <w:p w:rsidR="00080BD4" w:rsidRPr="00C34306" w:rsidRDefault="00080BD4" w:rsidP="00080BD4">
            <w:pPr>
              <w:numPr>
                <w:ilvl w:val="0"/>
                <w:numId w:val="0"/>
              </w:numPr>
              <w:spacing w:after="0"/>
              <w:rPr>
                <w:rFonts w:cs="Times New Roman"/>
                <w:sz w:val="19"/>
                <w:szCs w:val="19"/>
              </w:rPr>
            </w:pPr>
            <w:r w:rsidRPr="00C34306">
              <w:rPr>
                <w:rFonts w:cs="Times New Roman"/>
                <w:sz w:val="19"/>
                <w:szCs w:val="19"/>
              </w:rPr>
              <w:t xml:space="preserve">j) poskytuje služby v oblasti </w:t>
            </w:r>
            <w:r w:rsidRPr="00C34306">
              <w:rPr>
                <w:rFonts w:cs="Times New Roman"/>
                <w:sz w:val="19"/>
                <w:szCs w:val="19"/>
              </w:rPr>
              <w:lastRenderedPageBreak/>
              <w:t>ľudských práv.</w:t>
            </w:r>
          </w:p>
          <w:p w:rsidR="00080BD4" w:rsidRPr="00C34306" w:rsidRDefault="00080BD4" w:rsidP="00080BD4">
            <w:pPr>
              <w:numPr>
                <w:ilvl w:val="0"/>
                <w:numId w:val="0"/>
              </w:numPr>
              <w:spacing w:after="0"/>
              <w:rPr>
                <w:rFonts w:cs="Times New Roman"/>
                <w:sz w:val="19"/>
                <w:szCs w:val="19"/>
              </w:rPr>
            </w:pPr>
          </w:p>
          <w:p w:rsidR="00080BD4" w:rsidRPr="00C34306" w:rsidRDefault="00080BD4" w:rsidP="00080BD4">
            <w:pPr>
              <w:numPr>
                <w:ilvl w:val="0"/>
                <w:numId w:val="0"/>
              </w:numPr>
              <w:spacing w:after="0"/>
              <w:rPr>
                <w:rFonts w:cs="Times New Roman"/>
                <w:sz w:val="19"/>
                <w:szCs w:val="19"/>
              </w:rPr>
            </w:pPr>
            <w:r w:rsidRPr="00C34306">
              <w:rPr>
                <w:rFonts w:cs="Times New Roman"/>
                <w:sz w:val="19"/>
                <w:szCs w:val="19"/>
              </w:rPr>
              <w:t>1aa) Zákon č. 365/2004 Z. z. o rovnakom zaobchádzaní v niektorých oblastiach a o ochrane pred diskrimináciou a o zmene a doplnení niektorých zákonov (antidiskriminačný zákon).</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 xml:space="preserve">O: 2 </w:t>
            </w:r>
          </w:p>
        </w:tc>
        <w:tc>
          <w:tcPr>
            <w:tcW w:w="2693" w:type="dxa"/>
          </w:tcPr>
          <w:p w:rsidR="00080BD4" w:rsidRPr="00C34306" w:rsidRDefault="00080BD4" w:rsidP="00080BD4">
            <w:pPr>
              <w:numPr>
                <w:ilvl w:val="0"/>
                <w:numId w:val="0"/>
              </w:numPr>
              <w:spacing w:after="0" w:line="240" w:lineRule="auto"/>
              <w:rPr>
                <w:rFonts w:cs="Times New Roman"/>
                <w:sz w:val="19"/>
                <w:szCs w:val="19"/>
              </w:rPr>
            </w:pPr>
            <w:r w:rsidRPr="00C34306">
              <w:rPr>
                <w:sz w:val="19"/>
                <w:szCs w:val="19"/>
              </w:rPr>
              <w:t>Prijímacie systémy členských štátov podliehajú mechanizmu monitorovania stanovenému v kapitole 5 nariadenia (EÚ) 2021/2303.</w:t>
            </w:r>
          </w:p>
        </w:tc>
        <w:tc>
          <w:tcPr>
            <w:tcW w:w="992" w:type="dxa"/>
          </w:tcPr>
          <w:p w:rsidR="00080BD4" w:rsidRPr="00C34306" w:rsidRDefault="00080BD4" w:rsidP="00080BD4">
            <w:pPr>
              <w:numPr>
                <w:ilvl w:val="0"/>
                <w:numId w:val="0"/>
              </w:numPr>
              <w:spacing w:after="0" w:line="240" w:lineRule="auto"/>
              <w:rPr>
                <w:rFonts w:cs="Times New Roman"/>
                <w:sz w:val="19"/>
                <w:szCs w:val="19"/>
              </w:rPr>
            </w:pPr>
            <w:proofErr w:type="spellStart"/>
            <w:r w:rsidRPr="00C34306">
              <w:rPr>
                <w:rFonts w:cs="Times New Roman"/>
                <w:sz w:val="19"/>
                <w:szCs w:val="19"/>
              </w:rPr>
              <w:t>n.a</w:t>
            </w:r>
            <w:proofErr w:type="spellEnd"/>
            <w:r w:rsidRPr="00C34306">
              <w:rPr>
                <w:rFonts w:cs="Times New Roman"/>
                <w:sz w:val="19"/>
                <w:szCs w:val="19"/>
              </w:rPr>
              <w:t xml:space="preserve">. </w:t>
            </w:r>
          </w:p>
        </w:tc>
        <w:tc>
          <w:tcPr>
            <w:tcW w:w="992"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after="0" w:line="240" w:lineRule="auto"/>
              <w:rPr>
                <w:rFonts w:cs="Times New Roman"/>
                <w:sz w:val="19"/>
                <w:szCs w:val="19"/>
              </w:rPr>
            </w:pPr>
          </w:p>
        </w:tc>
        <w:tc>
          <w:tcPr>
            <w:tcW w:w="851" w:type="dxa"/>
          </w:tcPr>
          <w:p w:rsidR="00080BD4" w:rsidRPr="00C34306" w:rsidRDefault="00080BD4" w:rsidP="00080BD4">
            <w:pPr>
              <w:numPr>
                <w:ilvl w:val="0"/>
                <w:numId w:val="0"/>
              </w:numPr>
              <w:spacing w:after="0" w:line="240" w:lineRule="auto"/>
              <w:rPr>
                <w:rFonts w:cs="Times New Roman"/>
                <w:sz w:val="19"/>
                <w:szCs w:val="19"/>
              </w:rPr>
            </w:pPr>
            <w:proofErr w:type="spellStart"/>
            <w:r w:rsidRPr="00C34306">
              <w:rPr>
                <w:rFonts w:cs="Times New Roman"/>
                <w:sz w:val="19"/>
                <w:szCs w:val="19"/>
              </w:rPr>
              <w:t>n.a</w:t>
            </w:r>
            <w:proofErr w:type="spellEnd"/>
            <w:r w:rsidRPr="00C34306">
              <w:rPr>
                <w:rFonts w:cs="Times New Roman"/>
                <w:sz w:val="19"/>
                <w:szCs w:val="19"/>
              </w:rPr>
              <w:t>.</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32</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b/>
                <w:bCs/>
                <w:sz w:val="19"/>
                <w:szCs w:val="19"/>
              </w:rPr>
            </w:pPr>
            <w:r w:rsidRPr="00C34306">
              <w:rPr>
                <w:b/>
                <w:bCs/>
                <w:sz w:val="19"/>
                <w:szCs w:val="19"/>
              </w:rPr>
              <w:t>Plánovanie pre prípad nepredvídaných udalostí</w:t>
            </w:r>
          </w:p>
          <w:p w:rsidR="00080BD4" w:rsidRPr="00C34306" w:rsidRDefault="00080BD4" w:rsidP="00080BD4">
            <w:pPr>
              <w:numPr>
                <w:ilvl w:val="0"/>
                <w:numId w:val="0"/>
              </w:numPr>
              <w:spacing w:after="0" w:line="240" w:lineRule="auto"/>
              <w:rPr>
                <w:sz w:val="19"/>
                <w:szCs w:val="19"/>
              </w:rPr>
            </w:pPr>
            <w:r w:rsidRPr="00C34306">
              <w:rPr>
                <w:sz w:val="19"/>
                <w:szCs w:val="19"/>
              </w:rPr>
              <w:t>Každý členský štát vypracuje plán pre prípad nepredvídaných udalostí, a to podľa potreby na základe konzultácií s miestnymi a regionálnymi orgánmi, organizáciami občianskej spoločnosti a medzinárodnými organizáciami. V pláne pre prípad nepredvídaných udalostí sa stanovia opatrenia, ktoré je nutné prijať na zabezpečenie primeraného príjmu žiadateľov podľa tejto smernice v prípadoch, keď je daný členský štát vystavený neúmernému množstvu žiadateľov o medzinárodnú ochranu vrátane maloletých osôb bez sprievodu. Plán pre prípad nepredvídaných udalostí zahŕňa aj opatrenia na riešenie situácií uvedených v článku 20 ods. 10 písm. b) v čo najkratšom čase.</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Návrh zákona</w:t>
            </w:r>
          </w:p>
        </w:tc>
        <w:tc>
          <w:tcPr>
            <w:tcW w:w="993" w:type="dxa"/>
          </w:tcPr>
          <w:p w:rsidR="00080BD4" w:rsidRPr="00C34306" w:rsidRDefault="00AC4390" w:rsidP="00080BD4">
            <w:pPr>
              <w:numPr>
                <w:ilvl w:val="0"/>
                <w:numId w:val="0"/>
              </w:numPr>
              <w:spacing w:after="0" w:line="240" w:lineRule="auto"/>
              <w:rPr>
                <w:rFonts w:cs="Times New Roman"/>
                <w:sz w:val="19"/>
                <w:szCs w:val="19"/>
              </w:rPr>
            </w:pPr>
            <w:r w:rsidRPr="00C34306">
              <w:rPr>
                <w:rFonts w:cs="Times New Roman"/>
                <w:sz w:val="19"/>
                <w:szCs w:val="19"/>
              </w:rPr>
              <w:t>Č:</w:t>
            </w:r>
            <w:r w:rsidR="00080BD4" w:rsidRPr="00C34306">
              <w:rPr>
                <w:rFonts w:cs="Times New Roman"/>
                <w:sz w:val="19"/>
                <w:szCs w:val="19"/>
              </w:rPr>
              <w:t xml:space="preserve">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79</w:t>
            </w:r>
          </w:p>
        </w:tc>
        <w:tc>
          <w:tcPr>
            <w:tcW w:w="3016" w:type="dxa"/>
          </w:tcPr>
          <w:p w:rsidR="00601055" w:rsidRDefault="00601055" w:rsidP="00601055">
            <w:pPr>
              <w:numPr>
                <w:ilvl w:val="0"/>
                <w:numId w:val="0"/>
              </w:numPr>
              <w:spacing w:after="0" w:line="240" w:lineRule="auto"/>
              <w:rPr>
                <w:rFonts w:cs="Times New Roman"/>
                <w:b/>
                <w:sz w:val="19"/>
                <w:szCs w:val="19"/>
              </w:rPr>
            </w:pPr>
            <w:r w:rsidRPr="00601055">
              <w:rPr>
                <w:rFonts w:cs="Times New Roman"/>
                <w:b/>
                <w:sz w:val="19"/>
                <w:szCs w:val="19"/>
              </w:rPr>
              <w:t xml:space="preserve">Ministerstvo vnútra vypracuje plán pre prípad nepredvídaných udalostí v oblasti medzinárodnej ochrany podľa vzoru vypracovaného Agentúrou Európskej únie pre azyl. Ministerstvo vnútra plán pre prípad nepredvídaných udalostí v oblasti medzinárodnej ochrany preskúma najmenej raz za tri roky, a ak ho aktualizuje, oznámi túto skutočnosť Agentúre Európskej únie pre azyl. </w:t>
            </w:r>
            <w:r w:rsidRPr="00601055">
              <w:rPr>
                <w:rFonts w:cs="Times New Roman"/>
                <w:b/>
                <w:sz w:val="19"/>
                <w:szCs w:val="19"/>
                <w:vertAlign w:val="superscript"/>
              </w:rPr>
              <w:t>9</w:t>
            </w:r>
            <w:r w:rsidR="007A16E8">
              <w:rPr>
                <w:rFonts w:cs="Times New Roman"/>
                <w:b/>
                <w:sz w:val="19"/>
                <w:szCs w:val="19"/>
                <w:vertAlign w:val="superscript"/>
              </w:rPr>
              <w:t>0</w:t>
            </w:r>
            <w:r w:rsidRPr="00601055">
              <w:rPr>
                <w:rFonts w:cs="Times New Roman"/>
                <w:b/>
                <w:sz w:val="19"/>
                <w:szCs w:val="19"/>
                <w:vertAlign w:val="superscript"/>
              </w:rPr>
              <w:t>)</w:t>
            </w:r>
            <w:r w:rsidRPr="00601055">
              <w:rPr>
                <w:rFonts w:cs="Times New Roman"/>
                <w:b/>
                <w:sz w:val="19"/>
                <w:szCs w:val="19"/>
              </w:rPr>
              <w:t xml:space="preserve"> Ministerstvo vnútra informuje Európsku komisiu a Agentúru Európskej únie pre azyl o aktivovaní plánu pre prípad nepredvídaných udalostí v oblasti medzinárodnej ochrany.</w:t>
            </w:r>
          </w:p>
          <w:p w:rsidR="00601055" w:rsidRDefault="00601055" w:rsidP="00601055">
            <w:pPr>
              <w:numPr>
                <w:ilvl w:val="0"/>
                <w:numId w:val="0"/>
              </w:numPr>
              <w:spacing w:after="0" w:line="240" w:lineRule="auto"/>
              <w:rPr>
                <w:rFonts w:cs="Times New Roman"/>
                <w:b/>
                <w:sz w:val="19"/>
                <w:szCs w:val="19"/>
              </w:rPr>
            </w:pPr>
          </w:p>
          <w:p w:rsidR="00080BD4" w:rsidRPr="00C34306" w:rsidRDefault="00601055" w:rsidP="007A16E8">
            <w:pPr>
              <w:numPr>
                <w:ilvl w:val="0"/>
                <w:numId w:val="0"/>
              </w:numPr>
              <w:spacing w:after="0" w:line="240" w:lineRule="auto"/>
              <w:rPr>
                <w:rFonts w:cs="Times New Roman"/>
                <w:b/>
                <w:sz w:val="19"/>
                <w:szCs w:val="19"/>
              </w:rPr>
            </w:pPr>
            <w:r>
              <w:rPr>
                <w:rFonts w:cs="Times New Roman"/>
                <w:b/>
                <w:sz w:val="19"/>
                <w:szCs w:val="19"/>
              </w:rPr>
              <w:t>9</w:t>
            </w:r>
            <w:r w:rsidR="007A16E8">
              <w:rPr>
                <w:rFonts w:cs="Times New Roman"/>
                <w:b/>
                <w:sz w:val="19"/>
                <w:szCs w:val="19"/>
              </w:rPr>
              <w:t>0</w:t>
            </w:r>
            <w:r>
              <w:rPr>
                <w:rFonts w:cs="Times New Roman"/>
                <w:b/>
                <w:sz w:val="19"/>
                <w:szCs w:val="19"/>
              </w:rPr>
              <w:t xml:space="preserve">) </w:t>
            </w:r>
            <w:r w:rsidRPr="00601055">
              <w:rPr>
                <w:rFonts w:cs="Times New Roman"/>
                <w:b/>
                <w:sz w:val="19"/>
                <w:szCs w:val="19"/>
              </w:rPr>
              <w:t>Nariadenie Európskeho parlamentu a Rady (EÚ) 2021/2303 z 15. decembra 2021 o Agentúre Európskej únie pre azyl a o zrušení nariadenia (EÚ) č. 439/2010 (Ú. v. EÚ L, 468/2, 30.12.2021).</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O: 2</w:t>
            </w:r>
          </w:p>
        </w:tc>
        <w:tc>
          <w:tcPr>
            <w:tcW w:w="2693" w:type="dxa"/>
          </w:tcPr>
          <w:p w:rsidR="00080BD4" w:rsidRPr="00C34306" w:rsidRDefault="00080BD4" w:rsidP="00080BD4">
            <w:pPr>
              <w:numPr>
                <w:ilvl w:val="0"/>
                <w:numId w:val="0"/>
              </w:numPr>
              <w:spacing w:after="0" w:line="240" w:lineRule="auto"/>
              <w:rPr>
                <w:sz w:val="19"/>
                <w:szCs w:val="19"/>
              </w:rPr>
            </w:pPr>
            <w:r w:rsidRPr="00C34306">
              <w:rPr>
                <w:sz w:val="19"/>
                <w:szCs w:val="19"/>
              </w:rPr>
              <w:t>V pláne pre prípad nepredvídaných udalostí uvedenom v odseku 1 sa zohľadnia osobitné vnútroštátne okolnosti, pričom sa použije vzor, ktorý vypracuje agentúra pre azyl, a oznámi sa agentúre pre azyl do 12. apríla 2025. Uvedený plán sa preskúma, ak je to potrebné v dôsledku zmeny okolností, a najmenej každé tri roky, a v prípade aktualizácie sa oznámi agentúre pre azyl. Členské štáty informujú Komisiu a agentúru pre azyl pri každom aktivovaní plánu pre prípad nepredvídaných udalostí.</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Návrh zákona</w:t>
            </w:r>
          </w:p>
        </w:tc>
        <w:tc>
          <w:tcPr>
            <w:tcW w:w="993" w:type="dxa"/>
          </w:tcPr>
          <w:p w:rsidR="00080BD4" w:rsidRPr="00C34306" w:rsidRDefault="00AC4390" w:rsidP="00080BD4">
            <w:pPr>
              <w:numPr>
                <w:ilvl w:val="0"/>
                <w:numId w:val="0"/>
              </w:numPr>
              <w:spacing w:after="0" w:line="240" w:lineRule="auto"/>
              <w:rPr>
                <w:rFonts w:cs="Times New Roman"/>
                <w:sz w:val="19"/>
                <w:szCs w:val="19"/>
              </w:rPr>
            </w:pPr>
            <w:r w:rsidRPr="00C34306">
              <w:rPr>
                <w:rFonts w:cs="Times New Roman"/>
                <w:sz w:val="19"/>
                <w:szCs w:val="19"/>
              </w:rPr>
              <w:t>Č:</w:t>
            </w:r>
            <w:r w:rsidR="00080BD4" w:rsidRPr="00C34306">
              <w:rPr>
                <w:rFonts w:cs="Times New Roman"/>
                <w:sz w:val="19"/>
                <w:szCs w:val="19"/>
              </w:rPr>
              <w:t xml:space="preserve">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79</w:t>
            </w:r>
          </w:p>
        </w:tc>
        <w:tc>
          <w:tcPr>
            <w:tcW w:w="3016" w:type="dxa"/>
          </w:tcPr>
          <w:p w:rsidR="00601055" w:rsidRDefault="00601055" w:rsidP="00601055">
            <w:pPr>
              <w:numPr>
                <w:ilvl w:val="0"/>
                <w:numId w:val="0"/>
              </w:numPr>
              <w:spacing w:after="0" w:line="240" w:lineRule="auto"/>
              <w:rPr>
                <w:rFonts w:cs="Times New Roman"/>
                <w:b/>
                <w:sz w:val="19"/>
                <w:szCs w:val="19"/>
              </w:rPr>
            </w:pPr>
            <w:r w:rsidRPr="00601055">
              <w:rPr>
                <w:rFonts w:cs="Times New Roman"/>
                <w:b/>
                <w:sz w:val="19"/>
                <w:szCs w:val="19"/>
              </w:rPr>
              <w:t xml:space="preserve">Ministerstvo vnútra vypracuje plán pre prípad nepredvídaných udalostí v oblasti medzinárodnej ochrany podľa vzoru vypracovaného Agentúrou Európskej únie pre azyl. Ministerstvo vnútra plán pre prípad nepredvídaných udalostí v oblasti medzinárodnej ochrany preskúma najmenej raz za tri roky, a ak ho aktualizuje, oznámi túto skutočnosť Agentúre Európskej únie pre azyl. </w:t>
            </w:r>
            <w:r w:rsidRPr="00601055">
              <w:rPr>
                <w:rFonts w:cs="Times New Roman"/>
                <w:b/>
                <w:sz w:val="19"/>
                <w:szCs w:val="19"/>
                <w:vertAlign w:val="superscript"/>
              </w:rPr>
              <w:t>9</w:t>
            </w:r>
            <w:r w:rsidR="007A16E8">
              <w:rPr>
                <w:rFonts w:cs="Times New Roman"/>
                <w:b/>
                <w:sz w:val="19"/>
                <w:szCs w:val="19"/>
                <w:vertAlign w:val="superscript"/>
              </w:rPr>
              <w:t>0</w:t>
            </w:r>
            <w:r w:rsidRPr="00601055">
              <w:rPr>
                <w:rFonts w:cs="Times New Roman"/>
                <w:b/>
                <w:sz w:val="19"/>
                <w:szCs w:val="19"/>
                <w:vertAlign w:val="superscript"/>
              </w:rPr>
              <w:t>)</w:t>
            </w:r>
            <w:r w:rsidRPr="00601055">
              <w:rPr>
                <w:rFonts w:cs="Times New Roman"/>
                <w:b/>
                <w:sz w:val="19"/>
                <w:szCs w:val="19"/>
              </w:rPr>
              <w:t xml:space="preserve"> Ministerstvo vnútra informuje Európsku komisiu a Agentúru Európskej únie pre azyl o aktivovaní plánu pre prípad nepredvídaných udalostí v oblasti medzinárodnej ochrany.</w:t>
            </w:r>
          </w:p>
          <w:p w:rsidR="00601055" w:rsidRDefault="00601055" w:rsidP="00601055">
            <w:pPr>
              <w:numPr>
                <w:ilvl w:val="0"/>
                <w:numId w:val="0"/>
              </w:numPr>
              <w:spacing w:after="0" w:line="240" w:lineRule="auto"/>
              <w:rPr>
                <w:rFonts w:cs="Times New Roman"/>
                <w:b/>
                <w:sz w:val="19"/>
                <w:szCs w:val="19"/>
              </w:rPr>
            </w:pPr>
          </w:p>
          <w:p w:rsidR="00080BD4" w:rsidRPr="00C34306" w:rsidRDefault="00601055" w:rsidP="007A16E8">
            <w:pPr>
              <w:numPr>
                <w:ilvl w:val="0"/>
                <w:numId w:val="0"/>
              </w:numPr>
              <w:spacing w:after="0" w:line="240" w:lineRule="auto"/>
              <w:rPr>
                <w:rFonts w:cs="Times New Roman"/>
                <w:sz w:val="19"/>
                <w:szCs w:val="19"/>
              </w:rPr>
            </w:pPr>
            <w:r>
              <w:rPr>
                <w:rFonts w:cs="Times New Roman"/>
                <w:b/>
                <w:sz w:val="19"/>
                <w:szCs w:val="19"/>
              </w:rPr>
              <w:t>9</w:t>
            </w:r>
            <w:r w:rsidR="007A16E8">
              <w:rPr>
                <w:rFonts w:cs="Times New Roman"/>
                <w:b/>
                <w:sz w:val="19"/>
                <w:szCs w:val="19"/>
              </w:rPr>
              <w:t>0</w:t>
            </w:r>
            <w:r>
              <w:rPr>
                <w:rFonts w:cs="Times New Roman"/>
                <w:b/>
                <w:sz w:val="19"/>
                <w:szCs w:val="19"/>
              </w:rPr>
              <w:t xml:space="preserve">) </w:t>
            </w:r>
            <w:r w:rsidRPr="00601055">
              <w:rPr>
                <w:rFonts w:cs="Times New Roman"/>
                <w:b/>
                <w:sz w:val="19"/>
                <w:szCs w:val="19"/>
              </w:rPr>
              <w:t>Nariadenie Európskeho parlamentu a Rady (EÚ) 2021/2303 z 15. decembra 2021 o Agentúre Európskej únie pre azyl a o zrušení nariadenia (EÚ) č. 439/2010 (Ú. v. EÚ L, 468/2, 30.12.2021).</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3</w:t>
            </w:r>
          </w:p>
        </w:tc>
        <w:tc>
          <w:tcPr>
            <w:tcW w:w="2693" w:type="dxa"/>
          </w:tcPr>
          <w:p w:rsidR="00080BD4" w:rsidRPr="00C34306" w:rsidRDefault="00080BD4" w:rsidP="00080BD4">
            <w:pPr>
              <w:numPr>
                <w:ilvl w:val="0"/>
                <w:numId w:val="0"/>
              </w:numPr>
              <w:spacing w:after="0" w:line="240" w:lineRule="auto"/>
              <w:rPr>
                <w:rFonts w:cs="Times New Roman"/>
                <w:sz w:val="19"/>
                <w:szCs w:val="19"/>
              </w:rPr>
            </w:pPr>
            <w:r w:rsidRPr="00C34306">
              <w:rPr>
                <w:sz w:val="19"/>
                <w:szCs w:val="19"/>
              </w:rPr>
              <w:t>Členské štáty poskytnú agentúre pre azyl na jej žiadosť informácie o svojich plánoch pre prípad nepredvídaných udalostí uvedených v odseku 1 a agentúra pre azyl po dohode s nimi pomáha členským štátom vypracovať a preskúmať ich plány pre prípad nepredvídaných udalostí.</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Návrh zákona</w:t>
            </w:r>
          </w:p>
        </w:tc>
        <w:tc>
          <w:tcPr>
            <w:tcW w:w="993" w:type="dxa"/>
          </w:tcPr>
          <w:p w:rsidR="00080BD4" w:rsidRPr="00C34306" w:rsidRDefault="00AC4390" w:rsidP="00080BD4">
            <w:pPr>
              <w:numPr>
                <w:ilvl w:val="0"/>
                <w:numId w:val="0"/>
              </w:numPr>
              <w:spacing w:after="0" w:line="240" w:lineRule="auto"/>
              <w:rPr>
                <w:rFonts w:cs="Times New Roman"/>
                <w:sz w:val="19"/>
                <w:szCs w:val="19"/>
              </w:rPr>
            </w:pPr>
            <w:r w:rsidRPr="00C34306">
              <w:rPr>
                <w:rFonts w:cs="Times New Roman"/>
                <w:sz w:val="19"/>
                <w:szCs w:val="19"/>
              </w:rPr>
              <w:t>Č:</w:t>
            </w:r>
            <w:r w:rsidR="00080BD4" w:rsidRPr="00C34306">
              <w:rPr>
                <w:rFonts w:cs="Times New Roman"/>
                <w:sz w:val="19"/>
                <w:szCs w:val="19"/>
              </w:rPr>
              <w:t xml:space="preserve">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79</w:t>
            </w:r>
          </w:p>
        </w:tc>
        <w:tc>
          <w:tcPr>
            <w:tcW w:w="3016" w:type="dxa"/>
          </w:tcPr>
          <w:p w:rsidR="00601055" w:rsidRDefault="00601055" w:rsidP="00601055">
            <w:pPr>
              <w:numPr>
                <w:ilvl w:val="0"/>
                <w:numId w:val="0"/>
              </w:numPr>
              <w:spacing w:after="0" w:line="240" w:lineRule="auto"/>
              <w:rPr>
                <w:rFonts w:cs="Times New Roman"/>
                <w:b/>
                <w:sz w:val="19"/>
                <w:szCs w:val="19"/>
              </w:rPr>
            </w:pPr>
            <w:r w:rsidRPr="00601055">
              <w:rPr>
                <w:rFonts w:cs="Times New Roman"/>
                <w:b/>
                <w:sz w:val="19"/>
                <w:szCs w:val="19"/>
              </w:rPr>
              <w:t xml:space="preserve">Ministerstvo vnútra vypracuje plán pre prípad nepredvídaných udalostí v oblasti medzinárodnej ochrany podľa vzoru vypracovaného Agentúrou Európskej únie pre azyl. Ministerstvo vnútra plán pre prípad nepredvídaných udalostí v oblasti medzinárodnej ochrany preskúma najmenej raz za tri roky, a ak ho aktualizuje, oznámi túto skutočnosť Agentúre Európskej únie pre azyl. </w:t>
            </w:r>
            <w:r w:rsidRPr="00601055">
              <w:rPr>
                <w:rFonts w:cs="Times New Roman"/>
                <w:b/>
                <w:sz w:val="19"/>
                <w:szCs w:val="19"/>
                <w:vertAlign w:val="superscript"/>
              </w:rPr>
              <w:t>9</w:t>
            </w:r>
            <w:r w:rsidR="007A16E8">
              <w:rPr>
                <w:rFonts w:cs="Times New Roman"/>
                <w:b/>
                <w:sz w:val="19"/>
                <w:szCs w:val="19"/>
                <w:vertAlign w:val="superscript"/>
              </w:rPr>
              <w:t>0</w:t>
            </w:r>
            <w:r w:rsidRPr="00601055">
              <w:rPr>
                <w:rFonts w:cs="Times New Roman"/>
                <w:b/>
                <w:sz w:val="19"/>
                <w:szCs w:val="19"/>
                <w:vertAlign w:val="superscript"/>
              </w:rPr>
              <w:t>)</w:t>
            </w:r>
            <w:r w:rsidRPr="00601055">
              <w:rPr>
                <w:rFonts w:cs="Times New Roman"/>
                <w:b/>
                <w:sz w:val="19"/>
                <w:szCs w:val="19"/>
              </w:rPr>
              <w:t xml:space="preserve"> Ministerstvo vnútra informuje </w:t>
            </w:r>
            <w:r w:rsidRPr="00601055">
              <w:rPr>
                <w:rFonts w:cs="Times New Roman"/>
                <w:b/>
                <w:sz w:val="19"/>
                <w:szCs w:val="19"/>
              </w:rPr>
              <w:lastRenderedPageBreak/>
              <w:t>Európsku komisiu a Agentúru Európskej únie pre azyl o aktivovaní plánu pre prípad nepredvídaných udalostí v oblasti medzinárodnej ochrany.</w:t>
            </w:r>
          </w:p>
          <w:p w:rsidR="00601055" w:rsidRDefault="00601055" w:rsidP="00601055">
            <w:pPr>
              <w:numPr>
                <w:ilvl w:val="0"/>
                <w:numId w:val="0"/>
              </w:numPr>
              <w:spacing w:after="0" w:line="240" w:lineRule="auto"/>
              <w:rPr>
                <w:rFonts w:cs="Times New Roman"/>
                <w:b/>
                <w:sz w:val="19"/>
                <w:szCs w:val="19"/>
              </w:rPr>
            </w:pPr>
          </w:p>
          <w:p w:rsidR="00080BD4" w:rsidRPr="00C34306" w:rsidRDefault="00601055" w:rsidP="007A16E8">
            <w:pPr>
              <w:numPr>
                <w:ilvl w:val="0"/>
                <w:numId w:val="0"/>
              </w:numPr>
              <w:spacing w:after="0" w:line="240" w:lineRule="auto"/>
              <w:rPr>
                <w:rFonts w:cs="Times New Roman"/>
                <w:b/>
                <w:sz w:val="19"/>
                <w:szCs w:val="19"/>
              </w:rPr>
            </w:pPr>
            <w:r>
              <w:rPr>
                <w:rFonts w:cs="Times New Roman"/>
                <w:b/>
                <w:sz w:val="19"/>
                <w:szCs w:val="19"/>
              </w:rPr>
              <w:t>9</w:t>
            </w:r>
            <w:r w:rsidR="007A16E8">
              <w:rPr>
                <w:rFonts w:cs="Times New Roman"/>
                <w:b/>
                <w:sz w:val="19"/>
                <w:szCs w:val="19"/>
              </w:rPr>
              <w:t>0</w:t>
            </w:r>
            <w:r>
              <w:rPr>
                <w:rFonts w:cs="Times New Roman"/>
                <w:b/>
                <w:sz w:val="19"/>
                <w:szCs w:val="19"/>
              </w:rPr>
              <w:t xml:space="preserve">) </w:t>
            </w:r>
            <w:r w:rsidRPr="00601055">
              <w:rPr>
                <w:rFonts w:cs="Times New Roman"/>
                <w:b/>
                <w:sz w:val="19"/>
                <w:szCs w:val="19"/>
              </w:rPr>
              <w:t>Nariadenie Európskeho parlamentu a Rady (EÚ) 2021/2303 z 15. decembra 2021 o Agentúre Európskej únie pre azyl a o zrušení nariadenia (EÚ) č. 439/2010 (Ú. v. EÚ L, 468/2, 30.12.2021).</w:t>
            </w:r>
          </w:p>
        </w:tc>
        <w:tc>
          <w:tcPr>
            <w:tcW w:w="851" w:type="dxa"/>
          </w:tcPr>
          <w:p w:rsidR="00080BD4" w:rsidRPr="00C34306" w:rsidRDefault="00080BD4" w:rsidP="00080BD4">
            <w:pPr>
              <w:numPr>
                <w:ilvl w:val="0"/>
                <w:numId w:val="0"/>
              </w:numPr>
              <w:spacing w:after="0" w:line="240" w:lineRule="auto"/>
              <w:rPr>
                <w:rFonts w:cs="Times New Roman"/>
                <w:sz w:val="19"/>
                <w:szCs w:val="19"/>
              </w:rPr>
            </w:pP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33</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b/>
                <w:bCs/>
                <w:sz w:val="19"/>
                <w:szCs w:val="19"/>
              </w:rPr>
            </w:pPr>
            <w:r w:rsidRPr="00C34306">
              <w:rPr>
                <w:b/>
                <w:bCs/>
                <w:sz w:val="19"/>
                <w:szCs w:val="19"/>
              </w:rPr>
              <w:t>Zamestnanci a zdroje</w:t>
            </w:r>
          </w:p>
          <w:p w:rsidR="00080BD4" w:rsidRPr="00C34306" w:rsidRDefault="00080BD4" w:rsidP="00080BD4">
            <w:pPr>
              <w:numPr>
                <w:ilvl w:val="0"/>
                <w:numId w:val="0"/>
              </w:numPr>
              <w:spacing w:after="0" w:line="240" w:lineRule="auto"/>
              <w:rPr>
                <w:sz w:val="19"/>
                <w:szCs w:val="19"/>
              </w:rPr>
            </w:pPr>
            <w:r w:rsidRPr="00C34306">
              <w:rPr>
                <w:sz w:val="19"/>
                <w:szCs w:val="19"/>
              </w:rPr>
              <w:t>Členské štáty prijmú príslušné opatrenia na zabezpečenie toho, aby zamestnanci orgánov a iných organizácií priamo zodpovedných za vykonávanie tejto smernice absolvovali potrebnú odbornú prípravu s ohľadom na potreby žiadateľov vrátane maloletých osôb. Na tento účel členské štáty zahrnú do odbornej prípravy svojich zamestnancov relevantné hlavné súčasti európskeho vzdelávacieho programu v oblasti azylu, ktoré sa týkajú prijímacích podmienok, ako aj nástroj na určovanie osôb s osobitnými potrebami vytvorený agentúrou pre azyl.</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Návrh zákona</w:t>
            </w:r>
          </w:p>
        </w:tc>
        <w:tc>
          <w:tcPr>
            <w:tcW w:w="993" w:type="dxa"/>
          </w:tcPr>
          <w:p w:rsidR="00080BD4" w:rsidRPr="00C34306" w:rsidRDefault="00AC4390" w:rsidP="00080BD4">
            <w:pPr>
              <w:numPr>
                <w:ilvl w:val="0"/>
                <w:numId w:val="0"/>
              </w:numPr>
              <w:spacing w:after="0" w:line="240" w:lineRule="auto"/>
              <w:rPr>
                <w:rFonts w:cs="Times New Roman"/>
                <w:sz w:val="19"/>
                <w:szCs w:val="19"/>
              </w:rPr>
            </w:pPr>
            <w:r w:rsidRPr="00C34306">
              <w:rPr>
                <w:rFonts w:cs="Times New Roman"/>
                <w:sz w:val="19"/>
                <w:szCs w:val="19"/>
              </w:rPr>
              <w:t>Č:</w:t>
            </w:r>
            <w:r w:rsidR="00080BD4" w:rsidRPr="00C34306">
              <w:rPr>
                <w:rFonts w:cs="Times New Roman"/>
                <w:sz w:val="19"/>
                <w:szCs w:val="19"/>
              </w:rPr>
              <w:t xml:space="preserve"> I</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51</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6</w:t>
            </w:r>
          </w:p>
        </w:tc>
        <w:tc>
          <w:tcPr>
            <w:tcW w:w="3016" w:type="dxa"/>
          </w:tcPr>
          <w:p w:rsidR="00EA17FE" w:rsidRPr="00C34306" w:rsidRDefault="00EA17FE" w:rsidP="00EA17FE">
            <w:pPr>
              <w:numPr>
                <w:ilvl w:val="0"/>
                <w:numId w:val="0"/>
              </w:numPr>
              <w:spacing w:line="240" w:lineRule="auto"/>
              <w:rPr>
                <w:rFonts w:cs="Times New Roman"/>
                <w:sz w:val="19"/>
                <w:szCs w:val="19"/>
              </w:rPr>
            </w:pPr>
            <w:r w:rsidRPr="00C34306">
              <w:rPr>
                <w:rFonts w:cs="Times New Roman"/>
                <w:b/>
                <w:sz w:val="19"/>
                <w:szCs w:val="19"/>
              </w:rPr>
              <w:t>(6)</w:t>
            </w:r>
            <w:r w:rsidRPr="00C34306">
              <w:rPr>
                <w:rFonts w:cs="Times New Roman"/>
                <w:b/>
                <w:sz w:val="19"/>
                <w:szCs w:val="19"/>
              </w:rPr>
              <w:tab/>
              <w:t>Osoby, ktoré pracujú s cudzincami v oblasti zabezpečovania prijímacích podmienok podľa tohto zákona, predovšetkým v azylových zariadeniach, musia byť vyškolené a podľa potreby preškolené, najmä s ohľadom na osobitné prijímacie potreby.</w:t>
            </w:r>
          </w:p>
          <w:p w:rsidR="00080BD4" w:rsidRPr="00C34306" w:rsidRDefault="00080BD4" w:rsidP="00080BD4">
            <w:pPr>
              <w:numPr>
                <w:ilvl w:val="0"/>
                <w:numId w:val="0"/>
              </w:numPr>
              <w:spacing w:after="0" w:line="240" w:lineRule="auto"/>
              <w:rPr>
                <w:rFonts w:cs="Times New Roman"/>
                <w:b/>
                <w:sz w:val="19"/>
                <w:szCs w:val="19"/>
              </w:rPr>
            </w:pP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2</w:t>
            </w:r>
          </w:p>
        </w:tc>
        <w:tc>
          <w:tcPr>
            <w:tcW w:w="2693" w:type="dxa"/>
          </w:tcPr>
          <w:p w:rsidR="00080BD4" w:rsidRPr="00C34306" w:rsidRDefault="00080BD4" w:rsidP="00080BD4">
            <w:pPr>
              <w:numPr>
                <w:ilvl w:val="0"/>
                <w:numId w:val="0"/>
              </w:numPr>
              <w:spacing w:after="0" w:line="240" w:lineRule="auto"/>
              <w:rPr>
                <w:rFonts w:cs="Times New Roman"/>
                <w:sz w:val="19"/>
                <w:szCs w:val="19"/>
              </w:rPr>
            </w:pPr>
            <w:r w:rsidRPr="00C34306">
              <w:rPr>
                <w:sz w:val="19"/>
                <w:szCs w:val="19"/>
              </w:rPr>
              <w:t xml:space="preserve">Členské štáty pridelia zdroje, ktoré sú potrebné na vykonávanie tejto smernice, vrátane potrebných zamestnancov, prekladateľov a tlmočníkov, pričom vezmú do úvahy sezónne výkyvy v počte žiadateľov. Ak sa na </w:t>
            </w:r>
            <w:r w:rsidRPr="00C34306">
              <w:rPr>
                <w:sz w:val="19"/>
                <w:szCs w:val="19"/>
              </w:rPr>
              <w:lastRenderedPageBreak/>
              <w:t>vykonávaní tejto smernice zúčastňujú miestne a regionálne orgány, organizácie občianskej spoločnosti alebo medzinárodné organizácie, pridelia sa im potrebné zdroje.</w:t>
            </w:r>
          </w:p>
        </w:tc>
        <w:tc>
          <w:tcPr>
            <w:tcW w:w="992" w:type="dxa"/>
          </w:tcPr>
          <w:p w:rsidR="00080BD4" w:rsidRPr="00C34306" w:rsidRDefault="00080BD4" w:rsidP="00080BD4">
            <w:pPr>
              <w:numPr>
                <w:ilvl w:val="0"/>
                <w:numId w:val="0"/>
              </w:numPr>
              <w:spacing w:after="0" w:line="240" w:lineRule="auto"/>
              <w:rPr>
                <w:rFonts w:cs="Times New Roman"/>
                <w:sz w:val="19"/>
                <w:szCs w:val="19"/>
              </w:rPr>
            </w:pPr>
            <w:proofErr w:type="spellStart"/>
            <w:r w:rsidRPr="00C34306">
              <w:rPr>
                <w:rFonts w:cs="Times New Roman"/>
                <w:sz w:val="19"/>
                <w:szCs w:val="19"/>
              </w:rPr>
              <w:lastRenderedPageBreak/>
              <w:t>n.a</w:t>
            </w:r>
            <w:proofErr w:type="spellEnd"/>
            <w:r w:rsidRPr="00C34306">
              <w:rPr>
                <w:rFonts w:cs="Times New Roman"/>
                <w:sz w:val="19"/>
                <w:szCs w:val="19"/>
              </w:rPr>
              <w:t>.</w:t>
            </w:r>
          </w:p>
        </w:tc>
        <w:tc>
          <w:tcPr>
            <w:tcW w:w="992"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after="0" w:line="240" w:lineRule="auto"/>
              <w:rPr>
                <w:rFonts w:cs="Times New Roman"/>
                <w:sz w:val="19"/>
                <w:szCs w:val="19"/>
              </w:rPr>
            </w:pPr>
          </w:p>
        </w:tc>
        <w:tc>
          <w:tcPr>
            <w:tcW w:w="851" w:type="dxa"/>
          </w:tcPr>
          <w:p w:rsidR="00080BD4" w:rsidRPr="00C34306" w:rsidRDefault="00080BD4" w:rsidP="00080BD4">
            <w:pPr>
              <w:numPr>
                <w:ilvl w:val="0"/>
                <w:numId w:val="0"/>
              </w:numPr>
              <w:spacing w:after="0" w:line="240" w:lineRule="auto"/>
              <w:rPr>
                <w:rFonts w:cs="Times New Roman"/>
                <w:sz w:val="19"/>
                <w:szCs w:val="19"/>
              </w:rPr>
            </w:pP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34</w:t>
            </w:r>
          </w:p>
        </w:tc>
        <w:tc>
          <w:tcPr>
            <w:tcW w:w="2693" w:type="dxa"/>
          </w:tcPr>
          <w:p w:rsidR="00080BD4" w:rsidRPr="00C34306" w:rsidRDefault="00080BD4" w:rsidP="00080BD4">
            <w:pPr>
              <w:numPr>
                <w:ilvl w:val="0"/>
                <w:numId w:val="0"/>
              </w:numPr>
              <w:spacing w:after="0" w:line="240" w:lineRule="auto"/>
              <w:rPr>
                <w:b/>
                <w:bCs/>
                <w:sz w:val="19"/>
                <w:szCs w:val="19"/>
              </w:rPr>
            </w:pPr>
            <w:r w:rsidRPr="00C34306">
              <w:rPr>
                <w:b/>
                <w:bCs/>
                <w:sz w:val="19"/>
                <w:szCs w:val="19"/>
              </w:rPr>
              <w:t>Monitorovanie a hodnotenie</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Komisia do 12. júna 2028 a potom najmenej raz za päť rokov podá Európskemu parlamentu a Rade najneskôr správu o uplatňovaní tejto smernice a navrhne potrebné zmeny.</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Členské štáty na žiadosť Komisie zašlú najneskôr do 12. júna 2027 a potom raz za tri roky informácie potrebné na vypracovanie tejto správy.</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n. a. </w:t>
            </w:r>
          </w:p>
        </w:tc>
        <w:tc>
          <w:tcPr>
            <w:tcW w:w="992"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after="0" w:line="240" w:lineRule="auto"/>
              <w:rPr>
                <w:rFonts w:cs="Times New Roman"/>
                <w:sz w:val="19"/>
                <w:szCs w:val="19"/>
              </w:rPr>
            </w:pPr>
          </w:p>
        </w:tc>
        <w:tc>
          <w:tcPr>
            <w:tcW w:w="851" w:type="dxa"/>
          </w:tcPr>
          <w:p w:rsidR="00080BD4" w:rsidRPr="00C34306" w:rsidRDefault="00080BD4" w:rsidP="00080BD4">
            <w:pPr>
              <w:numPr>
                <w:ilvl w:val="0"/>
                <w:numId w:val="0"/>
              </w:numPr>
              <w:spacing w:after="0" w:line="240" w:lineRule="auto"/>
              <w:rPr>
                <w:rFonts w:cs="Times New Roman"/>
                <w:sz w:val="19"/>
                <w:szCs w:val="19"/>
              </w:rPr>
            </w:pP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35</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 1</w:t>
            </w:r>
          </w:p>
          <w:p w:rsidR="00080BD4" w:rsidRPr="00C34306" w:rsidRDefault="00080BD4" w:rsidP="00080BD4">
            <w:pPr>
              <w:numPr>
                <w:ilvl w:val="0"/>
                <w:numId w:val="0"/>
              </w:numPr>
              <w:spacing w:after="0" w:line="240" w:lineRule="auto"/>
              <w:rPr>
                <w:rFonts w:cs="Times New Roman"/>
                <w:sz w:val="19"/>
                <w:szCs w:val="19"/>
              </w:rPr>
            </w:pPr>
          </w:p>
        </w:tc>
        <w:tc>
          <w:tcPr>
            <w:tcW w:w="2693" w:type="dxa"/>
          </w:tcPr>
          <w:p w:rsidR="00080BD4" w:rsidRPr="00C34306" w:rsidRDefault="00080BD4" w:rsidP="00080BD4">
            <w:pPr>
              <w:numPr>
                <w:ilvl w:val="0"/>
                <w:numId w:val="0"/>
              </w:numPr>
              <w:spacing w:after="0" w:line="240" w:lineRule="auto"/>
              <w:rPr>
                <w:b/>
                <w:bCs/>
                <w:sz w:val="19"/>
                <w:szCs w:val="19"/>
              </w:rPr>
            </w:pPr>
            <w:r w:rsidRPr="00C34306">
              <w:rPr>
                <w:b/>
                <w:bCs/>
                <w:sz w:val="19"/>
                <w:szCs w:val="19"/>
              </w:rPr>
              <w:t>Transpozícia</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Členské štáty uvedú do účinnosti zákony, iné právne predpisy a správne opatrenia potrebné na dosiahnutie súladu s článkami 1 až 10, 12, 13, 17 až 29 a 31 až 34 do 12. júna 2026. Znenie týchto opatrení bezodkladne oznámia Komisii.</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Členské štáty uvedú priamo v prijatých opatreniach alebo pri ich úradnom uverejnení odkaz na túto smernicu. Takisto uvedú, že odkazy v platných zákonoch, iných právnych predpisoch alebo správnych opatreniach na smernicu zrušenú touto smernicou sa považujú za odkazy na túto smernicu. Podrobnosti o odkaze </w:t>
            </w:r>
            <w:r w:rsidRPr="00C34306">
              <w:rPr>
                <w:rFonts w:cs="Times New Roman"/>
                <w:sz w:val="19"/>
                <w:szCs w:val="19"/>
              </w:rPr>
              <w:lastRenderedPageBreak/>
              <w:t>a jeho znenie upravia členské štáty.</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Návrh zákona</w:t>
            </w: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w:t>
            </w:r>
            <w:r w:rsidR="00AC4390" w:rsidRPr="00C34306">
              <w:rPr>
                <w:rFonts w:cs="Times New Roman"/>
                <w:sz w:val="19"/>
                <w:szCs w:val="19"/>
              </w:rPr>
              <w:t>:</w:t>
            </w:r>
            <w:r w:rsidRPr="00C34306">
              <w:rPr>
                <w:rFonts w:cs="Times New Roman"/>
                <w:sz w:val="19"/>
                <w:szCs w:val="19"/>
              </w:rPr>
              <w:t xml:space="preserve"> I</w:t>
            </w:r>
          </w:p>
          <w:p w:rsidR="00025994" w:rsidRPr="00C34306" w:rsidRDefault="00025994" w:rsidP="00025994">
            <w:pPr>
              <w:numPr>
                <w:ilvl w:val="0"/>
                <w:numId w:val="0"/>
              </w:numPr>
              <w:spacing w:line="240" w:lineRule="auto"/>
              <w:rPr>
                <w:rFonts w:cs="Times New Roman"/>
                <w:sz w:val="19"/>
                <w:szCs w:val="19"/>
              </w:rPr>
            </w:pPr>
            <w:r w:rsidRPr="00C34306">
              <w:rPr>
                <w:rFonts w:cs="Times New Roman"/>
                <w:sz w:val="19"/>
                <w:szCs w:val="19"/>
              </w:rPr>
              <w:t xml:space="preserve">Príloha č. 5 </w:t>
            </w:r>
          </w:p>
          <w:p w:rsidR="00080BD4" w:rsidRDefault="00080BD4" w:rsidP="00025994">
            <w:pPr>
              <w:numPr>
                <w:ilvl w:val="0"/>
                <w:numId w:val="0"/>
              </w:numPr>
              <w:spacing w:line="240" w:lineRule="auto"/>
              <w:rPr>
                <w:rFonts w:cs="Times New Roman"/>
                <w:sz w:val="19"/>
                <w:szCs w:val="19"/>
              </w:rPr>
            </w:pPr>
            <w:r w:rsidRPr="00C34306">
              <w:rPr>
                <w:rFonts w:cs="Times New Roman"/>
                <w:sz w:val="19"/>
                <w:szCs w:val="19"/>
              </w:rPr>
              <w:t>O: 2</w:t>
            </w:r>
          </w:p>
          <w:p w:rsidR="00B96A98" w:rsidRDefault="00B96A98" w:rsidP="00025994">
            <w:pPr>
              <w:numPr>
                <w:ilvl w:val="0"/>
                <w:numId w:val="0"/>
              </w:numPr>
              <w:spacing w:line="240" w:lineRule="auto"/>
              <w:rPr>
                <w:rFonts w:cs="Times New Roman"/>
                <w:sz w:val="19"/>
                <w:szCs w:val="19"/>
              </w:rPr>
            </w:pPr>
          </w:p>
          <w:p w:rsidR="00B96A98" w:rsidRDefault="00B96A98" w:rsidP="00025994">
            <w:pPr>
              <w:numPr>
                <w:ilvl w:val="0"/>
                <w:numId w:val="0"/>
              </w:numPr>
              <w:spacing w:line="240" w:lineRule="auto"/>
              <w:rPr>
                <w:rFonts w:cs="Times New Roman"/>
                <w:sz w:val="19"/>
                <w:szCs w:val="19"/>
              </w:rPr>
            </w:pPr>
          </w:p>
          <w:p w:rsidR="00B96A98" w:rsidRDefault="00B96A98" w:rsidP="00025994">
            <w:pPr>
              <w:numPr>
                <w:ilvl w:val="0"/>
                <w:numId w:val="0"/>
              </w:numPr>
              <w:spacing w:line="240" w:lineRule="auto"/>
              <w:rPr>
                <w:rFonts w:cs="Times New Roman"/>
                <w:sz w:val="19"/>
                <w:szCs w:val="19"/>
              </w:rPr>
            </w:pPr>
          </w:p>
          <w:p w:rsidR="00B42491" w:rsidRDefault="00B42491" w:rsidP="00B96A98">
            <w:pPr>
              <w:numPr>
                <w:ilvl w:val="0"/>
                <w:numId w:val="0"/>
              </w:numPr>
              <w:spacing w:after="0" w:line="240" w:lineRule="auto"/>
              <w:rPr>
                <w:rFonts w:cs="Times New Roman"/>
                <w:sz w:val="19"/>
                <w:szCs w:val="19"/>
              </w:rPr>
            </w:pPr>
          </w:p>
          <w:p w:rsidR="00B96A98" w:rsidRPr="00C34306" w:rsidRDefault="00B96A98" w:rsidP="00B96A98">
            <w:pPr>
              <w:numPr>
                <w:ilvl w:val="0"/>
                <w:numId w:val="0"/>
              </w:numPr>
              <w:spacing w:after="0" w:line="240" w:lineRule="auto"/>
              <w:rPr>
                <w:rFonts w:cs="Times New Roman"/>
                <w:sz w:val="19"/>
                <w:szCs w:val="19"/>
              </w:rPr>
            </w:pPr>
            <w:r w:rsidRPr="00C34306">
              <w:rPr>
                <w:rFonts w:cs="Times New Roman"/>
                <w:sz w:val="19"/>
                <w:szCs w:val="19"/>
              </w:rPr>
              <w:t>Č: IV</w:t>
            </w:r>
          </w:p>
          <w:p w:rsidR="00B96A98" w:rsidRPr="00C34306" w:rsidRDefault="00B96A98" w:rsidP="00B96A98">
            <w:pPr>
              <w:numPr>
                <w:ilvl w:val="0"/>
                <w:numId w:val="0"/>
              </w:numPr>
              <w:spacing w:after="0" w:line="240" w:lineRule="auto"/>
              <w:rPr>
                <w:rFonts w:cs="Times New Roman"/>
                <w:sz w:val="19"/>
                <w:szCs w:val="19"/>
              </w:rPr>
            </w:pPr>
            <w:r w:rsidRPr="00C34306">
              <w:rPr>
                <w:rFonts w:cs="Times New Roman"/>
                <w:sz w:val="19"/>
                <w:szCs w:val="19"/>
              </w:rPr>
              <w:t>Zákon č. 162/2015 Z. z.</w:t>
            </w:r>
          </w:p>
          <w:p w:rsidR="00B96A98" w:rsidRDefault="0020510E" w:rsidP="00DD50DD">
            <w:pPr>
              <w:numPr>
                <w:ilvl w:val="0"/>
                <w:numId w:val="0"/>
              </w:numPr>
              <w:spacing w:after="0" w:line="240" w:lineRule="auto"/>
              <w:rPr>
                <w:rFonts w:cs="Times New Roman"/>
                <w:sz w:val="19"/>
                <w:szCs w:val="19"/>
              </w:rPr>
            </w:pPr>
            <w:r>
              <w:rPr>
                <w:rFonts w:cs="Times New Roman"/>
                <w:sz w:val="19"/>
                <w:szCs w:val="19"/>
              </w:rPr>
              <w:t>Príloha</w:t>
            </w:r>
          </w:p>
          <w:p w:rsidR="0020510E" w:rsidRDefault="0020510E" w:rsidP="00025994">
            <w:pPr>
              <w:numPr>
                <w:ilvl w:val="0"/>
                <w:numId w:val="0"/>
              </w:numPr>
              <w:spacing w:line="240" w:lineRule="auto"/>
              <w:rPr>
                <w:rFonts w:cs="Times New Roman"/>
                <w:sz w:val="19"/>
                <w:szCs w:val="19"/>
              </w:rPr>
            </w:pPr>
            <w:r>
              <w:rPr>
                <w:rFonts w:cs="Times New Roman"/>
                <w:sz w:val="19"/>
                <w:szCs w:val="19"/>
              </w:rPr>
              <w:t>O: 8</w:t>
            </w:r>
          </w:p>
          <w:p w:rsidR="0020510E" w:rsidRDefault="0020510E" w:rsidP="00025994">
            <w:pPr>
              <w:numPr>
                <w:ilvl w:val="0"/>
                <w:numId w:val="0"/>
              </w:numPr>
              <w:spacing w:line="240" w:lineRule="auto"/>
              <w:rPr>
                <w:rFonts w:cs="Times New Roman"/>
                <w:sz w:val="19"/>
                <w:szCs w:val="19"/>
              </w:rPr>
            </w:pPr>
          </w:p>
          <w:p w:rsidR="00A00FE3" w:rsidRDefault="00A00FE3" w:rsidP="00025994">
            <w:pPr>
              <w:numPr>
                <w:ilvl w:val="0"/>
                <w:numId w:val="0"/>
              </w:numPr>
              <w:spacing w:line="240" w:lineRule="auto"/>
              <w:rPr>
                <w:rFonts w:cs="Times New Roman"/>
                <w:sz w:val="19"/>
                <w:szCs w:val="19"/>
              </w:rPr>
            </w:pPr>
          </w:p>
          <w:p w:rsidR="00B42491" w:rsidRDefault="00B42491" w:rsidP="00A00FE3">
            <w:pPr>
              <w:numPr>
                <w:ilvl w:val="0"/>
                <w:numId w:val="0"/>
              </w:numPr>
              <w:spacing w:after="0" w:line="240" w:lineRule="auto"/>
              <w:rPr>
                <w:rFonts w:cs="Times New Roman"/>
                <w:sz w:val="19"/>
                <w:szCs w:val="19"/>
              </w:rPr>
            </w:pPr>
          </w:p>
          <w:p w:rsidR="00A00FE3" w:rsidRDefault="00A00FE3" w:rsidP="00A00FE3">
            <w:pPr>
              <w:numPr>
                <w:ilvl w:val="0"/>
                <w:numId w:val="0"/>
              </w:numPr>
              <w:spacing w:after="0" w:line="240" w:lineRule="auto"/>
              <w:rPr>
                <w:rFonts w:cs="Times New Roman"/>
                <w:sz w:val="19"/>
                <w:szCs w:val="19"/>
              </w:rPr>
            </w:pPr>
            <w:r>
              <w:rPr>
                <w:rFonts w:cs="Times New Roman"/>
                <w:sz w:val="19"/>
                <w:szCs w:val="19"/>
              </w:rPr>
              <w:t>Č: VIII</w:t>
            </w:r>
          </w:p>
          <w:p w:rsidR="00A00FE3" w:rsidRPr="00C34306" w:rsidRDefault="00A00FE3" w:rsidP="00A00FE3">
            <w:pPr>
              <w:numPr>
                <w:ilvl w:val="0"/>
                <w:numId w:val="0"/>
              </w:numPr>
              <w:spacing w:after="0" w:line="240" w:lineRule="auto"/>
              <w:rPr>
                <w:rFonts w:cs="Times New Roman"/>
                <w:sz w:val="19"/>
                <w:szCs w:val="19"/>
              </w:rPr>
            </w:pPr>
            <w:r w:rsidRPr="00C34306">
              <w:rPr>
                <w:rFonts w:cs="Times New Roman"/>
                <w:sz w:val="19"/>
                <w:szCs w:val="19"/>
              </w:rPr>
              <w:t>Zákon č. 564/2001 Z. z</w:t>
            </w:r>
            <w:r>
              <w:rPr>
                <w:rFonts w:cs="Times New Roman"/>
                <w:sz w:val="19"/>
                <w:szCs w:val="19"/>
              </w:rPr>
              <w:t>.</w:t>
            </w:r>
          </w:p>
          <w:p w:rsidR="00A00FE3" w:rsidRDefault="00A00FE3" w:rsidP="00025994">
            <w:pPr>
              <w:numPr>
                <w:ilvl w:val="0"/>
                <w:numId w:val="0"/>
              </w:numPr>
              <w:spacing w:line="240" w:lineRule="auto"/>
              <w:rPr>
                <w:rFonts w:cs="Times New Roman"/>
                <w:sz w:val="19"/>
                <w:szCs w:val="19"/>
              </w:rPr>
            </w:pPr>
            <w:r>
              <w:rPr>
                <w:rFonts w:cs="Times New Roman"/>
                <w:sz w:val="19"/>
                <w:szCs w:val="19"/>
              </w:rPr>
              <w:t>Príloha č. 2</w:t>
            </w:r>
          </w:p>
          <w:p w:rsidR="0020510E" w:rsidRDefault="0020510E" w:rsidP="00025994">
            <w:pPr>
              <w:numPr>
                <w:ilvl w:val="0"/>
                <w:numId w:val="0"/>
              </w:numPr>
              <w:spacing w:line="240" w:lineRule="auto"/>
              <w:rPr>
                <w:rFonts w:cs="Times New Roman"/>
                <w:sz w:val="19"/>
                <w:szCs w:val="19"/>
              </w:rPr>
            </w:pPr>
          </w:p>
          <w:p w:rsidR="000B3903" w:rsidRDefault="000B3903" w:rsidP="00025994">
            <w:pPr>
              <w:numPr>
                <w:ilvl w:val="0"/>
                <w:numId w:val="0"/>
              </w:numPr>
              <w:spacing w:line="240" w:lineRule="auto"/>
              <w:rPr>
                <w:rFonts w:cs="Times New Roman"/>
                <w:sz w:val="19"/>
                <w:szCs w:val="19"/>
              </w:rPr>
            </w:pPr>
          </w:p>
          <w:p w:rsidR="000B3903" w:rsidRDefault="000B3903" w:rsidP="00025994">
            <w:pPr>
              <w:numPr>
                <w:ilvl w:val="0"/>
                <w:numId w:val="0"/>
              </w:numPr>
              <w:spacing w:line="240" w:lineRule="auto"/>
              <w:rPr>
                <w:rFonts w:cs="Times New Roman"/>
                <w:sz w:val="19"/>
                <w:szCs w:val="19"/>
              </w:rPr>
            </w:pPr>
          </w:p>
          <w:p w:rsidR="007A16E8" w:rsidRDefault="007A16E8" w:rsidP="000B3903">
            <w:pPr>
              <w:numPr>
                <w:ilvl w:val="0"/>
                <w:numId w:val="0"/>
              </w:numPr>
              <w:spacing w:after="0" w:line="240" w:lineRule="auto"/>
              <w:rPr>
                <w:rFonts w:cs="Times New Roman"/>
                <w:sz w:val="19"/>
                <w:szCs w:val="19"/>
              </w:rPr>
            </w:pPr>
          </w:p>
          <w:p w:rsidR="007A16E8" w:rsidRDefault="007A16E8" w:rsidP="000B3903">
            <w:pPr>
              <w:numPr>
                <w:ilvl w:val="0"/>
                <w:numId w:val="0"/>
              </w:numPr>
              <w:spacing w:after="0" w:line="240" w:lineRule="auto"/>
              <w:rPr>
                <w:rFonts w:cs="Times New Roman"/>
                <w:sz w:val="19"/>
                <w:szCs w:val="19"/>
              </w:rPr>
            </w:pPr>
          </w:p>
          <w:p w:rsidR="007A16E8" w:rsidRDefault="007A16E8" w:rsidP="007A16E8">
            <w:pPr>
              <w:numPr>
                <w:ilvl w:val="0"/>
                <w:numId w:val="0"/>
              </w:numPr>
              <w:spacing w:after="0" w:line="240" w:lineRule="auto"/>
              <w:rPr>
                <w:rFonts w:cs="Times New Roman"/>
                <w:sz w:val="19"/>
                <w:szCs w:val="19"/>
              </w:rPr>
            </w:pPr>
            <w:r>
              <w:rPr>
                <w:rFonts w:cs="Times New Roman"/>
                <w:sz w:val="19"/>
                <w:szCs w:val="19"/>
              </w:rPr>
              <w:t>Č: XII</w:t>
            </w:r>
          </w:p>
          <w:p w:rsidR="007A16E8" w:rsidRDefault="007A16E8" w:rsidP="007A16E8">
            <w:pPr>
              <w:numPr>
                <w:ilvl w:val="0"/>
                <w:numId w:val="0"/>
              </w:numPr>
              <w:spacing w:after="0" w:line="240" w:lineRule="auto"/>
              <w:rPr>
                <w:rFonts w:cs="Times New Roman"/>
                <w:sz w:val="19"/>
                <w:szCs w:val="19"/>
              </w:rPr>
            </w:pPr>
            <w:r>
              <w:rPr>
                <w:rFonts w:cs="Times New Roman"/>
                <w:sz w:val="19"/>
                <w:szCs w:val="19"/>
              </w:rPr>
              <w:t xml:space="preserve">Zákon č. 580/2004 Z. z. </w:t>
            </w:r>
          </w:p>
          <w:p w:rsidR="007A16E8" w:rsidRDefault="007A16E8" w:rsidP="007A16E8">
            <w:pPr>
              <w:numPr>
                <w:ilvl w:val="0"/>
                <w:numId w:val="0"/>
              </w:numPr>
              <w:spacing w:line="240" w:lineRule="auto"/>
              <w:rPr>
                <w:rFonts w:cs="Times New Roman"/>
                <w:sz w:val="19"/>
                <w:szCs w:val="19"/>
              </w:rPr>
            </w:pPr>
            <w:r>
              <w:rPr>
                <w:rFonts w:cs="Times New Roman"/>
                <w:sz w:val="19"/>
                <w:szCs w:val="19"/>
              </w:rPr>
              <w:t xml:space="preserve">Príloha </w:t>
            </w:r>
          </w:p>
          <w:p w:rsidR="007A16E8" w:rsidRDefault="007A16E8" w:rsidP="000B3903">
            <w:pPr>
              <w:numPr>
                <w:ilvl w:val="0"/>
                <w:numId w:val="0"/>
              </w:numPr>
              <w:spacing w:after="0" w:line="240" w:lineRule="auto"/>
              <w:rPr>
                <w:rFonts w:cs="Times New Roman"/>
                <w:sz w:val="19"/>
                <w:szCs w:val="19"/>
              </w:rPr>
            </w:pPr>
          </w:p>
          <w:p w:rsidR="007A16E8" w:rsidRDefault="007A16E8" w:rsidP="000B3903">
            <w:pPr>
              <w:numPr>
                <w:ilvl w:val="0"/>
                <w:numId w:val="0"/>
              </w:numPr>
              <w:spacing w:after="0" w:line="240" w:lineRule="auto"/>
              <w:rPr>
                <w:rFonts w:cs="Times New Roman"/>
                <w:sz w:val="19"/>
                <w:szCs w:val="19"/>
              </w:rPr>
            </w:pPr>
          </w:p>
          <w:p w:rsidR="007A16E8" w:rsidRDefault="007A16E8" w:rsidP="000B3903">
            <w:pPr>
              <w:numPr>
                <w:ilvl w:val="0"/>
                <w:numId w:val="0"/>
              </w:numPr>
              <w:spacing w:after="0" w:line="240" w:lineRule="auto"/>
              <w:rPr>
                <w:rFonts w:cs="Times New Roman"/>
                <w:sz w:val="19"/>
                <w:szCs w:val="19"/>
              </w:rPr>
            </w:pPr>
          </w:p>
          <w:p w:rsidR="007A16E8" w:rsidRDefault="007A16E8" w:rsidP="000B3903">
            <w:pPr>
              <w:numPr>
                <w:ilvl w:val="0"/>
                <w:numId w:val="0"/>
              </w:numPr>
              <w:spacing w:after="0" w:line="240" w:lineRule="auto"/>
              <w:rPr>
                <w:rFonts w:cs="Times New Roman"/>
                <w:sz w:val="19"/>
                <w:szCs w:val="19"/>
              </w:rPr>
            </w:pPr>
          </w:p>
          <w:p w:rsidR="007A16E8" w:rsidRDefault="007A16E8" w:rsidP="000B3903">
            <w:pPr>
              <w:numPr>
                <w:ilvl w:val="0"/>
                <w:numId w:val="0"/>
              </w:numPr>
              <w:spacing w:after="0" w:line="240" w:lineRule="auto"/>
              <w:rPr>
                <w:rFonts w:cs="Times New Roman"/>
                <w:sz w:val="19"/>
                <w:szCs w:val="19"/>
              </w:rPr>
            </w:pPr>
          </w:p>
          <w:p w:rsidR="007A16E8" w:rsidRDefault="007A16E8" w:rsidP="000B3903">
            <w:pPr>
              <w:numPr>
                <w:ilvl w:val="0"/>
                <w:numId w:val="0"/>
              </w:numPr>
              <w:spacing w:after="0" w:line="240" w:lineRule="auto"/>
              <w:rPr>
                <w:rFonts w:cs="Times New Roman"/>
                <w:sz w:val="19"/>
                <w:szCs w:val="19"/>
              </w:rPr>
            </w:pPr>
          </w:p>
          <w:p w:rsidR="007A16E8" w:rsidRDefault="007A16E8" w:rsidP="000B3903">
            <w:pPr>
              <w:numPr>
                <w:ilvl w:val="0"/>
                <w:numId w:val="0"/>
              </w:numPr>
              <w:spacing w:after="0" w:line="240" w:lineRule="auto"/>
              <w:rPr>
                <w:rFonts w:cs="Times New Roman"/>
                <w:sz w:val="19"/>
                <w:szCs w:val="19"/>
              </w:rPr>
            </w:pPr>
          </w:p>
          <w:p w:rsidR="007A16E8" w:rsidRDefault="007A16E8" w:rsidP="007A16E8">
            <w:pPr>
              <w:numPr>
                <w:ilvl w:val="0"/>
                <w:numId w:val="0"/>
              </w:numPr>
              <w:spacing w:after="0" w:line="240" w:lineRule="auto"/>
              <w:rPr>
                <w:rFonts w:cs="Times New Roman"/>
                <w:sz w:val="19"/>
                <w:szCs w:val="19"/>
              </w:rPr>
            </w:pPr>
            <w:r>
              <w:rPr>
                <w:rFonts w:cs="Times New Roman"/>
                <w:sz w:val="19"/>
                <w:szCs w:val="19"/>
              </w:rPr>
              <w:t>Č: XIII</w:t>
            </w:r>
          </w:p>
          <w:p w:rsidR="007A16E8" w:rsidRDefault="007A16E8" w:rsidP="007A16E8">
            <w:pPr>
              <w:numPr>
                <w:ilvl w:val="0"/>
                <w:numId w:val="0"/>
              </w:numPr>
              <w:spacing w:after="0" w:line="240" w:lineRule="auto"/>
              <w:rPr>
                <w:rFonts w:cs="Times New Roman"/>
                <w:sz w:val="19"/>
                <w:szCs w:val="19"/>
              </w:rPr>
            </w:pPr>
            <w:r>
              <w:rPr>
                <w:rFonts w:cs="Times New Roman"/>
                <w:sz w:val="19"/>
                <w:szCs w:val="19"/>
              </w:rPr>
              <w:t>Zákon č. 327/2005 Z. z.</w:t>
            </w:r>
          </w:p>
          <w:p w:rsidR="007A16E8" w:rsidRDefault="007A16E8" w:rsidP="007A16E8">
            <w:pPr>
              <w:numPr>
                <w:ilvl w:val="0"/>
                <w:numId w:val="0"/>
              </w:numPr>
              <w:spacing w:after="0" w:line="240" w:lineRule="auto"/>
              <w:rPr>
                <w:rFonts w:cs="Times New Roman"/>
                <w:sz w:val="19"/>
                <w:szCs w:val="19"/>
              </w:rPr>
            </w:pPr>
            <w:r>
              <w:rPr>
                <w:rFonts w:cs="Times New Roman"/>
                <w:sz w:val="19"/>
                <w:szCs w:val="19"/>
              </w:rPr>
              <w:t xml:space="preserve">Príloha  </w:t>
            </w:r>
          </w:p>
          <w:p w:rsidR="007A16E8" w:rsidRDefault="007A16E8" w:rsidP="000B3903">
            <w:pPr>
              <w:numPr>
                <w:ilvl w:val="0"/>
                <w:numId w:val="0"/>
              </w:numPr>
              <w:spacing w:after="0" w:line="240" w:lineRule="auto"/>
              <w:rPr>
                <w:rFonts w:cs="Times New Roman"/>
                <w:sz w:val="19"/>
                <w:szCs w:val="19"/>
              </w:rPr>
            </w:pPr>
          </w:p>
          <w:p w:rsidR="007A16E8" w:rsidRDefault="007A16E8" w:rsidP="000B3903">
            <w:pPr>
              <w:numPr>
                <w:ilvl w:val="0"/>
                <w:numId w:val="0"/>
              </w:numPr>
              <w:spacing w:after="0" w:line="240" w:lineRule="auto"/>
              <w:rPr>
                <w:rFonts w:cs="Times New Roman"/>
                <w:sz w:val="19"/>
                <w:szCs w:val="19"/>
              </w:rPr>
            </w:pPr>
          </w:p>
          <w:p w:rsidR="007A16E8" w:rsidRDefault="007A16E8" w:rsidP="000B3903">
            <w:pPr>
              <w:numPr>
                <w:ilvl w:val="0"/>
                <w:numId w:val="0"/>
              </w:numPr>
              <w:spacing w:after="0" w:line="240" w:lineRule="auto"/>
              <w:rPr>
                <w:rFonts w:cs="Times New Roman"/>
                <w:sz w:val="19"/>
                <w:szCs w:val="19"/>
              </w:rPr>
            </w:pPr>
          </w:p>
          <w:p w:rsidR="007A16E8" w:rsidRDefault="007A16E8" w:rsidP="000B3903">
            <w:pPr>
              <w:numPr>
                <w:ilvl w:val="0"/>
                <w:numId w:val="0"/>
              </w:numPr>
              <w:spacing w:after="0" w:line="240" w:lineRule="auto"/>
              <w:rPr>
                <w:rFonts w:cs="Times New Roman"/>
                <w:sz w:val="19"/>
                <w:szCs w:val="19"/>
              </w:rPr>
            </w:pPr>
          </w:p>
          <w:p w:rsidR="007A16E8" w:rsidRDefault="007A16E8" w:rsidP="000B3903">
            <w:pPr>
              <w:numPr>
                <w:ilvl w:val="0"/>
                <w:numId w:val="0"/>
              </w:numPr>
              <w:spacing w:after="0" w:line="240" w:lineRule="auto"/>
              <w:rPr>
                <w:rFonts w:cs="Times New Roman"/>
                <w:sz w:val="19"/>
                <w:szCs w:val="19"/>
              </w:rPr>
            </w:pPr>
          </w:p>
          <w:p w:rsidR="007A16E8" w:rsidRDefault="007A16E8" w:rsidP="000B3903">
            <w:pPr>
              <w:numPr>
                <w:ilvl w:val="0"/>
                <w:numId w:val="0"/>
              </w:numPr>
              <w:spacing w:after="0" w:line="240" w:lineRule="auto"/>
              <w:rPr>
                <w:rFonts w:cs="Times New Roman"/>
                <w:sz w:val="19"/>
                <w:szCs w:val="19"/>
              </w:rPr>
            </w:pPr>
          </w:p>
          <w:p w:rsidR="007A16E8" w:rsidRDefault="007A16E8" w:rsidP="000B3903">
            <w:pPr>
              <w:numPr>
                <w:ilvl w:val="0"/>
                <w:numId w:val="0"/>
              </w:numPr>
              <w:spacing w:after="0" w:line="240" w:lineRule="auto"/>
              <w:rPr>
                <w:rFonts w:cs="Times New Roman"/>
                <w:sz w:val="19"/>
                <w:szCs w:val="19"/>
              </w:rPr>
            </w:pPr>
          </w:p>
          <w:p w:rsidR="007A16E8" w:rsidRDefault="007A16E8" w:rsidP="000B3903">
            <w:pPr>
              <w:numPr>
                <w:ilvl w:val="0"/>
                <w:numId w:val="0"/>
              </w:numPr>
              <w:spacing w:after="0" w:line="240" w:lineRule="auto"/>
              <w:rPr>
                <w:rFonts w:cs="Times New Roman"/>
                <w:sz w:val="19"/>
                <w:szCs w:val="19"/>
              </w:rPr>
            </w:pPr>
          </w:p>
          <w:p w:rsidR="000B3903" w:rsidRDefault="000B3903" w:rsidP="000B3903">
            <w:pPr>
              <w:numPr>
                <w:ilvl w:val="0"/>
                <w:numId w:val="0"/>
              </w:numPr>
              <w:spacing w:after="0" w:line="240" w:lineRule="auto"/>
              <w:rPr>
                <w:rFonts w:cs="Times New Roman"/>
                <w:sz w:val="19"/>
                <w:szCs w:val="19"/>
              </w:rPr>
            </w:pPr>
            <w:r w:rsidRPr="000B3903">
              <w:rPr>
                <w:rFonts w:cs="Times New Roman"/>
                <w:sz w:val="19"/>
                <w:szCs w:val="19"/>
              </w:rPr>
              <w:t>Č</w:t>
            </w:r>
            <w:r w:rsidR="00B42491">
              <w:rPr>
                <w:rFonts w:cs="Times New Roman"/>
                <w:sz w:val="19"/>
                <w:szCs w:val="19"/>
              </w:rPr>
              <w:t>:</w:t>
            </w:r>
            <w:r w:rsidRPr="000B3903">
              <w:rPr>
                <w:rFonts w:cs="Times New Roman"/>
                <w:sz w:val="19"/>
                <w:szCs w:val="19"/>
              </w:rPr>
              <w:t xml:space="preserve"> XVII</w:t>
            </w:r>
          </w:p>
          <w:p w:rsidR="000B3903" w:rsidRDefault="000B3903" w:rsidP="00025994">
            <w:pPr>
              <w:numPr>
                <w:ilvl w:val="0"/>
                <w:numId w:val="0"/>
              </w:numPr>
              <w:spacing w:line="240" w:lineRule="auto"/>
              <w:rPr>
                <w:rFonts w:cs="Times New Roman"/>
                <w:sz w:val="19"/>
                <w:szCs w:val="19"/>
              </w:rPr>
            </w:pPr>
            <w:r>
              <w:rPr>
                <w:rFonts w:cs="Times New Roman"/>
                <w:sz w:val="19"/>
                <w:szCs w:val="19"/>
              </w:rPr>
              <w:lastRenderedPageBreak/>
              <w:t xml:space="preserve">Zákon č. 404/2011 Z. z. </w:t>
            </w:r>
          </w:p>
          <w:p w:rsidR="000B3903" w:rsidRDefault="000B3903" w:rsidP="00025994">
            <w:pPr>
              <w:numPr>
                <w:ilvl w:val="0"/>
                <w:numId w:val="0"/>
              </w:numPr>
              <w:spacing w:line="240" w:lineRule="auto"/>
              <w:rPr>
                <w:rFonts w:cs="Times New Roman"/>
                <w:sz w:val="19"/>
                <w:szCs w:val="19"/>
              </w:rPr>
            </w:pPr>
            <w:r>
              <w:rPr>
                <w:rFonts w:cs="Times New Roman"/>
                <w:sz w:val="19"/>
                <w:szCs w:val="19"/>
              </w:rPr>
              <w:t>Príloha č. 2</w:t>
            </w:r>
          </w:p>
          <w:p w:rsidR="00A411A2" w:rsidRDefault="00A411A2" w:rsidP="00025994">
            <w:pPr>
              <w:numPr>
                <w:ilvl w:val="0"/>
                <w:numId w:val="0"/>
              </w:numPr>
              <w:spacing w:line="240" w:lineRule="auto"/>
              <w:rPr>
                <w:rFonts w:cs="Times New Roman"/>
                <w:sz w:val="19"/>
                <w:szCs w:val="19"/>
              </w:rPr>
            </w:pPr>
          </w:p>
          <w:p w:rsidR="004B0C6D" w:rsidRDefault="004B0C6D" w:rsidP="00A411A2">
            <w:pPr>
              <w:numPr>
                <w:ilvl w:val="0"/>
                <w:numId w:val="0"/>
              </w:numPr>
              <w:spacing w:after="0" w:line="240" w:lineRule="auto"/>
              <w:rPr>
                <w:rFonts w:cs="Times New Roman"/>
                <w:sz w:val="19"/>
                <w:szCs w:val="19"/>
              </w:rPr>
            </w:pPr>
          </w:p>
          <w:p w:rsidR="00A84F19" w:rsidRDefault="00A84F19" w:rsidP="00A411A2">
            <w:pPr>
              <w:numPr>
                <w:ilvl w:val="0"/>
                <w:numId w:val="0"/>
              </w:numPr>
              <w:spacing w:after="0" w:line="240" w:lineRule="auto"/>
              <w:rPr>
                <w:rFonts w:cs="Times New Roman"/>
                <w:sz w:val="19"/>
                <w:szCs w:val="19"/>
              </w:rPr>
            </w:pPr>
          </w:p>
          <w:p w:rsidR="00A411A2" w:rsidRDefault="00A411A2" w:rsidP="00025994">
            <w:pPr>
              <w:numPr>
                <w:ilvl w:val="0"/>
                <w:numId w:val="0"/>
              </w:numPr>
              <w:spacing w:line="240" w:lineRule="auto"/>
              <w:rPr>
                <w:rFonts w:cs="Times New Roman"/>
                <w:sz w:val="19"/>
                <w:szCs w:val="19"/>
              </w:rPr>
            </w:pPr>
          </w:p>
          <w:p w:rsidR="004B0C6D" w:rsidRDefault="004B0C6D" w:rsidP="00025994">
            <w:pPr>
              <w:numPr>
                <w:ilvl w:val="0"/>
                <w:numId w:val="0"/>
              </w:numPr>
              <w:spacing w:line="240" w:lineRule="auto"/>
              <w:rPr>
                <w:rFonts w:cs="Times New Roman"/>
                <w:sz w:val="19"/>
                <w:szCs w:val="19"/>
              </w:rPr>
            </w:pPr>
          </w:p>
          <w:p w:rsidR="004B0C6D" w:rsidRDefault="004B0C6D" w:rsidP="004B0C6D">
            <w:pPr>
              <w:numPr>
                <w:ilvl w:val="0"/>
                <w:numId w:val="0"/>
              </w:numPr>
              <w:spacing w:after="0" w:line="240" w:lineRule="auto"/>
              <w:rPr>
                <w:rFonts w:cs="Times New Roman"/>
                <w:sz w:val="19"/>
                <w:szCs w:val="19"/>
              </w:rPr>
            </w:pPr>
          </w:p>
          <w:p w:rsidR="00A84F19" w:rsidRDefault="00A84F19" w:rsidP="004B0C6D">
            <w:pPr>
              <w:numPr>
                <w:ilvl w:val="0"/>
                <w:numId w:val="0"/>
              </w:numPr>
              <w:spacing w:after="0" w:line="240" w:lineRule="auto"/>
              <w:rPr>
                <w:rFonts w:cs="Times New Roman"/>
                <w:sz w:val="19"/>
                <w:szCs w:val="19"/>
              </w:rPr>
            </w:pPr>
          </w:p>
          <w:p w:rsidR="004B0C6D" w:rsidRPr="00C34306" w:rsidRDefault="004B0C6D" w:rsidP="007A16E8">
            <w:pPr>
              <w:numPr>
                <w:ilvl w:val="0"/>
                <w:numId w:val="0"/>
              </w:numPr>
              <w:spacing w:line="240" w:lineRule="auto"/>
              <w:rPr>
                <w:rFonts w:cs="Times New Roman"/>
                <w:sz w:val="19"/>
                <w:szCs w:val="19"/>
              </w:rPr>
            </w:pPr>
          </w:p>
        </w:tc>
        <w:tc>
          <w:tcPr>
            <w:tcW w:w="3016" w:type="dxa"/>
          </w:tcPr>
          <w:p w:rsidR="00080BD4" w:rsidRPr="00C34306" w:rsidRDefault="00080BD4" w:rsidP="00A84F19">
            <w:pPr>
              <w:numPr>
                <w:ilvl w:val="0"/>
                <w:numId w:val="0"/>
              </w:numPr>
              <w:spacing w:after="0" w:line="240" w:lineRule="auto"/>
              <w:rPr>
                <w:rFonts w:cs="Times New Roman"/>
                <w:b/>
                <w:sz w:val="19"/>
                <w:szCs w:val="19"/>
              </w:rPr>
            </w:pPr>
            <w:r w:rsidRPr="00C34306">
              <w:rPr>
                <w:rFonts w:cs="Times New Roman"/>
                <w:b/>
                <w:sz w:val="19"/>
                <w:szCs w:val="19"/>
              </w:rPr>
              <w:lastRenderedPageBreak/>
              <w:t>Zoznam preberaných právne záväzných aktov Európskej únie</w:t>
            </w:r>
          </w:p>
          <w:p w:rsidR="00080BD4" w:rsidRDefault="00080BD4" w:rsidP="00080BD4">
            <w:pPr>
              <w:numPr>
                <w:ilvl w:val="0"/>
                <w:numId w:val="0"/>
              </w:numPr>
              <w:spacing w:after="0" w:line="240" w:lineRule="auto"/>
              <w:rPr>
                <w:rFonts w:cs="Times New Roman"/>
                <w:b/>
                <w:sz w:val="19"/>
                <w:szCs w:val="19"/>
              </w:rPr>
            </w:pPr>
            <w:r w:rsidRPr="00C34306">
              <w:rPr>
                <w:rFonts w:cs="Times New Roman"/>
                <w:b/>
                <w:sz w:val="19"/>
                <w:szCs w:val="19"/>
              </w:rPr>
              <w:t>2. Smernica Európskeho parlamentu a Rady (EÚ) 2024/1346 zo 14. mája 2024, ktorou sa stanovujú normy pre príjem žiadateľov o medzinárodnú ochranu (prepracované znenie) (Ú. v. EÚ L, 2024/1346, 22.5.2024).</w:t>
            </w:r>
          </w:p>
          <w:p w:rsidR="0020510E" w:rsidRDefault="0020510E" w:rsidP="00080BD4">
            <w:pPr>
              <w:numPr>
                <w:ilvl w:val="0"/>
                <w:numId w:val="0"/>
              </w:numPr>
              <w:spacing w:after="0" w:line="240" w:lineRule="auto"/>
              <w:rPr>
                <w:rFonts w:cs="Times New Roman"/>
                <w:b/>
                <w:sz w:val="19"/>
                <w:szCs w:val="19"/>
              </w:rPr>
            </w:pPr>
          </w:p>
          <w:p w:rsidR="00A84F19" w:rsidRDefault="00A84F19" w:rsidP="00A84F19">
            <w:pPr>
              <w:numPr>
                <w:ilvl w:val="0"/>
                <w:numId w:val="0"/>
              </w:numPr>
              <w:spacing w:after="0" w:line="240" w:lineRule="auto"/>
              <w:rPr>
                <w:rFonts w:cs="Times New Roman"/>
                <w:b/>
                <w:sz w:val="19"/>
                <w:szCs w:val="19"/>
              </w:rPr>
            </w:pPr>
          </w:p>
          <w:p w:rsidR="00A00FE3" w:rsidRDefault="00A00FE3" w:rsidP="00A84F19">
            <w:pPr>
              <w:numPr>
                <w:ilvl w:val="0"/>
                <w:numId w:val="0"/>
              </w:numPr>
              <w:spacing w:after="0" w:line="240" w:lineRule="auto"/>
              <w:rPr>
                <w:rFonts w:cs="Times New Roman"/>
                <w:b/>
                <w:sz w:val="19"/>
                <w:szCs w:val="19"/>
              </w:rPr>
            </w:pPr>
            <w:r w:rsidRPr="00C34306">
              <w:rPr>
                <w:rFonts w:cs="Times New Roman"/>
                <w:b/>
                <w:sz w:val="19"/>
                <w:szCs w:val="19"/>
              </w:rPr>
              <w:t xml:space="preserve">Zoznam preberaných právne záväzných aktov Európskej </w:t>
            </w:r>
            <w:r>
              <w:rPr>
                <w:rFonts w:cs="Times New Roman"/>
                <w:b/>
                <w:sz w:val="19"/>
                <w:szCs w:val="19"/>
              </w:rPr>
              <w:t>únie</w:t>
            </w:r>
          </w:p>
          <w:p w:rsidR="0020510E" w:rsidRDefault="0020510E" w:rsidP="00080BD4">
            <w:pPr>
              <w:numPr>
                <w:ilvl w:val="0"/>
                <w:numId w:val="0"/>
              </w:numPr>
              <w:spacing w:after="0" w:line="240" w:lineRule="auto"/>
              <w:rPr>
                <w:rFonts w:cs="Times New Roman"/>
                <w:b/>
                <w:sz w:val="19"/>
                <w:szCs w:val="19"/>
              </w:rPr>
            </w:pPr>
            <w:r w:rsidRPr="0020510E">
              <w:rPr>
                <w:rFonts w:cs="Times New Roman"/>
                <w:b/>
                <w:sz w:val="19"/>
                <w:szCs w:val="19"/>
              </w:rPr>
              <w:t xml:space="preserve">8. Smernica Európskeho parlamentu a Rady (EÚ) 2024/1346 zo 14. mája 2024, ktorou sa stanovujú normy pre príjem žiadateľov o medzinárodnú ochranu (prepracované znenie) (Ú. v. EÚ </w:t>
            </w:r>
            <w:r w:rsidRPr="0020510E">
              <w:rPr>
                <w:rFonts w:cs="Times New Roman"/>
                <w:b/>
                <w:sz w:val="19"/>
                <w:szCs w:val="19"/>
              </w:rPr>
              <w:lastRenderedPageBreak/>
              <w:t>L, 2024/1346, 22.5.2024).</w:t>
            </w:r>
          </w:p>
          <w:p w:rsidR="00A00FE3" w:rsidRDefault="00A00FE3" w:rsidP="00080BD4">
            <w:pPr>
              <w:numPr>
                <w:ilvl w:val="0"/>
                <w:numId w:val="0"/>
              </w:numPr>
              <w:spacing w:after="0" w:line="240" w:lineRule="auto"/>
              <w:rPr>
                <w:rFonts w:cs="Times New Roman"/>
                <w:b/>
                <w:sz w:val="19"/>
                <w:szCs w:val="19"/>
              </w:rPr>
            </w:pPr>
          </w:p>
          <w:p w:rsidR="004B0C6D" w:rsidRDefault="004B0C6D" w:rsidP="00080BD4">
            <w:pPr>
              <w:numPr>
                <w:ilvl w:val="0"/>
                <w:numId w:val="0"/>
              </w:numPr>
              <w:spacing w:after="0" w:line="240" w:lineRule="auto"/>
              <w:rPr>
                <w:rFonts w:cs="Times New Roman"/>
                <w:b/>
                <w:sz w:val="19"/>
                <w:szCs w:val="19"/>
              </w:rPr>
            </w:pPr>
          </w:p>
          <w:p w:rsidR="00A00FE3" w:rsidRDefault="00A00FE3" w:rsidP="00080BD4">
            <w:pPr>
              <w:numPr>
                <w:ilvl w:val="0"/>
                <w:numId w:val="0"/>
              </w:numPr>
              <w:spacing w:after="0" w:line="240" w:lineRule="auto"/>
              <w:rPr>
                <w:rFonts w:cs="Times New Roman"/>
                <w:b/>
                <w:sz w:val="19"/>
                <w:szCs w:val="19"/>
              </w:rPr>
            </w:pPr>
            <w:r w:rsidRPr="00A00FE3">
              <w:rPr>
                <w:rFonts w:cs="Times New Roman"/>
                <w:b/>
                <w:sz w:val="19"/>
                <w:szCs w:val="19"/>
              </w:rPr>
              <w:t>Zoznam preberaných právne záväzných aktov Európskej únie</w:t>
            </w:r>
          </w:p>
          <w:p w:rsidR="00A00FE3" w:rsidRDefault="00A00FE3" w:rsidP="00080BD4">
            <w:pPr>
              <w:numPr>
                <w:ilvl w:val="0"/>
                <w:numId w:val="0"/>
              </w:numPr>
              <w:spacing w:after="0" w:line="240" w:lineRule="auto"/>
              <w:rPr>
                <w:rFonts w:cs="Times New Roman"/>
                <w:b/>
                <w:sz w:val="19"/>
                <w:szCs w:val="19"/>
              </w:rPr>
            </w:pPr>
            <w:r w:rsidRPr="00A00FE3">
              <w:rPr>
                <w:rFonts w:cs="Times New Roman"/>
                <w:b/>
                <w:sz w:val="19"/>
                <w:szCs w:val="19"/>
              </w:rPr>
              <w:t>Smernica Európskeho parlamentu a Rady (EÚ) 2024/1346 zo 14. mája 2024, ktorou sa stanovujú normy pre príjem žiadateľov o medzinárodnú ochranu (prepracované znenie) (Ú. v</w:t>
            </w:r>
            <w:r w:rsidR="000B3903">
              <w:rPr>
                <w:rFonts w:cs="Times New Roman"/>
                <w:b/>
                <w:sz w:val="19"/>
                <w:szCs w:val="19"/>
              </w:rPr>
              <w:t>. EÚ L, 2024/1346, 22.5.2024).</w:t>
            </w:r>
          </w:p>
          <w:p w:rsidR="000B3903" w:rsidRDefault="000B3903" w:rsidP="00080BD4">
            <w:pPr>
              <w:numPr>
                <w:ilvl w:val="0"/>
                <w:numId w:val="0"/>
              </w:numPr>
              <w:spacing w:after="0" w:line="240" w:lineRule="auto"/>
              <w:rPr>
                <w:rFonts w:cs="Times New Roman"/>
                <w:b/>
                <w:sz w:val="19"/>
                <w:szCs w:val="19"/>
              </w:rPr>
            </w:pPr>
          </w:p>
          <w:p w:rsidR="00A84F19" w:rsidRDefault="00A84F19" w:rsidP="00080BD4">
            <w:pPr>
              <w:numPr>
                <w:ilvl w:val="0"/>
                <w:numId w:val="0"/>
              </w:numPr>
              <w:spacing w:after="0" w:line="240" w:lineRule="auto"/>
              <w:rPr>
                <w:rFonts w:cs="Times New Roman"/>
                <w:b/>
                <w:sz w:val="19"/>
                <w:szCs w:val="19"/>
              </w:rPr>
            </w:pPr>
          </w:p>
          <w:p w:rsidR="007A16E8" w:rsidRDefault="007A16E8" w:rsidP="00080BD4">
            <w:pPr>
              <w:numPr>
                <w:ilvl w:val="0"/>
                <w:numId w:val="0"/>
              </w:numPr>
              <w:spacing w:after="0" w:line="240" w:lineRule="auto"/>
              <w:rPr>
                <w:rFonts w:cs="Times New Roman"/>
                <w:b/>
                <w:sz w:val="19"/>
                <w:szCs w:val="19"/>
              </w:rPr>
            </w:pPr>
          </w:p>
          <w:p w:rsidR="007A16E8" w:rsidRDefault="007A16E8" w:rsidP="007A16E8">
            <w:pPr>
              <w:numPr>
                <w:ilvl w:val="0"/>
                <w:numId w:val="0"/>
              </w:numPr>
              <w:spacing w:after="0" w:line="240" w:lineRule="auto"/>
              <w:rPr>
                <w:rFonts w:cs="Times New Roman"/>
                <w:b/>
                <w:sz w:val="19"/>
                <w:szCs w:val="19"/>
              </w:rPr>
            </w:pPr>
            <w:r w:rsidRPr="000B3903">
              <w:rPr>
                <w:rFonts w:cs="Times New Roman"/>
                <w:b/>
                <w:sz w:val="19"/>
                <w:szCs w:val="19"/>
              </w:rPr>
              <w:t>Zoznam preberaných právne záväzných aktov Európskej únie</w:t>
            </w:r>
          </w:p>
          <w:p w:rsidR="007A16E8" w:rsidRDefault="007A16E8" w:rsidP="007A16E8">
            <w:pPr>
              <w:numPr>
                <w:ilvl w:val="0"/>
                <w:numId w:val="0"/>
              </w:numPr>
              <w:spacing w:after="0" w:line="240" w:lineRule="auto"/>
              <w:rPr>
                <w:rFonts w:cs="Times New Roman"/>
                <w:b/>
                <w:sz w:val="19"/>
                <w:szCs w:val="19"/>
              </w:rPr>
            </w:pPr>
            <w:r w:rsidRPr="004B0C6D">
              <w:rPr>
                <w:rFonts w:cs="Times New Roman"/>
                <w:b/>
                <w:sz w:val="19"/>
                <w:szCs w:val="19"/>
              </w:rPr>
              <w:t>10. Smernica Európskeho parlamentu a Rady (EÚ) 2024/1346 zo 14. mája 2024, ktorou sa stanovujú normy pre príjem žiadateľov o medzinárodnú ochranu (prepracované znenie) (Ú. v. EÚ L, 2024/1346, 22.5.2024).</w:t>
            </w:r>
          </w:p>
          <w:p w:rsidR="007A16E8" w:rsidRDefault="007A16E8" w:rsidP="00080BD4">
            <w:pPr>
              <w:numPr>
                <w:ilvl w:val="0"/>
                <w:numId w:val="0"/>
              </w:numPr>
              <w:spacing w:after="0" w:line="240" w:lineRule="auto"/>
              <w:rPr>
                <w:rFonts w:cs="Times New Roman"/>
                <w:b/>
                <w:sz w:val="19"/>
                <w:szCs w:val="19"/>
              </w:rPr>
            </w:pPr>
          </w:p>
          <w:p w:rsidR="007A16E8" w:rsidRDefault="007A16E8" w:rsidP="00080BD4">
            <w:pPr>
              <w:numPr>
                <w:ilvl w:val="0"/>
                <w:numId w:val="0"/>
              </w:numPr>
              <w:spacing w:after="0" w:line="240" w:lineRule="auto"/>
              <w:rPr>
                <w:rFonts w:cs="Times New Roman"/>
                <w:b/>
                <w:sz w:val="19"/>
                <w:szCs w:val="19"/>
              </w:rPr>
            </w:pPr>
          </w:p>
          <w:p w:rsidR="007A16E8" w:rsidRDefault="007A16E8" w:rsidP="00080BD4">
            <w:pPr>
              <w:numPr>
                <w:ilvl w:val="0"/>
                <w:numId w:val="0"/>
              </w:numPr>
              <w:spacing w:after="0" w:line="240" w:lineRule="auto"/>
              <w:rPr>
                <w:rFonts w:cs="Times New Roman"/>
                <w:b/>
                <w:sz w:val="19"/>
                <w:szCs w:val="19"/>
              </w:rPr>
            </w:pPr>
          </w:p>
          <w:p w:rsidR="007A16E8" w:rsidRDefault="007A16E8" w:rsidP="007A16E8">
            <w:pPr>
              <w:numPr>
                <w:ilvl w:val="0"/>
                <w:numId w:val="0"/>
              </w:numPr>
              <w:spacing w:after="0" w:line="240" w:lineRule="auto"/>
              <w:rPr>
                <w:rFonts w:cs="Times New Roman"/>
                <w:b/>
                <w:sz w:val="19"/>
                <w:szCs w:val="19"/>
              </w:rPr>
            </w:pPr>
            <w:r w:rsidRPr="000B3903">
              <w:rPr>
                <w:rFonts w:cs="Times New Roman"/>
                <w:b/>
                <w:sz w:val="19"/>
                <w:szCs w:val="19"/>
              </w:rPr>
              <w:t>Zoznam preberaných právne záväzných aktov Európskej únie</w:t>
            </w:r>
          </w:p>
          <w:p w:rsidR="007A16E8" w:rsidRDefault="0092244A" w:rsidP="007A16E8">
            <w:pPr>
              <w:numPr>
                <w:ilvl w:val="0"/>
                <w:numId w:val="0"/>
              </w:numPr>
              <w:spacing w:after="0" w:line="240" w:lineRule="auto"/>
              <w:rPr>
                <w:rFonts w:cs="Times New Roman"/>
                <w:b/>
                <w:sz w:val="19"/>
                <w:szCs w:val="19"/>
              </w:rPr>
            </w:pPr>
            <w:r>
              <w:rPr>
                <w:rFonts w:cs="Times New Roman"/>
                <w:b/>
                <w:sz w:val="19"/>
                <w:szCs w:val="19"/>
              </w:rPr>
              <w:t>5</w:t>
            </w:r>
            <w:r w:rsidR="007A16E8" w:rsidRPr="00A411A2">
              <w:rPr>
                <w:rFonts w:cs="Times New Roman"/>
                <w:b/>
                <w:sz w:val="19"/>
                <w:szCs w:val="19"/>
              </w:rPr>
              <w:t xml:space="preserve">. Smernica Európskeho parlamentu a Rady (EÚ) 2024/1346 zo 14. mája 2024, ktorou sa stanovujú normy pre príjem žiadateľov o medzinárodnú ochranu (prepracované znenie) (Ú. v. EÚ </w:t>
            </w:r>
            <w:r w:rsidR="007A16E8">
              <w:rPr>
                <w:rFonts w:cs="Times New Roman"/>
                <w:b/>
                <w:sz w:val="19"/>
                <w:szCs w:val="19"/>
              </w:rPr>
              <w:t>L, 2024/1346, 22.5.2024).</w:t>
            </w:r>
          </w:p>
          <w:p w:rsidR="007A16E8" w:rsidRDefault="007A16E8" w:rsidP="00080BD4">
            <w:pPr>
              <w:numPr>
                <w:ilvl w:val="0"/>
                <w:numId w:val="0"/>
              </w:numPr>
              <w:spacing w:after="0" w:line="240" w:lineRule="auto"/>
              <w:rPr>
                <w:rFonts w:cs="Times New Roman"/>
                <w:b/>
                <w:sz w:val="19"/>
                <w:szCs w:val="19"/>
              </w:rPr>
            </w:pPr>
          </w:p>
          <w:p w:rsidR="007A16E8" w:rsidRDefault="007A16E8" w:rsidP="00080BD4">
            <w:pPr>
              <w:numPr>
                <w:ilvl w:val="0"/>
                <w:numId w:val="0"/>
              </w:numPr>
              <w:spacing w:after="0" w:line="240" w:lineRule="auto"/>
              <w:rPr>
                <w:rFonts w:cs="Times New Roman"/>
                <w:b/>
                <w:sz w:val="19"/>
                <w:szCs w:val="19"/>
              </w:rPr>
            </w:pPr>
          </w:p>
          <w:p w:rsidR="000B3903" w:rsidRDefault="000B3903" w:rsidP="00080BD4">
            <w:pPr>
              <w:numPr>
                <w:ilvl w:val="0"/>
                <w:numId w:val="0"/>
              </w:numPr>
              <w:spacing w:after="0" w:line="240" w:lineRule="auto"/>
              <w:rPr>
                <w:rFonts w:cs="Times New Roman"/>
                <w:b/>
                <w:sz w:val="19"/>
                <w:szCs w:val="19"/>
              </w:rPr>
            </w:pPr>
            <w:r w:rsidRPr="000B3903">
              <w:rPr>
                <w:rFonts w:cs="Times New Roman"/>
                <w:b/>
                <w:sz w:val="19"/>
                <w:szCs w:val="19"/>
              </w:rPr>
              <w:t xml:space="preserve">Zoznam preberaných právne </w:t>
            </w:r>
            <w:r w:rsidRPr="000B3903">
              <w:rPr>
                <w:rFonts w:cs="Times New Roman"/>
                <w:b/>
                <w:sz w:val="19"/>
                <w:szCs w:val="19"/>
              </w:rPr>
              <w:lastRenderedPageBreak/>
              <w:t>záväzných aktov Európskej únie</w:t>
            </w:r>
          </w:p>
          <w:p w:rsidR="000B3903" w:rsidRDefault="0092244A" w:rsidP="00080BD4">
            <w:pPr>
              <w:numPr>
                <w:ilvl w:val="0"/>
                <w:numId w:val="0"/>
              </w:numPr>
              <w:spacing w:after="0" w:line="240" w:lineRule="auto"/>
              <w:rPr>
                <w:rFonts w:cs="Times New Roman"/>
                <w:b/>
                <w:sz w:val="19"/>
                <w:szCs w:val="19"/>
              </w:rPr>
            </w:pPr>
            <w:r>
              <w:rPr>
                <w:rFonts w:cs="Times New Roman"/>
                <w:b/>
                <w:sz w:val="19"/>
                <w:szCs w:val="19"/>
              </w:rPr>
              <w:t>20</w:t>
            </w:r>
            <w:r w:rsidR="000B3903" w:rsidRPr="000B3903">
              <w:rPr>
                <w:rFonts w:cs="Times New Roman"/>
                <w:b/>
                <w:sz w:val="19"/>
                <w:szCs w:val="19"/>
              </w:rPr>
              <w:t>. Smernica Európskeho parlamentu a Rady (EÚ) 2024/1346 zo 14. mája 2024, ktorou sa stanovujú normy pre príjem žiadateľov o medzinárodnú ochranu (prepracované znenie) (Ú. v. EÚ L, 202</w:t>
            </w:r>
            <w:r w:rsidR="000B3903">
              <w:rPr>
                <w:rFonts w:cs="Times New Roman"/>
                <w:b/>
                <w:sz w:val="19"/>
                <w:szCs w:val="19"/>
              </w:rPr>
              <w:t>4/1346, 22.5.2024).</w:t>
            </w:r>
          </w:p>
          <w:p w:rsidR="00A411A2" w:rsidRDefault="00A411A2" w:rsidP="00080BD4">
            <w:pPr>
              <w:numPr>
                <w:ilvl w:val="0"/>
                <w:numId w:val="0"/>
              </w:numPr>
              <w:spacing w:after="0" w:line="240" w:lineRule="auto"/>
              <w:rPr>
                <w:rFonts w:cs="Times New Roman"/>
                <w:b/>
                <w:sz w:val="19"/>
                <w:szCs w:val="19"/>
              </w:rPr>
            </w:pPr>
          </w:p>
          <w:p w:rsidR="00A411A2" w:rsidRDefault="00A411A2" w:rsidP="00080BD4">
            <w:pPr>
              <w:numPr>
                <w:ilvl w:val="0"/>
                <w:numId w:val="0"/>
              </w:numPr>
              <w:spacing w:after="0" w:line="240" w:lineRule="auto"/>
              <w:rPr>
                <w:rFonts w:cs="Times New Roman"/>
                <w:b/>
                <w:sz w:val="19"/>
                <w:szCs w:val="19"/>
              </w:rPr>
            </w:pPr>
          </w:p>
          <w:p w:rsidR="004B0C6D" w:rsidRDefault="004B0C6D" w:rsidP="004B0C6D">
            <w:pPr>
              <w:numPr>
                <w:ilvl w:val="0"/>
                <w:numId w:val="0"/>
              </w:numPr>
              <w:spacing w:after="0" w:line="240" w:lineRule="auto"/>
              <w:rPr>
                <w:rFonts w:cs="Times New Roman"/>
                <w:b/>
                <w:sz w:val="19"/>
                <w:szCs w:val="19"/>
              </w:rPr>
            </w:pPr>
          </w:p>
          <w:p w:rsidR="004B0C6D" w:rsidRPr="0020510E" w:rsidRDefault="004B0C6D" w:rsidP="00080BD4">
            <w:pPr>
              <w:numPr>
                <w:ilvl w:val="0"/>
                <w:numId w:val="0"/>
              </w:numPr>
              <w:spacing w:after="0" w:line="240" w:lineRule="auto"/>
              <w:rPr>
                <w:rFonts w:cs="Times New Roman"/>
                <w:b/>
                <w:sz w:val="19"/>
                <w:szCs w:val="19"/>
              </w:rPr>
            </w:pP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O: 2</w:t>
            </w:r>
          </w:p>
        </w:tc>
        <w:tc>
          <w:tcPr>
            <w:tcW w:w="2693" w:type="dxa"/>
          </w:tcPr>
          <w:p w:rsidR="00080BD4" w:rsidRPr="00C34306" w:rsidRDefault="00080BD4" w:rsidP="00080BD4">
            <w:pPr>
              <w:numPr>
                <w:ilvl w:val="0"/>
                <w:numId w:val="0"/>
              </w:numPr>
              <w:spacing w:after="0" w:line="240" w:lineRule="auto"/>
              <w:rPr>
                <w:rFonts w:cs="Times New Roman"/>
                <w:sz w:val="19"/>
                <w:szCs w:val="19"/>
              </w:rPr>
            </w:pPr>
            <w:r w:rsidRPr="00C34306">
              <w:rPr>
                <w:sz w:val="19"/>
                <w:szCs w:val="19"/>
              </w:rPr>
              <w:t>Členské štáty oznámia Komisii znenie hlavných opatrení vnútroštátneho práva, ktoré prijmú v oblasti pôsobnosti tejto smernice.</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Zákon č. 575/2001 Z. z. </w:t>
            </w: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35</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O: 7 </w:t>
            </w:r>
          </w:p>
        </w:tc>
        <w:tc>
          <w:tcPr>
            <w:tcW w:w="3016"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(7) Ministerstvá a ostatné ústredné orgány štátnej správy v rozsahu vymedzenej pôsobnosti plnia voči orgánom Európskej únie informačnú a oznamovaciu povinnosť, ktorá im vyplýva z právne záväzných aktov týchto orgánov.</w:t>
            </w:r>
          </w:p>
        </w:tc>
        <w:tc>
          <w:tcPr>
            <w:tcW w:w="851"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Ú</w:t>
            </w: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GP - N</w:t>
            </w: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36</w:t>
            </w:r>
          </w:p>
        </w:tc>
        <w:tc>
          <w:tcPr>
            <w:tcW w:w="2693" w:type="dxa"/>
          </w:tcPr>
          <w:p w:rsidR="00080BD4" w:rsidRPr="00C34306" w:rsidRDefault="00080BD4" w:rsidP="00080BD4">
            <w:pPr>
              <w:numPr>
                <w:ilvl w:val="0"/>
                <w:numId w:val="0"/>
              </w:numPr>
              <w:spacing w:after="0" w:line="240" w:lineRule="auto"/>
              <w:rPr>
                <w:b/>
                <w:bCs/>
                <w:sz w:val="19"/>
                <w:szCs w:val="19"/>
              </w:rPr>
            </w:pPr>
            <w:r w:rsidRPr="00C34306">
              <w:rPr>
                <w:b/>
                <w:bCs/>
                <w:sz w:val="19"/>
                <w:szCs w:val="19"/>
              </w:rPr>
              <w:t>Zrušenie</w:t>
            </w: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Smernica 2013/33/EÚ sa pre členské štáty viazané touto smernicou zrušuje s účinnosťou od 12. júna 2026 bez toho, aby boli dotknuté záväzky členských štátov týkajúce sa lehoty na transpozíciu smernice 2013/33/EÚ stanovenej v prílohe I do vnútroštátneho práva.</w:t>
            </w:r>
          </w:p>
          <w:p w:rsidR="00080BD4" w:rsidRPr="00C34306" w:rsidRDefault="00080BD4" w:rsidP="00080BD4">
            <w:pPr>
              <w:numPr>
                <w:ilvl w:val="0"/>
                <w:numId w:val="0"/>
              </w:numPr>
              <w:spacing w:after="0" w:line="240" w:lineRule="auto"/>
              <w:rPr>
                <w:rFonts w:cs="Times New Roman"/>
                <w:sz w:val="19"/>
                <w:szCs w:val="19"/>
              </w:rPr>
            </w:pPr>
          </w:p>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Odkazy na zrušenú smernicu sa považujú za odkazy na túto smernicu a znejú v súlade s tabuľkou zhody uvedenou v prílohe II.</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n. a.</w:t>
            </w:r>
          </w:p>
        </w:tc>
        <w:tc>
          <w:tcPr>
            <w:tcW w:w="992"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after="0" w:line="240" w:lineRule="auto"/>
              <w:rPr>
                <w:rFonts w:cs="Times New Roman"/>
                <w:sz w:val="19"/>
                <w:szCs w:val="19"/>
              </w:rPr>
            </w:pPr>
          </w:p>
        </w:tc>
        <w:tc>
          <w:tcPr>
            <w:tcW w:w="851" w:type="dxa"/>
          </w:tcPr>
          <w:p w:rsidR="00080BD4" w:rsidRPr="00C34306" w:rsidRDefault="00080BD4" w:rsidP="00080BD4">
            <w:pPr>
              <w:numPr>
                <w:ilvl w:val="0"/>
                <w:numId w:val="0"/>
              </w:numPr>
              <w:spacing w:after="0" w:line="240" w:lineRule="auto"/>
              <w:rPr>
                <w:rFonts w:cs="Times New Roman"/>
                <w:sz w:val="19"/>
                <w:szCs w:val="19"/>
              </w:rPr>
            </w:pP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lastRenderedPageBreak/>
              <w:t>Č: 37</w:t>
            </w:r>
          </w:p>
        </w:tc>
        <w:tc>
          <w:tcPr>
            <w:tcW w:w="2693" w:type="dxa"/>
          </w:tcPr>
          <w:p w:rsidR="00080BD4" w:rsidRPr="00C34306" w:rsidRDefault="00080BD4" w:rsidP="00080BD4">
            <w:pPr>
              <w:numPr>
                <w:ilvl w:val="0"/>
                <w:numId w:val="0"/>
              </w:numPr>
              <w:spacing w:after="0" w:line="240" w:lineRule="auto"/>
              <w:rPr>
                <w:b/>
                <w:bCs/>
                <w:sz w:val="19"/>
                <w:szCs w:val="19"/>
              </w:rPr>
            </w:pPr>
            <w:r w:rsidRPr="00C34306">
              <w:rPr>
                <w:b/>
                <w:bCs/>
                <w:sz w:val="19"/>
                <w:szCs w:val="19"/>
              </w:rPr>
              <w:t>Nadobudnutie účinnosti</w:t>
            </w:r>
          </w:p>
          <w:p w:rsidR="00080BD4" w:rsidRPr="00C34306" w:rsidRDefault="00080BD4" w:rsidP="00080BD4">
            <w:pPr>
              <w:numPr>
                <w:ilvl w:val="0"/>
                <w:numId w:val="0"/>
              </w:numPr>
              <w:spacing w:after="0" w:line="240" w:lineRule="auto"/>
              <w:rPr>
                <w:rFonts w:cs="Times New Roman"/>
                <w:sz w:val="19"/>
                <w:szCs w:val="19"/>
              </w:rPr>
            </w:pPr>
            <w:r w:rsidRPr="00C34306">
              <w:rPr>
                <w:sz w:val="19"/>
                <w:szCs w:val="19"/>
              </w:rPr>
              <w:t xml:space="preserve">Táto smernica nadobúda účinnosť dvadsiatym dňom po jej uverejnení v </w:t>
            </w:r>
            <w:r w:rsidRPr="00C34306">
              <w:rPr>
                <w:i/>
                <w:iCs/>
                <w:sz w:val="19"/>
                <w:szCs w:val="19"/>
              </w:rPr>
              <w:t>Úradnom vestníku Európskej únie</w:t>
            </w:r>
            <w:r w:rsidRPr="00C34306">
              <w:rPr>
                <w:sz w:val="19"/>
                <w:szCs w:val="19"/>
              </w:rPr>
              <w:t>.</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n. a. </w:t>
            </w:r>
          </w:p>
        </w:tc>
        <w:tc>
          <w:tcPr>
            <w:tcW w:w="992"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after="0" w:line="240" w:lineRule="auto"/>
              <w:rPr>
                <w:rFonts w:cs="Times New Roman"/>
                <w:sz w:val="19"/>
                <w:szCs w:val="19"/>
              </w:rPr>
            </w:pPr>
          </w:p>
        </w:tc>
        <w:tc>
          <w:tcPr>
            <w:tcW w:w="851" w:type="dxa"/>
          </w:tcPr>
          <w:p w:rsidR="00080BD4" w:rsidRPr="00C34306" w:rsidRDefault="00080BD4" w:rsidP="00080BD4">
            <w:pPr>
              <w:numPr>
                <w:ilvl w:val="0"/>
                <w:numId w:val="0"/>
              </w:numPr>
              <w:spacing w:after="0" w:line="240" w:lineRule="auto"/>
              <w:rPr>
                <w:rFonts w:cs="Times New Roman"/>
                <w:sz w:val="19"/>
                <w:szCs w:val="19"/>
              </w:rPr>
            </w:pP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r w:rsidR="00080BD4" w:rsidRPr="00C34306" w:rsidTr="00874508">
        <w:tc>
          <w:tcPr>
            <w:tcW w:w="988"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Č: 38</w:t>
            </w:r>
          </w:p>
        </w:tc>
        <w:tc>
          <w:tcPr>
            <w:tcW w:w="2693" w:type="dxa"/>
          </w:tcPr>
          <w:p w:rsidR="00080BD4" w:rsidRPr="00C34306" w:rsidRDefault="00080BD4" w:rsidP="00080BD4">
            <w:pPr>
              <w:numPr>
                <w:ilvl w:val="0"/>
                <w:numId w:val="0"/>
              </w:numPr>
              <w:spacing w:after="0" w:line="240" w:lineRule="auto"/>
              <w:rPr>
                <w:b/>
                <w:bCs/>
                <w:sz w:val="19"/>
                <w:szCs w:val="19"/>
              </w:rPr>
            </w:pPr>
            <w:r w:rsidRPr="00C34306">
              <w:rPr>
                <w:b/>
                <w:bCs/>
                <w:sz w:val="19"/>
                <w:szCs w:val="19"/>
              </w:rPr>
              <w:t>Adresáti</w:t>
            </w:r>
          </w:p>
          <w:p w:rsidR="00080BD4" w:rsidRPr="00C34306" w:rsidRDefault="00080BD4" w:rsidP="00080BD4">
            <w:pPr>
              <w:numPr>
                <w:ilvl w:val="0"/>
                <w:numId w:val="0"/>
              </w:numPr>
              <w:spacing w:after="0" w:line="240" w:lineRule="auto"/>
              <w:rPr>
                <w:rFonts w:cs="Times New Roman"/>
                <w:sz w:val="19"/>
                <w:szCs w:val="19"/>
              </w:rPr>
            </w:pPr>
            <w:r w:rsidRPr="00C34306">
              <w:rPr>
                <w:sz w:val="19"/>
                <w:szCs w:val="19"/>
              </w:rPr>
              <w:t>Táto smernica je určená členským štátom v súlade so zmluvami.</w:t>
            </w:r>
          </w:p>
        </w:tc>
        <w:tc>
          <w:tcPr>
            <w:tcW w:w="992" w:type="dxa"/>
          </w:tcPr>
          <w:p w:rsidR="00080BD4" w:rsidRPr="00C34306" w:rsidRDefault="00080BD4" w:rsidP="00080BD4">
            <w:pPr>
              <w:numPr>
                <w:ilvl w:val="0"/>
                <w:numId w:val="0"/>
              </w:numPr>
              <w:spacing w:after="0" w:line="240" w:lineRule="auto"/>
              <w:rPr>
                <w:rFonts w:cs="Times New Roman"/>
                <w:sz w:val="19"/>
                <w:szCs w:val="19"/>
              </w:rPr>
            </w:pPr>
            <w:r w:rsidRPr="00C34306">
              <w:rPr>
                <w:rFonts w:cs="Times New Roman"/>
                <w:sz w:val="19"/>
                <w:szCs w:val="19"/>
              </w:rPr>
              <w:t xml:space="preserve">n. a. </w:t>
            </w:r>
          </w:p>
        </w:tc>
        <w:tc>
          <w:tcPr>
            <w:tcW w:w="992"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3016" w:type="dxa"/>
          </w:tcPr>
          <w:p w:rsidR="00080BD4" w:rsidRPr="00C34306" w:rsidRDefault="00080BD4" w:rsidP="00080BD4">
            <w:pPr>
              <w:numPr>
                <w:ilvl w:val="0"/>
                <w:numId w:val="0"/>
              </w:numPr>
              <w:spacing w:after="0" w:line="240" w:lineRule="auto"/>
              <w:rPr>
                <w:rFonts w:cs="Times New Roman"/>
                <w:sz w:val="19"/>
                <w:szCs w:val="19"/>
              </w:rPr>
            </w:pPr>
          </w:p>
        </w:tc>
        <w:tc>
          <w:tcPr>
            <w:tcW w:w="851" w:type="dxa"/>
          </w:tcPr>
          <w:p w:rsidR="00080BD4" w:rsidRPr="00C34306" w:rsidRDefault="00080BD4" w:rsidP="00080BD4">
            <w:pPr>
              <w:numPr>
                <w:ilvl w:val="0"/>
                <w:numId w:val="0"/>
              </w:numPr>
              <w:spacing w:after="0" w:line="240" w:lineRule="auto"/>
              <w:rPr>
                <w:rFonts w:cs="Times New Roman"/>
                <w:sz w:val="19"/>
                <w:szCs w:val="19"/>
              </w:rPr>
            </w:pPr>
          </w:p>
        </w:tc>
        <w:tc>
          <w:tcPr>
            <w:tcW w:w="1377" w:type="dxa"/>
          </w:tcPr>
          <w:p w:rsidR="00080BD4" w:rsidRPr="00C34306" w:rsidRDefault="00080BD4" w:rsidP="00080BD4">
            <w:pPr>
              <w:numPr>
                <w:ilvl w:val="0"/>
                <w:numId w:val="0"/>
              </w:numPr>
              <w:spacing w:after="0" w:line="240" w:lineRule="auto"/>
              <w:rPr>
                <w:rFonts w:cs="Times New Roman"/>
                <w:sz w:val="19"/>
                <w:szCs w:val="19"/>
              </w:rPr>
            </w:pPr>
          </w:p>
        </w:tc>
        <w:tc>
          <w:tcPr>
            <w:tcW w:w="993" w:type="dxa"/>
          </w:tcPr>
          <w:p w:rsidR="00080BD4" w:rsidRPr="00C34306" w:rsidRDefault="00080BD4" w:rsidP="00080BD4">
            <w:pPr>
              <w:numPr>
                <w:ilvl w:val="0"/>
                <w:numId w:val="0"/>
              </w:numPr>
              <w:spacing w:after="0" w:line="240" w:lineRule="auto"/>
              <w:rPr>
                <w:rFonts w:cs="Times New Roman"/>
                <w:sz w:val="19"/>
                <w:szCs w:val="19"/>
              </w:rPr>
            </w:pPr>
          </w:p>
        </w:tc>
        <w:tc>
          <w:tcPr>
            <w:tcW w:w="2307" w:type="dxa"/>
          </w:tcPr>
          <w:p w:rsidR="00080BD4" w:rsidRPr="00C34306" w:rsidRDefault="00080BD4" w:rsidP="00080BD4">
            <w:pPr>
              <w:numPr>
                <w:ilvl w:val="0"/>
                <w:numId w:val="0"/>
              </w:numPr>
              <w:spacing w:after="0" w:line="240" w:lineRule="auto"/>
              <w:rPr>
                <w:rFonts w:cs="Times New Roman"/>
                <w:sz w:val="19"/>
                <w:szCs w:val="19"/>
              </w:rPr>
            </w:pPr>
          </w:p>
        </w:tc>
      </w:tr>
    </w:tbl>
    <w:p w:rsidR="00EC6DE1" w:rsidRPr="00C34306" w:rsidRDefault="00EC6DE1" w:rsidP="006249CB">
      <w:pPr>
        <w:numPr>
          <w:ilvl w:val="0"/>
          <w:numId w:val="0"/>
        </w:numPr>
        <w:spacing w:after="0"/>
        <w:rPr>
          <w:sz w:val="20"/>
          <w:szCs w:val="20"/>
        </w:rPr>
      </w:pPr>
    </w:p>
    <w:p w:rsidR="000221FC" w:rsidRPr="00C34306" w:rsidRDefault="000221FC" w:rsidP="006249CB">
      <w:pPr>
        <w:numPr>
          <w:ilvl w:val="0"/>
          <w:numId w:val="0"/>
        </w:numPr>
        <w:spacing w:after="0"/>
        <w:rPr>
          <w:sz w:val="20"/>
          <w:szCs w:val="20"/>
        </w:rPr>
      </w:pPr>
    </w:p>
    <w:p w:rsidR="000221FC" w:rsidRPr="00C34306" w:rsidRDefault="000221FC" w:rsidP="006249CB">
      <w:pPr>
        <w:numPr>
          <w:ilvl w:val="0"/>
          <w:numId w:val="0"/>
        </w:numPr>
        <w:spacing w:after="0"/>
        <w:rPr>
          <w:sz w:val="20"/>
          <w:szCs w:val="20"/>
        </w:rPr>
      </w:pPr>
    </w:p>
    <w:p w:rsidR="000221FC" w:rsidRPr="00C34306" w:rsidRDefault="000221FC" w:rsidP="006249CB">
      <w:pPr>
        <w:numPr>
          <w:ilvl w:val="0"/>
          <w:numId w:val="0"/>
        </w:numPr>
        <w:spacing w:after="0"/>
        <w:rPr>
          <w:sz w:val="22"/>
        </w:rPr>
      </w:pPr>
      <w:r w:rsidRPr="00C34306">
        <w:rPr>
          <w:sz w:val="22"/>
        </w:rPr>
        <w:t xml:space="preserve">Pozn.: Vyjadrenie k opodstatnenosti </w:t>
      </w:r>
      <w:proofErr w:type="spellStart"/>
      <w:r w:rsidRPr="00C34306">
        <w:rPr>
          <w:sz w:val="22"/>
        </w:rPr>
        <w:t>goldplatingu</w:t>
      </w:r>
      <w:proofErr w:type="spellEnd"/>
      <w:r w:rsidRPr="00C34306">
        <w:rPr>
          <w:sz w:val="22"/>
        </w:rPr>
        <w:t xml:space="preserve"> a jeho odôvodnenie k čl. 17 ods. 1 smernice: </w:t>
      </w:r>
    </w:p>
    <w:p w:rsidR="00A169E6" w:rsidRPr="00C34306" w:rsidRDefault="00A169E6" w:rsidP="00A169E6">
      <w:pPr>
        <w:numPr>
          <w:ilvl w:val="0"/>
          <w:numId w:val="0"/>
        </w:numPr>
        <w:spacing w:after="0"/>
        <w:rPr>
          <w:sz w:val="22"/>
        </w:rPr>
      </w:pPr>
      <w:proofErr w:type="spellStart"/>
      <w:r w:rsidRPr="00C34306">
        <w:rPr>
          <w:sz w:val="22"/>
        </w:rPr>
        <w:t>Goldplating</w:t>
      </w:r>
      <w:proofErr w:type="spellEnd"/>
      <w:r w:rsidRPr="00C34306">
        <w:rPr>
          <w:sz w:val="22"/>
        </w:rPr>
        <w:t xml:space="preserve"> je identifikovaný v súvislosti s okruhom osôb, ktoré majú prístup na trh práce. Identifikovaný </w:t>
      </w:r>
      <w:proofErr w:type="spellStart"/>
      <w:r w:rsidRPr="00C34306">
        <w:rPr>
          <w:sz w:val="22"/>
        </w:rPr>
        <w:t>goldplating</w:t>
      </w:r>
      <w:proofErr w:type="spellEnd"/>
      <w:r w:rsidRPr="00C34306">
        <w:rPr>
          <w:sz w:val="22"/>
        </w:rPr>
        <w:t xml:space="preserve"> má pozitívny sociálny vplyv na ovplyvnenú skupinu.</w:t>
      </w:r>
    </w:p>
    <w:p w:rsidR="00A169E6" w:rsidRPr="00C34306" w:rsidRDefault="00A169E6" w:rsidP="00A169E6">
      <w:pPr>
        <w:numPr>
          <w:ilvl w:val="0"/>
          <w:numId w:val="0"/>
        </w:numPr>
        <w:spacing w:after="0"/>
        <w:rPr>
          <w:sz w:val="22"/>
        </w:rPr>
      </w:pPr>
      <w:r w:rsidRPr="00C34306">
        <w:rPr>
          <w:sz w:val="22"/>
        </w:rPr>
        <w:t>Nad rámec smernice, návrh zákona upravuje, že po šiestich mesiacoch od registrácie žiadosti môže do pracovnoprávneho vzťahu vstupovať aj taký žiadateľ</w:t>
      </w:r>
      <w:r w:rsidR="00025994" w:rsidRPr="00C34306">
        <w:t xml:space="preserve"> </w:t>
      </w:r>
      <w:r w:rsidR="00025994" w:rsidRPr="00C34306">
        <w:rPr>
          <w:sz w:val="22"/>
        </w:rPr>
        <w:t>o udelenie medzinárodnej ochrany</w:t>
      </w:r>
      <w:r w:rsidRPr="00C34306">
        <w:rPr>
          <w:sz w:val="22"/>
        </w:rPr>
        <w:t xml:space="preserve">, v ktorého prípade už bolo prijaté správne rozhodnutie, t. j. aj počas lehoty na podanie </w:t>
      </w:r>
      <w:r w:rsidR="000C1EA7" w:rsidRPr="00C34306">
        <w:rPr>
          <w:sz w:val="22"/>
        </w:rPr>
        <w:t>správnej žaloby a počas rozhodovania o nej</w:t>
      </w:r>
      <w:r w:rsidRPr="00C34306">
        <w:rPr>
          <w:sz w:val="22"/>
        </w:rPr>
        <w:t xml:space="preserve"> (okrem prípadov taxatívne vymedzených v návrhu zákona).</w:t>
      </w:r>
    </w:p>
    <w:p w:rsidR="000221FC" w:rsidRPr="00C34306" w:rsidRDefault="00570346" w:rsidP="006249CB">
      <w:pPr>
        <w:numPr>
          <w:ilvl w:val="0"/>
          <w:numId w:val="0"/>
        </w:numPr>
        <w:spacing w:after="0"/>
        <w:rPr>
          <w:sz w:val="22"/>
        </w:rPr>
      </w:pPr>
      <w:r w:rsidRPr="00C34306">
        <w:rPr>
          <w:sz w:val="22"/>
        </w:rPr>
        <w:t>Takýto m</w:t>
      </w:r>
      <w:r w:rsidR="007021CB" w:rsidRPr="00C34306">
        <w:rPr>
          <w:sz w:val="22"/>
        </w:rPr>
        <w:t>echanizmus sa využíva</w:t>
      </w:r>
      <w:r w:rsidRPr="00C34306">
        <w:rPr>
          <w:sz w:val="22"/>
        </w:rPr>
        <w:t xml:space="preserve"> aj doposiaľ podľa zákona č. 480/2002 Z. z. o azyle a o zmene a doplnení niektorých zákonov v znení neskorších predpisov a  ukázal sa ako pozitívna prax. Už novela zákona </w:t>
      </w:r>
      <w:r w:rsidR="007021CB" w:rsidRPr="00C34306">
        <w:rPr>
          <w:sz w:val="22"/>
        </w:rPr>
        <w:t xml:space="preserve">o azyle </w:t>
      </w:r>
      <w:r w:rsidRPr="00C34306">
        <w:rPr>
          <w:sz w:val="22"/>
        </w:rPr>
        <w:t xml:space="preserve">účinná od 1. februára 2005 </w:t>
      </w:r>
      <w:r w:rsidR="00F70BBC" w:rsidRPr="00C34306">
        <w:rPr>
          <w:sz w:val="22"/>
        </w:rPr>
        <w:t xml:space="preserve">(zákon č. 1/2005 Z. z.) </w:t>
      </w:r>
      <w:r w:rsidRPr="00C34306">
        <w:rPr>
          <w:sz w:val="22"/>
        </w:rPr>
        <w:t xml:space="preserve">upravovala, že žiadateľ je oprávnený vstupovať do pracovnoprávneho vzťahu, ak sa nerozhodne právoplatne o jeho žiadosti o udelenie azylu do </w:t>
      </w:r>
      <w:r w:rsidR="00772359" w:rsidRPr="00C34306">
        <w:rPr>
          <w:sz w:val="22"/>
        </w:rPr>
        <w:t>jedného roka od začatia konania</w:t>
      </w:r>
      <w:r w:rsidRPr="00C34306">
        <w:rPr>
          <w:sz w:val="22"/>
        </w:rPr>
        <w:t>, okrem prípadu, ak sa žiadosť o udelenie azylu zamietla ako zjavne neopodstatnená alebo ako neprípustná.</w:t>
      </w:r>
      <w:r w:rsidR="0002069C" w:rsidRPr="00C34306">
        <w:rPr>
          <w:sz w:val="22"/>
        </w:rPr>
        <w:t xml:space="preserve"> </w:t>
      </w:r>
      <w:r w:rsidR="00772359" w:rsidRPr="00C34306">
        <w:rPr>
          <w:sz w:val="22"/>
        </w:rPr>
        <w:t>T</w:t>
      </w:r>
      <w:r w:rsidR="007D6E70" w:rsidRPr="00C34306">
        <w:rPr>
          <w:sz w:val="22"/>
        </w:rPr>
        <w:t>o znamená,</w:t>
      </w:r>
      <w:r w:rsidR="001773A6" w:rsidRPr="00C34306">
        <w:rPr>
          <w:sz w:val="22"/>
        </w:rPr>
        <w:t xml:space="preserve"> </w:t>
      </w:r>
      <w:r w:rsidR="007D6E70" w:rsidRPr="00C34306">
        <w:rPr>
          <w:sz w:val="22"/>
        </w:rPr>
        <w:t>že t</w:t>
      </w:r>
      <w:r w:rsidR="00772359" w:rsidRPr="00C34306">
        <w:rPr>
          <w:sz w:val="22"/>
        </w:rPr>
        <w:t>akýto</w:t>
      </w:r>
      <w:r w:rsidR="007D6E70" w:rsidRPr="00C34306">
        <w:rPr>
          <w:sz w:val="22"/>
        </w:rPr>
        <w:t xml:space="preserve"> p</w:t>
      </w:r>
      <w:r w:rsidR="001773A6" w:rsidRPr="00C34306">
        <w:rPr>
          <w:sz w:val="22"/>
        </w:rPr>
        <w:t>rístup</w:t>
      </w:r>
      <w:r w:rsidR="00772359" w:rsidRPr="00C34306">
        <w:rPr>
          <w:sz w:val="22"/>
        </w:rPr>
        <w:t xml:space="preserve"> sa</w:t>
      </w:r>
      <w:r w:rsidR="007D6E70" w:rsidRPr="00C34306">
        <w:rPr>
          <w:sz w:val="22"/>
        </w:rPr>
        <w:t xml:space="preserve"> </w:t>
      </w:r>
      <w:r w:rsidR="00772359" w:rsidRPr="00C34306">
        <w:rPr>
          <w:sz w:val="22"/>
        </w:rPr>
        <w:t xml:space="preserve"> uplatňuje už vyše 20 rokov. </w:t>
      </w:r>
    </w:p>
    <w:p w:rsidR="000221FC" w:rsidRPr="00C34306" w:rsidRDefault="000221FC" w:rsidP="006249CB">
      <w:pPr>
        <w:numPr>
          <w:ilvl w:val="0"/>
          <w:numId w:val="0"/>
        </w:numPr>
        <w:spacing w:after="0"/>
        <w:rPr>
          <w:sz w:val="20"/>
          <w:szCs w:val="20"/>
        </w:rPr>
      </w:pPr>
    </w:p>
    <w:p w:rsidR="000221FC" w:rsidRPr="00C34306" w:rsidRDefault="000221FC" w:rsidP="006249CB">
      <w:pPr>
        <w:numPr>
          <w:ilvl w:val="0"/>
          <w:numId w:val="0"/>
        </w:numPr>
        <w:spacing w:after="0"/>
        <w:rPr>
          <w:sz w:val="20"/>
          <w:szCs w:val="20"/>
        </w:rPr>
      </w:pPr>
    </w:p>
    <w:p w:rsidR="00570346" w:rsidRPr="00C34306" w:rsidRDefault="00570346" w:rsidP="006249CB">
      <w:pPr>
        <w:numPr>
          <w:ilvl w:val="0"/>
          <w:numId w:val="0"/>
        </w:numPr>
        <w:spacing w:after="0"/>
        <w:rPr>
          <w:sz w:val="20"/>
          <w:szCs w:val="20"/>
        </w:rPr>
      </w:pPr>
    </w:p>
    <w:p w:rsidR="00570346" w:rsidRPr="00C34306" w:rsidRDefault="00570346" w:rsidP="006249CB">
      <w:pPr>
        <w:numPr>
          <w:ilvl w:val="0"/>
          <w:numId w:val="0"/>
        </w:numPr>
        <w:spacing w:after="0"/>
        <w:rPr>
          <w:sz w:val="20"/>
          <w:szCs w:val="20"/>
        </w:rPr>
      </w:pPr>
    </w:p>
    <w:p w:rsidR="006249CB" w:rsidRPr="00C34306" w:rsidRDefault="006249CB" w:rsidP="006249CB">
      <w:pPr>
        <w:numPr>
          <w:ilvl w:val="0"/>
          <w:numId w:val="0"/>
        </w:numPr>
        <w:spacing w:after="0"/>
        <w:rPr>
          <w:sz w:val="20"/>
          <w:szCs w:val="20"/>
        </w:rPr>
      </w:pPr>
      <w:r w:rsidRPr="00C34306">
        <w:rPr>
          <w:sz w:val="20"/>
          <w:szCs w:val="20"/>
        </w:rPr>
        <w:t>LEGENDA:</w:t>
      </w:r>
    </w:p>
    <w:tbl>
      <w:tblPr>
        <w:tblW w:w="16200" w:type="dxa"/>
        <w:tblInd w:w="-470" w:type="dxa"/>
        <w:tblCellMar>
          <w:left w:w="70" w:type="dxa"/>
          <w:right w:w="70" w:type="dxa"/>
        </w:tblCellMar>
        <w:tblLook w:val="04A0" w:firstRow="1" w:lastRow="0" w:firstColumn="1" w:lastColumn="0" w:noHBand="0" w:noVBand="1"/>
      </w:tblPr>
      <w:tblGrid>
        <w:gridCol w:w="2520"/>
        <w:gridCol w:w="4140"/>
        <w:gridCol w:w="2340"/>
        <w:gridCol w:w="7200"/>
      </w:tblGrid>
      <w:tr w:rsidR="006249CB" w:rsidRPr="00C34306" w:rsidTr="00D41843">
        <w:tc>
          <w:tcPr>
            <w:tcW w:w="2520" w:type="dxa"/>
            <w:tcBorders>
              <w:top w:val="nil"/>
              <w:left w:val="nil"/>
              <w:bottom w:val="nil"/>
              <w:right w:val="nil"/>
            </w:tcBorders>
          </w:tcPr>
          <w:p w:rsidR="006249CB" w:rsidRPr="00C34306" w:rsidRDefault="006249CB" w:rsidP="006249CB">
            <w:pPr>
              <w:pStyle w:val="Normlny0"/>
              <w:autoSpaceDE/>
              <w:rPr>
                <w:lang w:eastAsia="sk-SK"/>
              </w:rPr>
            </w:pPr>
            <w:r w:rsidRPr="00C34306">
              <w:rPr>
                <w:lang w:eastAsia="sk-SK"/>
              </w:rPr>
              <w:t>V stĺpci (1):</w:t>
            </w:r>
          </w:p>
          <w:p w:rsidR="006249CB" w:rsidRPr="00C34306" w:rsidRDefault="006249CB" w:rsidP="006249CB">
            <w:pPr>
              <w:numPr>
                <w:ilvl w:val="0"/>
                <w:numId w:val="0"/>
              </w:numPr>
              <w:spacing w:after="0"/>
              <w:rPr>
                <w:sz w:val="20"/>
                <w:szCs w:val="20"/>
              </w:rPr>
            </w:pPr>
            <w:r w:rsidRPr="00C34306">
              <w:rPr>
                <w:sz w:val="20"/>
                <w:szCs w:val="20"/>
              </w:rPr>
              <w:t>Č – článok</w:t>
            </w:r>
          </w:p>
          <w:p w:rsidR="006249CB" w:rsidRPr="00C34306" w:rsidRDefault="006249CB" w:rsidP="006249CB">
            <w:pPr>
              <w:numPr>
                <w:ilvl w:val="0"/>
                <w:numId w:val="0"/>
              </w:numPr>
              <w:spacing w:after="0"/>
              <w:rPr>
                <w:sz w:val="20"/>
                <w:szCs w:val="20"/>
              </w:rPr>
            </w:pPr>
            <w:r w:rsidRPr="00C34306">
              <w:rPr>
                <w:sz w:val="20"/>
                <w:szCs w:val="20"/>
              </w:rPr>
              <w:t>O – odsek</w:t>
            </w:r>
          </w:p>
          <w:p w:rsidR="006249CB" w:rsidRPr="00C34306" w:rsidRDefault="006249CB" w:rsidP="006249CB">
            <w:pPr>
              <w:numPr>
                <w:ilvl w:val="0"/>
                <w:numId w:val="0"/>
              </w:numPr>
              <w:spacing w:after="0"/>
              <w:rPr>
                <w:sz w:val="20"/>
                <w:szCs w:val="20"/>
              </w:rPr>
            </w:pPr>
            <w:r w:rsidRPr="00C34306">
              <w:rPr>
                <w:sz w:val="20"/>
                <w:szCs w:val="20"/>
              </w:rPr>
              <w:t>V – veta</w:t>
            </w:r>
          </w:p>
          <w:p w:rsidR="006249CB" w:rsidRPr="00C34306" w:rsidRDefault="006249CB" w:rsidP="006249CB">
            <w:pPr>
              <w:numPr>
                <w:ilvl w:val="0"/>
                <w:numId w:val="0"/>
              </w:numPr>
              <w:spacing w:after="0"/>
              <w:rPr>
                <w:sz w:val="20"/>
                <w:szCs w:val="20"/>
              </w:rPr>
            </w:pPr>
            <w:r w:rsidRPr="00C34306">
              <w:rPr>
                <w:sz w:val="20"/>
                <w:szCs w:val="20"/>
              </w:rPr>
              <w:t>P – číslo (písmeno)</w:t>
            </w:r>
          </w:p>
          <w:p w:rsidR="006249CB" w:rsidRPr="00C34306" w:rsidRDefault="006249CB" w:rsidP="006249CB">
            <w:pPr>
              <w:numPr>
                <w:ilvl w:val="0"/>
                <w:numId w:val="0"/>
              </w:numPr>
              <w:spacing w:after="0"/>
              <w:rPr>
                <w:sz w:val="20"/>
                <w:szCs w:val="20"/>
              </w:rPr>
            </w:pPr>
          </w:p>
        </w:tc>
        <w:tc>
          <w:tcPr>
            <w:tcW w:w="4140" w:type="dxa"/>
            <w:tcBorders>
              <w:top w:val="nil"/>
              <w:left w:val="nil"/>
              <w:bottom w:val="nil"/>
              <w:right w:val="nil"/>
            </w:tcBorders>
          </w:tcPr>
          <w:p w:rsidR="006249CB" w:rsidRPr="00C34306" w:rsidRDefault="006249CB" w:rsidP="006249CB">
            <w:pPr>
              <w:pStyle w:val="Normlny0"/>
              <w:autoSpaceDE/>
              <w:rPr>
                <w:lang w:eastAsia="sk-SK"/>
              </w:rPr>
            </w:pPr>
            <w:r w:rsidRPr="00C34306">
              <w:rPr>
                <w:lang w:eastAsia="sk-SK"/>
              </w:rPr>
              <w:t>V stĺpci (3):</w:t>
            </w:r>
          </w:p>
          <w:p w:rsidR="006249CB" w:rsidRPr="00C34306" w:rsidRDefault="006249CB" w:rsidP="006249CB">
            <w:pPr>
              <w:numPr>
                <w:ilvl w:val="0"/>
                <w:numId w:val="0"/>
              </w:numPr>
              <w:spacing w:after="0"/>
              <w:rPr>
                <w:sz w:val="20"/>
                <w:szCs w:val="20"/>
              </w:rPr>
            </w:pPr>
            <w:r w:rsidRPr="00C34306">
              <w:rPr>
                <w:sz w:val="20"/>
                <w:szCs w:val="20"/>
              </w:rPr>
              <w:t>N – bežná transpozícia</w:t>
            </w:r>
          </w:p>
          <w:p w:rsidR="006249CB" w:rsidRPr="00C34306" w:rsidRDefault="006249CB" w:rsidP="006249CB">
            <w:pPr>
              <w:numPr>
                <w:ilvl w:val="0"/>
                <w:numId w:val="0"/>
              </w:numPr>
              <w:spacing w:after="0"/>
              <w:rPr>
                <w:sz w:val="20"/>
                <w:szCs w:val="20"/>
              </w:rPr>
            </w:pPr>
            <w:r w:rsidRPr="00C34306">
              <w:rPr>
                <w:sz w:val="20"/>
                <w:szCs w:val="20"/>
              </w:rPr>
              <w:t>O – transpozícia s možnosťou voľby</w:t>
            </w:r>
          </w:p>
          <w:p w:rsidR="006249CB" w:rsidRPr="00C34306" w:rsidRDefault="006249CB" w:rsidP="006249CB">
            <w:pPr>
              <w:numPr>
                <w:ilvl w:val="0"/>
                <w:numId w:val="0"/>
              </w:numPr>
              <w:spacing w:after="0"/>
              <w:rPr>
                <w:sz w:val="20"/>
                <w:szCs w:val="20"/>
              </w:rPr>
            </w:pPr>
            <w:r w:rsidRPr="00C34306">
              <w:rPr>
                <w:sz w:val="20"/>
                <w:szCs w:val="20"/>
              </w:rPr>
              <w:t>D – transpozícia podľa úvahy (dobrovoľná)</w:t>
            </w:r>
          </w:p>
          <w:p w:rsidR="006249CB" w:rsidRPr="00C34306" w:rsidRDefault="006249CB" w:rsidP="006249CB">
            <w:pPr>
              <w:numPr>
                <w:ilvl w:val="0"/>
                <w:numId w:val="0"/>
              </w:numPr>
              <w:spacing w:after="0"/>
              <w:rPr>
                <w:sz w:val="20"/>
                <w:szCs w:val="20"/>
              </w:rPr>
            </w:pPr>
            <w:proofErr w:type="spellStart"/>
            <w:r w:rsidRPr="00C34306">
              <w:rPr>
                <w:sz w:val="20"/>
                <w:szCs w:val="20"/>
              </w:rPr>
              <w:t>n.a</w:t>
            </w:r>
            <w:proofErr w:type="spellEnd"/>
            <w:r w:rsidRPr="00C34306">
              <w:rPr>
                <w:sz w:val="20"/>
                <w:szCs w:val="20"/>
              </w:rPr>
              <w:t>. – transpozícia sa neuskutočňuje</w:t>
            </w:r>
          </w:p>
        </w:tc>
        <w:tc>
          <w:tcPr>
            <w:tcW w:w="2340" w:type="dxa"/>
            <w:tcBorders>
              <w:top w:val="nil"/>
              <w:left w:val="nil"/>
              <w:bottom w:val="nil"/>
              <w:right w:val="nil"/>
            </w:tcBorders>
          </w:tcPr>
          <w:p w:rsidR="006249CB" w:rsidRPr="00C34306" w:rsidRDefault="006249CB" w:rsidP="006249CB">
            <w:pPr>
              <w:pStyle w:val="Normlny0"/>
              <w:autoSpaceDE/>
              <w:rPr>
                <w:lang w:eastAsia="sk-SK"/>
              </w:rPr>
            </w:pPr>
            <w:r w:rsidRPr="00C34306">
              <w:rPr>
                <w:lang w:eastAsia="sk-SK"/>
              </w:rPr>
              <w:t>V stĺpci (5):</w:t>
            </w:r>
          </w:p>
          <w:p w:rsidR="006249CB" w:rsidRPr="00C34306" w:rsidRDefault="006249CB" w:rsidP="006249CB">
            <w:pPr>
              <w:numPr>
                <w:ilvl w:val="0"/>
                <w:numId w:val="0"/>
              </w:numPr>
              <w:spacing w:after="0"/>
              <w:rPr>
                <w:sz w:val="20"/>
                <w:szCs w:val="20"/>
              </w:rPr>
            </w:pPr>
            <w:r w:rsidRPr="00C34306">
              <w:rPr>
                <w:sz w:val="20"/>
                <w:szCs w:val="20"/>
              </w:rPr>
              <w:t>Č – článok</w:t>
            </w:r>
          </w:p>
          <w:p w:rsidR="006249CB" w:rsidRPr="00C34306" w:rsidRDefault="006249CB" w:rsidP="006249CB">
            <w:pPr>
              <w:numPr>
                <w:ilvl w:val="0"/>
                <w:numId w:val="0"/>
              </w:numPr>
              <w:spacing w:after="0"/>
              <w:rPr>
                <w:sz w:val="20"/>
                <w:szCs w:val="20"/>
              </w:rPr>
            </w:pPr>
            <w:r w:rsidRPr="00C34306">
              <w:rPr>
                <w:sz w:val="20"/>
                <w:szCs w:val="20"/>
              </w:rPr>
              <w:t>§ – paragraf</w:t>
            </w:r>
          </w:p>
          <w:p w:rsidR="006249CB" w:rsidRPr="00C34306" w:rsidRDefault="006249CB" w:rsidP="006249CB">
            <w:pPr>
              <w:numPr>
                <w:ilvl w:val="0"/>
                <w:numId w:val="0"/>
              </w:numPr>
              <w:spacing w:after="0"/>
              <w:rPr>
                <w:sz w:val="20"/>
                <w:szCs w:val="20"/>
              </w:rPr>
            </w:pPr>
            <w:r w:rsidRPr="00C34306">
              <w:rPr>
                <w:sz w:val="20"/>
                <w:szCs w:val="20"/>
              </w:rPr>
              <w:t>O – odsek</w:t>
            </w:r>
          </w:p>
          <w:p w:rsidR="006249CB" w:rsidRPr="00C34306" w:rsidRDefault="006249CB" w:rsidP="006249CB">
            <w:pPr>
              <w:numPr>
                <w:ilvl w:val="0"/>
                <w:numId w:val="0"/>
              </w:numPr>
              <w:spacing w:after="0"/>
              <w:rPr>
                <w:sz w:val="20"/>
                <w:szCs w:val="20"/>
              </w:rPr>
            </w:pPr>
            <w:r w:rsidRPr="00C34306">
              <w:rPr>
                <w:sz w:val="20"/>
                <w:szCs w:val="20"/>
              </w:rPr>
              <w:t>V – veta</w:t>
            </w:r>
          </w:p>
          <w:p w:rsidR="006249CB" w:rsidRPr="00C34306" w:rsidRDefault="006249CB" w:rsidP="006249CB">
            <w:pPr>
              <w:numPr>
                <w:ilvl w:val="0"/>
                <w:numId w:val="0"/>
              </w:numPr>
              <w:spacing w:after="0"/>
              <w:rPr>
                <w:sz w:val="20"/>
                <w:szCs w:val="20"/>
              </w:rPr>
            </w:pPr>
            <w:r w:rsidRPr="00C34306">
              <w:rPr>
                <w:sz w:val="20"/>
                <w:szCs w:val="20"/>
              </w:rPr>
              <w:t>P – písmeno (číslo)</w:t>
            </w:r>
          </w:p>
        </w:tc>
        <w:tc>
          <w:tcPr>
            <w:tcW w:w="7200" w:type="dxa"/>
            <w:tcBorders>
              <w:top w:val="nil"/>
              <w:left w:val="nil"/>
              <w:bottom w:val="nil"/>
              <w:right w:val="nil"/>
            </w:tcBorders>
          </w:tcPr>
          <w:p w:rsidR="006249CB" w:rsidRPr="00C34306" w:rsidRDefault="009E613F" w:rsidP="006249CB">
            <w:pPr>
              <w:pStyle w:val="Normlny0"/>
              <w:autoSpaceDE/>
              <w:rPr>
                <w:lang w:eastAsia="sk-SK"/>
              </w:rPr>
            </w:pPr>
            <w:r w:rsidRPr="00C34306">
              <w:rPr>
                <w:lang w:eastAsia="sk-SK"/>
              </w:rPr>
              <w:t xml:space="preserve">      </w:t>
            </w:r>
            <w:r w:rsidR="006249CB" w:rsidRPr="00C34306">
              <w:rPr>
                <w:lang w:eastAsia="sk-SK"/>
              </w:rPr>
              <w:t>V stĺpci (7):</w:t>
            </w:r>
          </w:p>
          <w:p w:rsidR="006249CB" w:rsidRPr="00C34306" w:rsidRDefault="006249CB" w:rsidP="006249CB">
            <w:pPr>
              <w:numPr>
                <w:ilvl w:val="0"/>
                <w:numId w:val="0"/>
              </w:numPr>
              <w:spacing w:after="0"/>
              <w:ind w:left="360"/>
              <w:rPr>
                <w:sz w:val="20"/>
                <w:szCs w:val="20"/>
              </w:rPr>
            </w:pPr>
            <w:r w:rsidRPr="00C34306">
              <w:rPr>
                <w:sz w:val="20"/>
                <w:szCs w:val="20"/>
              </w:rPr>
              <w:t>Ú – úplná zhoda (ak bolo ustanovenie smernice prebraté v celom rozsahu, správne, v príslušnej forme, so zabezpečenou inštitucionálnou infraštruktúrou, s príslušnými sankciami a vo vzájomnej súvislosti)</w:t>
            </w:r>
          </w:p>
          <w:p w:rsidR="006249CB" w:rsidRPr="00C34306" w:rsidRDefault="006249CB" w:rsidP="006249CB">
            <w:pPr>
              <w:numPr>
                <w:ilvl w:val="0"/>
                <w:numId w:val="0"/>
              </w:numPr>
              <w:spacing w:after="0"/>
              <w:rPr>
                <w:sz w:val="20"/>
                <w:szCs w:val="20"/>
              </w:rPr>
            </w:pPr>
            <w:r w:rsidRPr="00C34306">
              <w:rPr>
                <w:sz w:val="20"/>
                <w:szCs w:val="20"/>
              </w:rPr>
              <w:t xml:space="preserve">        Č – čiastočná zhoda (ak minimálne jedna z podmienok úplnej zhody nie je splnená)</w:t>
            </w:r>
          </w:p>
          <w:p w:rsidR="006249CB" w:rsidRPr="00C34306" w:rsidRDefault="006249CB" w:rsidP="00A062DD">
            <w:pPr>
              <w:pStyle w:val="Zarkazkladnhotextu2"/>
              <w:spacing w:after="0" w:line="240" w:lineRule="auto"/>
              <w:rPr>
                <w:color w:val="auto"/>
              </w:rPr>
            </w:pPr>
            <w:r w:rsidRPr="00C34306">
              <w:rPr>
                <w:color w:val="auto"/>
              </w:rPr>
              <w:t xml:space="preserve">  Ž – žiadna zhoda (ak nebola dosiahnutá ani úplná ani čiastočná zh</w:t>
            </w:r>
            <w:r w:rsidR="009E613F" w:rsidRPr="00C34306">
              <w:rPr>
                <w:color w:val="auto"/>
              </w:rPr>
              <w:t xml:space="preserve">oda alebo </w:t>
            </w:r>
            <w:r w:rsidRPr="00C34306">
              <w:rPr>
                <w:color w:val="auto"/>
              </w:rPr>
              <w:t>k prebratiu dôjde v budúcnosti)</w:t>
            </w:r>
          </w:p>
          <w:p w:rsidR="006249CB" w:rsidRPr="00C34306" w:rsidRDefault="006249CB" w:rsidP="00A062DD">
            <w:pPr>
              <w:numPr>
                <w:ilvl w:val="0"/>
                <w:numId w:val="0"/>
              </w:numPr>
              <w:spacing w:after="0"/>
              <w:ind w:left="720" w:hanging="360"/>
              <w:jc w:val="left"/>
              <w:rPr>
                <w:sz w:val="20"/>
                <w:szCs w:val="20"/>
              </w:rPr>
            </w:pPr>
            <w:proofErr w:type="spellStart"/>
            <w:r w:rsidRPr="00C34306">
              <w:rPr>
                <w:sz w:val="20"/>
                <w:szCs w:val="20"/>
              </w:rPr>
              <w:lastRenderedPageBreak/>
              <w:t>n.a</w:t>
            </w:r>
            <w:proofErr w:type="spellEnd"/>
            <w:r w:rsidRPr="00C34306">
              <w:rPr>
                <w:sz w:val="20"/>
                <w:szCs w:val="20"/>
              </w:rPr>
              <w:t>. – neaplikovateľnosť (ak sa ustanovenie smernice netýka SR alebo nie je potrebné ho prebrať)</w:t>
            </w:r>
          </w:p>
        </w:tc>
      </w:tr>
      <w:tr w:rsidR="006249CB" w:rsidRPr="00C34306" w:rsidTr="00D41843">
        <w:tc>
          <w:tcPr>
            <w:tcW w:w="2520" w:type="dxa"/>
            <w:tcBorders>
              <w:top w:val="nil"/>
              <w:left w:val="nil"/>
              <w:bottom w:val="nil"/>
              <w:right w:val="nil"/>
            </w:tcBorders>
          </w:tcPr>
          <w:p w:rsidR="006249CB" w:rsidRPr="00C34306" w:rsidRDefault="006249CB" w:rsidP="006249CB">
            <w:pPr>
              <w:pStyle w:val="Normlny0"/>
              <w:autoSpaceDE/>
              <w:rPr>
                <w:lang w:eastAsia="sk-SK"/>
              </w:rPr>
            </w:pPr>
          </w:p>
        </w:tc>
        <w:tc>
          <w:tcPr>
            <w:tcW w:w="4140" w:type="dxa"/>
            <w:tcBorders>
              <w:top w:val="nil"/>
              <w:left w:val="nil"/>
              <w:bottom w:val="nil"/>
              <w:right w:val="nil"/>
            </w:tcBorders>
          </w:tcPr>
          <w:p w:rsidR="006249CB" w:rsidRPr="00C34306" w:rsidRDefault="006249CB" w:rsidP="006249CB">
            <w:pPr>
              <w:pStyle w:val="Normlny0"/>
              <w:autoSpaceDE/>
              <w:rPr>
                <w:lang w:eastAsia="sk-SK"/>
              </w:rPr>
            </w:pPr>
            <w:r w:rsidRPr="00C34306">
              <w:rPr>
                <w:lang w:eastAsia="sk-SK"/>
              </w:rPr>
              <w:t xml:space="preserve">  </w:t>
            </w:r>
          </w:p>
        </w:tc>
        <w:tc>
          <w:tcPr>
            <w:tcW w:w="2340" w:type="dxa"/>
            <w:tcBorders>
              <w:top w:val="nil"/>
              <w:left w:val="nil"/>
              <w:bottom w:val="nil"/>
              <w:right w:val="nil"/>
            </w:tcBorders>
          </w:tcPr>
          <w:p w:rsidR="006249CB" w:rsidRPr="00C34306" w:rsidRDefault="006249CB" w:rsidP="006249CB">
            <w:pPr>
              <w:pStyle w:val="Normlny0"/>
              <w:autoSpaceDE/>
              <w:rPr>
                <w:lang w:eastAsia="sk-SK"/>
              </w:rPr>
            </w:pPr>
          </w:p>
        </w:tc>
        <w:tc>
          <w:tcPr>
            <w:tcW w:w="7200" w:type="dxa"/>
            <w:tcBorders>
              <w:top w:val="nil"/>
              <w:left w:val="nil"/>
              <w:bottom w:val="nil"/>
              <w:right w:val="nil"/>
            </w:tcBorders>
          </w:tcPr>
          <w:p w:rsidR="006249CB" w:rsidRPr="00C34306" w:rsidRDefault="006249CB" w:rsidP="006249CB">
            <w:pPr>
              <w:pStyle w:val="Normlny0"/>
              <w:autoSpaceDE/>
              <w:rPr>
                <w:lang w:eastAsia="sk-SK"/>
              </w:rPr>
            </w:pPr>
          </w:p>
        </w:tc>
      </w:tr>
    </w:tbl>
    <w:p w:rsidR="003112AB" w:rsidRPr="00C34306" w:rsidRDefault="003112AB" w:rsidP="00E5049C">
      <w:pPr>
        <w:numPr>
          <w:ilvl w:val="0"/>
          <w:numId w:val="0"/>
        </w:numPr>
        <w:rPr>
          <w:rFonts w:cs="Times New Roman"/>
          <w:sz w:val="19"/>
          <w:szCs w:val="19"/>
        </w:rPr>
      </w:pPr>
    </w:p>
    <w:p w:rsidR="003112AB" w:rsidRPr="00C34306" w:rsidRDefault="003112AB" w:rsidP="00E5049C">
      <w:pPr>
        <w:numPr>
          <w:ilvl w:val="0"/>
          <w:numId w:val="0"/>
        </w:numPr>
        <w:rPr>
          <w:rFonts w:cs="Times New Roman"/>
          <w:sz w:val="19"/>
          <w:szCs w:val="19"/>
        </w:rPr>
      </w:pPr>
      <w:r w:rsidRPr="00C34306">
        <w:rPr>
          <w:rFonts w:cs="Times New Roman"/>
          <w:sz w:val="19"/>
          <w:szCs w:val="19"/>
        </w:rPr>
        <w:t>V stĺpci (9) :</w:t>
      </w:r>
    </w:p>
    <w:p w:rsidR="003112AB" w:rsidRPr="00C34306" w:rsidRDefault="003112AB" w:rsidP="004D48C7">
      <w:pPr>
        <w:numPr>
          <w:ilvl w:val="0"/>
          <w:numId w:val="0"/>
        </w:numPr>
        <w:spacing w:after="0"/>
        <w:rPr>
          <w:rFonts w:cs="Times New Roman"/>
          <w:sz w:val="19"/>
          <w:szCs w:val="19"/>
        </w:rPr>
      </w:pPr>
      <w:r w:rsidRPr="00C34306">
        <w:rPr>
          <w:rFonts w:cs="Times New Roman"/>
          <w:sz w:val="19"/>
          <w:szCs w:val="19"/>
        </w:rPr>
        <w:t xml:space="preserve">GP – A </w:t>
      </w:r>
      <w:proofErr w:type="spellStart"/>
      <w:r w:rsidRPr="00C34306">
        <w:rPr>
          <w:rFonts w:cs="Times New Roman"/>
          <w:sz w:val="19"/>
          <w:szCs w:val="19"/>
        </w:rPr>
        <w:t>a</w:t>
      </w:r>
      <w:proofErr w:type="spellEnd"/>
      <w:r w:rsidRPr="00C34306">
        <w:rPr>
          <w:rFonts w:cs="Times New Roman"/>
          <w:sz w:val="19"/>
          <w:szCs w:val="19"/>
        </w:rPr>
        <w:t xml:space="preserve">) až g): </w:t>
      </w:r>
      <w:proofErr w:type="spellStart"/>
      <w:r w:rsidRPr="00C34306">
        <w:rPr>
          <w:rFonts w:cs="Times New Roman"/>
          <w:sz w:val="19"/>
          <w:szCs w:val="19"/>
        </w:rPr>
        <w:t>goldplating</w:t>
      </w:r>
      <w:proofErr w:type="spellEnd"/>
      <w:r w:rsidRPr="00C34306">
        <w:rPr>
          <w:rFonts w:cs="Times New Roman"/>
          <w:sz w:val="19"/>
          <w:szCs w:val="19"/>
        </w:rPr>
        <w:t xml:space="preserve"> je identifikovaný,</w:t>
      </w:r>
    </w:p>
    <w:p w:rsidR="003112AB" w:rsidRPr="00C34306" w:rsidRDefault="003112AB" w:rsidP="004D48C7">
      <w:pPr>
        <w:numPr>
          <w:ilvl w:val="0"/>
          <w:numId w:val="0"/>
        </w:numPr>
        <w:spacing w:after="0"/>
        <w:rPr>
          <w:rFonts w:cs="Times New Roman"/>
          <w:sz w:val="19"/>
          <w:szCs w:val="19"/>
        </w:rPr>
      </w:pPr>
      <w:r w:rsidRPr="00C34306">
        <w:rPr>
          <w:rFonts w:cs="Times New Roman"/>
          <w:sz w:val="19"/>
          <w:szCs w:val="19"/>
        </w:rPr>
        <w:t xml:space="preserve"> GP – N: </w:t>
      </w:r>
      <w:proofErr w:type="spellStart"/>
      <w:r w:rsidRPr="00C34306">
        <w:rPr>
          <w:rFonts w:cs="Times New Roman"/>
          <w:sz w:val="19"/>
          <w:szCs w:val="19"/>
        </w:rPr>
        <w:t>goldplating</w:t>
      </w:r>
      <w:proofErr w:type="spellEnd"/>
      <w:r w:rsidRPr="00C34306">
        <w:rPr>
          <w:rFonts w:cs="Times New Roman"/>
          <w:sz w:val="19"/>
          <w:szCs w:val="19"/>
        </w:rPr>
        <w:t xml:space="preserve"> nie je identifikovaný.</w:t>
      </w:r>
    </w:p>
    <w:p w:rsidR="000F30BD" w:rsidRPr="00C34306" w:rsidRDefault="000F30BD" w:rsidP="004D48C7">
      <w:pPr>
        <w:numPr>
          <w:ilvl w:val="0"/>
          <w:numId w:val="0"/>
        </w:numPr>
        <w:spacing w:after="0"/>
        <w:rPr>
          <w:rFonts w:cs="Times New Roman"/>
          <w:sz w:val="19"/>
          <w:szCs w:val="19"/>
        </w:rPr>
      </w:pPr>
      <w:r w:rsidRPr="00C34306">
        <w:rPr>
          <w:rFonts w:cs="Times New Roman"/>
          <w:sz w:val="19"/>
          <w:szCs w:val="19"/>
        </w:rPr>
        <w:t>a) rozšírením rozsahu pôsobnosti právneho predpisu na subjekty nad rámec minimálnych požiadaviek smernice („rozšírenie na iné subjekty“),</w:t>
      </w:r>
    </w:p>
    <w:p w:rsidR="004D48C7" w:rsidRPr="00C34306" w:rsidRDefault="004D48C7" w:rsidP="004D48C7">
      <w:pPr>
        <w:numPr>
          <w:ilvl w:val="0"/>
          <w:numId w:val="0"/>
        </w:numPr>
        <w:spacing w:after="0"/>
        <w:rPr>
          <w:rFonts w:cs="Times New Roman"/>
          <w:sz w:val="19"/>
          <w:szCs w:val="19"/>
        </w:rPr>
      </w:pPr>
      <w:r w:rsidRPr="00C34306">
        <w:rPr>
          <w:rFonts w:cs="Times New Roman"/>
          <w:sz w:val="19"/>
          <w:szCs w:val="19"/>
        </w:rPr>
        <w:t>b) navýšením požiadaviek nad rámec minimálnych požiadaviek smernice („navýšenie požiadaviek“),</w:t>
      </w:r>
    </w:p>
    <w:p w:rsidR="004D48C7" w:rsidRPr="00C34306" w:rsidRDefault="004D48C7" w:rsidP="004D48C7">
      <w:pPr>
        <w:numPr>
          <w:ilvl w:val="0"/>
          <w:numId w:val="0"/>
        </w:numPr>
        <w:spacing w:after="0"/>
        <w:rPr>
          <w:rFonts w:cs="Times New Roman"/>
          <w:sz w:val="19"/>
          <w:szCs w:val="19"/>
        </w:rPr>
      </w:pPr>
      <w:r w:rsidRPr="00C34306">
        <w:rPr>
          <w:rFonts w:cs="Times New Roman"/>
          <w:sz w:val="19"/>
          <w:szCs w:val="19"/>
        </w:rPr>
        <w:t>c) nevyužitím možnosti alebo výnimky, ktorá by udržala požiadavky smernice v minimálnej miere</w:t>
      </w:r>
    </w:p>
    <w:p w:rsidR="004D48C7" w:rsidRPr="00C34306" w:rsidRDefault="004D48C7" w:rsidP="004D48C7">
      <w:pPr>
        <w:numPr>
          <w:ilvl w:val="0"/>
          <w:numId w:val="0"/>
        </w:numPr>
        <w:spacing w:after="0"/>
        <w:rPr>
          <w:rFonts w:cs="Times New Roman"/>
          <w:sz w:val="19"/>
          <w:szCs w:val="19"/>
        </w:rPr>
      </w:pPr>
      <w:r w:rsidRPr="00C34306">
        <w:rPr>
          <w:rFonts w:cs="Times New Roman"/>
          <w:sz w:val="19"/>
          <w:szCs w:val="19"/>
        </w:rPr>
        <w:t>(„nevyužitie výnimky“),</w:t>
      </w:r>
    </w:p>
    <w:p w:rsidR="004D48C7" w:rsidRPr="00C34306" w:rsidRDefault="004D48C7" w:rsidP="004D48C7">
      <w:pPr>
        <w:numPr>
          <w:ilvl w:val="0"/>
          <w:numId w:val="0"/>
        </w:numPr>
        <w:spacing w:after="0"/>
        <w:rPr>
          <w:rFonts w:cs="Times New Roman"/>
          <w:sz w:val="19"/>
          <w:szCs w:val="19"/>
        </w:rPr>
      </w:pPr>
      <w:r w:rsidRPr="00C34306">
        <w:rPr>
          <w:rFonts w:cs="Times New Roman"/>
          <w:sz w:val="19"/>
          <w:szCs w:val="19"/>
        </w:rPr>
        <w:t>d) uplatňovaním prísnejších sankcií alebo iných vymáhacích mechanizmov nad rámec minimálnych požiadaviek smernice („prísnejšie vymáhanie“),</w:t>
      </w:r>
    </w:p>
    <w:p w:rsidR="004D48C7" w:rsidRPr="00C34306" w:rsidRDefault="004D48C7" w:rsidP="004D48C7">
      <w:pPr>
        <w:numPr>
          <w:ilvl w:val="0"/>
          <w:numId w:val="0"/>
        </w:numPr>
        <w:spacing w:after="0"/>
        <w:rPr>
          <w:rFonts w:cs="Times New Roman"/>
          <w:sz w:val="19"/>
          <w:szCs w:val="19"/>
        </w:rPr>
      </w:pPr>
      <w:r w:rsidRPr="00C34306">
        <w:rPr>
          <w:rFonts w:cs="Times New Roman"/>
          <w:sz w:val="19"/>
          <w:szCs w:val="19"/>
        </w:rPr>
        <w:t>e) skoršou transpozíciou pred termínom, ktorý ustanovuje smernica („skoršia transpozícia“),</w:t>
      </w:r>
    </w:p>
    <w:p w:rsidR="004D48C7" w:rsidRPr="00C34306" w:rsidRDefault="004D48C7" w:rsidP="004D48C7">
      <w:pPr>
        <w:numPr>
          <w:ilvl w:val="0"/>
          <w:numId w:val="0"/>
        </w:numPr>
        <w:spacing w:after="0"/>
        <w:rPr>
          <w:rFonts w:cs="Times New Roman"/>
          <w:sz w:val="19"/>
          <w:szCs w:val="19"/>
        </w:rPr>
      </w:pPr>
      <w:r w:rsidRPr="00C34306">
        <w:rPr>
          <w:rFonts w:cs="Times New Roman"/>
          <w:sz w:val="19"/>
          <w:szCs w:val="19"/>
        </w:rPr>
        <w:t>f) zachovaním existujúcej právnej úpravy, ktorá spolu s predloženým návrhom právneho predpisu</w:t>
      </w:r>
    </w:p>
    <w:p w:rsidR="004D48C7" w:rsidRPr="00C34306" w:rsidRDefault="004D48C7" w:rsidP="004D48C7">
      <w:pPr>
        <w:numPr>
          <w:ilvl w:val="0"/>
          <w:numId w:val="0"/>
        </w:numPr>
        <w:spacing w:after="0"/>
        <w:rPr>
          <w:rFonts w:cs="Times New Roman"/>
          <w:sz w:val="19"/>
          <w:szCs w:val="19"/>
        </w:rPr>
      </w:pPr>
      <w:r w:rsidRPr="00C34306">
        <w:rPr>
          <w:rFonts w:cs="Times New Roman"/>
          <w:sz w:val="19"/>
          <w:szCs w:val="19"/>
        </w:rPr>
        <w:t xml:space="preserve">spôsobuje, že transpozícia nebude vykonaná v minimálnej miere podľa písmen a) až e) („zachovanie existujúcej právnej úpravy“); o </w:t>
      </w:r>
      <w:proofErr w:type="spellStart"/>
      <w:r w:rsidRPr="00C34306">
        <w:rPr>
          <w:rFonts w:cs="Times New Roman"/>
          <w:sz w:val="19"/>
          <w:szCs w:val="19"/>
        </w:rPr>
        <w:t>goldplating</w:t>
      </w:r>
      <w:proofErr w:type="spellEnd"/>
      <w:r w:rsidRPr="00C34306">
        <w:rPr>
          <w:rFonts w:cs="Times New Roman"/>
          <w:sz w:val="19"/>
          <w:szCs w:val="19"/>
        </w:rPr>
        <w:t xml:space="preserve"> sa nejedná, ak smernica obsahuje doložku zákazu zníženia úrovne ochrany,</w:t>
      </w:r>
    </w:p>
    <w:p w:rsidR="004D48C7" w:rsidRPr="00C56691" w:rsidRDefault="004D48C7" w:rsidP="004D48C7">
      <w:pPr>
        <w:numPr>
          <w:ilvl w:val="0"/>
          <w:numId w:val="0"/>
        </w:numPr>
        <w:spacing w:after="0"/>
        <w:rPr>
          <w:rFonts w:cs="Times New Roman"/>
          <w:sz w:val="19"/>
          <w:szCs w:val="19"/>
        </w:rPr>
      </w:pPr>
      <w:r w:rsidRPr="00C34306">
        <w:rPr>
          <w:rFonts w:cs="Times New Roman"/>
          <w:sz w:val="19"/>
          <w:szCs w:val="19"/>
        </w:rPr>
        <w:t>g) iným spôsobom („iné“).</w:t>
      </w:r>
    </w:p>
    <w:sectPr w:rsidR="004D48C7" w:rsidRPr="00C56691" w:rsidSect="00E5049C">
      <w:headerReference w:type="default" r:id="rId13"/>
      <w:footerReference w:type="default" r:id="rId14"/>
      <w:pgSz w:w="16839" w:h="11907" w:orient="landscape" w:code="9"/>
      <w:pgMar w:top="1418" w:right="1418"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1FA" w:rsidRDefault="00D341FA" w:rsidP="00DB4842">
      <w:pPr>
        <w:spacing w:after="0" w:line="240" w:lineRule="auto"/>
      </w:pPr>
      <w:r>
        <w:separator/>
      </w:r>
    </w:p>
  </w:endnote>
  <w:endnote w:type="continuationSeparator" w:id="0">
    <w:p w:rsidR="00D341FA" w:rsidRDefault="00D341FA" w:rsidP="00DB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EUAlbertina">
    <w:altName w:val="Calibri"/>
    <w:panose1 w:val="00000000000000000000"/>
    <w:charset w:val="00"/>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926846"/>
      <w:docPartObj>
        <w:docPartGallery w:val="Page Numbers (Bottom of Page)"/>
        <w:docPartUnique/>
      </w:docPartObj>
    </w:sdtPr>
    <w:sdtContent>
      <w:p w:rsidR="00AB79BC" w:rsidRDefault="00AB79BC" w:rsidP="003F59B5">
        <w:pPr>
          <w:pStyle w:val="Pta"/>
          <w:numPr>
            <w:ilvl w:val="0"/>
            <w:numId w:val="0"/>
          </w:numPr>
          <w:ind w:left="3264" w:firstLine="3816"/>
        </w:pPr>
        <w:r>
          <w:t xml:space="preserve">    </w:t>
        </w:r>
        <w:r>
          <w:fldChar w:fldCharType="begin"/>
        </w:r>
        <w:r>
          <w:instrText>PAGE   \* MERGEFORMAT</w:instrText>
        </w:r>
        <w:r>
          <w:fldChar w:fldCharType="separate"/>
        </w:r>
        <w:r w:rsidR="006B18E7">
          <w:rPr>
            <w:noProof/>
          </w:rPr>
          <w:t>14</w:t>
        </w:r>
        <w:r>
          <w:fldChar w:fldCharType="end"/>
        </w:r>
      </w:p>
    </w:sdtContent>
  </w:sdt>
  <w:p w:rsidR="00AB79BC" w:rsidRPr="003F59B5" w:rsidRDefault="00AB79BC" w:rsidP="003F59B5">
    <w:pPr>
      <w:pStyle w:val="Pta"/>
      <w:numPr>
        <w:ilvl w:val="0"/>
        <w:numId w:val="0"/>
      </w:numPr>
      <w:ind w:left="720" w:hanging="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1FA" w:rsidRDefault="00D341FA" w:rsidP="00DB4842">
      <w:pPr>
        <w:spacing w:after="0" w:line="240" w:lineRule="auto"/>
      </w:pPr>
      <w:r>
        <w:separator/>
      </w:r>
    </w:p>
  </w:footnote>
  <w:footnote w:type="continuationSeparator" w:id="0">
    <w:p w:rsidR="00D341FA" w:rsidRDefault="00D341FA" w:rsidP="00DB48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9BC" w:rsidRDefault="00AB79BC" w:rsidP="00F53501">
    <w:pPr>
      <w:pStyle w:val="Hlavika"/>
      <w:numPr>
        <w:ilvl w:val="0"/>
        <w:numId w:val="0"/>
      </w:numPr>
      <w:tabs>
        <w:tab w:val="clear" w:pos="4536"/>
        <w:tab w:val="clear" w:pos="9072"/>
        <w:tab w:val="left" w:pos="3330"/>
      </w:tabs>
      <w:ind w:left="720"/>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473B2"/>
    <w:multiLevelType w:val="hybridMultilevel"/>
    <w:tmpl w:val="979CE8A0"/>
    <w:lvl w:ilvl="0" w:tplc="8314F8E0">
      <w:start w:val="1"/>
      <w:numFmt w:val="decimal"/>
      <w:pStyle w:val="ablna"/>
      <w:lvlText w:val="%1."/>
      <w:lvlJc w:val="righ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C0C2ED9"/>
    <w:multiLevelType w:val="hybridMultilevel"/>
    <w:tmpl w:val="CAE2F5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2B80199F"/>
    <w:multiLevelType w:val="hybridMultilevel"/>
    <w:tmpl w:val="DCB21B2C"/>
    <w:lvl w:ilvl="0" w:tplc="A6E064C0">
      <w:start w:val="1"/>
      <w:numFmt w:val="lowerLetter"/>
      <w:lvlText w:val="%1)"/>
      <w:lvlJc w:val="left"/>
      <w:pPr>
        <w:ind w:left="1856" w:hanging="360"/>
      </w:pPr>
      <w:rPr>
        <w:rFonts w:ascii="Times New Roman" w:eastAsiaTheme="minorHAnsi" w:hAnsi="Times New Roman" w:cs="Times New Roman" w:hint="default"/>
        <w:color w:val="auto"/>
      </w:rPr>
    </w:lvl>
    <w:lvl w:ilvl="1" w:tplc="041B0019" w:tentative="1">
      <w:start w:val="1"/>
      <w:numFmt w:val="lowerLetter"/>
      <w:lvlText w:val="%2."/>
      <w:lvlJc w:val="left"/>
      <w:pPr>
        <w:ind w:left="2368" w:hanging="360"/>
      </w:pPr>
    </w:lvl>
    <w:lvl w:ilvl="2" w:tplc="041B001B" w:tentative="1">
      <w:start w:val="1"/>
      <w:numFmt w:val="lowerRoman"/>
      <w:lvlText w:val="%3."/>
      <w:lvlJc w:val="right"/>
      <w:pPr>
        <w:ind w:left="3088" w:hanging="180"/>
      </w:pPr>
    </w:lvl>
    <w:lvl w:ilvl="3" w:tplc="041B000F" w:tentative="1">
      <w:start w:val="1"/>
      <w:numFmt w:val="decimal"/>
      <w:lvlText w:val="%4."/>
      <w:lvlJc w:val="left"/>
      <w:pPr>
        <w:ind w:left="3808" w:hanging="360"/>
      </w:pPr>
    </w:lvl>
    <w:lvl w:ilvl="4" w:tplc="041B0019" w:tentative="1">
      <w:start w:val="1"/>
      <w:numFmt w:val="lowerLetter"/>
      <w:lvlText w:val="%5."/>
      <w:lvlJc w:val="left"/>
      <w:pPr>
        <w:ind w:left="4528" w:hanging="360"/>
      </w:pPr>
    </w:lvl>
    <w:lvl w:ilvl="5" w:tplc="041B001B" w:tentative="1">
      <w:start w:val="1"/>
      <w:numFmt w:val="lowerRoman"/>
      <w:lvlText w:val="%6."/>
      <w:lvlJc w:val="right"/>
      <w:pPr>
        <w:ind w:left="5248" w:hanging="180"/>
      </w:pPr>
    </w:lvl>
    <w:lvl w:ilvl="6" w:tplc="041B000F" w:tentative="1">
      <w:start w:val="1"/>
      <w:numFmt w:val="decimal"/>
      <w:lvlText w:val="%7."/>
      <w:lvlJc w:val="left"/>
      <w:pPr>
        <w:ind w:left="5968" w:hanging="360"/>
      </w:pPr>
    </w:lvl>
    <w:lvl w:ilvl="7" w:tplc="041B0019" w:tentative="1">
      <w:start w:val="1"/>
      <w:numFmt w:val="lowerLetter"/>
      <w:lvlText w:val="%8."/>
      <w:lvlJc w:val="left"/>
      <w:pPr>
        <w:ind w:left="6688" w:hanging="360"/>
      </w:pPr>
    </w:lvl>
    <w:lvl w:ilvl="8" w:tplc="041B001B" w:tentative="1">
      <w:start w:val="1"/>
      <w:numFmt w:val="lowerRoman"/>
      <w:lvlText w:val="%9."/>
      <w:lvlJc w:val="right"/>
      <w:pPr>
        <w:ind w:left="7408" w:hanging="180"/>
      </w:pPr>
    </w:lvl>
  </w:abstractNum>
  <w:abstractNum w:abstractNumId="3">
    <w:nsid w:val="37C54918"/>
    <w:multiLevelType w:val="hybridMultilevel"/>
    <w:tmpl w:val="63DDF13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D3425C9"/>
    <w:multiLevelType w:val="hybridMultilevel"/>
    <w:tmpl w:val="99B40580"/>
    <w:lvl w:ilvl="0" w:tplc="5840147E">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3E3E1A03"/>
    <w:multiLevelType w:val="hybridMultilevel"/>
    <w:tmpl w:val="76121390"/>
    <w:lvl w:ilvl="0" w:tplc="546C3F7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3FEA3F78"/>
    <w:multiLevelType w:val="hybridMultilevel"/>
    <w:tmpl w:val="680C0D5E"/>
    <w:lvl w:ilvl="0" w:tplc="276E1A0E">
      <w:start w:val="1"/>
      <w:numFmt w:val="lowerLetter"/>
      <w:lvlText w:val="%1)"/>
      <w:lvlJc w:val="left"/>
      <w:pPr>
        <w:ind w:left="720" w:hanging="360"/>
      </w:pPr>
      <w:rPr>
        <w:rFonts w:hint="default"/>
        <w:b w:val="0"/>
        <w:i w:val="0"/>
        <w:sz w:val="19"/>
        <w:szCs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5482350C"/>
    <w:multiLevelType w:val="hybridMultilevel"/>
    <w:tmpl w:val="189C7D7E"/>
    <w:lvl w:ilvl="0" w:tplc="EB164EC8">
      <w:start w:val="1"/>
      <w:numFmt w:val="decimal"/>
      <w:pStyle w:val="Normlny"/>
      <w:lvlText w:val="%1."/>
      <w:lvlJc w:val="right"/>
      <w:pPr>
        <w:ind w:left="7589"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5BA753BC"/>
    <w:multiLevelType w:val="hybridMultilevel"/>
    <w:tmpl w:val="680C0D5E"/>
    <w:lvl w:ilvl="0" w:tplc="276E1A0E">
      <w:start w:val="1"/>
      <w:numFmt w:val="lowerLetter"/>
      <w:lvlText w:val="%1)"/>
      <w:lvlJc w:val="left"/>
      <w:pPr>
        <w:ind w:left="720" w:hanging="360"/>
      </w:pPr>
      <w:rPr>
        <w:rFonts w:hint="default"/>
        <w:b w:val="0"/>
        <w:i w:val="0"/>
        <w:sz w:val="19"/>
        <w:szCs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684450A7"/>
    <w:multiLevelType w:val="hybridMultilevel"/>
    <w:tmpl w:val="6E1A7554"/>
    <w:lvl w:ilvl="0" w:tplc="7446FAE6">
      <w:start w:val="5"/>
      <w:numFmt w:val="decimal"/>
      <w:lvlText w:val="(%1)"/>
      <w:lvlJc w:val="left"/>
      <w:pPr>
        <w:ind w:left="183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6C6A1B22"/>
    <w:multiLevelType w:val="hybridMultilevel"/>
    <w:tmpl w:val="8BFC7F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59A6CD0"/>
    <w:multiLevelType w:val="hybridMultilevel"/>
    <w:tmpl w:val="E5E043EC"/>
    <w:lvl w:ilvl="0" w:tplc="D838647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nsid w:val="79F2190A"/>
    <w:multiLevelType w:val="hybridMultilevel"/>
    <w:tmpl w:val="D99E07D0"/>
    <w:lvl w:ilvl="0" w:tplc="35B250E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7"/>
  </w:num>
  <w:num w:numId="2">
    <w:abstractNumId w:val="7"/>
  </w:num>
  <w:num w:numId="3">
    <w:abstractNumId w:val="4"/>
  </w:num>
  <w:num w:numId="4">
    <w:abstractNumId w:val="11"/>
  </w:num>
  <w:num w:numId="5">
    <w:abstractNumId w:val="2"/>
  </w:num>
  <w:num w:numId="6">
    <w:abstractNumId w:val="3"/>
  </w:num>
  <w:num w:numId="7">
    <w:abstractNumId w:val="10"/>
  </w:num>
  <w:num w:numId="8">
    <w:abstractNumId w:val="12"/>
  </w:num>
  <w:num w:numId="9">
    <w:abstractNumId w:val="8"/>
  </w:num>
  <w:num w:numId="10">
    <w:abstractNumId w:val="9"/>
  </w:num>
  <w:num w:numId="11">
    <w:abstractNumId w:val="1"/>
  </w:num>
  <w:num w:numId="12">
    <w:abstractNumId w:val="0"/>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GrammaticalErrors/>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49C"/>
    <w:rsid w:val="000048EE"/>
    <w:rsid w:val="0001006E"/>
    <w:rsid w:val="0001051F"/>
    <w:rsid w:val="00013B9D"/>
    <w:rsid w:val="00014A6E"/>
    <w:rsid w:val="000159C5"/>
    <w:rsid w:val="00020035"/>
    <w:rsid w:val="0002069C"/>
    <w:rsid w:val="000221FC"/>
    <w:rsid w:val="000231C1"/>
    <w:rsid w:val="00024B62"/>
    <w:rsid w:val="00025994"/>
    <w:rsid w:val="00026003"/>
    <w:rsid w:val="00026AB6"/>
    <w:rsid w:val="00030BFD"/>
    <w:rsid w:val="00031907"/>
    <w:rsid w:val="00031A4F"/>
    <w:rsid w:val="00031A8E"/>
    <w:rsid w:val="000327C3"/>
    <w:rsid w:val="00033280"/>
    <w:rsid w:val="0003332D"/>
    <w:rsid w:val="00033AE5"/>
    <w:rsid w:val="0003560E"/>
    <w:rsid w:val="000404BD"/>
    <w:rsid w:val="00043AA6"/>
    <w:rsid w:val="000444C5"/>
    <w:rsid w:val="00044C13"/>
    <w:rsid w:val="000463C2"/>
    <w:rsid w:val="000476E0"/>
    <w:rsid w:val="00047D25"/>
    <w:rsid w:val="00051BC8"/>
    <w:rsid w:val="00052160"/>
    <w:rsid w:val="000542CA"/>
    <w:rsid w:val="00056701"/>
    <w:rsid w:val="0006096D"/>
    <w:rsid w:val="00060DC3"/>
    <w:rsid w:val="00061767"/>
    <w:rsid w:val="000617C5"/>
    <w:rsid w:val="000622CB"/>
    <w:rsid w:val="00070A5E"/>
    <w:rsid w:val="000735C7"/>
    <w:rsid w:val="000774F3"/>
    <w:rsid w:val="0008025E"/>
    <w:rsid w:val="00080BD4"/>
    <w:rsid w:val="00081822"/>
    <w:rsid w:val="00083A60"/>
    <w:rsid w:val="00085E9B"/>
    <w:rsid w:val="00090C13"/>
    <w:rsid w:val="00090E67"/>
    <w:rsid w:val="00091EC3"/>
    <w:rsid w:val="00096C5D"/>
    <w:rsid w:val="000A02B2"/>
    <w:rsid w:val="000A1C92"/>
    <w:rsid w:val="000A3DA9"/>
    <w:rsid w:val="000A7E48"/>
    <w:rsid w:val="000B3903"/>
    <w:rsid w:val="000B42C3"/>
    <w:rsid w:val="000C1E3E"/>
    <w:rsid w:val="000C1EA7"/>
    <w:rsid w:val="000C2DD8"/>
    <w:rsid w:val="000C3398"/>
    <w:rsid w:val="000C601E"/>
    <w:rsid w:val="000E3A86"/>
    <w:rsid w:val="000E3E31"/>
    <w:rsid w:val="000E59AA"/>
    <w:rsid w:val="000E6EA0"/>
    <w:rsid w:val="000E7691"/>
    <w:rsid w:val="000E7B88"/>
    <w:rsid w:val="000F20F8"/>
    <w:rsid w:val="000F24A3"/>
    <w:rsid w:val="000F30BD"/>
    <w:rsid w:val="000F3682"/>
    <w:rsid w:val="000F5311"/>
    <w:rsid w:val="000F5493"/>
    <w:rsid w:val="000F56F6"/>
    <w:rsid w:val="000F6D22"/>
    <w:rsid w:val="001005E2"/>
    <w:rsid w:val="00102706"/>
    <w:rsid w:val="00103A22"/>
    <w:rsid w:val="00103E7E"/>
    <w:rsid w:val="00105789"/>
    <w:rsid w:val="001066CD"/>
    <w:rsid w:val="00111838"/>
    <w:rsid w:val="00112170"/>
    <w:rsid w:val="00115F4D"/>
    <w:rsid w:val="001176A2"/>
    <w:rsid w:val="00117A4E"/>
    <w:rsid w:val="001218BE"/>
    <w:rsid w:val="00123D3C"/>
    <w:rsid w:val="00132E85"/>
    <w:rsid w:val="00134A04"/>
    <w:rsid w:val="001376BA"/>
    <w:rsid w:val="001400BD"/>
    <w:rsid w:val="00142ED8"/>
    <w:rsid w:val="0014314B"/>
    <w:rsid w:val="00146D1E"/>
    <w:rsid w:val="00146EA6"/>
    <w:rsid w:val="00146F2D"/>
    <w:rsid w:val="001473C0"/>
    <w:rsid w:val="00150E26"/>
    <w:rsid w:val="001522CC"/>
    <w:rsid w:val="0015487D"/>
    <w:rsid w:val="0015734A"/>
    <w:rsid w:val="00157415"/>
    <w:rsid w:val="00160013"/>
    <w:rsid w:val="00162FE8"/>
    <w:rsid w:val="00163DB6"/>
    <w:rsid w:val="00164FDB"/>
    <w:rsid w:val="001656C6"/>
    <w:rsid w:val="00166452"/>
    <w:rsid w:val="00166903"/>
    <w:rsid w:val="00174F56"/>
    <w:rsid w:val="0017505C"/>
    <w:rsid w:val="001773A6"/>
    <w:rsid w:val="00180523"/>
    <w:rsid w:val="00182FBD"/>
    <w:rsid w:val="00182FDE"/>
    <w:rsid w:val="00190EA2"/>
    <w:rsid w:val="00190EE2"/>
    <w:rsid w:val="0019249D"/>
    <w:rsid w:val="00193EC8"/>
    <w:rsid w:val="00194374"/>
    <w:rsid w:val="001964D9"/>
    <w:rsid w:val="00197E6F"/>
    <w:rsid w:val="001A15B9"/>
    <w:rsid w:val="001A2017"/>
    <w:rsid w:val="001A4B6F"/>
    <w:rsid w:val="001A57D7"/>
    <w:rsid w:val="001A6359"/>
    <w:rsid w:val="001A6ED1"/>
    <w:rsid w:val="001B2CA1"/>
    <w:rsid w:val="001C26BD"/>
    <w:rsid w:val="001C2BA9"/>
    <w:rsid w:val="001D2B21"/>
    <w:rsid w:val="001D56D6"/>
    <w:rsid w:val="001D5A42"/>
    <w:rsid w:val="001D773F"/>
    <w:rsid w:val="001D7FDB"/>
    <w:rsid w:val="001E3478"/>
    <w:rsid w:val="001E4048"/>
    <w:rsid w:val="001E4B5F"/>
    <w:rsid w:val="001E6C8C"/>
    <w:rsid w:val="001F0ADC"/>
    <w:rsid w:val="001F118F"/>
    <w:rsid w:val="001F2789"/>
    <w:rsid w:val="001F5B5E"/>
    <w:rsid w:val="001F6859"/>
    <w:rsid w:val="001F6BAA"/>
    <w:rsid w:val="00200198"/>
    <w:rsid w:val="002009F5"/>
    <w:rsid w:val="00203913"/>
    <w:rsid w:val="0020510E"/>
    <w:rsid w:val="002059AF"/>
    <w:rsid w:val="002067B9"/>
    <w:rsid w:val="0021194C"/>
    <w:rsid w:val="00223372"/>
    <w:rsid w:val="00223526"/>
    <w:rsid w:val="002236BF"/>
    <w:rsid w:val="00226954"/>
    <w:rsid w:val="00230075"/>
    <w:rsid w:val="00232BF5"/>
    <w:rsid w:val="00232EBD"/>
    <w:rsid w:val="00232FAB"/>
    <w:rsid w:val="0023373B"/>
    <w:rsid w:val="00235258"/>
    <w:rsid w:val="0023572E"/>
    <w:rsid w:val="00237CC4"/>
    <w:rsid w:val="002415AD"/>
    <w:rsid w:val="002441B8"/>
    <w:rsid w:val="00247856"/>
    <w:rsid w:val="00250C62"/>
    <w:rsid w:val="002515E4"/>
    <w:rsid w:val="00252DF4"/>
    <w:rsid w:val="00256EFA"/>
    <w:rsid w:val="00261AEB"/>
    <w:rsid w:val="00263064"/>
    <w:rsid w:val="002635B9"/>
    <w:rsid w:val="00267C29"/>
    <w:rsid w:val="002761DF"/>
    <w:rsid w:val="00276522"/>
    <w:rsid w:val="00282270"/>
    <w:rsid w:val="00282F1E"/>
    <w:rsid w:val="002830CE"/>
    <w:rsid w:val="00283B6F"/>
    <w:rsid w:val="00284934"/>
    <w:rsid w:val="00291F8D"/>
    <w:rsid w:val="00292221"/>
    <w:rsid w:val="002940D3"/>
    <w:rsid w:val="002A12C6"/>
    <w:rsid w:val="002A24BE"/>
    <w:rsid w:val="002A2AF1"/>
    <w:rsid w:val="002A41FB"/>
    <w:rsid w:val="002A6286"/>
    <w:rsid w:val="002A643D"/>
    <w:rsid w:val="002B146A"/>
    <w:rsid w:val="002B408F"/>
    <w:rsid w:val="002C0157"/>
    <w:rsid w:val="002C054E"/>
    <w:rsid w:val="002C4071"/>
    <w:rsid w:val="002C44CB"/>
    <w:rsid w:val="002C58EC"/>
    <w:rsid w:val="002D4E22"/>
    <w:rsid w:val="002D7634"/>
    <w:rsid w:val="002E0603"/>
    <w:rsid w:val="002E59C6"/>
    <w:rsid w:val="002F2D79"/>
    <w:rsid w:val="002F55A0"/>
    <w:rsid w:val="002F61DC"/>
    <w:rsid w:val="002F71BA"/>
    <w:rsid w:val="002F7325"/>
    <w:rsid w:val="002F7AAD"/>
    <w:rsid w:val="0030178E"/>
    <w:rsid w:val="00302516"/>
    <w:rsid w:val="0030335D"/>
    <w:rsid w:val="00304C4A"/>
    <w:rsid w:val="00307B47"/>
    <w:rsid w:val="003112AB"/>
    <w:rsid w:val="0031309D"/>
    <w:rsid w:val="00315C11"/>
    <w:rsid w:val="003168C5"/>
    <w:rsid w:val="003211D8"/>
    <w:rsid w:val="00322C5D"/>
    <w:rsid w:val="00324E66"/>
    <w:rsid w:val="0032601E"/>
    <w:rsid w:val="003261C0"/>
    <w:rsid w:val="00326AA3"/>
    <w:rsid w:val="00330D4C"/>
    <w:rsid w:val="0033232F"/>
    <w:rsid w:val="003330B6"/>
    <w:rsid w:val="00334EF0"/>
    <w:rsid w:val="00335065"/>
    <w:rsid w:val="00335665"/>
    <w:rsid w:val="00335FFF"/>
    <w:rsid w:val="00337082"/>
    <w:rsid w:val="003434D0"/>
    <w:rsid w:val="00344C82"/>
    <w:rsid w:val="00353019"/>
    <w:rsid w:val="0035430C"/>
    <w:rsid w:val="00354E26"/>
    <w:rsid w:val="00354EB4"/>
    <w:rsid w:val="00354F14"/>
    <w:rsid w:val="00354FE7"/>
    <w:rsid w:val="00356C45"/>
    <w:rsid w:val="00357D36"/>
    <w:rsid w:val="0036559C"/>
    <w:rsid w:val="00366ACF"/>
    <w:rsid w:val="00371690"/>
    <w:rsid w:val="00374195"/>
    <w:rsid w:val="00374545"/>
    <w:rsid w:val="00381C75"/>
    <w:rsid w:val="00387AEC"/>
    <w:rsid w:val="00395C72"/>
    <w:rsid w:val="003A0E1B"/>
    <w:rsid w:val="003A2013"/>
    <w:rsid w:val="003A224F"/>
    <w:rsid w:val="003A2C30"/>
    <w:rsid w:val="003A3D7B"/>
    <w:rsid w:val="003A49CE"/>
    <w:rsid w:val="003A768B"/>
    <w:rsid w:val="003B0020"/>
    <w:rsid w:val="003B13A5"/>
    <w:rsid w:val="003B6436"/>
    <w:rsid w:val="003B7A54"/>
    <w:rsid w:val="003C5C76"/>
    <w:rsid w:val="003C5D79"/>
    <w:rsid w:val="003C69E6"/>
    <w:rsid w:val="003D2AD2"/>
    <w:rsid w:val="003D3EA1"/>
    <w:rsid w:val="003D5EFB"/>
    <w:rsid w:val="003D703B"/>
    <w:rsid w:val="003E1B17"/>
    <w:rsid w:val="003E34FF"/>
    <w:rsid w:val="003E3788"/>
    <w:rsid w:val="003E4E85"/>
    <w:rsid w:val="003E5638"/>
    <w:rsid w:val="003E57BB"/>
    <w:rsid w:val="003F1FB6"/>
    <w:rsid w:val="003F439C"/>
    <w:rsid w:val="003F4BBD"/>
    <w:rsid w:val="003F56F4"/>
    <w:rsid w:val="003F59B5"/>
    <w:rsid w:val="003F5DC0"/>
    <w:rsid w:val="003F634B"/>
    <w:rsid w:val="00404F96"/>
    <w:rsid w:val="00405E0C"/>
    <w:rsid w:val="004079D0"/>
    <w:rsid w:val="00407A58"/>
    <w:rsid w:val="00407AFD"/>
    <w:rsid w:val="00410317"/>
    <w:rsid w:val="00411A55"/>
    <w:rsid w:val="004135BE"/>
    <w:rsid w:val="00413DAE"/>
    <w:rsid w:val="00422CDE"/>
    <w:rsid w:val="00426D4C"/>
    <w:rsid w:val="00427FB4"/>
    <w:rsid w:val="00430C65"/>
    <w:rsid w:val="0043310C"/>
    <w:rsid w:val="004337C7"/>
    <w:rsid w:val="004374A5"/>
    <w:rsid w:val="00437981"/>
    <w:rsid w:val="00437CD2"/>
    <w:rsid w:val="004501D9"/>
    <w:rsid w:val="00450484"/>
    <w:rsid w:val="0045673D"/>
    <w:rsid w:val="00461B57"/>
    <w:rsid w:val="00467CE2"/>
    <w:rsid w:val="00470C69"/>
    <w:rsid w:val="004721CC"/>
    <w:rsid w:val="00472AA1"/>
    <w:rsid w:val="00473D26"/>
    <w:rsid w:val="004748AB"/>
    <w:rsid w:val="004808D4"/>
    <w:rsid w:val="00480C98"/>
    <w:rsid w:val="00481116"/>
    <w:rsid w:val="004817C6"/>
    <w:rsid w:val="00484EBE"/>
    <w:rsid w:val="00484F21"/>
    <w:rsid w:val="00486496"/>
    <w:rsid w:val="00487A6B"/>
    <w:rsid w:val="0049437E"/>
    <w:rsid w:val="004957F1"/>
    <w:rsid w:val="004A0544"/>
    <w:rsid w:val="004A123D"/>
    <w:rsid w:val="004A3CE5"/>
    <w:rsid w:val="004A50CC"/>
    <w:rsid w:val="004A6423"/>
    <w:rsid w:val="004A6EDF"/>
    <w:rsid w:val="004B07E8"/>
    <w:rsid w:val="004B0C6D"/>
    <w:rsid w:val="004B34BF"/>
    <w:rsid w:val="004B5137"/>
    <w:rsid w:val="004B61A3"/>
    <w:rsid w:val="004B7F71"/>
    <w:rsid w:val="004C58CB"/>
    <w:rsid w:val="004C600C"/>
    <w:rsid w:val="004C658A"/>
    <w:rsid w:val="004C74FC"/>
    <w:rsid w:val="004C79FC"/>
    <w:rsid w:val="004D1D16"/>
    <w:rsid w:val="004D48C7"/>
    <w:rsid w:val="004D4A46"/>
    <w:rsid w:val="004D6E73"/>
    <w:rsid w:val="004D77E9"/>
    <w:rsid w:val="004D792B"/>
    <w:rsid w:val="004E141A"/>
    <w:rsid w:val="004E3534"/>
    <w:rsid w:val="004E62B1"/>
    <w:rsid w:val="004F0265"/>
    <w:rsid w:val="004F1E5F"/>
    <w:rsid w:val="004F26BB"/>
    <w:rsid w:val="004F3944"/>
    <w:rsid w:val="004F5E38"/>
    <w:rsid w:val="004F6059"/>
    <w:rsid w:val="004F6B09"/>
    <w:rsid w:val="004F7661"/>
    <w:rsid w:val="0050186B"/>
    <w:rsid w:val="005020D2"/>
    <w:rsid w:val="0050725B"/>
    <w:rsid w:val="0051086A"/>
    <w:rsid w:val="00511DA1"/>
    <w:rsid w:val="00512856"/>
    <w:rsid w:val="005133E6"/>
    <w:rsid w:val="00514324"/>
    <w:rsid w:val="0051622B"/>
    <w:rsid w:val="00516660"/>
    <w:rsid w:val="005201B3"/>
    <w:rsid w:val="00520422"/>
    <w:rsid w:val="0052053E"/>
    <w:rsid w:val="00531E72"/>
    <w:rsid w:val="005324FB"/>
    <w:rsid w:val="005359A6"/>
    <w:rsid w:val="00540696"/>
    <w:rsid w:val="00541260"/>
    <w:rsid w:val="00543A1A"/>
    <w:rsid w:val="00545DEE"/>
    <w:rsid w:val="00550F8D"/>
    <w:rsid w:val="00553276"/>
    <w:rsid w:val="00554AFE"/>
    <w:rsid w:val="00555B4A"/>
    <w:rsid w:val="00556555"/>
    <w:rsid w:val="005606AE"/>
    <w:rsid w:val="0056129C"/>
    <w:rsid w:val="00564794"/>
    <w:rsid w:val="00566BD8"/>
    <w:rsid w:val="00567A49"/>
    <w:rsid w:val="00567D2D"/>
    <w:rsid w:val="00570346"/>
    <w:rsid w:val="00571CC6"/>
    <w:rsid w:val="00571E4E"/>
    <w:rsid w:val="005723A5"/>
    <w:rsid w:val="005723B2"/>
    <w:rsid w:val="00577359"/>
    <w:rsid w:val="0058008C"/>
    <w:rsid w:val="00585A28"/>
    <w:rsid w:val="005865CC"/>
    <w:rsid w:val="005868DE"/>
    <w:rsid w:val="00590E11"/>
    <w:rsid w:val="00592783"/>
    <w:rsid w:val="005934E1"/>
    <w:rsid w:val="005A16ED"/>
    <w:rsid w:val="005A1F2B"/>
    <w:rsid w:val="005A3C6F"/>
    <w:rsid w:val="005A3C75"/>
    <w:rsid w:val="005A4B2B"/>
    <w:rsid w:val="005A7908"/>
    <w:rsid w:val="005B4395"/>
    <w:rsid w:val="005B61A7"/>
    <w:rsid w:val="005C1DA3"/>
    <w:rsid w:val="005C2D32"/>
    <w:rsid w:val="005C58BD"/>
    <w:rsid w:val="005C7AB3"/>
    <w:rsid w:val="005D3274"/>
    <w:rsid w:val="005D41C7"/>
    <w:rsid w:val="005D44C4"/>
    <w:rsid w:val="005D6133"/>
    <w:rsid w:val="005E0D3E"/>
    <w:rsid w:val="005E19FC"/>
    <w:rsid w:val="005E48E2"/>
    <w:rsid w:val="005E4935"/>
    <w:rsid w:val="005E4A61"/>
    <w:rsid w:val="005F4863"/>
    <w:rsid w:val="005F4A18"/>
    <w:rsid w:val="005F67C6"/>
    <w:rsid w:val="005F790C"/>
    <w:rsid w:val="00601055"/>
    <w:rsid w:val="00602AE8"/>
    <w:rsid w:val="00607F3C"/>
    <w:rsid w:val="00612703"/>
    <w:rsid w:val="00612A57"/>
    <w:rsid w:val="00612A61"/>
    <w:rsid w:val="0061317E"/>
    <w:rsid w:val="00614395"/>
    <w:rsid w:val="0061643F"/>
    <w:rsid w:val="00620095"/>
    <w:rsid w:val="00620DC2"/>
    <w:rsid w:val="00620EB9"/>
    <w:rsid w:val="006249CB"/>
    <w:rsid w:val="006258BD"/>
    <w:rsid w:val="00627198"/>
    <w:rsid w:val="00627423"/>
    <w:rsid w:val="0063046E"/>
    <w:rsid w:val="00635481"/>
    <w:rsid w:val="006357E9"/>
    <w:rsid w:val="006416A6"/>
    <w:rsid w:val="006421F5"/>
    <w:rsid w:val="00653703"/>
    <w:rsid w:val="00653E16"/>
    <w:rsid w:val="006540E2"/>
    <w:rsid w:val="0065538C"/>
    <w:rsid w:val="0065577B"/>
    <w:rsid w:val="00661B9E"/>
    <w:rsid w:val="00670AF1"/>
    <w:rsid w:val="00671078"/>
    <w:rsid w:val="0067499E"/>
    <w:rsid w:val="00675E35"/>
    <w:rsid w:val="00676BDD"/>
    <w:rsid w:val="006803B5"/>
    <w:rsid w:val="00680D6A"/>
    <w:rsid w:val="006815A8"/>
    <w:rsid w:val="006824D9"/>
    <w:rsid w:val="00682804"/>
    <w:rsid w:val="00685A2C"/>
    <w:rsid w:val="00687E7F"/>
    <w:rsid w:val="0069190D"/>
    <w:rsid w:val="00691951"/>
    <w:rsid w:val="006919AC"/>
    <w:rsid w:val="00696383"/>
    <w:rsid w:val="006979AA"/>
    <w:rsid w:val="006A270E"/>
    <w:rsid w:val="006A359F"/>
    <w:rsid w:val="006A49F6"/>
    <w:rsid w:val="006A587B"/>
    <w:rsid w:val="006A62E3"/>
    <w:rsid w:val="006B18E7"/>
    <w:rsid w:val="006B1E13"/>
    <w:rsid w:val="006B7E08"/>
    <w:rsid w:val="006C03B7"/>
    <w:rsid w:val="006C2029"/>
    <w:rsid w:val="006C2D01"/>
    <w:rsid w:val="006C3C5F"/>
    <w:rsid w:val="006C6B9D"/>
    <w:rsid w:val="006D02DE"/>
    <w:rsid w:val="006D0835"/>
    <w:rsid w:val="006D15F4"/>
    <w:rsid w:val="006D1A4D"/>
    <w:rsid w:val="006D2CA5"/>
    <w:rsid w:val="006D33B0"/>
    <w:rsid w:val="006D4AFD"/>
    <w:rsid w:val="006E2580"/>
    <w:rsid w:val="006E4BCF"/>
    <w:rsid w:val="006F0659"/>
    <w:rsid w:val="006F20EB"/>
    <w:rsid w:val="006F263A"/>
    <w:rsid w:val="006F6726"/>
    <w:rsid w:val="006F7696"/>
    <w:rsid w:val="00701B43"/>
    <w:rsid w:val="007021CB"/>
    <w:rsid w:val="007031A5"/>
    <w:rsid w:val="00705333"/>
    <w:rsid w:val="00706A08"/>
    <w:rsid w:val="007074FE"/>
    <w:rsid w:val="007146BD"/>
    <w:rsid w:val="0071594C"/>
    <w:rsid w:val="00716148"/>
    <w:rsid w:val="00717765"/>
    <w:rsid w:val="00717B96"/>
    <w:rsid w:val="00721A70"/>
    <w:rsid w:val="007227DD"/>
    <w:rsid w:val="00722D64"/>
    <w:rsid w:val="007232AD"/>
    <w:rsid w:val="00733CC1"/>
    <w:rsid w:val="00735101"/>
    <w:rsid w:val="00735C1B"/>
    <w:rsid w:val="007366EE"/>
    <w:rsid w:val="00742D9D"/>
    <w:rsid w:val="00743877"/>
    <w:rsid w:val="00747969"/>
    <w:rsid w:val="007503B9"/>
    <w:rsid w:val="00752ADB"/>
    <w:rsid w:val="00756719"/>
    <w:rsid w:val="00756916"/>
    <w:rsid w:val="00760DD2"/>
    <w:rsid w:val="007631C2"/>
    <w:rsid w:val="00765336"/>
    <w:rsid w:val="00770CF0"/>
    <w:rsid w:val="0077131C"/>
    <w:rsid w:val="00772359"/>
    <w:rsid w:val="00776016"/>
    <w:rsid w:val="0077619E"/>
    <w:rsid w:val="00776CA4"/>
    <w:rsid w:val="00783CC8"/>
    <w:rsid w:val="00785F88"/>
    <w:rsid w:val="00790887"/>
    <w:rsid w:val="00790BFB"/>
    <w:rsid w:val="00791A04"/>
    <w:rsid w:val="00792E08"/>
    <w:rsid w:val="00795C49"/>
    <w:rsid w:val="007976A0"/>
    <w:rsid w:val="0079795B"/>
    <w:rsid w:val="007A014B"/>
    <w:rsid w:val="007A15DA"/>
    <w:rsid w:val="007A16E8"/>
    <w:rsid w:val="007A1C6F"/>
    <w:rsid w:val="007A29FF"/>
    <w:rsid w:val="007A457C"/>
    <w:rsid w:val="007A533D"/>
    <w:rsid w:val="007A55D9"/>
    <w:rsid w:val="007A5A03"/>
    <w:rsid w:val="007B037E"/>
    <w:rsid w:val="007B76CF"/>
    <w:rsid w:val="007B7F5C"/>
    <w:rsid w:val="007C023C"/>
    <w:rsid w:val="007C0BDA"/>
    <w:rsid w:val="007C1822"/>
    <w:rsid w:val="007D3C24"/>
    <w:rsid w:val="007D484D"/>
    <w:rsid w:val="007D51F5"/>
    <w:rsid w:val="007D6E70"/>
    <w:rsid w:val="007D7F47"/>
    <w:rsid w:val="007F3B4F"/>
    <w:rsid w:val="007F43CA"/>
    <w:rsid w:val="007F491D"/>
    <w:rsid w:val="007F636B"/>
    <w:rsid w:val="00801A25"/>
    <w:rsid w:val="00803A00"/>
    <w:rsid w:val="00807072"/>
    <w:rsid w:val="00814BA7"/>
    <w:rsid w:val="008156F3"/>
    <w:rsid w:val="008178AE"/>
    <w:rsid w:val="00817A82"/>
    <w:rsid w:val="00824EF4"/>
    <w:rsid w:val="00827D0E"/>
    <w:rsid w:val="00832FB9"/>
    <w:rsid w:val="00833913"/>
    <w:rsid w:val="008442A2"/>
    <w:rsid w:val="00845AE7"/>
    <w:rsid w:val="00846FA4"/>
    <w:rsid w:val="0085027F"/>
    <w:rsid w:val="00856EB3"/>
    <w:rsid w:val="00857FA1"/>
    <w:rsid w:val="00860795"/>
    <w:rsid w:val="00862A51"/>
    <w:rsid w:val="00863E63"/>
    <w:rsid w:val="00865434"/>
    <w:rsid w:val="0087134E"/>
    <w:rsid w:val="00872322"/>
    <w:rsid w:val="00872ABA"/>
    <w:rsid w:val="00872D9D"/>
    <w:rsid w:val="008735A5"/>
    <w:rsid w:val="00874508"/>
    <w:rsid w:val="008800E3"/>
    <w:rsid w:val="00880953"/>
    <w:rsid w:val="00881600"/>
    <w:rsid w:val="00882B5D"/>
    <w:rsid w:val="00882ED9"/>
    <w:rsid w:val="00890D69"/>
    <w:rsid w:val="00892119"/>
    <w:rsid w:val="00894B68"/>
    <w:rsid w:val="00896DE0"/>
    <w:rsid w:val="0089712D"/>
    <w:rsid w:val="008A1B98"/>
    <w:rsid w:val="008A1E3F"/>
    <w:rsid w:val="008A41D4"/>
    <w:rsid w:val="008A70E2"/>
    <w:rsid w:val="008B06D3"/>
    <w:rsid w:val="008B1440"/>
    <w:rsid w:val="008B1FAA"/>
    <w:rsid w:val="008B2850"/>
    <w:rsid w:val="008B45C8"/>
    <w:rsid w:val="008B521E"/>
    <w:rsid w:val="008B53BD"/>
    <w:rsid w:val="008B53D8"/>
    <w:rsid w:val="008B6A0A"/>
    <w:rsid w:val="008C2462"/>
    <w:rsid w:val="008C2DBB"/>
    <w:rsid w:val="008C4619"/>
    <w:rsid w:val="008C48C9"/>
    <w:rsid w:val="008C530A"/>
    <w:rsid w:val="008C5777"/>
    <w:rsid w:val="008D0F76"/>
    <w:rsid w:val="008D119A"/>
    <w:rsid w:val="008F366A"/>
    <w:rsid w:val="008F3EBE"/>
    <w:rsid w:val="008F740A"/>
    <w:rsid w:val="00905A37"/>
    <w:rsid w:val="0091212A"/>
    <w:rsid w:val="00915F0A"/>
    <w:rsid w:val="00917A96"/>
    <w:rsid w:val="00917DC1"/>
    <w:rsid w:val="0092244A"/>
    <w:rsid w:val="00923F57"/>
    <w:rsid w:val="00927439"/>
    <w:rsid w:val="00930421"/>
    <w:rsid w:val="00931C5A"/>
    <w:rsid w:val="009340A9"/>
    <w:rsid w:val="00934600"/>
    <w:rsid w:val="00937C02"/>
    <w:rsid w:val="009425C8"/>
    <w:rsid w:val="00942E29"/>
    <w:rsid w:val="00943DF1"/>
    <w:rsid w:val="009450D1"/>
    <w:rsid w:val="0094742E"/>
    <w:rsid w:val="00953523"/>
    <w:rsid w:val="00957B93"/>
    <w:rsid w:val="0096031D"/>
    <w:rsid w:val="00962F83"/>
    <w:rsid w:val="00963EBB"/>
    <w:rsid w:val="00964367"/>
    <w:rsid w:val="00972339"/>
    <w:rsid w:val="00972B49"/>
    <w:rsid w:val="00977E43"/>
    <w:rsid w:val="00983E3C"/>
    <w:rsid w:val="00986440"/>
    <w:rsid w:val="0098743C"/>
    <w:rsid w:val="009911D1"/>
    <w:rsid w:val="00992FD1"/>
    <w:rsid w:val="009942DC"/>
    <w:rsid w:val="00996784"/>
    <w:rsid w:val="00996E19"/>
    <w:rsid w:val="009A00D6"/>
    <w:rsid w:val="009A10F1"/>
    <w:rsid w:val="009B0308"/>
    <w:rsid w:val="009B0F48"/>
    <w:rsid w:val="009B2236"/>
    <w:rsid w:val="009B38D5"/>
    <w:rsid w:val="009B4019"/>
    <w:rsid w:val="009B5297"/>
    <w:rsid w:val="009B5DC3"/>
    <w:rsid w:val="009B7298"/>
    <w:rsid w:val="009B75EB"/>
    <w:rsid w:val="009C0A74"/>
    <w:rsid w:val="009C218A"/>
    <w:rsid w:val="009C4BBA"/>
    <w:rsid w:val="009C4DE4"/>
    <w:rsid w:val="009C5C2E"/>
    <w:rsid w:val="009D0AC2"/>
    <w:rsid w:val="009D0ADC"/>
    <w:rsid w:val="009D1ED0"/>
    <w:rsid w:val="009D3B56"/>
    <w:rsid w:val="009D46D6"/>
    <w:rsid w:val="009E2834"/>
    <w:rsid w:val="009E613F"/>
    <w:rsid w:val="009E7B22"/>
    <w:rsid w:val="009F0F59"/>
    <w:rsid w:val="009F4D69"/>
    <w:rsid w:val="009F5173"/>
    <w:rsid w:val="009F72D8"/>
    <w:rsid w:val="00A00FE3"/>
    <w:rsid w:val="00A04225"/>
    <w:rsid w:val="00A059E2"/>
    <w:rsid w:val="00A06199"/>
    <w:rsid w:val="00A062DD"/>
    <w:rsid w:val="00A11BBA"/>
    <w:rsid w:val="00A15004"/>
    <w:rsid w:val="00A152A0"/>
    <w:rsid w:val="00A154FE"/>
    <w:rsid w:val="00A165ED"/>
    <w:rsid w:val="00A169E6"/>
    <w:rsid w:val="00A21CA2"/>
    <w:rsid w:val="00A22E57"/>
    <w:rsid w:val="00A25FFC"/>
    <w:rsid w:val="00A27B48"/>
    <w:rsid w:val="00A301AF"/>
    <w:rsid w:val="00A34625"/>
    <w:rsid w:val="00A36925"/>
    <w:rsid w:val="00A36991"/>
    <w:rsid w:val="00A376FD"/>
    <w:rsid w:val="00A37843"/>
    <w:rsid w:val="00A3792A"/>
    <w:rsid w:val="00A411A2"/>
    <w:rsid w:val="00A43357"/>
    <w:rsid w:val="00A4553C"/>
    <w:rsid w:val="00A4577E"/>
    <w:rsid w:val="00A45FF5"/>
    <w:rsid w:val="00A5337C"/>
    <w:rsid w:val="00A54624"/>
    <w:rsid w:val="00A56E85"/>
    <w:rsid w:val="00A61379"/>
    <w:rsid w:val="00A614E0"/>
    <w:rsid w:val="00A64B54"/>
    <w:rsid w:val="00A66D53"/>
    <w:rsid w:val="00A73ACC"/>
    <w:rsid w:val="00A74941"/>
    <w:rsid w:val="00A80DDC"/>
    <w:rsid w:val="00A8236D"/>
    <w:rsid w:val="00A84329"/>
    <w:rsid w:val="00A84F19"/>
    <w:rsid w:val="00A852FC"/>
    <w:rsid w:val="00A863C5"/>
    <w:rsid w:val="00A87407"/>
    <w:rsid w:val="00A875DD"/>
    <w:rsid w:val="00A87F6C"/>
    <w:rsid w:val="00A92124"/>
    <w:rsid w:val="00A923E9"/>
    <w:rsid w:val="00A92A5D"/>
    <w:rsid w:val="00A9571A"/>
    <w:rsid w:val="00AA1517"/>
    <w:rsid w:val="00AA1579"/>
    <w:rsid w:val="00AA2D88"/>
    <w:rsid w:val="00AA2E86"/>
    <w:rsid w:val="00AA57FF"/>
    <w:rsid w:val="00AA794E"/>
    <w:rsid w:val="00AB396B"/>
    <w:rsid w:val="00AB79BC"/>
    <w:rsid w:val="00AC1294"/>
    <w:rsid w:val="00AC1595"/>
    <w:rsid w:val="00AC4390"/>
    <w:rsid w:val="00AC467B"/>
    <w:rsid w:val="00AC5E95"/>
    <w:rsid w:val="00AC604A"/>
    <w:rsid w:val="00AC6E0E"/>
    <w:rsid w:val="00AD1994"/>
    <w:rsid w:val="00AD3E94"/>
    <w:rsid w:val="00AD44E4"/>
    <w:rsid w:val="00AD51BA"/>
    <w:rsid w:val="00AD5B4A"/>
    <w:rsid w:val="00AE0CDD"/>
    <w:rsid w:val="00AE3C44"/>
    <w:rsid w:val="00AE55E4"/>
    <w:rsid w:val="00AE74E2"/>
    <w:rsid w:val="00AE7631"/>
    <w:rsid w:val="00AF2312"/>
    <w:rsid w:val="00AF4C83"/>
    <w:rsid w:val="00AF57D3"/>
    <w:rsid w:val="00AF78C1"/>
    <w:rsid w:val="00B00543"/>
    <w:rsid w:val="00B00EB0"/>
    <w:rsid w:val="00B02219"/>
    <w:rsid w:val="00B03B29"/>
    <w:rsid w:val="00B03EEB"/>
    <w:rsid w:val="00B051B9"/>
    <w:rsid w:val="00B065AA"/>
    <w:rsid w:val="00B070A6"/>
    <w:rsid w:val="00B0726D"/>
    <w:rsid w:val="00B1035F"/>
    <w:rsid w:val="00B10951"/>
    <w:rsid w:val="00B11441"/>
    <w:rsid w:val="00B127FA"/>
    <w:rsid w:val="00B13990"/>
    <w:rsid w:val="00B13CF6"/>
    <w:rsid w:val="00B147C4"/>
    <w:rsid w:val="00B152FF"/>
    <w:rsid w:val="00B1624F"/>
    <w:rsid w:val="00B17338"/>
    <w:rsid w:val="00B220A2"/>
    <w:rsid w:val="00B24D2D"/>
    <w:rsid w:val="00B25B03"/>
    <w:rsid w:val="00B26CC5"/>
    <w:rsid w:val="00B30F48"/>
    <w:rsid w:val="00B31E90"/>
    <w:rsid w:val="00B37824"/>
    <w:rsid w:val="00B403F4"/>
    <w:rsid w:val="00B42491"/>
    <w:rsid w:val="00B446AF"/>
    <w:rsid w:val="00B457A2"/>
    <w:rsid w:val="00B46642"/>
    <w:rsid w:val="00B47225"/>
    <w:rsid w:val="00B50370"/>
    <w:rsid w:val="00B524B8"/>
    <w:rsid w:val="00B54E28"/>
    <w:rsid w:val="00B56A46"/>
    <w:rsid w:val="00B57AE8"/>
    <w:rsid w:val="00B626F3"/>
    <w:rsid w:val="00B64CD6"/>
    <w:rsid w:val="00B65CE7"/>
    <w:rsid w:val="00B6758E"/>
    <w:rsid w:val="00B70712"/>
    <w:rsid w:val="00B719AC"/>
    <w:rsid w:val="00B7363A"/>
    <w:rsid w:val="00B743D2"/>
    <w:rsid w:val="00B74EE1"/>
    <w:rsid w:val="00B767A7"/>
    <w:rsid w:val="00B7728D"/>
    <w:rsid w:val="00B80883"/>
    <w:rsid w:val="00B80D2C"/>
    <w:rsid w:val="00B822E5"/>
    <w:rsid w:val="00B8473B"/>
    <w:rsid w:val="00B85A21"/>
    <w:rsid w:val="00B863DC"/>
    <w:rsid w:val="00B90BE9"/>
    <w:rsid w:val="00B93016"/>
    <w:rsid w:val="00B93077"/>
    <w:rsid w:val="00B93497"/>
    <w:rsid w:val="00B96A98"/>
    <w:rsid w:val="00B97C83"/>
    <w:rsid w:val="00BA10CC"/>
    <w:rsid w:val="00BA182F"/>
    <w:rsid w:val="00BA6D37"/>
    <w:rsid w:val="00BB40BA"/>
    <w:rsid w:val="00BB5EE4"/>
    <w:rsid w:val="00BB5FC3"/>
    <w:rsid w:val="00BB6F1F"/>
    <w:rsid w:val="00BC1194"/>
    <w:rsid w:val="00BC29C4"/>
    <w:rsid w:val="00BD05B3"/>
    <w:rsid w:val="00BD398E"/>
    <w:rsid w:val="00BD5197"/>
    <w:rsid w:val="00BD6B1B"/>
    <w:rsid w:val="00BE2BE4"/>
    <w:rsid w:val="00BE39F4"/>
    <w:rsid w:val="00BE448A"/>
    <w:rsid w:val="00BE4BA9"/>
    <w:rsid w:val="00BE76DB"/>
    <w:rsid w:val="00BE7B59"/>
    <w:rsid w:val="00BF0288"/>
    <w:rsid w:val="00BF1E73"/>
    <w:rsid w:val="00BF3BBF"/>
    <w:rsid w:val="00BF4EDE"/>
    <w:rsid w:val="00BF53B2"/>
    <w:rsid w:val="00BF6911"/>
    <w:rsid w:val="00C0129D"/>
    <w:rsid w:val="00C0399C"/>
    <w:rsid w:val="00C04111"/>
    <w:rsid w:val="00C041A1"/>
    <w:rsid w:val="00C0441E"/>
    <w:rsid w:val="00C056AD"/>
    <w:rsid w:val="00C14256"/>
    <w:rsid w:val="00C144CD"/>
    <w:rsid w:val="00C14BC0"/>
    <w:rsid w:val="00C16E95"/>
    <w:rsid w:val="00C17109"/>
    <w:rsid w:val="00C22C16"/>
    <w:rsid w:val="00C3066B"/>
    <w:rsid w:val="00C320CF"/>
    <w:rsid w:val="00C33146"/>
    <w:rsid w:val="00C34306"/>
    <w:rsid w:val="00C35216"/>
    <w:rsid w:val="00C3625D"/>
    <w:rsid w:val="00C378F1"/>
    <w:rsid w:val="00C37950"/>
    <w:rsid w:val="00C37D03"/>
    <w:rsid w:val="00C43D8C"/>
    <w:rsid w:val="00C44AAA"/>
    <w:rsid w:val="00C460A3"/>
    <w:rsid w:val="00C4689B"/>
    <w:rsid w:val="00C51213"/>
    <w:rsid w:val="00C52A65"/>
    <w:rsid w:val="00C52D0C"/>
    <w:rsid w:val="00C52F0C"/>
    <w:rsid w:val="00C54EFB"/>
    <w:rsid w:val="00C5515D"/>
    <w:rsid w:val="00C55FB3"/>
    <w:rsid w:val="00C56108"/>
    <w:rsid w:val="00C56691"/>
    <w:rsid w:val="00C600A9"/>
    <w:rsid w:val="00C615B2"/>
    <w:rsid w:val="00C61FDF"/>
    <w:rsid w:val="00C6220D"/>
    <w:rsid w:val="00C63DB0"/>
    <w:rsid w:val="00C6698F"/>
    <w:rsid w:val="00C7016E"/>
    <w:rsid w:val="00C70AD1"/>
    <w:rsid w:val="00C71AD9"/>
    <w:rsid w:val="00C7396C"/>
    <w:rsid w:val="00C802FA"/>
    <w:rsid w:val="00C8236C"/>
    <w:rsid w:val="00C86971"/>
    <w:rsid w:val="00C903A1"/>
    <w:rsid w:val="00C90705"/>
    <w:rsid w:val="00C91D01"/>
    <w:rsid w:val="00C95549"/>
    <w:rsid w:val="00C96A13"/>
    <w:rsid w:val="00CA1FFC"/>
    <w:rsid w:val="00CA32C0"/>
    <w:rsid w:val="00CA5A91"/>
    <w:rsid w:val="00CA6C53"/>
    <w:rsid w:val="00CA7C91"/>
    <w:rsid w:val="00CA7EC0"/>
    <w:rsid w:val="00CA7ECF"/>
    <w:rsid w:val="00CB269A"/>
    <w:rsid w:val="00CB30B8"/>
    <w:rsid w:val="00CB4E12"/>
    <w:rsid w:val="00CB5119"/>
    <w:rsid w:val="00CB5EF8"/>
    <w:rsid w:val="00CB64B9"/>
    <w:rsid w:val="00CB6776"/>
    <w:rsid w:val="00CC3944"/>
    <w:rsid w:val="00CC592C"/>
    <w:rsid w:val="00CC7A28"/>
    <w:rsid w:val="00CC7F45"/>
    <w:rsid w:val="00CD02B8"/>
    <w:rsid w:val="00CD05E7"/>
    <w:rsid w:val="00CD1174"/>
    <w:rsid w:val="00CD13AB"/>
    <w:rsid w:val="00CD27E3"/>
    <w:rsid w:val="00CD3858"/>
    <w:rsid w:val="00CE04D7"/>
    <w:rsid w:val="00CE10CA"/>
    <w:rsid w:val="00CE1451"/>
    <w:rsid w:val="00CE2892"/>
    <w:rsid w:val="00CE4124"/>
    <w:rsid w:val="00CE443E"/>
    <w:rsid w:val="00CF3C23"/>
    <w:rsid w:val="00CF4662"/>
    <w:rsid w:val="00CF51B6"/>
    <w:rsid w:val="00CF57FF"/>
    <w:rsid w:val="00CF5A27"/>
    <w:rsid w:val="00D01165"/>
    <w:rsid w:val="00D06DEA"/>
    <w:rsid w:val="00D10C96"/>
    <w:rsid w:val="00D1136C"/>
    <w:rsid w:val="00D152DC"/>
    <w:rsid w:val="00D15F84"/>
    <w:rsid w:val="00D16B28"/>
    <w:rsid w:val="00D178FB"/>
    <w:rsid w:val="00D2068B"/>
    <w:rsid w:val="00D20BBF"/>
    <w:rsid w:val="00D224A8"/>
    <w:rsid w:val="00D249F2"/>
    <w:rsid w:val="00D26B55"/>
    <w:rsid w:val="00D26C1D"/>
    <w:rsid w:val="00D27022"/>
    <w:rsid w:val="00D3050E"/>
    <w:rsid w:val="00D31098"/>
    <w:rsid w:val="00D33E6E"/>
    <w:rsid w:val="00D341FA"/>
    <w:rsid w:val="00D34BED"/>
    <w:rsid w:val="00D36801"/>
    <w:rsid w:val="00D37172"/>
    <w:rsid w:val="00D40771"/>
    <w:rsid w:val="00D409B6"/>
    <w:rsid w:val="00D41843"/>
    <w:rsid w:val="00D44A63"/>
    <w:rsid w:val="00D46C3D"/>
    <w:rsid w:val="00D538ED"/>
    <w:rsid w:val="00D53DA0"/>
    <w:rsid w:val="00D54EE1"/>
    <w:rsid w:val="00D55EA2"/>
    <w:rsid w:val="00D57073"/>
    <w:rsid w:val="00D61002"/>
    <w:rsid w:val="00D61ECB"/>
    <w:rsid w:val="00D61F72"/>
    <w:rsid w:val="00D630EA"/>
    <w:rsid w:val="00D631C9"/>
    <w:rsid w:val="00D63F5E"/>
    <w:rsid w:val="00D64207"/>
    <w:rsid w:val="00D64B67"/>
    <w:rsid w:val="00D64E14"/>
    <w:rsid w:val="00D67EFC"/>
    <w:rsid w:val="00D712FC"/>
    <w:rsid w:val="00D71B55"/>
    <w:rsid w:val="00D76E46"/>
    <w:rsid w:val="00D80827"/>
    <w:rsid w:val="00D836C2"/>
    <w:rsid w:val="00D85845"/>
    <w:rsid w:val="00D900B4"/>
    <w:rsid w:val="00D91C37"/>
    <w:rsid w:val="00D92BD4"/>
    <w:rsid w:val="00D93A8B"/>
    <w:rsid w:val="00D97A87"/>
    <w:rsid w:val="00DA192F"/>
    <w:rsid w:val="00DA4A68"/>
    <w:rsid w:val="00DA5BAE"/>
    <w:rsid w:val="00DB0689"/>
    <w:rsid w:val="00DB158E"/>
    <w:rsid w:val="00DB21DC"/>
    <w:rsid w:val="00DB4842"/>
    <w:rsid w:val="00DC18D9"/>
    <w:rsid w:val="00DC4D7E"/>
    <w:rsid w:val="00DC507F"/>
    <w:rsid w:val="00DD1303"/>
    <w:rsid w:val="00DD3741"/>
    <w:rsid w:val="00DD3A1F"/>
    <w:rsid w:val="00DD4859"/>
    <w:rsid w:val="00DD50DD"/>
    <w:rsid w:val="00DD539F"/>
    <w:rsid w:val="00DD74DA"/>
    <w:rsid w:val="00DD7AFC"/>
    <w:rsid w:val="00DE1895"/>
    <w:rsid w:val="00DE18B6"/>
    <w:rsid w:val="00DE2362"/>
    <w:rsid w:val="00DE4264"/>
    <w:rsid w:val="00DF7200"/>
    <w:rsid w:val="00DF76E7"/>
    <w:rsid w:val="00E00314"/>
    <w:rsid w:val="00E00911"/>
    <w:rsid w:val="00E03F25"/>
    <w:rsid w:val="00E044E8"/>
    <w:rsid w:val="00E12FE3"/>
    <w:rsid w:val="00E15FDF"/>
    <w:rsid w:val="00E16A13"/>
    <w:rsid w:val="00E16E33"/>
    <w:rsid w:val="00E17A41"/>
    <w:rsid w:val="00E241A0"/>
    <w:rsid w:val="00E24C8E"/>
    <w:rsid w:val="00E31885"/>
    <w:rsid w:val="00E3594C"/>
    <w:rsid w:val="00E36D62"/>
    <w:rsid w:val="00E4017B"/>
    <w:rsid w:val="00E5049C"/>
    <w:rsid w:val="00E52371"/>
    <w:rsid w:val="00E53355"/>
    <w:rsid w:val="00E55E25"/>
    <w:rsid w:val="00E60713"/>
    <w:rsid w:val="00E62190"/>
    <w:rsid w:val="00E652B4"/>
    <w:rsid w:val="00E673B1"/>
    <w:rsid w:val="00E67B99"/>
    <w:rsid w:val="00E712A6"/>
    <w:rsid w:val="00E716BD"/>
    <w:rsid w:val="00E71F35"/>
    <w:rsid w:val="00E81C46"/>
    <w:rsid w:val="00E851FA"/>
    <w:rsid w:val="00E855AE"/>
    <w:rsid w:val="00E87BAD"/>
    <w:rsid w:val="00E90E07"/>
    <w:rsid w:val="00E90F6D"/>
    <w:rsid w:val="00E911AF"/>
    <w:rsid w:val="00E92621"/>
    <w:rsid w:val="00E926BC"/>
    <w:rsid w:val="00E94F47"/>
    <w:rsid w:val="00E975BB"/>
    <w:rsid w:val="00EA17FE"/>
    <w:rsid w:val="00EA1953"/>
    <w:rsid w:val="00EA376E"/>
    <w:rsid w:val="00EA6473"/>
    <w:rsid w:val="00EA7F1C"/>
    <w:rsid w:val="00EB3FDD"/>
    <w:rsid w:val="00EC1BC1"/>
    <w:rsid w:val="00EC1F09"/>
    <w:rsid w:val="00EC36D7"/>
    <w:rsid w:val="00EC44CD"/>
    <w:rsid w:val="00EC5A9E"/>
    <w:rsid w:val="00EC6DE1"/>
    <w:rsid w:val="00ED0299"/>
    <w:rsid w:val="00ED0722"/>
    <w:rsid w:val="00ED10C3"/>
    <w:rsid w:val="00ED2016"/>
    <w:rsid w:val="00ED3BA4"/>
    <w:rsid w:val="00ED61CB"/>
    <w:rsid w:val="00EE4472"/>
    <w:rsid w:val="00EE7D83"/>
    <w:rsid w:val="00EF49B4"/>
    <w:rsid w:val="00F01C79"/>
    <w:rsid w:val="00F02EDC"/>
    <w:rsid w:val="00F03224"/>
    <w:rsid w:val="00F052CF"/>
    <w:rsid w:val="00F0564F"/>
    <w:rsid w:val="00F102FF"/>
    <w:rsid w:val="00F110C9"/>
    <w:rsid w:val="00F13ADB"/>
    <w:rsid w:val="00F143E0"/>
    <w:rsid w:val="00F17B85"/>
    <w:rsid w:val="00F17D77"/>
    <w:rsid w:val="00F2127E"/>
    <w:rsid w:val="00F222E8"/>
    <w:rsid w:val="00F228C6"/>
    <w:rsid w:val="00F25F02"/>
    <w:rsid w:val="00F2617C"/>
    <w:rsid w:val="00F27315"/>
    <w:rsid w:val="00F32ACB"/>
    <w:rsid w:val="00F32F78"/>
    <w:rsid w:val="00F36957"/>
    <w:rsid w:val="00F40B8C"/>
    <w:rsid w:val="00F40C0B"/>
    <w:rsid w:val="00F4197D"/>
    <w:rsid w:val="00F43B23"/>
    <w:rsid w:val="00F44E5B"/>
    <w:rsid w:val="00F46892"/>
    <w:rsid w:val="00F516EB"/>
    <w:rsid w:val="00F53501"/>
    <w:rsid w:val="00F5352B"/>
    <w:rsid w:val="00F544D4"/>
    <w:rsid w:val="00F562E9"/>
    <w:rsid w:val="00F6209F"/>
    <w:rsid w:val="00F63FF1"/>
    <w:rsid w:val="00F661C4"/>
    <w:rsid w:val="00F672A2"/>
    <w:rsid w:val="00F7054A"/>
    <w:rsid w:val="00F70BBC"/>
    <w:rsid w:val="00F73DEE"/>
    <w:rsid w:val="00F77F6D"/>
    <w:rsid w:val="00F8130E"/>
    <w:rsid w:val="00F819AE"/>
    <w:rsid w:val="00F83218"/>
    <w:rsid w:val="00F83E4A"/>
    <w:rsid w:val="00F84310"/>
    <w:rsid w:val="00F861BB"/>
    <w:rsid w:val="00F86844"/>
    <w:rsid w:val="00F86995"/>
    <w:rsid w:val="00F87D64"/>
    <w:rsid w:val="00F926BD"/>
    <w:rsid w:val="00F9353A"/>
    <w:rsid w:val="00F972D9"/>
    <w:rsid w:val="00F97B13"/>
    <w:rsid w:val="00FB3893"/>
    <w:rsid w:val="00FB58CB"/>
    <w:rsid w:val="00FB60C1"/>
    <w:rsid w:val="00FB6859"/>
    <w:rsid w:val="00FB6D31"/>
    <w:rsid w:val="00FC0A5A"/>
    <w:rsid w:val="00FC1008"/>
    <w:rsid w:val="00FC53C3"/>
    <w:rsid w:val="00FD02BB"/>
    <w:rsid w:val="00FD0E45"/>
    <w:rsid w:val="00FD31AA"/>
    <w:rsid w:val="00FD3479"/>
    <w:rsid w:val="00FD4633"/>
    <w:rsid w:val="00FD66EC"/>
    <w:rsid w:val="00FE029C"/>
    <w:rsid w:val="00FE3530"/>
    <w:rsid w:val="00FE381A"/>
    <w:rsid w:val="00FE44BD"/>
    <w:rsid w:val="00FE6749"/>
    <w:rsid w:val="00FF1B93"/>
    <w:rsid w:val="00FF32A1"/>
    <w:rsid w:val="00FF4356"/>
    <w:rsid w:val="00FF4481"/>
    <w:rsid w:val="00FF6A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32F78"/>
    <w:pPr>
      <w:numPr>
        <w:numId w:val="1"/>
      </w:numPr>
      <w:spacing w:after="120" w:line="276" w:lineRule="auto"/>
      <w:jc w:val="both"/>
    </w:pPr>
    <w:rPr>
      <w:rFonts w:ascii="Times New Roman" w:hAnsi="Times New Roman"/>
      <w:sz w:val="24"/>
    </w:rPr>
  </w:style>
  <w:style w:type="paragraph" w:styleId="Nadpis1">
    <w:name w:val="heading 1"/>
    <w:basedOn w:val="Normlny"/>
    <w:next w:val="Normlny"/>
    <w:link w:val="Nadpis1Char"/>
    <w:uiPriority w:val="9"/>
    <w:qFormat/>
    <w:rsid w:val="002236BF"/>
    <w:pPr>
      <w:keepNext/>
      <w:keepLines/>
      <w:numPr>
        <w:numId w:val="0"/>
      </w:numPr>
      <w:spacing w:before="240" w:after="0"/>
      <w:jc w:val="center"/>
      <w:outlineLvl w:val="0"/>
    </w:pPr>
    <w:rPr>
      <w:rFonts w:eastAsiaTheme="majorEastAsia" w:cstheme="majorBidi"/>
      <w:b/>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236BF"/>
    <w:rPr>
      <w:rFonts w:ascii="Times New Roman" w:eastAsiaTheme="majorEastAsia" w:hAnsi="Times New Roman" w:cstheme="majorBidi"/>
      <w:b/>
      <w:sz w:val="24"/>
      <w:szCs w:val="32"/>
    </w:rPr>
  </w:style>
  <w:style w:type="table" w:styleId="Mriekatabuky">
    <w:name w:val="Table Grid"/>
    <w:basedOn w:val="Normlnatabuka"/>
    <w:uiPriority w:val="39"/>
    <w:rsid w:val="00E50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E5049C"/>
    <w:pPr>
      <w:contextualSpacing/>
    </w:pPr>
  </w:style>
  <w:style w:type="paragraph" w:styleId="Hlavika">
    <w:name w:val="header"/>
    <w:basedOn w:val="Normlny"/>
    <w:link w:val="HlavikaChar"/>
    <w:uiPriority w:val="99"/>
    <w:unhideWhenUsed/>
    <w:rsid w:val="00DB48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B4842"/>
    <w:rPr>
      <w:rFonts w:ascii="Times New Roman" w:hAnsi="Times New Roman"/>
      <w:sz w:val="24"/>
    </w:rPr>
  </w:style>
  <w:style w:type="paragraph" w:styleId="Pta">
    <w:name w:val="footer"/>
    <w:basedOn w:val="Normlny"/>
    <w:link w:val="PtaChar"/>
    <w:uiPriority w:val="99"/>
    <w:unhideWhenUsed/>
    <w:rsid w:val="00DB4842"/>
    <w:pPr>
      <w:tabs>
        <w:tab w:val="center" w:pos="4536"/>
        <w:tab w:val="right" w:pos="9072"/>
      </w:tabs>
      <w:spacing w:after="0" w:line="240" w:lineRule="auto"/>
    </w:pPr>
  </w:style>
  <w:style w:type="character" w:customStyle="1" w:styleId="PtaChar">
    <w:name w:val="Päta Char"/>
    <w:basedOn w:val="Predvolenpsmoodseku"/>
    <w:link w:val="Pta"/>
    <w:uiPriority w:val="99"/>
    <w:rsid w:val="00DB4842"/>
    <w:rPr>
      <w:rFonts w:ascii="Times New Roman" w:hAnsi="Times New Roman"/>
      <w:sz w:val="24"/>
    </w:rPr>
  </w:style>
  <w:style w:type="paragraph" w:customStyle="1" w:styleId="Default">
    <w:name w:val="Default"/>
    <w:rsid w:val="001F6859"/>
    <w:pPr>
      <w:autoSpaceDE w:val="0"/>
      <w:autoSpaceDN w:val="0"/>
      <w:adjustRightInd w:val="0"/>
      <w:spacing w:after="0" w:line="240" w:lineRule="auto"/>
    </w:pPr>
    <w:rPr>
      <w:rFonts w:ascii="EUAlbertina" w:hAnsi="EUAlbertina" w:cs="EUAlbertina"/>
      <w:color w:val="000000"/>
      <w:sz w:val="24"/>
      <w:szCs w:val="24"/>
    </w:rPr>
  </w:style>
  <w:style w:type="paragraph" w:customStyle="1" w:styleId="Normlny0">
    <w:name w:val="_Normálny"/>
    <w:basedOn w:val="Normlny"/>
    <w:rsid w:val="002009F5"/>
    <w:pPr>
      <w:numPr>
        <w:numId w:val="0"/>
      </w:numPr>
      <w:suppressAutoHyphens/>
      <w:autoSpaceDE w:val="0"/>
      <w:spacing w:after="0" w:line="240" w:lineRule="auto"/>
      <w:jc w:val="left"/>
    </w:pPr>
    <w:rPr>
      <w:rFonts w:eastAsia="Times New Roman" w:cs="Times New Roman"/>
      <w:sz w:val="20"/>
      <w:szCs w:val="20"/>
      <w:lang w:eastAsia="ar-SA"/>
    </w:rPr>
  </w:style>
  <w:style w:type="paragraph" w:styleId="Textpoznmkypodiarou">
    <w:name w:val="footnote text"/>
    <w:basedOn w:val="Normlny"/>
    <w:link w:val="TextpoznmkypodiarouChar"/>
    <w:uiPriority w:val="99"/>
    <w:unhideWhenUsed/>
    <w:rsid w:val="00BF4EDE"/>
    <w:pPr>
      <w:numPr>
        <w:numId w:val="0"/>
      </w:numPr>
      <w:spacing w:after="0" w:line="240" w:lineRule="auto"/>
      <w:jc w:val="left"/>
    </w:pPr>
    <w:rPr>
      <w:rFonts w:asciiTheme="minorHAnsi" w:eastAsiaTheme="minorEastAsia" w:hAnsiTheme="minorHAnsi"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BF4EDE"/>
    <w:rPr>
      <w:rFonts w:eastAsiaTheme="minorEastAsia" w:cs="Times New Roman"/>
      <w:sz w:val="20"/>
      <w:szCs w:val="20"/>
      <w:lang w:eastAsia="sk-SK"/>
    </w:rPr>
  </w:style>
  <w:style w:type="character" w:styleId="Odkaznapoznmkupodiarou">
    <w:name w:val="footnote reference"/>
    <w:basedOn w:val="Predvolenpsmoodseku"/>
    <w:uiPriority w:val="99"/>
    <w:semiHidden/>
    <w:unhideWhenUsed/>
    <w:rsid w:val="00BF4EDE"/>
    <w:rPr>
      <w:vertAlign w:val="superscript"/>
    </w:rPr>
  </w:style>
  <w:style w:type="paragraph" w:styleId="Zarkazkladnhotextu2">
    <w:name w:val="Body Text Indent 2"/>
    <w:basedOn w:val="Normlny"/>
    <w:link w:val="Zarkazkladnhotextu2Char"/>
    <w:uiPriority w:val="99"/>
    <w:rsid w:val="006249CB"/>
    <w:pPr>
      <w:numPr>
        <w:numId w:val="0"/>
      </w:numPr>
      <w:autoSpaceDE w:val="0"/>
      <w:autoSpaceDN w:val="0"/>
      <w:spacing w:line="480" w:lineRule="auto"/>
      <w:ind w:left="283"/>
      <w:jc w:val="left"/>
    </w:pPr>
    <w:rPr>
      <w:rFonts w:eastAsia="SimSun" w:cs="Times New Roman"/>
      <w:color w:val="000000"/>
      <w:sz w:val="20"/>
      <w:szCs w:val="20"/>
      <w:lang w:eastAsia="sk-SK"/>
    </w:rPr>
  </w:style>
  <w:style w:type="character" w:customStyle="1" w:styleId="Zarkazkladnhotextu2Char">
    <w:name w:val="Zarážka základného textu 2 Char"/>
    <w:basedOn w:val="Predvolenpsmoodseku"/>
    <w:link w:val="Zarkazkladnhotextu2"/>
    <w:uiPriority w:val="99"/>
    <w:rsid w:val="006249CB"/>
    <w:rPr>
      <w:rFonts w:ascii="Times New Roman" w:eastAsia="SimSun" w:hAnsi="Times New Roman" w:cs="Times New Roman"/>
      <w:color w:val="000000"/>
      <w:sz w:val="20"/>
      <w:szCs w:val="20"/>
      <w:lang w:eastAsia="sk-SK"/>
    </w:rPr>
  </w:style>
  <w:style w:type="character" w:styleId="Odkaznakomentr">
    <w:name w:val="annotation reference"/>
    <w:basedOn w:val="Predvolenpsmoodseku"/>
    <w:uiPriority w:val="99"/>
    <w:semiHidden/>
    <w:unhideWhenUsed/>
    <w:rsid w:val="00D31098"/>
    <w:rPr>
      <w:sz w:val="16"/>
      <w:szCs w:val="16"/>
    </w:rPr>
  </w:style>
  <w:style w:type="paragraph" w:styleId="Textkomentra">
    <w:name w:val="annotation text"/>
    <w:basedOn w:val="Normlny"/>
    <w:link w:val="TextkomentraChar"/>
    <w:uiPriority w:val="99"/>
    <w:semiHidden/>
    <w:unhideWhenUsed/>
    <w:rsid w:val="00D31098"/>
    <w:pPr>
      <w:spacing w:line="240" w:lineRule="auto"/>
    </w:pPr>
    <w:rPr>
      <w:sz w:val="20"/>
      <w:szCs w:val="20"/>
    </w:rPr>
  </w:style>
  <w:style w:type="character" w:customStyle="1" w:styleId="TextkomentraChar">
    <w:name w:val="Text komentára Char"/>
    <w:basedOn w:val="Predvolenpsmoodseku"/>
    <w:link w:val="Textkomentra"/>
    <w:uiPriority w:val="99"/>
    <w:semiHidden/>
    <w:rsid w:val="00D31098"/>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D31098"/>
    <w:rPr>
      <w:b/>
      <w:bCs/>
    </w:rPr>
  </w:style>
  <w:style w:type="character" w:customStyle="1" w:styleId="PredmetkomentraChar">
    <w:name w:val="Predmet komentára Char"/>
    <w:basedOn w:val="TextkomentraChar"/>
    <w:link w:val="Predmetkomentra"/>
    <w:uiPriority w:val="99"/>
    <w:semiHidden/>
    <w:rsid w:val="00D31098"/>
    <w:rPr>
      <w:rFonts w:ascii="Times New Roman" w:hAnsi="Times New Roman"/>
      <w:b/>
      <w:bCs/>
      <w:sz w:val="20"/>
      <w:szCs w:val="20"/>
    </w:rPr>
  </w:style>
  <w:style w:type="paragraph" w:styleId="Textbubliny">
    <w:name w:val="Balloon Text"/>
    <w:basedOn w:val="Normlny"/>
    <w:link w:val="TextbublinyChar"/>
    <w:uiPriority w:val="99"/>
    <w:semiHidden/>
    <w:unhideWhenUsed/>
    <w:rsid w:val="00D31098"/>
    <w:pPr>
      <w:spacing w:after="0" w:line="240" w:lineRule="auto"/>
    </w:pPr>
    <w:rPr>
      <w:rFonts w:ascii="Segoe UI" w:hAnsi="Segoe UI"/>
      <w:sz w:val="18"/>
      <w:szCs w:val="18"/>
    </w:rPr>
  </w:style>
  <w:style w:type="character" w:customStyle="1" w:styleId="TextbublinyChar">
    <w:name w:val="Text bubliny Char"/>
    <w:basedOn w:val="Predvolenpsmoodseku"/>
    <w:link w:val="Textbubliny"/>
    <w:uiPriority w:val="99"/>
    <w:semiHidden/>
    <w:rsid w:val="00D31098"/>
    <w:rPr>
      <w:rFonts w:ascii="Segoe UI" w:hAnsi="Segoe UI"/>
      <w:sz w:val="18"/>
      <w:szCs w:val="18"/>
    </w:rPr>
  </w:style>
  <w:style w:type="paragraph" w:styleId="Bezriadkovania">
    <w:name w:val="No Spacing"/>
    <w:uiPriority w:val="1"/>
    <w:qFormat/>
    <w:rsid w:val="00D54EE1"/>
    <w:pPr>
      <w:spacing w:after="0" w:line="240" w:lineRule="auto"/>
      <w:ind w:left="720" w:hanging="360"/>
      <w:jc w:val="both"/>
    </w:pPr>
    <w:rPr>
      <w:rFonts w:ascii="Times New Roman" w:hAnsi="Times New Roman"/>
      <w:sz w:val="24"/>
    </w:rPr>
  </w:style>
  <w:style w:type="paragraph" w:customStyle="1" w:styleId="ablna">
    <w:name w:val="Šablóna"/>
    <w:basedOn w:val="Hlavika"/>
    <w:qFormat/>
    <w:rsid w:val="00D2068B"/>
    <w:pPr>
      <w:numPr>
        <w:numId w:val="12"/>
      </w:numPr>
      <w:tabs>
        <w:tab w:val="center" w:pos="-142"/>
        <w:tab w:val="right" w:pos="9356"/>
      </w:tabs>
      <w:suppressAutoHyphens/>
      <w:spacing w:before="120" w:after="120"/>
      <w:ind w:left="360" w:right="-1"/>
    </w:pPr>
    <w:rPr>
      <w:rFonts w:eastAsia="Times New Roman" w:cs="Times New Roman"/>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32F78"/>
    <w:pPr>
      <w:numPr>
        <w:numId w:val="1"/>
      </w:numPr>
      <w:spacing w:after="120" w:line="276" w:lineRule="auto"/>
      <w:jc w:val="both"/>
    </w:pPr>
    <w:rPr>
      <w:rFonts w:ascii="Times New Roman" w:hAnsi="Times New Roman"/>
      <w:sz w:val="24"/>
    </w:rPr>
  </w:style>
  <w:style w:type="paragraph" w:styleId="Nadpis1">
    <w:name w:val="heading 1"/>
    <w:basedOn w:val="Normlny"/>
    <w:next w:val="Normlny"/>
    <w:link w:val="Nadpis1Char"/>
    <w:uiPriority w:val="9"/>
    <w:qFormat/>
    <w:rsid w:val="002236BF"/>
    <w:pPr>
      <w:keepNext/>
      <w:keepLines/>
      <w:numPr>
        <w:numId w:val="0"/>
      </w:numPr>
      <w:spacing w:before="240" w:after="0"/>
      <w:jc w:val="center"/>
      <w:outlineLvl w:val="0"/>
    </w:pPr>
    <w:rPr>
      <w:rFonts w:eastAsiaTheme="majorEastAsia" w:cstheme="majorBidi"/>
      <w:b/>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236BF"/>
    <w:rPr>
      <w:rFonts w:ascii="Times New Roman" w:eastAsiaTheme="majorEastAsia" w:hAnsi="Times New Roman" w:cstheme="majorBidi"/>
      <w:b/>
      <w:sz w:val="24"/>
      <w:szCs w:val="32"/>
    </w:rPr>
  </w:style>
  <w:style w:type="table" w:styleId="Mriekatabuky">
    <w:name w:val="Table Grid"/>
    <w:basedOn w:val="Normlnatabuka"/>
    <w:uiPriority w:val="39"/>
    <w:rsid w:val="00E50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E5049C"/>
    <w:pPr>
      <w:contextualSpacing/>
    </w:pPr>
  </w:style>
  <w:style w:type="paragraph" w:styleId="Hlavika">
    <w:name w:val="header"/>
    <w:basedOn w:val="Normlny"/>
    <w:link w:val="HlavikaChar"/>
    <w:uiPriority w:val="99"/>
    <w:unhideWhenUsed/>
    <w:rsid w:val="00DB48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B4842"/>
    <w:rPr>
      <w:rFonts w:ascii="Times New Roman" w:hAnsi="Times New Roman"/>
      <w:sz w:val="24"/>
    </w:rPr>
  </w:style>
  <w:style w:type="paragraph" w:styleId="Pta">
    <w:name w:val="footer"/>
    <w:basedOn w:val="Normlny"/>
    <w:link w:val="PtaChar"/>
    <w:uiPriority w:val="99"/>
    <w:unhideWhenUsed/>
    <w:rsid w:val="00DB4842"/>
    <w:pPr>
      <w:tabs>
        <w:tab w:val="center" w:pos="4536"/>
        <w:tab w:val="right" w:pos="9072"/>
      </w:tabs>
      <w:spacing w:after="0" w:line="240" w:lineRule="auto"/>
    </w:pPr>
  </w:style>
  <w:style w:type="character" w:customStyle="1" w:styleId="PtaChar">
    <w:name w:val="Päta Char"/>
    <w:basedOn w:val="Predvolenpsmoodseku"/>
    <w:link w:val="Pta"/>
    <w:uiPriority w:val="99"/>
    <w:rsid w:val="00DB4842"/>
    <w:rPr>
      <w:rFonts w:ascii="Times New Roman" w:hAnsi="Times New Roman"/>
      <w:sz w:val="24"/>
    </w:rPr>
  </w:style>
  <w:style w:type="paragraph" w:customStyle="1" w:styleId="Default">
    <w:name w:val="Default"/>
    <w:rsid w:val="001F6859"/>
    <w:pPr>
      <w:autoSpaceDE w:val="0"/>
      <w:autoSpaceDN w:val="0"/>
      <w:adjustRightInd w:val="0"/>
      <w:spacing w:after="0" w:line="240" w:lineRule="auto"/>
    </w:pPr>
    <w:rPr>
      <w:rFonts w:ascii="EUAlbertina" w:hAnsi="EUAlbertina" w:cs="EUAlbertina"/>
      <w:color w:val="000000"/>
      <w:sz w:val="24"/>
      <w:szCs w:val="24"/>
    </w:rPr>
  </w:style>
  <w:style w:type="paragraph" w:customStyle="1" w:styleId="Normlny0">
    <w:name w:val="_Normálny"/>
    <w:basedOn w:val="Normlny"/>
    <w:rsid w:val="002009F5"/>
    <w:pPr>
      <w:numPr>
        <w:numId w:val="0"/>
      </w:numPr>
      <w:suppressAutoHyphens/>
      <w:autoSpaceDE w:val="0"/>
      <w:spacing w:after="0" w:line="240" w:lineRule="auto"/>
      <w:jc w:val="left"/>
    </w:pPr>
    <w:rPr>
      <w:rFonts w:eastAsia="Times New Roman" w:cs="Times New Roman"/>
      <w:sz w:val="20"/>
      <w:szCs w:val="20"/>
      <w:lang w:eastAsia="ar-SA"/>
    </w:rPr>
  </w:style>
  <w:style w:type="paragraph" w:styleId="Textpoznmkypodiarou">
    <w:name w:val="footnote text"/>
    <w:basedOn w:val="Normlny"/>
    <w:link w:val="TextpoznmkypodiarouChar"/>
    <w:uiPriority w:val="99"/>
    <w:unhideWhenUsed/>
    <w:rsid w:val="00BF4EDE"/>
    <w:pPr>
      <w:numPr>
        <w:numId w:val="0"/>
      </w:numPr>
      <w:spacing w:after="0" w:line="240" w:lineRule="auto"/>
      <w:jc w:val="left"/>
    </w:pPr>
    <w:rPr>
      <w:rFonts w:asciiTheme="minorHAnsi" w:eastAsiaTheme="minorEastAsia" w:hAnsiTheme="minorHAnsi"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BF4EDE"/>
    <w:rPr>
      <w:rFonts w:eastAsiaTheme="minorEastAsia" w:cs="Times New Roman"/>
      <w:sz w:val="20"/>
      <w:szCs w:val="20"/>
      <w:lang w:eastAsia="sk-SK"/>
    </w:rPr>
  </w:style>
  <w:style w:type="character" w:styleId="Odkaznapoznmkupodiarou">
    <w:name w:val="footnote reference"/>
    <w:basedOn w:val="Predvolenpsmoodseku"/>
    <w:uiPriority w:val="99"/>
    <w:semiHidden/>
    <w:unhideWhenUsed/>
    <w:rsid w:val="00BF4EDE"/>
    <w:rPr>
      <w:vertAlign w:val="superscript"/>
    </w:rPr>
  </w:style>
  <w:style w:type="paragraph" w:styleId="Zarkazkladnhotextu2">
    <w:name w:val="Body Text Indent 2"/>
    <w:basedOn w:val="Normlny"/>
    <w:link w:val="Zarkazkladnhotextu2Char"/>
    <w:uiPriority w:val="99"/>
    <w:rsid w:val="006249CB"/>
    <w:pPr>
      <w:numPr>
        <w:numId w:val="0"/>
      </w:numPr>
      <w:autoSpaceDE w:val="0"/>
      <w:autoSpaceDN w:val="0"/>
      <w:spacing w:line="480" w:lineRule="auto"/>
      <w:ind w:left="283"/>
      <w:jc w:val="left"/>
    </w:pPr>
    <w:rPr>
      <w:rFonts w:eastAsia="SimSun" w:cs="Times New Roman"/>
      <w:color w:val="000000"/>
      <w:sz w:val="20"/>
      <w:szCs w:val="20"/>
      <w:lang w:eastAsia="sk-SK"/>
    </w:rPr>
  </w:style>
  <w:style w:type="character" w:customStyle="1" w:styleId="Zarkazkladnhotextu2Char">
    <w:name w:val="Zarážka základného textu 2 Char"/>
    <w:basedOn w:val="Predvolenpsmoodseku"/>
    <w:link w:val="Zarkazkladnhotextu2"/>
    <w:uiPriority w:val="99"/>
    <w:rsid w:val="006249CB"/>
    <w:rPr>
      <w:rFonts w:ascii="Times New Roman" w:eastAsia="SimSun" w:hAnsi="Times New Roman" w:cs="Times New Roman"/>
      <w:color w:val="000000"/>
      <w:sz w:val="20"/>
      <w:szCs w:val="20"/>
      <w:lang w:eastAsia="sk-SK"/>
    </w:rPr>
  </w:style>
  <w:style w:type="character" w:styleId="Odkaznakomentr">
    <w:name w:val="annotation reference"/>
    <w:basedOn w:val="Predvolenpsmoodseku"/>
    <w:uiPriority w:val="99"/>
    <w:semiHidden/>
    <w:unhideWhenUsed/>
    <w:rsid w:val="00D31098"/>
    <w:rPr>
      <w:sz w:val="16"/>
      <w:szCs w:val="16"/>
    </w:rPr>
  </w:style>
  <w:style w:type="paragraph" w:styleId="Textkomentra">
    <w:name w:val="annotation text"/>
    <w:basedOn w:val="Normlny"/>
    <w:link w:val="TextkomentraChar"/>
    <w:uiPriority w:val="99"/>
    <w:semiHidden/>
    <w:unhideWhenUsed/>
    <w:rsid w:val="00D31098"/>
    <w:pPr>
      <w:spacing w:line="240" w:lineRule="auto"/>
    </w:pPr>
    <w:rPr>
      <w:sz w:val="20"/>
      <w:szCs w:val="20"/>
    </w:rPr>
  </w:style>
  <w:style w:type="character" w:customStyle="1" w:styleId="TextkomentraChar">
    <w:name w:val="Text komentára Char"/>
    <w:basedOn w:val="Predvolenpsmoodseku"/>
    <w:link w:val="Textkomentra"/>
    <w:uiPriority w:val="99"/>
    <w:semiHidden/>
    <w:rsid w:val="00D31098"/>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D31098"/>
    <w:rPr>
      <w:b/>
      <w:bCs/>
    </w:rPr>
  </w:style>
  <w:style w:type="character" w:customStyle="1" w:styleId="PredmetkomentraChar">
    <w:name w:val="Predmet komentára Char"/>
    <w:basedOn w:val="TextkomentraChar"/>
    <w:link w:val="Predmetkomentra"/>
    <w:uiPriority w:val="99"/>
    <w:semiHidden/>
    <w:rsid w:val="00D31098"/>
    <w:rPr>
      <w:rFonts w:ascii="Times New Roman" w:hAnsi="Times New Roman"/>
      <w:b/>
      <w:bCs/>
      <w:sz w:val="20"/>
      <w:szCs w:val="20"/>
    </w:rPr>
  </w:style>
  <w:style w:type="paragraph" w:styleId="Textbubliny">
    <w:name w:val="Balloon Text"/>
    <w:basedOn w:val="Normlny"/>
    <w:link w:val="TextbublinyChar"/>
    <w:uiPriority w:val="99"/>
    <w:semiHidden/>
    <w:unhideWhenUsed/>
    <w:rsid w:val="00D31098"/>
    <w:pPr>
      <w:spacing w:after="0" w:line="240" w:lineRule="auto"/>
    </w:pPr>
    <w:rPr>
      <w:rFonts w:ascii="Segoe UI" w:hAnsi="Segoe UI"/>
      <w:sz w:val="18"/>
      <w:szCs w:val="18"/>
    </w:rPr>
  </w:style>
  <w:style w:type="character" w:customStyle="1" w:styleId="TextbublinyChar">
    <w:name w:val="Text bubliny Char"/>
    <w:basedOn w:val="Predvolenpsmoodseku"/>
    <w:link w:val="Textbubliny"/>
    <w:uiPriority w:val="99"/>
    <w:semiHidden/>
    <w:rsid w:val="00D31098"/>
    <w:rPr>
      <w:rFonts w:ascii="Segoe UI" w:hAnsi="Segoe UI"/>
      <w:sz w:val="18"/>
      <w:szCs w:val="18"/>
    </w:rPr>
  </w:style>
  <w:style w:type="paragraph" w:styleId="Bezriadkovania">
    <w:name w:val="No Spacing"/>
    <w:uiPriority w:val="1"/>
    <w:qFormat/>
    <w:rsid w:val="00D54EE1"/>
    <w:pPr>
      <w:spacing w:after="0" w:line="240" w:lineRule="auto"/>
      <w:ind w:left="720" w:hanging="360"/>
      <w:jc w:val="both"/>
    </w:pPr>
    <w:rPr>
      <w:rFonts w:ascii="Times New Roman" w:hAnsi="Times New Roman"/>
      <w:sz w:val="24"/>
    </w:rPr>
  </w:style>
  <w:style w:type="paragraph" w:customStyle="1" w:styleId="ablna">
    <w:name w:val="Šablóna"/>
    <w:basedOn w:val="Hlavika"/>
    <w:qFormat/>
    <w:rsid w:val="00D2068B"/>
    <w:pPr>
      <w:numPr>
        <w:numId w:val="12"/>
      </w:numPr>
      <w:tabs>
        <w:tab w:val="center" w:pos="-142"/>
        <w:tab w:val="right" w:pos="9356"/>
      </w:tabs>
      <w:suppressAutoHyphens/>
      <w:spacing w:before="120" w:after="120"/>
      <w:ind w:left="360" w:right="-1"/>
    </w:pPr>
    <w:rPr>
      <w:rFonts w:eastAsia="Times New Roman" w:cs="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8810">
      <w:bodyDiv w:val="1"/>
      <w:marLeft w:val="0"/>
      <w:marRight w:val="0"/>
      <w:marTop w:val="0"/>
      <w:marBottom w:val="0"/>
      <w:divBdr>
        <w:top w:val="none" w:sz="0" w:space="0" w:color="auto"/>
        <w:left w:val="none" w:sz="0" w:space="0" w:color="auto"/>
        <w:bottom w:val="none" w:sz="0" w:space="0" w:color="auto"/>
        <w:right w:val="none" w:sz="0" w:space="0" w:color="auto"/>
      </w:divBdr>
      <w:divsChild>
        <w:div w:id="639268075">
          <w:marLeft w:val="0"/>
          <w:marRight w:val="270"/>
          <w:marTop w:val="0"/>
          <w:marBottom w:val="0"/>
          <w:divBdr>
            <w:top w:val="none" w:sz="0" w:space="0" w:color="auto"/>
            <w:left w:val="none" w:sz="0" w:space="0" w:color="auto"/>
            <w:bottom w:val="none" w:sz="0" w:space="0" w:color="auto"/>
            <w:right w:val="none" w:sz="0" w:space="0" w:color="auto"/>
          </w:divBdr>
        </w:div>
      </w:divsChild>
    </w:div>
    <w:div w:id="52587005">
      <w:bodyDiv w:val="1"/>
      <w:marLeft w:val="0"/>
      <w:marRight w:val="0"/>
      <w:marTop w:val="0"/>
      <w:marBottom w:val="0"/>
      <w:divBdr>
        <w:top w:val="none" w:sz="0" w:space="0" w:color="auto"/>
        <w:left w:val="none" w:sz="0" w:space="0" w:color="auto"/>
        <w:bottom w:val="none" w:sz="0" w:space="0" w:color="auto"/>
        <w:right w:val="none" w:sz="0" w:space="0" w:color="auto"/>
      </w:divBdr>
      <w:divsChild>
        <w:div w:id="1646469430">
          <w:marLeft w:val="255"/>
          <w:marRight w:val="0"/>
          <w:marTop w:val="75"/>
          <w:marBottom w:val="0"/>
          <w:divBdr>
            <w:top w:val="none" w:sz="0" w:space="0" w:color="auto"/>
            <w:left w:val="none" w:sz="0" w:space="0" w:color="auto"/>
            <w:bottom w:val="none" w:sz="0" w:space="0" w:color="auto"/>
            <w:right w:val="none" w:sz="0" w:space="0" w:color="auto"/>
          </w:divBdr>
        </w:div>
        <w:div w:id="350231089">
          <w:marLeft w:val="255"/>
          <w:marRight w:val="0"/>
          <w:marTop w:val="75"/>
          <w:marBottom w:val="0"/>
          <w:divBdr>
            <w:top w:val="none" w:sz="0" w:space="0" w:color="auto"/>
            <w:left w:val="none" w:sz="0" w:space="0" w:color="auto"/>
            <w:bottom w:val="none" w:sz="0" w:space="0" w:color="auto"/>
            <w:right w:val="none" w:sz="0" w:space="0" w:color="auto"/>
          </w:divBdr>
        </w:div>
        <w:div w:id="1344866211">
          <w:marLeft w:val="255"/>
          <w:marRight w:val="0"/>
          <w:marTop w:val="75"/>
          <w:marBottom w:val="0"/>
          <w:divBdr>
            <w:top w:val="none" w:sz="0" w:space="0" w:color="auto"/>
            <w:left w:val="none" w:sz="0" w:space="0" w:color="auto"/>
            <w:bottom w:val="none" w:sz="0" w:space="0" w:color="auto"/>
            <w:right w:val="none" w:sz="0" w:space="0" w:color="auto"/>
          </w:divBdr>
        </w:div>
      </w:divsChild>
    </w:div>
    <w:div w:id="64570225">
      <w:bodyDiv w:val="1"/>
      <w:marLeft w:val="0"/>
      <w:marRight w:val="0"/>
      <w:marTop w:val="0"/>
      <w:marBottom w:val="0"/>
      <w:divBdr>
        <w:top w:val="none" w:sz="0" w:space="0" w:color="auto"/>
        <w:left w:val="none" w:sz="0" w:space="0" w:color="auto"/>
        <w:bottom w:val="none" w:sz="0" w:space="0" w:color="auto"/>
        <w:right w:val="none" w:sz="0" w:space="0" w:color="auto"/>
      </w:divBdr>
    </w:div>
    <w:div w:id="90051940">
      <w:bodyDiv w:val="1"/>
      <w:marLeft w:val="0"/>
      <w:marRight w:val="0"/>
      <w:marTop w:val="0"/>
      <w:marBottom w:val="0"/>
      <w:divBdr>
        <w:top w:val="none" w:sz="0" w:space="0" w:color="auto"/>
        <w:left w:val="none" w:sz="0" w:space="0" w:color="auto"/>
        <w:bottom w:val="none" w:sz="0" w:space="0" w:color="auto"/>
        <w:right w:val="none" w:sz="0" w:space="0" w:color="auto"/>
      </w:divBdr>
      <w:divsChild>
        <w:div w:id="1442459371">
          <w:marLeft w:val="0"/>
          <w:marRight w:val="270"/>
          <w:marTop w:val="0"/>
          <w:marBottom w:val="0"/>
          <w:divBdr>
            <w:top w:val="none" w:sz="0" w:space="0" w:color="auto"/>
            <w:left w:val="none" w:sz="0" w:space="0" w:color="auto"/>
            <w:bottom w:val="none" w:sz="0" w:space="0" w:color="auto"/>
            <w:right w:val="none" w:sz="0" w:space="0" w:color="auto"/>
          </w:divBdr>
        </w:div>
      </w:divsChild>
    </w:div>
    <w:div w:id="97912656">
      <w:bodyDiv w:val="1"/>
      <w:marLeft w:val="0"/>
      <w:marRight w:val="0"/>
      <w:marTop w:val="0"/>
      <w:marBottom w:val="0"/>
      <w:divBdr>
        <w:top w:val="none" w:sz="0" w:space="0" w:color="auto"/>
        <w:left w:val="none" w:sz="0" w:space="0" w:color="auto"/>
        <w:bottom w:val="none" w:sz="0" w:space="0" w:color="auto"/>
        <w:right w:val="none" w:sz="0" w:space="0" w:color="auto"/>
      </w:divBdr>
    </w:div>
    <w:div w:id="98258614">
      <w:bodyDiv w:val="1"/>
      <w:marLeft w:val="0"/>
      <w:marRight w:val="0"/>
      <w:marTop w:val="0"/>
      <w:marBottom w:val="0"/>
      <w:divBdr>
        <w:top w:val="none" w:sz="0" w:space="0" w:color="auto"/>
        <w:left w:val="none" w:sz="0" w:space="0" w:color="auto"/>
        <w:bottom w:val="none" w:sz="0" w:space="0" w:color="auto"/>
        <w:right w:val="none" w:sz="0" w:space="0" w:color="auto"/>
      </w:divBdr>
      <w:divsChild>
        <w:div w:id="1766877288">
          <w:marLeft w:val="0"/>
          <w:marRight w:val="270"/>
          <w:marTop w:val="0"/>
          <w:marBottom w:val="0"/>
          <w:divBdr>
            <w:top w:val="none" w:sz="0" w:space="0" w:color="auto"/>
            <w:left w:val="none" w:sz="0" w:space="0" w:color="auto"/>
            <w:bottom w:val="none" w:sz="0" w:space="0" w:color="auto"/>
            <w:right w:val="none" w:sz="0" w:space="0" w:color="auto"/>
          </w:divBdr>
        </w:div>
      </w:divsChild>
    </w:div>
    <w:div w:id="138234004">
      <w:bodyDiv w:val="1"/>
      <w:marLeft w:val="0"/>
      <w:marRight w:val="0"/>
      <w:marTop w:val="0"/>
      <w:marBottom w:val="0"/>
      <w:divBdr>
        <w:top w:val="none" w:sz="0" w:space="0" w:color="auto"/>
        <w:left w:val="none" w:sz="0" w:space="0" w:color="auto"/>
        <w:bottom w:val="none" w:sz="0" w:space="0" w:color="auto"/>
        <w:right w:val="none" w:sz="0" w:space="0" w:color="auto"/>
      </w:divBdr>
      <w:divsChild>
        <w:div w:id="1037855525">
          <w:marLeft w:val="0"/>
          <w:marRight w:val="270"/>
          <w:marTop w:val="0"/>
          <w:marBottom w:val="0"/>
          <w:divBdr>
            <w:top w:val="none" w:sz="0" w:space="0" w:color="auto"/>
            <w:left w:val="none" w:sz="0" w:space="0" w:color="auto"/>
            <w:bottom w:val="none" w:sz="0" w:space="0" w:color="auto"/>
            <w:right w:val="none" w:sz="0" w:space="0" w:color="auto"/>
          </w:divBdr>
        </w:div>
      </w:divsChild>
    </w:div>
    <w:div w:id="167601526">
      <w:bodyDiv w:val="1"/>
      <w:marLeft w:val="0"/>
      <w:marRight w:val="0"/>
      <w:marTop w:val="0"/>
      <w:marBottom w:val="0"/>
      <w:divBdr>
        <w:top w:val="none" w:sz="0" w:space="0" w:color="auto"/>
        <w:left w:val="none" w:sz="0" w:space="0" w:color="auto"/>
        <w:bottom w:val="none" w:sz="0" w:space="0" w:color="auto"/>
        <w:right w:val="none" w:sz="0" w:space="0" w:color="auto"/>
      </w:divBdr>
      <w:divsChild>
        <w:div w:id="478691740">
          <w:marLeft w:val="0"/>
          <w:marRight w:val="270"/>
          <w:marTop w:val="0"/>
          <w:marBottom w:val="0"/>
          <w:divBdr>
            <w:top w:val="none" w:sz="0" w:space="0" w:color="auto"/>
            <w:left w:val="none" w:sz="0" w:space="0" w:color="auto"/>
            <w:bottom w:val="none" w:sz="0" w:space="0" w:color="auto"/>
            <w:right w:val="none" w:sz="0" w:space="0" w:color="auto"/>
          </w:divBdr>
        </w:div>
      </w:divsChild>
    </w:div>
    <w:div w:id="186523402">
      <w:bodyDiv w:val="1"/>
      <w:marLeft w:val="0"/>
      <w:marRight w:val="0"/>
      <w:marTop w:val="0"/>
      <w:marBottom w:val="0"/>
      <w:divBdr>
        <w:top w:val="none" w:sz="0" w:space="0" w:color="auto"/>
        <w:left w:val="none" w:sz="0" w:space="0" w:color="auto"/>
        <w:bottom w:val="none" w:sz="0" w:space="0" w:color="auto"/>
        <w:right w:val="none" w:sz="0" w:space="0" w:color="auto"/>
      </w:divBdr>
      <w:divsChild>
        <w:div w:id="337124006">
          <w:marLeft w:val="0"/>
          <w:marRight w:val="0"/>
          <w:marTop w:val="0"/>
          <w:marBottom w:val="0"/>
          <w:divBdr>
            <w:top w:val="none" w:sz="0" w:space="0" w:color="auto"/>
            <w:left w:val="none" w:sz="0" w:space="0" w:color="auto"/>
            <w:bottom w:val="none" w:sz="0" w:space="0" w:color="auto"/>
            <w:right w:val="none" w:sz="0" w:space="0" w:color="auto"/>
          </w:divBdr>
        </w:div>
        <w:div w:id="131680548">
          <w:marLeft w:val="0"/>
          <w:marRight w:val="0"/>
          <w:marTop w:val="0"/>
          <w:marBottom w:val="0"/>
          <w:divBdr>
            <w:top w:val="none" w:sz="0" w:space="0" w:color="auto"/>
            <w:left w:val="none" w:sz="0" w:space="0" w:color="auto"/>
            <w:bottom w:val="none" w:sz="0" w:space="0" w:color="auto"/>
            <w:right w:val="none" w:sz="0" w:space="0" w:color="auto"/>
          </w:divBdr>
          <w:divsChild>
            <w:div w:id="184779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3971">
      <w:bodyDiv w:val="1"/>
      <w:marLeft w:val="0"/>
      <w:marRight w:val="0"/>
      <w:marTop w:val="0"/>
      <w:marBottom w:val="0"/>
      <w:divBdr>
        <w:top w:val="none" w:sz="0" w:space="0" w:color="auto"/>
        <w:left w:val="none" w:sz="0" w:space="0" w:color="auto"/>
        <w:bottom w:val="none" w:sz="0" w:space="0" w:color="auto"/>
        <w:right w:val="none" w:sz="0" w:space="0" w:color="auto"/>
      </w:divBdr>
      <w:divsChild>
        <w:div w:id="425930258">
          <w:marLeft w:val="0"/>
          <w:marRight w:val="270"/>
          <w:marTop w:val="0"/>
          <w:marBottom w:val="0"/>
          <w:divBdr>
            <w:top w:val="none" w:sz="0" w:space="0" w:color="auto"/>
            <w:left w:val="none" w:sz="0" w:space="0" w:color="auto"/>
            <w:bottom w:val="none" w:sz="0" w:space="0" w:color="auto"/>
            <w:right w:val="none" w:sz="0" w:space="0" w:color="auto"/>
          </w:divBdr>
        </w:div>
      </w:divsChild>
    </w:div>
    <w:div w:id="194928538">
      <w:bodyDiv w:val="1"/>
      <w:marLeft w:val="0"/>
      <w:marRight w:val="0"/>
      <w:marTop w:val="0"/>
      <w:marBottom w:val="0"/>
      <w:divBdr>
        <w:top w:val="none" w:sz="0" w:space="0" w:color="auto"/>
        <w:left w:val="none" w:sz="0" w:space="0" w:color="auto"/>
        <w:bottom w:val="none" w:sz="0" w:space="0" w:color="auto"/>
        <w:right w:val="none" w:sz="0" w:space="0" w:color="auto"/>
      </w:divBdr>
      <w:divsChild>
        <w:div w:id="1535195727">
          <w:marLeft w:val="0"/>
          <w:marRight w:val="0"/>
          <w:marTop w:val="0"/>
          <w:marBottom w:val="0"/>
          <w:divBdr>
            <w:top w:val="none" w:sz="0" w:space="0" w:color="auto"/>
            <w:left w:val="none" w:sz="0" w:space="0" w:color="auto"/>
            <w:bottom w:val="none" w:sz="0" w:space="0" w:color="auto"/>
            <w:right w:val="none" w:sz="0" w:space="0" w:color="auto"/>
          </w:divBdr>
        </w:div>
        <w:div w:id="47918118">
          <w:marLeft w:val="0"/>
          <w:marRight w:val="0"/>
          <w:marTop w:val="0"/>
          <w:marBottom w:val="0"/>
          <w:divBdr>
            <w:top w:val="none" w:sz="0" w:space="0" w:color="auto"/>
            <w:left w:val="none" w:sz="0" w:space="0" w:color="auto"/>
            <w:bottom w:val="none" w:sz="0" w:space="0" w:color="auto"/>
            <w:right w:val="none" w:sz="0" w:space="0" w:color="auto"/>
          </w:divBdr>
        </w:div>
        <w:div w:id="895090744">
          <w:marLeft w:val="0"/>
          <w:marRight w:val="0"/>
          <w:marTop w:val="0"/>
          <w:marBottom w:val="0"/>
          <w:divBdr>
            <w:top w:val="none" w:sz="0" w:space="0" w:color="auto"/>
            <w:left w:val="none" w:sz="0" w:space="0" w:color="auto"/>
            <w:bottom w:val="none" w:sz="0" w:space="0" w:color="auto"/>
            <w:right w:val="none" w:sz="0" w:space="0" w:color="auto"/>
          </w:divBdr>
        </w:div>
        <w:div w:id="1781030686">
          <w:marLeft w:val="0"/>
          <w:marRight w:val="0"/>
          <w:marTop w:val="0"/>
          <w:marBottom w:val="0"/>
          <w:divBdr>
            <w:top w:val="none" w:sz="0" w:space="0" w:color="auto"/>
            <w:left w:val="none" w:sz="0" w:space="0" w:color="auto"/>
            <w:bottom w:val="none" w:sz="0" w:space="0" w:color="auto"/>
            <w:right w:val="none" w:sz="0" w:space="0" w:color="auto"/>
          </w:divBdr>
        </w:div>
        <w:div w:id="685787275">
          <w:marLeft w:val="0"/>
          <w:marRight w:val="0"/>
          <w:marTop w:val="0"/>
          <w:marBottom w:val="0"/>
          <w:divBdr>
            <w:top w:val="none" w:sz="0" w:space="0" w:color="auto"/>
            <w:left w:val="none" w:sz="0" w:space="0" w:color="auto"/>
            <w:bottom w:val="none" w:sz="0" w:space="0" w:color="auto"/>
            <w:right w:val="none" w:sz="0" w:space="0" w:color="auto"/>
          </w:divBdr>
        </w:div>
      </w:divsChild>
    </w:div>
    <w:div w:id="206379560">
      <w:bodyDiv w:val="1"/>
      <w:marLeft w:val="0"/>
      <w:marRight w:val="0"/>
      <w:marTop w:val="0"/>
      <w:marBottom w:val="0"/>
      <w:divBdr>
        <w:top w:val="none" w:sz="0" w:space="0" w:color="auto"/>
        <w:left w:val="none" w:sz="0" w:space="0" w:color="auto"/>
        <w:bottom w:val="none" w:sz="0" w:space="0" w:color="auto"/>
        <w:right w:val="none" w:sz="0" w:space="0" w:color="auto"/>
      </w:divBdr>
      <w:divsChild>
        <w:div w:id="143400505">
          <w:marLeft w:val="0"/>
          <w:marRight w:val="270"/>
          <w:marTop w:val="0"/>
          <w:marBottom w:val="0"/>
          <w:divBdr>
            <w:top w:val="none" w:sz="0" w:space="0" w:color="auto"/>
            <w:left w:val="none" w:sz="0" w:space="0" w:color="auto"/>
            <w:bottom w:val="none" w:sz="0" w:space="0" w:color="auto"/>
            <w:right w:val="none" w:sz="0" w:space="0" w:color="auto"/>
          </w:divBdr>
        </w:div>
      </w:divsChild>
    </w:div>
    <w:div w:id="225923545">
      <w:bodyDiv w:val="1"/>
      <w:marLeft w:val="0"/>
      <w:marRight w:val="0"/>
      <w:marTop w:val="0"/>
      <w:marBottom w:val="0"/>
      <w:divBdr>
        <w:top w:val="none" w:sz="0" w:space="0" w:color="auto"/>
        <w:left w:val="none" w:sz="0" w:space="0" w:color="auto"/>
        <w:bottom w:val="none" w:sz="0" w:space="0" w:color="auto"/>
        <w:right w:val="none" w:sz="0" w:space="0" w:color="auto"/>
      </w:divBdr>
    </w:div>
    <w:div w:id="247883810">
      <w:bodyDiv w:val="1"/>
      <w:marLeft w:val="0"/>
      <w:marRight w:val="0"/>
      <w:marTop w:val="0"/>
      <w:marBottom w:val="0"/>
      <w:divBdr>
        <w:top w:val="none" w:sz="0" w:space="0" w:color="auto"/>
        <w:left w:val="none" w:sz="0" w:space="0" w:color="auto"/>
        <w:bottom w:val="none" w:sz="0" w:space="0" w:color="auto"/>
        <w:right w:val="none" w:sz="0" w:space="0" w:color="auto"/>
      </w:divBdr>
    </w:div>
    <w:div w:id="255721799">
      <w:bodyDiv w:val="1"/>
      <w:marLeft w:val="0"/>
      <w:marRight w:val="0"/>
      <w:marTop w:val="0"/>
      <w:marBottom w:val="0"/>
      <w:divBdr>
        <w:top w:val="none" w:sz="0" w:space="0" w:color="auto"/>
        <w:left w:val="none" w:sz="0" w:space="0" w:color="auto"/>
        <w:bottom w:val="none" w:sz="0" w:space="0" w:color="auto"/>
        <w:right w:val="none" w:sz="0" w:space="0" w:color="auto"/>
      </w:divBdr>
      <w:divsChild>
        <w:div w:id="2110852203">
          <w:marLeft w:val="255"/>
          <w:marRight w:val="0"/>
          <w:marTop w:val="75"/>
          <w:marBottom w:val="0"/>
          <w:divBdr>
            <w:top w:val="none" w:sz="0" w:space="0" w:color="auto"/>
            <w:left w:val="none" w:sz="0" w:space="0" w:color="auto"/>
            <w:bottom w:val="none" w:sz="0" w:space="0" w:color="auto"/>
            <w:right w:val="none" w:sz="0" w:space="0" w:color="auto"/>
          </w:divBdr>
        </w:div>
        <w:div w:id="2009090112">
          <w:marLeft w:val="255"/>
          <w:marRight w:val="0"/>
          <w:marTop w:val="75"/>
          <w:marBottom w:val="0"/>
          <w:divBdr>
            <w:top w:val="none" w:sz="0" w:space="0" w:color="auto"/>
            <w:left w:val="none" w:sz="0" w:space="0" w:color="auto"/>
            <w:bottom w:val="none" w:sz="0" w:space="0" w:color="auto"/>
            <w:right w:val="none" w:sz="0" w:space="0" w:color="auto"/>
          </w:divBdr>
        </w:div>
        <w:div w:id="1155486922">
          <w:marLeft w:val="255"/>
          <w:marRight w:val="0"/>
          <w:marTop w:val="75"/>
          <w:marBottom w:val="0"/>
          <w:divBdr>
            <w:top w:val="none" w:sz="0" w:space="0" w:color="auto"/>
            <w:left w:val="none" w:sz="0" w:space="0" w:color="auto"/>
            <w:bottom w:val="none" w:sz="0" w:space="0" w:color="auto"/>
            <w:right w:val="none" w:sz="0" w:space="0" w:color="auto"/>
          </w:divBdr>
          <w:divsChild>
            <w:div w:id="1447576219">
              <w:marLeft w:val="255"/>
              <w:marRight w:val="0"/>
              <w:marTop w:val="0"/>
              <w:marBottom w:val="0"/>
              <w:divBdr>
                <w:top w:val="none" w:sz="0" w:space="0" w:color="auto"/>
                <w:left w:val="none" w:sz="0" w:space="0" w:color="auto"/>
                <w:bottom w:val="none" w:sz="0" w:space="0" w:color="auto"/>
                <w:right w:val="none" w:sz="0" w:space="0" w:color="auto"/>
              </w:divBdr>
            </w:div>
            <w:div w:id="1491869955">
              <w:marLeft w:val="255"/>
              <w:marRight w:val="0"/>
              <w:marTop w:val="0"/>
              <w:marBottom w:val="0"/>
              <w:divBdr>
                <w:top w:val="none" w:sz="0" w:space="0" w:color="auto"/>
                <w:left w:val="none" w:sz="0" w:space="0" w:color="auto"/>
                <w:bottom w:val="none" w:sz="0" w:space="0" w:color="auto"/>
                <w:right w:val="none" w:sz="0" w:space="0" w:color="auto"/>
              </w:divBdr>
            </w:div>
            <w:div w:id="158934395">
              <w:marLeft w:val="255"/>
              <w:marRight w:val="0"/>
              <w:marTop w:val="0"/>
              <w:marBottom w:val="0"/>
              <w:divBdr>
                <w:top w:val="none" w:sz="0" w:space="0" w:color="auto"/>
                <w:left w:val="none" w:sz="0" w:space="0" w:color="auto"/>
                <w:bottom w:val="none" w:sz="0" w:space="0" w:color="auto"/>
                <w:right w:val="none" w:sz="0" w:space="0" w:color="auto"/>
              </w:divBdr>
            </w:div>
            <w:div w:id="1748192496">
              <w:marLeft w:val="255"/>
              <w:marRight w:val="0"/>
              <w:marTop w:val="0"/>
              <w:marBottom w:val="0"/>
              <w:divBdr>
                <w:top w:val="none" w:sz="0" w:space="0" w:color="auto"/>
                <w:left w:val="none" w:sz="0" w:space="0" w:color="auto"/>
                <w:bottom w:val="none" w:sz="0" w:space="0" w:color="auto"/>
                <w:right w:val="none" w:sz="0" w:space="0" w:color="auto"/>
              </w:divBdr>
            </w:div>
          </w:divsChild>
        </w:div>
        <w:div w:id="1680810001">
          <w:marLeft w:val="255"/>
          <w:marRight w:val="0"/>
          <w:marTop w:val="75"/>
          <w:marBottom w:val="0"/>
          <w:divBdr>
            <w:top w:val="none" w:sz="0" w:space="0" w:color="auto"/>
            <w:left w:val="none" w:sz="0" w:space="0" w:color="auto"/>
            <w:bottom w:val="none" w:sz="0" w:space="0" w:color="auto"/>
            <w:right w:val="none" w:sz="0" w:space="0" w:color="auto"/>
          </w:divBdr>
        </w:div>
        <w:div w:id="1271860446">
          <w:marLeft w:val="255"/>
          <w:marRight w:val="0"/>
          <w:marTop w:val="75"/>
          <w:marBottom w:val="0"/>
          <w:divBdr>
            <w:top w:val="none" w:sz="0" w:space="0" w:color="auto"/>
            <w:left w:val="none" w:sz="0" w:space="0" w:color="auto"/>
            <w:bottom w:val="none" w:sz="0" w:space="0" w:color="auto"/>
            <w:right w:val="none" w:sz="0" w:space="0" w:color="auto"/>
          </w:divBdr>
        </w:div>
        <w:div w:id="659232208">
          <w:marLeft w:val="255"/>
          <w:marRight w:val="0"/>
          <w:marTop w:val="75"/>
          <w:marBottom w:val="0"/>
          <w:divBdr>
            <w:top w:val="none" w:sz="0" w:space="0" w:color="auto"/>
            <w:left w:val="none" w:sz="0" w:space="0" w:color="auto"/>
            <w:bottom w:val="none" w:sz="0" w:space="0" w:color="auto"/>
            <w:right w:val="none" w:sz="0" w:space="0" w:color="auto"/>
          </w:divBdr>
        </w:div>
        <w:div w:id="1499805092">
          <w:marLeft w:val="255"/>
          <w:marRight w:val="0"/>
          <w:marTop w:val="75"/>
          <w:marBottom w:val="0"/>
          <w:divBdr>
            <w:top w:val="none" w:sz="0" w:space="0" w:color="auto"/>
            <w:left w:val="none" w:sz="0" w:space="0" w:color="auto"/>
            <w:bottom w:val="none" w:sz="0" w:space="0" w:color="auto"/>
            <w:right w:val="none" w:sz="0" w:space="0" w:color="auto"/>
          </w:divBdr>
        </w:div>
        <w:div w:id="1657680263">
          <w:marLeft w:val="255"/>
          <w:marRight w:val="0"/>
          <w:marTop w:val="75"/>
          <w:marBottom w:val="0"/>
          <w:divBdr>
            <w:top w:val="none" w:sz="0" w:space="0" w:color="auto"/>
            <w:left w:val="none" w:sz="0" w:space="0" w:color="auto"/>
            <w:bottom w:val="none" w:sz="0" w:space="0" w:color="auto"/>
            <w:right w:val="none" w:sz="0" w:space="0" w:color="auto"/>
          </w:divBdr>
        </w:div>
        <w:div w:id="248933106">
          <w:marLeft w:val="255"/>
          <w:marRight w:val="0"/>
          <w:marTop w:val="75"/>
          <w:marBottom w:val="0"/>
          <w:divBdr>
            <w:top w:val="none" w:sz="0" w:space="0" w:color="auto"/>
            <w:left w:val="none" w:sz="0" w:space="0" w:color="auto"/>
            <w:bottom w:val="none" w:sz="0" w:space="0" w:color="auto"/>
            <w:right w:val="none" w:sz="0" w:space="0" w:color="auto"/>
          </w:divBdr>
        </w:div>
        <w:div w:id="1831410052">
          <w:marLeft w:val="255"/>
          <w:marRight w:val="0"/>
          <w:marTop w:val="75"/>
          <w:marBottom w:val="0"/>
          <w:divBdr>
            <w:top w:val="none" w:sz="0" w:space="0" w:color="auto"/>
            <w:left w:val="none" w:sz="0" w:space="0" w:color="auto"/>
            <w:bottom w:val="none" w:sz="0" w:space="0" w:color="auto"/>
            <w:right w:val="none" w:sz="0" w:space="0" w:color="auto"/>
          </w:divBdr>
        </w:div>
        <w:div w:id="1627589673">
          <w:marLeft w:val="255"/>
          <w:marRight w:val="0"/>
          <w:marTop w:val="75"/>
          <w:marBottom w:val="0"/>
          <w:divBdr>
            <w:top w:val="none" w:sz="0" w:space="0" w:color="auto"/>
            <w:left w:val="none" w:sz="0" w:space="0" w:color="auto"/>
            <w:bottom w:val="none" w:sz="0" w:space="0" w:color="auto"/>
            <w:right w:val="none" w:sz="0" w:space="0" w:color="auto"/>
          </w:divBdr>
        </w:div>
        <w:div w:id="2066684163">
          <w:marLeft w:val="255"/>
          <w:marRight w:val="0"/>
          <w:marTop w:val="75"/>
          <w:marBottom w:val="0"/>
          <w:divBdr>
            <w:top w:val="none" w:sz="0" w:space="0" w:color="auto"/>
            <w:left w:val="none" w:sz="0" w:space="0" w:color="auto"/>
            <w:bottom w:val="none" w:sz="0" w:space="0" w:color="auto"/>
            <w:right w:val="none" w:sz="0" w:space="0" w:color="auto"/>
          </w:divBdr>
        </w:div>
      </w:divsChild>
    </w:div>
    <w:div w:id="280576231">
      <w:bodyDiv w:val="1"/>
      <w:marLeft w:val="0"/>
      <w:marRight w:val="0"/>
      <w:marTop w:val="0"/>
      <w:marBottom w:val="0"/>
      <w:divBdr>
        <w:top w:val="none" w:sz="0" w:space="0" w:color="auto"/>
        <w:left w:val="none" w:sz="0" w:space="0" w:color="auto"/>
        <w:bottom w:val="none" w:sz="0" w:space="0" w:color="auto"/>
        <w:right w:val="none" w:sz="0" w:space="0" w:color="auto"/>
      </w:divBdr>
    </w:div>
    <w:div w:id="282394851">
      <w:bodyDiv w:val="1"/>
      <w:marLeft w:val="0"/>
      <w:marRight w:val="0"/>
      <w:marTop w:val="0"/>
      <w:marBottom w:val="0"/>
      <w:divBdr>
        <w:top w:val="none" w:sz="0" w:space="0" w:color="auto"/>
        <w:left w:val="none" w:sz="0" w:space="0" w:color="auto"/>
        <w:bottom w:val="none" w:sz="0" w:space="0" w:color="auto"/>
        <w:right w:val="none" w:sz="0" w:space="0" w:color="auto"/>
      </w:divBdr>
    </w:div>
    <w:div w:id="289289985">
      <w:bodyDiv w:val="1"/>
      <w:marLeft w:val="0"/>
      <w:marRight w:val="0"/>
      <w:marTop w:val="0"/>
      <w:marBottom w:val="0"/>
      <w:divBdr>
        <w:top w:val="none" w:sz="0" w:space="0" w:color="auto"/>
        <w:left w:val="none" w:sz="0" w:space="0" w:color="auto"/>
        <w:bottom w:val="none" w:sz="0" w:space="0" w:color="auto"/>
        <w:right w:val="none" w:sz="0" w:space="0" w:color="auto"/>
      </w:divBdr>
    </w:div>
    <w:div w:id="300699361">
      <w:bodyDiv w:val="1"/>
      <w:marLeft w:val="0"/>
      <w:marRight w:val="0"/>
      <w:marTop w:val="0"/>
      <w:marBottom w:val="0"/>
      <w:divBdr>
        <w:top w:val="none" w:sz="0" w:space="0" w:color="auto"/>
        <w:left w:val="none" w:sz="0" w:space="0" w:color="auto"/>
        <w:bottom w:val="none" w:sz="0" w:space="0" w:color="auto"/>
        <w:right w:val="none" w:sz="0" w:space="0" w:color="auto"/>
      </w:divBdr>
      <w:divsChild>
        <w:div w:id="1016881514">
          <w:marLeft w:val="255"/>
          <w:marRight w:val="0"/>
          <w:marTop w:val="0"/>
          <w:marBottom w:val="0"/>
          <w:divBdr>
            <w:top w:val="none" w:sz="0" w:space="0" w:color="auto"/>
            <w:left w:val="none" w:sz="0" w:space="0" w:color="auto"/>
            <w:bottom w:val="none" w:sz="0" w:space="0" w:color="auto"/>
            <w:right w:val="none" w:sz="0" w:space="0" w:color="auto"/>
          </w:divBdr>
        </w:div>
        <w:div w:id="1392538278">
          <w:marLeft w:val="255"/>
          <w:marRight w:val="0"/>
          <w:marTop w:val="0"/>
          <w:marBottom w:val="0"/>
          <w:divBdr>
            <w:top w:val="none" w:sz="0" w:space="0" w:color="auto"/>
            <w:left w:val="none" w:sz="0" w:space="0" w:color="auto"/>
            <w:bottom w:val="none" w:sz="0" w:space="0" w:color="auto"/>
            <w:right w:val="none" w:sz="0" w:space="0" w:color="auto"/>
          </w:divBdr>
        </w:div>
        <w:div w:id="2101757614">
          <w:marLeft w:val="255"/>
          <w:marRight w:val="0"/>
          <w:marTop w:val="0"/>
          <w:marBottom w:val="0"/>
          <w:divBdr>
            <w:top w:val="none" w:sz="0" w:space="0" w:color="auto"/>
            <w:left w:val="none" w:sz="0" w:space="0" w:color="auto"/>
            <w:bottom w:val="none" w:sz="0" w:space="0" w:color="auto"/>
            <w:right w:val="none" w:sz="0" w:space="0" w:color="auto"/>
          </w:divBdr>
        </w:div>
      </w:divsChild>
    </w:div>
    <w:div w:id="312491835">
      <w:bodyDiv w:val="1"/>
      <w:marLeft w:val="0"/>
      <w:marRight w:val="0"/>
      <w:marTop w:val="0"/>
      <w:marBottom w:val="0"/>
      <w:divBdr>
        <w:top w:val="none" w:sz="0" w:space="0" w:color="auto"/>
        <w:left w:val="none" w:sz="0" w:space="0" w:color="auto"/>
        <w:bottom w:val="none" w:sz="0" w:space="0" w:color="auto"/>
        <w:right w:val="none" w:sz="0" w:space="0" w:color="auto"/>
      </w:divBdr>
      <w:divsChild>
        <w:div w:id="780956474">
          <w:marLeft w:val="255"/>
          <w:marRight w:val="0"/>
          <w:marTop w:val="75"/>
          <w:marBottom w:val="0"/>
          <w:divBdr>
            <w:top w:val="none" w:sz="0" w:space="0" w:color="auto"/>
            <w:left w:val="none" w:sz="0" w:space="0" w:color="auto"/>
            <w:bottom w:val="none" w:sz="0" w:space="0" w:color="auto"/>
            <w:right w:val="none" w:sz="0" w:space="0" w:color="auto"/>
          </w:divBdr>
        </w:div>
        <w:div w:id="479231657">
          <w:marLeft w:val="255"/>
          <w:marRight w:val="0"/>
          <w:marTop w:val="75"/>
          <w:marBottom w:val="0"/>
          <w:divBdr>
            <w:top w:val="none" w:sz="0" w:space="0" w:color="auto"/>
            <w:left w:val="none" w:sz="0" w:space="0" w:color="auto"/>
            <w:bottom w:val="none" w:sz="0" w:space="0" w:color="auto"/>
            <w:right w:val="none" w:sz="0" w:space="0" w:color="auto"/>
          </w:divBdr>
        </w:div>
        <w:div w:id="1069376593">
          <w:marLeft w:val="255"/>
          <w:marRight w:val="0"/>
          <w:marTop w:val="75"/>
          <w:marBottom w:val="0"/>
          <w:divBdr>
            <w:top w:val="none" w:sz="0" w:space="0" w:color="auto"/>
            <w:left w:val="none" w:sz="0" w:space="0" w:color="auto"/>
            <w:bottom w:val="none" w:sz="0" w:space="0" w:color="auto"/>
            <w:right w:val="none" w:sz="0" w:space="0" w:color="auto"/>
          </w:divBdr>
        </w:div>
      </w:divsChild>
    </w:div>
    <w:div w:id="321007927">
      <w:bodyDiv w:val="1"/>
      <w:marLeft w:val="0"/>
      <w:marRight w:val="0"/>
      <w:marTop w:val="0"/>
      <w:marBottom w:val="0"/>
      <w:divBdr>
        <w:top w:val="none" w:sz="0" w:space="0" w:color="auto"/>
        <w:left w:val="none" w:sz="0" w:space="0" w:color="auto"/>
        <w:bottom w:val="none" w:sz="0" w:space="0" w:color="auto"/>
        <w:right w:val="none" w:sz="0" w:space="0" w:color="auto"/>
      </w:divBdr>
      <w:divsChild>
        <w:div w:id="867178224">
          <w:marLeft w:val="0"/>
          <w:marRight w:val="270"/>
          <w:marTop w:val="0"/>
          <w:marBottom w:val="0"/>
          <w:divBdr>
            <w:top w:val="none" w:sz="0" w:space="0" w:color="auto"/>
            <w:left w:val="none" w:sz="0" w:space="0" w:color="auto"/>
            <w:bottom w:val="none" w:sz="0" w:space="0" w:color="auto"/>
            <w:right w:val="none" w:sz="0" w:space="0" w:color="auto"/>
          </w:divBdr>
        </w:div>
      </w:divsChild>
    </w:div>
    <w:div w:id="328951869">
      <w:bodyDiv w:val="1"/>
      <w:marLeft w:val="0"/>
      <w:marRight w:val="0"/>
      <w:marTop w:val="0"/>
      <w:marBottom w:val="0"/>
      <w:divBdr>
        <w:top w:val="none" w:sz="0" w:space="0" w:color="auto"/>
        <w:left w:val="none" w:sz="0" w:space="0" w:color="auto"/>
        <w:bottom w:val="none" w:sz="0" w:space="0" w:color="auto"/>
        <w:right w:val="none" w:sz="0" w:space="0" w:color="auto"/>
      </w:divBdr>
      <w:divsChild>
        <w:div w:id="703482385">
          <w:marLeft w:val="255"/>
          <w:marRight w:val="0"/>
          <w:marTop w:val="75"/>
          <w:marBottom w:val="0"/>
          <w:divBdr>
            <w:top w:val="none" w:sz="0" w:space="0" w:color="auto"/>
            <w:left w:val="none" w:sz="0" w:space="0" w:color="auto"/>
            <w:bottom w:val="none" w:sz="0" w:space="0" w:color="auto"/>
            <w:right w:val="none" w:sz="0" w:space="0" w:color="auto"/>
          </w:divBdr>
          <w:divsChild>
            <w:div w:id="366375051">
              <w:marLeft w:val="255"/>
              <w:marRight w:val="0"/>
              <w:marTop w:val="0"/>
              <w:marBottom w:val="0"/>
              <w:divBdr>
                <w:top w:val="none" w:sz="0" w:space="0" w:color="auto"/>
                <w:left w:val="none" w:sz="0" w:space="0" w:color="auto"/>
                <w:bottom w:val="none" w:sz="0" w:space="0" w:color="auto"/>
                <w:right w:val="none" w:sz="0" w:space="0" w:color="auto"/>
              </w:divBdr>
            </w:div>
            <w:div w:id="934630737">
              <w:marLeft w:val="255"/>
              <w:marRight w:val="0"/>
              <w:marTop w:val="0"/>
              <w:marBottom w:val="0"/>
              <w:divBdr>
                <w:top w:val="none" w:sz="0" w:space="0" w:color="auto"/>
                <w:left w:val="none" w:sz="0" w:space="0" w:color="auto"/>
                <w:bottom w:val="none" w:sz="0" w:space="0" w:color="auto"/>
                <w:right w:val="none" w:sz="0" w:space="0" w:color="auto"/>
              </w:divBdr>
            </w:div>
            <w:div w:id="714086426">
              <w:marLeft w:val="255"/>
              <w:marRight w:val="0"/>
              <w:marTop w:val="0"/>
              <w:marBottom w:val="0"/>
              <w:divBdr>
                <w:top w:val="none" w:sz="0" w:space="0" w:color="auto"/>
                <w:left w:val="none" w:sz="0" w:space="0" w:color="auto"/>
                <w:bottom w:val="none" w:sz="0" w:space="0" w:color="auto"/>
                <w:right w:val="none" w:sz="0" w:space="0" w:color="auto"/>
              </w:divBdr>
            </w:div>
          </w:divsChild>
        </w:div>
        <w:div w:id="350880543">
          <w:marLeft w:val="255"/>
          <w:marRight w:val="0"/>
          <w:marTop w:val="75"/>
          <w:marBottom w:val="0"/>
          <w:divBdr>
            <w:top w:val="none" w:sz="0" w:space="0" w:color="auto"/>
            <w:left w:val="none" w:sz="0" w:space="0" w:color="auto"/>
            <w:bottom w:val="none" w:sz="0" w:space="0" w:color="auto"/>
            <w:right w:val="none" w:sz="0" w:space="0" w:color="auto"/>
          </w:divBdr>
        </w:div>
        <w:div w:id="951474949">
          <w:marLeft w:val="255"/>
          <w:marRight w:val="0"/>
          <w:marTop w:val="75"/>
          <w:marBottom w:val="0"/>
          <w:divBdr>
            <w:top w:val="none" w:sz="0" w:space="0" w:color="auto"/>
            <w:left w:val="none" w:sz="0" w:space="0" w:color="auto"/>
            <w:bottom w:val="none" w:sz="0" w:space="0" w:color="auto"/>
            <w:right w:val="none" w:sz="0" w:space="0" w:color="auto"/>
          </w:divBdr>
        </w:div>
        <w:div w:id="1719620327">
          <w:marLeft w:val="255"/>
          <w:marRight w:val="0"/>
          <w:marTop w:val="75"/>
          <w:marBottom w:val="0"/>
          <w:divBdr>
            <w:top w:val="none" w:sz="0" w:space="0" w:color="auto"/>
            <w:left w:val="none" w:sz="0" w:space="0" w:color="auto"/>
            <w:bottom w:val="none" w:sz="0" w:space="0" w:color="auto"/>
            <w:right w:val="none" w:sz="0" w:space="0" w:color="auto"/>
          </w:divBdr>
        </w:div>
        <w:div w:id="294332102">
          <w:marLeft w:val="255"/>
          <w:marRight w:val="0"/>
          <w:marTop w:val="75"/>
          <w:marBottom w:val="0"/>
          <w:divBdr>
            <w:top w:val="none" w:sz="0" w:space="0" w:color="auto"/>
            <w:left w:val="none" w:sz="0" w:space="0" w:color="auto"/>
            <w:bottom w:val="none" w:sz="0" w:space="0" w:color="auto"/>
            <w:right w:val="none" w:sz="0" w:space="0" w:color="auto"/>
          </w:divBdr>
        </w:div>
      </w:divsChild>
    </w:div>
    <w:div w:id="332953895">
      <w:bodyDiv w:val="1"/>
      <w:marLeft w:val="0"/>
      <w:marRight w:val="0"/>
      <w:marTop w:val="0"/>
      <w:marBottom w:val="0"/>
      <w:divBdr>
        <w:top w:val="none" w:sz="0" w:space="0" w:color="auto"/>
        <w:left w:val="none" w:sz="0" w:space="0" w:color="auto"/>
        <w:bottom w:val="none" w:sz="0" w:space="0" w:color="auto"/>
        <w:right w:val="none" w:sz="0" w:space="0" w:color="auto"/>
      </w:divBdr>
      <w:divsChild>
        <w:div w:id="1062026094">
          <w:marLeft w:val="0"/>
          <w:marRight w:val="270"/>
          <w:marTop w:val="0"/>
          <w:marBottom w:val="0"/>
          <w:divBdr>
            <w:top w:val="none" w:sz="0" w:space="0" w:color="auto"/>
            <w:left w:val="none" w:sz="0" w:space="0" w:color="auto"/>
            <w:bottom w:val="none" w:sz="0" w:space="0" w:color="auto"/>
            <w:right w:val="none" w:sz="0" w:space="0" w:color="auto"/>
          </w:divBdr>
        </w:div>
      </w:divsChild>
    </w:div>
    <w:div w:id="333923431">
      <w:bodyDiv w:val="1"/>
      <w:marLeft w:val="0"/>
      <w:marRight w:val="0"/>
      <w:marTop w:val="0"/>
      <w:marBottom w:val="0"/>
      <w:divBdr>
        <w:top w:val="none" w:sz="0" w:space="0" w:color="auto"/>
        <w:left w:val="none" w:sz="0" w:space="0" w:color="auto"/>
        <w:bottom w:val="none" w:sz="0" w:space="0" w:color="auto"/>
        <w:right w:val="none" w:sz="0" w:space="0" w:color="auto"/>
      </w:divBdr>
      <w:divsChild>
        <w:div w:id="900943074">
          <w:marLeft w:val="0"/>
          <w:marRight w:val="270"/>
          <w:marTop w:val="0"/>
          <w:marBottom w:val="0"/>
          <w:divBdr>
            <w:top w:val="none" w:sz="0" w:space="0" w:color="auto"/>
            <w:left w:val="none" w:sz="0" w:space="0" w:color="auto"/>
            <w:bottom w:val="none" w:sz="0" w:space="0" w:color="auto"/>
            <w:right w:val="none" w:sz="0" w:space="0" w:color="auto"/>
          </w:divBdr>
        </w:div>
      </w:divsChild>
    </w:div>
    <w:div w:id="338703588">
      <w:bodyDiv w:val="1"/>
      <w:marLeft w:val="0"/>
      <w:marRight w:val="0"/>
      <w:marTop w:val="0"/>
      <w:marBottom w:val="0"/>
      <w:divBdr>
        <w:top w:val="none" w:sz="0" w:space="0" w:color="auto"/>
        <w:left w:val="none" w:sz="0" w:space="0" w:color="auto"/>
        <w:bottom w:val="none" w:sz="0" w:space="0" w:color="auto"/>
        <w:right w:val="none" w:sz="0" w:space="0" w:color="auto"/>
      </w:divBdr>
      <w:divsChild>
        <w:div w:id="62267084">
          <w:marLeft w:val="0"/>
          <w:marRight w:val="270"/>
          <w:marTop w:val="0"/>
          <w:marBottom w:val="0"/>
          <w:divBdr>
            <w:top w:val="none" w:sz="0" w:space="0" w:color="auto"/>
            <w:left w:val="none" w:sz="0" w:space="0" w:color="auto"/>
            <w:bottom w:val="none" w:sz="0" w:space="0" w:color="auto"/>
            <w:right w:val="none" w:sz="0" w:space="0" w:color="auto"/>
          </w:divBdr>
        </w:div>
      </w:divsChild>
    </w:div>
    <w:div w:id="392192355">
      <w:bodyDiv w:val="1"/>
      <w:marLeft w:val="0"/>
      <w:marRight w:val="0"/>
      <w:marTop w:val="0"/>
      <w:marBottom w:val="0"/>
      <w:divBdr>
        <w:top w:val="none" w:sz="0" w:space="0" w:color="auto"/>
        <w:left w:val="none" w:sz="0" w:space="0" w:color="auto"/>
        <w:bottom w:val="none" w:sz="0" w:space="0" w:color="auto"/>
        <w:right w:val="none" w:sz="0" w:space="0" w:color="auto"/>
      </w:divBdr>
      <w:divsChild>
        <w:div w:id="375275009">
          <w:marLeft w:val="0"/>
          <w:marRight w:val="0"/>
          <w:marTop w:val="0"/>
          <w:marBottom w:val="0"/>
          <w:divBdr>
            <w:top w:val="none" w:sz="0" w:space="0" w:color="auto"/>
            <w:left w:val="none" w:sz="0" w:space="0" w:color="auto"/>
            <w:bottom w:val="none" w:sz="0" w:space="0" w:color="auto"/>
            <w:right w:val="none" w:sz="0" w:space="0" w:color="auto"/>
          </w:divBdr>
        </w:div>
        <w:div w:id="1266502513">
          <w:marLeft w:val="0"/>
          <w:marRight w:val="0"/>
          <w:marTop w:val="0"/>
          <w:marBottom w:val="0"/>
          <w:divBdr>
            <w:top w:val="none" w:sz="0" w:space="0" w:color="auto"/>
            <w:left w:val="none" w:sz="0" w:space="0" w:color="auto"/>
            <w:bottom w:val="none" w:sz="0" w:space="0" w:color="auto"/>
            <w:right w:val="none" w:sz="0" w:space="0" w:color="auto"/>
          </w:divBdr>
        </w:div>
        <w:div w:id="1288241886">
          <w:marLeft w:val="0"/>
          <w:marRight w:val="0"/>
          <w:marTop w:val="0"/>
          <w:marBottom w:val="0"/>
          <w:divBdr>
            <w:top w:val="none" w:sz="0" w:space="0" w:color="auto"/>
            <w:left w:val="none" w:sz="0" w:space="0" w:color="auto"/>
            <w:bottom w:val="none" w:sz="0" w:space="0" w:color="auto"/>
            <w:right w:val="none" w:sz="0" w:space="0" w:color="auto"/>
          </w:divBdr>
        </w:div>
        <w:div w:id="340284678">
          <w:marLeft w:val="0"/>
          <w:marRight w:val="0"/>
          <w:marTop w:val="0"/>
          <w:marBottom w:val="0"/>
          <w:divBdr>
            <w:top w:val="none" w:sz="0" w:space="0" w:color="auto"/>
            <w:left w:val="none" w:sz="0" w:space="0" w:color="auto"/>
            <w:bottom w:val="none" w:sz="0" w:space="0" w:color="auto"/>
            <w:right w:val="none" w:sz="0" w:space="0" w:color="auto"/>
          </w:divBdr>
        </w:div>
        <w:div w:id="1790857905">
          <w:marLeft w:val="0"/>
          <w:marRight w:val="0"/>
          <w:marTop w:val="0"/>
          <w:marBottom w:val="0"/>
          <w:divBdr>
            <w:top w:val="none" w:sz="0" w:space="0" w:color="auto"/>
            <w:left w:val="none" w:sz="0" w:space="0" w:color="auto"/>
            <w:bottom w:val="none" w:sz="0" w:space="0" w:color="auto"/>
            <w:right w:val="none" w:sz="0" w:space="0" w:color="auto"/>
          </w:divBdr>
        </w:div>
        <w:div w:id="1763603063">
          <w:marLeft w:val="0"/>
          <w:marRight w:val="0"/>
          <w:marTop w:val="0"/>
          <w:marBottom w:val="0"/>
          <w:divBdr>
            <w:top w:val="none" w:sz="0" w:space="0" w:color="auto"/>
            <w:left w:val="none" w:sz="0" w:space="0" w:color="auto"/>
            <w:bottom w:val="none" w:sz="0" w:space="0" w:color="auto"/>
            <w:right w:val="none" w:sz="0" w:space="0" w:color="auto"/>
          </w:divBdr>
        </w:div>
        <w:div w:id="1717000639">
          <w:marLeft w:val="0"/>
          <w:marRight w:val="0"/>
          <w:marTop w:val="0"/>
          <w:marBottom w:val="0"/>
          <w:divBdr>
            <w:top w:val="none" w:sz="0" w:space="0" w:color="auto"/>
            <w:left w:val="none" w:sz="0" w:space="0" w:color="auto"/>
            <w:bottom w:val="none" w:sz="0" w:space="0" w:color="auto"/>
            <w:right w:val="none" w:sz="0" w:space="0" w:color="auto"/>
          </w:divBdr>
        </w:div>
      </w:divsChild>
    </w:div>
    <w:div w:id="392889991">
      <w:bodyDiv w:val="1"/>
      <w:marLeft w:val="0"/>
      <w:marRight w:val="0"/>
      <w:marTop w:val="0"/>
      <w:marBottom w:val="0"/>
      <w:divBdr>
        <w:top w:val="none" w:sz="0" w:space="0" w:color="auto"/>
        <w:left w:val="none" w:sz="0" w:space="0" w:color="auto"/>
        <w:bottom w:val="none" w:sz="0" w:space="0" w:color="auto"/>
        <w:right w:val="none" w:sz="0" w:space="0" w:color="auto"/>
      </w:divBdr>
      <w:divsChild>
        <w:div w:id="1150947510">
          <w:marLeft w:val="0"/>
          <w:marRight w:val="270"/>
          <w:marTop w:val="0"/>
          <w:marBottom w:val="0"/>
          <w:divBdr>
            <w:top w:val="none" w:sz="0" w:space="0" w:color="auto"/>
            <w:left w:val="none" w:sz="0" w:space="0" w:color="auto"/>
            <w:bottom w:val="none" w:sz="0" w:space="0" w:color="auto"/>
            <w:right w:val="none" w:sz="0" w:space="0" w:color="auto"/>
          </w:divBdr>
        </w:div>
      </w:divsChild>
    </w:div>
    <w:div w:id="420564119">
      <w:bodyDiv w:val="1"/>
      <w:marLeft w:val="0"/>
      <w:marRight w:val="0"/>
      <w:marTop w:val="0"/>
      <w:marBottom w:val="0"/>
      <w:divBdr>
        <w:top w:val="none" w:sz="0" w:space="0" w:color="auto"/>
        <w:left w:val="none" w:sz="0" w:space="0" w:color="auto"/>
        <w:bottom w:val="none" w:sz="0" w:space="0" w:color="auto"/>
        <w:right w:val="none" w:sz="0" w:space="0" w:color="auto"/>
      </w:divBdr>
      <w:divsChild>
        <w:div w:id="12071893">
          <w:marLeft w:val="255"/>
          <w:marRight w:val="0"/>
          <w:marTop w:val="75"/>
          <w:marBottom w:val="0"/>
          <w:divBdr>
            <w:top w:val="none" w:sz="0" w:space="0" w:color="auto"/>
            <w:left w:val="none" w:sz="0" w:space="0" w:color="auto"/>
            <w:bottom w:val="none" w:sz="0" w:space="0" w:color="auto"/>
            <w:right w:val="none" w:sz="0" w:space="0" w:color="auto"/>
          </w:divBdr>
        </w:div>
        <w:div w:id="975917887">
          <w:marLeft w:val="255"/>
          <w:marRight w:val="0"/>
          <w:marTop w:val="75"/>
          <w:marBottom w:val="0"/>
          <w:divBdr>
            <w:top w:val="none" w:sz="0" w:space="0" w:color="auto"/>
            <w:left w:val="none" w:sz="0" w:space="0" w:color="auto"/>
            <w:bottom w:val="none" w:sz="0" w:space="0" w:color="auto"/>
            <w:right w:val="none" w:sz="0" w:space="0" w:color="auto"/>
          </w:divBdr>
          <w:divsChild>
            <w:div w:id="352269011">
              <w:marLeft w:val="255"/>
              <w:marRight w:val="0"/>
              <w:marTop w:val="0"/>
              <w:marBottom w:val="0"/>
              <w:divBdr>
                <w:top w:val="none" w:sz="0" w:space="0" w:color="auto"/>
                <w:left w:val="none" w:sz="0" w:space="0" w:color="auto"/>
                <w:bottom w:val="none" w:sz="0" w:space="0" w:color="auto"/>
                <w:right w:val="none" w:sz="0" w:space="0" w:color="auto"/>
              </w:divBdr>
            </w:div>
            <w:div w:id="1491867049">
              <w:marLeft w:val="255"/>
              <w:marRight w:val="0"/>
              <w:marTop w:val="0"/>
              <w:marBottom w:val="0"/>
              <w:divBdr>
                <w:top w:val="none" w:sz="0" w:space="0" w:color="auto"/>
                <w:left w:val="none" w:sz="0" w:space="0" w:color="auto"/>
                <w:bottom w:val="none" w:sz="0" w:space="0" w:color="auto"/>
                <w:right w:val="none" w:sz="0" w:space="0" w:color="auto"/>
              </w:divBdr>
            </w:div>
            <w:div w:id="348214866">
              <w:marLeft w:val="255"/>
              <w:marRight w:val="0"/>
              <w:marTop w:val="0"/>
              <w:marBottom w:val="0"/>
              <w:divBdr>
                <w:top w:val="none" w:sz="0" w:space="0" w:color="auto"/>
                <w:left w:val="none" w:sz="0" w:space="0" w:color="auto"/>
                <w:bottom w:val="none" w:sz="0" w:space="0" w:color="auto"/>
                <w:right w:val="none" w:sz="0" w:space="0" w:color="auto"/>
              </w:divBdr>
            </w:div>
          </w:divsChild>
        </w:div>
        <w:div w:id="1162500754">
          <w:marLeft w:val="255"/>
          <w:marRight w:val="0"/>
          <w:marTop w:val="75"/>
          <w:marBottom w:val="0"/>
          <w:divBdr>
            <w:top w:val="none" w:sz="0" w:space="0" w:color="auto"/>
            <w:left w:val="none" w:sz="0" w:space="0" w:color="auto"/>
            <w:bottom w:val="none" w:sz="0" w:space="0" w:color="auto"/>
            <w:right w:val="none" w:sz="0" w:space="0" w:color="auto"/>
          </w:divBdr>
        </w:div>
        <w:div w:id="423065054">
          <w:marLeft w:val="255"/>
          <w:marRight w:val="0"/>
          <w:marTop w:val="75"/>
          <w:marBottom w:val="0"/>
          <w:divBdr>
            <w:top w:val="none" w:sz="0" w:space="0" w:color="auto"/>
            <w:left w:val="none" w:sz="0" w:space="0" w:color="auto"/>
            <w:bottom w:val="none" w:sz="0" w:space="0" w:color="auto"/>
            <w:right w:val="none" w:sz="0" w:space="0" w:color="auto"/>
          </w:divBdr>
          <w:divsChild>
            <w:div w:id="1061825439">
              <w:marLeft w:val="255"/>
              <w:marRight w:val="0"/>
              <w:marTop w:val="0"/>
              <w:marBottom w:val="0"/>
              <w:divBdr>
                <w:top w:val="none" w:sz="0" w:space="0" w:color="auto"/>
                <w:left w:val="none" w:sz="0" w:space="0" w:color="auto"/>
                <w:bottom w:val="none" w:sz="0" w:space="0" w:color="auto"/>
                <w:right w:val="none" w:sz="0" w:space="0" w:color="auto"/>
              </w:divBdr>
            </w:div>
            <w:div w:id="1999307561">
              <w:marLeft w:val="255"/>
              <w:marRight w:val="0"/>
              <w:marTop w:val="0"/>
              <w:marBottom w:val="0"/>
              <w:divBdr>
                <w:top w:val="none" w:sz="0" w:space="0" w:color="auto"/>
                <w:left w:val="none" w:sz="0" w:space="0" w:color="auto"/>
                <w:bottom w:val="none" w:sz="0" w:space="0" w:color="auto"/>
                <w:right w:val="none" w:sz="0" w:space="0" w:color="auto"/>
              </w:divBdr>
            </w:div>
            <w:div w:id="1237476195">
              <w:marLeft w:val="255"/>
              <w:marRight w:val="0"/>
              <w:marTop w:val="0"/>
              <w:marBottom w:val="0"/>
              <w:divBdr>
                <w:top w:val="none" w:sz="0" w:space="0" w:color="auto"/>
                <w:left w:val="none" w:sz="0" w:space="0" w:color="auto"/>
                <w:bottom w:val="none" w:sz="0" w:space="0" w:color="auto"/>
                <w:right w:val="none" w:sz="0" w:space="0" w:color="auto"/>
              </w:divBdr>
            </w:div>
            <w:div w:id="1825389112">
              <w:marLeft w:val="255"/>
              <w:marRight w:val="0"/>
              <w:marTop w:val="0"/>
              <w:marBottom w:val="0"/>
              <w:divBdr>
                <w:top w:val="none" w:sz="0" w:space="0" w:color="auto"/>
                <w:left w:val="none" w:sz="0" w:space="0" w:color="auto"/>
                <w:bottom w:val="none" w:sz="0" w:space="0" w:color="auto"/>
                <w:right w:val="none" w:sz="0" w:space="0" w:color="auto"/>
              </w:divBdr>
            </w:div>
            <w:div w:id="2099908196">
              <w:marLeft w:val="255"/>
              <w:marRight w:val="0"/>
              <w:marTop w:val="0"/>
              <w:marBottom w:val="0"/>
              <w:divBdr>
                <w:top w:val="none" w:sz="0" w:space="0" w:color="auto"/>
                <w:left w:val="none" w:sz="0" w:space="0" w:color="auto"/>
                <w:bottom w:val="none" w:sz="0" w:space="0" w:color="auto"/>
                <w:right w:val="none" w:sz="0" w:space="0" w:color="auto"/>
              </w:divBdr>
            </w:div>
            <w:div w:id="410277137">
              <w:marLeft w:val="255"/>
              <w:marRight w:val="0"/>
              <w:marTop w:val="0"/>
              <w:marBottom w:val="0"/>
              <w:divBdr>
                <w:top w:val="none" w:sz="0" w:space="0" w:color="auto"/>
                <w:left w:val="none" w:sz="0" w:space="0" w:color="auto"/>
                <w:bottom w:val="none" w:sz="0" w:space="0" w:color="auto"/>
                <w:right w:val="none" w:sz="0" w:space="0" w:color="auto"/>
              </w:divBdr>
            </w:div>
            <w:div w:id="32274508">
              <w:marLeft w:val="255"/>
              <w:marRight w:val="0"/>
              <w:marTop w:val="0"/>
              <w:marBottom w:val="0"/>
              <w:divBdr>
                <w:top w:val="none" w:sz="0" w:space="0" w:color="auto"/>
                <w:left w:val="none" w:sz="0" w:space="0" w:color="auto"/>
                <w:bottom w:val="none" w:sz="0" w:space="0" w:color="auto"/>
                <w:right w:val="none" w:sz="0" w:space="0" w:color="auto"/>
              </w:divBdr>
            </w:div>
          </w:divsChild>
        </w:div>
        <w:div w:id="1698314150">
          <w:marLeft w:val="255"/>
          <w:marRight w:val="0"/>
          <w:marTop w:val="75"/>
          <w:marBottom w:val="0"/>
          <w:divBdr>
            <w:top w:val="none" w:sz="0" w:space="0" w:color="auto"/>
            <w:left w:val="none" w:sz="0" w:space="0" w:color="auto"/>
            <w:bottom w:val="none" w:sz="0" w:space="0" w:color="auto"/>
            <w:right w:val="none" w:sz="0" w:space="0" w:color="auto"/>
          </w:divBdr>
          <w:divsChild>
            <w:div w:id="1975718160">
              <w:marLeft w:val="255"/>
              <w:marRight w:val="0"/>
              <w:marTop w:val="0"/>
              <w:marBottom w:val="0"/>
              <w:divBdr>
                <w:top w:val="none" w:sz="0" w:space="0" w:color="auto"/>
                <w:left w:val="none" w:sz="0" w:space="0" w:color="auto"/>
                <w:bottom w:val="none" w:sz="0" w:space="0" w:color="auto"/>
                <w:right w:val="none" w:sz="0" w:space="0" w:color="auto"/>
              </w:divBdr>
            </w:div>
            <w:div w:id="263614584">
              <w:marLeft w:val="255"/>
              <w:marRight w:val="0"/>
              <w:marTop w:val="0"/>
              <w:marBottom w:val="0"/>
              <w:divBdr>
                <w:top w:val="none" w:sz="0" w:space="0" w:color="auto"/>
                <w:left w:val="none" w:sz="0" w:space="0" w:color="auto"/>
                <w:bottom w:val="none" w:sz="0" w:space="0" w:color="auto"/>
                <w:right w:val="none" w:sz="0" w:space="0" w:color="auto"/>
              </w:divBdr>
            </w:div>
          </w:divsChild>
        </w:div>
        <w:div w:id="103765642">
          <w:marLeft w:val="255"/>
          <w:marRight w:val="0"/>
          <w:marTop w:val="75"/>
          <w:marBottom w:val="0"/>
          <w:divBdr>
            <w:top w:val="none" w:sz="0" w:space="0" w:color="auto"/>
            <w:left w:val="none" w:sz="0" w:space="0" w:color="auto"/>
            <w:bottom w:val="none" w:sz="0" w:space="0" w:color="auto"/>
            <w:right w:val="none" w:sz="0" w:space="0" w:color="auto"/>
          </w:divBdr>
        </w:div>
        <w:div w:id="214657611">
          <w:marLeft w:val="255"/>
          <w:marRight w:val="0"/>
          <w:marTop w:val="75"/>
          <w:marBottom w:val="0"/>
          <w:divBdr>
            <w:top w:val="none" w:sz="0" w:space="0" w:color="auto"/>
            <w:left w:val="none" w:sz="0" w:space="0" w:color="auto"/>
            <w:bottom w:val="none" w:sz="0" w:space="0" w:color="auto"/>
            <w:right w:val="none" w:sz="0" w:space="0" w:color="auto"/>
          </w:divBdr>
        </w:div>
        <w:div w:id="1432119294">
          <w:marLeft w:val="255"/>
          <w:marRight w:val="0"/>
          <w:marTop w:val="75"/>
          <w:marBottom w:val="0"/>
          <w:divBdr>
            <w:top w:val="none" w:sz="0" w:space="0" w:color="auto"/>
            <w:left w:val="none" w:sz="0" w:space="0" w:color="auto"/>
            <w:bottom w:val="none" w:sz="0" w:space="0" w:color="auto"/>
            <w:right w:val="none" w:sz="0" w:space="0" w:color="auto"/>
          </w:divBdr>
        </w:div>
        <w:div w:id="756055818">
          <w:marLeft w:val="255"/>
          <w:marRight w:val="0"/>
          <w:marTop w:val="75"/>
          <w:marBottom w:val="0"/>
          <w:divBdr>
            <w:top w:val="none" w:sz="0" w:space="0" w:color="auto"/>
            <w:left w:val="none" w:sz="0" w:space="0" w:color="auto"/>
            <w:bottom w:val="none" w:sz="0" w:space="0" w:color="auto"/>
            <w:right w:val="none" w:sz="0" w:space="0" w:color="auto"/>
          </w:divBdr>
        </w:div>
        <w:div w:id="1386564107">
          <w:marLeft w:val="255"/>
          <w:marRight w:val="0"/>
          <w:marTop w:val="75"/>
          <w:marBottom w:val="0"/>
          <w:divBdr>
            <w:top w:val="none" w:sz="0" w:space="0" w:color="auto"/>
            <w:left w:val="none" w:sz="0" w:space="0" w:color="auto"/>
            <w:bottom w:val="none" w:sz="0" w:space="0" w:color="auto"/>
            <w:right w:val="none" w:sz="0" w:space="0" w:color="auto"/>
          </w:divBdr>
        </w:div>
        <w:div w:id="767428799">
          <w:marLeft w:val="255"/>
          <w:marRight w:val="0"/>
          <w:marTop w:val="75"/>
          <w:marBottom w:val="0"/>
          <w:divBdr>
            <w:top w:val="none" w:sz="0" w:space="0" w:color="auto"/>
            <w:left w:val="none" w:sz="0" w:space="0" w:color="auto"/>
            <w:bottom w:val="none" w:sz="0" w:space="0" w:color="auto"/>
            <w:right w:val="none" w:sz="0" w:space="0" w:color="auto"/>
          </w:divBdr>
          <w:divsChild>
            <w:div w:id="819662430">
              <w:marLeft w:val="255"/>
              <w:marRight w:val="0"/>
              <w:marTop w:val="0"/>
              <w:marBottom w:val="0"/>
              <w:divBdr>
                <w:top w:val="none" w:sz="0" w:space="0" w:color="auto"/>
                <w:left w:val="none" w:sz="0" w:space="0" w:color="auto"/>
                <w:bottom w:val="none" w:sz="0" w:space="0" w:color="auto"/>
                <w:right w:val="none" w:sz="0" w:space="0" w:color="auto"/>
              </w:divBdr>
            </w:div>
            <w:div w:id="1262566447">
              <w:marLeft w:val="255"/>
              <w:marRight w:val="0"/>
              <w:marTop w:val="0"/>
              <w:marBottom w:val="0"/>
              <w:divBdr>
                <w:top w:val="none" w:sz="0" w:space="0" w:color="auto"/>
                <w:left w:val="none" w:sz="0" w:space="0" w:color="auto"/>
                <w:bottom w:val="none" w:sz="0" w:space="0" w:color="auto"/>
                <w:right w:val="none" w:sz="0" w:space="0" w:color="auto"/>
              </w:divBdr>
            </w:div>
            <w:div w:id="2083023827">
              <w:marLeft w:val="255"/>
              <w:marRight w:val="0"/>
              <w:marTop w:val="0"/>
              <w:marBottom w:val="0"/>
              <w:divBdr>
                <w:top w:val="none" w:sz="0" w:space="0" w:color="auto"/>
                <w:left w:val="none" w:sz="0" w:space="0" w:color="auto"/>
                <w:bottom w:val="none" w:sz="0" w:space="0" w:color="auto"/>
                <w:right w:val="none" w:sz="0" w:space="0" w:color="auto"/>
              </w:divBdr>
            </w:div>
            <w:div w:id="878786819">
              <w:marLeft w:val="255"/>
              <w:marRight w:val="0"/>
              <w:marTop w:val="0"/>
              <w:marBottom w:val="0"/>
              <w:divBdr>
                <w:top w:val="none" w:sz="0" w:space="0" w:color="auto"/>
                <w:left w:val="none" w:sz="0" w:space="0" w:color="auto"/>
                <w:bottom w:val="none" w:sz="0" w:space="0" w:color="auto"/>
                <w:right w:val="none" w:sz="0" w:space="0" w:color="auto"/>
              </w:divBdr>
            </w:div>
            <w:div w:id="1122726926">
              <w:marLeft w:val="255"/>
              <w:marRight w:val="0"/>
              <w:marTop w:val="0"/>
              <w:marBottom w:val="0"/>
              <w:divBdr>
                <w:top w:val="none" w:sz="0" w:space="0" w:color="auto"/>
                <w:left w:val="none" w:sz="0" w:space="0" w:color="auto"/>
                <w:bottom w:val="none" w:sz="0" w:space="0" w:color="auto"/>
                <w:right w:val="none" w:sz="0" w:space="0" w:color="auto"/>
              </w:divBdr>
            </w:div>
            <w:div w:id="1856069054">
              <w:marLeft w:val="255"/>
              <w:marRight w:val="0"/>
              <w:marTop w:val="0"/>
              <w:marBottom w:val="0"/>
              <w:divBdr>
                <w:top w:val="none" w:sz="0" w:space="0" w:color="auto"/>
                <w:left w:val="none" w:sz="0" w:space="0" w:color="auto"/>
                <w:bottom w:val="none" w:sz="0" w:space="0" w:color="auto"/>
                <w:right w:val="none" w:sz="0" w:space="0" w:color="auto"/>
              </w:divBdr>
            </w:div>
            <w:div w:id="1863086516">
              <w:marLeft w:val="255"/>
              <w:marRight w:val="0"/>
              <w:marTop w:val="0"/>
              <w:marBottom w:val="0"/>
              <w:divBdr>
                <w:top w:val="none" w:sz="0" w:space="0" w:color="auto"/>
                <w:left w:val="none" w:sz="0" w:space="0" w:color="auto"/>
                <w:bottom w:val="none" w:sz="0" w:space="0" w:color="auto"/>
                <w:right w:val="none" w:sz="0" w:space="0" w:color="auto"/>
              </w:divBdr>
            </w:div>
          </w:divsChild>
        </w:div>
        <w:div w:id="68697086">
          <w:marLeft w:val="255"/>
          <w:marRight w:val="0"/>
          <w:marTop w:val="75"/>
          <w:marBottom w:val="0"/>
          <w:divBdr>
            <w:top w:val="none" w:sz="0" w:space="0" w:color="auto"/>
            <w:left w:val="none" w:sz="0" w:space="0" w:color="auto"/>
            <w:bottom w:val="none" w:sz="0" w:space="0" w:color="auto"/>
            <w:right w:val="none" w:sz="0" w:space="0" w:color="auto"/>
          </w:divBdr>
        </w:div>
        <w:div w:id="673070919">
          <w:marLeft w:val="255"/>
          <w:marRight w:val="0"/>
          <w:marTop w:val="75"/>
          <w:marBottom w:val="0"/>
          <w:divBdr>
            <w:top w:val="none" w:sz="0" w:space="0" w:color="auto"/>
            <w:left w:val="none" w:sz="0" w:space="0" w:color="auto"/>
            <w:bottom w:val="none" w:sz="0" w:space="0" w:color="auto"/>
            <w:right w:val="none" w:sz="0" w:space="0" w:color="auto"/>
          </w:divBdr>
        </w:div>
        <w:div w:id="361170487">
          <w:marLeft w:val="255"/>
          <w:marRight w:val="0"/>
          <w:marTop w:val="75"/>
          <w:marBottom w:val="0"/>
          <w:divBdr>
            <w:top w:val="none" w:sz="0" w:space="0" w:color="auto"/>
            <w:left w:val="none" w:sz="0" w:space="0" w:color="auto"/>
            <w:bottom w:val="none" w:sz="0" w:space="0" w:color="auto"/>
            <w:right w:val="none" w:sz="0" w:space="0" w:color="auto"/>
          </w:divBdr>
        </w:div>
        <w:div w:id="2021352075">
          <w:marLeft w:val="255"/>
          <w:marRight w:val="0"/>
          <w:marTop w:val="75"/>
          <w:marBottom w:val="0"/>
          <w:divBdr>
            <w:top w:val="none" w:sz="0" w:space="0" w:color="auto"/>
            <w:left w:val="none" w:sz="0" w:space="0" w:color="auto"/>
            <w:bottom w:val="none" w:sz="0" w:space="0" w:color="auto"/>
            <w:right w:val="none" w:sz="0" w:space="0" w:color="auto"/>
          </w:divBdr>
        </w:div>
      </w:divsChild>
    </w:div>
    <w:div w:id="447700413">
      <w:bodyDiv w:val="1"/>
      <w:marLeft w:val="0"/>
      <w:marRight w:val="0"/>
      <w:marTop w:val="0"/>
      <w:marBottom w:val="0"/>
      <w:divBdr>
        <w:top w:val="none" w:sz="0" w:space="0" w:color="auto"/>
        <w:left w:val="none" w:sz="0" w:space="0" w:color="auto"/>
        <w:bottom w:val="none" w:sz="0" w:space="0" w:color="auto"/>
        <w:right w:val="none" w:sz="0" w:space="0" w:color="auto"/>
      </w:divBdr>
      <w:divsChild>
        <w:div w:id="2001885574">
          <w:marLeft w:val="0"/>
          <w:marRight w:val="270"/>
          <w:marTop w:val="0"/>
          <w:marBottom w:val="0"/>
          <w:divBdr>
            <w:top w:val="none" w:sz="0" w:space="0" w:color="auto"/>
            <w:left w:val="none" w:sz="0" w:space="0" w:color="auto"/>
            <w:bottom w:val="none" w:sz="0" w:space="0" w:color="auto"/>
            <w:right w:val="none" w:sz="0" w:space="0" w:color="auto"/>
          </w:divBdr>
        </w:div>
      </w:divsChild>
    </w:div>
    <w:div w:id="451630155">
      <w:bodyDiv w:val="1"/>
      <w:marLeft w:val="0"/>
      <w:marRight w:val="0"/>
      <w:marTop w:val="0"/>
      <w:marBottom w:val="0"/>
      <w:divBdr>
        <w:top w:val="none" w:sz="0" w:space="0" w:color="auto"/>
        <w:left w:val="none" w:sz="0" w:space="0" w:color="auto"/>
        <w:bottom w:val="none" w:sz="0" w:space="0" w:color="auto"/>
        <w:right w:val="none" w:sz="0" w:space="0" w:color="auto"/>
      </w:divBdr>
    </w:div>
    <w:div w:id="464079978">
      <w:bodyDiv w:val="1"/>
      <w:marLeft w:val="0"/>
      <w:marRight w:val="0"/>
      <w:marTop w:val="0"/>
      <w:marBottom w:val="0"/>
      <w:divBdr>
        <w:top w:val="none" w:sz="0" w:space="0" w:color="auto"/>
        <w:left w:val="none" w:sz="0" w:space="0" w:color="auto"/>
        <w:bottom w:val="none" w:sz="0" w:space="0" w:color="auto"/>
        <w:right w:val="none" w:sz="0" w:space="0" w:color="auto"/>
      </w:divBdr>
      <w:divsChild>
        <w:div w:id="1306009504">
          <w:marLeft w:val="255"/>
          <w:marRight w:val="0"/>
          <w:marTop w:val="75"/>
          <w:marBottom w:val="0"/>
          <w:divBdr>
            <w:top w:val="none" w:sz="0" w:space="0" w:color="auto"/>
            <w:left w:val="none" w:sz="0" w:space="0" w:color="auto"/>
            <w:bottom w:val="none" w:sz="0" w:space="0" w:color="auto"/>
            <w:right w:val="none" w:sz="0" w:space="0" w:color="auto"/>
          </w:divBdr>
        </w:div>
        <w:div w:id="1504974970">
          <w:marLeft w:val="255"/>
          <w:marRight w:val="0"/>
          <w:marTop w:val="75"/>
          <w:marBottom w:val="0"/>
          <w:divBdr>
            <w:top w:val="none" w:sz="0" w:space="0" w:color="auto"/>
            <w:left w:val="none" w:sz="0" w:space="0" w:color="auto"/>
            <w:bottom w:val="none" w:sz="0" w:space="0" w:color="auto"/>
            <w:right w:val="none" w:sz="0" w:space="0" w:color="auto"/>
          </w:divBdr>
        </w:div>
      </w:divsChild>
    </w:div>
    <w:div w:id="478352556">
      <w:bodyDiv w:val="1"/>
      <w:marLeft w:val="0"/>
      <w:marRight w:val="0"/>
      <w:marTop w:val="0"/>
      <w:marBottom w:val="0"/>
      <w:divBdr>
        <w:top w:val="none" w:sz="0" w:space="0" w:color="auto"/>
        <w:left w:val="none" w:sz="0" w:space="0" w:color="auto"/>
        <w:bottom w:val="none" w:sz="0" w:space="0" w:color="auto"/>
        <w:right w:val="none" w:sz="0" w:space="0" w:color="auto"/>
      </w:divBdr>
      <w:divsChild>
        <w:div w:id="131867965">
          <w:marLeft w:val="0"/>
          <w:marRight w:val="270"/>
          <w:marTop w:val="0"/>
          <w:marBottom w:val="0"/>
          <w:divBdr>
            <w:top w:val="none" w:sz="0" w:space="0" w:color="auto"/>
            <w:left w:val="none" w:sz="0" w:space="0" w:color="auto"/>
            <w:bottom w:val="none" w:sz="0" w:space="0" w:color="auto"/>
            <w:right w:val="none" w:sz="0" w:space="0" w:color="auto"/>
          </w:divBdr>
        </w:div>
      </w:divsChild>
    </w:div>
    <w:div w:id="495460106">
      <w:bodyDiv w:val="1"/>
      <w:marLeft w:val="0"/>
      <w:marRight w:val="0"/>
      <w:marTop w:val="0"/>
      <w:marBottom w:val="0"/>
      <w:divBdr>
        <w:top w:val="none" w:sz="0" w:space="0" w:color="auto"/>
        <w:left w:val="none" w:sz="0" w:space="0" w:color="auto"/>
        <w:bottom w:val="none" w:sz="0" w:space="0" w:color="auto"/>
        <w:right w:val="none" w:sz="0" w:space="0" w:color="auto"/>
      </w:divBdr>
      <w:divsChild>
        <w:div w:id="121071605">
          <w:marLeft w:val="255"/>
          <w:marRight w:val="0"/>
          <w:marTop w:val="75"/>
          <w:marBottom w:val="0"/>
          <w:divBdr>
            <w:top w:val="none" w:sz="0" w:space="0" w:color="auto"/>
            <w:left w:val="none" w:sz="0" w:space="0" w:color="auto"/>
            <w:bottom w:val="none" w:sz="0" w:space="0" w:color="auto"/>
            <w:right w:val="none" w:sz="0" w:space="0" w:color="auto"/>
          </w:divBdr>
        </w:div>
        <w:div w:id="1126463309">
          <w:marLeft w:val="255"/>
          <w:marRight w:val="0"/>
          <w:marTop w:val="75"/>
          <w:marBottom w:val="0"/>
          <w:divBdr>
            <w:top w:val="none" w:sz="0" w:space="0" w:color="auto"/>
            <w:left w:val="none" w:sz="0" w:space="0" w:color="auto"/>
            <w:bottom w:val="none" w:sz="0" w:space="0" w:color="auto"/>
            <w:right w:val="none" w:sz="0" w:space="0" w:color="auto"/>
          </w:divBdr>
        </w:div>
        <w:div w:id="1813448859">
          <w:marLeft w:val="255"/>
          <w:marRight w:val="0"/>
          <w:marTop w:val="75"/>
          <w:marBottom w:val="0"/>
          <w:divBdr>
            <w:top w:val="none" w:sz="0" w:space="0" w:color="auto"/>
            <w:left w:val="none" w:sz="0" w:space="0" w:color="auto"/>
            <w:bottom w:val="none" w:sz="0" w:space="0" w:color="auto"/>
            <w:right w:val="none" w:sz="0" w:space="0" w:color="auto"/>
          </w:divBdr>
        </w:div>
      </w:divsChild>
    </w:div>
    <w:div w:id="497156865">
      <w:bodyDiv w:val="1"/>
      <w:marLeft w:val="0"/>
      <w:marRight w:val="0"/>
      <w:marTop w:val="0"/>
      <w:marBottom w:val="0"/>
      <w:divBdr>
        <w:top w:val="none" w:sz="0" w:space="0" w:color="auto"/>
        <w:left w:val="none" w:sz="0" w:space="0" w:color="auto"/>
        <w:bottom w:val="none" w:sz="0" w:space="0" w:color="auto"/>
        <w:right w:val="none" w:sz="0" w:space="0" w:color="auto"/>
      </w:divBdr>
    </w:div>
    <w:div w:id="510149963">
      <w:bodyDiv w:val="1"/>
      <w:marLeft w:val="0"/>
      <w:marRight w:val="0"/>
      <w:marTop w:val="0"/>
      <w:marBottom w:val="0"/>
      <w:divBdr>
        <w:top w:val="none" w:sz="0" w:space="0" w:color="auto"/>
        <w:left w:val="none" w:sz="0" w:space="0" w:color="auto"/>
        <w:bottom w:val="none" w:sz="0" w:space="0" w:color="auto"/>
        <w:right w:val="none" w:sz="0" w:space="0" w:color="auto"/>
      </w:divBdr>
    </w:div>
    <w:div w:id="527765242">
      <w:bodyDiv w:val="1"/>
      <w:marLeft w:val="0"/>
      <w:marRight w:val="0"/>
      <w:marTop w:val="0"/>
      <w:marBottom w:val="0"/>
      <w:divBdr>
        <w:top w:val="none" w:sz="0" w:space="0" w:color="auto"/>
        <w:left w:val="none" w:sz="0" w:space="0" w:color="auto"/>
        <w:bottom w:val="none" w:sz="0" w:space="0" w:color="auto"/>
        <w:right w:val="none" w:sz="0" w:space="0" w:color="auto"/>
      </w:divBdr>
    </w:div>
    <w:div w:id="547689248">
      <w:bodyDiv w:val="1"/>
      <w:marLeft w:val="0"/>
      <w:marRight w:val="0"/>
      <w:marTop w:val="0"/>
      <w:marBottom w:val="0"/>
      <w:divBdr>
        <w:top w:val="none" w:sz="0" w:space="0" w:color="auto"/>
        <w:left w:val="none" w:sz="0" w:space="0" w:color="auto"/>
        <w:bottom w:val="none" w:sz="0" w:space="0" w:color="auto"/>
        <w:right w:val="none" w:sz="0" w:space="0" w:color="auto"/>
      </w:divBdr>
    </w:div>
    <w:div w:id="547882630">
      <w:bodyDiv w:val="1"/>
      <w:marLeft w:val="0"/>
      <w:marRight w:val="0"/>
      <w:marTop w:val="0"/>
      <w:marBottom w:val="0"/>
      <w:divBdr>
        <w:top w:val="none" w:sz="0" w:space="0" w:color="auto"/>
        <w:left w:val="none" w:sz="0" w:space="0" w:color="auto"/>
        <w:bottom w:val="none" w:sz="0" w:space="0" w:color="auto"/>
        <w:right w:val="none" w:sz="0" w:space="0" w:color="auto"/>
      </w:divBdr>
      <w:divsChild>
        <w:div w:id="2031369290">
          <w:marLeft w:val="255"/>
          <w:marRight w:val="0"/>
          <w:marTop w:val="75"/>
          <w:marBottom w:val="0"/>
          <w:divBdr>
            <w:top w:val="none" w:sz="0" w:space="0" w:color="auto"/>
            <w:left w:val="none" w:sz="0" w:space="0" w:color="auto"/>
            <w:bottom w:val="none" w:sz="0" w:space="0" w:color="auto"/>
            <w:right w:val="none" w:sz="0" w:space="0" w:color="auto"/>
          </w:divBdr>
          <w:divsChild>
            <w:div w:id="807432365">
              <w:marLeft w:val="255"/>
              <w:marRight w:val="0"/>
              <w:marTop w:val="0"/>
              <w:marBottom w:val="0"/>
              <w:divBdr>
                <w:top w:val="none" w:sz="0" w:space="0" w:color="auto"/>
                <w:left w:val="none" w:sz="0" w:space="0" w:color="auto"/>
                <w:bottom w:val="none" w:sz="0" w:space="0" w:color="auto"/>
                <w:right w:val="none" w:sz="0" w:space="0" w:color="auto"/>
              </w:divBdr>
            </w:div>
            <w:div w:id="1335379962">
              <w:marLeft w:val="255"/>
              <w:marRight w:val="0"/>
              <w:marTop w:val="0"/>
              <w:marBottom w:val="0"/>
              <w:divBdr>
                <w:top w:val="none" w:sz="0" w:space="0" w:color="auto"/>
                <w:left w:val="none" w:sz="0" w:space="0" w:color="auto"/>
                <w:bottom w:val="none" w:sz="0" w:space="0" w:color="auto"/>
                <w:right w:val="none" w:sz="0" w:space="0" w:color="auto"/>
              </w:divBdr>
            </w:div>
            <w:div w:id="1602831959">
              <w:marLeft w:val="255"/>
              <w:marRight w:val="0"/>
              <w:marTop w:val="0"/>
              <w:marBottom w:val="0"/>
              <w:divBdr>
                <w:top w:val="none" w:sz="0" w:space="0" w:color="auto"/>
                <w:left w:val="none" w:sz="0" w:space="0" w:color="auto"/>
                <w:bottom w:val="none" w:sz="0" w:space="0" w:color="auto"/>
                <w:right w:val="none" w:sz="0" w:space="0" w:color="auto"/>
              </w:divBdr>
            </w:div>
            <w:div w:id="406924164">
              <w:marLeft w:val="255"/>
              <w:marRight w:val="0"/>
              <w:marTop w:val="0"/>
              <w:marBottom w:val="0"/>
              <w:divBdr>
                <w:top w:val="none" w:sz="0" w:space="0" w:color="auto"/>
                <w:left w:val="none" w:sz="0" w:space="0" w:color="auto"/>
                <w:bottom w:val="none" w:sz="0" w:space="0" w:color="auto"/>
                <w:right w:val="none" w:sz="0" w:space="0" w:color="auto"/>
              </w:divBdr>
            </w:div>
            <w:div w:id="2135052740">
              <w:marLeft w:val="255"/>
              <w:marRight w:val="0"/>
              <w:marTop w:val="0"/>
              <w:marBottom w:val="0"/>
              <w:divBdr>
                <w:top w:val="none" w:sz="0" w:space="0" w:color="auto"/>
                <w:left w:val="none" w:sz="0" w:space="0" w:color="auto"/>
                <w:bottom w:val="none" w:sz="0" w:space="0" w:color="auto"/>
                <w:right w:val="none" w:sz="0" w:space="0" w:color="auto"/>
              </w:divBdr>
            </w:div>
          </w:divsChild>
        </w:div>
        <w:div w:id="44380468">
          <w:marLeft w:val="255"/>
          <w:marRight w:val="0"/>
          <w:marTop w:val="75"/>
          <w:marBottom w:val="0"/>
          <w:divBdr>
            <w:top w:val="none" w:sz="0" w:space="0" w:color="auto"/>
            <w:left w:val="none" w:sz="0" w:space="0" w:color="auto"/>
            <w:bottom w:val="none" w:sz="0" w:space="0" w:color="auto"/>
            <w:right w:val="none" w:sz="0" w:space="0" w:color="auto"/>
          </w:divBdr>
        </w:div>
      </w:divsChild>
    </w:div>
    <w:div w:id="552886896">
      <w:bodyDiv w:val="1"/>
      <w:marLeft w:val="0"/>
      <w:marRight w:val="0"/>
      <w:marTop w:val="0"/>
      <w:marBottom w:val="0"/>
      <w:divBdr>
        <w:top w:val="none" w:sz="0" w:space="0" w:color="auto"/>
        <w:left w:val="none" w:sz="0" w:space="0" w:color="auto"/>
        <w:bottom w:val="none" w:sz="0" w:space="0" w:color="auto"/>
        <w:right w:val="none" w:sz="0" w:space="0" w:color="auto"/>
      </w:divBdr>
      <w:divsChild>
        <w:div w:id="1520313393">
          <w:marLeft w:val="0"/>
          <w:marRight w:val="0"/>
          <w:marTop w:val="0"/>
          <w:marBottom w:val="0"/>
          <w:divBdr>
            <w:top w:val="none" w:sz="0" w:space="0" w:color="auto"/>
            <w:left w:val="none" w:sz="0" w:space="0" w:color="auto"/>
            <w:bottom w:val="none" w:sz="0" w:space="0" w:color="auto"/>
            <w:right w:val="none" w:sz="0" w:space="0" w:color="auto"/>
          </w:divBdr>
        </w:div>
        <w:div w:id="1907718848">
          <w:marLeft w:val="0"/>
          <w:marRight w:val="0"/>
          <w:marTop w:val="0"/>
          <w:marBottom w:val="0"/>
          <w:divBdr>
            <w:top w:val="none" w:sz="0" w:space="0" w:color="auto"/>
            <w:left w:val="none" w:sz="0" w:space="0" w:color="auto"/>
            <w:bottom w:val="none" w:sz="0" w:space="0" w:color="auto"/>
            <w:right w:val="none" w:sz="0" w:space="0" w:color="auto"/>
          </w:divBdr>
        </w:div>
        <w:div w:id="1179464166">
          <w:marLeft w:val="0"/>
          <w:marRight w:val="0"/>
          <w:marTop w:val="0"/>
          <w:marBottom w:val="0"/>
          <w:divBdr>
            <w:top w:val="none" w:sz="0" w:space="0" w:color="auto"/>
            <w:left w:val="none" w:sz="0" w:space="0" w:color="auto"/>
            <w:bottom w:val="none" w:sz="0" w:space="0" w:color="auto"/>
            <w:right w:val="none" w:sz="0" w:space="0" w:color="auto"/>
          </w:divBdr>
        </w:div>
        <w:div w:id="1639611075">
          <w:marLeft w:val="0"/>
          <w:marRight w:val="0"/>
          <w:marTop w:val="0"/>
          <w:marBottom w:val="0"/>
          <w:divBdr>
            <w:top w:val="none" w:sz="0" w:space="0" w:color="auto"/>
            <w:left w:val="none" w:sz="0" w:space="0" w:color="auto"/>
            <w:bottom w:val="none" w:sz="0" w:space="0" w:color="auto"/>
            <w:right w:val="none" w:sz="0" w:space="0" w:color="auto"/>
          </w:divBdr>
        </w:div>
        <w:div w:id="958562053">
          <w:marLeft w:val="0"/>
          <w:marRight w:val="0"/>
          <w:marTop w:val="0"/>
          <w:marBottom w:val="0"/>
          <w:divBdr>
            <w:top w:val="none" w:sz="0" w:space="0" w:color="auto"/>
            <w:left w:val="none" w:sz="0" w:space="0" w:color="auto"/>
            <w:bottom w:val="none" w:sz="0" w:space="0" w:color="auto"/>
            <w:right w:val="none" w:sz="0" w:space="0" w:color="auto"/>
          </w:divBdr>
        </w:div>
        <w:div w:id="104083392">
          <w:marLeft w:val="0"/>
          <w:marRight w:val="0"/>
          <w:marTop w:val="0"/>
          <w:marBottom w:val="0"/>
          <w:divBdr>
            <w:top w:val="none" w:sz="0" w:space="0" w:color="auto"/>
            <w:left w:val="none" w:sz="0" w:space="0" w:color="auto"/>
            <w:bottom w:val="none" w:sz="0" w:space="0" w:color="auto"/>
            <w:right w:val="none" w:sz="0" w:space="0" w:color="auto"/>
          </w:divBdr>
        </w:div>
        <w:div w:id="1758284636">
          <w:marLeft w:val="0"/>
          <w:marRight w:val="0"/>
          <w:marTop w:val="0"/>
          <w:marBottom w:val="0"/>
          <w:divBdr>
            <w:top w:val="none" w:sz="0" w:space="0" w:color="auto"/>
            <w:left w:val="none" w:sz="0" w:space="0" w:color="auto"/>
            <w:bottom w:val="none" w:sz="0" w:space="0" w:color="auto"/>
            <w:right w:val="none" w:sz="0" w:space="0" w:color="auto"/>
          </w:divBdr>
        </w:div>
        <w:div w:id="587731496">
          <w:marLeft w:val="0"/>
          <w:marRight w:val="0"/>
          <w:marTop w:val="0"/>
          <w:marBottom w:val="0"/>
          <w:divBdr>
            <w:top w:val="none" w:sz="0" w:space="0" w:color="auto"/>
            <w:left w:val="none" w:sz="0" w:space="0" w:color="auto"/>
            <w:bottom w:val="none" w:sz="0" w:space="0" w:color="auto"/>
            <w:right w:val="none" w:sz="0" w:space="0" w:color="auto"/>
          </w:divBdr>
        </w:div>
      </w:divsChild>
    </w:div>
    <w:div w:id="560871998">
      <w:bodyDiv w:val="1"/>
      <w:marLeft w:val="0"/>
      <w:marRight w:val="0"/>
      <w:marTop w:val="0"/>
      <w:marBottom w:val="0"/>
      <w:divBdr>
        <w:top w:val="none" w:sz="0" w:space="0" w:color="auto"/>
        <w:left w:val="none" w:sz="0" w:space="0" w:color="auto"/>
        <w:bottom w:val="none" w:sz="0" w:space="0" w:color="auto"/>
        <w:right w:val="none" w:sz="0" w:space="0" w:color="auto"/>
      </w:divBdr>
      <w:divsChild>
        <w:div w:id="613486260">
          <w:marLeft w:val="0"/>
          <w:marRight w:val="270"/>
          <w:marTop w:val="0"/>
          <w:marBottom w:val="0"/>
          <w:divBdr>
            <w:top w:val="none" w:sz="0" w:space="0" w:color="auto"/>
            <w:left w:val="none" w:sz="0" w:space="0" w:color="auto"/>
            <w:bottom w:val="none" w:sz="0" w:space="0" w:color="auto"/>
            <w:right w:val="none" w:sz="0" w:space="0" w:color="auto"/>
          </w:divBdr>
        </w:div>
      </w:divsChild>
    </w:div>
    <w:div w:id="595286498">
      <w:bodyDiv w:val="1"/>
      <w:marLeft w:val="0"/>
      <w:marRight w:val="0"/>
      <w:marTop w:val="0"/>
      <w:marBottom w:val="0"/>
      <w:divBdr>
        <w:top w:val="none" w:sz="0" w:space="0" w:color="auto"/>
        <w:left w:val="none" w:sz="0" w:space="0" w:color="auto"/>
        <w:bottom w:val="none" w:sz="0" w:space="0" w:color="auto"/>
        <w:right w:val="none" w:sz="0" w:space="0" w:color="auto"/>
      </w:divBdr>
      <w:divsChild>
        <w:div w:id="1331714412">
          <w:marLeft w:val="0"/>
          <w:marRight w:val="270"/>
          <w:marTop w:val="0"/>
          <w:marBottom w:val="0"/>
          <w:divBdr>
            <w:top w:val="none" w:sz="0" w:space="0" w:color="auto"/>
            <w:left w:val="none" w:sz="0" w:space="0" w:color="auto"/>
            <w:bottom w:val="none" w:sz="0" w:space="0" w:color="auto"/>
            <w:right w:val="none" w:sz="0" w:space="0" w:color="auto"/>
          </w:divBdr>
        </w:div>
      </w:divsChild>
    </w:div>
    <w:div w:id="612634307">
      <w:bodyDiv w:val="1"/>
      <w:marLeft w:val="0"/>
      <w:marRight w:val="0"/>
      <w:marTop w:val="0"/>
      <w:marBottom w:val="0"/>
      <w:divBdr>
        <w:top w:val="none" w:sz="0" w:space="0" w:color="auto"/>
        <w:left w:val="none" w:sz="0" w:space="0" w:color="auto"/>
        <w:bottom w:val="none" w:sz="0" w:space="0" w:color="auto"/>
        <w:right w:val="none" w:sz="0" w:space="0" w:color="auto"/>
      </w:divBdr>
    </w:div>
    <w:div w:id="639268391">
      <w:bodyDiv w:val="1"/>
      <w:marLeft w:val="0"/>
      <w:marRight w:val="0"/>
      <w:marTop w:val="0"/>
      <w:marBottom w:val="0"/>
      <w:divBdr>
        <w:top w:val="none" w:sz="0" w:space="0" w:color="auto"/>
        <w:left w:val="none" w:sz="0" w:space="0" w:color="auto"/>
        <w:bottom w:val="none" w:sz="0" w:space="0" w:color="auto"/>
        <w:right w:val="none" w:sz="0" w:space="0" w:color="auto"/>
      </w:divBdr>
      <w:divsChild>
        <w:div w:id="1710642199">
          <w:marLeft w:val="0"/>
          <w:marRight w:val="270"/>
          <w:marTop w:val="0"/>
          <w:marBottom w:val="0"/>
          <w:divBdr>
            <w:top w:val="none" w:sz="0" w:space="0" w:color="auto"/>
            <w:left w:val="none" w:sz="0" w:space="0" w:color="auto"/>
            <w:bottom w:val="none" w:sz="0" w:space="0" w:color="auto"/>
            <w:right w:val="none" w:sz="0" w:space="0" w:color="auto"/>
          </w:divBdr>
        </w:div>
      </w:divsChild>
    </w:div>
    <w:div w:id="675614751">
      <w:bodyDiv w:val="1"/>
      <w:marLeft w:val="0"/>
      <w:marRight w:val="0"/>
      <w:marTop w:val="0"/>
      <w:marBottom w:val="0"/>
      <w:divBdr>
        <w:top w:val="none" w:sz="0" w:space="0" w:color="auto"/>
        <w:left w:val="none" w:sz="0" w:space="0" w:color="auto"/>
        <w:bottom w:val="none" w:sz="0" w:space="0" w:color="auto"/>
        <w:right w:val="none" w:sz="0" w:space="0" w:color="auto"/>
      </w:divBdr>
      <w:divsChild>
        <w:div w:id="2119642025">
          <w:marLeft w:val="255"/>
          <w:marRight w:val="0"/>
          <w:marTop w:val="75"/>
          <w:marBottom w:val="0"/>
          <w:divBdr>
            <w:top w:val="none" w:sz="0" w:space="0" w:color="auto"/>
            <w:left w:val="none" w:sz="0" w:space="0" w:color="auto"/>
            <w:bottom w:val="none" w:sz="0" w:space="0" w:color="auto"/>
            <w:right w:val="none" w:sz="0" w:space="0" w:color="auto"/>
          </w:divBdr>
          <w:divsChild>
            <w:div w:id="51737964">
              <w:marLeft w:val="255"/>
              <w:marRight w:val="0"/>
              <w:marTop w:val="0"/>
              <w:marBottom w:val="0"/>
              <w:divBdr>
                <w:top w:val="none" w:sz="0" w:space="0" w:color="auto"/>
                <w:left w:val="none" w:sz="0" w:space="0" w:color="auto"/>
                <w:bottom w:val="none" w:sz="0" w:space="0" w:color="auto"/>
                <w:right w:val="none" w:sz="0" w:space="0" w:color="auto"/>
              </w:divBdr>
            </w:div>
            <w:div w:id="1340737379">
              <w:marLeft w:val="255"/>
              <w:marRight w:val="0"/>
              <w:marTop w:val="0"/>
              <w:marBottom w:val="0"/>
              <w:divBdr>
                <w:top w:val="none" w:sz="0" w:space="0" w:color="auto"/>
                <w:left w:val="none" w:sz="0" w:space="0" w:color="auto"/>
                <w:bottom w:val="none" w:sz="0" w:space="0" w:color="auto"/>
                <w:right w:val="none" w:sz="0" w:space="0" w:color="auto"/>
              </w:divBdr>
            </w:div>
            <w:div w:id="1491091941">
              <w:marLeft w:val="255"/>
              <w:marRight w:val="0"/>
              <w:marTop w:val="0"/>
              <w:marBottom w:val="0"/>
              <w:divBdr>
                <w:top w:val="none" w:sz="0" w:space="0" w:color="auto"/>
                <w:left w:val="none" w:sz="0" w:space="0" w:color="auto"/>
                <w:bottom w:val="none" w:sz="0" w:space="0" w:color="auto"/>
                <w:right w:val="none" w:sz="0" w:space="0" w:color="auto"/>
              </w:divBdr>
            </w:div>
          </w:divsChild>
        </w:div>
        <w:div w:id="268198726">
          <w:marLeft w:val="255"/>
          <w:marRight w:val="0"/>
          <w:marTop w:val="75"/>
          <w:marBottom w:val="0"/>
          <w:divBdr>
            <w:top w:val="none" w:sz="0" w:space="0" w:color="auto"/>
            <w:left w:val="none" w:sz="0" w:space="0" w:color="auto"/>
            <w:bottom w:val="none" w:sz="0" w:space="0" w:color="auto"/>
            <w:right w:val="none" w:sz="0" w:space="0" w:color="auto"/>
          </w:divBdr>
        </w:div>
        <w:div w:id="691299804">
          <w:marLeft w:val="255"/>
          <w:marRight w:val="0"/>
          <w:marTop w:val="75"/>
          <w:marBottom w:val="0"/>
          <w:divBdr>
            <w:top w:val="none" w:sz="0" w:space="0" w:color="auto"/>
            <w:left w:val="none" w:sz="0" w:space="0" w:color="auto"/>
            <w:bottom w:val="none" w:sz="0" w:space="0" w:color="auto"/>
            <w:right w:val="none" w:sz="0" w:space="0" w:color="auto"/>
          </w:divBdr>
        </w:div>
        <w:div w:id="1283615894">
          <w:marLeft w:val="255"/>
          <w:marRight w:val="0"/>
          <w:marTop w:val="75"/>
          <w:marBottom w:val="0"/>
          <w:divBdr>
            <w:top w:val="none" w:sz="0" w:space="0" w:color="auto"/>
            <w:left w:val="none" w:sz="0" w:space="0" w:color="auto"/>
            <w:bottom w:val="none" w:sz="0" w:space="0" w:color="auto"/>
            <w:right w:val="none" w:sz="0" w:space="0" w:color="auto"/>
          </w:divBdr>
        </w:div>
        <w:div w:id="1329282763">
          <w:marLeft w:val="255"/>
          <w:marRight w:val="0"/>
          <w:marTop w:val="75"/>
          <w:marBottom w:val="0"/>
          <w:divBdr>
            <w:top w:val="none" w:sz="0" w:space="0" w:color="auto"/>
            <w:left w:val="none" w:sz="0" w:space="0" w:color="auto"/>
            <w:bottom w:val="none" w:sz="0" w:space="0" w:color="auto"/>
            <w:right w:val="none" w:sz="0" w:space="0" w:color="auto"/>
          </w:divBdr>
        </w:div>
        <w:div w:id="384378760">
          <w:marLeft w:val="255"/>
          <w:marRight w:val="0"/>
          <w:marTop w:val="75"/>
          <w:marBottom w:val="0"/>
          <w:divBdr>
            <w:top w:val="none" w:sz="0" w:space="0" w:color="auto"/>
            <w:left w:val="none" w:sz="0" w:space="0" w:color="auto"/>
            <w:bottom w:val="none" w:sz="0" w:space="0" w:color="auto"/>
            <w:right w:val="none" w:sz="0" w:space="0" w:color="auto"/>
          </w:divBdr>
        </w:div>
        <w:div w:id="355499258">
          <w:marLeft w:val="255"/>
          <w:marRight w:val="0"/>
          <w:marTop w:val="75"/>
          <w:marBottom w:val="0"/>
          <w:divBdr>
            <w:top w:val="none" w:sz="0" w:space="0" w:color="auto"/>
            <w:left w:val="none" w:sz="0" w:space="0" w:color="auto"/>
            <w:bottom w:val="none" w:sz="0" w:space="0" w:color="auto"/>
            <w:right w:val="none" w:sz="0" w:space="0" w:color="auto"/>
          </w:divBdr>
        </w:div>
      </w:divsChild>
    </w:div>
    <w:div w:id="690952070">
      <w:bodyDiv w:val="1"/>
      <w:marLeft w:val="0"/>
      <w:marRight w:val="0"/>
      <w:marTop w:val="0"/>
      <w:marBottom w:val="0"/>
      <w:divBdr>
        <w:top w:val="none" w:sz="0" w:space="0" w:color="auto"/>
        <w:left w:val="none" w:sz="0" w:space="0" w:color="auto"/>
        <w:bottom w:val="none" w:sz="0" w:space="0" w:color="auto"/>
        <w:right w:val="none" w:sz="0" w:space="0" w:color="auto"/>
      </w:divBdr>
    </w:div>
    <w:div w:id="692655466">
      <w:bodyDiv w:val="1"/>
      <w:marLeft w:val="0"/>
      <w:marRight w:val="0"/>
      <w:marTop w:val="0"/>
      <w:marBottom w:val="0"/>
      <w:divBdr>
        <w:top w:val="none" w:sz="0" w:space="0" w:color="auto"/>
        <w:left w:val="none" w:sz="0" w:space="0" w:color="auto"/>
        <w:bottom w:val="none" w:sz="0" w:space="0" w:color="auto"/>
        <w:right w:val="none" w:sz="0" w:space="0" w:color="auto"/>
      </w:divBdr>
      <w:divsChild>
        <w:div w:id="884373490">
          <w:marLeft w:val="0"/>
          <w:marRight w:val="270"/>
          <w:marTop w:val="0"/>
          <w:marBottom w:val="0"/>
          <w:divBdr>
            <w:top w:val="none" w:sz="0" w:space="0" w:color="auto"/>
            <w:left w:val="none" w:sz="0" w:space="0" w:color="auto"/>
            <w:bottom w:val="none" w:sz="0" w:space="0" w:color="auto"/>
            <w:right w:val="none" w:sz="0" w:space="0" w:color="auto"/>
          </w:divBdr>
        </w:div>
      </w:divsChild>
    </w:div>
    <w:div w:id="693462272">
      <w:bodyDiv w:val="1"/>
      <w:marLeft w:val="0"/>
      <w:marRight w:val="0"/>
      <w:marTop w:val="0"/>
      <w:marBottom w:val="0"/>
      <w:divBdr>
        <w:top w:val="none" w:sz="0" w:space="0" w:color="auto"/>
        <w:left w:val="none" w:sz="0" w:space="0" w:color="auto"/>
        <w:bottom w:val="none" w:sz="0" w:space="0" w:color="auto"/>
        <w:right w:val="none" w:sz="0" w:space="0" w:color="auto"/>
      </w:divBdr>
      <w:divsChild>
        <w:div w:id="126558925">
          <w:marLeft w:val="0"/>
          <w:marRight w:val="270"/>
          <w:marTop w:val="0"/>
          <w:marBottom w:val="0"/>
          <w:divBdr>
            <w:top w:val="none" w:sz="0" w:space="0" w:color="auto"/>
            <w:left w:val="none" w:sz="0" w:space="0" w:color="auto"/>
            <w:bottom w:val="none" w:sz="0" w:space="0" w:color="auto"/>
            <w:right w:val="none" w:sz="0" w:space="0" w:color="auto"/>
          </w:divBdr>
        </w:div>
      </w:divsChild>
    </w:div>
    <w:div w:id="730928224">
      <w:bodyDiv w:val="1"/>
      <w:marLeft w:val="0"/>
      <w:marRight w:val="0"/>
      <w:marTop w:val="0"/>
      <w:marBottom w:val="0"/>
      <w:divBdr>
        <w:top w:val="none" w:sz="0" w:space="0" w:color="auto"/>
        <w:left w:val="none" w:sz="0" w:space="0" w:color="auto"/>
        <w:bottom w:val="none" w:sz="0" w:space="0" w:color="auto"/>
        <w:right w:val="none" w:sz="0" w:space="0" w:color="auto"/>
      </w:divBdr>
      <w:divsChild>
        <w:div w:id="894198315">
          <w:marLeft w:val="0"/>
          <w:marRight w:val="270"/>
          <w:marTop w:val="0"/>
          <w:marBottom w:val="0"/>
          <w:divBdr>
            <w:top w:val="none" w:sz="0" w:space="0" w:color="auto"/>
            <w:left w:val="none" w:sz="0" w:space="0" w:color="auto"/>
            <w:bottom w:val="none" w:sz="0" w:space="0" w:color="auto"/>
            <w:right w:val="none" w:sz="0" w:space="0" w:color="auto"/>
          </w:divBdr>
        </w:div>
      </w:divsChild>
    </w:div>
    <w:div w:id="753162798">
      <w:bodyDiv w:val="1"/>
      <w:marLeft w:val="0"/>
      <w:marRight w:val="0"/>
      <w:marTop w:val="0"/>
      <w:marBottom w:val="0"/>
      <w:divBdr>
        <w:top w:val="none" w:sz="0" w:space="0" w:color="auto"/>
        <w:left w:val="none" w:sz="0" w:space="0" w:color="auto"/>
        <w:bottom w:val="none" w:sz="0" w:space="0" w:color="auto"/>
        <w:right w:val="none" w:sz="0" w:space="0" w:color="auto"/>
      </w:divBdr>
      <w:divsChild>
        <w:div w:id="1867713344">
          <w:marLeft w:val="0"/>
          <w:marRight w:val="225"/>
          <w:marTop w:val="0"/>
          <w:marBottom w:val="0"/>
          <w:divBdr>
            <w:top w:val="none" w:sz="0" w:space="0" w:color="auto"/>
            <w:left w:val="none" w:sz="0" w:space="0" w:color="auto"/>
            <w:bottom w:val="none" w:sz="0" w:space="0" w:color="auto"/>
            <w:right w:val="none" w:sz="0" w:space="0" w:color="auto"/>
          </w:divBdr>
        </w:div>
      </w:divsChild>
    </w:div>
    <w:div w:id="790364231">
      <w:bodyDiv w:val="1"/>
      <w:marLeft w:val="0"/>
      <w:marRight w:val="0"/>
      <w:marTop w:val="0"/>
      <w:marBottom w:val="0"/>
      <w:divBdr>
        <w:top w:val="none" w:sz="0" w:space="0" w:color="auto"/>
        <w:left w:val="none" w:sz="0" w:space="0" w:color="auto"/>
        <w:bottom w:val="none" w:sz="0" w:space="0" w:color="auto"/>
        <w:right w:val="none" w:sz="0" w:space="0" w:color="auto"/>
      </w:divBdr>
      <w:divsChild>
        <w:div w:id="1373848834">
          <w:marLeft w:val="255"/>
          <w:marRight w:val="0"/>
          <w:marTop w:val="75"/>
          <w:marBottom w:val="0"/>
          <w:divBdr>
            <w:top w:val="none" w:sz="0" w:space="0" w:color="auto"/>
            <w:left w:val="none" w:sz="0" w:space="0" w:color="auto"/>
            <w:bottom w:val="none" w:sz="0" w:space="0" w:color="auto"/>
            <w:right w:val="none" w:sz="0" w:space="0" w:color="auto"/>
          </w:divBdr>
          <w:divsChild>
            <w:div w:id="818306299">
              <w:marLeft w:val="255"/>
              <w:marRight w:val="0"/>
              <w:marTop w:val="0"/>
              <w:marBottom w:val="0"/>
              <w:divBdr>
                <w:top w:val="none" w:sz="0" w:space="0" w:color="auto"/>
                <w:left w:val="none" w:sz="0" w:space="0" w:color="auto"/>
                <w:bottom w:val="none" w:sz="0" w:space="0" w:color="auto"/>
                <w:right w:val="none" w:sz="0" w:space="0" w:color="auto"/>
              </w:divBdr>
            </w:div>
            <w:div w:id="755636593">
              <w:marLeft w:val="255"/>
              <w:marRight w:val="0"/>
              <w:marTop w:val="0"/>
              <w:marBottom w:val="0"/>
              <w:divBdr>
                <w:top w:val="none" w:sz="0" w:space="0" w:color="auto"/>
                <w:left w:val="none" w:sz="0" w:space="0" w:color="auto"/>
                <w:bottom w:val="none" w:sz="0" w:space="0" w:color="auto"/>
                <w:right w:val="none" w:sz="0" w:space="0" w:color="auto"/>
              </w:divBdr>
            </w:div>
            <w:div w:id="132909794">
              <w:marLeft w:val="255"/>
              <w:marRight w:val="0"/>
              <w:marTop w:val="0"/>
              <w:marBottom w:val="0"/>
              <w:divBdr>
                <w:top w:val="none" w:sz="0" w:space="0" w:color="auto"/>
                <w:left w:val="none" w:sz="0" w:space="0" w:color="auto"/>
                <w:bottom w:val="none" w:sz="0" w:space="0" w:color="auto"/>
                <w:right w:val="none" w:sz="0" w:space="0" w:color="auto"/>
              </w:divBdr>
            </w:div>
            <w:div w:id="439296665">
              <w:marLeft w:val="255"/>
              <w:marRight w:val="0"/>
              <w:marTop w:val="0"/>
              <w:marBottom w:val="0"/>
              <w:divBdr>
                <w:top w:val="none" w:sz="0" w:space="0" w:color="auto"/>
                <w:left w:val="none" w:sz="0" w:space="0" w:color="auto"/>
                <w:bottom w:val="none" w:sz="0" w:space="0" w:color="auto"/>
                <w:right w:val="none" w:sz="0" w:space="0" w:color="auto"/>
              </w:divBdr>
            </w:div>
          </w:divsChild>
        </w:div>
        <w:div w:id="188223988">
          <w:marLeft w:val="255"/>
          <w:marRight w:val="0"/>
          <w:marTop w:val="75"/>
          <w:marBottom w:val="0"/>
          <w:divBdr>
            <w:top w:val="none" w:sz="0" w:space="0" w:color="auto"/>
            <w:left w:val="none" w:sz="0" w:space="0" w:color="auto"/>
            <w:bottom w:val="none" w:sz="0" w:space="0" w:color="auto"/>
            <w:right w:val="none" w:sz="0" w:space="0" w:color="auto"/>
          </w:divBdr>
          <w:divsChild>
            <w:div w:id="225145741">
              <w:marLeft w:val="255"/>
              <w:marRight w:val="0"/>
              <w:marTop w:val="0"/>
              <w:marBottom w:val="0"/>
              <w:divBdr>
                <w:top w:val="none" w:sz="0" w:space="0" w:color="auto"/>
                <w:left w:val="none" w:sz="0" w:space="0" w:color="auto"/>
                <w:bottom w:val="none" w:sz="0" w:space="0" w:color="auto"/>
                <w:right w:val="none" w:sz="0" w:space="0" w:color="auto"/>
              </w:divBdr>
            </w:div>
            <w:div w:id="254748656">
              <w:marLeft w:val="255"/>
              <w:marRight w:val="0"/>
              <w:marTop w:val="0"/>
              <w:marBottom w:val="0"/>
              <w:divBdr>
                <w:top w:val="none" w:sz="0" w:space="0" w:color="auto"/>
                <w:left w:val="none" w:sz="0" w:space="0" w:color="auto"/>
                <w:bottom w:val="none" w:sz="0" w:space="0" w:color="auto"/>
                <w:right w:val="none" w:sz="0" w:space="0" w:color="auto"/>
              </w:divBdr>
            </w:div>
            <w:div w:id="1035275948">
              <w:marLeft w:val="255"/>
              <w:marRight w:val="0"/>
              <w:marTop w:val="0"/>
              <w:marBottom w:val="0"/>
              <w:divBdr>
                <w:top w:val="none" w:sz="0" w:space="0" w:color="auto"/>
                <w:left w:val="none" w:sz="0" w:space="0" w:color="auto"/>
                <w:bottom w:val="none" w:sz="0" w:space="0" w:color="auto"/>
                <w:right w:val="none" w:sz="0" w:space="0" w:color="auto"/>
              </w:divBdr>
            </w:div>
            <w:div w:id="1805808577">
              <w:marLeft w:val="255"/>
              <w:marRight w:val="0"/>
              <w:marTop w:val="0"/>
              <w:marBottom w:val="0"/>
              <w:divBdr>
                <w:top w:val="none" w:sz="0" w:space="0" w:color="auto"/>
                <w:left w:val="none" w:sz="0" w:space="0" w:color="auto"/>
                <w:bottom w:val="none" w:sz="0" w:space="0" w:color="auto"/>
                <w:right w:val="none" w:sz="0" w:space="0" w:color="auto"/>
              </w:divBdr>
            </w:div>
            <w:div w:id="1509367046">
              <w:marLeft w:val="255"/>
              <w:marRight w:val="0"/>
              <w:marTop w:val="0"/>
              <w:marBottom w:val="0"/>
              <w:divBdr>
                <w:top w:val="none" w:sz="0" w:space="0" w:color="auto"/>
                <w:left w:val="none" w:sz="0" w:space="0" w:color="auto"/>
                <w:bottom w:val="none" w:sz="0" w:space="0" w:color="auto"/>
                <w:right w:val="none" w:sz="0" w:space="0" w:color="auto"/>
              </w:divBdr>
            </w:div>
          </w:divsChild>
        </w:div>
        <w:div w:id="510535825">
          <w:marLeft w:val="255"/>
          <w:marRight w:val="0"/>
          <w:marTop w:val="75"/>
          <w:marBottom w:val="0"/>
          <w:divBdr>
            <w:top w:val="none" w:sz="0" w:space="0" w:color="auto"/>
            <w:left w:val="none" w:sz="0" w:space="0" w:color="auto"/>
            <w:bottom w:val="none" w:sz="0" w:space="0" w:color="auto"/>
            <w:right w:val="none" w:sz="0" w:space="0" w:color="auto"/>
          </w:divBdr>
          <w:divsChild>
            <w:div w:id="1282760791">
              <w:marLeft w:val="255"/>
              <w:marRight w:val="0"/>
              <w:marTop w:val="0"/>
              <w:marBottom w:val="0"/>
              <w:divBdr>
                <w:top w:val="none" w:sz="0" w:space="0" w:color="auto"/>
                <w:left w:val="none" w:sz="0" w:space="0" w:color="auto"/>
                <w:bottom w:val="none" w:sz="0" w:space="0" w:color="auto"/>
                <w:right w:val="none" w:sz="0" w:space="0" w:color="auto"/>
              </w:divBdr>
            </w:div>
            <w:div w:id="290593788">
              <w:marLeft w:val="255"/>
              <w:marRight w:val="0"/>
              <w:marTop w:val="0"/>
              <w:marBottom w:val="0"/>
              <w:divBdr>
                <w:top w:val="none" w:sz="0" w:space="0" w:color="auto"/>
                <w:left w:val="none" w:sz="0" w:space="0" w:color="auto"/>
                <w:bottom w:val="none" w:sz="0" w:space="0" w:color="auto"/>
                <w:right w:val="none" w:sz="0" w:space="0" w:color="auto"/>
              </w:divBdr>
            </w:div>
          </w:divsChild>
        </w:div>
        <w:div w:id="1294486662">
          <w:marLeft w:val="255"/>
          <w:marRight w:val="0"/>
          <w:marTop w:val="75"/>
          <w:marBottom w:val="0"/>
          <w:divBdr>
            <w:top w:val="none" w:sz="0" w:space="0" w:color="auto"/>
            <w:left w:val="none" w:sz="0" w:space="0" w:color="auto"/>
            <w:bottom w:val="none" w:sz="0" w:space="0" w:color="auto"/>
            <w:right w:val="none" w:sz="0" w:space="0" w:color="auto"/>
          </w:divBdr>
        </w:div>
        <w:div w:id="740713544">
          <w:marLeft w:val="255"/>
          <w:marRight w:val="0"/>
          <w:marTop w:val="75"/>
          <w:marBottom w:val="0"/>
          <w:divBdr>
            <w:top w:val="none" w:sz="0" w:space="0" w:color="auto"/>
            <w:left w:val="none" w:sz="0" w:space="0" w:color="auto"/>
            <w:bottom w:val="none" w:sz="0" w:space="0" w:color="auto"/>
            <w:right w:val="none" w:sz="0" w:space="0" w:color="auto"/>
          </w:divBdr>
          <w:divsChild>
            <w:div w:id="704259273">
              <w:marLeft w:val="255"/>
              <w:marRight w:val="0"/>
              <w:marTop w:val="0"/>
              <w:marBottom w:val="0"/>
              <w:divBdr>
                <w:top w:val="none" w:sz="0" w:space="0" w:color="auto"/>
                <w:left w:val="none" w:sz="0" w:space="0" w:color="auto"/>
                <w:bottom w:val="none" w:sz="0" w:space="0" w:color="auto"/>
                <w:right w:val="none" w:sz="0" w:space="0" w:color="auto"/>
              </w:divBdr>
              <w:divsChild>
                <w:div w:id="1408530488">
                  <w:marLeft w:val="255"/>
                  <w:marRight w:val="0"/>
                  <w:marTop w:val="75"/>
                  <w:marBottom w:val="0"/>
                  <w:divBdr>
                    <w:top w:val="none" w:sz="0" w:space="0" w:color="auto"/>
                    <w:left w:val="none" w:sz="0" w:space="0" w:color="auto"/>
                    <w:bottom w:val="none" w:sz="0" w:space="0" w:color="auto"/>
                    <w:right w:val="none" w:sz="0" w:space="0" w:color="auto"/>
                  </w:divBdr>
                  <w:divsChild>
                    <w:div w:id="1465582918">
                      <w:marLeft w:val="0"/>
                      <w:marRight w:val="225"/>
                      <w:marTop w:val="0"/>
                      <w:marBottom w:val="0"/>
                      <w:divBdr>
                        <w:top w:val="none" w:sz="0" w:space="0" w:color="auto"/>
                        <w:left w:val="none" w:sz="0" w:space="0" w:color="auto"/>
                        <w:bottom w:val="none" w:sz="0" w:space="0" w:color="auto"/>
                        <w:right w:val="none" w:sz="0" w:space="0" w:color="auto"/>
                      </w:divBdr>
                    </w:div>
                  </w:divsChild>
                </w:div>
                <w:div w:id="232853870">
                  <w:marLeft w:val="255"/>
                  <w:marRight w:val="0"/>
                  <w:marTop w:val="75"/>
                  <w:marBottom w:val="0"/>
                  <w:divBdr>
                    <w:top w:val="none" w:sz="0" w:space="0" w:color="auto"/>
                    <w:left w:val="none" w:sz="0" w:space="0" w:color="auto"/>
                    <w:bottom w:val="none" w:sz="0" w:space="0" w:color="auto"/>
                    <w:right w:val="none" w:sz="0" w:space="0" w:color="auto"/>
                  </w:divBdr>
                  <w:divsChild>
                    <w:div w:id="39874490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104424831">
              <w:marLeft w:val="255"/>
              <w:marRight w:val="0"/>
              <w:marTop w:val="0"/>
              <w:marBottom w:val="0"/>
              <w:divBdr>
                <w:top w:val="none" w:sz="0" w:space="0" w:color="auto"/>
                <w:left w:val="none" w:sz="0" w:space="0" w:color="auto"/>
                <w:bottom w:val="none" w:sz="0" w:space="0" w:color="auto"/>
                <w:right w:val="none" w:sz="0" w:space="0" w:color="auto"/>
              </w:divBdr>
            </w:div>
          </w:divsChild>
        </w:div>
        <w:div w:id="999582058">
          <w:marLeft w:val="255"/>
          <w:marRight w:val="0"/>
          <w:marTop w:val="75"/>
          <w:marBottom w:val="0"/>
          <w:divBdr>
            <w:top w:val="none" w:sz="0" w:space="0" w:color="auto"/>
            <w:left w:val="none" w:sz="0" w:space="0" w:color="auto"/>
            <w:bottom w:val="none" w:sz="0" w:space="0" w:color="auto"/>
            <w:right w:val="none" w:sz="0" w:space="0" w:color="auto"/>
          </w:divBdr>
        </w:div>
      </w:divsChild>
    </w:div>
    <w:div w:id="805321458">
      <w:bodyDiv w:val="1"/>
      <w:marLeft w:val="0"/>
      <w:marRight w:val="0"/>
      <w:marTop w:val="0"/>
      <w:marBottom w:val="0"/>
      <w:divBdr>
        <w:top w:val="none" w:sz="0" w:space="0" w:color="auto"/>
        <w:left w:val="none" w:sz="0" w:space="0" w:color="auto"/>
        <w:bottom w:val="none" w:sz="0" w:space="0" w:color="auto"/>
        <w:right w:val="none" w:sz="0" w:space="0" w:color="auto"/>
      </w:divBdr>
      <w:divsChild>
        <w:div w:id="1917199854">
          <w:marLeft w:val="0"/>
          <w:marRight w:val="270"/>
          <w:marTop w:val="0"/>
          <w:marBottom w:val="0"/>
          <w:divBdr>
            <w:top w:val="none" w:sz="0" w:space="0" w:color="auto"/>
            <w:left w:val="none" w:sz="0" w:space="0" w:color="auto"/>
            <w:bottom w:val="none" w:sz="0" w:space="0" w:color="auto"/>
            <w:right w:val="none" w:sz="0" w:space="0" w:color="auto"/>
          </w:divBdr>
        </w:div>
      </w:divsChild>
    </w:div>
    <w:div w:id="807283935">
      <w:bodyDiv w:val="1"/>
      <w:marLeft w:val="0"/>
      <w:marRight w:val="0"/>
      <w:marTop w:val="0"/>
      <w:marBottom w:val="0"/>
      <w:divBdr>
        <w:top w:val="none" w:sz="0" w:space="0" w:color="auto"/>
        <w:left w:val="none" w:sz="0" w:space="0" w:color="auto"/>
        <w:bottom w:val="none" w:sz="0" w:space="0" w:color="auto"/>
        <w:right w:val="none" w:sz="0" w:space="0" w:color="auto"/>
      </w:divBdr>
      <w:divsChild>
        <w:div w:id="431246339">
          <w:marLeft w:val="0"/>
          <w:marRight w:val="270"/>
          <w:marTop w:val="0"/>
          <w:marBottom w:val="0"/>
          <w:divBdr>
            <w:top w:val="none" w:sz="0" w:space="0" w:color="auto"/>
            <w:left w:val="none" w:sz="0" w:space="0" w:color="auto"/>
            <w:bottom w:val="none" w:sz="0" w:space="0" w:color="auto"/>
            <w:right w:val="none" w:sz="0" w:space="0" w:color="auto"/>
          </w:divBdr>
        </w:div>
      </w:divsChild>
    </w:div>
    <w:div w:id="833103472">
      <w:bodyDiv w:val="1"/>
      <w:marLeft w:val="0"/>
      <w:marRight w:val="0"/>
      <w:marTop w:val="0"/>
      <w:marBottom w:val="0"/>
      <w:divBdr>
        <w:top w:val="none" w:sz="0" w:space="0" w:color="auto"/>
        <w:left w:val="none" w:sz="0" w:space="0" w:color="auto"/>
        <w:bottom w:val="none" w:sz="0" w:space="0" w:color="auto"/>
        <w:right w:val="none" w:sz="0" w:space="0" w:color="auto"/>
      </w:divBdr>
      <w:divsChild>
        <w:div w:id="1764184688">
          <w:marLeft w:val="0"/>
          <w:marRight w:val="270"/>
          <w:marTop w:val="0"/>
          <w:marBottom w:val="0"/>
          <w:divBdr>
            <w:top w:val="none" w:sz="0" w:space="0" w:color="auto"/>
            <w:left w:val="none" w:sz="0" w:space="0" w:color="auto"/>
            <w:bottom w:val="none" w:sz="0" w:space="0" w:color="auto"/>
            <w:right w:val="none" w:sz="0" w:space="0" w:color="auto"/>
          </w:divBdr>
        </w:div>
      </w:divsChild>
    </w:div>
    <w:div w:id="840193759">
      <w:bodyDiv w:val="1"/>
      <w:marLeft w:val="0"/>
      <w:marRight w:val="0"/>
      <w:marTop w:val="0"/>
      <w:marBottom w:val="0"/>
      <w:divBdr>
        <w:top w:val="none" w:sz="0" w:space="0" w:color="auto"/>
        <w:left w:val="none" w:sz="0" w:space="0" w:color="auto"/>
        <w:bottom w:val="none" w:sz="0" w:space="0" w:color="auto"/>
        <w:right w:val="none" w:sz="0" w:space="0" w:color="auto"/>
      </w:divBdr>
      <w:divsChild>
        <w:div w:id="216665447">
          <w:marLeft w:val="0"/>
          <w:marRight w:val="270"/>
          <w:marTop w:val="0"/>
          <w:marBottom w:val="0"/>
          <w:divBdr>
            <w:top w:val="none" w:sz="0" w:space="0" w:color="auto"/>
            <w:left w:val="none" w:sz="0" w:space="0" w:color="auto"/>
            <w:bottom w:val="none" w:sz="0" w:space="0" w:color="auto"/>
            <w:right w:val="none" w:sz="0" w:space="0" w:color="auto"/>
          </w:divBdr>
        </w:div>
      </w:divsChild>
    </w:div>
    <w:div w:id="849687146">
      <w:bodyDiv w:val="1"/>
      <w:marLeft w:val="0"/>
      <w:marRight w:val="0"/>
      <w:marTop w:val="0"/>
      <w:marBottom w:val="0"/>
      <w:divBdr>
        <w:top w:val="none" w:sz="0" w:space="0" w:color="auto"/>
        <w:left w:val="none" w:sz="0" w:space="0" w:color="auto"/>
        <w:bottom w:val="none" w:sz="0" w:space="0" w:color="auto"/>
        <w:right w:val="none" w:sz="0" w:space="0" w:color="auto"/>
      </w:divBdr>
      <w:divsChild>
        <w:div w:id="1962416819">
          <w:marLeft w:val="255"/>
          <w:marRight w:val="0"/>
          <w:marTop w:val="0"/>
          <w:marBottom w:val="0"/>
          <w:divBdr>
            <w:top w:val="none" w:sz="0" w:space="0" w:color="auto"/>
            <w:left w:val="none" w:sz="0" w:space="0" w:color="auto"/>
            <w:bottom w:val="none" w:sz="0" w:space="0" w:color="auto"/>
            <w:right w:val="none" w:sz="0" w:space="0" w:color="auto"/>
          </w:divBdr>
        </w:div>
        <w:div w:id="1701053131">
          <w:marLeft w:val="255"/>
          <w:marRight w:val="0"/>
          <w:marTop w:val="0"/>
          <w:marBottom w:val="0"/>
          <w:divBdr>
            <w:top w:val="none" w:sz="0" w:space="0" w:color="auto"/>
            <w:left w:val="none" w:sz="0" w:space="0" w:color="auto"/>
            <w:bottom w:val="none" w:sz="0" w:space="0" w:color="auto"/>
            <w:right w:val="none" w:sz="0" w:space="0" w:color="auto"/>
          </w:divBdr>
        </w:div>
      </w:divsChild>
    </w:div>
    <w:div w:id="855850694">
      <w:bodyDiv w:val="1"/>
      <w:marLeft w:val="0"/>
      <w:marRight w:val="0"/>
      <w:marTop w:val="0"/>
      <w:marBottom w:val="0"/>
      <w:divBdr>
        <w:top w:val="none" w:sz="0" w:space="0" w:color="auto"/>
        <w:left w:val="none" w:sz="0" w:space="0" w:color="auto"/>
        <w:bottom w:val="none" w:sz="0" w:space="0" w:color="auto"/>
        <w:right w:val="none" w:sz="0" w:space="0" w:color="auto"/>
      </w:divBdr>
      <w:divsChild>
        <w:div w:id="928462660">
          <w:marLeft w:val="0"/>
          <w:marRight w:val="270"/>
          <w:marTop w:val="0"/>
          <w:marBottom w:val="0"/>
          <w:divBdr>
            <w:top w:val="none" w:sz="0" w:space="0" w:color="auto"/>
            <w:left w:val="none" w:sz="0" w:space="0" w:color="auto"/>
            <w:bottom w:val="none" w:sz="0" w:space="0" w:color="auto"/>
            <w:right w:val="none" w:sz="0" w:space="0" w:color="auto"/>
          </w:divBdr>
        </w:div>
      </w:divsChild>
    </w:div>
    <w:div w:id="867715503">
      <w:bodyDiv w:val="1"/>
      <w:marLeft w:val="0"/>
      <w:marRight w:val="0"/>
      <w:marTop w:val="0"/>
      <w:marBottom w:val="0"/>
      <w:divBdr>
        <w:top w:val="none" w:sz="0" w:space="0" w:color="auto"/>
        <w:left w:val="none" w:sz="0" w:space="0" w:color="auto"/>
        <w:bottom w:val="none" w:sz="0" w:space="0" w:color="auto"/>
        <w:right w:val="none" w:sz="0" w:space="0" w:color="auto"/>
      </w:divBdr>
      <w:divsChild>
        <w:div w:id="381248261">
          <w:marLeft w:val="255"/>
          <w:marRight w:val="0"/>
          <w:marTop w:val="0"/>
          <w:marBottom w:val="0"/>
          <w:divBdr>
            <w:top w:val="none" w:sz="0" w:space="0" w:color="auto"/>
            <w:left w:val="none" w:sz="0" w:space="0" w:color="auto"/>
            <w:bottom w:val="none" w:sz="0" w:space="0" w:color="auto"/>
            <w:right w:val="none" w:sz="0" w:space="0" w:color="auto"/>
          </w:divBdr>
        </w:div>
        <w:div w:id="1612014320">
          <w:marLeft w:val="255"/>
          <w:marRight w:val="0"/>
          <w:marTop w:val="0"/>
          <w:marBottom w:val="0"/>
          <w:divBdr>
            <w:top w:val="none" w:sz="0" w:space="0" w:color="auto"/>
            <w:left w:val="none" w:sz="0" w:space="0" w:color="auto"/>
            <w:bottom w:val="none" w:sz="0" w:space="0" w:color="auto"/>
            <w:right w:val="none" w:sz="0" w:space="0" w:color="auto"/>
          </w:divBdr>
        </w:div>
        <w:div w:id="973759166">
          <w:marLeft w:val="255"/>
          <w:marRight w:val="0"/>
          <w:marTop w:val="0"/>
          <w:marBottom w:val="0"/>
          <w:divBdr>
            <w:top w:val="none" w:sz="0" w:space="0" w:color="auto"/>
            <w:left w:val="none" w:sz="0" w:space="0" w:color="auto"/>
            <w:bottom w:val="none" w:sz="0" w:space="0" w:color="auto"/>
            <w:right w:val="none" w:sz="0" w:space="0" w:color="auto"/>
          </w:divBdr>
        </w:div>
        <w:div w:id="1168251240">
          <w:marLeft w:val="255"/>
          <w:marRight w:val="0"/>
          <w:marTop w:val="0"/>
          <w:marBottom w:val="0"/>
          <w:divBdr>
            <w:top w:val="none" w:sz="0" w:space="0" w:color="auto"/>
            <w:left w:val="none" w:sz="0" w:space="0" w:color="auto"/>
            <w:bottom w:val="none" w:sz="0" w:space="0" w:color="auto"/>
            <w:right w:val="none" w:sz="0" w:space="0" w:color="auto"/>
          </w:divBdr>
        </w:div>
      </w:divsChild>
    </w:div>
    <w:div w:id="875891289">
      <w:bodyDiv w:val="1"/>
      <w:marLeft w:val="0"/>
      <w:marRight w:val="0"/>
      <w:marTop w:val="0"/>
      <w:marBottom w:val="0"/>
      <w:divBdr>
        <w:top w:val="none" w:sz="0" w:space="0" w:color="auto"/>
        <w:left w:val="none" w:sz="0" w:space="0" w:color="auto"/>
        <w:bottom w:val="none" w:sz="0" w:space="0" w:color="auto"/>
        <w:right w:val="none" w:sz="0" w:space="0" w:color="auto"/>
      </w:divBdr>
      <w:divsChild>
        <w:div w:id="1782795324">
          <w:marLeft w:val="0"/>
          <w:marRight w:val="270"/>
          <w:marTop w:val="0"/>
          <w:marBottom w:val="0"/>
          <w:divBdr>
            <w:top w:val="none" w:sz="0" w:space="0" w:color="auto"/>
            <w:left w:val="none" w:sz="0" w:space="0" w:color="auto"/>
            <w:bottom w:val="none" w:sz="0" w:space="0" w:color="auto"/>
            <w:right w:val="none" w:sz="0" w:space="0" w:color="auto"/>
          </w:divBdr>
        </w:div>
      </w:divsChild>
    </w:div>
    <w:div w:id="925504522">
      <w:bodyDiv w:val="1"/>
      <w:marLeft w:val="0"/>
      <w:marRight w:val="0"/>
      <w:marTop w:val="0"/>
      <w:marBottom w:val="0"/>
      <w:divBdr>
        <w:top w:val="none" w:sz="0" w:space="0" w:color="auto"/>
        <w:left w:val="none" w:sz="0" w:space="0" w:color="auto"/>
        <w:bottom w:val="none" w:sz="0" w:space="0" w:color="auto"/>
        <w:right w:val="none" w:sz="0" w:space="0" w:color="auto"/>
      </w:divBdr>
      <w:divsChild>
        <w:div w:id="645281180">
          <w:marLeft w:val="0"/>
          <w:marRight w:val="270"/>
          <w:marTop w:val="0"/>
          <w:marBottom w:val="0"/>
          <w:divBdr>
            <w:top w:val="none" w:sz="0" w:space="0" w:color="auto"/>
            <w:left w:val="none" w:sz="0" w:space="0" w:color="auto"/>
            <w:bottom w:val="none" w:sz="0" w:space="0" w:color="auto"/>
            <w:right w:val="none" w:sz="0" w:space="0" w:color="auto"/>
          </w:divBdr>
        </w:div>
      </w:divsChild>
    </w:div>
    <w:div w:id="945580020">
      <w:bodyDiv w:val="1"/>
      <w:marLeft w:val="0"/>
      <w:marRight w:val="0"/>
      <w:marTop w:val="0"/>
      <w:marBottom w:val="0"/>
      <w:divBdr>
        <w:top w:val="none" w:sz="0" w:space="0" w:color="auto"/>
        <w:left w:val="none" w:sz="0" w:space="0" w:color="auto"/>
        <w:bottom w:val="none" w:sz="0" w:space="0" w:color="auto"/>
        <w:right w:val="none" w:sz="0" w:space="0" w:color="auto"/>
      </w:divBdr>
      <w:divsChild>
        <w:div w:id="208348451">
          <w:marLeft w:val="0"/>
          <w:marRight w:val="270"/>
          <w:marTop w:val="0"/>
          <w:marBottom w:val="0"/>
          <w:divBdr>
            <w:top w:val="none" w:sz="0" w:space="0" w:color="auto"/>
            <w:left w:val="none" w:sz="0" w:space="0" w:color="auto"/>
            <w:bottom w:val="none" w:sz="0" w:space="0" w:color="auto"/>
            <w:right w:val="none" w:sz="0" w:space="0" w:color="auto"/>
          </w:divBdr>
        </w:div>
      </w:divsChild>
    </w:div>
    <w:div w:id="960262000">
      <w:bodyDiv w:val="1"/>
      <w:marLeft w:val="0"/>
      <w:marRight w:val="0"/>
      <w:marTop w:val="0"/>
      <w:marBottom w:val="0"/>
      <w:divBdr>
        <w:top w:val="none" w:sz="0" w:space="0" w:color="auto"/>
        <w:left w:val="none" w:sz="0" w:space="0" w:color="auto"/>
        <w:bottom w:val="none" w:sz="0" w:space="0" w:color="auto"/>
        <w:right w:val="none" w:sz="0" w:space="0" w:color="auto"/>
      </w:divBdr>
      <w:divsChild>
        <w:div w:id="810053938">
          <w:marLeft w:val="0"/>
          <w:marRight w:val="270"/>
          <w:marTop w:val="0"/>
          <w:marBottom w:val="0"/>
          <w:divBdr>
            <w:top w:val="none" w:sz="0" w:space="0" w:color="auto"/>
            <w:left w:val="none" w:sz="0" w:space="0" w:color="auto"/>
            <w:bottom w:val="none" w:sz="0" w:space="0" w:color="auto"/>
            <w:right w:val="none" w:sz="0" w:space="0" w:color="auto"/>
          </w:divBdr>
        </w:div>
      </w:divsChild>
    </w:div>
    <w:div w:id="970983496">
      <w:bodyDiv w:val="1"/>
      <w:marLeft w:val="0"/>
      <w:marRight w:val="0"/>
      <w:marTop w:val="0"/>
      <w:marBottom w:val="0"/>
      <w:divBdr>
        <w:top w:val="none" w:sz="0" w:space="0" w:color="auto"/>
        <w:left w:val="none" w:sz="0" w:space="0" w:color="auto"/>
        <w:bottom w:val="none" w:sz="0" w:space="0" w:color="auto"/>
        <w:right w:val="none" w:sz="0" w:space="0" w:color="auto"/>
      </w:divBdr>
      <w:divsChild>
        <w:div w:id="1772969155">
          <w:marLeft w:val="0"/>
          <w:marRight w:val="270"/>
          <w:marTop w:val="0"/>
          <w:marBottom w:val="0"/>
          <w:divBdr>
            <w:top w:val="none" w:sz="0" w:space="0" w:color="auto"/>
            <w:left w:val="none" w:sz="0" w:space="0" w:color="auto"/>
            <w:bottom w:val="none" w:sz="0" w:space="0" w:color="auto"/>
            <w:right w:val="none" w:sz="0" w:space="0" w:color="auto"/>
          </w:divBdr>
        </w:div>
      </w:divsChild>
    </w:div>
    <w:div w:id="983584260">
      <w:bodyDiv w:val="1"/>
      <w:marLeft w:val="0"/>
      <w:marRight w:val="0"/>
      <w:marTop w:val="0"/>
      <w:marBottom w:val="0"/>
      <w:divBdr>
        <w:top w:val="none" w:sz="0" w:space="0" w:color="auto"/>
        <w:left w:val="none" w:sz="0" w:space="0" w:color="auto"/>
        <w:bottom w:val="none" w:sz="0" w:space="0" w:color="auto"/>
        <w:right w:val="none" w:sz="0" w:space="0" w:color="auto"/>
      </w:divBdr>
      <w:divsChild>
        <w:div w:id="1370647488">
          <w:marLeft w:val="0"/>
          <w:marRight w:val="270"/>
          <w:marTop w:val="0"/>
          <w:marBottom w:val="0"/>
          <w:divBdr>
            <w:top w:val="none" w:sz="0" w:space="0" w:color="auto"/>
            <w:left w:val="none" w:sz="0" w:space="0" w:color="auto"/>
            <w:bottom w:val="none" w:sz="0" w:space="0" w:color="auto"/>
            <w:right w:val="none" w:sz="0" w:space="0" w:color="auto"/>
          </w:divBdr>
        </w:div>
      </w:divsChild>
    </w:div>
    <w:div w:id="991300929">
      <w:bodyDiv w:val="1"/>
      <w:marLeft w:val="0"/>
      <w:marRight w:val="0"/>
      <w:marTop w:val="0"/>
      <w:marBottom w:val="0"/>
      <w:divBdr>
        <w:top w:val="none" w:sz="0" w:space="0" w:color="auto"/>
        <w:left w:val="none" w:sz="0" w:space="0" w:color="auto"/>
        <w:bottom w:val="none" w:sz="0" w:space="0" w:color="auto"/>
        <w:right w:val="none" w:sz="0" w:space="0" w:color="auto"/>
      </w:divBdr>
      <w:divsChild>
        <w:div w:id="974945040">
          <w:marLeft w:val="0"/>
          <w:marRight w:val="270"/>
          <w:marTop w:val="0"/>
          <w:marBottom w:val="0"/>
          <w:divBdr>
            <w:top w:val="none" w:sz="0" w:space="0" w:color="auto"/>
            <w:left w:val="none" w:sz="0" w:space="0" w:color="auto"/>
            <w:bottom w:val="none" w:sz="0" w:space="0" w:color="auto"/>
            <w:right w:val="none" w:sz="0" w:space="0" w:color="auto"/>
          </w:divBdr>
        </w:div>
      </w:divsChild>
    </w:div>
    <w:div w:id="999624439">
      <w:bodyDiv w:val="1"/>
      <w:marLeft w:val="0"/>
      <w:marRight w:val="0"/>
      <w:marTop w:val="0"/>
      <w:marBottom w:val="0"/>
      <w:divBdr>
        <w:top w:val="none" w:sz="0" w:space="0" w:color="auto"/>
        <w:left w:val="none" w:sz="0" w:space="0" w:color="auto"/>
        <w:bottom w:val="none" w:sz="0" w:space="0" w:color="auto"/>
        <w:right w:val="none" w:sz="0" w:space="0" w:color="auto"/>
      </w:divBdr>
      <w:divsChild>
        <w:div w:id="1012149076">
          <w:marLeft w:val="0"/>
          <w:marRight w:val="270"/>
          <w:marTop w:val="0"/>
          <w:marBottom w:val="0"/>
          <w:divBdr>
            <w:top w:val="none" w:sz="0" w:space="0" w:color="auto"/>
            <w:left w:val="none" w:sz="0" w:space="0" w:color="auto"/>
            <w:bottom w:val="none" w:sz="0" w:space="0" w:color="auto"/>
            <w:right w:val="none" w:sz="0" w:space="0" w:color="auto"/>
          </w:divBdr>
        </w:div>
      </w:divsChild>
    </w:div>
    <w:div w:id="1009798129">
      <w:bodyDiv w:val="1"/>
      <w:marLeft w:val="0"/>
      <w:marRight w:val="0"/>
      <w:marTop w:val="0"/>
      <w:marBottom w:val="0"/>
      <w:divBdr>
        <w:top w:val="none" w:sz="0" w:space="0" w:color="auto"/>
        <w:left w:val="none" w:sz="0" w:space="0" w:color="auto"/>
        <w:bottom w:val="none" w:sz="0" w:space="0" w:color="auto"/>
        <w:right w:val="none" w:sz="0" w:space="0" w:color="auto"/>
      </w:divBdr>
      <w:divsChild>
        <w:div w:id="674118074">
          <w:marLeft w:val="0"/>
          <w:marRight w:val="270"/>
          <w:marTop w:val="0"/>
          <w:marBottom w:val="0"/>
          <w:divBdr>
            <w:top w:val="none" w:sz="0" w:space="0" w:color="auto"/>
            <w:left w:val="none" w:sz="0" w:space="0" w:color="auto"/>
            <w:bottom w:val="none" w:sz="0" w:space="0" w:color="auto"/>
            <w:right w:val="none" w:sz="0" w:space="0" w:color="auto"/>
          </w:divBdr>
        </w:div>
      </w:divsChild>
    </w:div>
    <w:div w:id="1021323741">
      <w:bodyDiv w:val="1"/>
      <w:marLeft w:val="0"/>
      <w:marRight w:val="0"/>
      <w:marTop w:val="0"/>
      <w:marBottom w:val="0"/>
      <w:divBdr>
        <w:top w:val="none" w:sz="0" w:space="0" w:color="auto"/>
        <w:left w:val="none" w:sz="0" w:space="0" w:color="auto"/>
        <w:bottom w:val="none" w:sz="0" w:space="0" w:color="auto"/>
        <w:right w:val="none" w:sz="0" w:space="0" w:color="auto"/>
      </w:divBdr>
      <w:divsChild>
        <w:div w:id="1448499988">
          <w:marLeft w:val="0"/>
          <w:marRight w:val="270"/>
          <w:marTop w:val="0"/>
          <w:marBottom w:val="0"/>
          <w:divBdr>
            <w:top w:val="none" w:sz="0" w:space="0" w:color="auto"/>
            <w:left w:val="none" w:sz="0" w:space="0" w:color="auto"/>
            <w:bottom w:val="none" w:sz="0" w:space="0" w:color="auto"/>
            <w:right w:val="none" w:sz="0" w:space="0" w:color="auto"/>
          </w:divBdr>
        </w:div>
      </w:divsChild>
    </w:div>
    <w:div w:id="1095521337">
      <w:bodyDiv w:val="1"/>
      <w:marLeft w:val="0"/>
      <w:marRight w:val="0"/>
      <w:marTop w:val="0"/>
      <w:marBottom w:val="0"/>
      <w:divBdr>
        <w:top w:val="none" w:sz="0" w:space="0" w:color="auto"/>
        <w:left w:val="none" w:sz="0" w:space="0" w:color="auto"/>
        <w:bottom w:val="none" w:sz="0" w:space="0" w:color="auto"/>
        <w:right w:val="none" w:sz="0" w:space="0" w:color="auto"/>
      </w:divBdr>
    </w:div>
    <w:div w:id="1108770286">
      <w:bodyDiv w:val="1"/>
      <w:marLeft w:val="0"/>
      <w:marRight w:val="0"/>
      <w:marTop w:val="0"/>
      <w:marBottom w:val="0"/>
      <w:divBdr>
        <w:top w:val="none" w:sz="0" w:space="0" w:color="auto"/>
        <w:left w:val="none" w:sz="0" w:space="0" w:color="auto"/>
        <w:bottom w:val="none" w:sz="0" w:space="0" w:color="auto"/>
        <w:right w:val="none" w:sz="0" w:space="0" w:color="auto"/>
      </w:divBdr>
      <w:divsChild>
        <w:div w:id="1197155566">
          <w:marLeft w:val="0"/>
          <w:marRight w:val="270"/>
          <w:marTop w:val="0"/>
          <w:marBottom w:val="0"/>
          <w:divBdr>
            <w:top w:val="none" w:sz="0" w:space="0" w:color="auto"/>
            <w:left w:val="none" w:sz="0" w:space="0" w:color="auto"/>
            <w:bottom w:val="none" w:sz="0" w:space="0" w:color="auto"/>
            <w:right w:val="none" w:sz="0" w:space="0" w:color="auto"/>
          </w:divBdr>
        </w:div>
      </w:divsChild>
    </w:div>
    <w:div w:id="1127629746">
      <w:bodyDiv w:val="1"/>
      <w:marLeft w:val="0"/>
      <w:marRight w:val="0"/>
      <w:marTop w:val="0"/>
      <w:marBottom w:val="0"/>
      <w:divBdr>
        <w:top w:val="none" w:sz="0" w:space="0" w:color="auto"/>
        <w:left w:val="none" w:sz="0" w:space="0" w:color="auto"/>
        <w:bottom w:val="none" w:sz="0" w:space="0" w:color="auto"/>
        <w:right w:val="none" w:sz="0" w:space="0" w:color="auto"/>
      </w:divBdr>
      <w:divsChild>
        <w:div w:id="367068672">
          <w:marLeft w:val="255"/>
          <w:marRight w:val="0"/>
          <w:marTop w:val="0"/>
          <w:marBottom w:val="0"/>
          <w:divBdr>
            <w:top w:val="none" w:sz="0" w:space="0" w:color="auto"/>
            <w:left w:val="none" w:sz="0" w:space="0" w:color="auto"/>
            <w:bottom w:val="none" w:sz="0" w:space="0" w:color="auto"/>
            <w:right w:val="none" w:sz="0" w:space="0" w:color="auto"/>
          </w:divBdr>
        </w:div>
        <w:div w:id="700671531">
          <w:marLeft w:val="255"/>
          <w:marRight w:val="0"/>
          <w:marTop w:val="0"/>
          <w:marBottom w:val="0"/>
          <w:divBdr>
            <w:top w:val="none" w:sz="0" w:space="0" w:color="auto"/>
            <w:left w:val="none" w:sz="0" w:space="0" w:color="auto"/>
            <w:bottom w:val="none" w:sz="0" w:space="0" w:color="auto"/>
            <w:right w:val="none" w:sz="0" w:space="0" w:color="auto"/>
          </w:divBdr>
        </w:div>
        <w:div w:id="558979647">
          <w:marLeft w:val="255"/>
          <w:marRight w:val="0"/>
          <w:marTop w:val="0"/>
          <w:marBottom w:val="0"/>
          <w:divBdr>
            <w:top w:val="none" w:sz="0" w:space="0" w:color="auto"/>
            <w:left w:val="none" w:sz="0" w:space="0" w:color="auto"/>
            <w:bottom w:val="none" w:sz="0" w:space="0" w:color="auto"/>
            <w:right w:val="none" w:sz="0" w:space="0" w:color="auto"/>
          </w:divBdr>
        </w:div>
        <w:div w:id="1319310784">
          <w:marLeft w:val="255"/>
          <w:marRight w:val="0"/>
          <w:marTop w:val="0"/>
          <w:marBottom w:val="0"/>
          <w:divBdr>
            <w:top w:val="none" w:sz="0" w:space="0" w:color="auto"/>
            <w:left w:val="none" w:sz="0" w:space="0" w:color="auto"/>
            <w:bottom w:val="none" w:sz="0" w:space="0" w:color="auto"/>
            <w:right w:val="none" w:sz="0" w:space="0" w:color="auto"/>
          </w:divBdr>
        </w:div>
        <w:div w:id="1766807318">
          <w:marLeft w:val="255"/>
          <w:marRight w:val="0"/>
          <w:marTop w:val="0"/>
          <w:marBottom w:val="0"/>
          <w:divBdr>
            <w:top w:val="none" w:sz="0" w:space="0" w:color="auto"/>
            <w:left w:val="none" w:sz="0" w:space="0" w:color="auto"/>
            <w:bottom w:val="none" w:sz="0" w:space="0" w:color="auto"/>
            <w:right w:val="none" w:sz="0" w:space="0" w:color="auto"/>
          </w:divBdr>
        </w:div>
        <w:div w:id="249197808">
          <w:marLeft w:val="255"/>
          <w:marRight w:val="0"/>
          <w:marTop w:val="0"/>
          <w:marBottom w:val="0"/>
          <w:divBdr>
            <w:top w:val="none" w:sz="0" w:space="0" w:color="auto"/>
            <w:left w:val="none" w:sz="0" w:space="0" w:color="auto"/>
            <w:bottom w:val="none" w:sz="0" w:space="0" w:color="auto"/>
            <w:right w:val="none" w:sz="0" w:space="0" w:color="auto"/>
          </w:divBdr>
        </w:div>
      </w:divsChild>
    </w:div>
    <w:div w:id="1174223937">
      <w:bodyDiv w:val="1"/>
      <w:marLeft w:val="0"/>
      <w:marRight w:val="0"/>
      <w:marTop w:val="0"/>
      <w:marBottom w:val="0"/>
      <w:divBdr>
        <w:top w:val="none" w:sz="0" w:space="0" w:color="auto"/>
        <w:left w:val="none" w:sz="0" w:space="0" w:color="auto"/>
        <w:bottom w:val="none" w:sz="0" w:space="0" w:color="auto"/>
        <w:right w:val="none" w:sz="0" w:space="0" w:color="auto"/>
      </w:divBdr>
    </w:div>
    <w:div w:id="1187521971">
      <w:bodyDiv w:val="1"/>
      <w:marLeft w:val="0"/>
      <w:marRight w:val="0"/>
      <w:marTop w:val="0"/>
      <w:marBottom w:val="0"/>
      <w:divBdr>
        <w:top w:val="none" w:sz="0" w:space="0" w:color="auto"/>
        <w:left w:val="none" w:sz="0" w:space="0" w:color="auto"/>
        <w:bottom w:val="none" w:sz="0" w:space="0" w:color="auto"/>
        <w:right w:val="none" w:sz="0" w:space="0" w:color="auto"/>
      </w:divBdr>
      <w:divsChild>
        <w:div w:id="1010260039">
          <w:marLeft w:val="0"/>
          <w:marRight w:val="270"/>
          <w:marTop w:val="0"/>
          <w:marBottom w:val="0"/>
          <w:divBdr>
            <w:top w:val="none" w:sz="0" w:space="0" w:color="auto"/>
            <w:left w:val="none" w:sz="0" w:space="0" w:color="auto"/>
            <w:bottom w:val="none" w:sz="0" w:space="0" w:color="auto"/>
            <w:right w:val="none" w:sz="0" w:space="0" w:color="auto"/>
          </w:divBdr>
        </w:div>
      </w:divsChild>
    </w:div>
    <w:div w:id="1189297911">
      <w:bodyDiv w:val="1"/>
      <w:marLeft w:val="0"/>
      <w:marRight w:val="0"/>
      <w:marTop w:val="0"/>
      <w:marBottom w:val="0"/>
      <w:divBdr>
        <w:top w:val="none" w:sz="0" w:space="0" w:color="auto"/>
        <w:left w:val="none" w:sz="0" w:space="0" w:color="auto"/>
        <w:bottom w:val="none" w:sz="0" w:space="0" w:color="auto"/>
        <w:right w:val="none" w:sz="0" w:space="0" w:color="auto"/>
      </w:divBdr>
      <w:divsChild>
        <w:div w:id="1154644755">
          <w:marLeft w:val="0"/>
          <w:marRight w:val="270"/>
          <w:marTop w:val="0"/>
          <w:marBottom w:val="0"/>
          <w:divBdr>
            <w:top w:val="none" w:sz="0" w:space="0" w:color="auto"/>
            <w:left w:val="none" w:sz="0" w:space="0" w:color="auto"/>
            <w:bottom w:val="none" w:sz="0" w:space="0" w:color="auto"/>
            <w:right w:val="none" w:sz="0" w:space="0" w:color="auto"/>
          </w:divBdr>
        </w:div>
      </w:divsChild>
    </w:div>
    <w:div w:id="1194342184">
      <w:bodyDiv w:val="1"/>
      <w:marLeft w:val="0"/>
      <w:marRight w:val="0"/>
      <w:marTop w:val="0"/>
      <w:marBottom w:val="0"/>
      <w:divBdr>
        <w:top w:val="none" w:sz="0" w:space="0" w:color="auto"/>
        <w:left w:val="none" w:sz="0" w:space="0" w:color="auto"/>
        <w:bottom w:val="none" w:sz="0" w:space="0" w:color="auto"/>
        <w:right w:val="none" w:sz="0" w:space="0" w:color="auto"/>
      </w:divBdr>
      <w:divsChild>
        <w:div w:id="1586449275">
          <w:marLeft w:val="0"/>
          <w:marRight w:val="270"/>
          <w:marTop w:val="0"/>
          <w:marBottom w:val="0"/>
          <w:divBdr>
            <w:top w:val="none" w:sz="0" w:space="0" w:color="auto"/>
            <w:left w:val="none" w:sz="0" w:space="0" w:color="auto"/>
            <w:bottom w:val="none" w:sz="0" w:space="0" w:color="auto"/>
            <w:right w:val="none" w:sz="0" w:space="0" w:color="auto"/>
          </w:divBdr>
        </w:div>
      </w:divsChild>
    </w:div>
    <w:div w:id="1200627491">
      <w:bodyDiv w:val="1"/>
      <w:marLeft w:val="0"/>
      <w:marRight w:val="0"/>
      <w:marTop w:val="0"/>
      <w:marBottom w:val="0"/>
      <w:divBdr>
        <w:top w:val="none" w:sz="0" w:space="0" w:color="auto"/>
        <w:left w:val="none" w:sz="0" w:space="0" w:color="auto"/>
        <w:bottom w:val="none" w:sz="0" w:space="0" w:color="auto"/>
        <w:right w:val="none" w:sz="0" w:space="0" w:color="auto"/>
      </w:divBdr>
    </w:div>
    <w:div w:id="1203372046">
      <w:bodyDiv w:val="1"/>
      <w:marLeft w:val="0"/>
      <w:marRight w:val="0"/>
      <w:marTop w:val="0"/>
      <w:marBottom w:val="0"/>
      <w:divBdr>
        <w:top w:val="none" w:sz="0" w:space="0" w:color="auto"/>
        <w:left w:val="none" w:sz="0" w:space="0" w:color="auto"/>
        <w:bottom w:val="none" w:sz="0" w:space="0" w:color="auto"/>
        <w:right w:val="none" w:sz="0" w:space="0" w:color="auto"/>
      </w:divBdr>
      <w:divsChild>
        <w:div w:id="767431480">
          <w:marLeft w:val="0"/>
          <w:marRight w:val="270"/>
          <w:marTop w:val="0"/>
          <w:marBottom w:val="0"/>
          <w:divBdr>
            <w:top w:val="none" w:sz="0" w:space="0" w:color="auto"/>
            <w:left w:val="none" w:sz="0" w:space="0" w:color="auto"/>
            <w:bottom w:val="none" w:sz="0" w:space="0" w:color="auto"/>
            <w:right w:val="none" w:sz="0" w:space="0" w:color="auto"/>
          </w:divBdr>
        </w:div>
      </w:divsChild>
    </w:div>
    <w:div w:id="1229805586">
      <w:bodyDiv w:val="1"/>
      <w:marLeft w:val="0"/>
      <w:marRight w:val="0"/>
      <w:marTop w:val="0"/>
      <w:marBottom w:val="0"/>
      <w:divBdr>
        <w:top w:val="none" w:sz="0" w:space="0" w:color="auto"/>
        <w:left w:val="none" w:sz="0" w:space="0" w:color="auto"/>
        <w:bottom w:val="none" w:sz="0" w:space="0" w:color="auto"/>
        <w:right w:val="none" w:sz="0" w:space="0" w:color="auto"/>
      </w:divBdr>
      <w:divsChild>
        <w:div w:id="313490059">
          <w:marLeft w:val="0"/>
          <w:marRight w:val="270"/>
          <w:marTop w:val="0"/>
          <w:marBottom w:val="0"/>
          <w:divBdr>
            <w:top w:val="none" w:sz="0" w:space="0" w:color="auto"/>
            <w:left w:val="none" w:sz="0" w:space="0" w:color="auto"/>
            <w:bottom w:val="none" w:sz="0" w:space="0" w:color="auto"/>
            <w:right w:val="none" w:sz="0" w:space="0" w:color="auto"/>
          </w:divBdr>
        </w:div>
      </w:divsChild>
    </w:div>
    <w:div w:id="1231765349">
      <w:bodyDiv w:val="1"/>
      <w:marLeft w:val="0"/>
      <w:marRight w:val="0"/>
      <w:marTop w:val="0"/>
      <w:marBottom w:val="0"/>
      <w:divBdr>
        <w:top w:val="none" w:sz="0" w:space="0" w:color="auto"/>
        <w:left w:val="none" w:sz="0" w:space="0" w:color="auto"/>
        <w:bottom w:val="none" w:sz="0" w:space="0" w:color="auto"/>
        <w:right w:val="none" w:sz="0" w:space="0" w:color="auto"/>
      </w:divBdr>
      <w:divsChild>
        <w:div w:id="151259732">
          <w:marLeft w:val="255"/>
          <w:marRight w:val="0"/>
          <w:marTop w:val="0"/>
          <w:marBottom w:val="0"/>
          <w:divBdr>
            <w:top w:val="none" w:sz="0" w:space="0" w:color="auto"/>
            <w:left w:val="none" w:sz="0" w:space="0" w:color="auto"/>
            <w:bottom w:val="none" w:sz="0" w:space="0" w:color="auto"/>
            <w:right w:val="none" w:sz="0" w:space="0" w:color="auto"/>
          </w:divBdr>
        </w:div>
        <w:div w:id="853959128">
          <w:marLeft w:val="255"/>
          <w:marRight w:val="0"/>
          <w:marTop w:val="0"/>
          <w:marBottom w:val="0"/>
          <w:divBdr>
            <w:top w:val="none" w:sz="0" w:space="0" w:color="auto"/>
            <w:left w:val="none" w:sz="0" w:space="0" w:color="auto"/>
            <w:bottom w:val="none" w:sz="0" w:space="0" w:color="auto"/>
            <w:right w:val="none" w:sz="0" w:space="0" w:color="auto"/>
          </w:divBdr>
        </w:div>
        <w:div w:id="793250907">
          <w:marLeft w:val="255"/>
          <w:marRight w:val="0"/>
          <w:marTop w:val="0"/>
          <w:marBottom w:val="0"/>
          <w:divBdr>
            <w:top w:val="none" w:sz="0" w:space="0" w:color="auto"/>
            <w:left w:val="none" w:sz="0" w:space="0" w:color="auto"/>
            <w:bottom w:val="none" w:sz="0" w:space="0" w:color="auto"/>
            <w:right w:val="none" w:sz="0" w:space="0" w:color="auto"/>
          </w:divBdr>
        </w:div>
        <w:div w:id="2006743328">
          <w:marLeft w:val="255"/>
          <w:marRight w:val="0"/>
          <w:marTop w:val="0"/>
          <w:marBottom w:val="0"/>
          <w:divBdr>
            <w:top w:val="none" w:sz="0" w:space="0" w:color="auto"/>
            <w:left w:val="none" w:sz="0" w:space="0" w:color="auto"/>
            <w:bottom w:val="none" w:sz="0" w:space="0" w:color="auto"/>
            <w:right w:val="none" w:sz="0" w:space="0" w:color="auto"/>
          </w:divBdr>
        </w:div>
        <w:div w:id="1853956659">
          <w:marLeft w:val="255"/>
          <w:marRight w:val="0"/>
          <w:marTop w:val="0"/>
          <w:marBottom w:val="0"/>
          <w:divBdr>
            <w:top w:val="none" w:sz="0" w:space="0" w:color="auto"/>
            <w:left w:val="none" w:sz="0" w:space="0" w:color="auto"/>
            <w:bottom w:val="none" w:sz="0" w:space="0" w:color="auto"/>
            <w:right w:val="none" w:sz="0" w:space="0" w:color="auto"/>
          </w:divBdr>
        </w:div>
        <w:div w:id="495658143">
          <w:marLeft w:val="255"/>
          <w:marRight w:val="0"/>
          <w:marTop w:val="0"/>
          <w:marBottom w:val="0"/>
          <w:divBdr>
            <w:top w:val="none" w:sz="0" w:space="0" w:color="auto"/>
            <w:left w:val="none" w:sz="0" w:space="0" w:color="auto"/>
            <w:bottom w:val="none" w:sz="0" w:space="0" w:color="auto"/>
            <w:right w:val="none" w:sz="0" w:space="0" w:color="auto"/>
          </w:divBdr>
        </w:div>
        <w:div w:id="204609573">
          <w:marLeft w:val="255"/>
          <w:marRight w:val="0"/>
          <w:marTop w:val="0"/>
          <w:marBottom w:val="0"/>
          <w:divBdr>
            <w:top w:val="none" w:sz="0" w:space="0" w:color="auto"/>
            <w:left w:val="none" w:sz="0" w:space="0" w:color="auto"/>
            <w:bottom w:val="none" w:sz="0" w:space="0" w:color="auto"/>
            <w:right w:val="none" w:sz="0" w:space="0" w:color="auto"/>
          </w:divBdr>
        </w:div>
      </w:divsChild>
    </w:div>
    <w:div w:id="1256864418">
      <w:bodyDiv w:val="1"/>
      <w:marLeft w:val="0"/>
      <w:marRight w:val="0"/>
      <w:marTop w:val="0"/>
      <w:marBottom w:val="0"/>
      <w:divBdr>
        <w:top w:val="none" w:sz="0" w:space="0" w:color="auto"/>
        <w:left w:val="none" w:sz="0" w:space="0" w:color="auto"/>
        <w:bottom w:val="none" w:sz="0" w:space="0" w:color="auto"/>
        <w:right w:val="none" w:sz="0" w:space="0" w:color="auto"/>
      </w:divBdr>
      <w:divsChild>
        <w:div w:id="1642222743">
          <w:marLeft w:val="0"/>
          <w:marRight w:val="270"/>
          <w:marTop w:val="0"/>
          <w:marBottom w:val="0"/>
          <w:divBdr>
            <w:top w:val="none" w:sz="0" w:space="0" w:color="auto"/>
            <w:left w:val="none" w:sz="0" w:space="0" w:color="auto"/>
            <w:bottom w:val="none" w:sz="0" w:space="0" w:color="auto"/>
            <w:right w:val="none" w:sz="0" w:space="0" w:color="auto"/>
          </w:divBdr>
        </w:div>
      </w:divsChild>
    </w:div>
    <w:div w:id="1261639628">
      <w:bodyDiv w:val="1"/>
      <w:marLeft w:val="0"/>
      <w:marRight w:val="0"/>
      <w:marTop w:val="0"/>
      <w:marBottom w:val="0"/>
      <w:divBdr>
        <w:top w:val="none" w:sz="0" w:space="0" w:color="auto"/>
        <w:left w:val="none" w:sz="0" w:space="0" w:color="auto"/>
        <w:bottom w:val="none" w:sz="0" w:space="0" w:color="auto"/>
        <w:right w:val="none" w:sz="0" w:space="0" w:color="auto"/>
      </w:divBdr>
    </w:div>
    <w:div w:id="1286160101">
      <w:bodyDiv w:val="1"/>
      <w:marLeft w:val="0"/>
      <w:marRight w:val="0"/>
      <w:marTop w:val="0"/>
      <w:marBottom w:val="0"/>
      <w:divBdr>
        <w:top w:val="none" w:sz="0" w:space="0" w:color="auto"/>
        <w:left w:val="none" w:sz="0" w:space="0" w:color="auto"/>
        <w:bottom w:val="none" w:sz="0" w:space="0" w:color="auto"/>
        <w:right w:val="none" w:sz="0" w:space="0" w:color="auto"/>
      </w:divBdr>
      <w:divsChild>
        <w:div w:id="1406957841">
          <w:marLeft w:val="0"/>
          <w:marRight w:val="0"/>
          <w:marTop w:val="0"/>
          <w:marBottom w:val="0"/>
          <w:divBdr>
            <w:top w:val="none" w:sz="0" w:space="0" w:color="auto"/>
            <w:left w:val="none" w:sz="0" w:space="0" w:color="auto"/>
            <w:bottom w:val="none" w:sz="0" w:space="0" w:color="auto"/>
            <w:right w:val="none" w:sz="0" w:space="0" w:color="auto"/>
          </w:divBdr>
        </w:div>
        <w:div w:id="811798082">
          <w:marLeft w:val="0"/>
          <w:marRight w:val="0"/>
          <w:marTop w:val="0"/>
          <w:marBottom w:val="0"/>
          <w:divBdr>
            <w:top w:val="none" w:sz="0" w:space="0" w:color="auto"/>
            <w:left w:val="none" w:sz="0" w:space="0" w:color="auto"/>
            <w:bottom w:val="none" w:sz="0" w:space="0" w:color="auto"/>
            <w:right w:val="none" w:sz="0" w:space="0" w:color="auto"/>
          </w:divBdr>
        </w:div>
        <w:div w:id="411046892">
          <w:marLeft w:val="0"/>
          <w:marRight w:val="0"/>
          <w:marTop w:val="0"/>
          <w:marBottom w:val="0"/>
          <w:divBdr>
            <w:top w:val="none" w:sz="0" w:space="0" w:color="auto"/>
            <w:left w:val="none" w:sz="0" w:space="0" w:color="auto"/>
            <w:bottom w:val="none" w:sz="0" w:space="0" w:color="auto"/>
            <w:right w:val="none" w:sz="0" w:space="0" w:color="auto"/>
          </w:divBdr>
        </w:div>
      </w:divsChild>
    </w:div>
    <w:div w:id="1301575317">
      <w:bodyDiv w:val="1"/>
      <w:marLeft w:val="0"/>
      <w:marRight w:val="0"/>
      <w:marTop w:val="0"/>
      <w:marBottom w:val="0"/>
      <w:divBdr>
        <w:top w:val="none" w:sz="0" w:space="0" w:color="auto"/>
        <w:left w:val="none" w:sz="0" w:space="0" w:color="auto"/>
        <w:bottom w:val="none" w:sz="0" w:space="0" w:color="auto"/>
        <w:right w:val="none" w:sz="0" w:space="0" w:color="auto"/>
      </w:divBdr>
      <w:divsChild>
        <w:div w:id="787819919">
          <w:marLeft w:val="0"/>
          <w:marRight w:val="270"/>
          <w:marTop w:val="0"/>
          <w:marBottom w:val="0"/>
          <w:divBdr>
            <w:top w:val="none" w:sz="0" w:space="0" w:color="auto"/>
            <w:left w:val="none" w:sz="0" w:space="0" w:color="auto"/>
            <w:bottom w:val="none" w:sz="0" w:space="0" w:color="auto"/>
            <w:right w:val="none" w:sz="0" w:space="0" w:color="auto"/>
          </w:divBdr>
        </w:div>
      </w:divsChild>
    </w:div>
    <w:div w:id="1309242067">
      <w:bodyDiv w:val="1"/>
      <w:marLeft w:val="0"/>
      <w:marRight w:val="0"/>
      <w:marTop w:val="0"/>
      <w:marBottom w:val="0"/>
      <w:divBdr>
        <w:top w:val="none" w:sz="0" w:space="0" w:color="auto"/>
        <w:left w:val="none" w:sz="0" w:space="0" w:color="auto"/>
        <w:bottom w:val="none" w:sz="0" w:space="0" w:color="auto"/>
        <w:right w:val="none" w:sz="0" w:space="0" w:color="auto"/>
      </w:divBdr>
    </w:div>
    <w:div w:id="1344281435">
      <w:bodyDiv w:val="1"/>
      <w:marLeft w:val="0"/>
      <w:marRight w:val="0"/>
      <w:marTop w:val="0"/>
      <w:marBottom w:val="0"/>
      <w:divBdr>
        <w:top w:val="none" w:sz="0" w:space="0" w:color="auto"/>
        <w:left w:val="none" w:sz="0" w:space="0" w:color="auto"/>
        <w:bottom w:val="none" w:sz="0" w:space="0" w:color="auto"/>
        <w:right w:val="none" w:sz="0" w:space="0" w:color="auto"/>
      </w:divBdr>
    </w:div>
    <w:div w:id="1377467148">
      <w:bodyDiv w:val="1"/>
      <w:marLeft w:val="0"/>
      <w:marRight w:val="0"/>
      <w:marTop w:val="0"/>
      <w:marBottom w:val="0"/>
      <w:divBdr>
        <w:top w:val="none" w:sz="0" w:space="0" w:color="auto"/>
        <w:left w:val="none" w:sz="0" w:space="0" w:color="auto"/>
        <w:bottom w:val="none" w:sz="0" w:space="0" w:color="auto"/>
        <w:right w:val="none" w:sz="0" w:space="0" w:color="auto"/>
      </w:divBdr>
      <w:divsChild>
        <w:div w:id="150946185">
          <w:marLeft w:val="0"/>
          <w:marRight w:val="270"/>
          <w:marTop w:val="0"/>
          <w:marBottom w:val="0"/>
          <w:divBdr>
            <w:top w:val="none" w:sz="0" w:space="0" w:color="auto"/>
            <w:left w:val="none" w:sz="0" w:space="0" w:color="auto"/>
            <w:bottom w:val="none" w:sz="0" w:space="0" w:color="auto"/>
            <w:right w:val="none" w:sz="0" w:space="0" w:color="auto"/>
          </w:divBdr>
        </w:div>
      </w:divsChild>
    </w:div>
    <w:div w:id="1379089394">
      <w:bodyDiv w:val="1"/>
      <w:marLeft w:val="0"/>
      <w:marRight w:val="0"/>
      <w:marTop w:val="0"/>
      <w:marBottom w:val="0"/>
      <w:divBdr>
        <w:top w:val="none" w:sz="0" w:space="0" w:color="auto"/>
        <w:left w:val="none" w:sz="0" w:space="0" w:color="auto"/>
        <w:bottom w:val="none" w:sz="0" w:space="0" w:color="auto"/>
        <w:right w:val="none" w:sz="0" w:space="0" w:color="auto"/>
      </w:divBdr>
      <w:divsChild>
        <w:div w:id="1178737713">
          <w:marLeft w:val="255"/>
          <w:marRight w:val="0"/>
          <w:marTop w:val="75"/>
          <w:marBottom w:val="0"/>
          <w:divBdr>
            <w:top w:val="none" w:sz="0" w:space="0" w:color="auto"/>
            <w:left w:val="none" w:sz="0" w:space="0" w:color="auto"/>
            <w:bottom w:val="none" w:sz="0" w:space="0" w:color="auto"/>
            <w:right w:val="none" w:sz="0" w:space="0" w:color="auto"/>
          </w:divBdr>
        </w:div>
        <w:div w:id="403450128">
          <w:marLeft w:val="255"/>
          <w:marRight w:val="0"/>
          <w:marTop w:val="75"/>
          <w:marBottom w:val="0"/>
          <w:divBdr>
            <w:top w:val="none" w:sz="0" w:space="0" w:color="auto"/>
            <w:left w:val="none" w:sz="0" w:space="0" w:color="auto"/>
            <w:bottom w:val="none" w:sz="0" w:space="0" w:color="auto"/>
            <w:right w:val="none" w:sz="0" w:space="0" w:color="auto"/>
          </w:divBdr>
        </w:div>
      </w:divsChild>
    </w:div>
    <w:div w:id="1382291825">
      <w:bodyDiv w:val="1"/>
      <w:marLeft w:val="0"/>
      <w:marRight w:val="0"/>
      <w:marTop w:val="0"/>
      <w:marBottom w:val="0"/>
      <w:divBdr>
        <w:top w:val="none" w:sz="0" w:space="0" w:color="auto"/>
        <w:left w:val="none" w:sz="0" w:space="0" w:color="auto"/>
        <w:bottom w:val="none" w:sz="0" w:space="0" w:color="auto"/>
        <w:right w:val="none" w:sz="0" w:space="0" w:color="auto"/>
      </w:divBdr>
    </w:div>
    <w:div w:id="1395422121">
      <w:bodyDiv w:val="1"/>
      <w:marLeft w:val="0"/>
      <w:marRight w:val="0"/>
      <w:marTop w:val="0"/>
      <w:marBottom w:val="0"/>
      <w:divBdr>
        <w:top w:val="none" w:sz="0" w:space="0" w:color="auto"/>
        <w:left w:val="none" w:sz="0" w:space="0" w:color="auto"/>
        <w:bottom w:val="none" w:sz="0" w:space="0" w:color="auto"/>
        <w:right w:val="none" w:sz="0" w:space="0" w:color="auto"/>
      </w:divBdr>
      <w:divsChild>
        <w:div w:id="1535653974">
          <w:marLeft w:val="0"/>
          <w:marRight w:val="270"/>
          <w:marTop w:val="0"/>
          <w:marBottom w:val="0"/>
          <w:divBdr>
            <w:top w:val="none" w:sz="0" w:space="0" w:color="auto"/>
            <w:left w:val="none" w:sz="0" w:space="0" w:color="auto"/>
            <w:bottom w:val="none" w:sz="0" w:space="0" w:color="auto"/>
            <w:right w:val="none" w:sz="0" w:space="0" w:color="auto"/>
          </w:divBdr>
        </w:div>
      </w:divsChild>
    </w:div>
    <w:div w:id="1430193960">
      <w:bodyDiv w:val="1"/>
      <w:marLeft w:val="0"/>
      <w:marRight w:val="0"/>
      <w:marTop w:val="0"/>
      <w:marBottom w:val="0"/>
      <w:divBdr>
        <w:top w:val="none" w:sz="0" w:space="0" w:color="auto"/>
        <w:left w:val="none" w:sz="0" w:space="0" w:color="auto"/>
        <w:bottom w:val="none" w:sz="0" w:space="0" w:color="auto"/>
        <w:right w:val="none" w:sz="0" w:space="0" w:color="auto"/>
      </w:divBdr>
      <w:divsChild>
        <w:div w:id="1565532082">
          <w:marLeft w:val="0"/>
          <w:marRight w:val="0"/>
          <w:marTop w:val="0"/>
          <w:marBottom w:val="0"/>
          <w:divBdr>
            <w:top w:val="none" w:sz="0" w:space="0" w:color="auto"/>
            <w:left w:val="none" w:sz="0" w:space="0" w:color="auto"/>
            <w:bottom w:val="none" w:sz="0" w:space="0" w:color="auto"/>
            <w:right w:val="none" w:sz="0" w:space="0" w:color="auto"/>
          </w:divBdr>
        </w:div>
        <w:div w:id="233130158">
          <w:marLeft w:val="0"/>
          <w:marRight w:val="0"/>
          <w:marTop w:val="0"/>
          <w:marBottom w:val="0"/>
          <w:divBdr>
            <w:top w:val="none" w:sz="0" w:space="0" w:color="auto"/>
            <w:left w:val="none" w:sz="0" w:space="0" w:color="auto"/>
            <w:bottom w:val="none" w:sz="0" w:space="0" w:color="auto"/>
            <w:right w:val="none" w:sz="0" w:space="0" w:color="auto"/>
          </w:divBdr>
        </w:div>
        <w:div w:id="1323851549">
          <w:marLeft w:val="0"/>
          <w:marRight w:val="0"/>
          <w:marTop w:val="0"/>
          <w:marBottom w:val="0"/>
          <w:divBdr>
            <w:top w:val="none" w:sz="0" w:space="0" w:color="auto"/>
            <w:left w:val="none" w:sz="0" w:space="0" w:color="auto"/>
            <w:bottom w:val="none" w:sz="0" w:space="0" w:color="auto"/>
            <w:right w:val="none" w:sz="0" w:space="0" w:color="auto"/>
          </w:divBdr>
        </w:div>
        <w:div w:id="23681726">
          <w:marLeft w:val="0"/>
          <w:marRight w:val="0"/>
          <w:marTop w:val="0"/>
          <w:marBottom w:val="0"/>
          <w:divBdr>
            <w:top w:val="none" w:sz="0" w:space="0" w:color="auto"/>
            <w:left w:val="none" w:sz="0" w:space="0" w:color="auto"/>
            <w:bottom w:val="none" w:sz="0" w:space="0" w:color="auto"/>
            <w:right w:val="none" w:sz="0" w:space="0" w:color="auto"/>
          </w:divBdr>
        </w:div>
      </w:divsChild>
    </w:div>
    <w:div w:id="1463302639">
      <w:bodyDiv w:val="1"/>
      <w:marLeft w:val="0"/>
      <w:marRight w:val="0"/>
      <w:marTop w:val="0"/>
      <w:marBottom w:val="0"/>
      <w:divBdr>
        <w:top w:val="none" w:sz="0" w:space="0" w:color="auto"/>
        <w:left w:val="none" w:sz="0" w:space="0" w:color="auto"/>
        <w:bottom w:val="none" w:sz="0" w:space="0" w:color="auto"/>
        <w:right w:val="none" w:sz="0" w:space="0" w:color="auto"/>
      </w:divBdr>
      <w:divsChild>
        <w:div w:id="1548450189">
          <w:marLeft w:val="0"/>
          <w:marRight w:val="75"/>
          <w:marTop w:val="0"/>
          <w:marBottom w:val="0"/>
          <w:divBdr>
            <w:top w:val="none" w:sz="0" w:space="0" w:color="auto"/>
            <w:left w:val="none" w:sz="0" w:space="0" w:color="auto"/>
            <w:bottom w:val="none" w:sz="0" w:space="0" w:color="auto"/>
            <w:right w:val="none" w:sz="0" w:space="0" w:color="auto"/>
          </w:divBdr>
        </w:div>
        <w:div w:id="945773794">
          <w:marLeft w:val="255"/>
          <w:marRight w:val="0"/>
          <w:marTop w:val="75"/>
          <w:marBottom w:val="0"/>
          <w:divBdr>
            <w:top w:val="none" w:sz="0" w:space="0" w:color="auto"/>
            <w:left w:val="none" w:sz="0" w:space="0" w:color="auto"/>
            <w:bottom w:val="none" w:sz="0" w:space="0" w:color="auto"/>
            <w:right w:val="none" w:sz="0" w:space="0" w:color="auto"/>
          </w:divBdr>
          <w:divsChild>
            <w:div w:id="1187981101">
              <w:marLeft w:val="255"/>
              <w:marRight w:val="0"/>
              <w:marTop w:val="0"/>
              <w:marBottom w:val="0"/>
              <w:divBdr>
                <w:top w:val="none" w:sz="0" w:space="0" w:color="auto"/>
                <w:left w:val="none" w:sz="0" w:space="0" w:color="auto"/>
                <w:bottom w:val="none" w:sz="0" w:space="0" w:color="auto"/>
                <w:right w:val="none" w:sz="0" w:space="0" w:color="auto"/>
              </w:divBdr>
            </w:div>
            <w:div w:id="205606624">
              <w:marLeft w:val="255"/>
              <w:marRight w:val="0"/>
              <w:marTop w:val="0"/>
              <w:marBottom w:val="0"/>
              <w:divBdr>
                <w:top w:val="none" w:sz="0" w:space="0" w:color="auto"/>
                <w:left w:val="none" w:sz="0" w:space="0" w:color="auto"/>
                <w:bottom w:val="none" w:sz="0" w:space="0" w:color="auto"/>
                <w:right w:val="none" w:sz="0" w:space="0" w:color="auto"/>
              </w:divBdr>
            </w:div>
            <w:div w:id="93481856">
              <w:marLeft w:val="255"/>
              <w:marRight w:val="0"/>
              <w:marTop w:val="0"/>
              <w:marBottom w:val="0"/>
              <w:divBdr>
                <w:top w:val="none" w:sz="0" w:space="0" w:color="auto"/>
                <w:left w:val="none" w:sz="0" w:space="0" w:color="auto"/>
                <w:bottom w:val="none" w:sz="0" w:space="0" w:color="auto"/>
                <w:right w:val="none" w:sz="0" w:space="0" w:color="auto"/>
              </w:divBdr>
            </w:div>
            <w:div w:id="804813537">
              <w:marLeft w:val="255"/>
              <w:marRight w:val="0"/>
              <w:marTop w:val="0"/>
              <w:marBottom w:val="0"/>
              <w:divBdr>
                <w:top w:val="none" w:sz="0" w:space="0" w:color="auto"/>
                <w:left w:val="none" w:sz="0" w:space="0" w:color="auto"/>
                <w:bottom w:val="none" w:sz="0" w:space="0" w:color="auto"/>
                <w:right w:val="none" w:sz="0" w:space="0" w:color="auto"/>
              </w:divBdr>
            </w:div>
          </w:divsChild>
        </w:div>
        <w:div w:id="1833718126">
          <w:marLeft w:val="255"/>
          <w:marRight w:val="0"/>
          <w:marTop w:val="75"/>
          <w:marBottom w:val="0"/>
          <w:divBdr>
            <w:top w:val="none" w:sz="0" w:space="0" w:color="auto"/>
            <w:left w:val="none" w:sz="0" w:space="0" w:color="auto"/>
            <w:bottom w:val="none" w:sz="0" w:space="0" w:color="auto"/>
            <w:right w:val="none" w:sz="0" w:space="0" w:color="auto"/>
          </w:divBdr>
          <w:divsChild>
            <w:div w:id="1558591392">
              <w:marLeft w:val="255"/>
              <w:marRight w:val="0"/>
              <w:marTop w:val="0"/>
              <w:marBottom w:val="0"/>
              <w:divBdr>
                <w:top w:val="none" w:sz="0" w:space="0" w:color="auto"/>
                <w:left w:val="none" w:sz="0" w:space="0" w:color="auto"/>
                <w:bottom w:val="none" w:sz="0" w:space="0" w:color="auto"/>
                <w:right w:val="none" w:sz="0" w:space="0" w:color="auto"/>
              </w:divBdr>
            </w:div>
            <w:div w:id="400451409">
              <w:marLeft w:val="255"/>
              <w:marRight w:val="0"/>
              <w:marTop w:val="0"/>
              <w:marBottom w:val="0"/>
              <w:divBdr>
                <w:top w:val="none" w:sz="0" w:space="0" w:color="auto"/>
                <w:left w:val="none" w:sz="0" w:space="0" w:color="auto"/>
                <w:bottom w:val="none" w:sz="0" w:space="0" w:color="auto"/>
                <w:right w:val="none" w:sz="0" w:space="0" w:color="auto"/>
              </w:divBdr>
            </w:div>
            <w:div w:id="693045425">
              <w:marLeft w:val="255"/>
              <w:marRight w:val="0"/>
              <w:marTop w:val="0"/>
              <w:marBottom w:val="0"/>
              <w:divBdr>
                <w:top w:val="none" w:sz="0" w:space="0" w:color="auto"/>
                <w:left w:val="none" w:sz="0" w:space="0" w:color="auto"/>
                <w:bottom w:val="none" w:sz="0" w:space="0" w:color="auto"/>
                <w:right w:val="none" w:sz="0" w:space="0" w:color="auto"/>
              </w:divBdr>
            </w:div>
            <w:div w:id="1795169214">
              <w:marLeft w:val="255"/>
              <w:marRight w:val="0"/>
              <w:marTop w:val="0"/>
              <w:marBottom w:val="0"/>
              <w:divBdr>
                <w:top w:val="none" w:sz="0" w:space="0" w:color="auto"/>
                <w:left w:val="none" w:sz="0" w:space="0" w:color="auto"/>
                <w:bottom w:val="none" w:sz="0" w:space="0" w:color="auto"/>
                <w:right w:val="none" w:sz="0" w:space="0" w:color="auto"/>
              </w:divBdr>
            </w:div>
            <w:div w:id="1311865950">
              <w:marLeft w:val="255"/>
              <w:marRight w:val="0"/>
              <w:marTop w:val="0"/>
              <w:marBottom w:val="0"/>
              <w:divBdr>
                <w:top w:val="none" w:sz="0" w:space="0" w:color="auto"/>
                <w:left w:val="none" w:sz="0" w:space="0" w:color="auto"/>
                <w:bottom w:val="none" w:sz="0" w:space="0" w:color="auto"/>
                <w:right w:val="none" w:sz="0" w:space="0" w:color="auto"/>
              </w:divBdr>
            </w:div>
            <w:div w:id="1326665112">
              <w:marLeft w:val="255"/>
              <w:marRight w:val="0"/>
              <w:marTop w:val="0"/>
              <w:marBottom w:val="0"/>
              <w:divBdr>
                <w:top w:val="none" w:sz="0" w:space="0" w:color="auto"/>
                <w:left w:val="none" w:sz="0" w:space="0" w:color="auto"/>
                <w:bottom w:val="none" w:sz="0" w:space="0" w:color="auto"/>
                <w:right w:val="none" w:sz="0" w:space="0" w:color="auto"/>
              </w:divBdr>
            </w:div>
          </w:divsChild>
        </w:div>
        <w:div w:id="337781568">
          <w:marLeft w:val="255"/>
          <w:marRight w:val="0"/>
          <w:marTop w:val="75"/>
          <w:marBottom w:val="0"/>
          <w:divBdr>
            <w:top w:val="none" w:sz="0" w:space="0" w:color="auto"/>
            <w:left w:val="none" w:sz="0" w:space="0" w:color="auto"/>
            <w:bottom w:val="none" w:sz="0" w:space="0" w:color="auto"/>
            <w:right w:val="none" w:sz="0" w:space="0" w:color="auto"/>
          </w:divBdr>
        </w:div>
        <w:div w:id="52049605">
          <w:marLeft w:val="255"/>
          <w:marRight w:val="0"/>
          <w:marTop w:val="75"/>
          <w:marBottom w:val="0"/>
          <w:divBdr>
            <w:top w:val="none" w:sz="0" w:space="0" w:color="auto"/>
            <w:left w:val="none" w:sz="0" w:space="0" w:color="auto"/>
            <w:bottom w:val="none" w:sz="0" w:space="0" w:color="auto"/>
            <w:right w:val="none" w:sz="0" w:space="0" w:color="auto"/>
          </w:divBdr>
          <w:divsChild>
            <w:div w:id="1689870158">
              <w:marLeft w:val="255"/>
              <w:marRight w:val="0"/>
              <w:marTop w:val="0"/>
              <w:marBottom w:val="0"/>
              <w:divBdr>
                <w:top w:val="none" w:sz="0" w:space="0" w:color="auto"/>
                <w:left w:val="none" w:sz="0" w:space="0" w:color="auto"/>
                <w:bottom w:val="none" w:sz="0" w:space="0" w:color="auto"/>
                <w:right w:val="none" w:sz="0" w:space="0" w:color="auto"/>
              </w:divBdr>
              <w:divsChild>
                <w:div w:id="1058749887">
                  <w:marLeft w:val="255"/>
                  <w:marRight w:val="0"/>
                  <w:marTop w:val="75"/>
                  <w:marBottom w:val="0"/>
                  <w:divBdr>
                    <w:top w:val="none" w:sz="0" w:space="0" w:color="auto"/>
                    <w:left w:val="none" w:sz="0" w:space="0" w:color="auto"/>
                    <w:bottom w:val="none" w:sz="0" w:space="0" w:color="auto"/>
                    <w:right w:val="none" w:sz="0" w:space="0" w:color="auto"/>
                  </w:divBdr>
                  <w:divsChild>
                    <w:div w:id="1739209186">
                      <w:marLeft w:val="0"/>
                      <w:marRight w:val="225"/>
                      <w:marTop w:val="0"/>
                      <w:marBottom w:val="0"/>
                      <w:divBdr>
                        <w:top w:val="none" w:sz="0" w:space="0" w:color="auto"/>
                        <w:left w:val="none" w:sz="0" w:space="0" w:color="auto"/>
                        <w:bottom w:val="none" w:sz="0" w:space="0" w:color="auto"/>
                        <w:right w:val="none" w:sz="0" w:space="0" w:color="auto"/>
                      </w:divBdr>
                    </w:div>
                  </w:divsChild>
                </w:div>
                <w:div w:id="115637082">
                  <w:marLeft w:val="255"/>
                  <w:marRight w:val="0"/>
                  <w:marTop w:val="75"/>
                  <w:marBottom w:val="0"/>
                  <w:divBdr>
                    <w:top w:val="none" w:sz="0" w:space="0" w:color="auto"/>
                    <w:left w:val="none" w:sz="0" w:space="0" w:color="auto"/>
                    <w:bottom w:val="none" w:sz="0" w:space="0" w:color="auto"/>
                    <w:right w:val="none" w:sz="0" w:space="0" w:color="auto"/>
                  </w:divBdr>
                  <w:divsChild>
                    <w:div w:id="196348908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9951318">
              <w:marLeft w:val="255"/>
              <w:marRight w:val="0"/>
              <w:marTop w:val="0"/>
              <w:marBottom w:val="0"/>
              <w:divBdr>
                <w:top w:val="none" w:sz="0" w:space="0" w:color="auto"/>
                <w:left w:val="none" w:sz="0" w:space="0" w:color="auto"/>
                <w:bottom w:val="none" w:sz="0" w:space="0" w:color="auto"/>
                <w:right w:val="none" w:sz="0" w:space="0" w:color="auto"/>
              </w:divBdr>
            </w:div>
          </w:divsChild>
        </w:div>
        <w:div w:id="1082917947">
          <w:marLeft w:val="255"/>
          <w:marRight w:val="0"/>
          <w:marTop w:val="75"/>
          <w:marBottom w:val="0"/>
          <w:divBdr>
            <w:top w:val="none" w:sz="0" w:space="0" w:color="auto"/>
            <w:left w:val="none" w:sz="0" w:space="0" w:color="auto"/>
            <w:bottom w:val="none" w:sz="0" w:space="0" w:color="auto"/>
            <w:right w:val="none" w:sz="0" w:space="0" w:color="auto"/>
          </w:divBdr>
        </w:div>
      </w:divsChild>
    </w:div>
    <w:div w:id="1489051926">
      <w:bodyDiv w:val="1"/>
      <w:marLeft w:val="0"/>
      <w:marRight w:val="0"/>
      <w:marTop w:val="0"/>
      <w:marBottom w:val="0"/>
      <w:divBdr>
        <w:top w:val="none" w:sz="0" w:space="0" w:color="auto"/>
        <w:left w:val="none" w:sz="0" w:space="0" w:color="auto"/>
        <w:bottom w:val="none" w:sz="0" w:space="0" w:color="auto"/>
        <w:right w:val="none" w:sz="0" w:space="0" w:color="auto"/>
      </w:divBdr>
    </w:div>
    <w:div w:id="1489252020">
      <w:bodyDiv w:val="1"/>
      <w:marLeft w:val="0"/>
      <w:marRight w:val="0"/>
      <w:marTop w:val="0"/>
      <w:marBottom w:val="0"/>
      <w:divBdr>
        <w:top w:val="none" w:sz="0" w:space="0" w:color="auto"/>
        <w:left w:val="none" w:sz="0" w:space="0" w:color="auto"/>
        <w:bottom w:val="none" w:sz="0" w:space="0" w:color="auto"/>
        <w:right w:val="none" w:sz="0" w:space="0" w:color="auto"/>
      </w:divBdr>
      <w:divsChild>
        <w:div w:id="603997831">
          <w:marLeft w:val="0"/>
          <w:marRight w:val="270"/>
          <w:marTop w:val="0"/>
          <w:marBottom w:val="0"/>
          <w:divBdr>
            <w:top w:val="none" w:sz="0" w:space="0" w:color="auto"/>
            <w:left w:val="none" w:sz="0" w:space="0" w:color="auto"/>
            <w:bottom w:val="none" w:sz="0" w:space="0" w:color="auto"/>
            <w:right w:val="none" w:sz="0" w:space="0" w:color="auto"/>
          </w:divBdr>
        </w:div>
      </w:divsChild>
    </w:div>
    <w:div w:id="1501003771">
      <w:bodyDiv w:val="1"/>
      <w:marLeft w:val="0"/>
      <w:marRight w:val="0"/>
      <w:marTop w:val="0"/>
      <w:marBottom w:val="0"/>
      <w:divBdr>
        <w:top w:val="none" w:sz="0" w:space="0" w:color="auto"/>
        <w:left w:val="none" w:sz="0" w:space="0" w:color="auto"/>
        <w:bottom w:val="none" w:sz="0" w:space="0" w:color="auto"/>
        <w:right w:val="none" w:sz="0" w:space="0" w:color="auto"/>
      </w:divBdr>
      <w:divsChild>
        <w:div w:id="164589513">
          <w:marLeft w:val="0"/>
          <w:marRight w:val="0"/>
          <w:marTop w:val="0"/>
          <w:marBottom w:val="0"/>
          <w:divBdr>
            <w:top w:val="none" w:sz="0" w:space="0" w:color="auto"/>
            <w:left w:val="none" w:sz="0" w:space="0" w:color="auto"/>
            <w:bottom w:val="none" w:sz="0" w:space="0" w:color="auto"/>
            <w:right w:val="none" w:sz="0" w:space="0" w:color="auto"/>
          </w:divBdr>
        </w:div>
        <w:div w:id="398869357">
          <w:marLeft w:val="0"/>
          <w:marRight w:val="0"/>
          <w:marTop w:val="0"/>
          <w:marBottom w:val="0"/>
          <w:divBdr>
            <w:top w:val="none" w:sz="0" w:space="0" w:color="auto"/>
            <w:left w:val="none" w:sz="0" w:space="0" w:color="auto"/>
            <w:bottom w:val="none" w:sz="0" w:space="0" w:color="auto"/>
            <w:right w:val="none" w:sz="0" w:space="0" w:color="auto"/>
          </w:divBdr>
        </w:div>
        <w:div w:id="1366784027">
          <w:marLeft w:val="0"/>
          <w:marRight w:val="0"/>
          <w:marTop w:val="0"/>
          <w:marBottom w:val="0"/>
          <w:divBdr>
            <w:top w:val="none" w:sz="0" w:space="0" w:color="auto"/>
            <w:left w:val="none" w:sz="0" w:space="0" w:color="auto"/>
            <w:bottom w:val="none" w:sz="0" w:space="0" w:color="auto"/>
            <w:right w:val="none" w:sz="0" w:space="0" w:color="auto"/>
          </w:divBdr>
        </w:div>
        <w:div w:id="1121998651">
          <w:marLeft w:val="0"/>
          <w:marRight w:val="0"/>
          <w:marTop w:val="0"/>
          <w:marBottom w:val="0"/>
          <w:divBdr>
            <w:top w:val="none" w:sz="0" w:space="0" w:color="auto"/>
            <w:left w:val="none" w:sz="0" w:space="0" w:color="auto"/>
            <w:bottom w:val="none" w:sz="0" w:space="0" w:color="auto"/>
            <w:right w:val="none" w:sz="0" w:space="0" w:color="auto"/>
          </w:divBdr>
        </w:div>
        <w:div w:id="206190440">
          <w:marLeft w:val="0"/>
          <w:marRight w:val="0"/>
          <w:marTop w:val="0"/>
          <w:marBottom w:val="0"/>
          <w:divBdr>
            <w:top w:val="none" w:sz="0" w:space="0" w:color="auto"/>
            <w:left w:val="none" w:sz="0" w:space="0" w:color="auto"/>
            <w:bottom w:val="none" w:sz="0" w:space="0" w:color="auto"/>
            <w:right w:val="none" w:sz="0" w:space="0" w:color="auto"/>
          </w:divBdr>
        </w:div>
        <w:div w:id="430702994">
          <w:marLeft w:val="0"/>
          <w:marRight w:val="0"/>
          <w:marTop w:val="0"/>
          <w:marBottom w:val="0"/>
          <w:divBdr>
            <w:top w:val="none" w:sz="0" w:space="0" w:color="auto"/>
            <w:left w:val="none" w:sz="0" w:space="0" w:color="auto"/>
            <w:bottom w:val="none" w:sz="0" w:space="0" w:color="auto"/>
            <w:right w:val="none" w:sz="0" w:space="0" w:color="auto"/>
          </w:divBdr>
        </w:div>
        <w:div w:id="1265303878">
          <w:marLeft w:val="0"/>
          <w:marRight w:val="0"/>
          <w:marTop w:val="0"/>
          <w:marBottom w:val="0"/>
          <w:divBdr>
            <w:top w:val="none" w:sz="0" w:space="0" w:color="auto"/>
            <w:left w:val="none" w:sz="0" w:space="0" w:color="auto"/>
            <w:bottom w:val="none" w:sz="0" w:space="0" w:color="auto"/>
            <w:right w:val="none" w:sz="0" w:space="0" w:color="auto"/>
          </w:divBdr>
        </w:div>
        <w:div w:id="1556503220">
          <w:marLeft w:val="0"/>
          <w:marRight w:val="0"/>
          <w:marTop w:val="0"/>
          <w:marBottom w:val="0"/>
          <w:divBdr>
            <w:top w:val="none" w:sz="0" w:space="0" w:color="auto"/>
            <w:left w:val="none" w:sz="0" w:space="0" w:color="auto"/>
            <w:bottom w:val="none" w:sz="0" w:space="0" w:color="auto"/>
            <w:right w:val="none" w:sz="0" w:space="0" w:color="auto"/>
          </w:divBdr>
        </w:div>
      </w:divsChild>
    </w:div>
    <w:div w:id="1511867670">
      <w:bodyDiv w:val="1"/>
      <w:marLeft w:val="0"/>
      <w:marRight w:val="0"/>
      <w:marTop w:val="0"/>
      <w:marBottom w:val="0"/>
      <w:divBdr>
        <w:top w:val="none" w:sz="0" w:space="0" w:color="auto"/>
        <w:left w:val="none" w:sz="0" w:space="0" w:color="auto"/>
        <w:bottom w:val="none" w:sz="0" w:space="0" w:color="auto"/>
        <w:right w:val="none" w:sz="0" w:space="0" w:color="auto"/>
      </w:divBdr>
      <w:divsChild>
        <w:div w:id="486097857">
          <w:marLeft w:val="0"/>
          <w:marRight w:val="270"/>
          <w:marTop w:val="0"/>
          <w:marBottom w:val="0"/>
          <w:divBdr>
            <w:top w:val="none" w:sz="0" w:space="0" w:color="auto"/>
            <w:left w:val="none" w:sz="0" w:space="0" w:color="auto"/>
            <w:bottom w:val="none" w:sz="0" w:space="0" w:color="auto"/>
            <w:right w:val="none" w:sz="0" w:space="0" w:color="auto"/>
          </w:divBdr>
        </w:div>
      </w:divsChild>
    </w:div>
    <w:div w:id="1522476686">
      <w:bodyDiv w:val="1"/>
      <w:marLeft w:val="0"/>
      <w:marRight w:val="0"/>
      <w:marTop w:val="0"/>
      <w:marBottom w:val="0"/>
      <w:divBdr>
        <w:top w:val="none" w:sz="0" w:space="0" w:color="auto"/>
        <w:left w:val="none" w:sz="0" w:space="0" w:color="auto"/>
        <w:bottom w:val="none" w:sz="0" w:space="0" w:color="auto"/>
        <w:right w:val="none" w:sz="0" w:space="0" w:color="auto"/>
      </w:divBdr>
      <w:divsChild>
        <w:div w:id="2036223274">
          <w:marLeft w:val="0"/>
          <w:marRight w:val="270"/>
          <w:marTop w:val="0"/>
          <w:marBottom w:val="0"/>
          <w:divBdr>
            <w:top w:val="none" w:sz="0" w:space="0" w:color="auto"/>
            <w:left w:val="none" w:sz="0" w:space="0" w:color="auto"/>
            <w:bottom w:val="none" w:sz="0" w:space="0" w:color="auto"/>
            <w:right w:val="none" w:sz="0" w:space="0" w:color="auto"/>
          </w:divBdr>
        </w:div>
      </w:divsChild>
    </w:div>
    <w:div w:id="1530221608">
      <w:bodyDiv w:val="1"/>
      <w:marLeft w:val="0"/>
      <w:marRight w:val="0"/>
      <w:marTop w:val="0"/>
      <w:marBottom w:val="0"/>
      <w:divBdr>
        <w:top w:val="none" w:sz="0" w:space="0" w:color="auto"/>
        <w:left w:val="none" w:sz="0" w:space="0" w:color="auto"/>
        <w:bottom w:val="none" w:sz="0" w:space="0" w:color="auto"/>
        <w:right w:val="none" w:sz="0" w:space="0" w:color="auto"/>
      </w:divBdr>
    </w:div>
    <w:div w:id="1539004675">
      <w:bodyDiv w:val="1"/>
      <w:marLeft w:val="0"/>
      <w:marRight w:val="0"/>
      <w:marTop w:val="0"/>
      <w:marBottom w:val="0"/>
      <w:divBdr>
        <w:top w:val="none" w:sz="0" w:space="0" w:color="auto"/>
        <w:left w:val="none" w:sz="0" w:space="0" w:color="auto"/>
        <w:bottom w:val="none" w:sz="0" w:space="0" w:color="auto"/>
        <w:right w:val="none" w:sz="0" w:space="0" w:color="auto"/>
      </w:divBdr>
      <w:divsChild>
        <w:div w:id="1812870537">
          <w:marLeft w:val="0"/>
          <w:marRight w:val="270"/>
          <w:marTop w:val="0"/>
          <w:marBottom w:val="0"/>
          <w:divBdr>
            <w:top w:val="none" w:sz="0" w:space="0" w:color="auto"/>
            <w:left w:val="none" w:sz="0" w:space="0" w:color="auto"/>
            <w:bottom w:val="none" w:sz="0" w:space="0" w:color="auto"/>
            <w:right w:val="none" w:sz="0" w:space="0" w:color="auto"/>
          </w:divBdr>
        </w:div>
      </w:divsChild>
    </w:div>
    <w:div w:id="1540555181">
      <w:bodyDiv w:val="1"/>
      <w:marLeft w:val="0"/>
      <w:marRight w:val="0"/>
      <w:marTop w:val="0"/>
      <w:marBottom w:val="0"/>
      <w:divBdr>
        <w:top w:val="none" w:sz="0" w:space="0" w:color="auto"/>
        <w:left w:val="none" w:sz="0" w:space="0" w:color="auto"/>
        <w:bottom w:val="none" w:sz="0" w:space="0" w:color="auto"/>
        <w:right w:val="none" w:sz="0" w:space="0" w:color="auto"/>
      </w:divBdr>
      <w:divsChild>
        <w:div w:id="237718649">
          <w:marLeft w:val="0"/>
          <w:marRight w:val="270"/>
          <w:marTop w:val="0"/>
          <w:marBottom w:val="0"/>
          <w:divBdr>
            <w:top w:val="none" w:sz="0" w:space="0" w:color="auto"/>
            <w:left w:val="none" w:sz="0" w:space="0" w:color="auto"/>
            <w:bottom w:val="none" w:sz="0" w:space="0" w:color="auto"/>
            <w:right w:val="none" w:sz="0" w:space="0" w:color="auto"/>
          </w:divBdr>
        </w:div>
      </w:divsChild>
    </w:div>
    <w:div w:id="1626958329">
      <w:bodyDiv w:val="1"/>
      <w:marLeft w:val="0"/>
      <w:marRight w:val="0"/>
      <w:marTop w:val="0"/>
      <w:marBottom w:val="0"/>
      <w:divBdr>
        <w:top w:val="none" w:sz="0" w:space="0" w:color="auto"/>
        <w:left w:val="none" w:sz="0" w:space="0" w:color="auto"/>
        <w:bottom w:val="none" w:sz="0" w:space="0" w:color="auto"/>
        <w:right w:val="none" w:sz="0" w:space="0" w:color="auto"/>
      </w:divBdr>
      <w:divsChild>
        <w:div w:id="19555931">
          <w:marLeft w:val="0"/>
          <w:marRight w:val="270"/>
          <w:marTop w:val="0"/>
          <w:marBottom w:val="0"/>
          <w:divBdr>
            <w:top w:val="none" w:sz="0" w:space="0" w:color="auto"/>
            <w:left w:val="none" w:sz="0" w:space="0" w:color="auto"/>
            <w:bottom w:val="none" w:sz="0" w:space="0" w:color="auto"/>
            <w:right w:val="none" w:sz="0" w:space="0" w:color="auto"/>
          </w:divBdr>
        </w:div>
      </w:divsChild>
    </w:div>
    <w:div w:id="1628469983">
      <w:bodyDiv w:val="1"/>
      <w:marLeft w:val="0"/>
      <w:marRight w:val="0"/>
      <w:marTop w:val="0"/>
      <w:marBottom w:val="0"/>
      <w:divBdr>
        <w:top w:val="none" w:sz="0" w:space="0" w:color="auto"/>
        <w:left w:val="none" w:sz="0" w:space="0" w:color="auto"/>
        <w:bottom w:val="none" w:sz="0" w:space="0" w:color="auto"/>
        <w:right w:val="none" w:sz="0" w:space="0" w:color="auto"/>
      </w:divBdr>
      <w:divsChild>
        <w:div w:id="1912041756">
          <w:marLeft w:val="0"/>
          <w:marRight w:val="270"/>
          <w:marTop w:val="0"/>
          <w:marBottom w:val="0"/>
          <w:divBdr>
            <w:top w:val="none" w:sz="0" w:space="0" w:color="auto"/>
            <w:left w:val="none" w:sz="0" w:space="0" w:color="auto"/>
            <w:bottom w:val="none" w:sz="0" w:space="0" w:color="auto"/>
            <w:right w:val="none" w:sz="0" w:space="0" w:color="auto"/>
          </w:divBdr>
        </w:div>
      </w:divsChild>
    </w:div>
    <w:div w:id="1634292605">
      <w:bodyDiv w:val="1"/>
      <w:marLeft w:val="0"/>
      <w:marRight w:val="0"/>
      <w:marTop w:val="0"/>
      <w:marBottom w:val="0"/>
      <w:divBdr>
        <w:top w:val="none" w:sz="0" w:space="0" w:color="auto"/>
        <w:left w:val="none" w:sz="0" w:space="0" w:color="auto"/>
        <w:bottom w:val="none" w:sz="0" w:space="0" w:color="auto"/>
        <w:right w:val="none" w:sz="0" w:space="0" w:color="auto"/>
      </w:divBdr>
    </w:div>
    <w:div w:id="1642267309">
      <w:bodyDiv w:val="1"/>
      <w:marLeft w:val="0"/>
      <w:marRight w:val="0"/>
      <w:marTop w:val="0"/>
      <w:marBottom w:val="0"/>
      <w:divBdr>
        <w:top w:val="none" w:sz="0" w:space="0" w:color="auto"/>
        <w:left w:val="none" w:sz="0" w:space="0" w:color="auto"/>
        <w:bottom w:val="none" w:sz="0" w:space="0" w:color="auto"/>
        <w:right w:val="none" w:sz="0" w:space="0" w:color="auto"/>
      </w:divBdr>
      <w:divsChild>
        <w:div w:id="102726368">
          <w:marLeft w:val="255"/>
          <w:marRight w:val="0"/>
          <w:marTop w:val="0"/>
          <w:marBottom w:val="0"/>
          <w:divBdr>
            <w:top w:val="none" w:sz="0" w:space="0" w:color="auto"/>
            <w:left w:val="none" w:sz="0" w:space="0" w:color="auto"/>
            <w:bottom w:val="none" w:sz="0" w:space="0" w:color="auto"/>
            <w:right w:val="none" w:sz="0" w:space="0" w:color="auto"/>
          </w:divBdr>
        </w:div>
        <w:div w:id="482356315">
          <w:marLeft w:val="255"/>
          <w:marRight w:val="0"/>
          <w:marTop w:val="0"/>
          <w:marBottom w:val="0"/>
          <w:divBdr>
            <w:top w:val="none" w:sz="0" w:space="0" w:color="auto"/>
            <w:left w:val="none" w:sz="0" w:space="0" w:color="auto"/>
            <w:bottom w:val="none" w:sz="0" w:space="0" w:color="auto"/>
            <w:right w:val="none" w:sz="0" w:space="0" w:color="auto"/>
          </w:divBdr>
        </w:div>
        <w:div w:id="840900436">
          <w:marLeft w:val="255"/>
          <w:marRight w:val="0"/>
          <w:marTop w:val="0"/>
          <w:marBottom w:val="0"/>
          <w:divBdr>
            <w:top w:val="none" w:sz="0" w:space="0" w:color="auto"/>
            <w:left w:val="none" w:sz="0" w:space="0" w:color="auto"/>
            <w:bottom w:val="none" w:sz="0" w:space="0" w:color="auto"/>
            <w:right w:val="none" w:sz="0" w:space="0" w:color="auto"/>
          </w:divBdr>
        </w:div>
      </w:divsChild>
    </w:div>
    <w:div w:id="1648514458">
      <w:bodyDiv w:val="1"/>
      <w:marLeft w:val="0"/>
      <w:marRight w:val="0"/>
      <w:marTop w:val="0"/>
      <w:marBottom w:val="0"/>
      <w:divBdr>
        <w:top w:val="none" w:sz="0" w:space="0" w:color="auto"/>
        <w:left w:val="none" w:sz="0" w:space="0" w:color="auto"/>
        <w:bottom w:val="none" w:sz="0" w:space="0" w:color="auto"/>
        <w:right w:val="none" w:sz="0" w:space="0" w:color="auto"/>
      </w:divBdr>
      <w:divsChild>
        <w:div w:id="25571037">
          <w:marLeft w:val="0"/>
          <w:marRight w:val="270"/>
          <w:marTop w:val="0"/>
          <w:marBottom w:val="0"/>
          <w:divBdr>
            <w:top w:val="none" w:sz="0" w:space="0" w:color="auto"/>
            <w:left w:val="none" w:sz="0" w:space="0" w:color="auto"/>
            <w:bottom w:val="none" w:sz="0" w:space="0" w:color="auto"/>
            <w:right w:val="none" w:sz="0" w:space="0" w:color="auto"/>
          </w:divBdr>
        </w:div>
      </w:divsChild>
    </w:div>
    <w:div w:id="1740398481">
      <w:bodyDiv w:val="1"/>
      <w:marLeft w:val="0"/>
      <w:marRight w:val="0"/>
      <w:marTop w:val="0"/>
      <w:marBottom w:val="0"/>
      <w:divBdr>
        <w:top w:val="none" w:sz="0" w:space="0" w:color="auto"/>
        <w:left w:val="none" w:sz="0" w:space="0" w:color="auto"/>
        <w:bottom w:val="none" w:sz="0" w:space="0" w:color="auto"/>
        <w:right w:val="none" w:sz="0" w:space="0" w:color="auto"/>
      </w:divBdr>
    </w:div>
    <w:div w:id="1767725765">
      <w:bodyDiv w:val="1"/>
      <w:marLeft w:val="0"/>
      <w:marRight w:val="0"/>
      <w:marTop w:val="0"/>
      <w:marBottom w:val="0"/>
      <w:divBdr>
        <w:top w:val="none" w:sz="0" w:space="0" w:color="auto"/>
        <w:left w:val="none" w:sz="0" w:space="0" w:color="auto"/>
        <w:bottom w:val="none" w:sz="0" w:space="0" w:color="auto"/>
        <w:right w:val="none" w:sz="0" w:space="0" w:color="auto"/>
      </w:divBdr>
    </w:div>
    <w:div w:id="1770739341">
      <w:bodyDiv w:val="1"/>
      <w:marLeft w:val="0"/>
      <w:marRight w:val="0"/>
      <w:marTop w:val="0"/>
      <w:marBottom w:val="0"/>
      <w:divBdr>
        <w:top w:val="none" w:sz="0" w:space="0" w:color="auto"/>
        <w:left w:val="none" w:sz="0" w:space="0" w:color="auto"/>
        <w:bottom w:val="none" w:sz="0" w:space="0" w:color="auto"/>
        <w:right w:val="none" w:sz="0" w:space="0" w:color="auto"/>
      </w:divBdr>
    </w:div>
    <w:div w:id="1786650590">
      <w:bodyDiv w:val="1"/>
      <w:marLeft w:val="0"/>
      <w:marRight w:val="0"/>
      <w:marTop w:val="0"/>
      <w:marBottom w:val="0"/>
      <w:divBdr>
        <w:top w:val="none" w:sz="0" w:space="0" w:color="auto"/>
        <w:left w:val="none" w:sz="0" w:space="0" w:color="auto"/>
        <w:bottom w:val="none" w:sz="0" w:space="0" w:color="auto"/>
        <w:right w:val="none" w:sz="0" w:space="0" w:color="auto"/>
      </w:divBdr>
    </w:div>
    <w:div w:id="1798059544">
      <w:bodyDiv w:val="1"/>
      <w:marLeft w:val="0"/>
      <w:marRight w:val="0"/>
      <w:marTop w:val="0"/>
      <w:marBottom w:val="0"/>
      <w:divBdr>
        <w:top w:val="none" w:sz="0" w:space="0" w:color="auto"/>
        <w:left w:val="none" w:sz="0" w:space="0" w:color="auto"/>
        <w:bottom w:val="none" w:sz="0" w:space="0" w:color="auto"/>
        <w:right w:val="none" w:sz="0" w:space="0" w:color="auto"/>
      </w:divBdr>
      <w:divsChild>
        <w:div w:id="331183389">
          <w:marLeft w:val="255"/>
          <w:marRight w:val="0"/>
          <w:marTop w:val="0"/>
          <w:marBottom w:val="0"/>
          <w:divBdr>
            <w:top w:val="none" w:sz="0" w:space="0" w:color="auto"/>
            <w:left w:val="none" w:sz="0" w:space="0" w:color="auto"/>
            <w:bottom w:val="none" w:sz="0" w:space="0" w:color="auto"/>
            <w:right w:val="none" w:sz="0" w:space="0" w:color="auto"/>
          </w:divBdr>
        </w:div>
        <w:div w:id="1951737554">
          <w:marLeft w:val="255"/>
          <w:marRight w:val="0"/>
          <w:marTop w:val="0"/>
          <w:marBottom w:val="0"/>
          <w:divBdr>
            <w:top w:val="none" w:sz="0" w:space="0" w:color="auto"/>
            <w:left w:val="none" w:sz="0" w:space="0" w:color="auto"/>
            <w:bottom w:val="none" w:sz="0" w:space="0" w:color="auto"/>
            <w:right w:val="none" w:sz="0" w:space="0" w:color="auto"/>
          </w:divBdr>
        </w:div>
        <w:div w:id="1390570693">
          <w:marLeft w:val="255"/>
          <w:marRight w:val="0"/>
          <w:marTop w:val="0"/>
          <w:marBottom w:val="0"/>
          <w:divBdr>
            <w:top w:val="none" w:sz="0" w:space="0" w:color="auto"/>
            <w:left w:val="none" w:sz="0" w:space="0" w:color="auto"/>
            <w:bottom w:val="none" w:sz="0" w:space="0" w:color="auto"/>
            <w:right w:val="none" w:sz="0" w:space="0" w:color="auto"/>
          </w:divBdr>
        </w:div>
        <w:div w:id="1810633486">
          <w:marLeft w:val="255"/>
          <w:marRight w:val="0"/>
          <w:marTop w:val="0"/>
          <w:marBottom w:val="0"/>
          <w:divBdr>
            <w:top w:val="none" w:sz="0" w:space="0" w:color="auto"/>
            <w:left w:val="none" w:sz="0" w:space="0" w:color="auto"/>
            <w:bottom w:val="none" w:sz="0" w:space="0" w:color="auto"/>
            <w:right w:val="none" w:sz="0" w:space="0" w:color="auto"/>
          </w:divBdr>
        </w:div>
        <w:div w:id="453258593">
          <w:marLeft w:val="255"/>
          <w:marRight w:val="0"/>
          <w:marTop w:val="0"/>
          <w:marBottom w:val="0"/>
          <w:divBdr>
            <w:top w:val="none" w:sz="0" w:space="0" w:color="auto"/>
            <w:left w:val="none" w:sz="0" w:space="0" w:color="auto"/>
            <w:bottom w:val="none" w:sz="0" w:space="0" w:color="auto"/>
            <w:right w:val="none" w:sz="0" w:space="0" w:color="auto"/>
          </w:divBdr>
        </w:div>
        <w:div w:id="1931235010">
          <w:marLeft w:val="255"/>
          <w:marRight w:val="0"/>
          <w:marTop w:val="0"/>
          <w:marBottom w:val="0"/>
          <w:divBdr>
            <w:top w:val="none" w:sz="0" w:space="0" w:color="auto"/>
            <w:left w:val="none" w:sz="0" w:space="0" w:color="auto"/>
            <w:bottom w:val="none" w:sz="0" w:space="0" w:color="auto"/>
            <w:right w:val="none" w:sz="0" w:space="0" w:color="auto"/>
          </w:divBdr>
        </w:div>
        <w:div w:id="170603622">
          <w:marLeft w:val="255"/>
          <w:marRight w:val="0"/>
          <w:marTop w:val="0"/>
          <w:marBottom w:val="0"/>
          <w:divBdr>
            <w:top w:val="none" w:sz="0" w:space="0" w:color="auto"/>
            <w:left w:val="none" w:sz="0" w:space="0" w:color="auto"/>
            <w:bottom w:val="none" w:sz="0" w:space="0" w:color="auto"/>
            <w:right w:val="none" w:sz="0" w:space="0" w:color="auto"/>
          </w:divBdr>
        </w:div>
        <w:div w:id="1314748841">
          <w:marLeft w:val="255"/>
          <w:marRight w:val="0"/>
          <w:marTop w:val="0"/>
          <w:marBottom w:val="0"/>
          <w:divBdr>
            <w:top w:val="none" w:sz="0" w:space="0" w:color="auto"/>
            <w:left w:val="none" w:sz="0" w:space="0" w:color="auto"/>
            <w:bottom w:val="none" w:sz="0" w:space="0" w:color="auto"/>
            <w:right w:val="none" w:sz="0" w:space="0" w:color="auto"/>
          </w:divBdr>
        </w:div>
      </w:divsChild>
    </w:div>
    <w:div w:id="1826124770">
      <w:bodyDiv w:val="1"/>
      <w:marLeft w:val="0"/>
      <w:marRight w:val="0"/>
      <w:marTop w:val="0"/>
      <w:marBottom w:val="0"/>
      <w:divBdr>
        <w:top w:val="none" w:sz="0" w:space="0" w:color="auto"/>
        <w:left w:val="none" w:sz="0" w:space="0" w:color="auto"/>
        <w:bottom w:val="none" w:sz="0" w:space="0" w:color="auto"/>
        <w:right w:val="none" w:sz="0" w:space="0" w:color="auto"/>
      </w:divBdr>
      <w:divsChild>
        <w:div w:id="1339186774">
          <w:marLeft w:val="0"/>
          <w:marRight w:val="0"/>
          <w:marTop w:val="0"/>
          <w:marBottom w:val="0"/>
          <w:divBdr>
            <w:top w:val="none" w:sz="0" w:space="0" w:color="auto"/>
            <w:left w:val="none" w:sz="0" w:space="0" w:color="auto"/>
            <w:bottom w:val="none" w:sz="0" w:space="0" w:color="auto"/>
            <w:right w:val="none" w:sz="0" w:space="0" w:color="auto"/>
          </w:divBdr>
        </w:div>
        <w:div w:id="241984668">
          <w:marLeft w:val="0"/>
          <w:marRight w:val="0"/>
          <w:marTop w:val="0"/>
          <w:marBottom w:val="0"/>
          <w:divBdr>
            <w:top w:val="none" w:sz="0" w:space="0" w:color="auto"/>
            <w:left w:val="none" w:sz="0" w:space="0" w:color="auto"/>
            <w:bottom w:val="none" w:sz="0" w:space="0" w:color="auto"/>
            <w:right w:val="none" w:sz="0" w:space="0" w:color="auto"/>
          </w:divBdr>
          <w:divsChild>
            <w:div w:id="60846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76126">
      <w:bodyDiv w:val="1"/>
      <w:marLeft w:val="0"/>
      <w:marRight w:val="0"/>
      <w:marTop w:val="0"/>
      <w:marBottom w:val="0"/>
      <w:divBdr>
        <w:top w:val="none" w:sz="0" w:space="0" w:color="auto"/>
        <w:left w:val="none" w:sz="0" w:space="0" w:color="auto"/>
        <w:bottom w:val="none" w:sz="0" w:space="0" w:color="auto"/>
        <w:right w:val="none" w:sz="0" w:space="0" w:color="auto"/>
      </w:divBdr>
    </w:div>
    <w:div w:id="1884168866">
      <w:bodyDiv w:val="1"/>
      <w:marLeft w:val="0"/>
      <w:marRight w:val="0"/>
      <w:marTop w:val="0"/>
      <w:marBottom w:val="0"/>
      <w:divBdr>
        <w:top w:val="none" w:sz="0" w:space="0" w:color="auto"/>
        <w:left w:val="none" w:sz="0" w:space="0" w:color="auto"/>
        <w:bottom w:val="none" w:sz="0" w:space="0" w:color="auto"/>
        <w:right w:val="none" w:sz="0" w:space="0" w:color="auto"/>
      </w:divBdr>
      <w:divsChild>
        <w:div w:id="1059868482">
          <w:marLeft w:val="255"/>
          <w:marRight w:val="0"/>
          <w:marTop w:val="0"/>
          <w:marBottom w:val="0"/>
          <w:divBdr>
            <w:top w:val="none" w:sz="0" w:space="0" w:color="auto"/>
            <w:left w:val="none" w:sz="0" w:space="0" w:color="auto"/>
            <w:bottom w:val="none" w:sz="0" w:space="0" w:color="auto"/>
            <w:right w:val="none" w:sz="0" w:space="0" w:color="auto"/>
          </w:divBdr>
        </w:div>
        <w:div w:id="1208369636">
          <w:marLeft w:val="255"/>
          <w:marRight w:val="0"/>
          <w:marTop w:val="0"/>
          <w:marBottom w:val="0"/>
          <w:divBdr>
            <w:top w:val="none" w:sz="0" w:space="0" w:color="auto"/>
            <w:left w:val="none" w:sz="0" w:space="0" w:color="auto"/>
            <w:bottom w:val="none" w:sz="0" w:space="0" w:color="auto"/>
            <w:right w:val="none" w:sz="0" w:space="0" w:color="auto"/>
          </w:divBdr>
        </w:div>
        <w:div w:id="1448962343">
          <w:marLeft w:val="255"/>
          <w:marRight w:val="0"/>
          <w:marTop w:val="0"/>
          <w:marBottom w:val="0"/>
          <w:divBdr>
            <w:top w:val="none" w:sz="0" w:space="0" w:color="auto"/>
            <w:left w:val="none" w:sz="0" w:space="0" w:color="auto"/>
            <w:bottom w:val="none" w:sz="0" w:space="0" w:color="auto"/>
            <w:right w:val="none" w:sz="0" w:space="0" w:color="auto"/>
          </w:divBdr>
        </w:div>
        <w:div w:id="565842071">
          <w:marLeft w:val="255"/>
          <w:marRight w:val="0"/>
          <w:marTop w:val="0"/>
          <w:marBottom w:val="0"/>
          <w:divBdr>
            <w:top w:val="none" w:sz="0" w:space="0" w:color="auto"/>
            <w:left w:val="none" w:sz="0" w:space="0" w:color="auto"/>
            <w:bottom w:val="none" w:sz="0" w:space="0" w:color="auto"/>
            <w:right w:val="none" w:sz="0" w:space="0" w:color="auto"/>
          </w:divBdr>
        </w:div>
        <w:div w:id="1811088756">
          <w:marLeft w:val="255"/>
          <w:marRight w:val="0"/>
          <w:marTop w:val="0"/>
          <w:marBottom w:val="0"/>
          <w:divBdr>
            <w:top w:val="none" w:sz="0" w:space="0" w:color="auto"/>
            <w:left w:val="none" w:sz="0" w:space="0" w:color="auto"/>
            <w:bottom w:val="none" w:sz="0" w:space="0" w:color="auto"/>
            <w:right w:val="none" w:sz="0" w:space="0" w:color="auto"/>
          </w:divBdr>
        </w:div>
        <w:div w:id="1305506319">
          <w:marLeft w:val="255"/>
          <w:marRight w:val="0"/>
          <w:marTop w:val="0"/>
          <w:marBottom w:val="0"/>
          <w:divBdr>
            <w:top w:val="none" w:sz="0" w:space="0" w:color="auto"/>
            <w:left w:val="none" w:sz="0" w:space="0" w:color="auto"/>
            <w:bottom w:val="none" w:sz="0" w:space="0" w:color="auto"/>
            <w:right w:val="none" w:sz="0" w:space="0" w:color="auto"/>
          </w:divBdr>
        </w:div>
        <w:div w:id="1641380273">
          <w:marLeft w:val="255"/>
          <w:marRight w:val="0"/>
          <w:marTop w:val="0"/>
          <w:marBottom w:val="0"/>
          <w:divBdr>
            <w:top w:val="none" w:sz="0" w:space="0" w:color="auto"/>
            <w:left w:val="none" w:sz="0" w:space="0" w:color="auto"/>
            <w:bottom w:val="none" w:sz="0" w:space="0" w:color="auto"/>
            <w:right w:val="none" w:sz="0" w:space="0" w:color="auto"/>
          </w:divBdr>
        </w:div>
        <w:div w:id="647242636">
          <w:marLeft w:val="255"/>
          <w:marRight w:val="0"/>
          <w:marTop w:val="0"/>
          <w:marBottom w:val="0"/>
          <w:divBdr>
            <w:top w:val="none" w:sz="0" w:space="0" w:color="auto"/>
            <w:left w:val="none" w:sz="0" w:space="0" w:color="auto"/>
            <w:bottom w:val="none" w:sz="0" w:space="0" w:color="auto"/>
            <w:right w:val="none" w:sz="0" w:space="0" w:color="auto"/>
          </w:divBdr>
        </w:div>
        <w:div w:id="1374309778">
          <w:marLeft w:val="255"/>
          <w:marRight w:val="0"/>
          <w:marTop w:val="0"/>
          <w:marBottom w:val="0"/>
          <w:divBdr>
            <w:top w:val="none" w:sz="0" w:space="0" w:color="auto"/>
            <w:left w:val="none" w:sz="0" w:space="0" w:color="auto"/>
            <w:bottom w:val="none" w:sz="0" w:space="0" w:color="auto"/>
            <w:right w:val="none" w:sz="0" w:space="0" w:color="auto"/>
          </w:divBdr>
        </w:div>
      </w:divsChild>
    </w:div>
    <w:div w:id="1903784774">
      <w:bodyDiv w:val="1"/>
      <w:marLeft w:val="0"/>
      <w:marRight w:val="0"/>
      <w:marTop w:val="0"/>
      <w:marBottom w:val="0"/>
      <w:divBdr>
        <w:top w:val="none" w:sz="0" w:space="0" w:color="auto"/>
        <w:left w:val="none" w:sz="0" w:space="0" w:color="auto"/>
        <w:bottom w:val="none" w:sz="0" w:space="0" w:color="auto"/>
        <w:right w:val="none" w:sz="0" w:space="0" w:color="auto"/>
      </w:divBdr>
      <w:divsChild>
        <w:div w:id="1670328426">
          <w:marLeft w:val="0"/>
          <w:marRight w:val="270"/>
          <w:marTop w:val="0"/>
          <w:marBottom w:val="0"/>
          <w:divBdr>
            <w:top w:val="none" w:sz="0" w:space="0" w:color="auto"/>
            <w:left w:val="none" w:sz="0" w:space="0" w:color="auto"/>
            <w:bottom w:val="none" w:sz="0" w:space="0" w:color="auto"/>
            <w:right w:val="none" w:sz="0" w:space="0" w:color="auto"/>
          </w:divBdr>
        </w:div>
      </w:divsChild>
    </w:div>
    <w:div w:id="1918902126">
      <w:bodyDiv w:val="1"/>
      <w:marLeft w:val="0"/>
      <w:marRight w:val="0"/>
      <w:marTop w:val="0"/>
      <w:marBottom w:val="0"/>
      <w:divBdr>
        <w:top w:val="none" w:sz="0" w:space="0" w:color="auto"/>
        <w:left w:val="none" w:sz="0" w:space="0" w:color="auto"/>
        <w:bottom w:val="none" w:sz="0" w:space="0" w:color="auto"/>
        <w:right w:val="none" w:sz="0" w:space="0" w:color="auto"/>
      </w:divBdr>
    </w:div>
    <w:div w:id="1926762981">
      <w:bodyDiv w:val="1"/>
      <w:marLeft w:val="0"/>
      <w:marRight w:val="0"/>
      <w:marTop w:val="0"/>
      <w:marBottom w:val="0"/>
      <w:divBdr>
        <w:top w:val="none" w:sz="0" w:space="0" w:color="auto"/>
        <w:left w:val="none" w:sz="0" w:space="0" w:color="auto"/>
        <w:bottom w:val="none" w:sz="0" w:space="0" w:color="auto"/>
        <w:right w:val="none" w:sz="0" w:space="0" w:color="auto"/>
      </w:divBdr>
    </w:div>
    <w:div w:id="1927574749">
      <w:bodyDiv w:val="1"/>
      <w:marLeft w:val="0"/>
      <w:marRight w:val="0"/>
      <w:marTop w:val="0"/>
      <w:marBottom w:val="0"/>
      <w:divBdr>
        <w:top w:val="none" w:sz="0" w:space="0" w:color="auto"/>
        <w:left w:val="none" w:sz="0" w:space="0" w:color="auto"/>
        <w:bottom w:val="none" w:sz="0" w:space="0" w:color="auto"/>
        <w:right w:val="none" w:sz="0" w:space="0" w:color="auto"/>
      </w:divBdr>
    </w:div>
    <w:div w:id="1943031622">
      <w:bodyDiv w:val="1"/>
      <w:marLeft w:val="0"/>
      <w:marRight w:val="0"/>
      <w:marTop w:val="0"/>
      <w:marBottom w:val="0"/>
      <w:divBdr>
        <w:top w:val="none" w:sz="0" w:space="0" w:color="auto"/>
        <w:left w:val="none" w:sz="0" w:space="0" w:color="auto"/>
        <w:bottom w:val="none" w:sz="0" w:space="0" w:color="auto"/>
        <w:right w:val="none" w:sz="0" w:space="0" w:color="auto"/>
      </w:divBdr>
    </w:div>
    <w:div w:id="1957566308">
      <w:bodyDiv w:val="1"/>
      <w:marLeft w:val="0"/>
      <w:marRight w:val="0"/>
      <w:marTop w:val="0"/>
      <w:marBottom w:val="0"/>
      <w:divBdr>
        <w:top w:val="none" w:sz="0" w:space="0" w:color="auto"/>
        <w:left w:val="none" w:sz="0" w:space="0" w:color="auto"/>
        <w:bottom w:val="none" w:sz="0" w:space="0" w:color="auto"/>
        <w:right w:val="none" w:sz="0" w:space="0" w:color="auto"/>
      </w:divBdr>
      <w:divsChild>
        <w:div w:id="1032146778">
          <w:marLeft w:val="255"/>
          <w:marRight w:val="0"/>
          <w:marTop w:val="0"/>
          <w:marBottom w:val="0"/>
          <w:divBdr>
            <w:top w:val="none" w:sz="0" w:space="0" w:color="auto"/>
            <w:left w:val="none" w:sz="0" w:space="0" w:color="auto"/>
            <w:bottom w:val="none" w:sz="0" w:space="0" w:color="auto"/>
            <w:right w:val="none" w:sz="0" w:space="0" w:color="auto"/>
          </w:divBdr>
          <w:divsChild>
            <w:div w:id="1076439963">
              <w:marLeft w:val="255"/>
              <w:marRight w:val="0"/>
              <w:marTop w:val="75"/>
              <w:marBottom w:val="0"/>
              <w:divBdr>
                <w:top w:val="none" w:sz="0" w:space="0" w:color="auto"/>
                <w:left w:val="none" w:sz="0" w:space="0" w:color="auto"/>
                <w:bottom w:val="none" w:sz="0" w:space="0" w:color="auto"/>
                <w:right w:val="none" w:sz="0" w:space="0" w:color="auto"/>
              </w:divBdr>
              <w:divsChild>
                <w:div w:id="1242913850">
                  <w:marLeft w:val="0"/>
                  <w:marRight w:val="225"/>
                  <w:marTop w:val="0"/>
                  <w:marBottom w:val="0"/>
                  <w:divBdr>
                    <w:top w:val="none" w:sz="0" w:space="0" w:color="auto"/>
                    <w:left w:val="none" w:sz="0" w:space="0" w:color="auto"/>
                    <w:bottom w:val="none" w:sz="0" w:space="0" w:color="auto"/>
                    <w:right w:val="none" w:sz="0" w:space="0" w:color="auto"/>
                  </w:divBdr>
                </w:div>
              </w:divsChild>
            </w:div>
            <w:div w:id="1200776944">
              <w:marLeft w:val="255"/>
              <w:marRight w:val="0"/>
              <w:marTop w:val="75"/>
              <w:marBottom w:val="0"/>
              <w:divBdr>
                <w:top w:val="none" w:sz="0" w:space="0" w:color="auto"/>
                <w:left w:val="none" w:sz="0" w:space="0" w:color="auto"/>
                <w:bottom w:val="none" w:sz="0" w:space="0" w:color="auto"/>
                <w:right w:val="none" w:sz="0" w:space="0" w:color="auto"/>
              </w:divBdr>
              <w:divsChild>
                <w:div w:id="158225307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493987222">
          <w:marLeft w:val="255"/>
          <w:marRight w:val="0"/>
          <w:marTop w:val="0"/>
          <w:marBottom w:val="0"/>
          <w:divBdr>
            <w:top w:val="none" w:sz="0" w:space="0" w:color="auto"/>
            <w:left w:val="none" w:sz="0" w:space="0" w:color="auto"/>
            <w:bottom w:val="none" w:sz="0" w:space="0" w:color="auto"/>
            <w:right w:val="none" w:sz="0" w:space="0" w:color="auto"/>
          </w:divBdr>
        </w:div>
      </w:divsChild>
    </w:div>
    <w:div w:id="1964917848">
      <w:bodyDiv w:val="1"/>
      <w:marLeft w:val="0"/>
      <w:marRight w:val="0"/>
      <w:marTop w:val="0"/>
      <w:marBottom w:val="0"/>
      <w:divBdr>
        <w:top w:val="none" w:sz="0" w:space="0" w:color="auto"/>
        <w:left w:val="none" w:sz="0" w:space="0" w:color="auto"/>
        <w:bottom w:val="none" w:sz="0" w:space="0" w:color="auto"/>
        <w:right w:val="none" w:sz="0" w:space="0" w:color="auto"/>
      </w:divBdr>
      <w:divsChild>
        <w:div w:id="1751736807">
          <w:marLeft w:val="0"/>
          <w:marRight w:val="270"/>
          <w:marTop w:val="0"/>
          <w:marBottom w:val="0"/>
          <w:divBdr>
            <w:top w:val="none" w:sz="0" w:space="0" w:color="auto"/>
            <w:left w:val="none" w:sz="0" w:space="0" w:color="auto"/>
            <w:bottom w:val="none" w:sz="0" w:space="0" w:color="auto"/>
            <w:right w:val="none" w:sz="0" w:space="0" w:color="auto"/>
          </w:divBdr>
        </w:div>
      </w:divsChild>
    </w:div>
    <w:div w:id="1995913949">
      <w:bodyDiv w:val="1"/>
      <w:marLeft w:val="0"/>
      <w:marRight w:val="0"/>
      <w:marTop w:val="0"/>
      <w:marBottom w:val="0"/>
      <w:divBdr>
        <w:top w:val="none" w:sz="0" w:space="0" w:color="auto"/>
        <w:left w:val="none" w:sz="0" w:space="0" w:color="auto"/>
        <w:bottom w:val="none" w:sz="0" w:space="0" w:color="auto"/>
        <w:right w:val="none" w:sz="0" w:space="0" w:color="auto"/>
      </w:divBdr>
      <w:divsChild>
        <w:div w:id="307587933">
          <w:marLeft w:val="0"/>
          <w:marRight w:val="270"/>
          <w:marTop w:val="0"/>
          <w:marBottom w:val="0"/>
          <w:divBdr>
            <w:top w:val="none" w:sz="0" w:space="0" w:color="auto"/>
            <w:left w:val="none" w:sz="0" w:space="0" w:color="auto"/>
            <w:bottom w:val="none" w:sz="0" w:space="0" w:color="auto"/>
            <w:right w:val="none" w:sz="0" w:space="0" w:color="auto"/>
          </w:divBdr>
        </w:div>
      </w:divsChild>
    </w:div>
    <w:div w:id="1996376042">
      <w:bodyDiv w:val="1"/>
      <w:marLeft w:val="0"/>
      <w:marRight w:val="0"/>
      <w:marTop w:val="0"/>
      <w:marBottom w:val="0"/>
      <w:divBdr>
        <w:top w:val="none" w:sz="0" w:space="0" w:color="auto"/>
        <w:left w:val="none" w:sz="0" w:space="0" w:color="auto"/>
        <w:bottom w:val="none" w:sz="0" w:space="0" w:color="auto"/>
        <w:right w:val="none" w:sz="0" w:space="0" w:color="auto"/>
      </w:divBdr>
      <w:divsChild>
        <w:div w:id="332494819">
          <w:marLeft w:val="0"/>
          <w:marRight w:val="270"/>
          <w:marTop w:val="0"/>
          <w:marBottom w:val="0"/>
          <w:divBdr>
            <w:top w:val="none" w:sz="0" w:space="0" w:color="auto"/>
            <w:left w:val="none" w:sz="0" w:space="0" w:color="auto"/>
            <w:bottom w:val="none" w:sz="0" w:space="0" w:color="auto"/>
            <w:right w:val="none" w:sz="0" w:space="0" w:color="auto"/>
          </w:divBdr>
        </w:div>
      </w:divsChild>
    </w:div>
    <w:div w:id="1997799732">
      <w:bodyDiv w:val="1"/>
      <w:marLeft w:val="0"/>
      <w:marRight w:val="0"/>
      <w:marTop w:val="0"/>
      <w:marBottom w:val="0"/>
      <w:divBdr>
        <w:top w:val="none" w:sz="0" w:space="0" w:color="auto"/>
        <w:left w:val="none" w:sz="0" w:space="0" w:color="auto"/>
        <w:bottom w:val="none" w:sz="0" w:space="0" w:color="auto"/>
        <w:right w:val="none" w:sz="0" w:space="0" w:color="auto"/>
      </w:divBdr>
    </w:div>
    <w:div w:id="2065521389">
      <w:bodyDiv w:val="1"/>
      <w:marLeft w:val="0"/>
      <w:marRight w:val="0"/>
      <w:marTop w:val="0"/>
      <w:marBottom w:val="0"/>
      <w:divBdr>
        <w:top w:val="none" w:sz="0" w:space="0" w:color="auto"/>
        <w:left w:val="none" w:sz="0" w:space="0" w:color="auto"/>
        <w:bottom w:val="none" w:sz="0" w:space="0" w:color="auto"/>
        <w:right w:val="none" w:sz="0" w:space="0" w:color="auto"/>
      </w:divBdr>
    </w:div>
    <w:div w:id="2090958409">
      <w:bodyDiv w:val="1"/>
      <w:marLeft w:val="0"/>
      <w:marRight w:val="0"/>
      <w:marTop w:val="0"/>
      <w:marBottom w:val="0"/>
      <w:divBdr>
        <w:top w:val="none" w:sz="0" w:space="0" w:color="auto"/>
        <w:left w:val="none" w:sz="0" w:space="0" w:color="auto"/>
        <w:bottom w:val="none" w:sz="0" w:space="0" w:color="auto"/>
        <w:right w:val="none" w:sz="0" w:space="0" w:color="auto"/>
      </w:divBdr>
    </w:div>
    <w:div w:id="2133740172">
      <w:bodyDiv w:val="1"/>
      <w:marLeft w:val="0"/>
      <w:marRight w:val="0"/>
      <w:marTop w:val="0"/>
      <w:marBottom w:val="0"/>
      <w:divBdr>
        <w:top w:val="none" w:sz="0" w:space="0" w:color="auto"/>
        <w:left w:val="none" w:sz="0" w:space="0" w:color="auto"/>
        <w:bottom w:val="none" w:sz="0" w:space="0" w:color="auto"/>
        <w:right w:val="none" w:sz="0" w:space="0" w:color="auto"/>
      </w:divBdr>
      <w:divsChild>
        <w:div w:id="625162691">
          <w:marLeft w:val="0"/>
          <w:marRight w:val="270"/>
          <w:marTop w:val="0"/>
          <w:marBottom w:val="0"/>
          <w:divBdr>
            <w:top w:val="none" w:sz="0" w:space="0" w:color="auto"/>
            <w:left w:val="none" w:sz="0" w:space="0" w:color="auto"/>
            <w:bottom w:val="none" w:sz="0" w:space="0" w:color="auto"/>
            <w:right w:val="none" w:sz="0" w:space="0" w:color="auto"/>
          </w:divBdr>
        </w:div>
      </w:divsChild>
    </w:div>
    <w:div w:id="2146309490">
      <w:bodyDiv w:val="1"/>
      <w:marLeft w:val="0"/>
      <w:marRight w:val="0"/>
      <w:marTop w:val="0"/>
      <w:marBottom w:val="0"/>
      <w:divBdr>
        <w:top w:val="none" w:sz="0" w:space="0" w:color="auto"/>
        <w:left w:val="none" w:sz="0" w:space="0" w:color="auto"/>
        <w:bottom w:val="none" w:sz="0" w:space="0" w:color="auto"/>
        <w:right w:val="none" w:sz="0" w:space="0" w:color="auto"/>
      </w:divBdr>
      <w:divsChild>
        <w:div w:id="1009526503">
          <w:marLeft w:val="0"/>
          <w:marRight w:val="27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WKX3UHSAJ2R6-2-1421477</_dlc_DocId>
    <_dlc_DocIdUrl xmlns="e60a29af-d413-48d4-bd90-fe9d2a897e4b">
      <Url>https://ovdmasv601/sites/DMS/_layouts/15/DocIdRedir.aspx?ID=WKX3UHSAJ2R6-2-1421477</Url>
      <Description>WKX3UHSAJ2R6-2-1421477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41AC9-DF50-461B-B499-48D79E1D7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a29af-d413-48d4-bd90-fe9d2a89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F214B4-5027-4732-8966-4F9113502D3D}">
  <ds:schemaRefs>
    <ds:schemaRef ds:uri="http://schemas.microsoft.com/office/2006/metadata/properties"/>
    <ds:schemaRef ds:uri="http://schemas.microsoft.com/office/infopath/2007/PartnerControls"/>
    <ds:schemaRef ds:uri="e60a29af-d413-48d4-bd90-fe9d2a897e4b"/>
  </ds:schemaRefs>
</ds:datastoreItem>
</file>

<file path=customXml/itemProps3.xml><?xml version="1.0" encoding="utf-8"?>
<ds:datastoreItem xmlns:ds="http://schemas.openxmlformats.org/officeDocument/2006/customXml" ds:itemID="{24BFFE52-A39F-4CD7-9022-8457DB2DA23C}">
  <ds:schemaRefs>
    <ds:schemaRef ds:uri="http://schemas.microsoft.com/sharepoint/v3/contenttype/forms"/>
  </ds:schemaRefs>
</ds:datastoreItem>
</file>

<file path=customXml/itemProps4.xml><?xml version="1.0" encoding="utf-8"?>
<ds:datastoreItem xmlns:ds="http://schemas.openxmlformats.org/officeDocument/2006/customXml" ds:itemID="{3B81A911-4709-4276-9DC8-B42D035EA203}">
  <ds:schemaRefs>
    <ds:schemaRef ds:uri="http://schemas.microsoft.com/sharepoint/events"/>
  </ds:schemaRefs>
</ds:datastoreItem>
</file>

<file path=customXml/itemProps5.xml><?xml version="1.0" encoding="utf-8"?>
<ds:datastoreItem xmlns:ds="http://schemas.openxmlformats.org/officeDocument/2006/customXml" ds:itemID="{09DE1F4B-3A9C-4CC4-A4A5-52857B964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208</Pages>
  <Words>45818</Words>
  <Characters>261163</Characters>
  <Application>Microsoft Office Word</Application>
  <DocSecurity>0</DocSecurity>
  <Lines>2176</Lines>
  <Paragraphs>612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306369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Bradáčová</dc:creator>
  <cp:keywords/>
  <dc:description/>
  <cp:lastModifiedBy>Klaudia Gregušová</cp:lastModifiedBy>
  <cp:revision>34</cp:revision>
  <cp:lastPrinted>2025-09-24T08:06:00Z</cp:lastPrinted>
  <dcterms:created xsi:type="dcterms:W3CDTF">2025-12-16T14:34:00Z</dcterms:created>
  <dcterms:modified xsi:type="dcterms:W3CDTF">2026-01-05T10:17:00Z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f6daaece-275c-4d98-86fa-59ffe3d0c951</vt:lpwstr>
  </property>
</Properties>
</file>