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Odôvodnenie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návrhu na prijatie uznesenia k situácii v Srbsku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Národná rada Slovenskej republiky má v zmysle Ústavy Slovenskej republiky a platnej právnej úpravy osobitnú zodpovednosť za ochranu základných práv a slobôd, vrátane práv a oprávnených záujmov Slovákov žijúcich v zahraničí. Táto zodpovednosť nie je len symbolická, ale predstavuje konkrétny záväzok aktívne reagovať v situáciách, keď sú príslušníci a príslušníčky slovenskej národnostnej menšiny vystavení ohrozeniu, diskriminácii alebo porušovaniu základných práv a slobôd.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Predkladaný návrh uznesenia reaguje na vážne a opakovane zdokumentované zhoršovanie bezpečnostnej a spoločensko-politickej situácie v Srbskej republike, ktoré sa v poslednom období výrazne prejavuje aj vo vzťahu k slovenskej národnostnej menšine žijúcej v Srbsku. Uvedené skutočnosti nadobúdajú mimoriadnu závažnosť v kontexte medzinárodných záväzkov Srbskej republiky v oblasti ochrany ľudských práv, ako aj jeho statusu kandidátskej krajiny Európskej únie.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Od jesene roku 2024, keď došlo k zrúteniu betónového prestrešenia vlakovej stanice v dôsledku čoho z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omrelo 16 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udí, vrátane detí, sa konali tisíce protestov občianskej spoločnosti žiadajúce, okrem iného, riadne prešetrenie tragédie, predčasné voľby a ukončenie systémovej korupcie. Odpoveďou srbskej vlády však je dlhodobé oslabovanie demokratických inštitúcií a čoraz represívnejšie zásahy štátnych orgánov voči občianskej spoločnosti. Pokojné masové protesty, vyvolané nespokojnosťou verejnosti, boli opakovane potláčané za použitia neprimeranej sily, zastrašovania, svojvoľného zadrživania kritikov vlády a kriminalizácie občianskeho nesúhlasu. Tieto praktiky sú v príkrom rozpore s princípmi právneho štátu a európskymi demokratickými štandardmi.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Zvlášť znepokojujúce je, že tieto represívne postupy zasahujú aj príslušníkov a príslušníčky slovenskej národnostnej menšiny. Viaceré incidenty poukazujú na cielené alebo minimálne neadekvátne zásahy bezpečnostných zložiek ako aj organizovaných bitkárov voči Slovákom a Slovenkám, ktorí sa legitímne zapájajú do verejného diania, využívajú svoje ústavné práva na slobodu prejavu a zhromažďovania alebo verejne upozorňujú na porušovanie ľudských práv. Ide nielen o fyzické zásahy a použitie donucovacích prostriedkov, ale aj o atmosféru strachu, nátlaku a zastrašovania, ktorá má odradiť príslušníkov menšiny od aktívneho občianskeho postoja.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 neprijateľný možno považovať aj zásah bezpečnostných síl počas návštevy prezidenta Slovenskej republiky v Báčskom Petrovci dňa 22. decembra 2025, keď boli proti pokojne zhromaždeným príslušníkom slovenskej menšiny nasadené špeciálne policajné jednotky - ťažkoodenci. Skutočnosť, že k takémuto zásahu došlo v čase oficiálnej návštevy najvyššieho ústavného činiteľa Slovenskej republiky, ešte viac podčiarkuje vážnosť situácie a vysiela znepokojujúci signál o postoji srbských orgánov k právam menšín.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Osobitnú pozornosť si zasluhuje fakt, že časť príslušníkov slovenskej menšiny v Srbskej republike má zároveň občianstvo Slovenskej republiky. Slovenský štát preto nesie zvýšenú mieru zodpovednosti za ochranu ich práv, bezpečnosti a dôstojnosti. Opakované podnety a upozornenia adresované slovenským diplomatickým a ústavným predstaviteľom nemožno ďalej prehliadať ani relativizovať.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Predkladané uznesenie nemá za cieľ spochybniť európsku perspektívu Srbskej republiky. Práve naopak – jeho ambíciou je jasne pomenovať, že pokrok v prístupovom procese k Európskej únii je neoddeliteľne spätý s rešpektovaním demokracie, právneho štátu a ochrany práv národnostných menšín. Tolerovanie násilia, selektívneho uplatňovania práva a zastrašovania menšinových komunít je nezlučiteľné s hodnotami, ku ktorým sa hlási Európska únia aj Slovenská republika.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Cieľom uznesenia je preto vyslať jednoznačný politický signál solidarity so slovenskou národnostnou menšinou v Srbskej republike a zároveň vyzvať vládu Slovenskej republiky, aby v rámci svojej zahraničnej politiky aktívne a dôsledne využívala dostupné diplomatické a politické nástroje na ochranu práv Slovákov a Sloveniek žijúcich v zahraničí a presadzovanie ochrany základných práv a slobôd. Ide o legitímne uplatnenie práva Slovenskej republiky brániť svojich občanov a krajanov a o potvrdenie hodnotového ukotvenia slovenskej zahraničnej politiky.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sz w:val="56"/>
      <w:szCs w:val="56"/>
    </w:rPr>
  </w:style>
  <w:style w:type="paragraph" w:styleId="Nadpis7">
    <w:name w:val="heading 7"/>
    <w:link w:val="Nadpis7Char"/>
    <w:uiPriority w:val="9"/>
    <w:semiHidden w:val="1"/>
    <w:unhideWhenUsed w:val="1"/>
    <w:qFormat w:val="1"/>
    <w:rsid w:val="00B0618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Nadpis8">
    <w:name w:val="heading 8"/>
    <w:link w:val="Nadpis8Char"/>
    <w:uiPriority w:val="9"/>
    <w:semiHidden w:val="1"/>
    <w:unhideWhenUsed w:val="1"/>
    <w:qFormat w:val="1"/>
    <w:rsid w:val="00B0618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Nadpis9">
    <w:name w:val="heading 9"/>
    <w:link w:val="Nadpis9Char"/>
    <w:uiPriority w:val="9"/>
    <w:semiHidden w:val="1"/>
    <w:unhideWhenUsed w:val="1"/>
    <w:qFormat w:val="1"/>
    <w:rsid w:val="00B0618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Predvolenpsmoodseku" w:default="1">
    <w:name w:val="Default Paragraph Font"/>
    <w:uiPriority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Nadpis1Char" w:customStyle="1">
    <w:name w:val="Nadpis 1 Char"/>
    <w:basedOn w:val="Predvolenpsmoodseku"/>
    <w:uiPriority w:val="9"/>
    <w:rsid w:val="00B0618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Nadpis2Char" w:customStyle="1">
    <w:name w:val="Nadpis 2 Char"/>
    <w:basedOn w:val="Predvolenpsmoodseku"/>
    <w:uiPriority w:val="9"/>
    <w:semiHidden w:val="1"/>
    <w:rsid w:val="00B0618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Nadpis3Char" w:customStyle="1">
    <w:name w:val="Nadpis 3 Char"/>
    <w:basedOn w:val="Predvolenpsmoodseku"/>
    <w:uiPriority w:val="9"/>
    <w:semiHidden w:val="1"/>
    <w:rsid w:val="00B0618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Nadpis4Char" w:customStyle="1">
    <w:name w:val="Nadpis 4 Char"/>
    <w:basedOn w:val="Predvolenpsmoodseku"/>
    <w:uiPriority w:val="9"/>
    <w:semiHidden w:val="1"/>
    <w:rsid w:val="00B0618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Nadpis5Char" w:customStyle="1">
    <w:name w:val="Nadpis 5 Char"/>
    <w:basedOn w:val="Predvolenpsmoodseku"/>
    <w:uiPriority w:val="9"/>
    <w:semiHidden w:val="1"/>
    <w:rsid w:val="00B06189"/>
    <w:rPr>
      <w:rFonts w:cstheme="majorBidi" w:eastAsiaTheme="majorEastAsia"/>
      <w:color w:val="2f5496" w:themeColor="accent1" w:themeShade="0000BF"/>
    </w:rPr>
  </w:style>
  <w:style w:type="character" w:styleId="Nadpis6Char" w:customStyle="1">
    <w:name w:val="Nadpis 6 Char"/>
    <w:basedOn w:val="Predvolenpsmoodseku"/>
    <w:uiPriority w:val="9"/>
    <w:semiHidden w:val="1"/>
    <w:rsid w:val="00B06189"/>
    <w:rPr>
      <w:rFonts w:cstheme="majorBidi" w:eastAsiaTheme="majorEastAsia"/>
      <w:i w:val="1"/>
      <w:iCs w:val="1"/>
      <w:color w:val="595959" w:themeColor="text1" w:themeTint="0000A6"/>
    </w:rPr>
  </w:style>
  <w:style w:type="character" w:styleId="Nadpis7Char" w:customStyle="1">
    <w:name w:val="Nadpis 7 Char"/>
    <w:basedOn w:val="Predvolenpsmoodseku"/>
    <w:link w:val="Nadpis7"/>
    <w:uiPriority w:val="9"/>
    <w:semiHidden w:val="1"/>
    <w:rsid w:val="00B06189"/>
    <w:rPr>
      <w:rFonts w:cstheme="majorBidi" w:eastAsiaTheme="majorEastAsia"/>
      <w:color w:val="595959" w:themeColor="text1" w:themeTint="0000A6"/>
    </w:rPr>
  </w:style>
  <w:style w:type="character" w:styleId="Nadpis8Char" w:customStyle="1">
    <w:name w:val="Nadpis 8 Char"/>
    <w:basedOn w:val="Predvolenpsmoodseku"/>
    <w:link w:val="Nadpis8"/>
    <w:uiPriority w:val="9"/>
    <w:semiHidden w:val="1"/>
    <w:rsid w:val="00B06189"/>
    <w:rPr>
      <w:rFonts w:cstheme="majorBidi" w:eastAsiaTheme="majorEastAsia"/>
      <w:i w:val="1"/>
      <w:iCs w:val="1"/>
      <w:color w:val="272727" w:themeColor="text1" w:themeTint="0000D8"/>
    </w:rPr>
  </w:style>
  <w:style w:type="character" w:styleId="Nadpis9Char" w:customStyle="1">
    <w:name w:val="Nadpis 9 Char"/>
    <w:basedOn w:val="Predvolenpsmoodseku"/>
    <w:link w:val="Nadpis9"/>
    <w:uiPriority w:val="9"/>
    <w:semiHidden w:val="1"/>
    <w:rsid w:val="00B06189"/>
    <w:rPr>
      <w:rFonts w:cstheme="majorBidi" w:eastAsiaTheme="majorEastAsia"/>
      <w:color w:val="272727" w:themeColor="text1" w:themeTint="0000D8"/>
    </w:rPr>
  </w:style>
  <w:style w:type="character" w:styleId="NzovChar" w:customStyle="1">
    <w:name w:val="Názov Char"/>
    <w:basedOn w:val="Predvolenpsmoodseku"/>
    <w:uiPriority w:val="10"/>
    <w:rsid w:val="00B0618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PodtitulChar" w:customStyle="1">
    <w:name w:val="Podtitul Char"/>
    <w:basedOn w:val="Predvolenpsmoodseku"/>
    <w:uiPriority w:val="11"/>
    <w:rsid w:val="00B0618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cia">
    <w:name w:val="Quote"/>
    <w:link w:val="CitciaChar"/>
    <w:uiPriority w:val="29"/>
    <w:qFormat w:val="1"/>
    <w:rsid w:val="00B0618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ciaChar" w:customStyle="1">
    <w:name w:val="Citácia Char"/>
    <w:basedOn w:val="Predvolenpsmoodseku"/>
    <w:link w:val="Citcia"/>
    <w:uiPriority w:val="29"/>
    <w:rsid w:val="00B06189"/>
    <w:rPr>
      <w:i w:val="1"/>
      <w:iCs w:val="1"/>
      <w:color w:val="404040" w:themeColor="text1" w:themeTint="0000BF"/>
    </w:rPr>
  </w:style>
  <w:style w:type="paragraph" w:styleId="Odsekzoznamu">
    <w:name w:val="List Paragraph"/>
    <w:uiPriority w:val="34"/>
    <w:qFormat w:val="1"/>
    <w:rsid w:val="00B06189"/>
    <w:pPr>
      <w:ind w:left="720"/>
      <w:contextualSpacing w:val="1"/>
    </w:pPr>
  </w:style>
  <w:style w:type="character" w:styleId="Intenzvnezvraznenie">
    <w:name w:val="Intense Emphasis"/>
    <w:basedOn w:val="Predvolenpsmoodseku"/>
    <w:uiPriority w:val="21"/>
    <w:qFormat w:val="1"/>
    <w:rsid w:val="00B06189"/>
    <w:rPr>
      <w:i w:val="1"/>
      <w:iCs w:val="1"/>
      <w:color w:val="2f5496" w:themeColor="accent1" w:themeShade="0000BF"/>
    </w:rPr>
  </w:style>
  <w:style w:type="paragraph" w:styleId="Zvraznencitcia">
    <w:name w:val="Intense Quote"/>
    <w:link w:val="ZvraznencitciaChar"/>
    <w:uiPriority w:val="30"/>
    <w:qFormat w:val="1"/>
    <w:rsid w:val="00B0618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ZvraznencitciaChar" w:customStyle="1">
    <w:name w:val="Zvýraznená citácia Char"/>
    <w:basedOn w:val="Predvolenpsmoodseku"/>
    <w:link w:val="Zvraznencitcia"/>
    <w:uiPriority w:val="30"/>
    <w:rsid w:val="00B06189"/>
    <w:rPr>
      <w:i w:val="1"/>
      <w:iCs w:val="1"/>
      <w:color w:val="2f5496" w:themeColor="accent1" w:themeShade="0000BF"/>
    </w:rPr>
  </w:style>
  <w:style w:type="character" w:styleId="Zvraznenodkaz">
    <w:name w:val="Intense Reference"/>
    <w:basedOn w:val="Predvolenpsmoodseku"/>
    <w:uiPriority w:val="32"/>
    <w:qFormat w:val="1"/>
    <w:rsid w:val="00B06189"/>
    <w:rPr>
      <w:b w:val="1"/>
      <w:bCs w:val="1"/>
      <w:smallCaps w:val="1"/>
      <w:color w:val="2f5496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qQJ1B5GU2G0FaM8dh3zV3xwcoA==">CgMxLjA4AGorChRzdWdnZXN0LnRxeWhremg3aXN1ehITT25kcmVqIFByb3N0cmVkbsOta3IhMUNGbTk2aW1wR04yS21uREdwaUVDQmlBR0pjOWhzUEJa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2025-08-11T10:08:00Z</dcterms:created>
  <dc:creator>Tomas Halan</dc:creator>
</cp:coreProperties>
</file>