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0C95C" w14:textId="0B1EA205" w:rsidR="0034278E" w:rsidRPr="00A750DF" w:rsidRDefault="0034278E" w:rsidP="0034278E">
      <w:pPr>
        <w:spacing w:after="0" w:line="240" w:lineRule="auto"/>
        <w:jc w:val="center"/>
        <w:rPr>
          <w:rFonts w:ascii="Times New Roman" w:hAnsi="Times New Roman" w:cs="Times New Roman"/>
          <w:b/>
          <w:bCs/>
          <w:sz w:val="24"/>
          <w:szCs w:val="24"/>
        </w:rPr>
      </w:pPr>
      <w:r w:rsidRPr="00A750DF">
        <w:rPr>
          <w:rFonts w:ascii="Times New Roman" w:hAnsi="Times New Roman" w:cs="Times New Roman"/>
          <w:b/>
          <w:bCs/>
          <w:sz w:val="24"/>
          <w:szCs w:val="24"/>
        </w:rPr>
        <w:t>DÔVODOVÁ SPRÁVA</w:t>
      </w:r>
    </w:p>
    <w:p w14:paraId="25AB3CCC" w14:textId="77777777" w:rsidR="0034278E" w:rsidRPr="00A750DF" w:rsidRDefault="0034278E" w:rsidP="0034278E">
      <w:pPr>
        <w:spacing w:after="0" w:line="240" w:lineRule="auto"/>
        <w:jc w:val="center"/>
        <w:rPr>
          <w:rFonts w:ascii="Times New Roman" w:hAnsi="Times New Roman" w:cs="Times New Roman"/>
          <w:b/>
          <w:bCs/>
          <w:sz w:val="24"/>
          <w:szCs w:val="24"/>
        </w:rPr>
      </w:pPr>
    </w:p>
    <w:p w14:paraId="2D274781" w14:textId="056E87BF" w:rsidR="0034278E" w:rsidRPr="00A750DF" w:rsidRDefault="0034278E" w:rsidP="0034278E">
      <w:pPr>
        <w:spacing w:after="0" w:line="240" w:lineRule="auto"/>
        <w:jc w:val="both"/>
        <w:rPr>
          <w:rFonts w:ascii="Times New Roman" w:hAnsi="Times New Roman" w:cs="Times New Roman"/>
          <w:b/>
          <w:bCs/>
          <w:sz w:val="24"/>
          <w:szCs w:val="24"/>
        </w:rPr>
      </w:pPr>
      <w:r w:rsidRPr="00A750DF">
        <w:rPr>
          <w:rFonts w:ascii="Times New Roman" w:hAnsi="Times New Roman" w:cs="Times New Roman"/>
          <w:b/>
          <w:bCs/>
          <w:sz w:val="24"/>
          <w:szCs w:val="24"/>
        </w:rPr>
        <w:t>A. Všeobecná časť</w:t>
      </w:r>
    </w:p>
    <w:p w14:paraId="1C4BB355" w14:textId="77777777" w:rsidR="0034278E" w:rsidRPr="00A750DF" w:rsidRDefault="0034278E" w:rsidP="0034278E">
      <w:pPr>
        <w:spacing w:after="0" w:line="240" w:lineRule="auto"/>
        <w:jc w:val="both"/>
        <w:rPr>
          <w:rFonts w:ascii="Times New Roman" w:hAnsi="Times New Roman" w:cs="Times New Roman"/>
          <w:sz w:val="24"/>
          <w:szCs w:val="24"/>
        </w:rPr>
      </w:pPr>
    </w:p>
    <w:p w14:paraId="624F4710" w14:textId="77777777" w:rsidR="0034278E" w:rsidRPr="00A750DF" w:rsidRDefault="0034278E" w:rsidP="0034278E">
      <w:pPr>
        <w:spacing w:after="0" w:line="240" w:lineRule="auto"/>
        <w:jc w:val="both"/>
        <w:rPr>
          <w:rFonts w:ascii="Times New Roman" w:hAnsi="Times New Roman" w:cs="Times New Roman"/>
          <w:sz w:val="24"/>
          <w:szCs w:val="24"/>
        </w:rPr>
      </w:pPr>
    </w:p>
    <w:p w14:paraId="1432FE81" w14:textId="29FEDADD" w:rsidR="0034278E" w:rsidRPr="00A750DF" w:rsidRDefault="00B24E2A" w:rsidP="00831DF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Vláda Slovenskej republiky</w:t>
      </w:r>
      <w:r w:rsidR="0034278E" w:rsidRPr="00A750DF">
        <w:rPr>
          <w:rFonts w:ascii="Times New Roman" w:hAnsi="Times New Roman" w:cs="Times New Roman"/>
          <w:sz w:val="24"/>
          <w:szCs w:val="24"/>
        </w:rPr>
        <w:t xml:space="preserve"> predkladá návrh zákona, ktorým sa mení a dopĺňa zákon Národnej rady Slovenskej republiky č. 162/1995 Z. z. o katastri nehnuteľností a o zápise vlastníckych a iných práv k nehnuteľnostiam (katastrálny zákon) v znení neskorších predpisov a ktorým sa menia a dopĺňajú niektoré zákony (ďalej len „návrh zákona“) na základe Plánu legislatívnych úloh vlády Slovenskej republiky na </w:t>
      </w:r>
      <w:r w:rsidR="00831DFB" w:rsidRPr="00A750DF">
        <w:rPr>
          <w:rFonts w:ascii="Times New Roman" w:hAnsi="Times New Roman" w:cs="Times New Roman"/>
          <w:sz w:val="24"/>
          <w:szCs w:val="24"/>
        </w:rPr>
        <w:t>rok 2024</w:t>
      </w:r>
      <w:r w:rsidR="0034278E" w:rsidRPr="00A750DF">
        <w:rPr>
          <w:rFonts w:ascii="Times New Roman" w:hAnsi="Times New Roman" w:cs="Times New Roman"/>
          <w:sz w:val="24"/>
          <w:szCs w:val="24"/>
        </w:rPr>
        <w:t>.</w:t>
      </w:r>
      <w:r w:rsidR="0033447E" w:rsidRPr="00A750DF">
        <w:rPr>
          <w:rFonts w:ascii="Times New Roman" w:hAnsi="Times New Roman" w:cs="Times New Roman"/>
          <w:sz w:val="24"/>
          <w:szCs w:val="24"/>
        </w:rPr>
        <w:t xml:space="preserve"> </w:t>
      </w:r>
    </w:p>
    <w:p w14:paraId="035A5A42" w14:textId="77777777" w:rsidR="0034278E" w:rsidRPr="00A750DF" w:rsidRDefault="0034278E" w:rsidP="0034278E">
      <w:pPr>
        <w:spacing w:after="0" w:line="240" w:lineRule="auto"/>
        <w:jc w:val="both"/>
        <w:rPr>
          <w:rFonts w:ascii="Times New Roman" w:hAnsi="Times New Roman" w:cs="Times New Roman"/>
          <w:sz w:val="24"/>
          <w:szCs w:val="24"/>
        </w:rPr>
      </w:pPr>
    </w:p>
    <w:p w14:paraId="3C453CB7" w14:textId="77777777" w:rsidR="0034278E" w:rsidRPr="00A750DF" w:rsidRDefault="0034278E" w:rsidP="00831DFB">
      <w:pPr>
        <w:spacing w:after="0" w:line="240" w:lineRule="auto"/>
        <w:ind w:firstLine="708"/>
        <w:jc w:val="both"/>
        <w:rPr>
          <w:rFonts w:ascii="Times New Roman" w:hAnsi="Times New Roman" w:cs="Times New Roman"/>
          <w:sz w:val="24"/>
          <w:szCs w:val="24"/>
        </w:rPr>
      </w:pPr>
      <w:r w:rsidRPr="00A750DF">
        <w:rPr>
          <w:rFonts w:ascii="Times New Roman" w:hAnsi="Times New Roman" w:cs="Times New Roman"/>
          <w:sz w:val="24"/>
          <w:szCs w:val="24"/>
        </w:rPr>
        <w:t xml:space="preserve">Cieľom návrhu zákona je reflektovať niektoré otázky aplikačnej praxe a upraviť vzťahy v súlade s identifikovanými potrebami adresátov právnej úpravy. </w:t>
      </w:r>
    </w:p>
    <w:p w14:paraId="6ED90865" w14:textId="77777777" w:rsidR="0034278E" w:rsidRPr="00A750DF" w:rsidRDefault="0034278E" w:rsidP="0034278E">
      <w:pPr>
        <w:spacing w:after="0" w:line="240" w:lineRule="auto"/>
        <w:jc w:val="both"/>
        <w:rPr>
          <w:rFonts w:ascii="Times New Roman" w:hAnsi="Times New Roman" w:cs="Times New Roman"/>
          <w:sz w:val="24"/>
          <w:szCs w:val="24"/>
        </w:rPr>
      </w:pPr>
    </w:p>
    <w:p w14:paraId="1723EDAD" w14:textId="0B01B4B7" w:rsidR="0034278E" w:rsidRPr="00A750DF" w:rsidRDefault="00831DFB" w:rsidP="00831DFB">
      <w:pPr>
        <w:spacing w:after="0" w:line="240" w:lineRule="auto"/>
        <w:ind w:firstLine="708"/>
        <w:jc w:val="both"/>
        <w:rPr>
          <w:rFonts w:ascii="Times New Roman" w:hAnsi="Times New Roman" w:cs="Times New Roman"/>
          <w:sz w:val="24"/>
          <w:szCs w:val="24"/>
        </w:rPr>
      </w:pPr>
      <w:r w:rsidRPr="00A750DF">
        <w:rPr>
          <w:rFonts w:ascii="Times New Roman" w:hAnsi="Times New Roman" w:cs="Times New Roman"/>
          <w:sz w:val="24"/>
          <w:szCs w:val="24"/>
        </w:rPr>
        <w:t>N</w:t>
      </w:r>
      <w:r w:rsidR="0034278E" w:rsidRPr="00A750DF">
        <w:rPr>
          <w:rFonts w:ascii="Times New Roman" w:hAnsi="Times New Roman" w:cs="Times New Roman"/>
          <w:sz w:val="24"/>
          <w:szCs w:val="24"/>
        </w:rPr>
        <w:t xml:space="preserve">ávrh zákona precizuje a dopĺňa právnu úpravu katastrálnych konaní. Návrhom zákona sa zjednodušuje návrh na začatie katastrálneho konania v listinnej podobe. Podrobnejšie sa upravuje konanie o zázname, pričom sa zavádza možnosť vykonania záznamu v časti. Skracuje sa lehota na vykonanie záznamu na základe rozhodnutia súdu o zriadení zabezpečovacieho opatrenia. Rovnako sa precizuje právna úprava konania o poznámke. Bližšie sa upravuje prešetrovanie údajov katastra a zároveň sa ustanovuje lehota na toto prešetrenie. </w:t>
      </w:r>
    </w:p>
    <w:p w14:paraId="5861B760" w14:textId="77777777" w:rsidR="0034278E" w:rsidRPr="00A750DF" w:rsidRDefault="0034278E" w:rsidP="0034278E">
      <w:pPr>
        <w:spacing w:after="0" w:line="240" w:lineRule="auto"/>
        <w:jc w:val="both"/>
        <w:rPr>
          <w:rFonts w:ascii="Times New Roman" w:hAnsi="Times New Roman" w:cs="Times New Roman"/>
          <w:sz w:val="24"/>
          <w:szCs w:val="24"/>
        </w:rPr>
      </w:pPr>
    </w:p>
    <w:p w14:paraId="37C4BA30" w14:textId="7BF521F8" w:rsidR="0034278E" w:rsidRPr="00A750DF" w:rsidRDefault="0034278E" w:rsidP="00831DFB">
      <w:pPr>
        <w:spacing w:after="0" w:line="240" w:lineRule="auto"/>
        <w:ind w:firstLine="708"/>
        <w:jc w:val="both"/>
        <w:rPr>
          <w:rFonts w:ascii="Times New Roman" w:hAnsi="Times New Roman" w:cs="Times New Roman"/>
          <w:sz w:val="24"/>
          <w:szCs w:val="24"/>
        </w:rPr>
      </w:pPr>
      <w:r w:rsidRPr="00A750DF">
        <w:rPr>
          <w:rFonts w:ascii="Times New Roman" w:hAnsi="Times New Roman" w:cs="Times New Roman"/>
          <w:sz w:val="24"/>
          <w:szCs w:val="24"/>
        </w:rPr>
        <w:t xml:space="preserve">V súvislosti s prístupom k údajom katastra prostredníctvom katastrálnych portálov sa zavádza povinná bezplatná </w:t>
      </w:r>
      <w:r w:rsidR="00831DFB" w:rsidRPr="00A750DF">
        <w:rPr>
          <w:rFonts w:ascii="Times New Roman" w:hAnsi="Times New Roman" w:cs="Times New Roman"/>
          <w:sz w:val="24"/>
          <w:szCs w:val="24"/>
        </w:rPr>
        <w:t>autentifikácia</w:t>
      </w:r>
      <w:r w:rsidRPr="00A750DF">
        <w:rPr>
          <w:rFonts w:ascii="Times New Roman" w:hAnsi="Times New Roman" w:cs="Times New Roman"/>
          <w:sz w:val="24"/>
          <w:szCs w:val="24"/>
        </w:rPr>
        <w:t xml:space="preserve"> za účelom plnenia povinností vyplývajúcich z právnych predpisov upravujúcich nakladanie s osobnými údajmi a za účelom zabezpečenia ochrany osobných údajov osôb evidovaných v katastri, ako aj za účelom zabránenia zneužívania údajov katastra. Údaje z tejto registrácie budú môcť byť použité aj pre potreby orgánov činných v trestnom konaní.</w:t>
      </w:r>
    </w:p>
    <w:p w14:paraId="112794E3" w14:textId="77777777" w:rsidR="0034278E" w:rsidRPr="00A750DF" w:rsidRDefault="0034278E" w:rsidP="0034278E">
      <w:pPr>
        <w:spacing w:after="0" w:line="240" w:lineRule="auto"/>
        <w:jc w:val="both"/>
        <w:rPr>
          <w:rFonts w:ascii="Times New Roman" w:hAnsi="Times New Roman" w:cs="Times New Roman"/>
          <w:sz w:val="24"/>
          <w:szCs w:val="24"/>
        </w:rPr>
      </w:pPr>
    </w:p>
    <w:p w14:paraId="170D6E37" w14:textId="0E20760B" w:rsidR="0034278E" w:rsidRPr="00A750DF" w:rsidRDefault="0034278E" w:rsidP="00831DFB">
      <w:pPr>
        <w:spacing w:after="0" w:line="240" w:lineRule="auto"/>
        <w:ind w:firstLine="708"/>
        <w:jc w:val="both"/>
        <w:rPr>
          <w:rFonts w:ascii="Times New Roman" w:hAnsi="Times New Roman" w:cs="Times New Roman"/>
          <w:sz w:val="24"/>
          <w:szCs w:val="24"/>
        </w:rPr>
      </w:pPr>
      <w:r w:rsidRPr="00A750DF">
        <w:rPr>
          <w:rFonts w:ascii="Times New Roman" w:hAnsi="Times New Roman" w:cs="Times New Roman"/>
          <w:sz w:val="24"/>
          <w:szCs w:val="24"/>
        </w:rPr>
        <w:t>Návrh zákona taktiež ustanovuje novú skutkovú podstatu priestupku ako aj porušenia poriadku na úseku katastra nehnuteľností a to neoprávnené spracúvanie údajov katastra nehnuteľností.</w:t>
      </w:r>
      <w:r w:rsidR="00831DFB" w:rsidRPr="00A750DF">
        <w:rPr>
          <w:rFonts w:ascii="Times New Roman" w:hAnsi="Times New Roman" w:cs="Times New Roman"/>
          <w:sz w:val="24"/>
          <w:szCs w:val="24"/>
        </w:rPr>
        <w:t xml:space="preserve"> </w:t>
      </w:r>
      <w:r w:rsidRPr="00A750DF">
        <w:rPr>
          <w:rFonts w:ascii="Times New Roman" w:hAnsi="Times New Roman" w:cs="Times New Roman"/>
          <w:sz w:val="24"/>
          <w:szCs w:val="24"/>
        </w:rPr>
        <w:t xml:space="preserve">Zároveň sa zavádzajú niektoré nové správne poplatky na úseku katastra nehnuteľností.   </w:t>
      </w:r>
    </w:p>
    <w:p w14:paraId="794A02E0" w14:textId="77777777" w:rsidR="0034278E" w:rsidRPr="00A750DF" w:rsidRDefault="0034278E" w:rsidP="0034278E">
      <w:pPr>
        <w:spacing w:after="0" w:line="240" w:lineRule="auto"/>
        <w:jc w:val="both"/>
        <w:rPr>
          <w:rFonts w:ascii="Times New Roman" w:hAnsi="Times New Roman" w:cs="Times New Roman"/>
          <w:sz w:val="24"/>
          <w:szCs w:val="24"/>
        </w:rPr>
      </w:pPr>
    </w:p>
    <w:p w14:paraId="275D55D8" w14:textId="0B91F905" w:rsidR="0034278E" w:rsidRPr="00A750DF" w:rsidRDefault="0034278E" w:rsidP="00831DFB">
      <w:pPr>
        <w:spacing w:after="0" w:line="240" w:lineRule="auto"/>
        <w:ind w:firstLine="708"/>
        <w:jc w:val="both"/>
        <w:rPr>
          <w:rFonts w:ascii="Times New Roman" w:hAnsi="Times New Roman" w:cs="Times New Roman"/>
          <w:sz w:val="24"/>
          <w:szCs w:val="24"/>
        </w:rPr>
      </w:pPr>
      <w:r w:rsidRPr="00A750DF">
        <w:rPr>
          <w:rFonts w:ascii="Times New Roman" w:hAnsi="Times New Roman" w:cs="Times New Roman"/>
          <w:sz w:val="24"/>
          <w:szCs w:val="24"/>
        </w:rPr>
        <w:t>Návrh zákona  má pozitívne vplyvy na rozpočet verejnej správy, pozitívne a negatívne vplyvy na podnikateľské prostredie, pozitívne vplyvy na informatizáciu spoločnosti a pozitívne a negatívne vplyvy na služby verejnej správy pre občana. Návrh zákona nemá vplyvy na životné prostredie, sociálne vplyvy a ani vplyvy na manželstvo, rodičovstvo a rodinu. Vyhodnotenie jednotlivých vplyvov je uvedené v doložke vybraných vplyvov a následne vo vypracovaných analýzach vybraných vplyvov.</w:t>
      </w:r>
    </w:p>
    <w:p w14:paraId="788126DE" w14:textId="77777777" w:rsidR="00D92A76" w:rsidRPr="00A750DF" w:rsidRDefault="00D92A76" w:rsidP="00831DFB">
      <w:pPr>
        <w:spacing w:after="0" w:line="240" w:lineRule="auto"/>
        <w:ind w:firstLine="708"/>
        <w:jc w:val="both"/>
        <w:rPr>
          <w:rFonts w:ascii="Times New Roman" w:hAnsi="Times New Roman" w:cs="Times New Roman"/>
          <w:sz w:val="24"/>
          <w:szCs w:val="24"/>
        </w:rPr>
      </w:pPr>
    </w:p>
    <w:p w14:paraId="2A77B336" w14:textId="15503F7B" w:rsidR="00D92A76" w:rsidRPr="00A750DF" w:rsidRDefault="00D92A76" w:rsidP="00D92A76">
      <w:pPr>
        <w:pStyle w:val="Normlnywebov"/>
        <w:spacing w:before="0" w:beforeAutospacing="0" w:after="0" w:afterAutospacing="0"/>
        <w:ind w:firstLine="709"/>
        <w:jc w:val="both"/>
      </w:pPr>
      <w:r w:rsidRPr="00A750DF">
        <w:t>Predložený návrh zákona nebude predmetom vnútrokomunitárneho pripomienkového konania.</w:t>
      </w:r>
    </w:p>
    <w:p w14:paraId="42B30CB8" w14:textId="77777777" w:rsidR="0034278E" w:rsidRPr="00A750DF" w:rsidRDefault="0034278E" w:rsidP="0034278E">
      <w:pPr>
        <w:spacing w:after="0" w:line="240" w:lineRule="auto"/>
        <w:jc w:val="both"/>
        <w:rPr>
          <w:rFonts w:ascii="Times New Roman" w:hAnsi="Times New Roman" w:cs="Times New Roman"/>
          <w:sz w:val="24"/>
          <w:szCs w:val="24"/>
        </w:rPr>
      </w:pPr>
    </w:p>
    <w:p w14:paraId="7CDE4144" w14:textId="4CF41FCC" w:rsidR="0034278E" w:rsidRPr="00A750DF" w:rsidRDefault="0034278E" w:rsidP="003823B3">
      <w:pPr>
        <w:spacing w:after="0" w:line="240" w:lineRule="auto"/>
        <w:ind w:firstLine="708"/>
        <w:jc w:val="both"/>
        <w:rPr>
          <w:rFonts w:ascii="Times New Roman" w:hAnsi="Times New Roman" w:cs="Times New Roman"/>
          <w:sz w:val="24"/>
          <w:szCs w:val="24"/>
        </w:rPr>
      </w:pPr>
      <w:r w:rsidRPr="00A750DF">
        <w:rPr>
          <w:rFonts w:ascii="Times New Roman" w:hAnsi="Times New Roman" w:cs="Times New Roman"/>
          <w:sz w:val="24"/>
          <w:szCs w:val="24"/>
        </w:rPr>
        <w:t xml:space="preserve">Návrh zákona je v súlade s Ústavou Slovenskej republiky, s ústavnými zákonmi a nálezmi Ústavného súdu Slovenskej republiky, so zákonmi a ostatnými všeobecne záväznými právnymi predpismi platnými v Slovenskej republike, s medzinárodnými zmluvami a inými medzinárodnými dokumentmi, ktorými je Slovenská republika viazaná, ako  aj s právom Európskej únie. </w:t>
      </w:r>
    </w:p>
    <w:p w14:paraId="1FC3E2D5" w14:textId="77777777" w:rsidR="00A750DF" w:rsidRPr="00A750DF" w:rsidRDefault="00A750DF" w:rsidP="00A750DF">
      <w:pPr>
        <w:spacing w:after="0" w:line="240" w:lineRule="auto"/>
        <w:jc w:val="both"/>
        <w:rPr>
          <w:rFonts w:ascii="Times New Roman" w:hAnsi="Times New Roman" w:cs="Times New Roman"/>
          <w:sz w:val="24"/>
          <w:szCs w:val="24"/>
        </w:rPr>
      </w:pPr>
    </w:p>
    <w:p w14:paraId="482F87B4" w14:textId="77777777" w:rsidR="00A750DF" w:rsidRPr="00A750DF" w:rsidRDefault="00A750DF" w:rsidP="00A750DF">
      <w:pPr>
        <w:spacing w:after="0" w:line="240" w:lineRule="auto"/>
        <w:jc w:val="both"/>
        <w:rPr>
          <w:rFonts w:ascii="Times New Roman" w:hAnsi="Times New Roman" w:cs="Times New Roman"/>
          <w:sz w:val="24"/>
          <w:szCs w:val="24"/>
        </w:rPr>
      </w:pPr>
    </w:p>
    <w:p w14:paraId="6E5AA773" w14:textId="77777777" w:rsidR="00A750DF" w:rsidRPr="00A750DF" w:rsidRDefault="00A750DF" w:rsidP="00CD6E47">
      <w:pPr>
        <w:pStyle w:val="Standard"/>
        <w:pageBreakBefore/>
        <w:suppressAutoHyphens w:val="0"/>
        <w:spacing w:line="276" w:lineRule="auto"/>
        <w:jc w:val="center"/>
        <w:rPr>
          <w:rFonts w:ascii="Times New Roman" w:hAnsi="Times New Roman" w:cs="Times New Roman"/>
          <w:b/>
          <w:caps/>
          <w:spacing w:val="30"/>
          <w:sz w:val="24"/>
          <w:lang w:eastAsia="en-US"/>
        </w:rPr>
      </w:pPr>
      <w:r w:rsidRPr="00A750DF">
        <w:rPr>
          <w:rFonts w:ascii="Times New Roman" w:hAnsi="Times New Roman" w:cs="Times New Roman"/>
          <w:b/>
          <w:caps/>
          <w:spacing w:val="30"/>
          <w:sz w:val="24"/>
          <w:lang w:eastAsia="en-US"/>
        </w:rPr>
        <w:lastRenderedPageBreak/>
        <w:t>DOLOŽKA ZLUČITEĽNOSTI</w:t>
      </w:r>
    </w:p>
    <w:p w14:paraId="26D6DB38" w14:textId="77777777" w:rsidR="00A750DF" w:rsidRPr="00A750DF" w:rsidRDefault="00A750DF" w:rsidP="00CD6E47">
      <w:pPr>
        <w:spacing w:after="0" w:line="276" w:lineRule="auto"/>
        <w:jc w:val="center"/>
        <w:rPr>
          <w:rFonts w:ascii="Times New Roman" w:hAnsi="Times New Roman" w:cs="Times New Roman"/>
          <w:b/>
          <w:bCs/>
          <w:sz w:val="24"/>
          <w:szCs w:val="24"/>
        </w:rPr>
      </w:pPr>
      <w:r w:rsidRPr="00A750DF">
        <w:rPr>
          <w:rFonts w:ascii="Times New Roman" w:hAnsi="Times New Roman" w:cs="Times New Roman"/>
          <w:b/>
          <w:bCs/>
          <w:sz w:val="24"/>
          <w:szCs w:val="24"/>
        </w:rPr>
        <w:t>návrhu zákona</w:t>
      </w:r>
      <w:r w:rsidRPr="00A750DF">
        <w:rPr>
          <w:rFonts w:ascii="Times New Roman" w:hAnsi="Times New Roman" w:cs="Times New Roman"/>
          <w:b/>
          <w:sz w:val="24"/>
          <w:szCs w:val="24"/>
        </w:rPr>
        <w:t xml:space="preserve"> </w:t>
      </w:r>
      <w:r w:rsidRPr="00A750DF">
        <w:rPr>
          <w:rFonts w:ascii="Times New Roman" w:hAnsi="Times New Roman" w:cs="Times New Roman"/>
          <w:b/>
          <w:bCs/>
          <w:sz w:val="24"/>
          <w:szCs w:val="24"/>
        </w:rPr>
        <w:t>s právom Európskej únie</w:t>
      </w:r>
    </w:p>
    <w:p w14:paraId="1BA4B150" w14:textId="77777777" w:rsidR="00A750DF" w:rsidRPr="00A750DF" w:rsidRDefault="00A750DF" w:rsidP="00CD6E47">
      <w:pPr>
        <w:spacing w:after="0" w:line="276" w:lineRule="auto"/>
        <w:ind w:firstLine="708"/>
        <w:jc w:val="both"/>
        <w:rPr>
          <w:rFonts w:ascii="Times New Roman" w:hAnsi="Times New Roman" w:cs="Times New Roman"/>
          <w:b/>
          <w:sz w:val="24"/>
          <w:szCs w:val="24"/>
        </w:rPr>
      </w:pPr>
    </w:p>
    <w:p w14:paraId="183305DC" w14:textId="03C95218" w:rsidR="00A750DF" w:rsidRPr="00A750DF" w:rsidRDefault="00A750DF" w:rsidP="00A750DF">
      <w:pPr>
        <w:pStyle w:val="Odsekzoznamu"/>
        <w:numPr>
          <w:ilvl w:val="0"/>
          <w:numId w:val="1"/>
        </w:numPr>
        <w:spacing w:line="276" w:lineRule="auto"/>
        <w:ind w:left="426" w:hanging="426"/>
        <w:jc w:val="both"/>
        <w:rPr>
          <w:rFonts w:ascii="Times New Roman" w:hAnsi="Times New Roman" w:cs="Times New Roman"/>
          <w:sz w:val="24"/>
          <w:szCs w:val="24"/>
        </w:rPr>
      </w:pPr>
      <w:r w:rsidRPr="00A750DF">
        <w:rPr>
          <w:rFonts w:ascii="Times New Roman" w:hAnsi="Times New Roman" w:cs="Times New Roman"/>
          <w:b/>
          <w:bCs/>
          <w:sz w:val="24"/>
          <w:szCs w:val="24"/>
        </w:rPr>
        <w:t>Predkladateľ návrhu zákona:</w:t>
      </w:r>
      <w:r w:rsidRPr="00A750DF">
        <w:rPr>
          <w:rFonts w:ascii="Times New Roman" w:hAnsi="Times New Roman" w:cs="Times New Roman"/>
          <w:b/>
          <w:sz w:val="24"/>
          <w:szCs w:val="24"/>
        </w:rPr>
        <w:t xml:space="preserve"> </w:t>
      </w:r>
      <w:r w:rsidR="00182688">
        <w:rPr>
          <w:rFonts w:ascii="Times New Roman" w:hAnsi="Times New Roman" w:cs="Times New Roman"/>
          <w:sz w:val="24"/>
          <w:szCs w:val="24"/>
        </w:rPr>
        <w:t>Vláda</w:t>
      </w:r>
      <w:r w:rsidRPr="00A750DF">
        <w:rPr>
          <w:rFonts w:ascii="Times New Roman" w:hAnsi="Times New Roman" w:cs="Times New Roman"/>
          <w:sz w:val="24"/>
          <w:szCs w:val="24"/>
        </w:rPr>
        <w:t xml:space="preserve"> Slovenskej republiky</w:t>
      </w:r>
    </w:p>
    <w:p w14:paraId="78747A72" w14:textId="77777777" w:rsidR="00A750DF" w:rsidRPr="00A750DF" w:rsidRDefault="00A750DF" w:rsidP="00CD6E47">
      <w:pPr>
        <w:pStyle w:val="Odsekzoznamu"/>
        <w:spacing w:line="276" w:lineRule="auto"/>
        <w:ind w:left="1068"/>
        <w:jc w:val="both"/>
        <w:rPr>
          <w:rFonts w:ascii="Times New Roman" w:hAnsi="Times New Roman" w:cs="Times New Roman"/>
          <w:sz w:val="24"/>
          <w:szCs w:val="24"/>
        </w:rPr>
      </w:pPr>
    </w:p>
    <w:p w14:paraId="278A6A17" w14:textId="77777777" w:rsidR="00A750DF" w:rsidRPr="00A750DF" w:rsidRDefault="00A750DF" w:rsidP="00A750DF">
      <w:pPr>
        <w:pStyle w:val="Odsekzoznamu"/>
        <w:numPr>
          <w:ilvl w:val="0"/>
          <w:numId w:val="1"/>
        </w:numPr>
        <w:spacing w:line="276" w:lineRule="auto"/>
        <w:jc w:val="both"/>
        <w:rPr>
          <w:rFonts w:ascii="Times New Roman" w:hAnsi="Times New Roman" w:cs="Times New Roman"/>
          <w:b/>
          <w:bCs/>
          <w:sz w:val="24"/>
          <w:szCs w:val="24"/>
        </w:rPr>
      </w:pPr>
      <w:r w:rsidRPr="00A750DF">
        <w:rPr>
          <w:rFonts w:ascii="Times New Roman" w:hAnsi="Times New Roman" w:cs="Times New Roman"/>
          <w:b/>
          <w:bCs/>
          <w:sz w:val="24"/>
          <w:szCs w:val="24"/>
        </w:rPr>
        <w:t xml:space="preserve">Názov návrhu právneho predpisu: </w:t>
      </w:r>
      <w:r w:rsidRPr="00A750DF">
        <w:rPr>
          <w:rFonts w:ascii="Times New Roman" w:hAnsi="Times New Roman" w:cs="Times New Roman"/>
          <w:bCs/>
          <w:sz w:val="24"/>
          <w:szCs w:val="24"/>
        </w:rPr>
        <w:t>Návrh zákona, ktorým sa mení a dopĺňa zákon Národnej rady Slovenskej republiky č. 162/1995 Z. z. o katastri nehnuteľností a o zápise vlastníckych a iných práv k nehnuteľnostiam (katastrálny zákon) v znení neskorších predpisov a ktorým sa menia a dopĺňajú niektoré zákony</w:t>
      </w:r>
    </w:p>
    <w:p w14:paraId="0414C5CE" w14:textId="77777777" w:rsidR="00A750DF" w:rsidRPr="00A750DF" w:rsidRDefault="00A750DF" w:rsidP="00934D85">
      <w:pPr>
        <w:pStyle w:val="Odsekzoznamu"/>
        <w:spacing w:line="276" w:lineRule="auto"/>
        <w:jc w:val="both"/>
        <w:rPr>
          <w:rFonts w:ascii="Times New Roman" w:hAnsi="Times New Roman" w:cs="Times New Roman"/>
          <w:b/>
          <w:bCs/>
          <w:sz w:val="24"/>
          <w:szCs w:val="24"/>
        </w:rPr>
      </w:pPr>
    </w:p>
    <w:p w14:paraId="2BF53452" w14:textId="77777777" w:rsidR="00A750DF" w:rsidRPr="00A750DF" w:rsidRDefault="00A750DF" w:rsidP="00A750DF">
      <w:pPr>
        <w:pStyle w:val="Odsekzoznamu"/>
        <w:numPr>
          <w:ilvl w:val="0"/>
          <w:numId w:val="1"/>
        </w:numPr>
        <w:spacing w:after="0" w:line="276" w:lineRule="auto"/>
        <w:ind w:left="426" w:hanging="426"/>
        <w:jc w:val="both"/>
        <w:rPr>
          <w:rFonts w:ascii="Times New Roman" w:hAnsi="Times New Roman" w:cs="Times New Roman"/>
          <w:b/>
          <w:bCs/>
          <w:sz w:val="24"/>
          <w:szCs w:val="24"/>
        </w:rPr>
      </w:pPr>
      <w:r w:rsidRPr="00A750DF">
        <w:rPr>
          <w:rFonts w:ascii="Times New Roman" w:hAnsi="Times New Roman" w:cs="Times New Roman"/>
          <w:b/>
          <w:bCs/>
          <w:sz w:val="24"/>
          <w:szCs w:val="24"/>
        </w:rPr>
        <w:t>Predmet návrhu zákona je upravený v práve Európskej únie:</w:t>
      </w:r>
    </w:p>
    <w:p w14:paraId="78E50860" w14:textId="77777777" w:rsidR="00A750DF" w:rsidRPr="00A750DF" w:rsidRDefault="00A750DF" w:rsidP="00A750DF">
      <w:pPr>
        <w:pStyle w:val="Standard"/>
        <w:widowControl w:val="0"/>
        <w:numPr>
          <w:ilvl w:val="0"/>
          <w:numId w:val="2"/>
        </w:numPr>
        <w:suppressAutoHyphens w:val="0"/>
        <w:spacing w:line="240" w:lineRule="auto"/>
        <w:ind w:hanging="357"/>
        <w:jc w:val="both"/>
        <w:rPr>
          <w:rFonts w:ascii="Times New Roman" w:hAnsi="Times New Roman" w:cs="Times New Roman"/>
          <w:i/>
          <w:iCs/>
          <w:sz w:val="24"/>
          <w:lang w:eastAsia="sk-SK"/>
        </w:rPr>
      </w:pPr>
      <w:r w:rsidRPr="00A750DF">
        <w:rPr>
          <w:rFonts w:ascii="Times New Roman" w:hAnsi="Times New Roman" w:cs="Times New Roman"/>
          <w:i/>
          <w:iCs/>
          <w:sz w:val="24"/>
          <w:lang w:eastAsia="sk-SK"/>
        </w:rPr>
        <w:t xml:space="preserve">v primárnom práve </w:t>
      </w:r>
    </w:p>
    <w:p w14:paraId="057F3BDF" w14:textId="77777777" w:rsidR="00A750DF" w:rsidRPr="00A750DF" w:rsidRDefault="00A750DF" w:rsidP="00A750DF">
      <w:pPr>
        <w:pStyle w:val="Standard"/>
        <w:widowControl w:val="0"/>
        <w:numPr>
          <w:ilvl w:val="0"/>
          <w:numId w:val="3"/>
        </w:numPr>
        <w:suppressAutoHyphens w:val="0"/>
        <w:spacing w:line="240" w:lineRule="auto"/>
        <w:ind w:hanging="357"/>
        <w:jc w:val="both"/>
        <w:rPr>
          <w:rFonts w:ascii="Times New Roman" w:hAnsi="Times New Roman" w:cs="Times New Roman"/>
          <w:sz w:val="24"/>
          <w:lang w:eastAsia="sk-SK"/>
        </w:rPr>
      </w:pPr>
      <w:r w:rsidRPr="00A750DF">
        <w:rPr>
          <w:rFonts w:ascii="Times New Roman" w:hAnsi="Times New Roman" w:cs="Times New Roman"/>
          <w:sz w:val="24"/>
          <w:lang w:eastAsia="sk-SK"/>
        </w:rPr>
        <w:t xml:space="preserve">čl. 16 a 81 ods. 2 Zmluvy o fungovaní Európskej únie </w:t>
      </w:r>
    </w:p>
    <w:p w14:paraId="7D288A30" w14:textId="77777777" w:rsidR="00A750DF" w:rsidRPr="00A750DF" w:rsidRDefault="00A750DF" w:rsidP="00A750DF">
      <w:pPr>
        <w:pStyle w:val="Standard"/>
        <w:widowControl w:val="0"/>
        <w:numPr>
          <w:ilvl w:val="0"/>
          <w:numId w:val="2"/>
        </w:numPr>
        <w:suppressAutoHyphens w:val="0"/>
        <w:spacing w:line="240" w:lineRule="auto"/>
        <w:ind w:left="714" w:hanging="357"/>
        <w:jc w:val="both"/>
        <w:rPr>
          <w:rFonts w:ascii="Times New Roman" w:hAnsi="Times New Roman" w:cs="Times New Roman"/>
          <w:i/>
          <w:iCs/>
          <w:sz w:val="24"/>
          <w:lang w:eastAsia="sk-SK"/>
        </w:rPr>
      </w:pPr>
      <w:r w:rsidRPr="00A750DF">
        <w:rPr>
          <w:rFonts w:ascii="Times New Roman" w:hAnsi="Times New Roman" w:cs="Times New Roman"/>
          <w:i/>
          <w:iCs/>
          <w:sz w:val="24"/>
          <w:lang w:eastAsia="sk-SK"/>
        </w:rPr>
        <w:t>v sekundárnom práve</w:t>
      </w:r>
    </w:p>
    <w:p w14:paraId="174A4BC6" w14:textId="77777777" w:rsidR="00A750DF" w:rsidRPr="00A750DF" w:rsidRDefault="00A750DF" w:rsidP="00A750DF">
      <w:pPr>
        <w:pStyle w:val="Standard"/>
        <w:widowControl w:val="0"/>
        <w:numPr>
          <w:ilvl w:val="0"/>
          <w:numId w:val="3"/>
        </w:numPr>
        <w:suppressAutoHyphens w:val="0"/>
        <w:spacing w:line="240" w:lineRule="auto"/>
        <w:ind w:left="1071" w:hanging="357"/>
        <w:jc w:val="both"/>
        <w:rPr>
          <w:rFonts w:ascii="Times New Roman" w:hAnsi="Times New Roman" w:cs="Times New Roman"/>
          <w:sz w:val="24"/>
          <w:lang w:eastAsia="sk-SK"/>
        </w:rPr>
      </w:pPr>
      <w:r w:rsidRPr="00A750DF">
        <w:rPr>
          <w:rFonts w:ascii="Times New Roman" w:hAnsi="Times New Roman" w:cs="Times New Roman"/>
          <w:sz w:val="24"/>
          <w:lang w:eastAsia="sk-SK"/>
        </w:rPr>
        <w:t>Nariadenie Európskeho parlamentu a Rady (EÚ) č. 650/2012 zo 4. júla 2012 o právomoci, rozhodnom práve, uznávaní a výkone rozhodnutí a prijatí a výkone verejných listín v dedičských veciach a o zavedení európskeho osvedčenia o dedičstve (Ú. v. EÚ L 201, 27.7.2012) v platnom znení</w:t>
      </w:r>
    </w:p>
    <w:p w14:paraId="1849B9FB" w14:textId="77777777" w:rsidR="00A750DF" w:rsidRPr="00A750DF" w:rsidRDefault="00A750DF" w:rsidP="00F779B7">
      <w:pPr>
        <w:pStyle w:val="Standard"/>
        <w:widowControl w:val="0"/>
        <w:suppressAutoHyphens w:val="0"/>
        <w:spacing w:before="0" w:line="240" w:lineRule="auto"/>
        <w:ind w:left="1077"/>
        <w:jc w:val="both"/>
        <w:rPr>
          <w:rFonts w:ascii="Times New Roman" w:hAnsi="Times New Roman" w:cs="Times New Roman"/>
          <w:i/>
          <w:iCs/>
          <w:sz w:val="24"/>
          <w:lang w:eastAsia="sk-SK"/>
        </w:rPr>
      </w:pPr>
      <w:r w:rsidRPr="00A750DF">
        <w:rPr>
          <w:rFonts w:ascii="Times New Roman" w:hAnsi="Times New Roman" w:cs="Times New Roman"/>
          <w:i/>
          <w:iCs/>
          <w:sz w:val="24"/>
          <w:lang w:eastAsia="sk-SK"/>
        </w:rPr>
        <w:t>gestorom právneho aktu je Ministerstvo spravodlivosti Slovenskej republiky</w:t>
      </w:r>
    </w:p>
    <w:p w14:paraId="5F709DDC" w14:textId="77777777" w:rsidR="00A750DF" w:rsidRPr="00A750DF" w:rsidRDefault="00A750DF" w:rsidP="00F779B7">
      <w:pPr>
        <w:pStyle w:val="Standard"/>
        <w:widowControl w:val="0"/>
        <w:suppressAutoHyphens w:val="0"/>
        <w:spacing w:before="0" w:line="240" w:lineRule="auto"/>
        <w:jc w:val="both"/>
        <w:rPr>
          <w:rFonts w:ascii="Times New Roman" w:hAnsi="Times New Roman" w:cs="Times New Roman"/>
          <w:i/>
          <w:iCs/>
          <w:sz w:val="24"/>
          <w:lang w:eastAsia="sk-SK"/>
        </w:rPr>
      </w:pPr>
    </w:p>
    <w:p w14:paraId="7E64EC4A" w14:textId="77777777" w:rsidR="00A750DF" w:rsidRPr="00A750DF" w:rsidRDefault="00A750DF" w:rsidP="00A750DF">
      <w:pPr>
        <w:pStyle w:val="Standard"/>
        <w:widowControl w:val="0"/>
        <w:numPr>
          <w:ilvl w:val="0"/>
          <w:numId w:val="3"/>
        </w:numPr>
        <w:suppressAutoHyphens w:val="0"/>
        <w:spacing w:before="0" w:line="240" w:lineRule="auto"/>
        <w:ind w:left="1077"/>
        <w:jc w:val="both"/>
        <w:rPr>
          <w:rFonts w:ascii="Times New Roman" w:hAnsi="Times New Roman" w:cs="Times New Roman"/>
          <w:sz w:val="24"/>
          <w:lang w:eastAsia="sk-SK"/>
        </w:rPr>
      </w:pPr>
      <w:r w:rsidRPr="00A750DF">
        <w:rPr>
          <w:rFonts w:ascii="Times New Roman" w:hAnsi="Times New Roman" w:cs="Times New Roman"/>
          <w:sz w:val="24"/>
          <w:lang w:eastAsia="sk-SK"/>
        </w:rPr>
        <w:t>Nariadenie Európskeho parlamentu a Rady (EÚ) č. 2016/679 z 27. apríla 2016 o ochrane fyzických osôb pri spracúvaní osobných údajov a o voľnom pohybe takýchto údajov, ktorým sa zrušuje smernica 95/46/ES (všeobecné nariadenie o ochrane údajov) (Ú. v. EÚ L 119, 4.5.2016) v platnom znení</w:t>
      </w:r>
    </w:p>
    <w:p w14:paraId="00C9DE41" w14:textId="77777777" w:rsidR="00A750DF" w:rsidRPr="00A750DF" w:rsidRDefault="00A750DF" w:rsidP="00487A2A">
      <w:pPr>
        <w:pStyle w:val="Standard"/>
        <w:widowControl w:val="0"/>
        <w:suppressAutoHyphens w:val="0"/>
        <w:spacing w:before="0" w:line="240" w:lineRule="auto"/>
        <w:ind w:left="1077"/>
        <w:jc w:val="both"/>
        <w:rPr>
          <w:rFonts w:ascii="Times New Roman" w:hAnsi="Times New Roman" w:cs="Times New Roman"/>
          <w:i/>
          <w:iCs/>
          <w:sz w:val="24"/>
          <w:lang w:eastAsia="sk-SK"/>
        </w:rPr>
      </w:pPr>
      <w:r w:rsidRPr="00A750DF">
        <w:rPr>
          <w:rFonts w:ascii="Times New Roman" w:hAnsi="Times New Roman" w:cs="Times New Roman"/>
          <w:i/>
          <w:iCs/>
          <w:sz w:val="24"/>
          <w:lang w:eastAsia="sk-SK"/>
        </w:rPr>
        <w:t>gestorom právneho aktu je Úrad na ochranu osobných údajov Slovenskej republiky</w:t>
      </w:r>
    </w:p>
    <w:p w14:paraId="5B601165" w14:textId="77777777" w:rsidR="00A750DF" w:rsidRPr="00A750DF" w:rsidRDefault="00A750DF" w:rsidP="00F779B7">
      <w:pPr>
        <w:pStyle w:val="Standard"/>
        <w:widowControl w:val="0"/>
        <w:suppressAutoHyphens w:val="0"/>
        <w:spacing w:before="0" w:line="240" w:lineRule="auto"/>
        <w:ind w:left="1080"/>
        <w:jc w:val="both"/>
        <w:rPr>
          <w:rFonts w:ascii="Times New Roman" w:hAnsi="Times New Roman" w:cs="Times New Roman"/>
          <w:i/>
          <w:iCs/>
          <w:sz w:val="24"/>
          <w:lang w:eastAsia="sk-SK"/>
        </w:rPr>
      </w:pPr>
    </w:p>
    <w:p w14:paraId="0F8828DC" w14:textId="77777777" w:rsidR="00A750DF" w:rsidRPr="00A750DF" w:rsidRDefault="00A750DF" w:rsidP="00A750DF">
      <w:pPr>
        <w:pStyle w:val="Standard"/>
        <w:widowControl w:val="0"/>
        <w:numPr>
          <w:ilvl w:val="0"/>
          <w:numId w:val="3"/>
        </w:numPr>
        <w:suppressAutoHyphens w:val="0"/>
        <w:spacing w:before="0" w:line="240" w:lineRule="auto"/>
        <w:jc w:val="both"/>
        <w:rPr>
          <w:rFonts w:ascii="Times New Roman" w:hAnsi="Times New Roman" w:cs="Times New Roman"/>
          <w:sz w:val="24"/>
          <w:lang w:eastAsia="sk-SK"/>
        </w:rPr>
      </w:pPr>
      <w:r w:rsidRPr="00A750DF">
        <w:rPr>
          <w:rFonts w:ascii="Times New Roman" w:hAnsi="Times New Roman" w:cs="Times New Roman"/>
          <w:sz w:val="24"/>
          <w:lang w:eastAsia="sk-SK"/>
        </w:rPr>
        <w:t xml:space="preserve">Vykonávacie nariadenie Európskeho parlamentu a Rady (EÚ) 2023/138 z 21. decembra 2022, ktorým sa stanovuje zoznam konkrétnych súborov údajov s vysokou hodnotou a podmienky ich uverejňovania a opakovaného použitia (Ú. v. EÚ L 19, 20.1.2023) </w:t>
      </w:r>
    </w:p>
    <w:p w14:paraId="759444B4" w14:textId="77777777" w:rsidR="00A750DF" w:rsidRPr="00A750DF" w:rsidRDefault="00A750DF" w:rsidP="00F779B7">
      <w:pPr>
        <w:pStyle w:val="Standard"/>
        <w:widowControl w:val="0"/>
        <w:suppressAutoHyphens w:val="0"/>
        <w:spacing w:before="0" w:line="240" w:lineRule="auto"/>
        <w:ind w:left="1080"/>
        <w:jc w:val="both"/>
        <w:rPr>
          <w:rFonts w:ascii="Times New Roman" w:hAnsi="Times New Roman" w:cs="Times New Roman"/>
          <w:i/>
          <w:iCs/>
          <w:sz w:val="24"/>
          <w:lang w:eastAsia="sk-SK"/>
        </w:rPr>
      </w:pPr>
      <w:r w:rsidRPr="00A750DF">
        <w:rPr>
          <w:rFonts w:ascii="Times New Roman" w:hAnsi="Times New Roman" w:cs="Times New Roman"/>
          <w:i/>
          <w:iCs/>
          <w:sz w:val="24"/>
          <w:lang w:eastAsia="sk-SK"/>
        </w:rPr>
        <w:t>gestorom právneho aktu je Ministerstvo spravodlivosti Slovenskej republiky</w:t>
      </w:r>
    </w:p>
    <w:p w14:paraId="541CA3DA" w14:textId="77777777" w:rsidR="00A750DF" w:rsidRPr="00A750DF" w:rsidRDefault="00A750DF" w:rsidP="00F779B7">
      <w:pPr>
        <w:pStyle w:val="Standard"/>
        <w:widowControl w:val="0"/>
        <w:spacing w:before="0" w:line="240" w:lineRule="auto"/>
        <w:ind w:left="1077"/>
        <w:jc w:val="both"/>
        <w:rPr>
          <w:rFonts w:ascii="Times New Roman" w:hAnsi="Times New Roman" w:cs="Times New Roman"/>
          <w:sz w:val="24"/>
          <w:lang w:eastAsia="sk-SK"/>
        </w:rPr>
      </w:pPr>
    </w:p>
    <w:p w14:paraId="69C6C2C7" w14:textId="77777777" w:rsidR="00A750DF" w:rsidRPr="00A750DF" w:rsidRDefault="00A750DF" w:rsidP="00A750DF">
      <w:pPr>
        <w:pStyle w:val="Standard"/>
        <w:widowControl w:val="0"/>
        <w:numPr>
          <w:ilvl w:val="0"/>
          <w:numId w:val="3"/>
        </w:numPr>
        <w:suppressAutoHyphens w:val="0"/>
        <w:spacing w:before="0" w:line="240" w:lineRule="auto"/>
        <w:jc w:val="both"/>
        <w:rPr>
          <w:rFonts w:ascii="Times New Roman" w:hAnsi="Times New Roman" w:cs="Times New Roman"/>
          <w:sz w:val="24"/>
          <w:lang w:eastAsia="sk-SK"/>
        </w:rPr>
      </w:pPr>
      <w:r w:rsidRPr="00A750DF">
        <w:rPr>
          <w:rFonts w:ascii="Times New Roman" w:hAnsi="Times New Roman" w:cs="Times New Roman"/>
          <w:sz w:val="24"/>
          <w:lang w:eastAsia="sk-SK"/>
        </w:rPr>
        <w:t>Nariadenie Európskeho parlamentu a Rady (EÚ) 2020/1784 z 25. novembra 2020 o doručovaní súdnych a mimosúdnych písomností v občianskych a obchodných veciach v členských štátoch (doručovanie písomností) (prepracované znenie) (Ú. v. EÚ L 405, 2.12.2020) v platnom znení</w:t>
      </w:r>
    </w:p>
    <w:p w14:paraId="092B2B4E" w14:textId="77777777" w:rsidR="00A750DF" w:rsidRPr="00A750DF" w:rsidRDefault="00A750DF" w:rsidP="00F779B7">
      <w:pPr>
        <w:pStyle w:val="Standard"/>
        <w:widowControl w:val="0"/>
        <w:suppressAutoHyphens w:val="0"/>
        <w:spacing w:before="0" w:line="240" w:lineRule="auto"/>
        <w:ind w:left="1080"/>
        <w:jc w:val="both"/>
        <w:rPr>
          <w:rFonts w:ascii="Times New Roman" w:hAnsi="Times New Roman" w:cs="Times New Roman"/>
          <w:i/>
          <w:iCs/>
          <w:sz w:val="24"/>
          <w:lang w:eastAsia="sk-SK"/>
        </w:rPr>
      </w:pPr>
      <w:r w:rsidRPr="00A750DF">
        <w:rPr>
          <w:rFonts w:ascii="Times New Roman" w:hAnsi="Times New Roman" w:cs="Times New Roman"/>
          <w:i/>
          <w:iCs/>
          <w:sz w:val="24"/>
          <w:lang w:eastAsia="sk-SK"/>
        </w:rPr>
        <w:t>gestorom právneho aktu je Ministerstvo spravodlivosti Slovenskej republiky</w:t>
      </w:r>
    </w:p>
    <w:p w14:paraId="58290F19" w14:textId="77777777" w:rsidR="00A750DF" w:rsidRPr="00A750DF" w:rsidRDefault="00A750DF" w:rsidP="00F779B7">
      <w:pPr>
        <w:pStyle w:val="Standard"/>
        <w:widowControl w:val="0"/>
        <w:suppressAutoHyphens w:val="0"/>
        <w:spacing w:before="0" w:line="240" w:lineRule="auto"/>
        <w:ind w:left="1080"/>
        <w:jc w:val="both"/>
        <w:rPr>
          <w:rFonts w:ascii="Times New Roman" w:hAnsi="Times New Roman" w:cs="Times New Roman"/>
          <w:sz w:val="24"/>
          <w:lang w:eastAsia="sk-SK"/>
        </w:rPr>
      </w:pPr>
    </w:p>
    <w:p w14:paraId="3A352207" w14:textId="77777777" w:rsidR="00A750DF" w:rsidRPr="00A750DF" w:rsidRDefault="00A750DF" w:rsidP="00A750DF">
      <w:pPr>
        <w:pStyle w:val="Standard"/>
        <w:widowControl w:val="0"/>
        <w:numPr>
          <w:ilvl w:val="0"/>
          <w:numId w:val="2"/>
        </w:numPr>
        <w:suppressAutoHyphens w:val="0"/>
        <w:spacing w:line="240" w:lineRule="auto"/>
        <w:ind w:left="714" w:hanging="357"/>
        <w:jc w:val="both"/>
        <w:rPr>
          <w:rFonts w:ascii="Times New Roman" w:hAnsi="Times New Roman" w:cs="Times New Roman"/>
          <w:i/>
          <w:iCs/>
          <w:sz w:val="24"/>
          <w:lang w:eastAsia="sk-SK"/>
        </w:rPr>
      </w:pPr>
      <w:r w:rsidRPr="00A750DF">
        <w:rPr>
          <w:rFonts w:ascii="Times New Roman" w:hAnsi="Times New Roman" w:cs="Times New Roman"/>
          <w:i/>
          <w:iCs/>
          <w:sz w:val="24"/>
          <w:lang w:eastAsia="sk-SK"/>
        </w:rPr>
        <w:t>v judikatúre Súdneho dvora Európskej únie</w:t>
      </w:r>
    </w:p>
    <w:p w14:paraId="23672842" w14:textId="77777777" w:rsidR="00A750DF" w:rsidRPr="00A750DF" w:rsidRDefault="00A750DF" w:rsidP="00A750DF">
      <w:pPr>
        <w:pStyle w:val="Standard"/>
        <w:widowControl w:val="0"/>
        <w:numPr>
          <w:ilvl w:val="0"/>
          <w:numId w:val="3"/>
        </w:numPr>
        <w:suppressAutoHyphens w:val="0"/>
        <w:spacing w:line="240" w:lineRule="auto"/>
        <w:jc w:val="both"/>
        <w:rPr>
          <w:rFonts w:ascii="Times New Roman" w:hAnsi="Times New Roman" w:cs="Times New Roman"/>
          <w:sz w:val="24"/>
          <w:lang w:eastAsia="sk-SK"/>
        </w:rPr>
      </w:pPr>
      <w:r w:rsidRPr="00A750DF">
        <w:rPr>
          <w:rFonts w:ascii="Times New Roman" w:hAnsi="Times New Roman" w:cs="Times New Roman"/>
          <w:sz w:val="24"/>
          <w:lang w:eastAsia="sk-SK"/>
        </w:rPr>
        <w:t>rozsudok Súdneho dvora (veľká komora) z 22. novembra 2022 (návrh na začatie prejudiciálneho konania, ktorý podal Tribunal d’arrondissement de Luxembourg – Luxembursko) – WM (C</w:t>
      </w:r>
      <w:r w:rsidRPr="00A750DF">
        <w:rPr>
          <w:rFonts w:ascii="Times New Roman" w:hAnsi="Times New Roman" w:cs="Times New Roman"/>
          <w:sz w:val="24"/>
          <w:lang w:eastAsia="sk-SK"/>
        </w:rPr>
        <w:noBreakHyphen/>
        <w:t>37/20), Sovim SA (C</w:t>
      </w:r>
      <w:r w:rsidRPr="00A750DF">
        <w:rPr>
          <w:rFonts w:ascii="Times New Roman" w:hAnsi="Times New Roman" w:cs="Times New Roman"/>
          <w:sz w:val="24"/>
          <w:lang w:eastAsia="sk-SK"/>
        </w:rPr>
        <w:noBreakHyphen/>
        <w:t>601/20)/Luxembourg Business Registers (spojené veci C-37/20 a C-601/20)</w:t>
      </w:r>
    </w:p>
    <w:p w14:paraId="47802AEB" w14:textId="77777777" w:rsidR="00A750DF" w:rsidRPr="00A750DF" w:rsidRDefault="00A750DF" w:rsidP="0096302F">
      <w:pPr>
        <w:pStyle w:val="Standard"/>
        <w:widowControl w:val="0"/>
        <w:suppressAutoHyphens w:val="0"/>
        <w:spacing w:line="240" w:lineRule="auto"/>
        <w:ind w:left="720"/>
        <w:jc w:val="both"/>
        <w:rPr>
          <w:rFonts w:ascii="Times New Roman" w:hAnsi="Times New Roman" w:cs="Times New Roman"/>
          <w:i/>
          <w:iCs/>
          <w:sz w:val="24"/>
          <w:lang w:eastAsia="sk-SK"/>
        </w:rPr>
      </w:pPr>
      <w:r w:rsidRPr="00A750DF">
        <w:rPr>
          <w:rFonts w:ascii="Times New Roman" w:hAnsi="Times New Roman" w:cs="Times New Roman"/>
          <w:i/>
          <w:iCs/>
          <w:sz w:val="24"/>
          <w:lang w:eastAsia="sk-SK"/>
        </w:rPr>
        <w:lastRenderedPageBreak/>
        <w:t>Výrok rozsudku:</w:t>
      </w:r>
    </w:p>
    <w:p w14:paraId="1AFB4307" w14:textId="77777777" w:rsidR="00A750DF" w:rsidRPr="00A750DF" w:rsidRDefault="00A750DF" w:rsidP="007E457E">
      <w:pPr>
        <w:pStyle w:val="Standard"/>
        <w:widowControl w:val="0"/>
        <w:suppressAutoHyphens w:val="0"/>
        <w:spacing w:before="0" w:line="240" w:lineRule="auto"/>
        <w:ind w:left="720"/>
        <w:jc w:val="both"/>
        <w:rPr>
          <w:rFonts w:ascii="Times New Roman" w:hAnsi="Times New Roman" w:cs="Times New Roman"/>
          <w:sz w:val="24"/>
          <w:lang w:eastAsia="sk-SK"/>
        </w:rPr>
      </w:pPr>
      <w:r w:rsidRPr="00A750DF">
        <w:rPr>
          <w:rFonts w:ascii="Times New Roman" w:hAnsi="Times New Roman" w:cs="Times New Roman"/>
          <w:sz w:val="24"/>
          <w:lang w:eastAsia="sk-SK"/>
        </w:rPr>
        <w:t>Článok 1 bod 15 písm. c) smernice Európskeho parlamentu a Rady (EÚ) 2018/843 z 30. mája 2018, ktorou sa mení smernica (EÚ) 2015/849 o predchádzaní využívaniu finančného systému na účely prania špinavých peňazí alebo financovania terorizmu a smernice 2009/138/ES a 2013/36/EÚ, je neplatný v rozsahu, v akom zmenil článok 30 ods. 5 prvý pododsek písm. c) smernice Európskeho parlamentu a Rady (EÚ) 2015/849 z 20. mája 2015 o predchádzaní využívaniu finančného systému na účely prania špinavých peňazí alebo financovania terorizmu, ktorou sa mení nariadenie Európskeho parlamentu a Rady (EÚ) č. 648/2012 a zrušuje smernica Európskeho parlamentu a Rady 2005/60/ES a smernica Komisie 2006/70/ES, v tom zmysle, že tento článok 30 ods. 5 prvý pododsek písm. c) vo svojom takto zmenenom znení stanovuje, že členské štáty musia zabezpečiť, aby boli informácie o konečných užívateľoch výhod podnikateľských subjektov a iných právnych subjektov, ktoré boli zaregistrované na ich území, prístupné v každom prípade komukoľvek zo širokej verejnosti.</w:t>
      </w:r>
    </w:p>
    <w:p w14:paraId="34472C39" w14:textId="77777777" w:rsidR="00A750DF" w:rsidRPr="00A750DF" w:rsidRDefault="00A750DF" w:rsidP="007E457E">
      <w:pPr>
        <w:pStyle w:val="Standard"/>
        <w:widowControl w:val="0"/>
        <w:suppressAutoHyphens w:val="0"/>
        <w:spacing w:before="0" w:line="240" w:lineRule="auto"/>
        <w:ind w:left="720"/>
        <w:jc w:val="both"/>
        <w:rPr>
          <w:rFonts w:ascii="Times New Roman" w:hAnsi="Times New Roman" w:cs="Times New Roman"/>
          <w:sz w:val="24"/>
          <w:lang w:eastAsia="sk-SK"/>
        </w:rPr>
      </w:pPr>
    </w:p>
    <w:p w14:paraId="297867E4" w14:textId="77777777" w:rsidR="00A750DF" w:rsidRPr="00A750DF" w:rsidRDefault="00A750DF" w:rsidP="00A750DF">
      <w:pPr>
        <w:pStyle w:val="Standard"/>
        <w:widowControl w:val="0"/>
        <w:numPr>
          <w:ilvl w:val="0"/>
          <w:numId w:val="1"/>
        </w:numPr>
        <w:suppressAutoHyphens w:val="0"/>
        <w:spacing w:line="240" w:lineRule="auto"/>
        <w:jc w:val="both"/>
        <w:rPr>
          <w:rFonts w:ascii="Times New Roman" w:hAnsi="Times New Roman" w:cs="Times New Roman"/>
          <w:b/>
          <w:bCs/>
          <w:sz w:val="24"/>
          <w:lang w:eastAsia="sk-SK"/>
        </w:rPr>
      </w:pPr>
      <w:r w:rsidRPr="00A750DF">
        <w:rPr>
          <w:rFonts w:ascii="Times New Roman" w:hAnsi="Times New Roman" w:cs="Times New Roman"/>
          <w:b/>
          <w:bCs/>
          <w:sz w:val="24"/>
          <w:lang w:eastAsia="sk-SK"/>
        </w:rPr>
        <w:t>Záväzky Slovenskej republiky vo vzťahu k Európskej únii:</w:t>
      </w:r>
    </w:p>
    <w:p w14:paraId="0B365FDC" w14:textId="77777777" w:rsidR="00A750DF" w:rsidRPr="00A750DF" w:rsidRDefault="00A750DF" w:rsidP="00A750DF">
      <w:pPr>
        <w:pStyle w:val="Standard"/>
        <w:widowControl w:val="0"/>
        <w:numPr>
          <w:ilvl w:val="0"/>
          <w:numId w:val="4"/>
        </w:numPr>
        <w:suppressAutoHyphens w:val="0"/>
        <w:spacing w:line="240" w:lineRule="auto"/>
        <w:jc w:val="both"/>
        <w:rPr>
          <w:rFonts w:ascii="Times New Roman" w:hAnsi="Times New Roman" w:cs="Times New Roman"/>
          <w:i/>
          <w:iCs/>
          <w:sz w:val="24"/>
          <w:lang w:eastAsia="sk-SK"/>
        </w:rPr>
      </w:pPr>
      <w:r w:rsidRPr="00A750DF">
        <w:rPr>
          <w:rFonts w:ascii="Times New Roman" w:hAnsi="Times New Roman" w:cs="Times New Roman"/>
          <w:i/>
          <w:iCs/>
          <w:sz w:val="24"/>
          <w:lang w:eastAsia="sk-SK"/>
        </w:rPr>
        <w:t>lehota na implementáciu nariadenia alebo rozhodnutia</w:t>
      </w:r>
    </w:p>
    <w:p w14:paraId="40084015" w14:textId="77777777" w:rsidR="00A750DF" w:rsidRPr="00A750DF" w:rsidRDefault="00A750DF" w:rsidP="00A750DF">
      <w:pPr>
        <w:pStyle w:val="Standard"/>
        <w:widowControl w:val="0"/>
        <w:numPr>
          <w:ilvl w:val="0"/>
          <w:numId w:val="3"/>
        </w:numPr>
        <w:suppressAutoHyphens w:val="0"/>
        <w:spacing w:line="240" w:lineRule="auto"/>
        <w:jc w:val="both"/>
        <w:rPr>
          <w:rFonts w:ascii="Times New Roman" w:hAnsi="Times New Roman" w:cs="Times New Roman"/>
          <w:sz w:val="24"/>
          <w:lang w:eastAsia="sk-SK"/>
        </w:rPr>
      </w:pPr>
      <w:r w:rsidRPr="00A750DF">
        <w:rPr>
          <w:rFonts w:ascii="Times New Roman" w:hAnsi="Times New Roman" w:cs="Times New Roman"/>
          <w:sz w:val="24"/>
        </w:rPr>
        <w:t xml:space="preserve">lehota na implementáciu nariadenia Európskeho parlamentu a Rady (EÚ) </w:t>
      </w:r>
      <w:r w:rsidRPr="00A750DF">
        <w:rPr>
          <w:rFonts w:ascii="Times New Roman" w:hAnsi="Times New Roman" w:cs="Times New Roman"/>
          <w:sz w:val="24"/>
          <w:lang w:eastAsia="sk-SK"/>
        </w:rPr>
        <w:t>č. 650/2012 zo 4. júla 2012 o právomoci, rozhodnom práve, uznávaní a výkone rozhodnutí a prijatí a výkone verejných listín v dedičských veciach a o zavedení európskeho osvedčenia o dedičstve (Ú. v. EÚ L 201, 27.7.2012) – 17. august 2015</w:t>
      </w:r>
    </w:p>
    <w:p w14:paraId="178F3235" w14:textId="77777777" w:rsidR="00A750DF" w:rsidRPr="00A750DF" w:rsidRDefault="00A750DF" w:rsidP="00670646">
      <w:pPr>
        <w:pStyle w:val="Standard"/>
        <w:widowControl w:val="0"/>
        <w:suppressAutoHyphens w:val="0"/>
        <w:spacing w:before="0" w:line="240" w:lineRule="auto"/>
        <w:ind w:left="1080"/>
        <w:contextualSpacing/>
        <w:jc w:val="both"/>
        <w:textAlignment w:val="auto"/>
        <w:rPr>
          <w:rFonts w:ascii="Times New Roman" w:hAnsi="Times New Roman" w:cs="Times New Roman"/>
          <w:sz w:val="24"/>
        </w:rPr>
      </w:pPr>
    </w:p>
    <w:p w14:paraId="6B85E727" w14:textId="77777777" w:rsidR="00A750DF" w:rsidRPr="00A750DF" w:rsidRDefault="00A750DF" w:rsidP="00A750DF">
      <w:pPr>
        <w:pStyle w:val="Standard"/>
        <w:widowControl w:val="0"/>
        <w:numPr>
          <w:ilvl w:val="0"/>
          <w:numId w:val="3"/>
        </w:numPr>
        <w:suppressAutoHyphens w:val="0"/>
        <w:spacing w:before="0" w:line="240" w:lineRule="auto"/>
        <w:contextualSpacing/>
        <w:jc w:val="both"/>
        <w:textAlignment w:val="auto"/>
        <w:rPr>
          <w:rFonts w:ascii="Times New Roman" w:hAnsi="Times New Roman" w:cs="Times New Roman"/>
          <w:sz w:val="24"/>
        </w:rPr>
      </w:pPr>
      <w:r w:rsidRPr="00A750DF">
        <w:rPr>
          <w:rFonts w:ascii="Times New Roman" w:hAnsi="Times New Roman" w:cs="Times New Roman"/>
          <w:sz w:val="24"/>
          <w:lang w:eastAsia="sk-SK"/>
        </w:rPr>
        <w:t>lehota na implementáciu nariadenia Európskeho parlamentu a Rady (EÚ) č. 2016/679 z 27. apríla 2016 o ochrane fyzických osôb pri spracúvaní osobných údajov a o voľnom pohybe takýchto údajov, ktorým sa zrušuje smernica 95/46/ES (všeobecné nariadenie o ochrane údajov) (Ú. v. EÚ L 119, 4. 5. 2016) – 25. máj 2018</w:t>
      </w:r>
    </w:p>
    <w:p w14:paraId="0B01C373" w14:textId="77777777" w:rsidR="00A750DF" w:rsidRPr="00A750DF" w:rsidRDefault="00A750DF" w:rsidP="00A750DF">
      <w:pPr>
        <w:pStyle w:val="Standard"/>
        <w:widowControl w:val="0"/>
        <w:numPr>
          <w:ilvl w:val="0"/>
          <w:numId w:val="4"/>
        </w:numPr>
        <w:suppressAutoHyphens w:val="0"/>
        <w:spacing w:line="240" w:lineRule="auto"/>
        <w:jc w:val="both"/>
        <w:rPr>
          <w:rFonts w:ascii="Times New Roman" w:hAnsi="Times New Roman" w:cs="Times New Roman"/>
          <w:i/>
          <w:iCs/>
          <w:sz w:val="24"/>
          <w:lang w:eastAsia="sk-SK"/>
        </w:rPr>
      </w:pPr>
      <w:r w:rsidRPr="00A750DF">
        <w:rPr>
          <w:rFonts w:ascii="Times New Roman" w:hAnsi="Times New Roman" w:cs="Times New Roman"/>
          <w:i/>
          <w:iCs/>
          <w:sz w:val="24"/>
          <w:lang w:eastAsia="sk-SK"/>
        </w:rPr>
        <w:t>uviesť informáciu o začatí konania v rámci „EÚ Pilot“ alebo o začatí postupu Európskej komisie, alebo o konaní Súdneho dvora Európskej únie proti Slovenskej republike podľa čl. 258 a 260 Zmluvy o fungovaní Európskej únie v jej platnom znení, spolu s uvedením konkrétnych vytýkaných nedostatkov a požiadaviek na zabezpečenie nápravy so zreteľom na nariadenie Európskeho parlamentu a Rady (ES) č. 1049/2001 z 30. mája 2001 o prístupe verejnosti k dokumentom Európskeho parlamentu, Rady a Komisie</w:t>
      </w:r>
    </w:p>
    <w:p w14:paraId="5DB3C50E" w14:textId="77777777" w:rsidR="00A750DF" w:rsidRPr="00A750DF" w:rsidRDefault="00A750DF" w:rsidP="003717ED">
      <w:pPr>
        <w:pStyle w:val="Standard"/>
        <w:widowControl w:val="0"/>
        <w:suppressAutoHyphens w:val="0"/>
        <w:spacing w:line="240" w:lineRule="auto"/>
        <w:ind w:left="720"/>
        <w:jc w:val="both"/>
        <w:rPr>
          <w:rFonts w:ascii="Times New Roman" w:hAnsi="Times New Roman" w:cs="Times New Roman"/>
          <w:sz w:val="24"/>
          <w:lang w:eastAsia="sk-SK"/>
        </w:rPr>
      </w:pPr>
      <w:r w:rsidRPr="00A750DF">
        <w:rPr>
          <w:rFonts w:ascii="Times New Roman" w:hAnsi="Times New Roman" w:cs="Times New Roman"/>
          <w:sz w:val="24"/>
          <w:lang w:eastAsia="sk-SK"/>
        </w:rPr>
        <w:t>bezpredmetné</w:t>
      </w:r>
    </w:p>
    <w:p w14:paraId="549B7F5A" w14:textId="77777777" w:rsidR="00A750DF" w:rsidRPr="00A750DF" w:rsidRDefault="00A750DF" w:rsidP="00A750DF">
      <w:pPr>
        <w:pStyle w:val="Standard"/>
        <w:widowControl w:val="0"/>
        <w:numPr>
          <w:ilvl w:val="0"/>
          <w:numId w:val="4"/>
        </w:numPr>
        <w:suppressAutoHyphens w:val="0"/>
        <w:spacing w:line="240" w:lineRule="auto"/>
        <w:jc w:val="both"/>
        <w:rPr>
          <w:rFonts w:ascii="Times New Roman" w:hAnsi="Times New Roman" w:cs="Times New Roman"/>
          <w:i/>
          <w:iCs/>
          <w:sz w:val="24"/>
          <w:lang w:eastAsia="sk-SK"/>
        </w:rPr>
      </w:pPr>
      <w:r w:rsidRPr="00A750DF">
        <w:rPr>
          <w:rFonts w:ascii="Times New Roman" w:hAnsi="Times New Roman" w:cs="Times New Roman"/>
          <w:i/>
          <w:iCs/>
          <w:sz w:val="24"/>
          <w:lang w:eastAsia="sk-SK"/>
        </w:rPr>
        <w:t>uviesť informáciu o právnych predpisoch, v ktorých sú uvádzané právne akty Európskej únie už prebrané, spolu s uvedením rozsahu ich prebrania, príp. potreby prijatia ďalších úprav</w:t>
      </w:r>
    </w:p>
    <w:p w14:paraId="6C7194A8" w14:textId="77777777" w:rsidR="00A750DF" w:rsidRPr="00A750DF" w:rsidRDefault="00A750DF" w:rsidP="003717ED">
      <w:pPr>
        <w:pStyle w:val="Standard"/>
        <w:widowControl w:val="0"/>
        <w:suppressAutoHyphens w:val="0"/>
        <w:spacing w:line="240" w:lineRule="auto"/>
        <w:ind w:left="720"/>
        <w:jc w:val="both"/>
        <w:rPr>
          <w:rFonts w:ascii="Times New Roman" w:hAnsi="Times New Roman" w:cs="Times New Roman"/>
          <w:sz w:val="24"/>
          <w:lang w:eastAsia="sk-SK"/>
        </w:rPr>
      </w:pPr>
      <w:r w:rsidRPr="00A750DF">
        <w:rPr>
          <w:rFonts w:ascii="Times New Roman" w:hAnsi="Times New Roman" w:cs="Times New Roman"/>
          <w:sz w:val="24"/>
          <w:lang w:eastAsia="sk-SK"/>
        </w:rPr>
        <w:t>bezpredmetné</w:t>
      </w:r>
    </w:p>
    <w:p w14:paraId="5C60DFA0" w14:textId="77777777" w:rsidR="00A750DF" w:rsidRPr="00A750DF" w:rsidRDefault="00A750DF" w:rsidP="00A750DF">
      <w:pPr>
        <w:pStyle w:val="Standard"/>
        <w:widowControl w:val="0"/>
        <w:numPr>
          <w:ilvl w:val="0"/>
          <w:numId w:val="1"/>
        </w:numPr>
        <w:suppressAutoHyphens w:val="0"/>
        <w:spacing w:line="240" w:lineRule="auto"/>
        <w:jc w:val="both"/>
        <w:rPr>
          <w:rFonts w:ascii="Times New Roman" w:hAnsi="Times New Roman" w:cs="Times New Roman"/>
          <w:b/>
          <w:bCs/>
          <w:sz w:val="24"/>
          <w:lang w:eastAsia="sk-SK"/>
        </w:rPr>
      </w:pPr>
      <w:r w:rsidRPr="00A750DF">
        <w:rPr>
          <w:rFonts w:ascii="Times New Roman" w:hAnsi="Times New Roman" w:cs="Times New Roman"/>
          <w:b/>
          <w:bCs/>
          <w:sz w:val="24"/>
          <w:lang w:eastAsia="sk-SK"/>
        </w:rPr>
        <w:t>Návrh zákona je zlučiteľný s právom Európskej únie:</w:t>
      </w:r>
    </w:p>
    <w:p w14:paraId="0B6FDADD" w14:textId="77777777" w:rsidR="00A750DF" w:rsidRPr="00A750DF" w:rsidRDefault="00A750DF" w:rsidP="00A750DF">
      <w:pPr>
        <w:pStyle w:val="Standard"/>
        <w:widowControl w:val="0"/>
        <w:numPr>
          <w:ilvl w:val="0"/>
          <w:numId w:val="3"/>
        </w:numPr>
        <w:suppressAutoHyphens w:val="0"/>
        <w:spacing w:line="276" w:lineRule="auto"/>
        <w:ind w:left="850"/>
        <w:jc w:val="both"/>
        <w:rPr>
          <w:rFonts w:ascii="Times New Roman" w:hAnsi="Times New Roman" w:cs="Times New Roman"/>
          <w:sz w:val="24"/>
        </w:rPr>
      </w:pPr>
      <w:r w:rsidRPr="00A750DF">
        <w:rPr>
          <w:rFonts w:ascii="Times New Roman" w:hAnsi="Times New Roman" w:cs="Times New Roman"/>
          <w:sz w:val="24"/>
          <w:lang w:eastAsia="sk-SK"/>
        </w:rPr>
        <w:t>úplne</w:t>
      </w:r>
    </w:p>
    <w:p w14:paraId="5D853E7E" w14:textId="77777777" w:rsidR="00A750DF" w:rsidRPr="00A750DF" w:rsidRDefault="00A750DF" w:rsidP="00A750DF">
      <w:pPr>
        <w:spacing w:after="0" w:line="240" w:lineRule="auto"/>
        <w:jc w:val="both"/>
        <w:rPr>
          <w:rFonts w:ascii="Times New Roman" w:hAnsi="Times New Roman" w:cs="Times New Roman"/>
          <w:sz w:val="24"/>
          <w:szCs w:val="24"/>
        </w:rPr>
      </w:pPr>
    </w:p>
    <w:p w14:paraId="3566E6BE" w14:textId="77777777" w:rsidR="00A750DF" w:rsidRPr="00A750DF" w:rsidRDefault="00A750DF" w:rsidP="00A750DF">
      <w:pPr>
        <w:spacing w:after="0" w:line="240" w:lineRule="auto"/>
        <w:jc w:val="both"/>
        <w:rPr>
          <w:rFonts w:ascii="Times New Roman" w:hAnsi="Times New Roman" w:cs="Times New Roman"/>
          <w:sz w:val="24"/>
          <w:szCs w:val="24"/>
        </w:rPr>
      </w:pPr>
    </w:p>
    <w:p w14:paraId="76B1C5E9" w14:textId="6486471B" w:rsidR="00A750DF" w:rsidRPr="00A750DF" w:rsidRDefault="00A750DF" w:rsidP="00404FD5">
      <w:pPr>
        <w:spacing w:after="0" w:line="240" w:lineRule="auto"/>
        <w:jc w:val="center"/>
        <w:rPr>
          <w:rFonts w:ascii="Times New Roman" w:eastAsia="Times New Roman" w:hAnsi="Times New Roman" w:cs="Times New Roman"/>
          <w:b/>
          <w:sz w:val="28"/>
          <w:szCs w:val="28"/>
          <w:lang w:eastAsia="sk-SK"/>
        </w:rPr>
      </w:pPr>
      <w:r w:rsidRPr="00A750DF">
        <w:rPr>
          <w:rFonts w:ascii="Times New Roman" w:eastAsia="Times New Roman" w:hAnsi="Times New Roman" w:cs="Times New Roman"/>
          <w:b/>
          <w:sz w:val="28"/>
          <w:szCs w:val="28"/>
          <w:lang w:eastAsia="sk-SK"/>
        </w:rPr>
        <w:lastRenderedPageBreak/>
        <w:t>Doložka vybraných vplyvov</w:t>
      </w:r>
    </w:p>
    <w:p w14:paraId="1D028451" w14:textId="77777777" w:rsidR="00A750DF" w:rsidRPr="00A750DF" w:rsidRDefault="00A750DF" w:rsidP="001B23B7">
      <w:pPr>
        <w:spacing w:after="200" w:line="276" w:lineRule="auto"/>
        <w:ind w:left="426"/>
        <w:contextualSpacing/>
        <w:rPr>
          <w:rFonts w:ascii="Times New Roman" w:eastAsia="Calibri" w:hAnsi="Times New Roman" w:cs="Times New Roman"/>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A750DF" w:rsidRPr="00A750DF" w14:paraId="4332BCE6" w14:textId="77777777" w:rsidTr="000800FC">
        <w:tc>
          <w:tcPr>
            <w:tcW w:w="9180" w:type="dxa"/>
            <w:gridSpan w:val="11"/>
            <w:tcBorders>
              <w:bottom w:val="single" w:sz="4" w:space="0" w:color="FFFFFF"/>
            </w:tcBorders>
            <w:shd w:val="clear" w:color="auto" w:fill="E2E2E2"/>
          </w:tcPr>
          <w:p w14:paraId="049AD6E5" w14:textId="77777777" w:rsidR="00A750DF" w:rsidRPr="00A750DF" w:rsidRDefault="00A750DF" w:rsidP="00A750DF">
            <w:pPr>
              <w:numPr>
                <w:ilvl w:val="0"/>
                <w:numId w:val="5"/>
              </w:numPr>
              <w:ind w:left="426"/>
              <w:contextualSpacing/>
              <w:rPr>
                <w:rFonts w:ascii="Times New Roman" w:eastAsia="Calibri" w:hAnsi="Times New Roman" w:cs="Times New Roman"/>
                <w:b/>
              </w:rPr>
            </w:pPr>
            <w:r w:rsidRPr="00A750DF">
              <w:rPr>
                <w:rFonts w:ascii="Times New Roman" w:eastAsia="Calibri" w:hAnsi="Times New Roman" w:cs="Times New Roman"/>
                <w:b/>
              </w:rPr>
              <w:t>Základné údaje</w:t>
            </w:r>
          </w:p>
        </w:tc>
      </w:tr>
      <w:tr w:rsidR="00A750DF" w:rsidRPr="00A750DF" w14:paraId="7BCECA8D" w14:textId="77777777" w:rsidTr="000800FC">
        <w:tc>
          <w:tcPr>
            <w:tcW w:w="9180" w:type="dxa"/>
            <w:gridSpan w:val="11"/>
            <w:tcBorders>
              <w:bottom w:val="single" w:sz="4" w:space="0" w:color="FFFFFF"/>
            </w:tcBorders>
            <w:shd w:val="clear" w:color="auto" w:fill="E2E2E2"/>
          </w:tcPr>
          <w:p w14:paraId="0C8595C1" w14:textId="77777777" w:rsidR="00A750DF" w:rsidRPr="00A750DF" w:rsidRDefault="00A750DF" w:rsidP="000800FC">
            <w:pPr>
              <w:spacing w:after="200" w:line="276" w:lineRule="auto"/>
              <w:ind w:left="142"/>
              <w:contextualSpacing/>
              <w:rPr>
                <w:rFonts w:ascii="Times New Roman" w:eastAsia="Calibri" w:hAnsi="Times New Roman" w:cs="Times New Roman"/>
                <w:b/>
              </w:rPr>
            </w:pPr>
            <w:r w:rsidRPr="00A750DF">
              <w:rPr>
                <w:rFonts w:ascii="Times New Roman" w:eastAsia="Calibri" w:hAnsi="Times New Roman" w:cs="Times New Roman"/>
                <w:b/>
              </w:rPr>
              <w:t>Názov materiálu</w:t>
            </w:r>
          </w:p>
        </w:tc>
      </w:tr>
      <w:tr w:rsidR="00A750DF" w:rsidRPr="00A750DF" w14:paraId="4ECA8163" w14:textId="77777777" w:rsidTr="000800FC">
        <w:tc>
          <w:tcPr>
            <w:tcW w:w="9180" w:type="dxa"/>
            <w:gridSpan w:val="11"/>
            <w:tcBorders>
              <w:top w:val="single" w:sz="4" w:space="0" w:color="FFFFFF"/>
              <w:bottom w:val="single" w:sz="4" w:space="0" w:color="auto"/>
            </w:tcBorders>
          </w:tcPr>
          <w:p w14:paraId="473D8154" w14:textId="77777777" w:rsidR="00A750DF" w:rsidRPr="00A750DF" w:rsidRDefault="00A750DF" w:rsidP="005E085A">
            <w:pPr>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Návrh zákona, ktorým sa mení a dopĺňa zákon Národnej rady Slovenskej republiky č. 162/1995 Z. z. o katastri nehnuteľností a o zápise vlastníckych a iných práv k nehnuteľnostiam (katastrálny zákon) v znení neskorších predpisov a ktorým sa menia a dopĺňajú niektoré zákony</w:t>
            </w:r>
          </w:p>
          <w:p w14:paraId="1D9741F8" w14:textId="77777777" w:rsidR="00A750DF" w:rsidRPr="00A750DF" w:rsidRDefault="00A750DF" w:rsidP="005E085A">
            <w:pPr>
              <w:rPr>
                <w:rFonts w:ascii="Times New Roman" w:eastAsia="Times New Roman" w:hAnsi="Times New Roman" w:cs="Times New Roman"/>
                <w:sz w:val="20"/>
                <w:szCs w:val="20"/>
                <w:lang w:eastAsia="sk-SK"/>
              </w:rPr>
            </w:pPr>
          </w:p>
        </w:tc>
      </w:tr>
      <w:tr w:rsidR="00A750DF" w:rsidRPr="00A750DF" w14:paraId="2F42378F" w14:textId="77777777" w:rsidTr="000800FC">
        <w:tc>
          <w:tcPr>
            <w:tcW w:w="9180" w:type="dxa"/>
            <w:gridSpan w:val="11"/>
            <w:tcBorders>
              <w:top w:val="single" w:sz="4" w:space="0" w:color="auto"/>
              <w:left w:val="single" w:sz="4" w:space="0" w:color="auto"/>
              <w:bottom w:val="single" w:sz="4" w:space="0" w:color="FFFFFF"/>
            </w:tcBorders>
            <w:shd w:val="clear" w:color="auto" w:fill="E2E2E2"/>
          </w:tcPr>
          <w:p w14:paraId="49D298F1" w14:textId="77777777" w:rsidR="00A750DF" w:rsidRPr="00A750DF" w:rsidRDefault="00A750DF" w:rsidP="005E085A">
            <w:pPr>
              <w:spacing w:after="200" w:line="276" w:lineRule="auto"/>
              <w:ind w:left="142"/>
              <w:contextualSpacing/>
              <w:rPr>
                <w:rFonts w:ascii="Times New Roman" w:eastAsia="Calibri" w:hAnsi="Times New Roman" w:cs="Times New Roman"/>
                <w:b/>
              </w:rPr>
            </w:pPr>
            <w:r w:rsidRPr="00A750DF">
              <w:rPr>
                <w:rFonts w:ascii="Times New Roman" w:eastAsia="Calibri" w:hAnsi="Times New Roman" w:cs="Times New Roman"/>
                <w:b/>
              </w:rPr>
              <w:t>Predkladateľ (a spolupredkladateľ)</w:t>
            </w:r>
          </w:p>
        </w:tc>
      </w:tr>
      <w:tr w:rsidR="00A750DF" w:rsidRPr="00A750DF" w14:paraId="1E686EA8" w14:textId="77777777" w:rsidTr="000800FC">
        <w:tc>
          <w:tcPr>
            <w:tcW w:w="9180" w:type="dxa"/>
            <w:gridSpan w:val="11"/>
            <w:tcBorders>
              <w:top w:val="single" w:sz="4" w:space="0" w:color="FFFFFF"/>
              <w:left w:val="single" w:sz="4" w:space="0" w:color="auto"/>
              <w:bottom w:val="single" w:sz="4" w:space="0" w:color="auto"/>
            </w:tcBorders>
            <w:shd w:val="clear" w:color="auto" w:fill="FFFFFF"/>
          </w:tcPr>
          <w:p w14:paraId="1A5A32E8" w14:textId="69F056B5" w:rsidR="00A750DF" w:rsidRPr="00A750DF" w:rsidRDefault="00182688" w:rsidP="005E085A">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Vláda</w:t>
            </w:r>
            <w:r w:rsidR="00A750DF" w:rsidRPr="00A750DF">
              <w:rPr>
                <w:rFonts w:ascii="Times New Roman" w:eastAsia="Times New Roman" w:hAnsi="Times New Roman" w:cs="Times New Roman"/>
                <w:sz w:val="20"/>
                <w:szCs w:val="20"/>
                <w:lang w:eastAsia="sk-SK"/>
              </w:rPr>
              <w:t xml:space="preserve"> Slovenskej republiky</w:t>
            </w:r>
          </w:p>
          <w:p w14:paraId="115FAC7A" w14:textId="77777777" w:rsidR="00A750DF" w:rsidRPr="00A750DF" w:rsidRDefault="00A750DF" w:rsidP="005E085A">
            <w:pPr>
              <w:rPr>
                <w:rFonts w:ascii="Times New Roman" w:eastAsia="Times New Roman" w:hAnsi="Times New Roman" w:cs="Times New Roman"/>
                <w:sz w:val="20"/>
                <w:szCs w:val="20"/>
                <w:lang w:eastAsia="sk-SK"/>
              </w:rPr>
            </w:pPr>
          </w:p>
        </w:tc>
      </w:tr>
      <w:tr w:rsidR="00A750DF" w:rsidRPr="00A750DF" w14:paraId="52AA8D3A" w14:textId="77777777" w:rsidTr="000800FC">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14:paraId="2769EE90" w14:textId="77777777" w:rsidR="00A750DF" w:rsidRPr="00A750DF" w:rsidRDefault="00A750DF" w:rsidP="005E085A">
            <w:pPr>
              <w:spacing w:after="200" w:line="276" w:lineRule="auto"/>
              <w:ind w:left="142"/>
              <w:contextualSpacing/>
              <w:rPr>
                <w:rFonts w:ascii="Times New Roman" w:eastAsia="Calibri" w:hAnsi="Times New Roman" w:cs="Times New Roman"/>
                <w:b/>
              </w:rPr>
            </w:pPr>
            <w:r w:rsidRPr="00A750DF">
              <w:rPr>
                <w:rFonts w:ascii="Times New Roman" w:eastAsia="Calibri" w:hAnsi="Times New Roman" w:cs="Times New Roman"/>
                <w:b/>
              </w:rPr>
              <w:t>Charakter predkladaného materiálu</w:t>
            </w:r>
          </w:p>
        </w:tc>
        <w:sdt>
          <w:sdtPr>
            <w:rPr>
              <w:rFonts w:ascii="Times New Roman" w:eastAsia="Times New Roman" w:hAnsi="Times New Roman" w:cs="Times New Roman"/>
              <w:sz w:val="20"/>
              <w:szCs w:val="20"/>
              <w:lang w:eastAsia="sk-SK"/>
            </w:rPr>
            <w:id w:val="901099221"/>
            <w14:checkbox>
              <w14:checked w14:val="0"/>
              <w14:checkedState w14:val="2612" w14:font="MS Gothic"/>
              <w14:uncheckedState w14:val="2610" w14:font="MS Gothic"/>
            </w14:checkbox>
          </w:sdtPr>
          <w:sdtContent>
            <w:tc>
              <w:tcPr>
                <w:tcW w:w="705" w:type="dxa"/>
                <w:gridSpan w:val="2"/>
                <w:tcBorders>
                  <w:top w:val="single" w:sz="4" w:space="0" w:color="auto"/>
                  <w:left w:val="single" w:sz="4" w:space="0" w:color="auto"/>
                  <w:bottom w:val="single" w:sz="4" w:space="0" w:color="auto"/>
                  <w:right w:val="nil"/>
                </w:tcBorders>
                <w:shd w:val="clear" w:color="auto" w:fill="FFFFFF"/>
              </w:tcPr>
              <w:p w14:paraId="25F1C163" w14:textId="77777777" w:rsidR="00A750DF" w:rsidRPr="00A750DF" w:rsidRDefault="00A750DF" w:rsidP="005E085A">
                <w:pPr>
                  <w:jc w:val="center"/>
                  <w:rPr>
                    <w:rFonts w:ascii="Times New Roman" w:eastAsia="Times New Roman" w:hAnsi="Times New Roman" w:cs="Times New Roman"/>
                    <w:sz w:val="20"/>
                    <w:szCs w:val="20"/>
                    <w:lang w:eastAsia="sk-SK"/>
                  </w:rPr>
                </w:pPr>
                <w:r w:rsidRPr="00A750DF">
                  <w:rPr>
                    <w:rFonts w:ascii="Segoe UI Symbol" w:eastAsia="MS Gothic" w:hAnsi="Segoe UI Symbol" w:cs="Segoe UI Symbol"/>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14:paraId="4694B9D9" w14:textId="77777777" w:rsidR="00A750DF" w:rsidRPr="00A750DF" w:rsidRDefault="00A750DF" w:rsidP="005E085A">
            <w:pPr>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Materiál nelegislatívnej povahy</w:t>
            </w:r>
          </w:p>
        </w:tc>
      </w:tr>
      <w:tr w:rsidR="00A750DF" w:rsidRPr="00A750DF" w14:paraId="707B9841" w14:textId="77777777" w:rsidTr="000800FC">
        <w:tc>
          <w:tcPr>
            <w:tcW w:w="4212" w:type="dxa"/>
            <w:gridSpan w:val="2"/>
            <w:vMerge/>
            <w:tcBorders>
              <w:top w:val="nil"/>
              <w:left w:val="single" w:sz="4" w:space="0" w:color="auto"/>
              <w:bottom w:val="single" w:sz="4" w:space="0" w:color="FFFFFF"/>
            </w:tcBorders>
            <w:shd w:val="clear" w:color="auto" w:fill="E2E2E2"/>
          </w:tcPr>
          <w:p w14:paraId="73F8CA47" w14:textId="77777777" w:rsidR="00A750DF" w:rsidRPr="00A750DF" w:rsidRDefault="00A750DF" w:rsidP="005E085A">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281381661"/>
            <w14:checkbox>
              <w14:checked w14:val="1"/>
              <w14:checkedState w14:val="2612" w14:font="MS Gothic"/>
              <w14:uncheckedState w14:val="2610" w14:font="MS Gothic"/>
            </w14:checkbox>
          </w:sdtPr>
          <w:sdtContent>
            <w:tc>
              <w:tcPr>
                <w:tcW w:w="705" w:type="dxa"/>
                <w:gridSpan w:val="2"/>
                <w:tcBorders>
                  <w:top w:val="single" w:sz="4" w:space="0" w:color="auto"/>
                  <w:left w:val="single" w:sz="4" w:space="0" w:color="auto"/>
                  <w:bottom w:val="single" w:sz="4" w:space="0" w:color="auto"/>
                  <w:right w:val="nil"/>
                </w:tcBorders>
                <w:shd w:val="clear" w:color="auto" w:fill="FFFFFF"/>
              </w:tcPr>
              <w:p w14:paraId="2A74E853" w14:textId="77777777" w:rsidR="00A750DF" w:rsidRPr="00A750DF" w:rsidRDefault="00A750DF" w:rsidP="005E085A">
                <w:pPr>
                  <w:jc w:val="center"/>
                  <w:rPr>
                    <w:rFonts w:ascii="Times New Roman" w:eastAsia="Times New Roman" w:hAnsi="Times New Roman" w:cs="Times New Roman"/>
                    <w:sz w:val="20"/>
                    <w:szCs w:val="20"/>
                    <w:lang w:eastAsia="sk-SK"/>
                  </w:rPr>
                </w:pPr>
                <w:r w:rsidRPr="00A750DF">
                  <w:rPr>
                    <w:rFonts w:ascii="Segoe UI Symbol" w:eastAsia="MS Gothic" w:hAnsi="Segoe UI Symbol" w:cs="Segoe UI Symbol"/>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62018C98" w14:textId="77777777" w:rsidR="00A750DF" w:rsidRPr="00A750DF" w:rsidRDefault="00A750DF" w:rsidP="005E085A">
            <w:pPr>
              <w:ind w:left="175" w:hanging="175"/>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Materiál legislatívnej povahy</w:t>
            </w:r>
          </w:p>
        </w:tc>
      </w:tr>
      <w:tr w:rsidR="00A750DF" w:rsidRPr="00A750DF" w14:paraId="0A2E3DC9" w14:textId="77777777" w:rsidTr="000800FC">
        <w:tc>
          <w:tcPr>
            <w:tcW w:w="4212" w:type="dxa"/>
            <w:gridSpan w:val="2"/>
            <w:vMerge/>
            <w:tcBorders>
              <w:top w:val="nil"/>
              <w:left w:val="single" w:sz="4" w:space="0" w:color="auto"/>
              <w:bottom w:val="single" w:sz="4" w:space="0" w:color="auto"/>
            </w:tcBorders>
            <w:shd w:val="clear" w:color="auto" w:fill="E2E2E2"/>
          </w:tcPr>
          <w:p w14:paraId="508CEB2D" w14:textId="77777777" w:rsidR="00A750DF" w:rsidRPr="00A750DF" w:rsidRDefault="00A750DF" w:rsidP="005E085A">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821804044"/>
            <w14:checkbox>
              <w14:checked w14:val="0"/>
              <w14:checkedState w14:val="2612" w14:font="MS Gothic"/>
              <w14:uncheckedState w14:val="2610" w14:font="MS Gothic"/>
            </w14:checkbox>
          </w:sdtPr>
          <w:sdtContent>
            <w:tc>
              <w:tcPr>
                <w:tcW w:w="705" w:type="dxa"/>
                <w:gridSpan w:val="2"/>
                <w:tcBorders>
                  <w:top w:val="single" w:sz="4" w:space="0" w:color="auto"/>
                  <w:left w:val="single" w:sz="4" w:space="0" w:color="auto"/>
                  <w:bottom w:val="single" w:sz="4" w:space="0" w:color="auto"/>
                  <w:right w:val="nil"/>
                </w:tcBorders>
                <w:shd w:val="clear" w:color="auto" w:fill="FFFFFF"/>
              </w:tcPr>
              <w:p w14:paraId="4926F709" w14:textId="77777777" w:rsidR="00A750DF" w:rsidRPr="00A750DF" w:rsidRDefault="00A750DF" w:rsidP="005E085A">
                <w:pPr>
                  <w:jc w:val="center"/>
                  <w:rPr>
                    <w:rFonts w:ascii="Times New Roman" w:eastAsia="Times New Roman" w:hAnsi="Times New Roman" w:cs="Times New Roman"/>
                    <w:sz w:val="20"/>
                    <w:szCs w:val="20"/>
                    <w:lang w:eastAsia="sk-SK"/>
                  </w:rPr>
                </w:pPr>
                <w:r w:rsidRPr="00A750DF">
                  <w:rPr>
                    <w:rFonts w:ascii="Segoe UI Symbol" w:eastAsia="MS Gothic" w:hAnsi="Segoe UI Symbol" w:cs="Segoe UI Symbol"/>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76DFFE5D" w14:textId="77777777" w:rsidR="00A750DF" w:rsidRPr="00A750DF" w:rsidRDefault="00A750DF" w:rsidP="005E085A">
            <w:pPr>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Transpozícia/ implementácia práva EÚ</w:t>
            </w:r>
          </w:p>
        </w:tc>
      </w:tr>
      <w:tr w:rsidR="00A750DF" w:rsidRPr="00A750DF" w14:paraId="440FF085" w14:textId="77777777" w:rsidTr="000800FC">
        <w:tc>
          <w:tcPr>
            <w:tcW w:w="9180" w:type="dxa"/>
            <w:gridSpan w:val="11"/>
            <w:tcBorders>
              <w:top w:val="single" w:sz="4" w:space="0" w:color="auto"/>
              <w:left w:val="single" w:sz="4" w:space="0" w:color="auto"/>
              <w:bottom w:val="single" w:sz="4" w:space="0" w:color="FFFFFF"/>
            </w:tcBorders>
            <w:shd w:val="clear" w:color="auto" w:fill="FFFFFF"/>
          </w:tcPr>
          <w:p w14:paraId="2B04EF35" w14:textId="77777777" w:rsidR="00A750DF" w:rsidRPr="00A750DF" w:rsidRDefault="00A750DF" w:rsidP="005E085A">
            <w:pPr>
              <w:rPr>
                <w:rFonts w:ascii="Times New Roman" w:eastAsia="Times New Roman" w:hAnsi="Times New Roman" w:cs="Times New Roman"/>
                <w:i/>
                <w:sz w:val="20"/>
                <w:szCs w:val="20"/>
                <w:lang w:eastAsia="sk-SK"/>
              </w:rPr>
            </w:pPr>
            <w:r w:rsidRPr="00A750DF">
              <w:rPr>
                <w:rFonts w:ascii="Times New Roman" w:eastAsia="Times New Roman" w:hAnsi="Times New Roman" w:cs="Times New Roman"/>
                <w:i/>
                <w:sz w:val="20"/>
                <w:szCs w:val="20"/>
                <w:lang w:eastAsia="sk-SK"/>
              </w:rPr>
              <w:t>V prípade transpozície/implementácie uveďte zoznam transponovaných/implementovaných predpisov:</w:t>
            </w:r>
          </w:p>
          <w:p w14:paraId="77599E04" w14:textId="77777777" w:rsidR="00A750DF" w:rsidRPr="00A750DF" w:rsidRDefault="00A750DF" w:rsidP="005E085A">
            <w:pPr>
              <w:rPr>
                <w:rFonts w:ascii="Times New Roman" w:eastAsia="Times New Roman" w:hAnsi="Times New Roman" w:cs="Times New Roman"/>
                <w:sz w:val="20"/>
                <w:szCs w:val="20"/>
                <w:lang w:eastAsia="sk-SK"/>
              </w:rPr>
            </w:pPr>
          </w:p>
        </w:tc>
      </w:tr>
      <w:tr w:rsidR="00A750DF" w:rsidRPr="00A750DF" w14:paraId="15BF9AD1" w14:textId="77777777" w:rsidTr="000800FC">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14:paraId="328AFBE7" w14:textId="77777777" w:rsidR="00A750DF" w:rsidRPr="00A750DF" w:rsidRDefault="00A750DF" w:rsidP="005E085A">
            <w:pPr>
              <w:spacing w:after="200" w:line="276" w:lineRule="auto"/>
              <w:ind w:left="142"/>
              <w:contextualSpacing/>
              <w:rPr>
                <w:rFonts w:ascii="Times New Roman" w:eastAsia="Calibri" w:hAnsi="Times New Roman" w:cs="Times New Roman"/>
                <w:b/>
              </w:rPr>
            </w:pPr>
            <w:r w:rsidRPr="00A750DF">
              <w:rPr>
                <w:rFonts w:ascii="Times New Roman" w:eastAsia="Calibri" w:hAnsi="Times New Roman" w:cs="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14:paraId="18EEA1BD" w14:textId="77777777" w:rsidR="00A750DF" w:rsidRPr="00A750DF" w:rsidRDefault="00A750DF" w:rsidP="005E085A">
            <w:pPr>
              <w:rPr>
                <w:rFonts w:ascii="Times New Roman" w:eastAsia="Times New Roman" w:hAnsi="Times New Roman" w:cs="Times New Roman"/>
                <w:iCs/>
                <w:sz w:val="20"/>
                <w:szCs w:val="20"/>
                <w:lang w:eastAsia="sk-SK"/>
              </w:rPr>
            </w:pPr>
            <w:r w:rsidRPr="00A750DF">
              <w:rPr>
                <w:rFonts w:ascii="Times New Roman" w:eastAsia="Times New Roman" w:hAnsi="Times New Roman" w:cs="Times New Roman"/>
                <w:iCs/>
                <w:sz w:val="20"/>
                <w:szCs w:val="20"/>
                <w:lang w:eastAsia="sk-SK"/>
              </w:rPr>
              <w:t>júl 2024</w:t>
            </w:r>
          </w:p>
        </w:tc>
      </w:tr>
      <w:tr w:rsidR="00A750DF" w:rsidRPr="00A750DF" w14:paraId="2D6A236F" w14:textId="77777777" w:rsidTr="000800FC">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72A2FE84" w14:textId="77777777" w:rsidR="00A750DF" w:rsidRPr="00A750DF" w:rsidRDefault="00A750DF" w:rsidP="005E085A">
            <w:pPr>
              <w:spacing w:after="200" w:line="276" w:lineRule="auto"/>
              <w:ind w:left="142"/>
              <w:contextualSpacing/>
              <w:rPr>
                <w:rFonts w:ascii="Times New Roman" w:eastAsia="Calibri" w:hAnsi="Times New Roman" w:cs="Times New Roman"/>
                <w:b/>
              </w:rPr>
            </w:pPr>
            <w:r w:rsidRPr="00A750DF">
              <w:rPr>
                <w:rFonts w:ascii="Times New Roman" w:eastAsia="Calibri" w:hAnsi="Times New Roman" w:cs="Times New Roman"/>
                <w:b/>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14:paraId="720B0FCD" w14:textId="77777777" w:rsidR="00A750DF" w:rsidRPr="00A750DF" w:rsidRDefault="00A750DF" w:rsidP="005E085A">
            <w:pPr>
              <w:rPr>
                <w:rFonts w:ascii="Times New Roman" w:eastAsia="Times New Roman" w:hAnsi="Times New Roman" w:cs="Times New Roman"/>
                <w:iCs/>
                <w:sz w:val="20"/>
                <w:szCs w:val="20"/>
                <w:lang w:eastAsia="sk-SK"/>
              </w:rPr>
            </w:pPr>
            <w:r w:rsidRPr="00A750DF">
              <w:rPr>
                <w:rFonts w:ascii="Times New Roman" w:eastAsia="Times New Roman" w:hAnsi="Times New Roman" w:cs="Times New Roman"/>
                <w:iCs/>
                <w:sz w:val="20"/>
                <w:szCs w:val="20"/>
                <w:lang w:eastAsia="sk-SK"/>
              </w:rPr>
              <w:t>august – september 2025</w:t>
            </w:r>
          </w:p>
        </w:tc>
      </w:tr>
      <w:tr w:rsidR="00A750DF" w:rsidRPr="00A750DF" w14:paraId="4A723191" w14:textId="77777777" w:rsidTr="00D2313B">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5BDE2BD2" w14:textId="77777777" w:rsidR="00A750DF" w:rsidRPr="00A750DF" w:rsidRDefault="00A750DF" w:rsidP="005E085A">
            <w:pPr>
              <w:spacing w:line="276" w:lineRule="auto"/>
              <w:ind w:left="142"/>
              <w:contextualSpacing/>
              <w:rPr>
                <w:rFonts w:ascii="Times New Roman" w:eastAsia="Calibri" w:hAnsi="Times New Roman" w:cs="Times New Roman"/>
                <w:b/>
              </w:rPr>
            </w:pPr>
            <w:r w:rsidRPr="00A750DF">
              <w:rPr>
                <w:rFonts w:ascii="Times New Roman" w:eastAsia="Calibri" w:hAnsi="Times New Roman" w:cs="Times New Roman"/>
                <w:b/>
              </w:rPr>
              <w:t xml:space="preserve">Predpokladaný termín začiatku a ukončenia ZP** </w:t>
            </w:r>
          </w:p>
        </w:tc>
        <w:tc>
          <w:tcPr>
            <w:tcW w:w="3231" w:type="dxa"/>
            <w:gridSpan w:val="5"/>
            <w:tcBorders>
              <w:top w:val="single" w:sz="4" w:space="0" w:color="auto"/>
              <w:left w:val="single" w:sz="4" w:space="0" w:color="auto"/>
              <w:bottom w:val="single" w:sz="4" w:space="0" w:color="auto"/>
              <w:right w:val="single" w:sz="4" w:space="0" w:color="auto"/>
            </w:tcBorders>
          </w:tcPr>
          <w:p w14:paraId="7543F09A" w14:textId="77777777" w:rsidR="00A750DF" w:rsidRPr="00A750DF" w:rsidRDefault="00A750DF" w:rsidP="005E085A">
            <w:pPr>
              <w:rPr>
                <w:rFonts w:ascii="Times New Roman" w:eastAsia="Times New Roman" w:hAnsi="Times New Roman" w:cs="Times New Roman"/>
                <w:iCs/>
                <w:sz w:val="20"/>
                <w:szCs w:val="20"/>
                <w:lang w:eastAsia="sk-SK"/>
              </w:rPr>
            </w:pPr>
            <w:r w:rsidRPr="00A750DF">
              <w:rPr>
                <w:rFonts w:ascii="Times New Roman" w:eastAsia="Times New Roman" w:hAnsi="Times New Roman" w:cs="Times New Roman"/>
                <w:iCs/>
                <w:sz w:val="20"/>
                <w:szCs w:val="20"/>
                <w:lang w:eastAsia="sk-SK"/>
              </w:rPr>
              <w:t>-</w:t>
            </w:r>
          </w:p>
        </w:tc>
      </w:tr>
      <w:tr w:rsidR="00A750DF" w:rsidRPr="00A750DF" w14:paraId="3F50F7F3" w14:textId="77777777" w:rsidTr="000800FC">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19E457A0" w14:textId="77777777" w:rsidR="00A750DF" w:rsidRPr="00A750DF" w:rsidRDefault="00A750DF" w:rsidP="005E085A">
            <w:pPr>
              <w:spacing w:after="200" w:line="276" w:lineRule="auto"/>
              <w:ind w:left="142"/>
              <w:contextualSpacing/>
              <w:jc w:val="both"/>
              <w:rPr>
                <w:rFonts w:ascii="Times New Roman" w:eastAsia="Calibri" w:hAnsi="Times New Roman" w:cs="Times New Roman"/>
                <w:b/>
              </w:rPr>
            </w:pPr>
            <w:r w:rsidRPr="00A750DF">
              <w:rPr>
                <w:rFonts w:ascii="Times New Roman" w:eastAsia="Calibri" w:hAnsi="Times New Roman" w:cs="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14:paraId="680267B2" w14:textId="77777777" w:rsidR="00A750DF" w:rsidRPr="00A750DF" w:rsidRDefault="00A750DF" w:rsidP="005E085A">
            <w:pPr>
              <w:rPr>
                <w:rFonts w:ascii="Times New Roman" w:eastAsia="Times New Roman" w:hAnsi="Times New Roman" w:cs="Times New Roman"/>
                <w:iCs/>
                <w:sz w:val="20"/>
                <w:szCs w:val="20"/>
                <w:lang w:eastAsia="sk-SK"/>
              </w:rPr>
            </w:pPr>
            <w:r w:rsidRPr="00A750DF">
              <w:rPr>
                <w:rFonts w:ascii="Times New Roman" w:eastAsia="Times New Roman" w:hAnsi="Times New Roman" w:cs="Times New Roman"/>
                <w:iCs/>
                <w:sz w:val="20"/>
                <w:szCs w:val="20"/>
                <w:lang w:eastAsia="sk-SK"/>
              </w:rPr>
              <w:t>december 2025</w:t>
            </w:r>
          </w:p>
        </w:tc>
      </w:tr>
      <w:tr w:rsidR="00A750DF" w:rsidRPr="00A750DF" w14:paraId="0E94FAC2" w14:textId="77777777" w:rsidTr="000800FC">
        <w:tc>
          <w:tcPr>
            <w:tcW w:w="9180" w:type="dxa"/>
            <w:gridSpan w:val="11"/>
            <w:tcBorders>
              <w:top w:val="single" w:sz="4" w:space="0" w:color="auto"/>
              <w:left w:val="nil"/>
              <w:bottom w:val="single" w:sz="4" w:space="0" w:color="auto"/>
              <w:right w:val="nil"/>
            </w:tcBorders>
            <w:shd w:val="clear" w:color="auto" w:fill="FFFFFF"/>
          </w:tcPr>
          <w:p w14:paraId="2044E86A" w14:textId="77777777" w:rsidR="00A750DF" w:rsidRPr="00A750DF" w:rsidRDefault="00A750DF" w:rsidP="005E085A">
            <w:pPr>
              <w:rPr>
                <w:rFonts w:ascii="Times New Roman" w:eastAsia="Times New Roman" w:hAnsi="Times New Roman" w:cs="Times New Roman"/>
                <w:sz w:val="20"/>
                <w:szCs w:val="20"/>
                <w:lang w:eastAsia="sk-SK"/>
              </w:rPr>
            </w:pPr>
          </w:p>
        </w:tc>
      </w:tr>
      <w:tr w:rsidR="00A750DF" w:rsidRPr="00A750DF" w14:paraId="253CB9C0" w14:textId="77777777"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0464AC90" w14:textId="77777777" w:rsidR="00A750DF" w:rsidRPr="00A750DF" w:rsidRDefault="00A750DF" w:rsidP="00A750DF">
            <w:pPr>
              <w:numPr>
                <w:ilvl w:val="0"/>
                <w:numId w:val="5"/>
              </w:numPr>
              <w:ind w:left="426"/>
              <w:contextualSpacing/>
              <w:rPr>
                <w:rFonts w:ascii="Times New Roman" w:eastAsia="Calibri" w:hAnsi="Times New Roman" w:cs="Times New Roman"/>
                <w:b/>
              </w:rPr>
            </w:pPr>
            <w:r w:rsidRPr="00A750DF">
              <w:rPr>
                <w:rFonts w:ascii="Times New Roman" w:eastAsia="Calibri" w:hAnsi="Times New Roman" w:cs="Times New Roman"/>
                <w:b/>
              </w:rPr>
              <w:t>Definovanie problému</w:t>
            </w:r>
          </w:p>
        </w:tc>
      </w:tr>
      <w:tr w:rsidR="00A750DF" w:rsidRPr="00A750DF" w14:paraId="33721C95" w14:textId="77777777" w:rsidTr="000800FC">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25AEBF63" w14:textId="77777777" w:rsidR="00A750DF" w:rsidRPr="00A750DF" w:rsidRDefault="00A750DF" w:rsidP="005E085A">
            <w:pPr>
              <w:jc w:val="both"/>
              <w:rPr>
                <w:rFonts w:ascii="Times New Roman" w:eastAsia="Times New Roman" w:hAnsi="Times New Roman" w:cs="Times New Roman"/>
                <w:i/>
                <w:sz w:val="20"/>
                <w:szCs w:val="20"/>
                <w:lang w:eastAsia="sk-SK"/>
              </w:rPr>
            </w:pPr>
            <w:r w:rsidRPr="00A750DF">
              <w:rPr>
                <w:rFonts w:ascii="Times New Roman" w:eastAsia="Times New Roman" w:hAnsi="Times New Roman" w:cs="Times New Roman"/>
                <w:i/>
                <w:sz w:val="20"/>
                <w:szCs w:val="20"/>
                <w:lang w:eastAsia="sk-SK"/>
              </w:rPr>
              <w:t>Uveďte základné problémy, ktoré sú dôvodom vypracovania predkladaného  materiálu (dôvody majú presne poukázať na problém, ktorý existuje a je nutné ho predloženým materiálom riešiť).</w:t>
            </w:r>
          </w:p>
          <w:p w14:paraId="3BF0FB21" w14:textId="77777777" w:rsidR="00A750DF" w:rsidRPr="00A750DF" w:rsidRDefault="00A750DF" w:rsidP="005E085A">
            <w:pPr>
              <w:jc w:val="both"/>
              <w:rPr>
                <w:rFonts w:ascii="Times New Roman" w:eastAsia="Times New Roman" w:hAnsi="Times New Roman" w:cs="Times New Roman"/>
                <w:i/>
                <w:sz w:val="20"/>
                <w:szCs w:val="20"/>
                <w:lang w:eastAsia="sk-SK"/>
              </w:rPr>
            </w:pPr>
          </w:p>
          <w:p w14:paraId="26DEE360" w14:textId="77777777" w:rsidR="00A750DF" w:rsidRPr="00A750DF" w:rsidRDefault="00A750DF" w:rsidP="005E085A">
            <w:pPr>
              <w:jc w:val="both"/>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1. Predmet evidovania v katastri, pokiaľ ide o stavby, je v súčasnosti príliš zužujúci, nakoľko umožňuje evidovať len tie stavby, ktoré spĺňajú definíciu podľa § 46 katastrálneho zákona.</w:t>
            </w:r>
          </w:p>
          <w:p w14:paraId="4FC5B12A" w14:textId="77777777" w:rsidR="00A750DF" w:rsidRPr="00A750DF" w:rsidRDefault="00A750DF" w:rsidP="005E085A">
            <w:pPr>
              <w:jc w:val="both"/>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 xml:space="preserve">2. Aplikačnej praxi spôsobuje problémy podávanie podaní prostredníctvom všeobecného formulára cez Ústredný portál verejnej správy (ÚPVS). Údaje z takto urobeného podania je potrebné prevziať do informačných systémov orgánov štátnej správy na úseku katastra nehnuteľností. Žiaľ, interný systém okresného úradu, katastrálneho odboru neumožňuje preveriť správnosť podpisu v elektronickom dokumente. Taktiež tento interný systém neumožňuje automatizovaným spôsobom prevziať údaje z podania urobeného prostredníctvom všeobecného formulára cez ÚPVS a tieto údaje je potom potrebné manuálne nahrávať do interného systému okresných úradov, katastrálnych odborov. </w:t>
            </w:r>
          </w:p>
          <w:p w14:paraId="6E2A898C" w14:textId="77777777" w:rsidR="00A750DF" w:rsidRPr="00A750DF" w:rsidRDefault="00A750DF" w:rsidP="005E085A">
            <w:pPr>
              <w:jc w:val="both"/>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 xml:space="preserve">3. Súčasná právna úprava rozhodovania o predmetne evidovania katastra je nedostatočná. </w:t>
            </w:r>
          </w:p>
          <w:p w14:paraId="70EBB246" w14:textId="77777777" w:rsidR="00A750DF" w:rsidRPr="00A750DF" w:rsidRDefault="00A750DF" w:rsidP="005E085A">
            <w:pPr>
              <w:jc w:val="both"/>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4. Nedostatočná právna úprava konania o zázname a konania o poznámke. Zákonodarca v týchto konaniach na jednej strane vylúčil správny poriadok, avšak zároveň neupravil dôležité procesné inštitúty týkajúce sa týchto konaní. Medzi zásadné nedostatky súčasnej právnej úpravy konania o zázname patrí absencia výslovnej právnej úpravy umožňujúcej vykonanie záznamu aj len v časti.</w:t>
            </w:r>
          </w:p>
          <w:p w14:paraId="1D230F5C" w14:textId="77777777" w:rsidR="00A750DF" w:rsidRPr="00A750DF" w:rsidRDefault="00A750DF" w:rsidP="005E085A">
            <w:pPr>
              <w:jc w:val="both"/>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5. Podľa súčasnej právnej úpravy sa zabezpečovacie opatrenie súdu zapisuje v neprimerane dlhej až 60 dňovej lehote. Tým sa zápis tohto opatrenia súdu míňa často účinku.</w:t>
            </w:r>
          </w:p>
          <w:p w14:paraId="6510ED7F" w14:textId="77777777" w:rsidR="00A750DF" w:rsidRPr="00A750DF" w:rsidRDefault="00A750DF" w:rsidP="005E085A">
            <w:pPr>
              <w:jc w:val="both"/>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6. Katastrálny zákon má v súčasnosti len minimálne ustanovenia týkajúce sa konania o listinách vedených v registri R, ktoré sa netýkajú zápisu práv k nehnuteľnostiam, ale iných významných skutočností (napr. zápis zmeny identifikačných údajov vlastníkov nehnuteľností).</w:t>
            </w:r>
          </w:p>
          <w:p w14:paraId="5574205D" w14:textId="77777777" w:rsidR="00A750DF" w:rsidRPr="00A750DF" w:rsidRDefault="00A750DF" w:rsidP="005E085A">
            <w:pPr>
              <w:jc w:val="both"/>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 xml:space="preserve">7. Pri úradnom overovaní geometrických plánov nastávajú prípady, že z dôvodu práceneschopnosti úradného overovateľa alebo veľkého počtu doručených geometrických plánov na úradné overenie dochádza k situáciám, keď nie je možné dodržať lehotu na ich úradné overenie. Nedodržanie lehoty je pritom nesprávnym úradným postupom. Zároveň má nedodržanie lehoty na úradné overenie geometrického plánu negatívny dopad na nakladanie s nehnuteľnosťami a spomaľuje trh s nehnuteľnosťami. </w:t>
            </w:r>
          </w:p>
          <w:p w14:paraId="630A79F5" w14:textId="77777777" w:rsidR="00A750DF" w:rsidRPr="00A750DF" w:rsidRDefault="00A750DF" w:rsidP="005E085A">
            <w:pPr>
              <w:jc w:val="both"/>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 xml:space="preserve">8. Právna úprava plomby je de lege lata vo viacerých smeroch nepresná. Absentuje v nej zároveň vyznačenie plomby v nadväznosti na začatie konania o zmene údajov schváleného registra obnovenej evidencie pozemkov. Napriek tomu, že na okresnom úrade, katastrálnom odbore prebieha takéto konanie, verejnosť sa o ňom z údajov katastra zverejnených prostredníctvom katastrálnych portálov nedozvie vzhľadom na to, že sa nevyznačuje plomba o začatí tohto konania („čistý“ list vlastníctva bez plomby o tomto konaní môže mylne evokovať dojem, </w:t>
            </w:r>
            <w:r w:rsidRPr="00A750DF">
              <w:rPr>
                <w:rFonts w:ascii="Times New Roman" w:eastAsia="Times New Roman" w:hAnsi="Times New Roman" w:cs="Times New Roman"/>
                <w:sz w:val="20"/>
                <w:szCs w:val="20"/>
                <w:lang w:eastAsia="sk-SK"/>
              </w:rPr>
              <w:lastRenderedPageBreak/>
              <w:t xml:space="preserve">že nehnuteľnosti zapísané na tomto liste vlastníctva nie sú dotknuté žiadnym konaním, ktoré by mohlo mať vplyv na údaje o týchto nehnuteľnostiach). Výsledok tohto konania pritom môže viesť k zmene údajov katastra.  </w:t>
            </w:r>
          </w:p>
          <w:p w14:paraId="23F5949B" w14:textId="77777777" w:rsidR="00A750DF" w:rsidRPr="00A750DF" w:rsidRDefault="00A750DF" w:rsidP="005E085A">
            <w:pPr>
              <w:jc w:val="both"/>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 xml:space="preserve">9. Katastrálny zákon má v súčasnosti len minimálnu právnu úpravu prešetrenia údajov katastra a nemá vôbec stanovenú lehotu na toto prešetrenie. V dôsledku tejto skutočnosti je žiadateľ vystavený právnej neistote. V tejto súvislosti je potrebné osobitne poukázať na to, že častým podávateľom podnetu na prešetrenie údajov katastra je geodet, ktorý vyhotovuje geometrické plány, ktoré majú byť podkladom pre ďalšie právne úkony s nehnuteľnosťami. Keďže v súčasnosti nie je stanovená lehota na prešetrenie údajov katastra, môže trvať v niektorých prípadoch aj mesiace, čo je z pohľadu nakladania s nehnuteľnosťami, kde je potrebný geometrický plán, neprijateľné. Geodet, keďže je len podávateľom podnetu, nemá žiadne právne prostriedky, ktorými by mohol urgovať vybavenie podnetu na prešetrenie údajov katastra. </w:t>
            </w:r>
          </w:p>
          <w:p w14:paraId="1F52C7AA" w14:textId="77777777" w:rsidR="00A750DF" w:rsidRPr="00A750DF" w:rsidRDefault="00A750DF" w:rsidP="005E085A">
            <w:pPr>
              <w:jc w:val="both"/>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 xml:space="preserve">10. Správny poplatok za podnet na prešetrenie údajov katastra vo výške 5 € nezodpovedá náročnosti vybavenia takéhoto podnetu nielen z časového, ale hlavne z odborného hľadiska. </w:t>
            </w:r>
          </w:p>
          <w:p w14:paraId="45C297EE" w14:textId="77777777" w:rsidR="00A750DF" w:rsidRPr="00A750DF" w:rsidRDefault="00A750DF" w:rsidP="005E085A">
            <w:pPr>
              <w:jc w:val="both"/>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 xml:space="preserve">11. V rámci právnej úpravy obnovy katastrálneho operátu absentuje lehota, do ktorej musí byť návrh obnoveného katastrálneho operátu zverejnený. Táto skutočnosť môže viesť k prieťahom v konaní o obnove katastrálneho operátu. V aplikačnej praxi sa vyskytli prípady, že síce bol návrh obnoveného katastrálneho operátu vyhotovený, tento nebol neprimerane dlhú dobu zverejnený na pripomienkovanie.  Je preto potrebné jednoznačne zadefinovať predmetnú lehotu. </w:t>
            </w:r>
          </w:p>
          <w:p w14:paraId="554B50C3" w14:textId="77777777" w:rsidR="00A750DF" w:rsidRPr="00A750DF" w:rsidRDefault="00A750DF" w:rsidP="005E085A">
            <w:pPr>
              <w:jc w:val="both"/>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 xml:space="preserve">12. Súčasná doba s rozvojom informačných technológií prináša rôzne bezpečnostné riziká. Údaje zverejnené na katastrálnych portáloch sú určené na prehliadanie a nemali by slúžiť ďalším spracovateľským operáciám vo veľkom rozsahu (napr. sťahovaním kompletne celých údajov v rámci celého územia Slovenskej republiky). V súčasnej dobe nie je možné preukázať (napr. pre orgány činné v trestnom konaní), kto, kedy a aké údaje prehliadal, v prípade možného spáchania trestného činu. </w:t>
            </w:r>
          </w:p>
          <w:p w14:paraId="456637BC" w14:textId="77777777" w:rsidR="00A750DF" w:rsidRPr="00A750DF" w:rsidRDefault="00A750DF" w:rsidP="005E085A">
            <w:pPr>
              <w:jc w:val="both"/>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13. V súčasnej právnej úprave v katastrálnom zákone absentuje skutková podstata priestupku alebo porušenia poriadku na úseku katastra pri neoprávnenom spracúvaní údajov katastra.</w:t>
            </w:r>
          </w:p>
          <w:p w14:paraId="7D74FA8A" w14:textId="77777777" w:rsidR="00A750DF" w:rsidRPr="00A750DF" w:rsidRDefault="00A750DF" w:rsidP="005E085A">
            <w:pPr>
              <w:jc w:val="both"/>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14. V aplikačnej praxi dochádza k mylnému uplatňovaniu práva na prístup k údajom katastra v zmysle zákona č. 211/2000 Z. z. o slobodnom prístupe informáciám (zákon o slobode informácií) v znení neskorších predpisov, hoci poskytovanie údajov katastra upravuje katastrálny zákon.</w:t>
            </w:r>
          </w:p>
          <w:p w14:paraId="0BBC78C5" w14:textId="77777777" w:rsidR="00A750DF" w:rsidRPr="00A750DF" w:rsidRDefault="00A750DF" w:rsidP="005E085A">
            <w:pPr>
              <w:jc w:val="both"/>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15. Nedostatočná úprava posudzovania súladu nadobudnutia nehnuteľnosti v tuzemsku cudzím štátom s bezpečnostnými záujmami Slovenskej republiky.</w:t>
            </w:r>
          </w:p>
          <w:p w14:paraId="5871E220" w14:textId="77777777" w:rsidR="00A750DF" w:rsidRPr="00A750DF" w:rsidRDefault="00A750DF" w:rsidP="005E085A">
            <w:pPr>
              <w:jc w:val="both"/>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16. Zo strany Slovenskej advokátskej komory je súčasnému zneniu katastrálneho zákona vytýkaná nerovnováha v otázke tzv. autorizácie zmlúv notármi a advokátmi, a to v neprospech advokátov.</w:t>
            </w:r>
          </w:p>
          <w:p w14:paraId="23FCC72F" w14:textId="77777777" w:rsidR="00A750DF" w:rsidRPr="00A750DF" w:rsidRDefault="00A750DF" w:rsidP="005E085A">
            <w:pPr>
              <w:rPr>
                <w:rFonts w:ascii="Times New Roman" w:eastAsia="Times New Roman" w:hAnsi="Times New Roman" w:cs="Times New Roman"/>
                <w:b/>
                <w:sz w:val="20"/>
                <w:szCs w:val="20"/>
                <w:lang w:eastAsia="sk-SK"/>
              </w:rPr>
            </w:pPr>
          </w:p>
        </w:tc>
      </w:tr>
      <w:tr w:rsidR="00A750DF" w:rsidRPr="00A750DF" w14:paraId="367B35CF" w14:textId="77777777" w:rsidTr="000800FC">
        <w:tc>
          <w:tcPr>
            <w:tcW w:w="9180" w:type="dxa"/>
            <w:gridSpan w:val="11"/>
            <w:tcBorders>
              <w:top w:val="single" w:sz="4" w:space="0" w:color="auto"/>
              <w:left w:val="single" w:sz="4" w:space="0" w:color="auto"/>
              <w:bottom w:val="nil"/>
              <w:right w:val="single" w:sz="4" w:space="0" w:color="auto"/>
            </w:tcBorders>
            <w:shd w:val="clear" w:color="auto" w:fill="E2E2E2"/>
          </w:tcPr>
          <w:p w14:paraId="3BBF570C" w14:textId="77777777" w:rsidR="00A750DF" w:rsidRPr="00A750DF" w:rsidRDefault="00A750DF" w:rsidP="00A750DF">
            <w:pPr>
              <w:numPr>
                <w:ilvl w:val="0"/>
                <w:numId w:val="5"/>
              </w:numPr>
              <w:ind w:left="426"/>
              <w:contextualSpacing/>
              <w:rPr>
                <w:rFonts w:ascii="Times New Roman" w:eastAsia="Calibri" w:hAnsi="Times New Roman" w:cs="Times New Roman"/>
                <w:b/>
              </w:rPr>
            </w:pPr>
            <w:r w:rsidRPr="00A750DF">
              <w:rPr>
                <w:rFonts w:ascii="Times New Roman" w:eastAsia="Calibri" w:hAnsi="Times New Roman" w:cs="Times New Roman"/>
                <w:b/>
              </w:rPr>
              <w:lastRenderedPageBreak/>
              <w:t>Ciele a výsledný stav</w:t>
            </w:r>
          </w:p>
        </w:tc>
      </w:tr>
      <w:tr w:rsidR="00A750DF" w:rsidRPr="00A750DF" w14:paraId="55A94333" w14:textId="77777777" w:rsidTr="000800FC">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14:paraId="2FCC26DC" w14:textId="77777777" w:rsidR="00A750DF" w:rsidRPr="00A750DF" w:rsidRDefault="00A750DF" w:rsidP="005E085A">
            <w:pPr>
              <w:rPr>
                <w:rFonts w:ascii="Times New Roman" w:eastAsia="Times New Roman" w:hAnsi="Times New Roman" w:cs="Times New Roman"/>
                <w:i/>
                <w:sz w:val="20"/>
                <w:szCs w:val="20"/>
                <w:lang w:eastAsia="sk-SK"/>
              </w:rPr>
            </w:pPr>
            <w:r w:rsidRPr="00A750DF">
              <w:rPr>
                <w:rFonts w:ascii="Times New Roman" w:eastAsia="Times New Roman" w:hAnsi="Times New Roman" w:cs="Times New Roman"/>
                <w:i/>
                <w:sz w:val="20"/>
                <w:szCs w:val="20"/>
                <w:lang w:eastAsia="sk-SK"/>
              </w:rPr>
              <w:t xml:space="preserve">Uveďte hlavné ciele predkladaného materiálu (aký výsledný stav má byť prijatím materiálu dosiahnutý, pričom dosiahnutý stav musí byť odlišný od stavu popísaného v bode 2. Definovanie problému). </w:t>
            </w:r>
          </w:p>
          <w:p w14:paraId="45FB8589" w14:textId="77777777" w:rsidR="00A750DF" w:rsidRPr="00A750DF" w:rsidRDefault="00A750DF" w:rsidP="005E085A">
            <w:pPr>
              <w:rPr>
                <w:rFonts w:ascii="Times New Roman" w:eastAsia="Times New Roman" w:hAnsi="Times New Roman" w:cs="Times New Roman"/>
                <w:i/>
                <w:sz w:val="20"/>
                <w:szCs w:val="20"/>
                <w:lang w:eastAsia="sk-SK"/>
              </w:rPr>
            </w:pPr>
          </w:p>
          <w:p w14:paraId="5D3EBAC6" w14:textId="77777777" w:rsidR="00A750DF" w:rsidRPr="00A750DF" w:rsidRDefault="00A750DF" w:rsidP="005E085A">
            <w:pPr>
              <w:jc w:val="both"/>
              <w:rPr>
                <w:rFonts w:ascii="Times New Roman" w:eastAsia="Times New Roman" w:hAnsi="Times New Roman" w:cs="Times New Roman"/>
                <w:iCs/>
                <w:sz w:val="20"/>
                <w:szCs w:val="20"/>
                <w:lang w:eastAsia="sk-SK"/>
              </w:rPr>
            </w:pPr>
            <w:r w:rsidRPr="00A750DF">
              <w:rPr>
                <w:rFonts w:ascii="Times New Roman" w:eastAsia="Times New Roman" w:hAnsi="Times New Roman" w:cs="Times New Roman"/>
                <w:iCs/>
                <w:sz w:val="20"/>
                <w:szCs w:val="20"/>
                <w:lang w:eastAsia="sk-SK"/>
              </w:rPr>
              <w:t>1.</w:t>
            </w:r>
            <w:r w:rsidRPr="00A750DF">
              <w:rPr>
                <w:rFonts w:ascii="Times New Roman" w:eastAsia="Times New Roman" w:hAnsi="Times New Roman" w:cs="Times New Roman"/>
                <w:bCs/>
                <w:iCs/>
                <w:sz w:val="20"/>
                <w:szCs w:val="20"/>
                <w:lang w:eastAsia="sk-SK"/>
              </w:rPr>
              <w:t xml:space="preserve"> Rozšírenie predmetu evidovania v katastri o tie stavby, o ktorých tak ustanoví osobitný predpis. </w:t>
            </w:r>
          </w:p>
          <w:p w14:paraId="4A902E3F" w14:textId="77777777" w:rsidR="00A750DF" w:rsidRPr="00A750DF" w:rsidRDefault="00A750DF" w:rsidP="005E085A">
            <w:pPr>
              <w:jc w:val="both"/>
              <w:rPr>
                <w:rFonts w:ascii="Times New Roman" w:eastAsia="Times New Roman" w:hAnsi="Times New Roman" w:cs="Times New Roman"/>
                <w:iCs/>
                <w:sz w:val="20"/>
                <w:szCs w:val="20"/>
                <w:lang w:eastAsia="sk-SK"/>
              </w:rPr>
            </w:pPr>
            <w:r w:rsidRPr="00A750DF">
              <w:rPr>
                <w:rFonts w:ascii="Times New Roman" w:eastAsia="Times New Roman" w:hAnsi="Times New Roman" w:cs="Times New Roman"/>
                <w:iCs/>
                <w:sz w:val="20"/>
                <w:szCs w:val="20"/>
                <w:lang w:eastAsia="sk-SK"/>
              </w:rPr>
              <w:t xml:space="preserve">2. Umožnenie spracovania podaní urobených v elektronickej podobe. </w:t>
            </w:r>
          </w:p>
          <w:p w14:paraId="184B0B71" w14:textId="77777777" w:rsidR="00A750DF" w:rsidRPr="00A750DF" w:rsidRDefault="00A750DF" w:rsidP="005E085A">
            <w:pPr>
              <w:jc w:val="both"/>
              <w:rPr>
                <w:rFonts w:ascii="Times New Roman" w:eastAsia="Times New Roman" w:hAnsi="Times New Roman" w:cs="Times New Roman"/>
                <w:iCs/>
                <w:sz w:val="20"/>
                <w:szCs w:val="20"/>
                <w:lang w:eastAsia="sk-SK"/>
              </w:rPr>
            </w:pPr>
            <w:r w:rsidRPr="00A750DF">
              <w:rPr>
                <w:rFonts w:ascii="Times New Roman" w:eastAsia="Times New Roman" w:hAnsi="Times New Roman" w:cs="Times New Roman"/>
                <w:iCs/>
                <w:sz w:val="20"/>
                <w:szCs w:val="20"/>
                <w:lang w:eastAsia="sk-SK"/>
              </w:rPr>
              <w:t xml:space="preserve">3. Precizovanie právnej úpravy rozhodovania o stavbe, ako o predmete evidovania v katastri. Ďalším cieľom je výslovne ustanoviť povinnosť predložiť aj fotodokumentáciu k stavbe, ktorej sa má týkať rozhodovanie o predmete evidovania v katastri a tým odstrániť zbytočné prieťahy v konaní, kedy bolo potrebné zo strany ÚGKK SR žiadať ešte o doloženie fotodokumentácie. </w:t>
            </w:r>
          </w:p>
          <w:p w14:paraId="1202BEC0" w14:textId="77777777" w:rsidR="00A750DF" w:rsidRPr="00A750DF" w:rsidRDefault="00A750DF" w:rsidP="005E085A">
            <w:pPr>
              <w:jc w:val="both"/>
              <w:rPr>
                <w:rFonts w:ascii="Times New Roman" w:eastAsia="Times New Roman" w:hAnsi="Times New Roman" w:cs="Times New Roman"/>
                <w:iCs/>
                <w:sz w:val="20"/>
                <w:szCs w:val="20"/>
                <w:lang w:eastAsia="sk-SK"/>
              </w:rPr>
            </w:pPr>
            <w:r w:rsidRPr="00A750DF">
              <w:rPr>
                <w:rFonts w:ascii="Times New Roman" w:eastAsia="Times New Roman" w:hAnsi="Times New Roman" w:cs="Times New Roman"/>
                <w:iCs/>
                <w:sz w:val="20"/>
                <w:szCs w:val="20"/>
                <w:lang w:eastAsia="sk-SK"/>
              </w:rPr>
              <w:t>4. Podrobnejšia právna úprava konania o zázname a konania o poznámke. V rámci konania o zázname sa má výslovne upraviť možnosť vykonania záznamu aj len v časti. Umožní sa tak zápis aspoň niektorých práv z verejnej alebo inej listiny do katastra (napr. predmetom osvedčenia o dedičstve boli rodinný dom a poľnohospodárske pozemky, pričom vo vzťahu k jednému z týchto pozemkov je v katastri vlastníctvo zapísané duplicitne a táto skutočnosť bráni zápisu celého dedičstva). Takouto úpravou sa posilní materiálna publicita katastra nehnuteľností.</w:t>
            </w:r>
          </w:p>
          <w:p w14:paraId="0E5C9748" w14:textId="77777777" w:rsidR="00A750DF" w:rsidRPr="00A750DF" w:rsidRDefault="00A750DF" w:rsidP="005E085A">
            <w:pPr>
              <w:jc w:val="both"/>
              <w:rPr>
                <w:rFonts w:ascii="Times New Roman" w:eastAsia="Times New Roman" w:hAnsi="Times New Roman" w:cs="Times New Roman"/>
                <w:iCs/>
                <w:sz w:val="20"/>
                <w:szCs w:val="20"/>
                <w:lang w:eastAsia="sk-SK"/>
              </w:rPr>
            </w:pPr>
            <w:r w:rsidRPr="00A750DF">
              <w:rPr>
                <w:rFonts w:ascii="Times New Roman" w:eastAsia="Times New Roman" w:hAnsi="Times New Roman" w:cs="Times New Roman"/>
                <w:iCs/>
                <w:sz w:val="20"/>
                <w:szCs w:val="20"/>
                <w:lang w:eastAsia="sk-SK"/>
              </w:rPr>
              <w:t>5. Skrátenie lehoty na zápis zabezpečovacieho opatrenia súdu a elektronickej kvitancie na 5 pracovných dní. Táto úprava zabráni špekulatívnemu nakladaniu s nehnuteľnosťou.</w:t>
            </w:r>
          </w:p>
          <w:p w14:paraId="11245C3B" w14:textId="77777777" w:rsidR="00A750DF" w:rsidRPr="00A750DF" w:rsidRDefault="00A750DF" w:rsidP="005E085A">
            <w:pPr>
              <w:jc w:val="both"/>
              <w:rPr>
                <w:rFonts w:ascii="Times New Roman" w:eastAsia="Times New Roman" w:hAnsi="Times New Roman" w:cs="Times New Roman"/>
                <w:iCs/>
                <w:sz w:val="20"/>
                <w:szCs w:val="20"/>
                <w:lang w:eastAsia="sk-SK"/>
              </w:rPr>
            </w:pPr>
            <w:r w:rsidRPr="00A750DF">
              <w:rPr>
                <w:rFonts w:ascii="Times New Roman" w:eastAsia="Times New Roman" w:hAnsi="Times New Roman" w:cs="Times New Roman"/>
                <w:iCs/>
                <w:sz w:val="20"/>
                <w:szCs w:val="20"/>
                <w:lang w:eastAsia="sk-SK"/>
              </w:rPr>
              <w:t>6. Vypúšťa sa možnosť podať tzv. oznámenie o návrhu na vklad. Inštitút oznámenia o návrhu na vklad je de facto duplicitný s návrhom na vklad a stráca opodstatnenie. Na rozdiel od iných konaní prebiehajúcich na iných správnych orgánoch elektronickou cestou, toto oznámenie má za následok dvojité a neopodstatnené zvýhodnenie, keďže sa zľava zo správneho poplatku uplatní podľa § 6 zákona č. 145/1995 Z. z. vo výške 50 % a tiež podľa položky 11 Sadzobníka správnych poplatkov. Oznámenie o návrhu na vklad malo zmysel v dobe, keď ešte nefungovala elektronizácia v takej miere, ako v súčasnosti.</w:t>
            </w:r>
          </w:p>
          <w:p w14:paraId="3AF30A51" w14:textId="77777777" w:rsidR="00A750DF" w:rsidRPr="00A750DF" w:rsidRDefault="00A750DF" w:rsidP="005E085A">
            <w:pPr>
              <w:jc w:val="both"/>
              <w:rPr>
                <w:rFonts w:ascii="Times New Roman" w:eastAsia="Times New Roman" w:hAnsi="Times New Roman" w:cs="Times New Roman"/>
                <w:iCs/>
                <w:sz w:val="20"/>
                <w:szCs w:val="20"/>
                <w:lang w:eastAsia="sk-SK"/>
              </w:rPr>
            </w:pPr>
            <w:r w:rsidRPr="00A750DF">
              <w:rPr>
                <w:rFonts w:ascii="Times New Roman" w:eastAsia="Times New Roman" w:hAnsi="Times New Roman" w:cs="Times New Roman"/>
                <w:iCs/>
                <w:sz w:val="20"/>
                <w:szCs w:val="20"/>
                <w:lang w:eastAsia="sk-SK"/>
              </w:rPr>
              <w:t xml:space="preserve">7. Podrobnejšia právna úprava aktualizácie údajov katastra v konaní R. Tento cieľ sa dosiahne ustanovením primeranej aplikácie právnej úpravy konania o zázname na aktualizáciu údajov katastra v konaní R. </w:t>
            </w:r>
          </w:p>
          <w:p w14:paraId="18DF98D3" w14:textId="77777777" w:rsidR="00A750DF" w:rsidRPr="00A750DF" w:rsidRDefault="00A750DF" w:rsidP="005E085A">
            <w:pPr>
              <w:jc w:val="both"/>
              <w:rPr>
                <w:rFonts w:ascii="Times New Roman" w:eastAsia="Times New Roman" w:hAnsi="Times New Roman" w:cs="Times New Roman"/>
                <w:iCs/>
                <w:sz w:val="20"/>
                <w:szCs w:val="20"/>
                <w:lang w:eastAsia="sk-SK"/>
              </w:rPr>
            </w:pPr>
            <w:r w:rsidRPr="00A750DF">
              <w:rPr>
                <w:rFonts w:ascii="Times New Roman" w:eastAsia="Times New Roman" w:hAnsi="Times New Roman" w:cs="Times New Roman"/>
                <w:iCs/>
                <w:sz w:val="20"/>
                <w:szCs w:val="20"/>
                <w:lang w:eastAsia="sk-SK"/>
              </w:rPr>
              <w:lastRenderedPageBreak/>
              <w:t xml:space="preserve">8. Precizovať právnu úpravu plomby. Zabezpečiť jednu zo základných funkcií katastra nehnuteľností a to informovať o nehnuteľnostiach a právach k nim, vyznačením plomby chrániť práva k nehnuteľnostiam a zároveň poskytovať pravdivé informácie o nehnuteľnostiach.  </w:t>
            </w:r>
          </w:p>
          <w:p w14:paraId="54F6907F" w14:textId="77777777" w:rsidR="00A750DF" w:rsidRPr="00A750DF" w:rsidRDefault="00A750DF" w:rsidP="005E085A">
            <w:pPr>
              <w:jc w:val="both"/>
              <w:rPr>
                <w:rFonts w:ascii="Times New Roman" w:eastAsia="Times New Roman" w:hAnsi="Times New Roman" w:cs="Times New Roman"/>
                <w:iCs/>
                <w:sz w:val="20"/>
                <w:szCs w:val="20"/>
                <w:lang w:eastAsia="sk-SK"/>
              </w:rPr>
            </w:pPr>
            <w:r w:rsidRPr="00A750DF">
              <w:rPr>
                <w:rFonts w:ascii="Times New Roman" w:eastAsia="Times New Roman" w:hAnsi="Times New Roman" w:cs="Times New Roman"/>
                <w:iCs/>
                <w:sz w:val="20"/>
                <w:szCs w:val="20"/>
                <w:lang w:eastAsia="sk-SK"/>
              </w:rPr>
              <w:t>9. Precizovať právnu úpravu prešetrovania údajov katastra a výslovne určiť lehotu, v ktorej sa majú údaje katastra prešetriť.</w:t>
            </w:r>
          </w:p>
          <w:p w14:paraId="12123AAC" w14:textId="77777777" w:rsidR="00A750DF" w:rsidRPr="00A750DF" w:rsidRDefault="00A750DF" w:rsidP="005E085A">
            <w:pPr>
              <w:jc w:val="both"/>
              <w:rPr>
                <w:rFonts w:ascii="Times New Roman" w:eastAsia="Times New Roman" w:hAnsi="Times New Roman" w:cs="Times New Roman"/>
                <w:iCs/>
                <w:sz w:val="20"/>
                <w:szCs w:val="20"/>
                <w:lang w:eastAsia="sk-SK"/>
              </w:rPr>
            </w:pPr>
            <w:r w:rsidRPr="00A750DF">
              <w:rPr>
                <w:rFonts w:ascii="Times New Roman" w:eastAsia="Times New Roman" w:hAnsi="Times New Roman" w:cs="Times New Roman"/>
                <w:iCs/>
                <w:sz w:val="20"/>
                <w:szCs w:val="20"/>
                <w:lang w:eastAsia="sk-SK"/>
              </w:rPr>
              <w:t xml:space="preserve">10. Stanoviť adekvátnu výšku správneho poplatku zohľadňujúceho prácnosť a náročnosť prešetrenia údajov katastra. Výška správneho poplatku by mala garantovať, že údaje katastra boli prešetrené správne a môžu slúžiť ako podklad pre rozhodovanie o ďalšom nakladaní s dotknutými nehnuteľnosťami, hlavne pri zahraničných investíciách. </w:t>
            </w:r>
          </w:p>
          <w:p w14:paraId="6061867D" w14:textId="77777777" w:rsidR="00A750DF" w:rsidRPr="00A750DF" w:rsidRDefault="00A750DF" w:rsidP="005E085A">
            <w:pPr>
              <w:jc w:val="both"/>
              <w:rPr>
                <w:rFonts w:ascii="Times New Roman" w:eastAsia="Times New Roman" w:hAnsi="Times New Roman" w:cs="Times New Roman"/>
                <w:iCs/>
                <w:sz w:val="20"/>
                <w:szCs w:val="20"/>
                <w:lang w:eastAsia="sk-SK"/>
              </w:rPr>
            </w:pPr>
            <w:r w:rsidRPr="00A750DF">
              <w:rPr>
                <w:rFonts w:ascii="Times New Roman" w:eastAsia="Times New Roman" w:hAnsi="Times New Roman" w:cs="Times New Roman"/>
                <w:iCs/>
                <w:sz w:val="20"/>
                <w:szCs w:val="20"/>
                <w:lang w:eastAsia="sk-SK"/>
              </w:rPr>
              <w:t>11. Ustanoviť výslovnú lehotu, v rámci ktorej bude okresný úrad, katastrálny odbor povinný zverejniť návrh obnoveného katastrálneho operátu.</w:t>
            </w:r>
          </w:p>
          <w:p w14:paraId="1871577C" w14:textId="77777777" w:rsidR="00A750DF" w:rsidRPr="00A750DF" w:rsidRDefault="00A750DF" w:rsidP="005E085A">
            <w:pPr>
              <w:jc w:val="both"/>
              <w:rPr>
                <w:rFonts w:ascii="Times New Roman" w:eastAsia="Times New Roman" w:hAnsi="Times New Roman" w:cs="Times New Roman"/>
                <w:iCs/>
                <w:sz w:val="20"/>
                <w:szCs w:val="20"/>
                <w:lang w:eastAsia="sk-SK"/>
              </w:rPr>
            </w:pPr>
            <w:r w:rsidRPr="00A750DF">
              <w:rPr>
                <w:rFonts w:ascii="Times New Roman" w:eastAsia="Times New Roman" w:hAnsi="Times New Roman" w:cs="Times New Roman"/>
                <w:iCs/>
                <w:sz w:val="20"/>
                <w:szCs w:val="20"/>
                <w:lang w:eastAsia="sk-SK"/>
              </w:rPr>
              <w:t>12. Vytvorenie právneho rámca na ochranu osobných údajov a zabránenie zneužívaniu údajov katastra. Údaje z autentifikácie budú môcť slúžiť aj pre orgány činné v trestnom konaní a pri objasňovaní trestných činov, priestupkov a iných správnych deliktov. Zároveň je uvedené bezpečnostné opatrenie reakciou na schválené uznesenie vlády SR č. 344 z 12. júna 2024, ktoré sa týka opatrení na zlepšenie bezpečnostnej situácie v SR.</w:t>
            </w:r>
          </w:p>
          <w:p w14:paraId="4F35DD01" w14:textId="77777777" w:rsidR="00A750DF" w:rsidRPr="00A750DF" w:rsidRDefault="00A750DF" w:rsidP="005E085A">
            <w:pPr>
              <w:jc w:val="both"/>
              <w:rPr>
                <w:rFonts w:ascii="Times New Roman" w:eastAsia="Times New Roman" w:hAnsi="Times New Roman" w:cs="Times New Roman"/>
                <w:iCs/>
                <w:sz w:val="20"/>
                <w:szCs w:val="20"/>
                <w:lang w:eastAsia="sk-SK"/>
              </w:rPr>
            </w:pPr>
            <w:r w:rsidRPr="00A750DF">
              <w:rPr>
                <w:rFonts w:ascii="Times New Roman" w:eastAsia="Times New Roman" w:hAnsi="Times New Roman" w:cs="Times New Roman"/>
                <w:iCs/>
                <w:sz w:val="20"/>
                <w:szCs w:val="20"/>
                <w:lang w:eastAsia="sk-SK"/>
              </w:rPr>
              <w:t>13. Pri hromadnom poskytovaní údajov katastra sú podmienky poskytovania stanovené v katastrálnom zákone. Za účelom rešpektovania a účinného vymáhania dodržiavania podmienok tejto právnej úpravy sa zavedie nová skutková podstata priestupku alebo porušenia poriadku na úseku katastra pri neoprávnenom spracúvaní údajov katastra. Výška pokuty bude zohľadňovať rozsah a objem spracúvaných údajov, nakoľko v týchto prípadoch sa spravidla spracúvajú údaje z celého územia Slovenskej republiky. Výška tejto pokuty má pôsobiť preventívne a odstrašujúco. Výška pokuty bude nastavená tak, aby potenciálny zisk z porušovania podmienok hromadného spracúvania údajov katastra neprevyšoval výšku uloženej pokuty.</w:t>
            </w:r>
          </w:p>
          <w:p w14:paraId="606C489A" w14:textId="77777777" w:rsidR="00A750DF" w:rsidRPr="00A750DF" w:rsidRDefault="00A750DF" w:rsidP="005E085A">
            <w:pPr>
              <w:jc w:val="both"/>
              <w:rPr>
                <w:rFonts w:ascii="Times New Roman" w:eastAsia="Times New Roman" w:hAnsi="Times New Roman" w:cs="Times New Roman"/>
                <w:iCs/>
                <w:sz w:val="20"/>
                <w:szCs w:val="20"/>
                <w:lang w:eastAsia="sk-SK"/>
              </w:rPr>
            </w:pPr>
            <w:r w:rsidRPr="00A750DF">
              <w:rPr>
                <w:rFonts w:ascii="Times New Roman" w:eastAsia="Times New Roman" w:hAnsi="Times New Roman" w:cs="Times New Roman"/>
                <w:iCs/>
                <w:sz w:val="20"/>
                <w:szCs w:val="20"/>
                <w:lang w:eastAsia="sk-SK"/>
              </w:rPr>
              <w:t xml:space="preserve">14. Vylúčenie pôsobnosti zákona č. 211/2000 Z. z. o slobodnom prístupe k informáciám (zákon o slobode informácií) v znení neskorších predpisov vo vzťahu k poskytovaniu údajov katastra nehnuteľností. Údaje katastra totiž nie sú len údaje zverejnené na katastrálnych portáloch, ale zahŕňajú aj listiny uložené v zbierke listín alebo spisoch okresných úradov, katastrálneho operátu alebo v štátnej dokumentácii a teda by mali v zmysle katastrálneho zákona požívať zvýšenú ochranu. Zároveň by tieto listiny vzhľadom na ich súkromnoprávny charakter nemali byť poskytované komukoľvek a na akýkoľvek účel a prakticky bez akejkoľvek kontroly. </w:t>
            </w:r>
          </w:p>
          <w:p w14:paraId="352A2299" w14:textId="77777777" w:rsidR="00A750DF" w:rsidRPr="00A750DF" w:rsidRDefault="00A750DF" w:rsidP="005E085A">
            <w:pPr>
              <w:jc w:val="both"/>
              <w:rPr>
                <w:rFonts w:ascii="Times New Roman" w:eastAsia="Times New Roman" w:hAnsi="Times New Roman" w:cs="Times New Roman"/>
                <w:iCs/>
                <w:sz w:val="20"/>
                <w:szCs w:val="20"/>
                <w:lang w:eastAsia="sk-SK"/>
              </w:rPr>
            </w:pPr>
            <w:r w:rsidRPr="00A750DF">
              <w:rPr>
                <w:rFonts w:ascii="Times New Roman" w:eastAsia="Times New Roman" w:hAnsi="Times New Roman" w:cs="Times New Roman"/>
                <w:iCs/>
                <w:sz w:val="20"/>
                <w:szCs w:val="20"/>
                <w:lang w:eastAsia="sk-SK"/>
              </w:rPr>
              <w:t>15. Dopĺňa sa doteraz absentujúca právna úprava podmienok nadobúdania vlastníckeho práva k nehnuteľnosti v tuzemsku cudzím štátom a ustanovujú sa hmotnoprávne podmienky nadobúdania nehnuteľnosti cudzím štátom s cieľom, aby cudzí štát nadobúdal nehnuteľnosti v tuzemsku iba na účely predpokladané najmä Viedenským dohovorom o diplomatických stykoch alebo Viedenským dohovorom o konzulárnych stykoch.</w:t>
            </w:r>
          </w:p>
          <w:p w14:paraId="2C7E1B94" w14:textId="77777777" w:rsidR="00A750DF" w:rsidRPr="00A750DF" w:rsidRDefault="00A750DF" w:rsidP="005E085A">
            <w:pPr>
              <w:jc w:val="both"/>
              <w:rPr>
                <w:rFonts w:ascii="Times New Roman" w:eastAsia="Times New Roman" w:hAnsi="Times New Roman" w:cs="Times New Roman"/>
                <w:iCs/>
                <w:sz w:val="20"/>
                <w:szCs w:val="20"/>
                <w:lang w:eastAsia="sk-SK"/>
              </w:rPr>
            </w:pPr>
            <w:r w:rsidRPr="00A750DF">
              <w:rPr>
                <w:rFonts w:ascii="Times New Roman" w:eastAsia="Times New Roman" w:hAnsi="Times New Roman" w:cs="Times New Roman"/>
                <w:iCs/>
                <w:sz w:val="20"/>
                <w:szCs w:val="20"/>
                <w:lang w:eastAsia="sk-SK"/>
              </w:rPr>
              <w:t>16. Rozširuje sa možnosť advokáta autorizovať aj ďalšie druhy zmlúv o nakladaní s nehnuteľnosťami, ktoré sú podkladom pre zápis do katastra nehnuteľností.</w:t>
            </w:r>
          </w:p>
          <w:p w14:paraId="7CF4C7FE" w14:textId="77777777" w:rsidR="00A750DF" w:rsidRPr="00A750DF" w:rsidRDefault="00A750DF" w:rsidP="005E085A">
            <w:pPr>
              <w:rPr>
                <w:rFonts w:ascii="Times New Roman" w:eastAsia="Times New Roman" w:hAnsi="Times New Roman" w:cs="Times New Roman"/>
                <w:sz w:val="20"/>
                <w:szCs w:val="20"/>
                <w:lang w:eastAsia="sk-SK"/>
              </w:rPr>
            </w:pPr>
          </w:p>
        </w:tc>
      </w:tr>
      <w:tr w:rsidR="00A750DF" w:rsidRPr="00A750DF" w14:paraId="31414CF6" w14:textId="77777777" w:rsidTr="000800FC">
        <w:tc>
          <w:tcPr>
            <w:tcW w:w="9180" w:type="dxa"/>
            <w:gridSpan w:val="11"/>
            <w:tcBorders>
              <w:top w:val="single" w:sz="4" w:space="0" w:color="auto"/>
              <w:left w:val="single" w:sz="4" w:space="0" w:color="auto"/>
              <w:bottom w:val="nil"/>
              <w:right w:val="single" w:sz="4" w:space="0" w:color="auto"/>
            </w:tcBorders>
            <w:shd w:val="clear" w:color="auto" w:fill="E2E2E2"/>
          </w:tcPr>
          <w:p w14:paraId="5983D2F8" w14:textId="77777777" w:rsidR="00A750DF" w:rsidRPr="00A750DF" w:rsidRDefault="00A750DF" w:rsidP="00A750DF">
            <w:pPr>
              <w:numPr>
                <w:ilvl w:val="0"/>
                <w:numId w:val="5"/>
              </w:numPr>
              <w:ind w:left="426"/>
              <w:contextualSpacing/>
              <w:rPr>
                <w:rFonts w:ascii="Times New Roman" w:eastAsia="Calibri" w:hAnsi="Times New Roman" w:cs="Times New Roman"/>
                <w:b/>
              </w:rPr>
            </w:pPr>
            <w:r w:rsidRPr="00A750DF">
              <w:rPr>
                <w:rFonts w:ascii="Times New Roman" w:eastAsia="Calibri" w:hAnsi="Times New Roman" w:cs="Times New Roman"/>
                <w:b/>
              </w:rPr>
              <w:lastRenderedPageBreak/>
              <w:t>Dotknuté subjekty</w:t>
            </w:r>
          </w:p>
        </w:tc>
      </w:tr>
      <w:tr w:rsidR="00A750DF" w:rsidRPr="00A750DF" w14:paraId="64352818" w14:textId="77777777" w:rsidTr="000800FC">
        <w:tc>
          <w:tcPr>
            <w:tcW w:w="9180" w:type="dxa"/>
            <w:gridSpan w:val="11"/>
            <w:tcBorders>
              <w:top w:val="nil"/>
              <w:left w:val="single" w:sz="4" w:space="0" w:color="auto"/>
              <w:bottom w:val="single" w:sz="4" w:space="0" w:color="auto"/>
              <w:right w:val="single" w:sz="4" w:space="0" w:color="auto"/>
            </w:tcBorders>
            <w:shd w:val="clear" w:color="auto" w:fill="FFFFFF"/>
          </w:tcPr>
          <w:p w14:paraId="31323D2E" w14:textId="77777777" w:rsidR="00A750DF" w:rsidRPr="00A750DF" w:rsidRDefault="00A750DF" w:rsidP="005E085A">
            <w:pPr>
              <w:rPr>
                <w:rFonts w:ascii="Times New Roman" w:eastAsia="Times New Roman" w:hAnsi="Times New Roman" w:cs="Times New Roman"/>
                <w:i/>
                <w:sz w:val="20"/>
                <w:szCs w:val="20"/>
                <w:lang w:eastAsia="sk-SK"/>
              </w:rPr>
            </w:pPr>
            <w:r w:rsidRPr="00A750DF">
              <w:rPr>
                <w:rFonts w:ascii="Times New Roman" w:eastAsia="Times New Roman" w:hAnsi="Times New Roman" w:cs="Times New Roman"/>
                <w:i/>
                <w:sz w:val="20"/>
                <w:szCs w:val="20"/>
                <w:lang w:eastAsia="sk-SK"/>
              </w:rPr>
              <w:t xml:space="preserve">Uveďte subjekty, ktorých sa zmeny predkladaného materiálu dotknú priamo aj nepriamo: </w:t>
            </w:r>
          </w:p>
          <w:p w14:paraId="6F61CFF2" w14:textId="77777777" w:rsidR="00A750DF" w:rsidRPr="00A750DF" w:rsidRDefault="00A750DF" w:rsidP="005E085A">
            <w:pPr>
              <w:rPr>
                <w:rFonts w:ascii="Times New Roman" w:eastAsia="Times New Roman" w:hAnsi="Times New Roman" w:cs="Times New Roman"/>
                <w:b/>
                <w:iCs/>
                <w:sz w:val="20"/>
                <w:szCs w:val="20"/>
                <w:lang w:eastAsia="sk-SK"/>
              </w:rPr>
            </w:pPr>
            <w:r w:rsidRPr="00A750DF">
              <w:rPr>
                <w:rFonts w:ascii="Times New Roman" w:eastAsia="Times New Roman" w:hAnsi="Times New Roman" w:cs="Times New Roman"/>
                <w:iCs/>
                <w:sz w:val="20"/>
                <w:szCs w:val="20"/>
                <w:lang w:eastAsia="sk-SK"/>
              </w:rPr>
              <w:t xml:space="preserve">Orgány verejnej moci, fyzické osoby a právnické osoby, vyhotovitelia geodetických a kartografických činností, súdni znalci, banky, notári, advokáti, realitné kancelárie. </w:t>
            </w:r>
          </w:p>
          <w:p w14:paraId="167366A3" w14:textId="77777777" w:rsidR="00A750DF" w:rsidRPr="00A750DF" w:rsidRDefault="00A750DF" w:rsidP="005E085A">
            <w:pPr>
              <w:rPr>
                <w:rFonts w:ascii="Times New Roman" w:eastAsia="Times New Roman" w:hAnsi="Times New Roman" w:cs="Times New Roman"/>
                <w:i/>
                <w:sz w:val="20"/>
                <w:szCs w:val="20"/>
                <w:lang w:eastAsia="sk-SK"/>
              </w:rPr>
            </w:pPr>
          </w:p>
        </w:tc>
      </w:tr>
      <w:tr w:rsidR="00A750DF" w:rsidRPr="00A750DF" w14:paraId="29E97C78" w14:textId="77777777" w:rsidTr="000800FC">
        <w:tc>
          <w:tcPr>
            <w:tcW w:w="9180" w:type="dxa"/>
            <w:gridSpan w:val="11"/>
            <w:tcBorders>
              <w:top w:val="single" w:sz="4" w:space="0" w:color="auto"/>
              <w:left w:val="single" w:sz="4" w:space="0" w:color="auto"/>
              <w:bottom w:val="nil"/>
              <w:right w:val="single" w:sz="4" w:space="0" w:color="auto"/>
            </w:tcBorders>
            <w:shd w:val="clear" w:color="auto" w:fill="E2E2E2"/>
          </w:tcPr>
          <w:p w14:paraId="6650195A" w14:textId="77777777" w:rsidR="00A750DF" w:rsidRPr="00A750DF" w:rsidRDefault="00A750DF" w:rsidP="00A750DF">
            <w:pPr>
              <w:numPr>
                <w:ilvl w:val="0"/>
                <w:numId w:val="5"/>
              </w:numPr>
              <w:ind w:left="426"/>
              <w:contextualSpacing/>
              <w:rPr>
                <w:rFonts w:ascii="Times New Roman" w:eastAsia="Calibri" w:hAnsi="Times New Roman" w:cs="Times New Roman"/>
                <w:b/>
              </w:rPr>
            </w:pPr>
            <w:r w:rsidRPr="00A750DF">
              <w:rPr>
                <w:rFonts w:ascii="Times New Roman" w:eastAsia="Calibri" w:hAnsi="Times New Roman" w:cs="Times New Roman"/>
                <w:b/>
              </w:rPr>
              <w:t>Alternatívne riešenia</w:t>
            </w:r>
          </w:p>
        </w:tc>
      </w:tr>
      <w:tr w:rsidR="00A750DF" w:rsidRPr="00A750DF" w14:paraId="2B3341B1" w14:textId="77777777" w:rsidTr="00404FD5">
        <w:trPr>
          <w:trHeight w:val="851"/>
        </w:trPr>
        <w:tc>
          <w:tcPr>
            <w:tcW w:w="9180" w:type="dxa"/>
            <w:gridSpan w:val="11"/>
            <w:tcBorders>
              <w:top w:val="nil"/>
              <w:left w:val="single" w:sz="4" w:space="0" w:color="auto"/>
              <w:bottom w:val="single" w:sz="4" w:space="0" w:color="auto"/>
              <w:right w:val="single" w:sz="4" w:space="0" w:color="auto"/>
            </w:tcBorders>
            <w:shd w:val="clear" w:color="auto" w:fill="FFFFFF"/>
          </w:tcPr>
          <w:p w14:paraId="7D58DB36" w14:textId="77777777" w:rsidR="00A750DF" w:rsidRPr="00A750DF" w:rsidRDefault="00A750DF" w:rsidP="005E085A">
            <w:pPr>
              <w:jc w:val="both"/>
              <w:rPr>
                <w:rFonts w:ascii="Times New Roman" w:eastAsia="Times New Roman" w:hAnsi="Times New Roman" w:cs="Times New Roman"/>
                <w:i/>
                <w:sz w:val="20"/>
                <w:szCs w:val="20"/>
                <w:lang w:eastAsia="sk-SK"/>
              </w:rPr>
            </w:pPr>
            <w:r w:rsidRPr="00A750DF">
              <w:rPr>
                <w:rFonts w:ascii="Times New Roman" w:eastAsia="Times New Roman" w:hAnsi="Times New Roman" w:cs="Times New Roman"/>
                <w:i/>
                <w:sz w:val="20"/>
                <w:szCs w:val="20"/>
                <w:lang w:eastAsia="sk-SK"/>
              </w:rPr>
              <w:t>Aké alternatívne riešenia vedúce k stanovenému cieľu boli identifikované a posudzované pre riešenie definovaného problému?</w:t>
            </w:r>
          </w:p>
          <w:p w14:paraId="54DE9BBB" w14:textId="77777777" w:rsidR="00A750DF" w:rsidRPr="00A750DF" w:rsidRDefault="00A750DF" w:rsidP="005E085A">
            <w:pPr>
              <w:jc w:val="both"/>
              <w:rPr>
                <w:rFonts w:ascii="Times New Roman" w:eastAsia="Times New Roman" w:hAnsi="Times New Roman" w:cs="Times New Roman"/>
                <w:i/>
                <w:sz w:val="20"/>
                <w:szCs w:val="20"/>
                <w:lang w:eastAsia="sk-SK"/>
              </w:rPr>
            </w:pPr>
          </w:p>
          <w:p w14:paraId="7B092B2C" w14:textId="77777777" w:rsidR="00A750DF" w:rsidRPr="00A750DF" w:rsidRDefault="00A750DF" w:rsidP="005E085A">
            <w:pPr>
              <w:jc w:val="both"/>
              <w:rPr>
                <w:rFonts w:ascii="Times New Roman" w:eastAsia="Times New Roman" w:hAnsi="Times New Roman" w:cs="Times New Roman"/>
                <w:iCs/>
                <w:sz w:val="20"/>
                <w:szCs w:val="20"/>
                <w:lang w:eastAsia="sk-SK"/>
              </w:rPr>
            </w:pPr>
            <w:r w:rsidRPr="00A750DF">
              <w:rPr>
                <w:rFonts w:ascii="Times New Roman" w:eastAsia="Times New Roman" w:hAnsi="Times New Roman" w:cs="Times New Roman"/>
                <w:iCs/>
                <w:sz w:val="20"/>
                <w:szCs w:val="20"/>
                <w:lang w:eastAsia="sk-SK"/>
              </w:rPr>
              <w:t>Identifikované problémy v určitej konkrétnej oblasti na úseku katastra nehnuteľností možno riešiť iba novelou katastrálneho zákona, resp. zmenou jeho príslušných ustanovení.</w:t>
            </w:r>
          </w:p>
          <w:p w14:paraId="29CA39D0" w14:textId="77777777" w:rsidR="00A750DF" w:rsidRPr="00A750DF" w:rsidRDefault="00A750DF" w:rsidP="005E085A">
            <w:pPr>
              <w:rPr>
                <w:rFonts w:ascii="Times New Roman" w:eastAsia="Times New Roman" w:hAnsi="Times New Roman" w:cs="Times New Roman"/>
                <w:i/>
                <w:sz w:val="20"/>
                <w:szCs w:val="20"/>
                <w:lang w:eastAsia="sk-SK"/>
              </w:rPr>
            </w:pPr>
          </w:p>
          <w:p w14:paraId="4E1899BB" w14:textId="77777777" w:rsidR="00A750DF" w:rsidRPr="00A750DF" w:rsidRDefault="00A750DF" w:rsidP="005E085A">
            <w:pPr>
              <w:jc w:val="both"/>
              <w:rPr>
                <w:rFonts w:ascii="Times New Roman" w:eastAsia="Times New Roman" w:hAnsi="Times New Roman" w:cs="Times New Roman"/>
                <w:i/>
                <w:sz w:val="20"/>
                <w:szCs w:val="20"/>
                <w:lang w:eastAsia="sk-SK"/>
              </w:rPr>
            </w:pPr>
            <w:r w:rsidRPr="00A750DF">
              <w:rPr>
                <w:rFonts w:ascii="Times New Roman" w:eastAsia="Times New Roman" w:hAnsi="Times New Roman" w:cs="Times New Roman"/>
                <w:i/>
                <w:sz w:val="20"/>
                <w:szCs w:val="20"/>
                <w:lang w:eastAsia="sk-SK"/>
              </w:rPr>
              <w:t>Nulový variant - uveďte dôsledky, ku ktorým by došlo v prípade nevykonania úprav v predkladanom materiáli a alternatívne riešenia/spôsoby dosiahnutia cieľov uvedených v bode 3.</w:t>
            </w:r>
          </w:p>
          <w:p w14:paraId="20CE8B7A" w14:textId="77777777" w:rsidR="00A750DF" w:rsidRPr="00A750DF" w:rsidRDefault="00A750DF" w:rsidP="005E085A">
            <w:pPr>
              <w:jc w:val="both"/>
              <w:rPr>
                <w:rFonts w:ascii="Times New Roman" w:eastAsia="Times New Roman" w:hAnsi="Times New Roman" w:cs="Times New Roman"/>
                <w:i/>
                <w:sz w:val="20"/>
                <w:szCs w:val="20"/>
                <w:lang w:eastAsia="sk-SK"/>
              </w:rPr>
            </w:pPr>
          </w:p>
          <w:p w14:paraId="2EC99A6B" w14:textId="77777777" w:rsidR="00A750DF" w:rsidRPr="00A750DF" w:rsidRDefault="00A750DF" w:rsidP="005E085A">
            <w:pPr>
              <w:jc w:val="both"/>
              <w:rPr>
                <w:rFonts w:ascii="Times New Roman" w:eastAsia="Times New Roman" w:hAnsi="Times New Roman" w:cs="Times New Roman"/>
                <w:iCs/>
                <w:sz w:val="20"/>
                <w:szCs w:val="20"/>
                <w:lang w:eastAsia="sk-SK"/>
              </w:rPr>
            </w:pPr>
            <w:r w:rsidRPr="00A750DF">
              <w:rPr>
                <w:rFonts w:ascii="Times New Roman" w:eastAsia="Times New Roman" w:hAnsi="Times New Roman" w:cs="Times New Roman"/>
                <w:iCs/>
                <w:sz w:val="20"/>
                <w:szCs w:val="20"/>
                <w:lang w:eastAsia="sk-SK"/>
              </w:rPr>
              <w:t>1. Pretrvávala by interpretačná nejasnosť ohľadom zápisu práv do katastra nehnuteľností záznamom, rozsahu prieskumu záznamovej listiny správnym orgánom.</w:t>
            </w:r>
          </w:p>
          <w:p w14:paraId="0735BF36" w14:textId="77777777" w:rsidR="00A750DF" w:rsidRPr="00A750DF" w:rsidRDefault="00A750DF" w:rsidP="005E085A">
            <w:pPr>
              <w:jc w:val="both"/>
              <w:rPr>
                <w:rFonts w:ascii="Times New Roman" w:eastAsia="Times New Roman" w:hAnsi="Times New Roman" w:cs="Times New Roman"/>
                <w:iCs/>
                <w:sz w:val="20"/>
                <w:szCs w:val="20"/>
                <w:lang w:eastAsia="sk-SK"/>
              </w:rPr>
            </w:pPr>
            <w:r w:rsidRPr="00A750DF">
              <w:rPr>
                <w:rFonts w:ascii="Times New Roman" w:eastAsia="Times New Roman" w:hAnsi="Times New Roman" w:cs="Times New Roman"/>
                <w:iCs/>
                <w:sz w:val="20"/>
                <w:szCs w:val="20"/>
                <w:lang w:eastAsia="sk-SK"/>
              </w:rPr>
              <w:t xml:space="preserve">2. Pretrvávala by interpretačná nejasnosť ohľadom zápisu a výmazu poznámky do katastra nehnuteľností. </w:t>
            </w:r>
          </w:p>
          <w:p w14:paraId="33F520E8" w14:textId="77777777" w:rsidR="00A750DF" w:rsidRPr="00A750DF" w:rsidRDefault="00A750DF" w:rsidP="005E085A">
            <w:pPr>
              <w:jc w:val="both"/>
              <w:rPr>
                <w:rFonts w:ascii="Times New Roman" w:eastAsia="Times New Roman" w:hAnsi="Times New Roman" w:cs="Times New Roman"/>
                <w:iCs/>
                <w:sz w:val="20"/>
                <w:szCs w:val="20"/>
                <w:lang w:eastAsia="sk-SK"/>
              </w:rPr>
            </w:pPr>
            <w:r w:rsidRPr="00A750DF">
              <w:rPr>
                <w:rFonts w:ascii="Times New Roman" w:eastAsia="Times New Roman" w:hAnsi="Times New Roman" w:cs="Times New Roman"/>
                <w:iCs/>
                <w:sz w:val="20"/>
                <w:szCs w:val="20"/>
                <w:lang w:eastAsia="sk-SK"/>
              </w:rPr>
              <w:t>3. V katastrálnom zákone by ostal uvedený druh pozemku, ktorý nemá v žiadnom právnom predpise definovanú charakteristiku.</w:t>
            </w:r>
          </w:p>
          <w:p w14:paraId="5DFC3727" w14:textId="77777777" w:rsidR="00A750DF" w:rsidRPr="00A750DF" w:rsidRDefault="00A750DF" w:rsidP="005E085A">
            <w:pPr>
              <w:jc w:val="both"/>
              <w:rPr>
                <w:rFonts w:ascii="Times New Roman" w:eastAsia="Times New Roman" w:hAnsi="Times New Roman" w:cs="Times New Roman"/>
                <w:iCs/>
                <w:sz w:val="20"/>
                <w:szCs w:val="20"/>
                <w:lang w:eastAsia="sk-SK"/>
              </w:rPr>
            </w:pPr>
            <w:r w:rsidRPr="00A750DF">
              <w:rPr>
                <w:rFonts w:ascii="Times New Roman" w:eastAsia="Times New Roman" w:hAnsi="Times New Roman" w:cs="Times New Roman"/>
                <w:iCs/>
                <w:sz w:val="20"/>
                <w:szCs w:val="20"/>
                <w:lang w:eastAsia="sk-SK"/>
              </w:rPr>
              <w:t xml:space="preserve">4. V katastri nehnuteľností by nebolo možné evidovať vybrané druhy stavieb, čím by pretrvávali nejasnosti spojené s ich vlastníctvom či zriadením záložného práva k nim. </w:t>
            </w:r>
          </w:p>
          <w:p w14:paraId="2FDCA8F6" w14:textId="77777777" w:rsidR="00A750DF" w:rsidRPr="00A750DF" w:rsidRDefault="00A750DF" w:rsidP="005E085A">
            <w:pPr>
              <w:jc w:val="both"/>
              <w:rPr>
                <w:rFonts w:ascii="Times New Roman" w:eastAsia="Times New Roman" w:hAnsi="Times New Roman" w:cs="Times New Roman"/>
                <w:iCs/>
                <w:sz w:val="20"/>
                <w:szCs w:val="20"/>
                <w:lang w:eastAsia="sk-SK"/>
              </w:rPr>
            </w:pPr>
            <w:r w:rsidRPr="00A750DF">
              <w:rPr>
                <w:rFonts w:ascii="Times New Roman" w:eastAsia="Times New Roman" w:hAnsi="Times New Roman" w:cs="Times New Roman"/>
                <w:iCs/>
                <w:sz w:val="20"/>
                <w:szCs w:val="20"/>
                <w:lang w:eastAsia="sk-SK"/>
              </w:rPr>
              <w:t xml:space="preserve">5. Pretrvávala by interpretačná nejasnosť ohľadom zápisu a výmazu poznámky do katastra nehnuteľností. </w:t>
            </w:r>
          </w:p>
          <w:p w14:paraId="3F4ABE62" w14:textId="77777777" w:rsidR="00A750DF" w:rsidRPr="00A750DF" w:rsidRDefault="00A750DF" w:rsidP="005E085A">
            <w:pPr>
              <w:jc w:val="both"/>
              <w:rPr>
                <w:rFonts w:ascii="Times New Roman" w:eastAsia="Times New Roman" w:hAnsi="Times New Roman" w:cs="Times New Roman"/>
                <w:iCs/>
                <w:sz w:val="20"/>
                <w:szCs w:val="20"/>
                <w:lang w:eastAsia="sk-SK"/>
              </w:rPr>
            </w:pPr>
            <w:r w:rsidRPr="00A750DF">
              <w:rPr>
                <w:rFonts w:ascii="Times New Roman" w:eastAsia="Times New Roman" w:hAnsi="Times New Roman" w:cs="Times New Roman"/>
                <w:iCs/>
                <w:sz w:val="20"/>
                <w:szCs w:val="20"/>
                <w:lang w:eastAsia="sk-SK"/>
              </w:rPr>
              <w:lastRenderedPageBreak/>
              <w:t>6. Bez legislatívnej zmeny by nebolo možné účinne zabrániť zneužívaniu údajov katastra, najmä osobných údajov vlastníkov nehnuteľností a iných osôb oprávnených z práv k nehnuteľnostiam, ktoré sú zverejnené na internete, a ktoré sa využívajú nie vždy na legálne a legitímne účely.</w:t>
            </w:r>
          </w:p>
          <w:p w14:paraId="0BBB7751" w14:textId="77777777" w:rsidR="00A750DF" w:rsidRDefault="00A750DF" w:rsidP="005E085A">
            <w:pPr>
              <w:rPr>
                <w:rFonts w:ascii="Times New Roman" w:eastAsia="Times New Roman" w:hAnsi="Times New Roman" w:cs="Times New Roman"/>
                <w:sz w:val="20"/>
                <w:szCs w:val="20"/>
                <w:lang w:eastAsia="sk-SK"/>
              </w:rPr>
            </w:pPr>
          </w:p>
          <w:p w14:paraId="31768759" w14:textId="77777777" w:rsidR="00404FD5" w:rsidRPr="00404FD5" w:rsidRDefault="00404FD5" w:rsidP="00404FD5">
            <w:pPr>
              <w:rPr>
                <w:rFonts w:ascii="Times New Roman" w:eastAsia="Times New Roman" w:hAnsi="Times New Roman" w:cs="Times New Roman"/>
                <w:sz w:val="20"/>
                <w:szCs w:val="20"/>
                <w:lang w:eastAsia="sk-SK"/>
              </w:rPr>
            </w:pPr>
          </w:p>
        </w:tc>
      </w:tr>
      <w:tr w:rsidR="00A750DF" w:rsidRPr="00A750DF" w14:paraId="0F7F7AE9" w14:textId="77777777"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686BED67" w14:textId="77777777" w:rsidR="00A750DF" w:rsidRPr="00A750DF" w:rsidRDefault="00A750DF" w:rsidP="00A750DF">
            <w:pPr>
              <w:numPr>
                <w:ilvl w:val="0"/>
                <w:numId w:val="5"/>
              </w:numPr>
              <w:ind w:left="426"/>
              <w:contextualSpacing/>
              <w:rPr>
                <w:rFonts w:ascii="Times New Roman" w:eastAsia="Calibri" w:hAnsi="Times New Roman" w:cs="Times New Roman"/>
                <w:b/>
              </w:rPr>
            </w:pPr>
            <w:r w:rsidRPr="00A750DF">
              <w:rPr>
                <w:rFonts w:ascii="Times New Roman" w:eastAsia="Calibri" w:hAnsi="Times New Roman" w:cs="Times New Roman"/>
                <w:b/>
              </w:rPr>
              <w:lastRenderedPageBreak/>
              <w:t>Vykonávacie predpisy</w:t>
            </w:r>
          </w:p>
        </w:tc>
      </w:tr>
      <w:tr w:rsidR="00A750DF" w:rsidRPr="00A750DF" w14:paraId="25D0DCFB" w14:textId="77777777" w:rsidTr="000800FC">
        <w:tc>
          <w:tcPr>
            <w:tcW w:w="6203" w:type="dxa"/>
            <w:gridSpan w:val="7"/>
            <w:tcBorders>
              <w:top w:val="single" w:sz="4" w:space="0" w:color="FFFFFF"/>
              <w:left w:val="single" w:sz="4" w:space="0" w:color="auto"/>
              <w:bottom w:val="nil"/>
              <w:right w:val="nil"/>
            </w:tcBorders>
            <w:shd w:val="clear" w:color="auto" w:fill="FFFFFF"/>
          </w:tcPr>
          <w:p w14:paraId="289B051A" w14:textId="77777777" w:rsidR="00A750DF" w:rsidRPr="00A750DF" w:rsidRDefault="00A750DF" w:rsidP="005E085A">
            <w:pPr>
              <w:rPr>
                <w:rFonts w:ascii="Times New Roman" w:eastAsia="Times New Roman" w:hAnsi="Times New Roman" w:cs="Times New Roman"/>
                <w:i/>
                <w:sz w:val="20"/>
                <w:szCs w:val="20"/>
                <w:lang w:eastAsia="sk-SK"/>
              </w:rPr>
            </w:pPr>
            <w:r w:rsidRPr="00A750DF">
              <w:rPr>
                <w:rFonts w:ascii="Times New Roman" w:eastAsia="Times New Roman" w:hAnsi="Times New Roman" w:cs="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14:paraId="5E1F82B9" w14:textId="77777777" w:rsidR="00A750DF" w:rsidRPr="00A750DF" w:rsidRDefault="00000000" w:rsidP="005E085A">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929613764"/>
                <w14:checkbox>
                  <w14:checked w14:val="1"/>
                  <w14:checkedState w14:val="2612" w14:font="MS Gothic"/>
                  <w14:uncheckedState w14:val="2610" w14:font="MS Gothic"/>
                </w14:checkbox>
              </w:sdtPr>
              <w:sdtContent>
                <w:r w:rsidR="00A750DF" w:rsidRPr="00A750DF">
                  <w:rPr>
                    <w:rFonts w:ascii="Segoe UI Symbol" w:eastAsia="MS Gothic" w:hAnsi="Segoe UI Symbol" w:cs="Segoe UI Symbol"/>
                    <w:b/>
                    <w:sz w:val="20"/>
                    <w:szCs w:val="20"/>
                    <w:lang w:eastAsia="sk-SK"/>
                  </w:rPr>
                  <w:t>☒</w:t>
                </w:r>
              </w:sdtContent>
            </w:sdt>
            <w:r w:rsidR="00A750DF" w:rsidRPr="00A750DF">
              <w:rPr>
                <w:rFonts w:ascii="Times New Roman" w:eastAsia="Times New Roman" w:hAnsi="Times New Roman" w:cs="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14:paraId="79E6C999" w14:textId="77777777" w:rsidR="00A750DF" w:rsidRPr="00A750DF" w:rsidRDefault="00000000" w:rsidP="005E085A">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594626508"/>
                <w14:checkbox>
                  <w14:checked w14:val="0"/>
                  <w14:checkedState w14:val="2612" w14:font="MS Gothic"/>
                  <w14:uncheckedState w14:val="2610" w14:font="MS Gothic"/>
                </w14:checkbox>
              </w:sdtPr>
              <w:sdtContent>
                <w:r w:rsidR="00A750DF" w:rsidRPr="00A750DF">
                  <w:rPr>
                    <w:rFonts w:ascii="Segoe UI Symbol" w:eastAsia="MS Gothic" w:hAnsi="Segoe UI Symbol" w:cs="Segoe UI Symbol"/>
                    <w:b/>
                    <w:sz w:val="20"/>
                    <w:szCs w:val="20"/>
                    <w:lang w:eastAsia="sk-SK"/>
                  </w:rPr>
                  <w:t>☐</w:t>
                </w:r>
              </w:sdtContent>
            </w:sdt>
            <w:r w:rsidR="00A750DF" w:rsidRPr="00A750DF">
              <w:rPr>
                <w:rFonts w:ascii="Times New Roman" w:eastAsia="Times New Roman" w:hAnsi="Times New Roman" w:cs="Times New Roman"/>
                <w:b/>
                <w:sz w:val="20"/>
                <w:szCs w:val="20"/>
                <w:lang w:eastAsia="sk-SK"/>
              </w:rPr>
              <w:t xml:space="preserve">  Nie</w:t>
            </w:r>
          </w:p>
        </w:tc>
      </w:tr>
      <w:tr w:rsidR="00A750DF" w:rsidRPr="00A750DF" w14:paraId="4AD6ECCA" w14:textId="77777777" w:rsidTr="000800FC">
        <w:tc>
          <w:tcPr>
            <w:tcW w:w="9180" w:type="dxa"/>
            <w:gridSpan w:val="11"/>
            <w:tcBorders>
              <w:top w:val="nil"/>
              <w:left w:val="single" w:sz="4" w:space="0" w:color="auto"/>
              <w:bottom w:val="single" w:sz="4" w:space="0" w:color="auto"/>
              <w:right w:val="single" w:sz="4" w:space="0" w:color="auto"/>
            </w:tcBorders>
            <w:shd w:val="clear" w:color="auto" w:fill="FFFFFF"/>
          </w:tcPr>
          <w:p w14:paraId="58BA6053" w14:textId="77777777" w:rsidR="00A750DF" w:rsidRPr="00A750DF" w:rsidRDefault="00A750DF" w:rsidP="005E085A">
            <w:pPr>
              <w:rPr>
                <w:rFonts w:ascii="Times New Roman" w:eastAsia="Times New Roman" w:hAnsi="Times New Roman" w:cs="Times New Roman"/>
                <w:i/>
                <w:sz w:val="20"/>
                <w:szCs w:val="20"/>
                <w:lang w:eastAsia="sk-SK"/>
              </w:rPr>
            </w:pPr>
            <w:r w:rsidRPr="00A750DF">
              <w:rPr>
                <w:rFonts w:ascii="Times New Roman" w:eastAsia="Times New Roman" w:hAnsi="Times New Roman" w:cs="Times New Roman"/>
                <w:i/>
                <w:sz w:val="20"/>
                <w:szCs w:val="20"/>
                <w:lang w:eastAsia="sk-SK"/>
              </w:rPr>
              <w:t>Ak áno, uveďte ktoré oblasti budú nimi upravené, resp. ktorých vykonávacích predpisov sa zmena dotkne:</w:t>
            </w:r>
          </w:p>
          <w:p w14:paraId="010E3383" w14:textId="77777777" w:rsidR="00A750DF" w:rsidRPr="00A750DF" w:rsidRDefault="00A750DF" w:rsidP="005E085A">
            <w:pPr>
              <w:rPr>
                <w:rFonts w:ascii="Times New Roman" w:eastAsia="Times New Roman" w:hAnsi="Times New Roman" w:cs="Times New Roman"/>
                <w:i/>
                <w:sz w:val="20"/>
                <w:szCs w:val="20"/>
                <w:lang w:eastAsia="sk-SK"/>
              </w:rPr>
            </w:pPr>
          </w:p>
          <w:p w14:paraId="18DAD686" w14:textId="77777777" w:rsidR="00A750DF" w:rsidRPr="00A750DF" w:rsidRDefault="00A750DF" w:rsidP="00A750DF">
            <w:pPr>
              <w:pStyle w:val="Odsekzoznamu"/>
              <w:numPr>
                <w:ilvl w:val="0"/>
                <w:numId w:val="6"/>
              </w:numPr>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Upresnenie iných skutočností, ktoré sú evidované v katastri v súvislosti s údajmi katastra.</w:t>
            </w:r>
          </w:p>
          <w:p w14:paraId="1E64936C" w14:textId="77777777" w:rsidR="00A750DF" w:rsidRPr="00A750DF" w:rsidRDefault="00A750DF" w:rsidP="00A750DF">
            <w:pPr>
              <w:pStyle w:val="Odsekzoznamu"/>
              <w:numPr>
                <w:ilvl w:val="0"/>
                <w:numId w:val="6"/>
              </w:numPr>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Druhy výstupov  z informačného systému katastra nehnuteľností.</w:t>
            </w:r>
          </w:p>
          <w:p w14:paraId="137852D1" w14:textId="77777777" w:rsidR="00A750DF" w:rsidRPr="00A750DF" w:rsidRDefault="00A750DF" w:rsidP="00A750DF">
            <w:pPr>
              <w:pStyle w:val="Odsekzoznamu"/>
              <w:numPr>
                <w:ilvl w:val="0"/>
                <w:numId w:val="6"/>
              </w:numPr>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Stanovenie úložnej lehoty spisov katastrálnych konaní.</w:t>
            </w:r>
          </w:p>
          <w:p w14:paraId="0A0DDD14" w14:textId="77777777" w:rsidR="00A750DF" w:rsidRPr="00A750DF" w:rsidRDefault="00A750DF" w:rsidP="00A750DF">
            <w:pPr>
              <w:pStyle w:val="Odsekzoznamu"/>
              <w:numPr>
                <w:ilvl w:val="0"/>
                <w:numId w:val="6"/>
              </w:numPr>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Stanovenie druhu a výšky úhrady za údaje a služby, na ktoré sa nevzťahuje zákon Národnej rady Slovenskej republiky </w:t>
            </w:r>
            <w:hyperlink r:id="rId7" w:history="1">
              <w:r w:rsidRPr="00A750DF">
                <w:rPr>
                  <w:rStyle w:val="Hypertextovprepojenie"/>
                  <w:rFonts w:ascii="Times New Roman" w:eastAsia="Times New Roman" w:hAnsi="Times New Roman" w:cs="Times New Roman"/>
                  <w:sz w:val="20"/>
                  <w:szCs w:val="20"/>
                  <w:lang w:eastAsia="sk-SK"/>
                </w:rPr>
                <w:t>č. 145/1995 Z. z.</w:t>
              </w:r>
            </w:hyperlink>
            <w:r w:rsidRPr="00A750DF">
              <w:rPr>
                <w:rFonts w:ascii="Times New Roman" w:eastAsia="Times New Roman" w:hAnsi="Times New Roman" w:cs="Times New Roman"/>
                <w:sz w:val="20"/>
                <w:szCs w:val="20"/>
                <w:lang w:eastAsia="sk-SK"/>
              </w:rPr>
              <w:t> o správnych poplatkoch v znení neskorších predpisov.</w:t>
            </w:r>
          </w:p>
          <w:p w14:paraId="50E70C7D" w14:textId="77777777" w:rsidR="00A750DF" w:rsidRPr="00A750DF" w:rsidRDefault="00A750DF" w:rsidP="005E085A">
            <w:pPr>
              <w:rPr>
                <w:rFonts w:ascii="Times New Roman" w:eastAsia="Times New Roman" w:hAnsi="Times New Roman" w:cs="Times New Roman"/>
                <w:sz w:val="20"/>
                <w:szCs w:val="20"/>
                <w:lang w:eastAsia="sk-SK"/>
              </w:rPr>
            </w:pPr>
          </w:p>
        </w:tc>
      </w:tr>
      <w:tr w:rsidR="00A750DF" w:rsidRPr="00A750DF" w14:paraId="66152BB1" w14:textId="77777777"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3246ED95" w14:textId="77777777" w:rsidR="00A750DF" w:rsidRPr="00A750DF" w:rsidRDefault="00A750DF" w:rsidP="00A750DF">
            <w:pPr>
              <w:numPr>
                <w:ilvl w:val="0"/>
                <w:numId w:val="5"/>
              </w:numPr>
              <w:ind w:left="426"/>
              <w:contextualSpacing/>
              <w:rPr>
                <w:rFonts w:ascii="Times New Roman" w:eastAsia="Calibri" w:hAnsi="Times New Roman" w:cs="Times New Roman"/>
                <w:b/>
              </w:rPr>
            </w:pPr>
            <w:r w:rsidRPr="00A750DF">
              <w:rPr>
                <w:rFonts w:ascii="Times New Roman" w:eastAsia="Calibri" w:hAnsi="Times New Roman" w:cs="Times New Roman"/>
                <w:b/>
              </w:rPr>
              <w:t xml:space="preserve">Transpozícia/implementácia práva EÚ </w:t>
            </w:r>
          </w:p>
        </w:tc>
      </w:tr>
      <w:tr w:rsidR="00A750DF" w:rsidRPr="00A750DF" w14:paraId="1BF84052" w14:textId="77777777" w:rsidTr="000800FC">
        <w:trPr>
          <w:trHeight w:val="157"/>
        </w:trPr>
        <w:tc>
          <w:tcPr>
            <w:tcW w:w="9180" w:type="dxa"/>
            <w:gridSpan w:val="11"/>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A750DF" w:rsidRPr="00A750DF" w14:paraId="30D7CD64" w14:textId="77777777">
              <w:trPr>
                <w:trHeight w:val="90"/>
              </w:trPr>
              <w:tc>
                <w:tcPr>
                  <w:tcW w:w="8643" w:type="dxa"/>
                </w:tcPr>
                <w:p w14:paraId="553A18D7" w14:textId="77777777" w:rsidR="00A750DF" w:rsidRPr="00A750DF" w:rsidRDefault="00A750DF" w:rsidP="005E085A">
                  <w:pPr>
                    <w:pStyle w:val="Default"/>
                    <w:rPr>
                      <w:color w:val="auto"/>
                      <w:sz w:val="20"/>
                      <w:szCs w:val="20"/>
                    </w:rPr>
                  </w:pPr>
                  <w:r w:rsidRPr="00A750DF">
                    <w:rPr>
                      <w:i/>
                      <w:iCs/>
                      <w:color w:val="auto"/>
                      <w:sz w:val="20"/>
                      <w:szCs w:val="20"/>
                    </w:rPr>
                    <w:t xml:space="preserve">Uveďte, či v predkladanom návrhu právneho predpisu dochádza ku goldplatingu podľa tabuľky zhody, resp. či ku goldplatingu dochádza pri implementácii práva EÚ. </w:t>
                  </w:r>
                </w:p>
              </w:tc>
            </w:tr>
            <w:tr w:rsidR="00A750DF" w:rsidRPr="00A750DF" w14:paraId="6AE73E3D" w14:textId="77777777">
              <w:trPr>
                <w:trHeight w:val="296"/>
              </w:trPr>
              <w:tc>
                <w:tcPr>
                  <w:tcW w:w="8643" w:type="dxa"/>
                </w:tcPr>
                <w:p w14:paraId="61EF54A3" w14:textId="77777777" w:rsidR="00A750DF" w:rsidRPr="00A750DF" w:rsidRDefault="00A750DF" w:rsidP="005E085A">
                  <w:pPr>
                    <w:pStyle w:val="Default"/>
                    <w:rPr>
                      <w:b/>
                      <w:iCs/>
                      <w:color w:val="auto"/>
                      <w:sz w:val="20"/>
                      <w:szCs w:val="20"/>
                    </w:rPr>
                  </w:pPr>
                  <w:r w:rsidRPr="00A750DF">
                    <w:rPr>
                      <w:b/>
                      <w:iCs/>
                      <w:color w:val="auto"/>
                      <w:sz w:val="20"/>
                      <w:szCs w:val="20"/>
                    </w:rPr>
                    <w:t xml:space="preserve">                                                                                                                               </w:t>
                  </w:r>
                  <w:sdt>
                    <w:sdtPr>
                      <w:rPr>
                        <w:b/>
                        <w:iCs/>
                        <w:color w:val="auto"/>
                        <w:sz w:val="20"/>
                        <w:szCs w:val="20"/>
                      </w:rPr>
                      <w:id w:val="1614706761"/>
                      <w14:checkbox>
                        <w14:checked w14:val="0"/>
                        <w14:checkedState w14:val="2612" w14:font="MS Gothic"/>
                        <w14:uncheckedState w14:val="2610" w14:font="MS Gothic"/>
                      </w14:checkbox>
                    </w:sdtPr>
                    <w:sdtContent>
                      <w:r w:rsidRPr="00A750DF">
                        <w:rPr>
                          <w:rFonts w:ascii="Segoe UI Symbol" w:eastAsia="MS Gothic" w:hAnsi="Segoe UI Symbol" w:cs="Segoe UI Symbol"/>
                          <w:b/>
                          <w:iCs/>
                          <w:color w:val="auto"/>
                          <w:sz w:val="20"/>
                          <w:szCs w:val="20"/>
                        </w:rPr>
                        <w:t>☐</w:t>
                      </w:r>
                    </w:sdtContent>
                  </w:sdt>
                  <w:r w:rsidRPr="00A750DF">
                    <w:rPr>
                      <w:b/>
                      <w:iCs/>
                      <w:color w:val="auto"/>
                      <w:sz w:val="20"/>
                      <w:szCs w:val="20"/>
                    </w:rPr>
                    <w:t xml:space="preserve"> Áno                  </w:t>
                  </w:r>
                  <w:sdt>
                    <w:sdtPr>
                      <w:rPr>
                        <w:b/>
                        <w:iCs/>
                        <w:color w:val="auto"/>
                        <w:sz w:val="20"/>
                        <w:szCs w:val="20"/>
                      </w:rPr>
                      <w:id w:val="-155225922"/>
                      <w14:checkbox>
                        <w14:checked w14:val="1"/>
                        <w14:checkedState w14:val="2612" w14:font="MS Gothic"/>
                        <w14:uncheckedState w14:val="2610" w14:font="MS Gothic"/>
                      </w14:checkbox>
                    </w:sdtPr>
                    <w:sdtContent>
                      <w:r w:rsidRPr="00A750DF">
                        <w:rPr>
                          <w:rFonts w:ascii="Segoe UI Symbol" w:eastAsia="MS Gothic" w:hAnsi="Segoe UI Symbol" w:cs="Segoe UI Symbol"/>
                          <w:b/>
                          <w:iCs/>
                          <w:color w:val="auto"/>
                          <w:sz w:val="20"/>
                          <w:szCs w:val="20"/>
                        </w:rPr>
                        <w:t>☒</w:t>
                      </w:r>
                    </w:sdtContent>
                  </w:sdt>
                  <w:r w:rsidRPr="00A750DF">
                    <w:rPr>
                      <w:b/>
                      <w:iCs/>
                      <w:color w:val="auto"/>
                      <w:sz w:val="20"/>
                      <w:szCs w:val="20"/>
                    </w:rPr>
                    <w:t xml:space="preserve"> Nie</w:t>
                  </w:r>
                </w:p>
                <w:p w14:paraId="358ECCDA" w14:textId="77777777" w:rsidR="00A750DF" w:rsidRPr="00A750DF" w:rsidRDefault="00A750DF" w:rsidP="005E085A">
                  <w:pPr>
                    <w:pStyle w:val="Default"/>
                    <w:rPr>
                      <w:i/>
                      <w:iCs/>
                      <w:color w:val="auto"/>
                      <w:sz w:val="20"/>
                      <w:szCs w:val="20"/>
                    </w:rPr>
                  </w:pPr>
                </w:p>
                <w:p w14:paraId="4255A6A7" w14:textId="77777777" w:rsidR="00A750DF" w:rsidRPr="00A750DF" w:rsidRDefault="00A750DF" w:rsidP="005E085A">
                  <w:pPr>
                    <w:pStyle w:val="Default"/>
                    <w:rPr>
                      <w:color w:val="auto"/>
                      <w:sz w:val="20"/>
                      <w:szCs w:val="20"/>
                    </w:rPr>
                  </w:pPr>
                  <w:r w:rsidRPr="00A750DF">
                    <w:rPr>
                      <w:i/>
                      <w:iCs/>
                      <w:color w:val="auto"/>
                      <w:sz w:val="20"/>
                      <w:szCs w:val="20"/>
                    </w:rPr>
                    <w:t xml:space="preserve">Ak áno, uveďte, ktorých vplyvov podľa bodu 9 sa goldplating týka: </w:t>
                  </w:r>
                </w:p>
              </w:tc>
            </w:tr>
            <w:tr w:rsidR="00A750DF" w:rsidRPr="00A750DF" w14:paraId="256EE7FC" w14:textId="77777777">
              <w:trPr>
                <w:trHeight w:val="296"/>
              </w:trPr>
              <w:tc>
                <w:tcPr>
                  <w:tcW w:w="8643" w:type="dxa"/>
                </w:tcPr>
                <w:p w14:paraId="444BA7BD" w14:textId="77777777" w:rsidR="00A750DF" w:rsidRPr="00A750DF" w:rsidRDefault="00A750DF" w:rsidP="005E085A">
                  <w:pPr>
                    <w:pStyle w:val="Default"/>
                    <w:rPr>
                      <w:color w:val="auto"/>
                      <w:sz w:val="20"/>
                      <w:szCs w:val="20"/>
                    </w:rPr>
                  </w:pPr>
                </w:p>
              </w:tc>
            </w:tr>
          </w:tbl>
          <w:p w14:paraId="2AC67EB9" w14:textId="77777777" w:rsidR="00A750DF" w:rsidRPr="00A750DF" w:rsidRDefault="00A750DF" w:rsidP="005E085A">
            <w:pPr>
              <w:jc w:val="both"/>
              <w:rPr>
                <w:rFonts w:ascii="Times New Roman" w:eastAsia="Times New Roman" w:hAnsi="Times New Roman" w:cs="Times New Roman"/>
                <w:i/>
                <w:sz w:val="20"/>
                <w:szCs w:val="20"/>
                <w:lang w:eastAsia="sk-SK"/>
              </w:rPr>
            </w:pPr>
          </w:p>
        </w:tc>
      </w:tr>
      <w:tr w:rsidR="00A750DF" w:rsidRPr="00A750DF" w14:paraId="2ABFD361" w14:textId="77777777" w:rsidTr="000800FC">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14:paraId="1DC85DB6" w14:textId="77777777" w:rsidR="00A750DF" w:rsidRPr="00A750DF" w:rsidRDefault="00A750DF" w:rsidP="005E085A">
            <w:pPr>
              <w:jc w:val="center"/>
              <w:rPr>
                <w:rFonts w:ascii="Times New Roman" w:eastAsia="Times New Roman" w:hAnsi="Times New Roman" w:cs="Times New Roman"/>
                <w:sz w:val="20"/>
                <w:szCs w:val="20"/>
                <w:lang w:eastAsia="sk-SK"/>
              </w:rPr>
            </w:pPr>
          </w:p>
        </w:tc>
      </w:tr>
      <w:tr w:rsidR="00A750DF" w:rsidRPr="00A750DF" w14:paraId="1E1335BB" w14:textId="77777777"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1C1CF5ED" w14:textId="77777777" w:rsidR="00A750DF" w:rsidRPr="00A750DF" w:rsidRDefault="00A750DF" w:rsidP="00A750DF">
            <w:pPr>
              <w:numPr>
                <w:ilvl w:val="0"/>
                <w:numId w:val="5"/>
              </w:numPr>
              <w:ind w:left="426"/>
              <w:contextualSpacing/>
              <w:rPr>
                <w:rFonts w:ascii="Times New Roman" w:eastAsia="Calibri" w:hAnsi="Times New Roman" w:cs="Times New Roman"/>
                <w:b/>
              </w:rPr>
            </w:pPr>
            <w:r w:rsidRPr="00A750DF">
              <w:rPr>
                <w:rFonts w:ascii="Times New Roman" w:eastAsia="Calibri" w:hAnsi="Times New Roman" w:cs="Times New Roman"/>
                <w:b/>
              </w:rPr>
              <w:t>Preskúmanie účelnosti</w:t>
            </w:r>
          </w:p>
        </w:tc>
      </w:tr>
      <w:tr w:rsidR="00A750DF" w:rsidRPr="00A750DF" w14:paraId="2FA4F7A4" w14:textId="77777777" w:rsidTr="000800FC">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6200F5FD" w14:textId="77777777" w:rsidR="00A750DF" w:rsidRPr="00A750DF" w:rsidRDefault="00A750DF" w:rsidP="005E085A">
            <w:pPr>
              <w:rPr>
                <w:rFonts w:ascii="Times New Roman" w:eastAsia="Times New Roman" w:hAnsi="Times New Roman" w:cs="Times New Roman"/>
                <w:i/>
                <w:sz w:val="20"/>
                <w:szCs w:val="20"/>
                <w:lang w:eastAsia="sk-SK"/>
              </w:rPr>
            </w:pPr>
            <w:r w:rsidRPr="00A750DF">
              <w:rPr>
                <w:rFonts w:ascii="Times New Roman" w:eastAsia="Times New Roman" w:hAnsi="Times New Roman" w:cs="Times New Roman"/>
                <w:i/>
                <w:sz w:val="20"/>
                <w:szCs w:val="20"/>
                <w:lang w:eastAsia="sk-SK"/>
              </w:rPr>
              <w:t>Uveďte termín, kedy by malo dôjsť k preskúmaniu účinnosti a účelnosti predkladaného materiálu.</w:t>
            </w:r>
          </w:p>
          <w:p w14:paraId="59E9C772" w14:textId="77777777" w:rsidR="00A750DF" w:rsidRPr="00A750DF" w:rsidRDefault="00A750DF" w:rsidP="005E085A">
            <w:pPr>
              <w:rPr>
                <w:rFonts w:ascii="Times New Roman" w:eastAsia="Times New Roman" w:hAnsi="Times New Roman" w:cs="Times New Roman"/>
                <w:i/>
                <w:sz w:val="20"/>
                <w:szCs w:val="20"/>
                <w:lang w:eastAsia="sk-SK"/>
              </w:rPr>
            </w:pPr>
            <w:r w:rsidRPr="00A750DF">
              <w:rPr>
                <w:rFonts w:ascii="Times New Roman" w:eastAsia="Times New Roman" w:hAnsi="Times New Roman" w:cs="Times New Roman"/>
                <w:i/>
                <w:sz w:val="20"/>
                <w:szCs w:val="20"/>
                <w:lang w:eastAsia="sk-SK"/>
              </w:rPr>
              <w:t>Uveďte kritériá, na základe ktorých bude preskúmanie vykonané.</w:t>
            </w:r>
          </w:p>
          <w:p w14:paraId="789546C3" w14:textId="77777777" w:rsidR="00A750DF" w:rsidRPr="00A750DF" w:rsidRDefault="00A750DF" w:rsidP="005E085A">
            <w:pPr>
              <w:rPr>
                <w:rFonts w:ascii="Times New Roman" w:eastAsia="Times New Roman" w:hAnsi="Times New Roman" w:cs="Times New Roman"/>
                <w:i/>
                <w:sz w:val="20"/>
                <w:szCs w:val="20"/>
                <w:lang w:eastAsia="sk-SK"/>
              </w:rPr>
            </w:pPr>
          </w:p>
          <w:p w14:paraId="11C8ABB1" w14:textId="77777777" w:rsidR="00A750DF" w:rsidRPr="00A750DF" w:rsidRDefault="00A750DF" w:rsidP="005E085A">
            <w:pPr>
              <w:rPr>
                <w:rFonts w:ascii="Times New Roman" w:eastAsia="Times New Roman" w:hAnsi="Times New Roman" w:cs="Times New Roman"/>
                <w:iCs/>
                <w:sz w:val="20"/>
                <w:szCs w:val="20"/>
                <w:lang w:eastAsia="sk-SK"/>
              </w:rPr>
            </w:pPr>
            <w:r w:rsidRPr="00A750DF">
              <w:rPr>
                <w:rFonts w:ascii="Times New Roman" w:eastAsia="Times New Roman" w:hAnsi="Times New Roman" w:cs="Times New Roman"/>
                <w:iCs/>
                <w:sz w:val="20"/>
                <w:szCs w:val="20"/>
                <w:lang w:eastAsia="sk-SK"/>
              </w:rPr>
              <w:t>Preskúmavanie účelnosti navrhovaného právneho predpisu bude vykonávané priebežne po nadobudnutí jeho účinnosti, pričom sa bude vyhodnocovať najmä úspešnosť v znižovaní prácnosti a efektívností činností prebiehajúcich na okresných úradoch, katastrálnych odboroch, úspešnosť vo zvyšovaní počtu elektronických podaní, vytváranie bezproblémových podmienok na prepojenie informačných systémov v správe ÚGKK SR s ďalšími referenčnými registrami v SR, podmienok zabezpečenia ochrany údajov evidovaných v informačnom systéme katastra nehnuteľností, a to aj v nadväznosti na povinnú registráciu pri prístupe k vybraným osobným údajom zverejneným na katastrálnych portáloch, ako aj na základe skúseností získaných z aplikačnej praxe.</w:t>
            </w:r>
          </w:p>
          <w:p w14:paraId="5A6F5AB9" w14:textId="77777777" w:rsidR="00A750DF" w:rsidRPr="00A750DF" w:rsidRDefault="00A750DF" w:rsidP="005E085A">
            <w:pPr>
              <w:rPr>
                <w:rFonts w:ascii="Times New Roman" w:eastAsia="Times New Roman" w:hAnsi="Times New Roman" w:cs="Times New Roman"/>
                <w:iCs/>
                <w:sz w:val="20"/>
                <w:szCs w:val="20"/>
                <w:lang w:eastAsia="sk-SK"/>
              </w:rPr>
            </w:pPr>
          </w:p>
          <w:p w14:paraId="7CF85899" w14:textId="77777777" w:rsidR="00A750DF" w:rsidRPr="00A750DF" w:rsidRDefault="00A750DF" w:rsidP="005E085A">
            <w:pPr>
              <w:rPr>
                <w:rFonts w:ascii="Times New Roman" w:eastAsia="Times New Roman" w:hAnsi="Times New Roman" w:cs="Times New Roman"/>
                <w:iCs/>
                <w:sz w:val="20"/>
                <w:szCs w:val="20"/>
                <w:lang w:eastAsia="sk-SK"/>
              </w:rPr>
            </w:pPr>
            <w:r w:rsidRPr="00A750DF">
              <w:rPr>
                <w:rFonts w:ascii="Times New Roman" w:eastAsia="Times New Roman" w:hAnsi="Times New Roman" w:cs="Times New Roman"/>
                <w:iCs/>
                <w:sz w:val="20"/>
                <w:szCs w:val="20"/>
                <w:lang w:eastAsia="sk-SK"/>
              </w:rPr>
              <w:t>Kritériá:</w:t>
            </w:r>
          </w:p>
          <w:p w14:paraId="5E6BED47" w14:textId="77777777" w:rsidR="00A750DF" w:rsidRPr="00A750DF" w:rsidRDefault="00A750DF" w:rsidP="005E085A">
            <w:pPr>
              <w:rPr>
                <w:rFonts w:ascii="Times New Roman" w:eastAsia="Times New Roman" w:hAnsi="Times New Roman" w:cs="Times New Roman"/>
                <w:iCs/>
                <w:sz w:val="20"/>
                <w:szCs w:val="20"/>
                <w:lang w:eastAsia="sk-SK"/>
              </w:rPr>
            </w:pPr>
            <w:r w:rsidRPr="00A750DF">
              <w:rPr>
                <w:rFonts w:ascii="Times New Roman" w:eastAsia="Times New Roman" w:hAnsi="Times New Roman" w:cs="Times New Roman"/>
                <w:iCs/>
                <w:sz w:val="20"/>
                <w:szCs w:val="20"/>
                <w:lang w:eastAsia="sk-SK"/>
              </w:rPr>
              <w:t>- dĺžka katastrálnych konaní;</w:t>
            </w:r>
          </w:p>
          <w:p w14:paraId="6D7A94D5" w14:textId="77777777" w:rsidR="00A750DF" w:rsidRPr="00A750DF" w:rsidRDefault="00A750DF" w:rsidP="005E085A">
            <w:pPr>
              <w:rPr>
                <w:rFonts w:ascii="Times New Roman" w:eastAsia="Times New Roman" w:hAnsi="Times New Roman" w:cs="Times New Roman"/>
                <w:iCs/>
                <w:sz w:val="20"/>
                <w:szCs w:val="20"/>
                <w:lang w:eastAsia="sk-SK"/>
              </w:rPr>
            </w:pPr>
            <w:r w:rsidRPr="00A750DF">
              <w:rPr>
                <w:rFonts w:ascii="Times New Roman" w:eastAsia="Times New Roman" w:hAnsi="Times New Roman" w:cs="Times New Roman"/>
                <w:iCs/>
                <w:sz w:val="20"/>
                <w:szCs w:val="20"/>
                <w:lang w:eastAsia="sk-SK"/>
              </w:rPr>
              <w:t>- počet novo zapísaných druhov stavieb;</w:t>
            </w:r>
          </w:p>
          <w:p w14:paraId="12AC99A1" w14:textId="77777777" w:rsidR="00A750DF" w:rsidRPr="00A750DF" w:rsidRDefault="00A750DF" w:rsidP="005E085A">
            <w:pPr>
              <w:rPr>
                <w:rFonts w:ascii="Times New Roman" w:eastAsia="Times New Roman" w:hAnsi="Times New Roman" w:cs="Times New Roman"/>
                <w:iCs/>
                <w:sz w:val="20"/>
                <w:szCs w:val="20"/>
                <w:lang w:eastAsia="sk-SK"/>
              </w:rPr>
            </w:pPr>
            <w:r w:rsidRPr="00A750DF">
              <w:rPr>
                <w:rFonts w:ascii="Times New Roman" w:eastAsia="Times New Roman" w:hAnsi="Times New Roman" w:cs="Times New Roman"/>
                <w:iCs/>
                <w:sz w:val="20"/>
                <w:szCs w:val="20"/>
                <w:lang w:eastAsia="sk-SK"/>
              </w:rPr>
              <w:t>- počet zistených novo prijatých priestupkov.</w:t>
            </w:r>
          </w:p>
          <w:p w14:paraId="028E7ED9" w14:textId="77777777" w:rsidR="00A750DF" w:rsidRPr="00A750DF" w:rsidRDefault="00A750DF" w:rsidP="005E085A">
            <w:pPr>
              <w:rPr>
                <w:rFonts w:ascii="Times New Roman" w:eastAsia="Times New Roman" w:hAnsi="Times New Roman" w:cs="Times New Roman"/>
                <w:i/>
                <w:sz w:val="20"/>
                <w:szCs w:val="20"/>
                <w:lang w:eastAsia="sk-SK"/>
              </w:rPr>
            </w:pPr>
          </w:p>
        </w:tc>
      </w:tr>
      <w:tr w:rsidR="00A750DF" w:rsidRPr="00A750DF" w14:paraId="44B09642" w14:textId="77777777" w:rsidTr="000800FC">
        <w:tc>
          <w:tcPr>
            <w:tcW w:w="9180" w:type="dxa"/>
            <w:gridSpan w:val="11"/>
            <w:tcBorders>
              <w:top w:val="nil"/>
              <w:left w:val="nil"/>
              <w:bottom w:val="single" w:sz="4" w:space="0" w:color="auto"/>
              <w:right w:val="nil"/>
            </w:tcBorders>
            <w:shd w:val="clear" w:color="auto" w:fill="FFFFFF"/>
          </w:tcPr>
          <w:p w14:paraId="581B8165" w14:textId="43690796" w:rsidR="00A750DF" w:rsidRPr="00A750DF" w:rsidRDefault="00A750DF" w:rsidP="005E085A">
            <w:pPr>
              <w:ind w:left="142" w:hanging="142"/>
              <w:jc w:val="both"/>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 xml:space="preserve">* vyplniť iba v prípade, ak materiál nie je zahrnutý do Plánu práce vlády Slovenskej republiky alebo Plánu        legislatívnych úloh vlády Slovenskej republiky. </w:t>
            </w:r>
          </w:p>
          <w:p w14:paraId="323FD2F0" w14:textId="77777777" w:rsidR="00A750DF" w:rsidRPr="00A750DF" w:rsidRDefault="00A750DF" w:rsidP="005E085A">
            <w:pPr>
              <w:jc w:val="both"/>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 vyplniť iba v prípade, ak sa záverečné posúdenie vybraných vplyvov uskutočnilo v zmysle bodu 9.1. jednotnej metodiky.</w:t>
            </w:r>
          </w:p>
          <w:p w14:paraId="558C1375" w14:textId="77777777" w:rsidR="00A750DF" w:rsidRPr="00A750DF" w:rsidRDefault="00A750DF" w:rsidP="005E085A">
            <w:pPr>
              <w:jc w:val="both"/>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 posudzovanie sa týka len zmien v I. a II. pilieri univerzálneho systému dôchodkového zabezpečenia s identifikovaným dopadom od 0,1 % HDP (vrátane) na dlhodobom horizonte.</w:t>
            </w:r>
          </w:p>
          <w:p w14:paraId="3C3B296A" w14:textId="77777777" w:rsidR="00A750DF" w:rsidRPr="00A750DF" w:rsidRDefault="00A750DF" w:rsidP="005E085A">
            <w:pPr>
              <w:jc w:val="both"/>
              <w:rPr>
                <w:rFonts w:ascii="Times New Roman" w:eastAsia="Times New Roman" w:hAnsi="Times New Roman" w:cs="Times New Roman"/>
                <w:b/>
                <w:sz w:val="20"/>
                <w:szCs w:val="20"/>
                <w:lang w:eastAsia="sk-SK"/>
              </w:rPr>
            </w:pPr>
          </w:p>
        </w:tc>
      </w:tr>
      <w:tr w:rsidR="00A750DF" w:rsidRPr="00A750DF" w14:paraId="0953B8F0" w14:textId="77777777" w:rsidTr="00BA2BF4">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14:paraId="45813825" w14:textId="77777777" w:rsidR="00A750DF" w:rsidRPr="00A750DF" w:rsidRDefault="00A750DF" w:rsidP="00A750DF">
            <w:pPr>
              <w:numPr>
                <w:ilvl w:val="0"/>
                <w:numId w:val="5"/>
              </w:numPr>
              <w:ind w:left="426"/>
              <w:contextualSpacing/>
              <w:rPr>
                <w:rFonts w:ascii="Times New Roman" w:eastAsia="Calibri" w:hAnsi="Times New Roman" w:cs="Times New Roman"/>
                <w:b/>
              </w:rPr>
            </w:pPr>
            <w:r w:rsidRPr="00A750DF">
              <w:rPr>
                <w:rFonts w:ascii="Times New Roman" w:eastAsia="Calibri" w:hAnsi="Times New Roman" w:cs="Times New Roman"/>
                <w:b/>
              </w:rPr>
              <w:t>Vybrané vplyvy  materiálu</w:t>
            </w:r>
          </w:p>
        </w:tc>
      </w:tr>
      <w:tr w:rsidR="00A750DF" w:rsidRPr="00A750DF" w14:paraId="2B150B2D" w14:textId="77777777" w:rsidTr="009431E3">
        <w:tc>
          <w:tcPr>
            <w:tcW w:w="3812" w:type="dxa"/>
            <w:tcBorders>
              <w:top w:val="single" w:sz="4" w:space="0" w:color="auto"/>
              <w:left w:val="single" w:sz="4" w:space="0" w:color="auto"/>
              <w:bottom w:val="nil"/>
              <w:right w:val="single" w:sz="4" w:space="0" w:color="auto"/>
            </w:tcBorders>
            <w:shd w:val="clear" w:color="auto" w:fill="E2E2E2"/>
          </w:tcPr>
          <w:p w14:paraId="6BEA8C54" w14:textId="77777777" w:rsidR="00A750DF" w:rsidRPr="00A750DF" w:rsidRDefault="00A750DF" w:rsidP="005E085A">
            <w:pPr>
              <w:rPr>
                <w:rFonts w:ascii="Times New Roman" w:eastAsia="Times New Roman" w:hAnsi="Times New Roman" w:cs="Times New Roman"/>
                <w:b/>
                <w:sz w:val="20"/>
                <w:szCs w:val="20"/>
                <w:lang w:eastAsia="sk-SK"/>
              </w:rPr>
            </w:pPr>
            <w:r w:rsidRPr="00A750DF">
              <w:rPr>
                <w:rFonts w:ascii="Times New Roman" w:eastAsia="Times New Roman" w:hAnsi="Times New Roman" w:cs="Times New Roman"/>
                <w:b/>
                <w:sz w:val="20"/>
                <w:szCs w:val="20"/>
                <w:lang w:eastAsia="sk-SK"/>
              </w:rPr>
              <w:t>Vplyvy na rozpočet verejnej správy</w:t>
            </w:r>
          </w:p>
        </w:tc>
        <w:sdt>
          <w:sdtPr>
            <w:rPr>
              <w:rFonts w:ascii="Times New Roman" w:eastAsia="Times New Roman" w:hAnsi="Times New Roman" w:cs="Times New Roman"/>
              <w:b/>
              <w:sz w:val="20"/>
              <w:szCs w:val="20"/>
              <w:lang w:eastAsia="sk-SK"/>
            </w:rPr>
            <w:id w:val="-1066412587"/>
            <w14:checkbox>
              <w14:checked w14:val="1"/>
              <w14:checkedState w14:val="2612" w14:font="MS Gothic"/>
              <w14:uncheckedState w14:val="2610" w14:font="MS Gothic"/>
            </w14:checkbox>
          </w:sdtPr>
          <w:sdtContent>
            <w:tc>
              <w:tcPr>
                <w:tcW w:w="541" w:type="dxa"/>
                <w:gridSpan w:val="2"/>
                <w:tcBorders>
                  <w:top w:val="single" w:sz="4" w:space="0" w:color="auto"/>
                  <w:left w:val="single" w:sz="4" w:space="0" w:color="auto"/>
                  <w:bottom w:val="dotted" w:sz="4" w:space="0" w:color="auto"/>
                  <w:right w:val="nil"/>
                </w:tcBorders>
              </w:tcPr>
              <w:p w14:paraId="201654C0" w14:textId="77777777" w:rsidR="00A750DF" w:rsidRPr="00A750DF" w:rsidRDefault="00A750DF" w:rsidP="005E085A">
                <w:pPr>
                  <w:jc w:val="center"/>
                  <w:rPr>
                    <w:rFonts w:ascii="Times New Roman" w:eastAsia="Times New Roman" w:hAnsi="Times New Roman" w:cs="Times New Roman"/>
                    <w:b/>
                    <w:sz w:val="20"/>
                    <w:szCs w:val="20"/>
                    <w:lang w:eastAsia="sk-SK"/>
                  </w:rPr>
                </w:pPr>
                <w:r w:rsidRPr="00A750DF">
                  <w:rPr>
                    <w:rFonts w:ascii="Segoe UI Symbol" w:eastAsia="MS Gothic" w:hAnsi="Segoe UI Symbol" w:cs="Segoe UI Symbol"/>
                    <w:b/>
                    <w:sz w:val="20"/>
                    <w:szCs w:val="20"/>
                    <w:lang w:eastAsia="sk-SK"/>
                  </w:rPr>
                  <w:t>☒</w:t>
                </w:r>
              </w:p>
            </w:tc>
          </w:sdtContent>
        </w:sdt>
        <w:tc>
          <w:tcPr>
            <w:tcW w:w="1312" w:type="dxa"/>
            <w:gridSpan w:val="2"/>
            <w:tcBorders>
              <w:top w:val="single" w:sz="4" w:space="0" w:color="auto"/>
              <w:left w:val="nil"/>
              <w:bottom w:val="dotted" w:sz="4" w:space="0" w:color="auto"/>
              <w:right w:val="nil"/>
            </w:tcBorders>
          </w:tcPr>
          <w:p w14:paraId="13BE0253" w14:textId="77777777" w:rsidR="00A750DF" w:rsidRPr="00A750DF" w:rsidRDefault="00A750DF" w:rsidP="005E085A">
            <w:pPr>
              <w:rPr>
                <w:rFonts w:ascii="Times New Roman" w:eastAsia="Times New Roman" w:hAnsi="Times New Roman" w:cs="Times New Roman"/>
                <w:b/>
                <w:sz w:val="20"/>
                <w:szCs w:val="20"/>
                <w:lang w:eastAsia="sk-SK"/>
              </w:rPr>
            </w:pPr>
            <w:r w:rsidRPr="00A750DF">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481296198"/>
            <w14:checkbox>
              <w14:checked w14:val="0"/>
              <w14:checkedState w14:val="2612" w14:font="MS Gothic"/>
              <w14:uncheckedState w14:val="2610" w14:font="MS Gothic"/>
            </w14:checkbox>
          </w:sdtPr>
          <w:sdtContent>
            <w:tc>
              <w:tcPr>
                <w:tcW w:w="538" w:type="dxa"/>
                <w:gridSpan w:val="2"/>
                <w:tcBorders>
                  <w:top w:val="single" w:sz="4" w:space="0" w:color="auto"/>
                  <w:left w:val="nil"/>
                  <w:bottom w:val="dotted" w:sz="4" w:space="0" w:color="auto"/>
                  <w:right w:val="nil"/>
                </w:tcBorders>
              </w:tcPr>
              <w:p w14:paraId="7B6BE2F2" w14:textId="77777777" w:rsidR="00A750DF" w:rsidRPr="00A750DF" w:rsidRDefault="00A750DF" w:rsidP="005E085A">
                <w:pPr>
                  <w:jc w:val="center"/>
                  <w:rPr>
                    <w:rFonts w:ascii="Times New Roman" w:eastAsia="Times New Roman" w:hAnsi="Times New Roman" w:cs="Times New Roman"/>
                    <w:b/>
                    <w:sz w:val="20"/>
                    <w:szCs w:val="20"/>
                    <w:lang w:eastAsia="sk-SK"/>
                  </w:rPr>
                </w:pPr>
                <w:r w:rsidRPr="00A750DF">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dotted" w:sz="4" w:space="0" w:color="auto"/>
              <w:right w:val="nil"/>
            </w:tcBorders>
          </w:tcPr>
          <w:p w14:paraId="74EE51FA" w14:textId="77777777" w:rsidR="00A750DF" w:rsidRPr="00A750DF" w:rsidRDefault="00A750DF" w:rsidP="005E085A">
            <w:pPr>
              <w:rPr>
                <w:rFonts w:ascii="Times New Roman" w:eastAsia="Times New Roman" w:hAnsi="Times New Roman" w:cs="Times New Roman"/>
                <w:b/>
                <w:sz w:val="20"/>
                <w:szCs w:val="20"/>
                <w:lang w:eastAsia="sk-SK"/>
              </w:rPr>
            </w:pPr>
            <w:r w:rsidRPr="00A750DF">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55052973"/>
            <w14:checkbox>
              <w14:checked w14:val="0"/>
              <w14:checkedState w14:val="2612" w14:font="MS Gothic"/>
              <w14:uncheckedState w14:val="2610" w14:font="MS Gothic"/>
            </w14:checkbox>
          </w:sdtPr>
          <w:sdtContent>
            <w:tc>
              <w:tcPr>
                <w:tcW w:w="547" w:type="dxa"/>
                <w:gridSpan w:val="2"/>
                <w:tcBorders>
                  <w:top w:val="single" w:sz="4" w:space="0" w:color="auto"/>
                  <w:left w:val="nil"/>
                  <w:bottom w:val="dotted" w:sz="4" w:space="0" w:color="auto"/>
                  <w:right w:val="nil"/>
                </w:tcBorders>
              </w:tcPr>
              <w:p w14:paraId="75CBCB98" w14:textId="77777777" w:rsidR="00A750DF" w:rsidRPr="00A750DF" w:rsidRDefault="00A750DF" w:rsidP="005E085A">
                <w:pPr>
                  <w:ind w:left="-107" w:right="-108"/>
                  <w:jc w:val="center"/>
                  <w:rPr>
                    <w:rFonts w:ascii="Times New Roman" w:eastAsia="Times New Roman" w:hAnsi="Times New Roman" w:cs="Times New Roman"/>
                    <w:b/>
                    <w:sz w:val="20"/>
                    <w:szCs w:val="20"/>
                    <w:lang w:eastAsia="sk-SK"/>
                  </w:rPr>
                </w:pPr>
                <w:r w:rsidRPr="00A750DF">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14:paraId="264E7617" w14:textId="77777777" w:rsidR="00A750DF" w:rsidRPr="00A750DF" w:rsidRDefault="00A750DF" w:rsidP="005E085A">
            <w:pPr>
              <w:ind w:left="34"/>
              <w:rPr>
                <w:rFonts w:ascii="Times New Roman" w:eastAsia="Times New Roman" w:hAnsi="Times New Roman" w:cs="Times New Roman"/>
                <w:b/>
                <w:sz w:val="20"/>
                <w:szCs w:val="20"/>
                <w:lang w:eastAsia="sk-SK"/>
              </w:rPr>
            </w:pPr>
            <w:r w:rsidRPr="00A750DF">
              <w:rPr>
                <w:rFonts w:ascii="Times New Roman" w:eastAsia="Times New Roman" w:hAnsi="Times New Roman" w:cs="Times New Roman"/>
                <w:b/>
                <w:sz w:val="20"/>
                <w:szCs w:val="20"/>
                <w:lang w:eastAsia="sk-SK"/>
              </w:rPr>
              <w:t>Negatívne</w:t>
            </w:r>
          </w:p>
        </w:tc>
      </w:tr>
      <w:tr w:rsidR="00A750DF" w:rsidRPr="00A750DF" w14:paraId="7EA6A5A5" w14:textId="77777777" w:rsidTr="004C6831">
        <w:tc>
          <w:tcPr>
            <w:tcW w:w="3812" w:type="dxa"/>
            <w:tcBorders>
              <w:top w:val="nil"/>
              <w:left w:val="single" w:sz="4" w:space="0" w:color="auto"/>
              <w:bottom w:val="nil"/>
              <w:right w:val="single" w:sz="4" w:space="0" w:color="auto"/>
            </w:tcBorders>
            <w:shd w:val="clear" w:color="auto" w:fill="E2E2E2"/>
          </w:tcPr>
          <w:p w14:paraId="615A8760" w14:textId="77777777" w:rsidR="00A750DF" w:rsidRPr="00A750DF" w:rsidRDefault="00A750DF" w:rsidP="005E085A">
            <w:pPr>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 xml:space="preserve">    z toho rozpočtovo zabezpečené vplyvy,         </w:t>
            </w:r>
          </w:p>
          <w:p w14:paraId="69085965" w14:textId="77777777" w:rsidR="00A750DF" w:rsidRPr="00A750DF" w:rsidRDefault="00A750DF" w:rsidP="005E085A">
            <w:pPr>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 xml:space="preserve">    v prípade identifikovaného negatívneho </w:t>
            </w:r>
          </w:p>
          <w:p w14:paraId="005A6AA3" w14:textId="77777777" w:rsidR="00A750DF" w:rsidRPr="00A750DF" w:rsidRDefault="00A750DF" w:rsidP="005E085A">
            <w:pPr>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 xml:space="preserve">    vplyvu</w:t>
            </w:r>
          </w:p>
        </w:tc>
        <w:sdt>
          <w:sdtPr>
            <w:rPr>
              <w:rFonts w:ascii="Times New Roman" w:eastAsia="Times New Roman" w:hAnsi="Times New Roman" w:cs="Times New Roman"/>
              <w:sz w:val="20"/>
              <w:szCs w:val="20"/>
              <w:lang w:eastAsia="sk-SK"/>
            </w:rPr>
            <w:id w:val="-1143340457"/>
            <w14:checkbox>
              <w14:checked w14:val="0"/>
              <w14:checkedState w14:val="2612" w14:font="MS Gothic"/>
              <w14:uncheckedState w14:val="2610" w14:font="MS Gothic"/>
            </w14:checkbox>
          </w:sdtPr>
          <w:sdtContent>
            <w:tc>
              <w:tcPr>
                <w:tcW w:w="541" w:type="dxa"/>
                <w:gridSpan w:val="2"/>
                <w:tcBorders>
                  <w:top w:val="dotted" w:sz="4" w:space="0" w:color="auto"/>
                  <w:left w:val="single" w:sz="4" w:space="0" w:color="auto"/>
                  <w:bottom w:val="dotted" w:sz="4" w:space="0" w:color="auto"/>
                  <w:right w:val="nil"/>
                </w:tcBorders>
                <w:vAlign w:val="center"/>
              </w:tcPr>
              <w:p w14:paraId="27B994C1" w14:textId="77777777" w:rsidR="00A750DF" w:rsidRPr="00A750DF" w:rsidRDefault="00A750DF" w:rsidP="005E085A">
                <w:pPr>
                  <w:jc w:val="center"/>
                  <w:rPr>
                    <w:rFonts w:ascii="Times New Roman" w:eastAsia="Times New Roman" w:hAnsi="Times New Roman" w:cs="Times New Roman"/>
                    <w:sz w:val="20"/>
                    <w:szCs w:val="20"/>
                    <w:lang w:eastAsia="sk-SK"/>
                  </w:rPr>
                </w:pPr>
                <w:r w:rsidRPr="00A750DF">
                  <w:rPr>
                    <w:rFonts w:ascii="Segoe UI Symbol" w:eastAsia="MS Gothic" w:hAnsi="Segoe UI Symbol" w:cs="Segoe UI Symbol"/>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158C8A08" w14:textId="77777777" w:rsidR="00A750DF" w:rsidRPr="00A750DF" w:rsidRDefault="00A750DF" w:rsidP="005E085A">
            <w:pPr>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405798427"/>
            <w14:checkbox>
              <w14:checked w14:val="0"/>
              <w14:checkedState w14:val="2612" w14:font="MS Gothic"/>
              <w14:uncheckedState w14:val="2610" w14:font="MS Gothic"/>
            </w14:checkbox>
          </w:sdtPr>
          <w:sdtContent>
            <w:tc>
              <w:tcPr>
                <w:tcW w:w="538" w:type="dxa"/>
                <w:gridSpan w:val="2"/>
                <w:tcBorders>
                  <w:top w:val="dotted" w:sz="4" w:space="0" w:color="auto"/>
                  <w:left w:val="nil"/>
                  <w:bottom w:val="dotted" w:sz="4" w:space="0" w:color="auto"/>
                  <w:right w:val="nil"/>
                </w:tcBorders>
                <w:vAlign w:val="center"/>
              </w:tcPr>
              <w:p w14:paraId="4B981592" w14:textId="77777777" w:rsidR="00A750DF" w:rsidRPr="00A750DF" w:rsidRDefault="00A750DF" w:rsidP="005E085A">
                <w:pPr>
                  <w:jc w:val="center"/>
                  <w:rPr>
                    <w:rFonts w:ascii="Times New Roman" w:eastAsia="Times New Roman" w:hAnsi="Times New Roman" w:cs="Times New Roman"/>
                    <w:sz w:val="20"/>
                    <w:szCs w:val="20"/>
                    <w:lang w:eastAsia="sk-SK"/>
                  </w:rPr>
                </w:pPr>
                <w:r w:rsidRPr="00A750DF">
                  <w:rPr>
                    <w:rFonts w:ascii="Segoe UI Symbol" w:eastAsia="MS Gothic" w:hAnsi="Segoe UI Symbol" w:cs="Segoe UI Symbol"/>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24805284" w14:textId="77777777" w:rsidR="00A750DF" w:rsidRPr="00A750DF" w:rsidRDefault="00A750DF" w:rsidP="005E085A">
            <w:pPr>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1346477702"/>
            <w14:checkbox>
              <w14:checked w14:val="0"/>
              <w14:checkedState w14:val="2612" w14:font="MS Gothic"/>
              <w14:uncheckedState w14:val="2610" w14:font="MS Gothic"/>
            </w14:checkbox>
          </w:sdtPr>
          <w:sdtContent>
            <w:tc>
              <w:tcPr>
                <w:tcW w:w="547" w:type="dxa"/>
                <w:gridSpan w:val="2"/>
                <w:tcBorders>
                  <w:top w:val="dotted" w:sz="4" w:space="0" w:color="auto"/>
                  <w:left w:val="nil"/>
                  <w:bottom w:val="dotted" w:sz="4" w:space="0" w:color="auto"/>
                  <w:right w:val="nil"/>
                </w:tcBorders>
                <w:vAlign w:val="center"/>
              </w:tcPr>
              <w:p w14:paraId="69EA4893" w14:textId="77777777" w:rsidR="00A750DF" w:rsidRPr="00A750DF" w:rsidRDefault="00A750DF" w:rsidP="005E085A">
                <w:pPr>
                  <w:ind w:left="-107" w:right="-108"/>
                  <w:jc w:val="center"/>
                  <w:rPr>
                    <w:rFonts w:ascii="Times New Roman" w:eastAsia="Times New Roman" w:hAnsi="Times New Roman" w:cs="Times New Roman"/>
                    <w:sz w:val="20"/>
                    <w:szCs w:val="20"/>
                    <w:lang w:eastAsia="sk-SK"/>
                  </w:rPr>
                </w:pPr>
                <w:r w:rsidRPr="00A750DF">
                  <w:rPr>
                    <w:rFonts w:ascii="Segoe UI Symbol" w:eastAsia="MS Gothic" w:hAnsi="Segoe UI Symbol" w:cs="Segoe UI Symbol"/>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5BEF1933" w14:textId="77777777" w:rsidR="00A750DF" w:rsidRPr="00A750DF" w:rsidRDefault="00A750DF" w:rsidP="005E085A">
            <w:pPr>
              <w:ind w:left="34"/>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Čiastočne</w:t>
            </w:r>
          </w:p>
        </w:tc>
      </w:tr>
      <w:tr w:rsidR="00A750DF" w:rsidRPr="00A750DF" w14:paraId="70D3B0B9" w14:textId="77777777" w:rsidTr="004C6831">
        <w:tc>
          <w:tcPr>
            <w:tcW w:w="3812" w:type="dxa"/>
            <w:tcBorders>
              <w:top w:val="nil"/>
              <w:left w:val="single" w:sz="4" w:space="0" w:color="auto"/>
              <w:bottom w:val="nil"/>
              <w:right w:val="single" w:sz="4" w:space="0" w:color="auto"/>
            </w:tcBorders>
            <w:shd w:val="clear" w:color="auto" w:fill="E2E2E2"/>
          </w:tcPr>
          <w:p w14:paraId="5A2DAF43" w14:textId="77777777" w:rsidR="00A750DF" w:rsidRPr="00A750DF" w:rsidRDefault="00A750DF" w:rsidP="005E085A">
            <w:pPr>
              <w:rPr>
                <w:rFonts w:ascii="Times New Roman" w:eastAsia="Times New Roman" w:hAnsi="Times New Roman" w:cs="Times New Roman"/>
                <w:b/>
                <w:sz w:val="20"/>
                <w:szCs w:val="20"/>
                <w:lang w:eastAsia="sk-SK"/>
              </w:rPr>
            </w:pPr>
            <w:r w:rsidRPr="00A750DF">
              <w:rPr>
                <w:rFonts w:ascii="Times New Roman" w:eastAsia="Times New Roman" w:hAnsi="Times New Roman" w:cs="Times New Roman"/>
                <w:b/>
                <w:sz w:val="20"/>
                <w:szCs w:val="20"/>
                <w:lang w:eastAsia="sk-SK"/>
              </w:rPr>
              <w:t>v tom vplyvy na rozpočty obcí a vyšších územných celkov</w:t>
            </w:r>
          </w:p>
        </w:tc>
        <w:sdt>
          <w:sdtPr>
            <w:rPr>
              <w:rFonts w:ascii="Times New Roman" w:eastAsia="Times New Roman" w:hAnsi="Times New Roman" w:cs="Times New Roman"/>
              <w:b/>
              <w:sz w:val="20"/>
              <w:szCs w:val="20"/>
              <w:lang w:eastAsia="sk-SK"/>
            </w:rPr>
            <w:id w:val="-1577430931"/>
            <w14:checkbox>
              <w14:checked w14:val="0"/>
              <w14:checkedState w14:val="2612" w14:font="MS Gothic"/>
              <w14:uncheckedState w14:val="2610" w14:font="MS Gothic"/>
            </w14:checkbox>
          </w:sdtPr>
          <w:sdtContent>
            <w:tc>
              <w:tcPr>
                <w:tcW w:w="541" w:type="dxa"/>
                <w:gridSpan w:val="2"/>
                <w:tcBorders>
                  <w:top w:val="dotted" w:sz="4" w:space="0" w:color="auto"/>
                  <w:left w:val="single" w:sz="4" w:space="0" w:color="auto"/>
                  <w:bottom w:val="dotted" w:sz="4" w:space="0" w:color="auto"/>
                  <w:right w:val="nil"/>
                </w:tcBorders>
              </w:tcPr>
              <w:p w14:paraId="25A99527" w14:textId="77777777" w:rsidR="00A750DF" w:rsidRPr="00A750DF" w:rsidRDefault="00A750DF" w:rsidP="005E085A">
                <w:pPr>
                  <w:jc w:val="center"/>
                  <w:rPr>
                    <w:rFonts w:ascii="Times New Roman" w:eastAsia="Times New Roman" w:hAnsi="Times New Roman" w:cs="Times New Roman"/>
                    <w:b/>
                    <w:sz w:val="20"/>
                    <w:szCs w:val="20"/>
                    <w:lang w:eastAsia="sk-SK"/>
                  </w:rPr>
                </w:pPr>
                <w:r w:rsidRPr="00A750DF">
                  <w:rPr>
                    <w:rFonts w:ascii="Segoe UI Symbol" w:eastAsia="MS Gothic" w:hAnsi="Segoe UI Symbol" w:cs="Segoe UI Symbol"/>
                    <w:b/>
                    <w:sz w:val="20"/>
                    <w:szCs w:val="20"/>
                    <w:lang w:eastAsia="sk-SK"/>
                  </w:rPr>
                  <w:t>☐</w:t>
                </w:r>
              </w:p>
            </w:tc>
          </w:sdtContent>
        </w:sdt>
        <w:tc>
          <w:tcPr>
            <w:tcW w:w="1312" w:type="dxa"/>
            <w:gridSpan w:val="2"/>
            <w:tcBorders>
              <w:top w:val="dotted" w:sz="4" w:space="0" w:color="auto"/>
              <w:left w:val="nil"/>
              <w:bottom w:val="dotted" w:sz="4" w:space="0" w:color="auto"/>
              <w:right w:val="nil"/>
            </w:tcBorders>
          </w:tcPr>
          <w:p w14:paraId="75CBBDA6" w14:textId="77777777" w:rsidR="00A750DF" w:rsidRPr="00A750DF" w:rsidRDefault="00A750DF" w:rsidP="005E085A">
            <w:pPr>
              <w:rPr>
                <w:rFonts w:ascii="Times New Roman" w:eastAsia="Times New Roman" w:hAnsi="Times New Roman" w:cs="Times New Roman"/>
                <w:b/>
                <w:sz w:val="20"/>
                <w:szCs w:val="20"/>
                <w:lang w:eastAsia="sk-SK"/>
              </w:rPr>
            </w:pPr>
            <w:r w:rsidRPr="00A750DF">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35963967"/>
            <w14:checkbox>
              <w14:checked w14:val="1"/>
              <w14:checkedState w14:val="2612" w14:font="MS Gothic"/>
              <w14:uncheckedState w14:val="2610" w14:font="MS Gothic"/>
            </w14:checkbox>
          </w:sdtPr>
          <w:sdtContent>
            <w:tc>
              <w:tcPr>
                <w:tcW w:w="538" w:type="dxa"/>
                <w:gridSpan w:val="2"/>
                <w:tcBorders>
                  <w:top w:val="dotted" w:sz="4" w:space="0" w:color="auto"/>
                  <w:left w:val="nil"/>
                  <w:bottom w:val="dotted" w:sz="4" w:space="0" w:color="auto"/>
                  <w:right w:val="nil"/>
                </w:tcBorders>
              </w:tcPr>
              <w:p w14:paraId="24378A42" w14:textId="77777777" w:rsidR="00A750DF" w:rsidRPr="00A750DF" w:rsidRDefault="00A750DF" w:rsidP="005E085A">
                <w:pPr>
                  <w:jc w:val="center"/>
                  <w:rPr>
                    <w:rFonts w:ascii="Times New Roman" w:eastAsia="Times New Roman" w:hAnsi="Times New Roman" w:cs="Times New Roman"/>
                    <w:b/>
                    <w:sz w:val="20"/>
                    <w:szCs w:val="20"/>
                    <w:lang w:eastAsia="sk-SK"/>
                  </w:rPr>
                </w:pPr>
                <w:r w:rsidRPr="00A750DF">
                  <w:rPr>
                    <w:rFonts w:ascii="Segoe UI Symbol" w:eastAsia="MS Gothic" w:hAnsi="Segoe UI Symbol" w:cs="Segoe UI Symbol"/>
                    <w:b/>
                    <w:sz w:val="20"/>
                    <w:szCs w:val="20"/>
                    <w:lang w:eastAsia="sk-SK"/>
                  </w:rPr>
                  <w:t>☒</w:t>
                </w:r>
              </w:p>
            </w:tc>
          </w:sdtContent>
        </w:sdt>
        <w:tc>
          <w:tcPr>
            <w:tcW w:w="1133" w:type="dxa"/>
            <w:tcBorders>
              <w:top w:val="dotted" w:sz="4" w:space="0" w:color="auto"/>
              <w:left w:val="nil"/>
              <w:bottom w:val="dotted" w:sz="4" w:space="0" w:color="auto"/>
              <w:right w:val="nil"/>
            </w:tcBorders>
          </w:tcPr>
          <w:p w14:paraId="01BFD0AF" w14:textId="77777777" w:rsidR="00A750DF" w:rsidRPr="00A750DF" w:rsidRDefault="00A750DF" w:rsidP="005E085A">
            <w:pPr>
              <w:rPr>
                <w:rFonts w:ascii="Times New Roman" w:eastAsia="Times New Roman" w:hAnsi="Times New Roman" w:cs="Times New Roman"/>
                <w:b/>
                <w:sz w:val="20"/>
                <w:szCs w:val="20"/>
                <w:lang w:eastAsia="sk-SK"/>
              </w:rPr>
            </w:pPr>
            <w:r w:rsidRPr="00A750DF">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094750243"/>
            <w14:checkbox>
              <w14:checked w14:val="0"/>
              <w14:checkedState w14:val="2612" w14:font="MS Gothic"/>
              <w14:uncheckedState w14:val="2610" w14:font="MS Gothic"/>
            </w14:checkbox>
          </w:sdtPr>
          <w:sdtContent>
            <w:tc>
              <w:tcPr>
                <w:tcW w:w="547" w:type="dxa"/>
                <w:gridSpan w:val="2"/>
                <w:tcBorders>
                  <w:top w:val="dotted" w:sz="4" w:space="0" w:color="auto"/>
                  <w:left w:val="nil"/>
                  <w:bottom w:val="dotted" w:sz="4" w:space="0" w:color="auto"/>
                  <w:right w:val="nil"/>
                </w:tcBorders>
              </w:tcPr>
              <w:p w14:paraId="36B580B9" w14:textId="77777777" w:rsidR="00A750DF" w:rsidRPr="00A750DF" w:rsidRDefault="00A750DF" w:rsidP="005E085A">
                <w:pPr>
                  <w:ind w:left="-107" w:right="-108"/>
                  <w:jc w:val="center"/>
                  <w:rPr>
                    <w:rFonts w:ascii="Times New Roman" w:eastAsia="Times New Roman" w:hAnsi="Times New Roman" w:cs="Times New Roman"/>
                    <w:b/>
                    <w:sz w:val="20"/>
                    <w:szCs w:val="20"/>
                    <w:lang w:eastAsia="sk-SK"/>
                  </w:rPr>
                </w:pPr>
                <w:r w:rsidRPr="00A750DF">
                  <w:rPr>
                    <w:rFonts w:ascii="Segoe UI Symbol" w:eastAsia="MS Gothic" w:hAnsi="Segoe UI Symbol" w:cs="Segoe UI Symbol"/>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14:paraId="6C18070F" w14:textId="77777777" w:rsidR="00A750DF" w:rsidRPr="00A750DF" w:rsidRDefault="00A750DF" w:rsidP="005E085A">
            <w:pPr>
              <w:ind w:left="34"/>
              <w:rPr>
                <w:rFonts w:ascii="Times New Roman" w:eastAsia="Times New Roman" w:hAnsi="Times New Roman" w:cs="Times New Roman"/>
                <w:b/>
                <w:sz w:val="20"/>
                <w:szCs w:val="20"/>
                <w:lang w:eastAsia="sk-SK"/>
              </w:rPr>
            </w:pPr>
            <w:r w:rsidRPr="00A750DF">
              <w:rPr>
                <w:rFonts w:ascii="Times New Roman" w:eastAsia="Times New Roman" w:hAnsi="Times New Roman" w:cs="Times New Roman"/>
                <w:b/>
                <w:sz w:val="20"/>
                <w:szCs w:val="20"/>
                <w:lang w:eastAsia="sk-SK"/>
              </w:rPr>
              <w:t>Negatívne</w:t>
            </w:r>
          </w:p>
        </w:tc>
      </w:tr>
      <w:tr w:rsidR="00A750DF" w:rsidRPr="00A750DF" w14:paraId="53A2A672" w14:textId="77777777" w:rsidTr="00A7788F">
        <w:tc>
          <w:tcPr>
            <w:tcW w:w="3812" w:type="dxa"/>
            <w:tcBorders>
              <w:top w:val="nil"/>
              <w:left w:val="single" w:sz="4" w:space="0" w:color="auto"/>
              <w:bottom w:val="single" w:sz="4" w:space="0" w:color="auto"/>
              <w:right w:val="single" w:sz="4" w:space="0" w:color="auto"/>
            </w:tcBorders>
            <w:shd w:val="clear" w:color="auto" w:fill="E2E2E2"/>
          </w:tcPr>
          <w:p w14:paraId="042FA72A" w14:textId="77777777" w:rsidR="00A750DF" w:rsidRPr="00A750DF" w:rsidRDefault="00A750DF" w:rsidP="005E085A">
            <w:pPr>
              <w:ind w:left="171"/>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z toho rozpočtovo zabezpečené vplyvy,</w:t>
            </w:r>
          </w:p>
          <w:p w14:paraId="332CB6C6" w14:textId="77777777" w:rsidR="00A750DF" w:rsidRPr="00A750DF" w:rsidRDefault="00A750DF" w:rsidP="005E085A">
            <w:pPr>
              <w:ind w:left="171"/>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v prípade identifikovaného negatívneho vplyvu</w:t>
            </w:r>
          </w:p>
        </w:tc>
        <w:sdt>
          <w:sdtPr>
            <w:rPr>
              <w:rFonts w:ascii="Times New Roman" w:eastAsia="Times New Roman" w:hAnsi="Times New Roman" w:cs="Times New Roman"/>
              <w:sz w:val="20"/>
              <w:szCs w:val="20"/>
              <w:lang w:eastAsia="sk-SK"/>
            </w:rPr>
            <w:id w:val="64164179"/>
            <w14:checkbox>
              <w14:checked w14:val="0"/>
              <w14:checkedState w14:val="2612" w14:font="MS Gothic"/>
              <w14:uncheckedState w14:val="2610" w14:font="MS Gothic"/>
            </w14:checkbox>
          </w:sdtPr>
          <w:sdtContent>
            <w:tc>
              <w:tcPr>
                <w:tcW w:w="541" w:type="dxa"/>
                <w:gridSpan w:val="2"/>
                <w:tcBorders>
                  <w:top w:val="dotted" w:sz="4" w:space="0" w:color="auto"/>
                  <w:left w:val="single" w:sz="4" w:space="0" w:color="auto"/>
                  <w:bottom w:val="single" w:sz="4" w:space="0" w:color="auto"/>
                  <w:right w:val="nil"/>
                </w:tcBorders>
                <w:vAlign w:val="center"/>
              </w:tcPr>
              <w:p w14:paraId="556C8C77" w14:textId="77777777" w:rsidR="00A750DF" w:rsidRPr="00A750DF" w:rsidRDefault="00A750DF" w:rsidP="005E085A">
                <w:pPr>
                  <w:jc w:val="center"/>
                  <w:rPr>
                    <w:rFonts w:ascii="Times New Roman" w:eastAsia="Times New Roman" w:hAnsi="Times New Roman" w:cs="Times New Roman"/>
                    <w:sz w:val="20"/>
                    <w:szCs w:val="20"/>
                    <w:lang w:eastAsia="sk-SK"/>
                  </w:rPr>
                </w:pPr>
                <w:r w:rsidRPr="00A750DF">
                  <w:rPr>
                    <w:rFonts w:ascii="Segoe UI Symbol" w:eastAsia="MS Gothic" w:hAnsi="Segoe UI Symbol" w:cs="Segoe UI Symbol"/>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tcPr>
          <w:p w14:paraId="40559675" w14:textId="77777777" w:rsidR="00A750DF" w:rsidRPr="00A750DF" w:rsidRDefault="00A750DF" w:rsidP="005E085A">
            <w:pPr>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638265537"/>
            <w14:checkbox>
              <w14:checked w14:val="0"/>
              <w14:checkedState w14:val="2612" w14:font="MS Gothic"/>
              <w14:uncheckedState w14:val="2610" w14:font="MS Gothic"/>
            </w14:checkbox>
          </w:sdtPr>
          <w:sdtContent>
            <w:tc>
              <w:tcPr>
                <w:tcW w:w="538" w:type="dxa"/>
                <w:gridSpan w:val="2"/>
                <w:tcBorders>
                  <w:top w:val="dotted" w:sz="4" w:space="0" w:color="auto"/>
                  <w:left w:val="nil"/>
                  <w:bottom w:val="single" w:sz="4" w:space="0" w:color="auto"/>
                  <w:right w:val="nil"/>
                </w:tcBorders>
                <w:vAlign w:val="center"/>
              </w:tcPr>
              <w:p w14:paraId="2E79EF8E" w14:textId="77777777" w:rsidR="00A750DF" w:rsidRPr="00A750DF" w:rsidRDefault="00A750DF" w:rsidP="005E085A">
                <w:pPr>
                  <w:jc w:val="center"/>
                  <w:rPr>
                    <w:rFonts w:ascii="Times New Roman" w:eastAsia="Times New Roman" w:hAnsi="Times New Roman" w:cs="Times New Roman"/>
                    <w:sz w:val="20"/>
                    <w:szCs w:val="20"/>
                    <w:lang w:eastAsia="sk-SK"/>
                  </w:rPr>
                </w:pPr>
                <w:r w:rsidRPr="00A750DF">
                  <w:rPr>
                    <w:rFonts w:ascii="Segoe UI Symbol" w:eastAsia="MS Gothic" w:hAnsi="Segoe UI Symbol" w:cs="Segoe UI Symbol"/>
                    <w:sz w:val="20"/>
                    <w:szCs w:val="20"/>
                    <w:lang w:eastAsia="sk-SK"/>
                  </w:rPr>
                  <w:t>☐</w:t>
                </w:r>
              </w:p>
            </w:tc>
          </w:sdtContent>
        </w:sdt>
        <w:tc>
          <w:tcPr>
            <w:tcW w:w="1133" w:type="dxa"/>
            <w:tcBorders>
              <w:top w:val="dotted" w:sz="4" w:space="0" w:color="auto"/>
              <w:left w:val="nil"/>
              <w:bottom w:val="single" w:sz="4" w:space="0" w:color="auto"/>
              <w:right w:val="nil"/>
            </w:tcBorders>
            <w:vAlign w:val="center"/>
          </w:tcPr>
          <w:p w14:paraId="16E7E764" w14:textId="77777777" w:rsidR="00A750DF" w:rsidRPr="00A750DF" w:rsidRDefault="00A750DF" w:rsidP="005E085A">
            <w:pPr>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302770412"/>
            <w14:checkbox>
              <w14:checked w14:val="0"/>
              <w14:checkedState w14:val="2612" w14:font="MS Gothic"/>
              <w14:uncheckedState w14:val="2610" w14:font="MS Gothic"/>
            </w14:checkbox>
          </w:sdtPr>
          <w:sdtContent>
            <w:tc>
              <w:tcPr>
                <w:tcW w:w="547" w:type="dxa"/>
                <w:gridSpan w:val="2"/>
                <w:tcBorders>
                  <w:top w:val="dotted" w:sz="4" w:space="0" w:color="auto"/>
                  <w:left w:val="nil"/>
                  <w:bottom w:val="single" w:sz="4" w:space="0" w:color="auto"/>
                  <w:right w:val="nil"/>
                </w:tcBorders>
                <w:vAlign w:val="center"/>
              </w:tcPr>
              <w:p w14:paraId="59A4A1C5" w14:textId="77777777" w:rsidR="00A750DF" w:rsidRPr="00A750DF" w:rsidRDefault="00A750DF" w:rsidP="005E085A">
                <w:pPr>
                  <w:ind w:left="-107" w:right="-108"/>
                  <w:jc w:val="center"/>
                  <w:rPr>
                    <w:rFonts w:ascii="Times New Roman" w:eastAsia="Times New Roman" w:hAnsi="Times New Roman" w:cs="Times New Roman"/>
                    <w:sz w:val="20"/>
                    <w:szCs w:val="20"/>
                    <w:lang w:eastAsia="sk-SK"/>
                  </w:rPr>
                </w:pPr>
                <w:r w:rsidRPr="00A750DF">
                  <w:rPr>
                    <w:rFonts w:ascii="Segoe UI Symbol" w:eastAsia="MS Gothic" w:hAnsi="Segoe UI Symbol" w:cs="Segoe UI Symbol"/>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1BDEF67C" w14:textId="77777777" w:rsidR="00A750DF" w:rsidRPr="00A750DF" w:rsidRDefault="00A750DF" w:rsidP="005E085A">
            <w:pPr>
              <w:ind w:left="34"/>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Čiastočne</w:t>
            </w:r>
          </w:p>
        </w:tc>
      </w:tr>
      <w:tr w:rsidR="00A750DF" w:rsidRPr="00A750DF" w14:paraId="3E93D726" w14:textId="77777777" w:rsidTr="00A7788F">
        <w:tc>
          <w:tcPr>
            <w:tcW w:w="3812" w:type="dxa"/>
            <w:tcBorders>
              <w:top w:val="single" w:sz="4" w:space="0" w:color="auto"/>
              <w:left w:val="single" w:sz="4" w:space="0" w:color="auto"/>
              <w:bottom w:val="single" w:sz="4" w:space="0" w:color="auto"/>
              <w:right w:val="single" w:sz="4" w:space="0" w:color="auto"/>
            </w:tcBorders>
            <w:shd w:val="clear" w:color="auto" w:fill="E2E2E2"/>
          </w:tcPr>
          <w:p w14:paraId="21D8547C" w14:textId="77777777" w:rsidR="00A750DF" w:rsidRPr="00A750DF" w:rsidRDefault="00A750DF" w:rsidP="005E085A">
            <w:pPr>
              <w:ind w:left="171"/>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lastRenderedPageBreak/>
              <w:t>Vplyv na dlhodobú udržateľnosť verejných financií v prípade vybraných opatrení ***</w:t>
            </w:r>
          </w:p>
        </w:tc>
        <w:sdt>
          <w:sdtPr>
            <w:rPr>
              <w:rFonts w:ascii="Times New Roman" w:eastAsia="Times New Roman" w:hAnsi="Times New Roman" w:cs="Times New Roman"/>
              <w:sz w:val="20"/>
              <w:szCs w:val="20"/>
              <w:lang w:eastAsia="sk-SK"/>
            </w:rPr>
            <w:id w:val="-1319963142"/>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vAlign w:val="center"/>
              </w:tcPr>
              <w:p w14:paraId="032DD033" w14:textId="77777777" w:rsidR="00A750DF" w:rsidRPr="00A750DF" w:rsidRDefault="00A750DF" w:rsidP="005E085A">
                <w:pPr>
                  <w:jc w:val="center"/>
                  <w:rPr>
                    <w:rFonts w:ascii="Times New Roman" w:eastAsia="Times New Roman" w:hAnsi="Times New Roman" w:cs="Times New Roman"/>
                    <w:sz w:val="20"/>
                    <w:szCs w:val="20"/>
                    <w:lang w:eastAsia="sk-SK"/>
                  </w:rPr>
                </w:pPr>
                <w:r w:rsidRPr="00A750DF">
                  <w:rPr>
                    <w:rFonts w:ascii="Segoe UI Symbol" w:eastAsia="MS Gothic" w:hAnsi="Segoe UI Symbol" w:cs="Segoe UI Symbol"/>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0F98DC05" w14:textId="77777777" w:rsidR="00A750DF" w:rsidRPr="00A750DF" w:rsidRDefault="00A750DF" w:rsidP="005E085A">
            <w:pPr>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14:paraId="763D54BA" w14:textId="77777777" w:rsidR="00A750DF" w:rsidRPr="00A750DF" w:rsidRDefault="00A750DF" w:rsidP="005E085A">
            <w:pPr>
              <w:jc w:val="center"/>
              <w:rPr>
                <w:rFonts w:ascii="Times New Roman" w:eastAsia="Times New Roman" w:hAnsi="Times New Roman" w:cs="Times New Roman"/>
                <w:sz w:val="20"/>
                <w:szCs w:val="20"/>
                <w:lang w:eastAsia="sk-SK"/>
              </w:rPr>
            </w:pPr>
          </w:p>
        </w:tc>
        <w:tc>
          <w:tcPr>
            <w:tcW w:w="1133" w:type="dxa"/>
            <w:tcBorders>
              <w:top w:val="single" w:sz="4" w:space="0" w:color="auto"/>
              <w:left w:val="nil"/>
              <w:bottom w:val="single" w:sz="4" w:space="0" w:color="auto"/>
              <w:right w:val="nil"/>
            </w:tcBorders>
            <w:vAlign w:val="center"/>
          </w:tcPr>
          <w:p w14:paraId="29E85B28" w14:textId="77777777" w:rsidR="00A750DF" w:rsidRPr="00A750DF" w:rsidRDefault="00A750DF" w:rsidP="005E085A">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217795167"/>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vAlign w:val="center"/>
              </w:tcPr>
              <w:p w14:paraId="51FDE379" w14:textId="77777777" w:rsidR="00A750DF" w:rsidRPr="00A750DF" w:rsidRDefault="00A750DF" w:rsidP="005E085A">
                <w:pPr>
                  <w:ind w:left="-107" w:right="-108"/>
                  <w:jc w:val="center"/>
                  <w:rPr>
                    <w:rFonts w:ascii="Times New Roman" w:eastAsia="Times New Roman" w:hAnsi="Times New Roman" w:cs="Times New Roman"/>
                    <w:sz w:val="20"/>
                    <w:szCs w:val="20"/>
                    <w:lang w:eastAsia="sk-SK"/>
                  </w:rPr>
                </w:pPr>
                <w:r w:rsidRPr="00A750DF">
                  <w:rPr>
                    <w:rFonts w:ascii="Segoe UI Symbol" w:eastAsia="MS Gothic" w:hAnsi="Segoe UI Symbol" w:cs="Segoe UI Symbol"/>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140C7FE9" w14:textId="77777777" w:rsidR="00A750DF" w:rsidRPr="00A750DF" w:rsidRDefault="00A750DF" w:rsidP="005E085A">
            <w:pPr>
              <w:ind w:left="34"/>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Nie</w:t>
            </w:r>
          </w:p>
        </w:tc>
      </w:tr>
      <w:tr w:rsidR="00A750DF" w:rsidRPr="00A750DF" w14:paraId="5360497B" w14:textId="77777777" w:rsidTr="00A7788F">
        <w:tc>
          <w:tcPr>
            <w:tcW w:w="3812" w:type="dxa"/>
            <w:tcBorders>
              <w:top w:val="single" w:sz="4" w:space="0" w:color="auto"/>
              <w:left w:val="single" w:sz="4" w:space="0" w:color="auto"/>
              <w:bottom w:val="single" w:sz="4" w:space="0" w:color="auto"/>
              <w:right w:val="single" w:sz="4" w:space="0" w:color="auto"/>
            </w:tcBorders>
            <w:shd w:val="clear" w:color="auto" w:fill="E2E2E2"/>
          </w:tcPr>
          <w:p w14:paraId="48B1ADE9" w14:textId="77777777" w:rsidR="00A750DF" w:rsidRPr="00A750DF" w:rsidRDefault="00A750DF" w:rsidP="005E085A">
            <w:pPr>
              <w:rPr>
                <w:rFonts w:ascii="Times New Roman" w:eastAsia="Times New Roman" w:hAnsi="Times New Roman" w:cs="Times New Roman"/>
                <w:b/>
                <w:sz w:val="20"/>
                <w:szCs w:val="20"/>
                <w:lang w:eastAsia="sk-SK"/>
              </w:rPr>
            </w:pPr>
            <w:r w:rsidRPr="00A750DF">
              <w:rPr>
                <w:rFonts w:ascii="Times New Roman" w:eastAsia="Times New Roman" w:hAnsi="Times New Roman" w:cs="Times New Roman"/>
                <w:b/>
                <w:sz w:val="20"/>
                <w:szCs w:val="20"/>
                <w:lang w:eastAsia="sk-SK"/>
              </w:rPr>
              <w:t>Vplyvy na limit verejných výdavkov</w:t>
            </w:r>
          </w:p>
        </w:tc>
        <w:sdt>
          <w:sdtPr>
            <w:rPr>
              <w:rFonts w:ascii="Times New Roman" w:eastAsia="Times New Roman" w:hAnsi="Times New Roman" w:cs="Times New Roman"/>
              <w:b/>
              <w:sz w:val="20"/>
              <w:szCs w:val="20"/>
              <w:lang w:eastAsia="sk-SK"/>
            </w:rPr>
            <w:id w:val="829944910"/>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vAlign w:val="center"/>
              </w:tcPr>
              <w:p w14:paraId="6369AD11" w14:textId="77777777" w:rsidR="00A750DF" w:rsidRPr="00A750DF" w:rsidRDefault="00A750DF" w:rsidP="005E085A">
                <w:pPr>
                  <w:jc w:val="center"/>
                  <w:rPr>
                    <w:rFonts w:ascii="Times New Roman" w:eastAsia="Times New Roman" w:hAnsi="Times New Roman" w:cs="Times New Roman"/>
                    <w:sz w:val="20"/>
                    <w:szCs w:val="20"/>
                    <w:lang w:eastAsia="sk-SK"/>
                  </w:rPr>
                </w:pPr>
                <w:r w:rsidRPr="00A750DF">
                  <w:rPr>
                    <w:rFonts w:ascii="Segoe UI Symbol" w:eastAsia="MS Gothic" w:hAnsi="Segoe UI Symbol" w:cs="Segoe UI Symbol"/>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682154D1" w14:textId="77777777" w:rsidR="00A750DF" w:rsidRPr="00A750DF" w:rsidRDefault="00A750DF" w:rsidP="005E085A">
            <w:pPr>
              <w:rPr>
                <w:rFonts w:ascii="Times New Roman" w:eastAsia="Times New Roman" w:hAnsi="Times New Roman" w:cs="Times New Roman"/>
                <w:sz w:val="20"/>
                <w:szCs w:val="20"/>
                <w:lang w:eastAsia="sk-SK"/>
              </w:rPr>
            </w:pPr>
            <w:r w:rsidRPr="00A750DF">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66731543"/>
            <w14:checkbox>
              <w14:checked w14:val="1"/>
              <w14:checkedState w14:val="2612" w14:font="MS Gothic"/>
              <w14:uncheckedState w14:val="2610" w14:font="MS Gothic"/>
            </w14:checkbox>
          </w:sdtPr>
          <w:sdtContent>
            <w:tc>
              <w:tcPr>
                <w:tcW w:w="538" w:type="dxa"/>
                <w:gridSpan w:val="2"/>
                <w:tcBorders>
                  <w:top w:val="single" w:sz="4" w:space="0" w:color="auto"/>
                  <w:left w:val="nil"/>
                  <w:bottom w:val="single" w:sz="4" w:space="0" w:color="auto"/>
                  <w:right w:val="nil"/>
                </w:tcBorders>
                <w:vAlign w:val="center"/>
              </w:tcPr>
              <w:p w14:paraId="61BFC87D" w14:textId="77777777" w:rsidR="00A750DF" w:rsidRPr="00A750DF" w:rsidRDefault="00A750DF" w:rsidP="005E085A">
                <w:pPr>
                  <w:jc w:val="center"/>
                  <w:rPr>
                    <w:rFonts w:ascii="Times New Roman" w:eastAsia="Times New Roman" w:hAnsi="Times New Roman" w:cs="Times New Roman"/>
                    <w:sz w:val="20"/>
                    <w:szCs w:val="20"/>
                    <w:lang w:eastAsia="sk-SK"/>
                  </w:rPr>
                </w:pPr>
                <w:r w:rsidRPr="00A750DF">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157B5933" w14:textId="77777777" w:rsidR="00A750DF" w:rsidRPr="00A750DF" w:rsidRDefault="00A750DF" w:rsidP="005E085A">
            <w:pPr>
              <w:rPr>
                <w:rFonts w:ascii="Times New Roman" w:eastAsia="Times New Roman" w:hAnsi="Times New Roman" w:cs="Times New Roman"/>
                <w:sz w:val="20"/>
                <w:szCs w:val="20"/>
                <w:lang w:eastAsia="sk-SK"/>
              </w:rPr>
            </w:pPr>
            <w:r w:rsidRPr="00A750DF">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889299136"/>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vAlign w:val="center"/>
              </w:tcPr>
              <w:p w14:paraId="3819C1AF" w14:textId="77777777" w:rsidR="00A750DF" w:rsidRPr="00A750DF" w:rsidRDefault="00A750DF" w:rsidP="005E085A">
                <w:pPr>
                  <w:ind w:left="-107" w:right="-108"/>
                  <w:jc w:val="center"/>
                  <w:rPr>
                    <w:rFonts w:ascii="Times New Roman" w:eastAsia="Times New Roman" w:hAnsi="Times New Roman" w:cs="Times New Roman"/>
                    <w:sz w:val="20"/>
                    <w:szCs w:val="20"/>
                    <w:lang w:eastAsia="sk-SK"/>
                  </w:rPr>
                </w:pPr>
                <w:r w:rsidRPr="00A750DF">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4F282D57" w14:textId="77777777" w:rsidR="00A750DF" w:rsidRPr="00A750DF" w:rsidRDefault="00A750DF" w:rsidP="005E085A">
            <w:pPr>
              <w:ind w:left="34"/>
              <w:rPr>
                <w:rFonts w:ascii="Times New Roman" w:eastAsia="Times New Roman" w:hAnsi="Times New Roman" w:cs="Times New Roman"/>
                <w:sz w:val="20"/>
                <w:szCs w:val="20"/>
                <w:lang w:eastAsia="sk-SK"/>
              </w:rPr>
            </w:pPr>
            <w:r w:rsidRPr="00A750DF">
              <w:rPr>
                <w:rFonts w:ascii="Times New Roman" w:eastAsia="Times New Roman" w:hAnsi="Times New Roman" w:cs="Times New Roman"/>
                <w:b/>
                <w:sz w:val="20"/>
                <w:szCs w:val="20"/>
                <w:lang w:eastAsia="sk-SK"/>
              </w:rPr>
              <w:t>Negatívne</w:t>
            </w:r>
          </w:p>
        </w:tc>
      </w:tr>
      <w:tr w:rsidR="00A750DF" w:rsidRPr="00A750DF" w14:paraId="715A08CF" w14:textId="77777777" w:rsidTr="00A7788F">
        <w:tc>
          <w:tcPr>
            <w:tcW w:w="3812" w:type="dxa"/>
            <w:tcBorders>
              <w:top w:val="single" w:sz="4" w:space="0" w:color="auto"/>
              <w:left w:val="single" w:sz="4" w:space="0" w:color="auto"/>
              <w:bottom w:val="nil"/>
              <w:right w:val="single" w:sz="4" w:space="0" w:color="auto"/>
            </w:tcBorders>
            <w:shd w:val="clear" w:color="auto" w:fill="E2E2E2"/>
          </w:tcPr>
          <w:p w14:paraId="2FEFDC96" w14:textId="77777777" w:rsidR="00A750DF" w:rsidRPr="00A750DF" w:rsidRDefault="00A750DF" w:rsidP="005E085A">
            <w:pPr>
              <w:rPr>
                <w:rFonts w:ascii="Times New Roman" w:eastAsia="Times New Roman" w:hAnsi="Times New Roman" w:cs="Times New Roman"/>
                <w:b/>
                <w:sz w:val="20"/>
                <w:szCs w:val="20"/>
                <w:lang w:eastAsia="sk-SK"/>
              </w:rPr>
            </w:pPr>
            <w:r w:rsidRPr="00A750DF">
              <w:rPr>
                <w:rFonts w:ascii="Times New Roman" w:eastAsia="Times New Roman" w:hAnsi="Times New Roman" w:cs="Times New Roman"/>
                <w:b/>
                <w:sz w:val="20"/>
                <w:szCs w:val="20"/>
                <w:lang w:eastAsia="sk-SK"/>
              </w:rPr>
              <w:t>Vplyvy na podnikateľské prostredie</w:t>
            </w:r>
          </w:p>
        </w:tc>
        <w:sdt>
          <w:sdtPr>
            <w:rPr>
              <w:rFonts w:ascii="Times New Roman" w:eastAsia="Times New Roman" w:hAnsi="Times New Roman" w:cs="Times New Roman"/>
              <w:b/>
              <w:sz w:val="20"/>
              <w:szCs w:val="20"/>
              <w:lang w:eastAsia="sk-SK"/>
            </w:rPr>
            <w:id w:val="470941242"/>
            <w14:checkbox>
              <w14:checked w14:val="1"/>
              <w14:checkedState w14:val="2612" w14:font="MS Gothic"/>
              <w14:uncheckedState w14:val="2610" w14:font="MS Gothic"/>
            </w14:checkbox>
          </w:sdtPr>
          <w:sdtContent>
            <w:tc>
              <w:tcPr>
                <w:tcW w:w="541" w:type="dxa"/>
                <w:gridSpan w:val="2"/>
                <w:tcBorders>
                  <w:top w:val="single" w:sz="4" w:space="0" w:color="auto"/>
                  <w:left w:val="single" w:sz="4" w:space="0" w:color="auto"/>
                  <w:bottom w:val="dotted" w:sz="4" w:space="0" w:color="auto"/>
                  <w:right w:val="nil"/>
                </w:tcBorders>
                <w:vAlign w:val="center"/>
              </w:tcPr>
              <w:p w14:paraId="1FEE255C" w14:textId="77777777" w:rsidR="00A750DF" w:rsidRPr="00A750DF" w:rsidRDefault="00A750DF" w:rsidP="005E085A">
                <w:pPr>
                  <w:jc w:val="center"/>
                  <w:rPr>
                    <w:rFonts w:ascii="Times New Roman" w:eastAsia="Times New Roman" w:hAnsi="Times New Roman" w:cs="Times New Roman"/>
                    <w:b/>
                    <w:sz w:val="20"/>
                    <w:szCs w:val="20"/>
                    <w:lang w:eastAsia="sk-SK"/>
                  </w:rPr>
                </w:pPr>
                <w:r w:rsidRPr="00A750DF">
                  <w:rPr>
                    <w:rFonts w:ascii="Segoe UI Symbol" w:eastAsia="MS Gothic" w:hAnsi="Segoe UI Symbol" w:cs="Segoe UI Symbol"/>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14:paraId="0E1BFD1D" w14:textId="77777777" w:rsidR="00A750DF" w:rsidRPr="00A750DF" w:rsidRDefault="00A750DF" w:rsidP="005E085A">
            <w:pPr>
              <w:ind w:right="-108"/>
              <w:rPr>
                <w:rFonts w:ascii="Times New Roman" w:eastAsia="Times New Roman" w:hAnsi="Times New Roman" w:cs="Times New Roman"/>
                <w:b/>
                <w:sz w:val="20"/>
                <w:szCs w:val="20"/>
                <w:lang w:eastAsia="sk-SK"/>
              </w:rPr>
            </w:pPr>
            <w:r w:rsidRPr="00A750DF">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38465019"/>
            <w14:checkbox>
              <w14:checked w14:val="0"/>
              <w14:checkedState w14:val="2612" w14:font="MS Gothic"/>
              <w14:uncheckedState w14:val="2610" w14:font="MS Gothic"/>
            </w14:checkbox>
          </w:sdtPr>
          <w:sdtContent>
            <w:tc>
              <w:tcPr>
                <w:tcW w:w="538" w:type="dxa"/>
                <w:gridSpan w:val="2"/>
                <w:tcBorders>
                  <w:top w:val="single" w:sz="4" w:space="0" w:color="auto"/>
                  <w:left w:val="nil"/>
                  <w:bottom w:val="dotted" w:sz="4" w:space="0" w:color="auto"/>
                  <w:right w:val="nil"/>
                </w:tcBorders>
                <w:vAlign w:val="center"/>
              </w:tcPr>
              <w:p w14:paraId="62C9E7F9" w14:textId="77777777" w:rsidR="00A750DF" w:rsidRPr="00A750DF" w:rsidRDefault="00A750DF" w:rsidP="005E085A">
                <w:pPr>
                  <w:jc w:val="center"/>
                  <w:rPr>
                    <w:rFonts w:ascii="Times New Roman" w:eastAsia="Times New Roman" w:hAnsi="Times New Roman" w:cs="Times New Roman"/>
                    <w:b/>
                    <w:sz w:val="20"/>
                    <w:szCs w:val="20"/>
                    <w:lang w:eastAsia="sk-SK"/>
                  </w:rPr>
                </w:pPr>
                <w:r w:rsidRPr="00A750DF">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dotted" w:sz="4" w:space="0" w:color="auto"/>
              <w:right w:val="nil"/>
            </w:tcBorders>
            <w:vAlign w:val="center"/>
          </w:tcPr>
          <w:p w14:paraId="76D51C43" w14:textId="77777777" w:rsidR="00A750DF" w:rsidRPr="00A750DF" w:rsidRDefault="00A750DF" w:rsidP="005E085A">
            <w:pPr>
              <w:rPr>
                <w:rFonts w:ascii="Times New Roman" w:eastAsia="Times New Roman" w:hAnsi="Times New Roman" w:cs="Times New Roman"/>
                <w:b/>
                <w:sz w:val="20"/>
                <w:szCs w:val="20"/>
                <w:lang w:eastAsia="sk-SK"/>
              </w:rPr>
            </w:pPr>
            <w:r w:rsidRPr="00A750DF">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58398718"/>
            <w14:checkbox>
              <w14:checked w14:val="1"/>
              <w14:checkedState w14:val="2612" w14:font="MS Gothic"/>
              <w14:uncheckedState w14:val="2610" w14:font="MS Gothic"/>
            </w14:checkbox>
          </w:sdtPr>
          <w:sdtContent>
            <w:tc>
              <w:tcPr>
                <w:tcW w:w="547" w:type="dxa"/>
                <w:gridSpan w:val="2"/>
                <w:tcBorders>
                  <w:top w:val="single" w:sz="4" w:space="0" w:color="auto"/>
                  <w:left w:val="nil"/>
                  <w:bottom w:val="dotted" w:sz="4" w:space="0" w:color="auto"/>
                  <w:right w:val="nil"/>
                </w:tcBorders>
                <w:vAlign w:val="center"/>
              </w:tcPr>
              <w:p w14:paraId="68AA2A40" w14:textId="77777777" w:rsidR="00A750DF" w:rsidRPr="00A750DF" w:rsidRDefault="00A750DF" w:rsidP="005E085A">
                <w:pPr>
                  <w:jc w:val="center"/>
                  <w:rPr>
                    <w:rFonts w:ascii="Times New Roman" w:eastAsia="Times New Roman" w:hAnsi="Times New Roman" w:cs="Times New Roman"/>
                    <w:b/>
                    <w:sz w:val="20"/>
                    <w:szCs w:val="20"/>
                    <w:lang w:eastAsia="sk-SK"/>
                  </w:rPr>
                </w:pPr>
                <w:r w:rsidRPr="00A750DF">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14:paraId="6323D973" w14:textId="77777777" w:rsidR="00A750DF" w:rsidRPr="00A750DF" w:rsidRDefault="00A750DF" w:rsidP="005E085A">
            <w:pPr>
              <w:ind w:left="54"/>
              <w:rPr>
                <w:rFonts w:ascii="Times New Roman" w:eastAsia="Times New Roman" w:hAnsi="Times New Roman" w:cs="Times New Roman"/>
                <w:b/>
                <w:sz w:val="20"/>
                <w:szCs w:val="20"/>
                <w:lang w:eastAsia="sk-SK"/>
              </w:rPr>
            </w:pPr>
            <w:r w:rsidRPr="00A750DF">
              <w:rPr>
                <w:rFonts w:ascii="Times New Roman" w:eastAsia="Times New Roman" w:hAnsi="Times New Roman" w:cs="Times New Roman"/>
                <w:b/>
                <w:sz w:val="20"/>
                <w:szCs w:val="20"/>
                <w:lang w:eastAsia="sk-SK"/>
              </w:rPr>
              <w:t>Negatívne</w:t>
            </w:r>
          </w:p>
        </w:tc>
      </w:tr>
      <w:tr w:rsidR="00A750DF" w:rsidRPr="00A750DF" w14:paraId="61B04469" w14:textId="77777777" w:rsidTr="00203EE3">
        <w:tc>
          <w:tcPr>
            <w:tcW w:w="3812" w:type="dxa"/>
            <w:tcBorders>
              <w:top w:val="nil"/>
              <w:left w:val="single" w:sz="4" w:space="0" w:color="000000"/>
              <w:bottom w:val="nil"/>
              <w:right w:val="single" w:sz="4" w:space="0" w:color="000000"/>
            </w:tcBorders>
            <w:shd w:val="clear" w:color="auto" w:fill="E2E2E2"/>
          </w:tcPr>
          <w:p w14:paraId="2610ECF4" w14:textId="77777777" w:rsidR="00A750DF" w:rsidRPr="00A750DF" w:rsidRDefault="00A750DF" w:rsidP="005E085A">
            <w:pPr>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 xml:space="preserve">    z toho vplyvy na MSP</w:t>
            </w:r>
          </w:p>
          <w:p w14:paraId="725F1AF0" w14:textId="77777777" w:rsidR="00A750DF" w:rsidRPr="00A750DF" w:rsidRDefault="00A750DF" w:rsidP="005E085A">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862408102"/>
            <w14:checkbox>
              <w14:checked w14:val="1"/>
              <w14:checkedState w14:val="2612" w14:font="MS Gothic"/>
              <w14:uncheckedState w14:val="2610" w14:font="MS Gothic"/>
            </w14:checkbox>
          </w:sdtPr>
          <w:sdtContent>
            <w:tc>
              <w:tcPr>
                <w:tcW w:w="541" w:type="dxa"/>
                <w:gridSpan w:val="2"/>
                <w:tcBorders>
                  <w:top w:val="dotted" w:sz="4" w:space="0" w:color="auto"/>
                  <w:left w:val="single" w:sz="4" w:space="0" w:color="000000"/>
                  <w:bottom w:val="dotted" w:sz="4" w:space="0" w:color="auto"/>
                  <w:right w:val="nil"/>
                </w:tcBorders>
                <w:vAlign w:val="center"/>
              </w:tcPr>
              <w:p w14:paraId="45996246" w14:textId="77777777" w:rsidR="00A750DF" w:rsidRPr="00A750DF" w:rsidRDefault="00A750DF" w:rsidP="005E085A">
                <w:pPr>
                  <w:jc w:val="center"/>
                  <w:rPr>
                    <w:rFonts w:ascii="Times New Roman" w:eastAsia="Times New Roman" w:hAnsi="Times New Roman" w:cs="Times New Roman"/>
                    <w:sz w:val="20"/>
                    <w:szCs w:val="20"/>
                    <w:lang w:eastAsia="sk-SK"/>
                  </w:rPr>
                </w:pPr>
                <w:r w:rsidRPr="00A750DF">
                  <w:rPr>
                    <w:rFonts w:ascii="Segoe UI Symbol" w:eastAsia="MS Gothic" w:hAnsi="Segoe UI Symbol" w:cs="Segoe UI Symbol"/>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285BDF4A" w14:textId="77777777" w:rsidR="00A750DF" w:rsidRPr="00A750DF" w:rsidRDefault="00A750DF" w:rsidP="005E085A">
            <w:pPr>
              <w:ind w:right="-108"/>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Pozitívne</w:t>
            </w:r>
          </w:p>
        </w:tc>
        <w:sdt>
          <w:sdtPr>
            <w:rPr>
              <w:rFonts w:ascii="Times New Roman" w:eastAsia="Times New Roman" w:hAnsi="Times New Roman" w:cs="Times New Roman"/>
              <w:sz w:val="20"/>
              <w:szCs w:val="20"/>
              <w:lang w:eastAsia="sk-SK"/>
            </w:rPr>
            <w:id w:val="994611021"/>
            <w14:checkbox>
              <w14:checked w14:val="0"/>
              <w14:checkedState w14:val="2612" w14:font="MS Gothic"/>
              <w14:uncheckedState w14:val="2610" w14:font="MS Gothic"/>
            </w14:checkbox>
          </w:sdtPr>
          <w:sdtContent>
            <w:tc>
              <w:tcPr>
                <w:tcW w:w="538" w:type="dxa"/>
                <w:gridSpan w:val="2"/>
                <w:tcBorders>
                  <w:top w:val="dotted" w:sz="4" w:space="0" w:color="auto"/>
                  <w:left w:val="nil"/>
                  <w:bottom w:val="dotted" w:sz="4" w:space="0" w:color="auto"/>
                  <w:right w:val="nil"/>
                </w:tcBorders>
                <w:vAlign w:val="center"/>
              </w:tcPr>
              <w:p w14:paraId="6791D4C6" w14:textId="77777777" w:rsidR="00A750DF" w:rsidRPr="00A750DF" w:rsidRDefault="00A750DF" w:rsidP="005E085A">
                <w:pPr>
                  <w:jc w:val="center"/>
                  <w:rPr>
                    <w:rFonts w:ascii="Times New Roman" w:eastAsia="Times New Roman" w:hAnsi="Times New Roman" w:cs="Times New Roman"/>
                    <w:sz w:val="20"/>
                    <w:szCs w:val="20"/>
                    <w:lang w:eastAsia="sk-SK"/>
                  </w:rPr>
                </w:pPr>
                <w:r w:rsidRPr="00A750DF">
                  <w:rPr>
                    <w:rFonts w:ascii="Segoe UI Symbol" w:eastAsia="MS Gothic" w:hAnsi="Segoe UI Symbol" w:cs="Segoe UI Symbol"/>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609CA74A" w14:textId="77777777" w:rsidR="00A750DF" w:rsidRPr="00A750DF" w:rsidRDefault="00A750DF" w:rsidP="005E085A">
            <w:pPr>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Žiadne</w:t>
            </w:r>
          </w:p>
        </w:tc>
        <w:sdt>
          <w:sdtPr>
            <w:rPr>
              <w:rFonts w:ascii="Times New Roman" w:eastAsia="Times New Roman" w:hAnsi="Times New Roman" w:cs="Times New Roman"/>
              <w:sz w:val="20"/>
              <w:szCs w:val="20"/>
              <w:lang w:eastAsia="sk-SK"/>
            </w:rPr>
            <w:id w:val="-386717170"/>
            <w14:checkbox>
              <w14:checked w14:val="1"/>
              <w14:checkedState w14:val="2612" w14:font="MS Gothic"/>
              <w14:uncheckedState w14:val="2610" w14:font="MS Gothic"/>
            </w14:checkbox>
          </w:sdtPr>
          <w:sdtContent>
            <w:tc>
              <w:tcPr>
                <w:tcW w:w="547" w:type="dxa"/>
                <w:gridSpan w:val="2"/>
                <w:tcBorders>
                  <w:top w:val="dotted" w:sz="4" w:space="0" w:color="auto"/>
                  <w:left w:val="nil"/>
                  <w:bottom w:val="dotted" w:sz="4" w:space="0" w:color="auto"/>
                  <w:right w:val="nil"/>
                </w:tcBorders>
                <w:vAlign w:val="center"/>
              </w:tcPr>
              <w:p w14:paraId="74CAA948" w14:textId="77777777" w:rsidR="00A750DF" w:rsidRPr="00A750DF" w:rsidRDefault="00A750DF" w:rsidP="005E085A">
                <w:pPr>
                  <w:jc w:val="center"/>
                  <w:rPr>
                    <w:rFonts w:ascii="Times New Roman" w:eastAsia="Times New Roman" w:hAnsi="Times New Roman" w:cs="Times New Roman"/>
                    <w:sz w:val="20"/>
                    <w:szCs w:val="20"/>
                    <w:lang w:eastAsia="sk-SK"/>
                  </w:rPr>
                </w:pPr>
                <w:r w:rsidRPr="00A750DF">
                  <w:rPr>
                    <w:rFonts w:ascii="Segoe UI Symbol" w:eastAsia="MS Gothic" w:hAnsi="Segoe UI Symbol" w:cs="Segoe UI Symbol"/>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1DCD2279" w14:textId="77777777" w:rsidR="00A750DF" w:rsidRPr="00A750DF" w:rsidRDefault="00A750DF" w:rsidP="005E085A">
            <w:pPr>
              <w:ind w:left="54"/>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Negatívne</w:t>
            </w:r>
          </w:p>
        </w:tc>
      </w:tr>
      <w:tr w:rsidR="00A750DF" w:rsidRPr="00A750DF" w14:paraId="09BC0AFE" w14:textId="77777777" w:rsidTr="00203EE3">
        <w:tc>
          <w:tcPr>
            <w:tcW w:w="3812" w:type="dxa"/>
            <w:tcBorders>
              <w:top w:val="nil"/>
              <w:left w:val="single" w:sz="4" w:space="0" w:color="auto"/>
              <w:bottom w:val="single" w:sz="4" w:space="0" w:color="auto"/>
              <w:right w:val="single" w:sz="4" w:space="0" w:color="auto"/>
            </w:tcBorders>
            <w:shd w:val="clear" w:color="auto" w:fill="E2E2E2"/>
          </w:tcPr>
          <w:p w14:paraId="423D62C9" w14:textId="77777777" w:rsidR="00A750DF" w:rsidRPr="00A750DF" w:rsidRDefault="00A750DF" w:rsidP="005E085A">
            <w:pPr>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 xml:space="preserve">    Mechanizmus znižovania byrokracie    </w:t>
            </w:r>
          </w:p>
          <w:p w14:paraId="48038F69" w14:textId="77777777" w:rsidR="00A750DF" w:rsidRPr="00A750DF" w:rsidRDefault="00A750DF" w:rsidP="005E085A">
            <w:pPr>
              <w:rPr>
                <w:rFonts w:ascii="Times New Roman" w:eastAsia="Times New Roman" w:hAnsi="Times New Roman" w:cs="Times New Roman"/>
                <w:b/>
                <w:sz w:val="20"/>
                <w:szCs w:val="20"/>
                <w:lang w:eastAsia="sk-SK"/>
              </w:rPr>
            </w:pPr>
            <w:r w:rsidRPr="00A750DF">
              <w:rPr>
                <w:rFonts w:ascii="Times New Roman" w:eastAsia="Times New Roman" w:hAnsi="Times New Roman" w:cs="Times New Roman"/>
                <w:sz w:val="20"/>
                <w:szCs w:val="20"/>
                <w:lang w:eastAsia="sk-SK"/>
              </w:rPr>
              <w:t xml:space="preserve">    a nákladov sa uplatňuje:</w:t>
            </w:r>
          </w:p>
        </w:tc>
        <w:sdt>
          <w:sdtPr>
            <w:rPr>
              <w:rFonts w:ascii="Times New Roman" w:eastAsia="Times New Roman" w:hAnsi="Times New Roman" w:cs="Times New Roman"/>
              <w:b/>
              <w:sz w:val="20"/>
              <w:szCs w:val="20"/>
              <w:lang w:eastAsia="sk-SK"/>
            </w:rPr>
            <w:id w:val="-817577505"/>
            <w14:checkbox>
              <w14:checked w14:val="1"/>
              <w14:checkedState w14:val="2612" w14:font="MS Gothic"/>
              <w14:uncheckedState w14:val="2610" w14:font="MS Gothic"/>
            </w14:checkbox>
          </w:sdtPr>
          <w:sdtContent>
            <w:tc>
              <w:tcPr>
                <w:tcW w:w="541" w:type="dxa"/>
                <w:gridSpan w:val="2"/>
                <w:tcBorders>
                  <w:top w:val="dotted" w:sz="4" w:space="0" w:color="auto"/>
                  <w:left w:val="single" w:sz="4" w:space="0" w:color="auto"/>
                  <w:bottom w:val="single" w:sz="4" w:space="0" w:color="auto"/>
                  <w:right w:val="nil"/>
                </w:tcBorders>
                <w:vAlign w:val="center"/>
              </w:tcPr>
              <w:p w14:paraId="4BA1998B" w14:textId="77777777" w:rsidR="00A750DF" w:rsidRPr="00A750DF" w:rsidRDefault="00A750DF" w:rsidP="005E085A">
                <w:pPr>
                  <w:jc w:val="center"/>
                  <w:rPr>
                    <w:rFonts w:ascii="Times New Roman" w:eastAsia="Times New Roman" w:hAnsi="Times New Roman" w:cs="Times New Roman"/>
                    <w:b/>
                    <w:sz w:val="20"/>
                    <w:szCs w:val="20"/>
                    <w:lang w:eastAsia="sk-SK"/>
                  </w:rPr>
                </w:pPr>
                <w:r w:rsidRPr="00A750DF">
                  <w:rPr>
                    <w:rFonts w:ascii="Segoe UI Symbol" w:eastAsia="MS Gothic" w:hAnsi="Segoe UI Symbol" w:cs="Segoe UI Symbol"/>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14:paraId="118C40A4" w14:textId="77777777" w:rsidR="00A750DF" w:rsidRPr="00A750DF" w:rsidRDefault="00A750DF" w:rsidP="005E085A">
            <w:pPr>
              <w:ind w:right="-108"/>
              <w:rPr>
                <w:rFonts w:ascii="Times New Roman" w:eastAsia="Times New Roman" w:hAnsi="Times New Roman" w:cs="Times New Roman"/>
                <w:b/>
                <w:sz w:val="20"/>
                <w:szCs w:val="20"/>
                <w:lang w:eastAsia="sk-SK"/>
              </w:rPr>
            </w:pPr>
            <w:r w:rsidRPr="00A750DF">
              <w:rPr>
                <w:rFonts w:ascii="Times New Roman" w:eastAsia="Times New Roman" w:hAnsi="Times New Roman" w:cs="Times New Roman"/>
                <w:sz w:val="20"/>
                <w:szCs w:val="20"/>
                <w:lang w:eastAsia="sk-SK"/>
              </w:rPr>
              <w:t>Áno</w:t>
            </w:r>
          </w:p>
        </w:tc>
        <w:tc>
          <w:tcPr>
            <w:tcW w:w="254" w:type="dxa"/>
            <w:tcBorders>
              <w:top w:val="dotted" w:sz="4" w:space="0" w:color="auto"/>
              <w:left w:val="nil"/>
              <w:bottom w:val="single" w:sz="4" w:space="0" w:color="auto"/>
              <w:right w:val="nil"/>
            </w:tcBorders>
            <w:vAlign w:val="center"/>
          </w:tcPr>
          <w:p w14:paraId="4C989092" w14:textId="77777777" w:rsidR="00A750DF" w:rsidRPr="00A750DF" w:rsidRDefault="00A750DF" w:rsidP="005E085A">
            <w:pPr>
              <w:jc w:val="center"/>
              <w:rPr>
                <w:rFonts w:ascii="Times New Roman" w:eastAsia="Times New Roman" w:hAnsi="Times New Roman" w:cs="Times New Roman"/>
                <w:b/>
                <w:sz w:val="20"/>
                <w:szCs w:val="20"/>
                <w:lang w:eastAsia="sk-SK"/>
              </w:rPr>
            </w:pPr>
          </w:p>
        </w:tc>
        <w:tc>
          <w:tcPr>
            <w:tcW w:w="1133" w:type="dxa"/>
            <w:tcBorders>
              <w:top w:val="dotted" w:sz="4" w:space="0" w:color="auto"/>
              <w:left w:val="nil"/>
              <w:bottom w:val="single" w:sz="4" w:space="0" w:color="auto"/>
              <w:right w:val="nil"/>
            </w:tcBorders>
            <w:vAlign w:val="center"/>
          </w:tcPr>
          <w:p w14:paraId="13EF0556" w14:textId="77777777" w:rsidR="00A750DF" w:rsidRPr="00A750DF" w:rsidRDefault="00A750DF" w:rsidP="005E085A">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365677636"/>
            <w14:checkbox>
              <w14:checked w14:val="0"/>
              <w14:checkedState w14:val="2612" w14:font="MS Gothic"/>
              <w14:uncheckedState w14:val="2610" w14:font="MS Gothic"/>
            </w14:checkbox>
          </w:sdtPr>
          <w:sdtContent>
            <w:tc>
              <w:tcPr>
                <w:tcW w:w="547" w:type="dxa"/>
                <w:gridSpan w:val="2"/>
                <w:tcBorders>
                  <w:top w:val="dotted" w:sz="4" w:space="0" w:color="auto"/>
                  <w:left w:val="nil"/>
                  <w:bottom w:val="single" w:sz="4" w:space="0" w:color="auto"/>
                  <w:right w:val="nil"/>
                </w:tcBorders>
                <w:vAlign w:val="center"/>
              </w:tcPr>
              <w:p w14:paraId="53AC74FB" w14:textId="77777777" w:rsidR="00A750DF" w:rsidRPr="00A750DF" w:rsidRDefault="00A750DF" w:rsidP="005E085A">
                <w:pPr>
                  <w:jc w:val="center"/>
                  <w:rPr>
                    <w:rFonts w:ascii="Times New Roman" w:eastAsia="Times New Roman" w:hAnsi="Times New Roman" w:cs="Times New Roman"/>
                    <w:b/>
                    <w:sz w:val="20"/>
                    <w:szCs w:val="20"/>
                    <w:lang w:eastAsia="sk-SK"/>
                  </w:rPr>
                </w:pPr>
                <w:r w:rsidRPr="00A750DF">
                  <w:rPr>
                    <w:rFonts w:ascii="Segoe UI Symbol" w:eastAsia="MS Gothic" w:hAnsi="Segoe UI Symbol" w:cs="Segoe UI Symbol"/>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1A1098A1" w14:textId="77777777" w:rsidR="00A750DF" w:rsidRPr="00A750DF" w:rsidRDefault="00A750DF" w:rsidP="005E085A">
            <w:pPr>
              <w:ind w:left="54"/>
              <w:rPr>
                <w:rFonts w:ascii="Times New Roman" w:eastAsia="Times New Roman" w:hAnsi="Times New Roman" w:cs="Times New Roman"/>
                <w:b/>
                <w:sz w:val="20"/>
                <w:szCs w:val="20"/>
                <w:lang w:eastAsia="sk-SK"/>
              </w:rPr>
            </w:pPr>
            <w:r w:rsidRPr="00A750DF">
              <w:rPr>
                <w:rFonts w:ascii="Times New Roman" w:eastAsia="Times New Roman" w:hAnsi="Times New Roman" w:cs="Times New Roman"/>
                <w:sz w:val="20"/>
                <w:szCs w:val="20"/>
                <w:lang w:eastAsia="sk-SK"/>
              </w:rPr>
              <w:t>Nie</w:t>
            </w:r>
          </w:p>
        </w:tc>
      </w:tr>
      <w:tr w:rsidR="00A750DF" w:rsidRPr="00A750DF" w14:paraId="132EDEC4" w14:textId="77777777" w:rsidTr="00CD6E04">
        <w:tc>
          <w:tcPr>
            <w:tcW w:w="3812" w:type="dxa"/>
            <w:tcBorders>
              <w:top w:val="single" w:sz="4" w:space="0" w:color="000000"/>
              <w:left w:val="single" w:sz="4" w:space="0" w:color="auto"/>
              <w:bottom w:val="single" w:sz="4" w:space="0" w:color="auto"/>
              <w:right w:val="single" w:sz="4" w:space="0" w:color="auto"/>
            </w:tcBorders>
            <w:shd w:val="clear" w:color="auto" w:fill="E2E2E2"/>
          </w:tcPr>
          <w:p w14:paraId="0DFE7616" w14:textId="77777777" w:rsidR="00A750DF" w:rsidRPr="00A750DF" w:rsidRDefault="00A750DF" w:rsidP="005E085A">
            <w:pPr>
              <w:rPr>
                <w:rFonts w:ascii="Times New Roman" w:eastAsia="Times New Roman" w:hAnsi="Times New Roman" w:cs="Times New Roman"/>
                <w:b/>
                <w:sz w:val="20"/>
                <w:szCs w:val="20"/>
                <w:lang w:eastAsia="sk-SK"/>
              </w:rPr>
            </w:pPr>
            <w:r w:rsidRPr="00A750DF">
              <w:rPr>
                <w:rFonts w:ascii="Times New Roman" w:eastAsia="Times New Roman" w:hAnsi="Times New Roman" w:cs="Times New Roman"/>
                <w:b/>
                <w:sz w:val="20"/>
                <w:szCs w:val="20"/>
                <w:lang w:eastAsia="sk-SK"/>
              </w:rPr>
              <w:t>Sociálne vplyvy</w:t>
            </w:r>
          </w:p>
        </w:tc>
        <w:sdt>
          <w:sdtPr>
            <w:rPr>
              <w:rFonts w:ascii="Times New Roman" w:eastAsia="Times New Roman" w:hAnsi="Times New Roman" w:cs="Times New Roman"/>
              <w:b/>
              <w:sz w:val="20"/>
              <w:szCs w:val="20"/>
              <w:lang w:eastAsia="sk-SK"/>
            </w:rPr>
            <w:id w:val="-1958945844"/>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tcPr>
              <w:p w14:paraId="7604EC3A" w14:textId="77777777" w:rsidR="00A750DF" w:rsidRPr="00A750DF" w:rsidRDefault="00A750DF" w:rsidP="005E085A">
                <w:pPr>
                  <w:jc w:val="center"/>
                  <w:rPr>
                    <w:rFonts w:ascii="Times New Roman" w:eastAsia="Times New Roman" w:hAnsi="Times New Roman" w:cs="Times New Roman"/>
                    <w:b/>
                    <w:sz w:val="20"/>
                    <w:szCs w:val="20"/>
                    <w:lang w:eastAsia="sk-SK"/>
                  </w:rPr>
                </w:pPr>
                <w:r w:rsidRPr="00A750DF">
                  <w:rPr>
                    <w:rFonts w:ascii="Segoe UI Symbol" w:eastAsia="MS Gothic" w:hAnsi="Segoe UI Symbol" w:cs="Segoe UI Symbol"/>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35E75CCA" w14:textId="77777777" w:rsidR="00A750DF" w:rsidRPr="00A750DF" w:rsidRDefault="00A750DF" w:rsidP="005E085A">
            <w:pPr>
              <w:ind w:right="-108"/>
              <w:rPr>
                <w:rFonts w:ascii="Times New Roman" w:eastAsia="Times New Roman" w:hAnsi="Times New Roman" w:cs="Times New Roman"/>
                <w:b/>
                <w:sz w:val="20"/>
                <w:szCs w:val="20"/>
                <w:lang w:eastAsia="sk-SK"/>
              </w:rPr>
            </w:pPr>
            <w:r w:rsidRPr="00A750DF">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872293991"/>
            <w14:checkbox>
              <w14:checked w14:val="1"/>
              <w14:checkedState w14:val="2612" w14:font="MS Gothic"/>
              <w14:uncheckedState w14:val="2610" w14:font="MS Gothic"/>
            </w14:checkbox>
          </w:sdtPr>
          <w:sdtContent>
            <w:tc>
              <w:tcPr>
                <w:tcW w:w="538" w:type="dxa"/>
                <w:gridSpan w:val="2"/>
                <w:tcBorders>
                  <w:top w:val="single" w:sz="4" w:space="0" w:color="auto"/>
                  <w:left w:val="nil"/>
                  <w:bottom w:val="single" w:sz="4" w:space="0" w:color="auto"/>
                  <w:right w:val="nil"/>
                </w:tcBorders>
              </w:tcPr>
              <w:p w14:paraId="07DF84A2" w14:textId="77777777" w:rsidR="00A750DF" w:rsidRPr="00A750DF" w:rsidRDefault="00A750DF" w:rsidP="005E085A">
                <w:pPr>
                  <w:jc w:val="center"/>
                  <w:rPr>
                    <w:rFonts w:ascii="Times New Roman" w:eastAsia="Times New Roman" w:hAnsi="Times New Roman" w:cs="Times New Roman"/>
                    <w:b/>
                    <w:sz w:val="20"/>
                    <w:szCs w:val="20"/>
                    <w:lang w:eastAsia="sk-SK"/>
                  </w:rPr>
                </w:pPr>
                <w:r w:rsidRPr="00A750DF">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tcPr>
          <w:p w14:paraId="24EFE6C3" w14:textId="77777777" w:rsidR="00A750DF" w:rsidRPr="00A750DF" w:rsidRDefault="00A750DF" w:rsidP="005E085A">
            <w:pPr>
              <w:rPr>
                <w:rFonts w:ascii="Times New Roman" w:eastAsia="Times New Roman" w:hAnsi="Times New Roman" w:cs="Times New Roman"/>
                <w:b/>
                <w:sz w:val="20"/>
                <w:szCs w:val="20"/>
                <w:lang w:eastAsia="sk-SK"/>
              </w:rPr>
            </w:pPr>
            <w:r w:rsidRPr="00A750DF">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2835279"/>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tcPr>
              <w:p w14:paraId="22748B40" w14:textId="77777777" w:rsidR="00A750DF" w:rsidRPr="00A750DF" w:rsidRDefault="00A750DF" w:rsidP="005E085A">
                <w:pPr>
                  <w:jc w:val="center"/>
                  <w:rPr>
                    <w:rFonts w:ascii="Times New Roman" w:eastAsia="Times New Roman" w:hAnsi="Times New Roman" w:cs="Times New Roman"/>
                    <w:b/>
                    <w:sz w:val="20"/>
                    <w:szCs w:val="20"/>
                    <w:lang w:eastAsia="sk-SK"/>
                  </w:rPr>
                </w:pPr>
                <w:r w:rsidRPr="00A750DF">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6C0EE9DE" w14:textId="77777777" w:rsidR="00A750DF" w:rsidRPr="00A750DF" w:rsidRDefault="00A750DF" w:rsidP="005E085A">
            <w:pPr>
              <w:ind w:left="54"/>
              <w:rPr>
                <w:rFonts w:ascii="Times New Roman" w:eastAsia="Times New Roman" w:hAnsi="Times New Roman" w:cs="Times New Roman"/>
                <w:b/>
                <w:sz w:val="20"/>
                <w:szCs w:val="20"/>
                <w:lang w:eastAsia="sk-SK"/>
              </w:rPr>
            </w:pPr>
            <w:r w:rsidRPr="00A750DF">
              <w:rPr>
                <w:rFonts w:ascii="Times New Roman" w:eastAsia="Times New Roman" w:hAnsi="Times New Roman" w:cs="Times New Roman"/>
                <w:b/>
                <w:sz w:val="20"/>
                <w:szCs w:val="20"/>
                <w:lang w:eastAsia="sk-SK"/>
              </w:rPr>
              <w:t>Negatívne</w:t>
            </w:r>
          </w:p>
        </w:tc>
      </w:tr>
      <w:tr w:rsidR="00A750DF" w:rsidRPr="00A750DF" w14:paraId="4D119B67" w14:textId="77777777" w:rsidTr="00CD6E04">
        <w:tc>
          <w:tcPr>
            <w:tcW w:w="3812" w:type="dxa"/>
            <w:tcBorders>
              <w:top w:val="single" w:sz="4" w:space="0" w:color="auto"/>
              <w:left w:val="single" w:sz="4" w:space="0" w:color="auto"/>
              <w:bottom w:val="nil"/>
              <w:right w:val="single" w:sz="4" w:space="0" w:color="auto"/>
            </w:tcBorders>
            <w:shd w:val="clear" w:color="auto" w:fill="E2E2E2"/>
          </w:tcPr>
          <w:p w14:paraId="0824B516" w14:textId="77777777" w:rsidR="00A750DF" w:rsidRPr="00A750DF" w:rsidRDefault="00A750DF" w:rsidP="005E085A">
            <w:pPr>
              <w:rPr>
                <w:rFonts w:ascii="Times New Roman" w:eastAsia="Times New Roman" w:hAnsi="Times New Roman" w:cs="Times New Roman"/>
                <w:b/>
                <w:sz w:val="20"/>
                <w:szCs w:val="20"/>
                <w:lang w:eastAsia="sk-SK"/>
              </w:rPr>
            </w:pPr>
            <w:r w:rsidRPr="00A750DF">
              <w:rPr>
                <w:rFonts w:ascii="Times New Roman" w:eastAsia="Times New Roman" w:hAnsi="Times New Roman" w:cs="Times New Roman"/>
                <w:b/>
                <w:sz w:val="20"/>
                <w:szCs w:val="20"/>
                <w:lang w:eastAsia="sk-SK"/>
              </w:rPr>
              <w:t>Vplyvy na životné prostredie</w:t>
            </w:r>
          </w:p>
        </w:tc>
        <w:sdt>
          <w:sdtPr>
            <w:rPr>
              <w:rFonts w:ascii="Times New Roman" w:eastAsia="Times New Roman" w:hAnsi="Times New Roman" w:cs="Times New Roman"/>
              <w:b/>
              <w:sz w:val="20"/>
              <w:szCs w:val="20"/>
              <w:lang w:eastAsia="sk-SK"/>
            </w:rPr>
            <w:id w:val="1474483314"/>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tcPr>
              <w:p w14:paraId="0343C318" w14:textId="77777777" w:rsidR="00A750DF" w:rsidRPr="00A750DF" w:rsidRDefault="00A750DF" w:rsidP="005E085A">
                <w:pPr>
                  <w:jc w:val="center"/>
                  <w:rPr>
                    <w:rFonts w:ascii="Times New Roman" w:eastAsia="Times New Roman" w:hAnsi="Times New Roman" w:cs="Times New Roman"/>
                    <w:b/>
                    <w:sz w:val="20"/>
                    <w:szCs w:val="20"/>
                    <w:lang w:eastAsia="sk-SK"/>
                  </w:rPr>
                </w:pPr>
                <w:r w:rsidRPr="00A750DF">
                  <w:rPr>
                    <w:rFonts w:ascii="Segoe UI Symbol" w:eastAsia="MS Gothic" w:hAnsi="Segoe UI Symbol" w:cs="Segoe UI Symbol"/>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59A028BD" w14:textId="77777777" w:rsidR="00A750DF" w:rsidRPr="00A750DF" w:rsidRDefault="00A750DF" w:rsidP="005E085A">
            <w:pPr>
              <w:ind w:right="-108"/>
              <w:rPr>
                <w:rFonts w:ascii="Times New Roman" w:eastAsia="Times New Roman" w:hAnsi="Times New Roman" w:cs="Times New Roman"/>
                <w:b/>
                <w:sz w:val="20"/>
                <w:szCs w:val="20"/>
                <w:lang w:eastAsia="sk-SK"/>
              </w:rPr>
            </w:pPr>
            <w:r w:rsidRPr="00A750DF">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60162118"/>
            <w14:checkbox>
              <w14:checked w14:val="1"/>
              <w14:checkedState w14:val="2612" w14:font="MS Gothic"/>
              <w14:uncheckedState w14:val="2610" w14:font="MS Gothic"/>
            </w14:checkbox>
          </w:sdtPr>
          <w:sdtContent>
            <w:tc>
              <w:tcPr>
                <w:tcW w:w="538" w:type="dxa"/>
                <w:gridSpan w:val="2"/>
                <w:tcBorders>
                  <w:top w:val="single" w:sz="4" w:space="0" w:color="auto"/>
                  <w:left w:val="nil"/>
                  <w:bottom w:val="single" w:sz="4" w:space="0" w:color="auto"/>
                  <w:right w:val="nil"/>
                </w:tcBorders>
              </w:tcPr>
              <w:p w14:paraId="7047BD44" w14:textId="77777777" w:rsidR="00A750DF" w:rsidRPr="00A750DF" w:rsidRDefault="00A750DF" w:rsidP="005E085A">
                <w:pPr>
                  <w:jc w:val="center"/>
                  <w:rPr>
                    <w:rFonts w:ascii="Times New Roman" w:eastAsia="Times New Roman" w:hAnsi="Times New Roman" w:cs="Times New Roman"/>
                    <w:b/>
                    <w:sz w:val="20"/>
                    <w:szCs w:val="20"/>
                    <w:lang w:eastAsia="sk-SK"/>
                  </w:rPr>
                </w:pPr>
                <w:r w:rsidRPr="00A750DF">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tcPr>
          <w:p w14:paraId="0B34CC0C" w14:textId="77777777" w:rsidR="00A750DF" w:rsidRPr="00A750DF" w:rsidRDefault="00A750DF" w:rsidP="005E085A">
            <w:pPr>
              <w:rPr>
                <w:rFonts w:ascii="Times New Roman" w:eastAsia="Times New Roman" w:hAnsi="Times New Roman" w:cs="Times New Roman"/>
                <w:b/>
                <w:sz w:val="20"/>
                <w:szCs w:val="20"/>
                <w:lang w:eastAsia="sk-SK"/>
              </w:rPr>
            </w:pPr>
            <w:r w:rsidRPr="00A750DF">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285088255"/>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tcPr>
              <w:p w14:paraId="0384A308" w14:textId="77777777" w:rsidR="00A750DF" w:rsidRPr="00A750DF" w:rsidRDefault="00A750DF" w:rsidP="005E085A">
                <w:pPr>
                  <w:jc w:val="center"/>
                  <w:rPr>
                    <w:rFonts w:ascii="Times New Roman" w:eastAsia="Times New Roman" w:hAnsi="Times New Roman" w:cs="Times New Roman"/>
                    <w:b/>
                    <w:sz w:val="20"/>
                    <w:szCs w:val="20"/>
                    <w:lang w:eastAsia="sk-SK"/>
                  </w:rPr>
                </w:pPr>
                <w:r w:rsidRPr="00A750DF">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126F2600" w14:textId="77777777" w:rsidR="00A750DF" w:rsidRPr="00A750DF" w:rsidRDefault="00A750DF" w:rsidP="005E085A">
            <w:pPr>
              <w:ind w:left="54"/>
              <w:rPr>
                <w:rFonts w:ascii="Times New Roman" w:eastAsia="Times New Roman" w:hAnsi="Times New Roman" w:cs="Times New Roman"/>
                <w:b/>
                <w:sz w:val="20"/>
                <w:szCs w:val="20"/>
                <w:lang w:eastAsia="sk-SK"/>
              </w:rPr>
            </w:pPr>
            <w:r w:rsidRPr="00A750DF">
              <w:rPr>
                <w:rFonts w:ascii="Times New Roman" w:eastAsia="Times New Roman" w:hAnsi="Times New Roman" w:cs="Times New Roman"/>
                <w:b/>
                <w:sz w:val="20"/>
                <w:szCs w:val="20"/>
                <w:lang w:eastAsia="sk-SK"/>
              </w:rPr>
              <w:t>Negatívne</w:t>
            </w:r>
          </w:p>
        </w:tc>
      </w:tr>
      <w:tr w:rsidR="00A750DF" w:rsidRPr="00A750DF" w14:paraId="015B59BE" w14:textId="77777777" w:rsidTr="00CD6E04">
        <w:tc>
          <w:tcPr>
            <w:tcW w:w="3812" w:type="dxa"/>
            <w:tcBorders>
              <w:top w:val="nil"/>
              <w:left w:val="single" w:sz="4" w:space="0" w:color="auto"/>
              <w:bottom w:val="single" w:sz="4" w:space="0" w:color="auto"/>
              <w:right w:val="single" w:sz="4" w:space="0" w:color="auto"/>
            </w:tcBorders>
            <w:shd w:val="clear" w:color="auto" w:fill="E2E2E2"/>
          </w:tcPr>
          <w:p w14:paraId="37838A3F" w14:textId="77777777" w:rsidR="00A750DF" w:rsidRPr="00A750DF" w:rsidRDefault="00A750DF" w:rsidP="005E085A">
            <w:pPr>
              <w:rPr>
                <w:rFonts w:ascii="Times New Roman" w:eastAsia="Times New Roman" w:hAnsi="Times New Roman" w:cs="Times New Roman"/>
                <w:sz w:val="20"/>
                <w:szCs w:val="20"/>
                <w:lang w:eastAsia="sk-SK"/>
              </w:rPr>
            </w:pPr>
          </w:p>
          <w:p w14:paraId="4C5B65D5" w14:textId="77777777" w:rsidR="00A750DF" w:rsidRPr="00A750DF" w:rsidRDefault="00A750DF" w:rsidP="005E085A">
            <w:pPr>
              <w:ind w:left="164"/>
              <w:rPr>
                <w:rFonts w:ascii="Times New Roman" w:eastAsia="Times New Roman" w:hAnsi="Times New Roman" w:cs="Times New Roman"/>
                <w:b/>
                <w:sz w:val="20"/>
                <w:szCs w:val="20"/>
                <w:lang w:eastAsia="sk-SK"/>
              </w:rPr>
            </w:pPr>
            <w:r w:rsidRPr="00A750DF">
              <w:rPr>
                <w:rFonts w:ascii="Times New Roman" w:eastAsia="Times New Roman" w:hAnsi="Times New Roman" w:cs="Times New Roman"/>
                <w:sz w:val="20"/>
                <w:szCs w:val="20"/>
                <w:lang w:eastAsia="sk-SK"/>
              </w:rPr>
              <w:t>Materiál je posudzovaný podľa zákona č. 24/2006 Z. z. o posudzovaní vplyvov na životné prostredie a o zmene a doplnení niektorých zákonov v znení neskorších predpisov</w:t>
            </w:r>
          </w:p>
        </w:tc>
        <w:sdt>
          <w:sdtPr>
            <w:rPr>
              <w:rFonts w:ascii="Times New Roman" w:eastAsia="Times New Roman" w:hAnsi="Times New Roman" w:cs="Times New Roman"/>
              <w:b/>
              <w:sz w:val="20"/>
              <w:szCs w:val="20"/>
              <w:lang w:eastAsia="sk-SK"/>
            </w:rPr>
            <w:id w:val="1422219185"/>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vAlign w:val="center"/>
              </w:tcPr>
              <w:p w14:paraId="695E7923" w14:textId="77777777" w:rsidR="00A750DF" w:rsidRPr="00A750DF" w:rsidRDefault="00A750DF" w:rsidP="005E085A">
                <w:pPr>
                  <w:jc w:val="center"/>
                  <w:rPr>
                    <w:rFonts w:ascii="Times New Roman" w:eastAsia="Times New Roman" w:hAnsi="Times New Roman" w:cs="Times New Roman"/>
                    <w:b/>
                    <w:sz w:val="20"/>
                    <w:szCs w:val="20"/>
                    <w:lang w:eastAsia="sk-SK"/>
                  </w:rPr>
                </w:pPr>
                <w:r w:rsidRPr="00A750DF">
                  <w:rPr>
                    <w:rFonts w:ascii="Segoe UI Symbol" w:eastAsia="MS Gothic" w:hAnsi="Segoe UI Symbol" w:cs="Segoe UI Symbol"/>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685A2EF8" w14:textId="77777777" w:rsidR="00A750DF" w:rsidRPr="00A750DF" w:rsidRDefault="00A750DF" w:rsidP="005E085A">
            <w:pPr>
              <w:ind w:right="-108"/>
              <w:rPr>
                <w:rFonts w:ascii="Times New Roman" w:eastAsia="Times New Roman" w:hAnsi="Times New Roman" w:cs="Times New Roman"/>
                <w:b/>
                <w:sz w:val="20"/>
                <w:szCs w:val="20"/>
                <w:lang w:eastAsia="sk-SK"/>
              </w:rPr>
            </w:pPr>
            <w:r w:rsidRPr="00A750DF">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14:paraId="66C8D894" w14:textId="77777777" w:rsidR="00A750DF" w:rsidRPr="00A750DF" w:rsidRDefault="00A750DF" w:rsidP="005E085A">
            <w:pPr>
              <w:jc w:val="center"/>
              <w:rPr>
                <w:rFonts w:ascii="Times New Roman" w:eastAsia="Times New Roman" w:hAnsi="Times New Roman" w:cs="Times New Roman"/>
                <w:b/>
                <w:sz w:val="20"/>
                <w:szCs w:val="20"/>
                <w:lang w:eastAsia="sk-SK"/>
              </w:rPr>
            </w:pPr>
          </w:p>
        </w:tc>
        <w:tc>
          <w:tcPr>
            <w:tcW w:w="1133" w:type="dxa"/>
            <w:tcBorders>
              <w:top w:val="single" w:sz="4" w:space="0" w:color="auto"/>
              <w:left w:val="nil"/>
              <w:bottom w:val="single" w:sz="4" w:space="0" w:color="auto"/>
              <w:right w:val="nil"/>
            </w:tcBorders>
            <w:vAlign w:val="center"/>
          </w:tcPr>
          <w:p w14:paraId="4229829A" w14:textId="77777777" w:rsidR="00A750DF" w:rsidRPr="00A750DF" w:rsidRDefault="00A750DF" w:rsidP="005E085A">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1786776775"/>
            <w14:checkbox>
              <w14:checked w14:val="1"/>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vAlign w:val="center"/>
              </w:tcPr>
              <w:p w14:paraId="4D8429CF" w14:textId="77777777" w:rsidR="00A750DF" w:rsidRPr="00A750DF" w:rsidRDefault="00A750DF" w:rsidP="005E085A">
                <w:pPr>
                  <w:jc w:val="center"/>
                  <w:rPr>
                    <w:rFonts w:ascii="Times New Roman" w:eastAsia="Times New Roman" w:hAnsi="Times New Roman" w:cs="Times New Roman"/>
                    <w:b/>
                    <w:sz w:val="20"/>
                    <w:szCs w:val="20"/>
                    <w:lang w:eastAsia="sk-SK"/>
                  </w:rPr>
                </w:pPr>
                <w:r w:rsidRPr="00A750DF">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6244B833" w14:textId="77777777" w:rsidR="00A750DF" w:rsidRPr="00A750DF" w:rsidRDefault="00A750DF" w:rsidP="005E085A">
            <w:pPr>
              <w:ind w:left="54"/>
              <w:rPr>
                <w:rFonts w:ascii="Times New Roman" w:eastAsia="Times New Roman" w:hAnsi="Times New Roman" w:cs="Times New Roman"/>
                <w:b/>
                <w:sz w:val="20"/>
                <w:szCs w:val="20"/>
                <w:lang w:eastAsia="sk-SK"/>
              </w:rPr>
            </w:pPr>
            <w:r w:rsidRPr="00A750DF">
              <w:rPr>
                <w:rFonts w:ascii="Times New Roman" w:eastAsia="Times New Roman" w:hAnsi="Times New Roman" w:cs="Times New Roman"/>
                <w:sz w:val="20"/>
                <w:szCs w:val="20"/>
                <w:lang w:eastAsia="sk-SK"/>
              </w:rPr>
              <w:t>Nie</w:t>
            </w:r>
          </w:p>
        </w:tc>
      </w:tr>
      <w:tr w:rsidR="00A750DF" w:rsidRPr="00A750DF" w14:paraId="7DA02BA2" w14:textId="77777777" w:rsidTr="00CD6E04">
        <w:tc>
          <w:tcPr>
            <w:tcW w:w="3812" w:type="dxa"/>
            <w:tcBorders>
              <w:top w:val="single" w:sz="4" w:space="0" w:color="auto"/>
              <w:left w:val="single" w:sz="4" w:space="0" w:color="auto"/>
              <w:bottom w:val="single" w:sz="4" w:space="0" w:color="auto"/>
              <w:right w:val="single" w:sz="4" w:space="0" w:color="auto"/>
            </w:tcBorders>
            <w:shd w:val="clear" w:color="auto" w:fill="E2E2E2"/>
          </w:tcPr>
          <w:p w14:paraId="288E8001" w14:textId="77777777" w:rsidR="00A750DF" w:rsidRPr="00A750DF" w:rsidRDefault="00A750DF" w:rsidP="005E085A">
            <w:pPr>
              <w:rPr>
                <w:rFonts w:ascii="Times New Roman" w:eastAsia="Times New Roman" w:hAnsi="Times New Roman" w:cs="Times New Roman"/>
                <w:b/>
                <w:sz w:val="20"/>
                <w:szCs w:val="20"/>
                <w:lang w:eastAsia="sk-SK"/>
              </w:rPr>
            </w:pPr>
            <w:r w:rsidRPr="00A750DF">
              <w:rPr>
                <w:rFonts w:ascii="Times New Roman" w:eastAsia="Times New Roman" w:hAnsi="Times New Roman" w:cs="Times New Roman"/>
                <w:b/>
                <w:sz w:val="20"/>
                <w:szCs w:val="20"/>
                <w:lang w:eastAsia="sk-SK"/>
              </w:rPr>
              <w:t>Vplyvy na informatizáciu spoločnosti</w:t>
            </w:r>
          </w:p>
        </w:tc>
        <w:sdt>
          <w:sdtPr>
            <w:rPr>
              <w:rFonts w:ascii="Times New Roman" w:eastAsia="Times New Roman" w:hAnsi="Times New Roman" w:cs="Times New Roman"/>
              <w:b/>
              <w:sz w:val="20"/>
              <w:szCs w:val="20"/>
              <w:lang w:eastAsia="sk-SK"/>
            </w:rPr>
            <w:id w:val="-1573421395"/>
            <w14:checkbox>
              <w14:checked w14:val="1"/>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tcPr>
              <w:p w14:paraId="7DD15FC2" w14:textId="77777777" w:rsidR="00A750DF" w:rsidRPr="00A750DF" w:rsidRDefault="00A750DF" w:rsidP="005E085A">
                <w:pPr>
                  <w:jc w:val="center"/>
                  <w:rPr>
                    <w:rFonts w:ascii="Times New Roman" w:eastAsia="Times New Roman" w:hAnsi="Times New Roman" w:cs="Times New Roman"/>
                    <w:b/>
                    <w:sz w:val="20"/>
                    <w:szCs w:val="20"/>
                    <w:lang w:eastAsia="sk-SK"/>
                  </w:rPr>
                </w:pPr>
                <w:r w:rsidRPr="00A750DF">
                  <w:rPr>
                    <w:rFonts w:ascii="Segoe UI Symbol" w:eastAsia="MS Gothic" w:hAnsi="Segoe UI Symbol" w:cs="Segoe UI Symbol"/>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6453800F" w14:textId="77777777" w:rsidR="00A750DF" w:rsidRPr="00A750DF" w:rsidRDefault="00A750DF" w:rsidP="005E085A">
            <w:pPr>
              <w:ind w:right="-108"/>
              <w:rPr>
                <w:rFonts w:ascii="Times New Roman" w:eastAsia="Times New Roman" w:hAnsi="Times New Roman" w:cs="Times New Roman"/>
                <w:b/>
                <w:sz w:val="20"/>
                <w:szCs w:val="20"/>
                <w:lang w:eastAsia="sk-SK"/>
              </w:rPr>
            </w:pPr>
            <w:r w:rsidRPr="00A750DF">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69603435"/>
            <w14:checkbox>
              <w14:checked w14:val="0"/>
              <w14:checkedState w14:val="2612" w14:font="MS Gothic"/>
              <w14:uncheckedState w14:val="2610" w14:font="MS Gothic"/>
            </w14:checkbox>
          </w:sdtPr>
          <w:sdtContent>
            <w:tc>
              <w:tcPr>
                <w:tcW w:w="538" w:type="dxa"/>
                <w:gridSpan w:val="2"/>
                <w:tcBorders>
                  <w:top w:val="single" w:sz="4" w:space="0" w:color="auto"/>
                  <w:left w:val="nil"/>
                  <w:bottom w:val="single" w:sz="4" w:space="0" w:color="auto"/>
                  <w:right w:val="nil"/>
                </w:tcBorders>
              </w:tcPr>
              <w:p w14:paraId="7264BB4E" w14:textId="77777777" w:rsidR="00A750DF" w:rsidRPr="00A750DF" w:rsidRDefault="00A750DF" w:rsidP="005E085A">
                <w:pPr>
                  <w:jc w:val="center"/>
                  <w:rPr>
                    <w:rFonts w:ascii="Times New Roman" w:eastAsia="Times New Roman" w:hAnsi="Times New Roman" w:cs="Times New Roman"/>
                    <w:b/>
                    <w:sz w:val="20"/>
                    <w:szCs w:val="20"/>
                    <w:lang w:eastAsia="sk-SK"/>
                  </w:rPr>
                </w:pPr>
                <w:r w:rsidRPr="00A750DF">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tcPr>
          <w:p w14:paraId="1D7282D8" w14:textId="77777777" w:rsidR="00A750DF" w:rsidRPr="00A750DF" w:rsidRDefault="00A750DF" w:rsidP="005E085A">
            <w:pPr>
              <w:rPr>
                <w:rFonts w:ascii="Times New Roman" w:eastAsia="Times New Roman" w:hAnsi="Times New Roman" w:cs="Times New Roman"/>
                <w:b/>
                <w:sz w:val="20"/>
                <w:szCs w:val="20"/>
                <w:lang w:eastAsia="sk-SK"/>
              </w:rPr>
            </w:pPr>
            <w:r w:rsidRPr="00A750DF">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528927"/>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tcPr>
              <w:p w14:paraId="4D125456" w14:textId="77777777" w:rsidR="00A750DF" w:rsidRPr="00A750DF" w:rsidRDefault="00A750DF" w:rsidP="005E085A">
                <w:pPr>
                  <w:jc w:val="center"/>
                  <w:rPr>
                    <w:rFonts w:ascii="Times New Roman" w:eastAsia="Times New Roman" w:hAnsi="Times New Roman" w:cs="Times New Roman"/>
                    <w:b/>
                    <w:sz w:val="20"/>
                    <w:szCs w:val="20"/>
                    <w:lang w:eastAsia="sk-SK"/>
                  </w:rPr>
                </w:pPr>
                <w:r w:rsidRPr="00A750DF">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533A461A" w14:textId="77777777" w:rsidR="00A750DF" w:rsidRPr="00A750DF" w:rsidRDefault="00A750DF" w:rsidP="005E085A">
            <w:pPr>
              <w:ind w:left="54"/>
              <w:rPr>
                <w:rFonts w:ascii="Times New Roman" w:eastAsia="Times New Roman" w:hAnsi="Times New Roman" w:cs="Times New Roman"/>
                <w:b/>
                <w:sz w:val="20"/>
                <w:szCs w:val="20"/>
                <w:lang w:eastAsia="sk-SK"/>
              </w:rPr>
            </w:pPr>
            <w:r w:rsidRPr="00A750DF">
              <w:rPr>
                <w:rFonts w:ascii="Times New Roman" w:eastAsia="Times New Roman" w:hAnsi="Times New Roman" w:cs="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A750DF" w:rsidRPr="00A750DF" w14:paraId="20A3C686" w14:textId="77777777" w:rsidTr="000F2BE9">
        <w:tc>
          <w:tcPr>
            <w:tcW w:w="3812" w:type="dxa"/>
            <w:tcBorders>
              <w:top w:val="single" w:sz="4" w:space="0" w:color="auto"/>
              <w:left w:val="single" w:sz="4" w:space="0" w:color="auto"/>
              <w:bottom w:val="nil"/>
              <w:right w:val="single" w:sz="4" w:space="0" w:color="auto"/>
            </w:tcBorders>
            <w:shd w:val="clear" w:color="auto" w:fill="E2E2E2"/>
          </w:tcPr>
          <w:p w14:paraId="04B6DE0A" w14:textId="77777777" w:rsidR="00A750DF" w:rsidRPr="00A750DF" w:rsidRDefault="00A750DF" w:rsidP="000800FC">
            <w:pPr>
              <w:spacing w:after="0" w:line="240" w:lineRule="auto"/>
              <w:rPr>
                <w:rFonts w:ascii="Times New Roman" w:eastAsia="Times New Roman" w:hAnsi="Times New Roman" w:cs="Times New Roman"/>
                <w:b/>
                <w:sz w:val="20"/>
                <w:szCs w:val="20"/>
                <w:lang w:eastAsia="sk-SK"/>
              </w:rPr>
            </w:pPr>
            <w:r w:rsidRPr="00A750DF">
              <w:rPr>
                <w:rFonts w:ascii="Times New Roman" w:eastAsia="Calibri" w:hAnsi="Times New Roman" w:cs="Times New Roman"/>
                <w:b/>
                <w:sz w:val="20"/>
                <w:szCs w:val="20"/>
              </w:rPr>
              <w:t>Vplyvy na služby verejnej správy pre občana, z toho</w:t>
            </w:r>
          </w:p>
        </w:tc>
        <w:tc>
          <w:tcPr>
            <w:tcW w:w="541" w:type="dxa"/>
            <w:tcBorders>
              <w:top w:val="single" w:sz="4" w:space="0" w:color="auto"/>
              <w:left w:val="single" w:sz="4" w:space="0" w:color="auto"/>
              <w:bottom w:val="nil"/>
              <w:right w:val="nil"/>
            </w:tcBorders>
          </w:tcPr>
          <w:p w14:paraId="7670E698" w14:textId="77777777" w:rsidR="00A750DF" w:rsidRPr="00A750DF" w:rsidRDefault="00A750DF" w:rsidP="000800FC">
            <w:pPr>
              <w:spacing w:after="0" w:line="240" w:lineRule="auto"/>
              <w:jc w:val="center"/>
              <w:rPr>
                <w:rFonts w:ascii="Times New Roman" w:eastAsia="MS Mincho" w:hAnsi="Times New Roman" w:cs="Times New Roman"/>
                <w:b/>
                <w:sz w:val="20"/>
                <w:szCs w:val="20"/>
                <w:lang w:eastAsia="sk-SK"/>
              </w:rPr>
            </w:pPr>
          </w:p>
        </w:tc>
        <w:tc>
          <w:tcPr>
            <w:tcW w:w="1281" w:type="dxa"/>
            <w:tcBorders>
              <w:top w:val="single" w:sz="4" w:space="0" w:color="auto"/>
              <w:left w:val="nil"/>
              <w:bottom w:val="nil"/>
              <w:right w:val="nil"/>
            </w:tcBorders>
          </w:tcPr>
          <w:p w14:paraId="644B4190" w14:textId="77777777" w:rsidR="00A750DF" w:rsidRPr="00A750DF" w:rsidRDefault="00A750DF" w:rsidP="000800FC">
            <w:pPr>
              <w:spacing w:after="0" w:line="240" w:lineRule="auto"/>
              <w:ind w:right="-108"/>
              <w:rPr>
                <w:rFonts w:ascii="Times New Roman" w:eastAsia="Times New Roman" w:hAnsi="Times New Roman" w:cs="Times New Roman"/>
                <w:b/>
                <w:sz w:val="20"/>
                <w:szCs w:val="20"/>
                <w:lang w:eastAsia="sk-SK"/>
              </w:rPr>
            </w:pPr>
          </w:p>
        </w:tc>
        <w:tc>
          <w:tcPr>
            <w:tcW w:w="569" w:type="dxa"/>
            <w:gridSpan w:val="2"/>
            <w:tcBorders>
              <w:top w:val="single" w:sz="4" w:space="0" w:color="auto"/>
              <w:left w:val="nil"/>
              <w:bottom w:val="nil"/>
              <w:right w:val="nil"/>
            </w:tcBorders>
          </w:tcPr>
          <w:p w14:paraId="361F2454" w14:textId="77777777" w:rsidR="00A750DF" w:rsidRPr="00A750DF" w:rsidRDefault="00A750DF" w:rsidP="000800FC">
            <w:pPr>
              <w:spacing w:after="0" w:line="240" w:lineRule="auto"/>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tcPr>
          <w:p w14:paraId="63C17D62" w14:textId="77777777" w:rsidR="00A750DF" w:rsidRPr="00A750DF" w:rsidRDefault="00A750DF" w:rsidP="000800FC">
            <w:pPr>
              <w:spacing w:after="0" w:line="240" w:lineRule="auto"/>
              <w:rPr>
                <w:rFonts w:ascii="Times New Roman" w:eastAsia="Times New Roman" w:hAnsi="Times New Roman" w:cs="Times New Roman"/>
                <w:b/>
                <w:sz w:val="20"/>
                <w:szCs w:val="20"/>
                <w:lang w:eastAsia="sk-SK"/>
              </w:rPr>
            </w:pPr>
          </w:p>
        </w:tc>
        <w:tc>
          <w:tcPr>
            <w:tcW w:w="547" w:type="dxa"/>
            <w:tcBorders>
              <w:top w:val="single" w:sz="4" w:space="0" w:color="auto"/>
              <w:left w:val="nil"/>
              <w:bottom w:val="nil"/>
              <w:right w:val="nil"/>
            </w:tcBorders>
          </w:tcPr>
          <w:p w14:paraId="10F414C3" w14:textId="77777777" w:rsidR="00A750DF" w:rsidRPr="00A750DF" w:rsidRDefault="00A750DF" w:rsidP="000800FC">
            <w:pPr>
              <w:spacing w:after="0" w:line="240" w:lineRule="auto"/>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tcPr>
          <w:p w14:paraId="7ECD2F7D" w14:textId="77777777" w:rsidR="00A750DF" w:rsidRPr="00A750DF" w:rsidRDefault="00A750DF" w:rsidP="000800FC">
            <w:pPr>
              <w:spacing w:after="0" w:line="240" w:lineRule="auto"/>
              <w:ind w:left="54"/>
              <w:rPr>
                <w:rFonts w:ascii="Times New Roman" w:eastAsia="Times New Roman" w:hAnsi="Times New Roman" w:cs="Times New Roman"/>
                <w:b/>
                <w:sz w:val="20"/>
                <w:szCs w:val="20"/>
                <w:lang w:eastAsia="sk-SK"/>
              </w:rPr>
            </w:pPr>
          </w:p>
        </w:tc>
      </w:tr>
      <w:tr w:rsidR="00A750DF" w:rsidRPr="00A750DF" w14:paraId="06D7E7ED" w14:textId="77777777" w:rsidTr="00B547F5">
        <w:tc>
          <w:tcPr>
            <w:tcW w:w="3812" w:type="dxa"/>
            <w:tcBorders>
              <w:top w:val="nil"/>
              <w:left w:val="single" w:sz="4" w:space="0" w:color="auto"/>
              <w:bottom w:val="nil"/>
              <w:right w:val="single" w:sz="4" w:space="0" w:color="auto"/>
            </w:tcBorders>
            <w:shd w:val="clear" w:color="auto" w:fill="E2E2E2"/>
          </w:tcPr>
          <w:p w14:paraId="4603BCC0" w14:textId="77777777" w:rsidR="00A750DF" w:rsidRPr="00A750DF" w:rsidRDefault="00A750DF" w:rsidP="000800FC">
            <w:pPr>
              <w:spacing w:after="0" w:line="240" w:lineRule="auto"/>
              <w:ind w:left="196" w:hanging="196"/>
              <w:rPr>
                <w:rFonts w:ascii="Times New Roman" w:eastAsia="Calibri" w:hAnsi="Times New Roman" w:cs="Times New Roman"/>
                <w:b/>
                <w:sz w:val="20"/>
                <w:szCs w:val="20"/>
              </w:rPr>
            </w:pPr>
            <w:r w:rsidRPr="00A750DF">
              <w:rPr>
                <w:rFonts w:ascii="Times New Roman" w:eastAsia="Calibri" w:hAnsi="Times New Roman" w:cs="Times New Roman"/>
                <w:b/>
                <w:sz w:val="20"/>
                <w:szCs w:val="20"/>
              </w:rPr>
              <w:t xml:space="preserve">    vplyvy služieb verejnej správy na občana</w:t>
            </w:r>
          </w:p>
        </w:tc>
        <w:sdt>
          <w:sdtPr>
            <w:rPr>
              <w:rFonts w:ascii="Times New Roman" w:eastAsia="Times New Roman" w:hAnsi="Times New Roman" w:cs="Times New Roman"/>
              <w:b/>
              <w:sz w:val="20"/>
              <w:szCs w:val="20"/>
              <w:lang w:eastAsia="sk-SK"/>
            </w:rPr>
            <w:id w:val="2031215792"/>
            <w14:checkbox>
              <w14:checked w14:val="1"/>
              <w14:checkedState w14:val="2612" w14:font="MS Gothic"/>
              <w14:uncheckedState w14:val="2610" w14:font="MS Gothic"/>
            </w14:checkbox>
          </w:sdtPr>
          <w:sdtContent>
            <w:tc>
              <w:tcPr>
                <w:tcW w:w="541" w:type="dxa"/>
                <w:tcBorders>
                  <w:top w:val="nil"/>
                  <w:left w:val="single" w:sz="4" w:space="0" w:color="auto"/>
                  <w:bottom w:val="dotted" w:sz="4" w:space="0" w:color="auto"/>
                  <w:right w:val="nil"/>
                </w:tcBorders>
              </w:tcPr>
              <w:p w14:paraId="186CE2D3" w14:textId="77777777" w:rsidR="00A750DF" w:rsidRPr="00A750DF" w:rsidRDefault="00A750DF" w:rsidP="00B547F5">
                <w:pPr>
                  <w:spacing w:after="0" w:line="240" w:lineRule="auto"/>
                  <w:jc w:val="center"/>
                  <w:rPr>
                    <w:rFonts w:ascii="Times New Roman" w:eastAsia="Times New Roman" w:hAnsi="Times New Roman" w:cs="Times New Roman"/>
                    <w:b/>
                    <w:sz w:val="20"/>
                    <w:szCs w:val="20"/>
                    <w:lang w:eastAsia="sk-SK"/>
                  </w:rPr>
                </w:pPr>
                <w:r w:rsidRPr="00A750DF">
                  <w:rPr>
                    <w:rFonts w:ascii="Segoe UI Symbol" w:eastAsia="MS Gothic" w:hAnsi="Segoe UI Symbol" w:cs="Segoe UI Symbol"/>
                    <w:b/>
                    <w:sz w:val="20"/>
                    <w:szCs w:val="20"/>
                    <w:lang w:eastAsia="sk-SK"/>
                  </w:rPr>
                  <w:t>☒</w:t>
                </w:r>
              </w:p>
            </w:tc>
          </w:sdtContent>
        </w:sdt>
        <w:tc>
          <w:tcPr>
            <w:tcW w:w="1312" w:type="dxa"/>
            <w:gridSpan w:val="2"/>
            <w:tcBorders>
              <w:top w:val="nil"/>
              <w:left w:val="nil"/>
              <w:bottom w:val="dotted" w:sz="4" w:space="0" w:color="auto"/>
              <w:right w:val="nil"/>
            </w:tcBorders>
          </w:tcPr>
          <w:p w14:paraId="244680A9" w14:textId="77777777" w:rsidR="00A750DF" w:rsidRPr="00A750DF" w:rsidRDefault="00A750DF" w:rsidP="00B547F5">
            <w:pPr>
              <w:spacing w:after="0" w:line="240" w:lineRule="auto"/>
              <w:ind w:right="-108"/>
              <w:rPr>
                <w:rFonts w:ascii="Times New Roman" w:eastAsia="Times New Roman" w:hAnsi="Times New Roman" w:cs="Times New Roman"/>
                <w:b/>
                <w:sz w:val="20"/>
                <w:szCs w:val="20"/>
                <w:lang w:eastAsia="sk-SK"/>
              </w:rPr>
            </w:pPr>
            <w:r w:rsidRPr="00A750DF">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52193863"/>
            <w14:checkbox>
              <w14:checked w14:val="0"/>
              <w14:checkedState w14:val="2612" w14:font="MS Gothic"/>
              <w14:uncheckedState w14:val="2610" w14:font="MS Gothic"/>
            </w14:checkbox>
          </w:sdtPr>
          <w:sdtContent>
            <w:tc>
              <w:tcPr>
                <w:tcW w:w="538" w:type="dxa"/>
                <w:tcBorders>
                  <w:top w:val="nil"/>
                  <w:left w:val="nil"/>
                  <w:bottom w:val="dotted" w:sz="4" w:space="0" w:color="auto"/>
                  <w:right w:val="nil"/>
                </w:tcBorders>
              </w:tcPr>
              <w:p w14:paraId="3FC29C3A" w14:textId="77777777" w:rsidR="00A750DF" w:rsidRPr="00A750DF" w:rsidRDefault="00A750DF" w:rsidP="00B547F5">
                <w:pPr>
                  <w:spacing w:after="0" w:line="240" w:lineRule="auto"/>
                  <w:jc w:val="center"/>
                  <w:rPr>
                    <w:rFonts w:ascii="Times New Roman" w:eastAsia="Times New Roman" w:hAnsi="Times New Roman" w:cs="Times New Roman"/>
                    <w:b/>
                    <w:sz w:val="20"/>
                    <w:szCs w:val="20"/>
                    <w:lang w:eastAsia="sk-SK"/>
                  </w:rPr>
                </w:pPr>
                <w:r w:rsidRPr="00A750DF">
                  <w:rPr>
                    <w:rFonts w:ascii="Segoe UI Symbol" w:eastAsia="MS Gothic" w:hAnsi="Segoe UI Symbol" w:cs="Segoe UI Symbol"/>
                    <w:b/>
                    <w:sz w:val="20"/>
                    <w:szCs w:val="20"/>
                    <w:lang w:eastAsia="sk-SK"/>
                  </w:rPr>
                  <w:t>☐</w:t>
                </w:r>
              </w:p>
            </w:tc>
          </w:sdtContent>
        </w:sdt>
        <w:tc>
          <w:tcPr>
            <w:tcW w:w="1133" w:type="dxa"/>
            <w:tcBorders>
              <w:top w:val="nil"/>
              <w:left w:val="nil"/>
              <w:bottom w:val="dotted" w:sz="4" w:space="0" w:color="auto"/>
              <w:right w:val="nil"/>
            </w:tcBorders>
          </w:tcPr>
          <w:p w14:paraId="27F025D4" w14:textId="77777777" w:rsidR="00A750DF" w:rsidRPr="00A750DF" w:rsidRDefault="00A750DF" w:rsidP="00B547F5">
            <w:pPr>
              <w:spacing w:after="0" w:line="240" w:lineRule="auto"/>
              <w:rPr>
                <w:rFonts w:ascii="Times New Roman" w:eastAsia="Times New Roman" w:hAnsi="Times New Roman" w:cs="Times New Roman"/>
                <w:b/>
                <w:sz w:val="20"/>
                <w:szCs w:val="20"/>
                <w:lang w:eastAsia="sk-SK"/>
              </w:rPr>
            </w:pPr>
            <w:r w:rsidRPr="00A750DF">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282867047"/>
            <w14:checkbox>
              <w14:checked w14:val="1"/>
              <w14:checkedState w14:val="2612" w14:font="MS Gothic"/>
              <w14:uncheckedState w14:val="2610" w14:font="MS Gothic"/>
            </w14:checkbox>
          </w:sdtPr>
          <w:sdtContent>
            <w:tc>
              <w:tcPr>
                <w:tcW w:w="547" w:type="dxa"/>
                <w:tcBorders>
                  <w:top w:val="nil"/>
                  <w:left w:val="nil"/>
                  <w:bottom w:val="dotted" w:sz="4" w:space="0" w:color="auto"/>
                  <w:right w:val="nil"/>
                </w:tcBorders>
              </w:tcPr>
              <w:p w14:paraId="42E7F7CE" w14:textId="77777777" w:rsidR="00A750DF" w:rsidRPr="00A750DF" w:rsidRDefault="00A750DF" w:rsidP="00B547F5">
                <w:pPr>
                  <w:spacing w:after="0" w:line="240" w:lineRule="auto"/>
                  <w:jc w:val="center"/>
                  <w:rPr>
                    <w:rFonts w:ascii="Times New Roman" w:eastAsia="Times New Roman" w:hAnsi="Times New Roman" w:cs="Times New Roman"/>
                    <w:b/>
                    <w:sz w:val="20"/>
                    <w:szCs w:val="20"/>
                    <w:lang w:eastAsia="sk-SK"/>
                  </w:rPr>
                </w:pPr>
                <w:r w:rsidRPr="00A750DF">
                  <w:rPr>
                    <w:rFonts w:ascii="Segoe UI Symbol" w:eastAsia="MS Gothic" w:hAnsi="Segoe UI Symbol" w:cs="Segoe UI Symbol"/>
                    <w:b/>
                    <w:sz w:val="20"/>
                    <w:szCs w:val="20"/>
                    <w:lang w:eastAsia="sk-SK"/>
                  </w:rPr>
                  <w:t>☒</w:t>
                </w:r>
              </w:p>
            </w:tc>
          </w:sdtContent>
        </w:sdt>
        <w:tc>
          <w:tcPr>
            <w:tcW w:w="1297" w:type="dxa"/>
            <w:tcBorders>
              <w:top w:val="nil"/>
              <w:left w:val="nil"/>
              <w:bottom w:val="dotted" w:sz="4" w:space="0" w:color="auto"/>
              <w:right w:val="single" w:sz="4" w:space="0" w:color="auto"/>
            </w:tcBorders>
          </w:tcPr>
          <w:p w14:paraId="581A5FBE" w14:textId="77777777" w:rsidR="00A750DF" w:rsidRPr="00A750DF" w:rsidRDefault="00A750DF" w:rsidP="00B547F5">
            <w:pPr>
              <w:spacing w:after="0" w:line="240" w:lineRule="auto"/>
              <w:ind w:left="54"/>
              <w:rPr>
                <w:rFonts w:ascii="Times New Roman" w:eastAsia="Times New Roman" w:hAnsi="Times New Roman" w:cs="Times New Roman"/>
                <w:b/>
                <w:sz w:val="20"/>
                <w:szCs w:val="20"/>
                <w:lang w:eastAsia="sk-SK"/>
              </w:rPr>
            </w:pPr>
            <w:r w:rsidRPr="00A750DF">
              <w:rPr>
                <w:rFonts w:ascii="Times New Roman" w:eastAsia="Times New Roman" w:hAnsi="Times New Roman" w:cs="Times New Roman"/>
                <w:b/>
                <w:sz w:val="20"/>
                <w:szCs w:val="20"/>
                <w:lang w:eastAsia="sk-SK"/>
              </w:rPr>
              <w:t>Negatívne</w:t>
            </w:r>
          </w:p>
        </w:tc>
      </w:tr>
      <w:tr w:rsidR="00A750DF" w:rsidRPr="00A750DF" w14:paraId="648411B0" w14:textId="77777777" w:rsidTr="00B547F5">
        <w:tc>
          <w:tcPr>
            <w:tcW w:w="3812" w:type="dxa"/>
            <w:tcBorders>
              <w:top w:val="nil"/>
              <w:left w:val="single" w:sz="4" w:space="0" w:color="auto"/>
              <w:bottom w:val="nil"/>
              <w:right w:val="single" w:sz="4" w:space="0" w:color="auto"/>
            </w:tcBorders>
            <w:shd w:val="clear" w:color="auto" w:fill="E2E2E2"/>
          </w:tcPr>
          <w:p w14:paraId="23E911CB" w14:textId="77777777" w:rsidR="00A750DF" w:rsidRPr="00A750DF" w:rsidRDefault="00A750DF" w:rsidP="000800FC">
            <w:pPr>
              <w:spacing w:after="0" w:line="240" w:lineRule="auto"/>
              <w:ind w:left="168" w:hanging="168"/>
              <w:rPr>
                <w:rFonts w:ascii="Times New Roman" w:eastAsia="Calibri" w:hAnsi="Times New Roman" w:cs="Times New Roman"/>
                <w:b/>
                <w:sz w:val="20"/>
                <w:szCs w:val="20"/>
              </w:rPr>
            </w:pPr>
            <w:r w:rsidRPr="00A750DF">
              <w:rPr>
                <w:rFonts w:ascii="Times New Roman" w:eastAsia="Calibri" w:hAnsi="Times New Roman" w:cs="Times New Roman"/>
                <w:b/>
                <w:sz w:val="20"/>
                <w:szCs w:val="20"/>
              </w:rPr>
              <w:t xml:space="preserve">    vplyvy na procesy služieb vo verejnej správe</w:t>
            </w:r>
          </w:p>
        </w:tc>
        <w:sdt>
          <w:sdtPr>
            <w:rPr>
              <w:rFonts w:ascii="Times New Roman" w:eastAsia="Times New Roman" w:hAnsi="Times New Roman" w:cs="Times New Roman"/>
              <w:b/>
              <w:sz w:val="20"/>
              <w:szCs w:val="20"/>
              <w:lang w:eastAsia="sk-SK"/>
            </w:rPr>
            <w:id w:val="1017204256"/>
            <w14:checkbox>
              <w14:checked w14:val="1"/>
              <w14:checkedState w14:val="2612" w14:font="MS Gothic"/>
              <w14:uncheckedState w14:val="2610" w14:font="MS Gothic"/>
            </w14:checkbox>
          </w:sdtPr>
          <w:sdtContent>
            <w:tc>
              <w:tcPr>
                <w:tcW w:w="541" w:type="dxa"/>
                <w:tcBorders>
                  <w:top w:val="dotted" w:sz="4" w:space="0" w:color="auto"/>
                  <w:left w:val="single" w:sz="4" w:space="0" w:color="auto"/>
                  <w:bottom w:val="dotted" w:sz="4" w:space="0" w:color="auto"/>
                  <w:right w:val="nil"/>
                </w:tcBorders>
                <w:vAlign w:val="center"/>
              </w:tcPr>
              <w:p w14:paraId="3F5C500B" w14:textId="77777777" w:rsidR="00A750DF" w:rsidRPr="00A750DF" w:rsidRDefault="00A750DF" w:rsidP="00B547F5">
                <w:pPr>
                  <w:spacing w:after="0" w:line="240" w:lineRule="auto"/>
                  <w:jc w:val="center"/>
                  <w:rPr>
                    <w:rFonts w:ascii="Times New Roman" w:eastAsia="Times New Roman" w:hAnsi="Times New Roman" w:cs="Times New Roman"/>
                    <w:b/>
                    <w:sz w:val="20"/>
                    <w:szCs w:val="20"/>
                    <w:lang w:eastAsia="sk-SK"/>
                  </w:rPr>
                </w:pPr>
                <w:r w:rsidRPr="00A750DF">
                  <w:rPr>
                    <w:rFonts w:ascii="Segoe UI Symbol" w:eastAsia="MS Gothic" w:hAnsi="Segoe UI Symbol" w:cs="Segoe UI Symbol"/>
                    <w:b/>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537791C8" w14:textId="77777777" w:rsidR="00A750DF" w:rsidRPr="00A750DF" w:rsidRDefault="00A750DF" w:rsidP="00B547F5">
            <w:pPr>
              <w:spacing w:after="0" w:line="240" w:lineRule="auto"/>
              <w:ind w:right="-108"/>
              <w:rPr>
                <w:rFonts w:ascii="Times New Roman" w:eastAsia="Times New Roman" w:hAnsi="Times New Roman" w:cs="Times New Roman"/>
                <w:b/>
                <w:sz w:val="20"/>
                <w:szCs w:val="20"/>
                <w:lang w:eastAsia="sk-SK"/>
              </w:rPr>
            </w:pPr>
            <w:r w:rsidRPr="00A750DF">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993677602"/>
            <w14:checkbox>
              <w14:checked w14:val="0"/>
              <w14:checkedState w14:val="2612" w14:font="MS Gothic"/>
              <w14:uncheckedState w14:val="2610" w14:font="MS Gothic"/>
            </w14:checkbox>
          </w:sdtPr>
          <w:sdtContent>
            <w:tc>
              <w:tcPr>
                <w:tcW w:w="538" w:type="dxa"/>
                <w:tcBorders>
                  <w:top w:val="dotted" w:sz="4" w:space="0" w:color="auto"/>
                  <w:left w:val="nil"/>
                  <w:bottom w:val="dotted" w:sz="4" w:space="0" w:color="auto"/>
                  <w:right w:val="nil"/>
                </w:tcBorders>
                <w:vAlign w:val="center"/>
              </w:tcPr>
              <w:p w14:paraId="2D20930E" w14:textId="77777777" w:rsidR="00A750DF" w:rsidRPr="00A750DF" w:rsidRDefault="00A750DF" w:rsidP="00B547F5">
                <w:pPr>
                  <w:spacing w:after="0" w:line="240" w:lineRule="auto"/>
                  <w:jc w:val="center"/>
                  <w:rPr>
                    <w:rFonts w:ascii="Times New Roman" w:eastAsia="Times New Roman" w:hAnsi="Times New Roman" w:cs="Times New Roman"/>
                    <w:b/>
                    <w:sz w:val="20"/>
                    <w:szCs w:val="20"/>
                    <w:lang w:eastAsia="sk-SK"/>
                  </w:rPr>
                </w:pPr>
                <w:r w:rsidRPr="00A750DF">
                  <w:rPr>
                    <w:rFonts w:ascii="Segoe UI Symbol" w:eastAsia="MS Gothic" w:hAnsi="Segoe UI Symbol" w:cs="Segoe UI Symbol"/>
                    <w:b/>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55B63B0E" w14:textId="77777777" w:rsidR="00A750DF" w:rsidRPr="00A750DF" w:rsidRDefault="00A750DF" w:rsidP="00B547F5">
            <w:pPr>
              <w:spacing w:after="0" w:line="240" w:lineRule="auto"/>
              <w:rPr>
                <w:rFonts w:ascii="Times New Roman" w:eastAsia="Times New Roman" w:hAnsi="Times New Roman" w:cs="Times New Roman"/>
                <w:b/>
                <w:sz w:val="20"/>
                <w:szCs w:val="20"/>
                <w:lang w:eastAsia="sk-SK"/>
              </w:rPr>
            </w:pPr>
            <w:r w:rsidRPr="00A750DF">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78477896"/>
            <w14:checkbox>
              <w14:checked w14:val="1"/>
              <w14:checkedState w14:val="2612" w14:font="MS Gothic"/>
              <w14:uncheckedState w14:val="2610" w14:font="MS Gothic"/>
            </w14:checkbox>
          </w:sdtPr>
          <w:sdtContent>
            <w:tc>
              <w:tcPr>
                <w:tcW w:w="547" w:type="dxa"/>
                <w:tcBorders>
                  <w:top w:val="dotted" w:sz="4" w:space="0" w:color="auto"/>
                  <w:left w:val="nil"/>
                  <w:bottom w:val="dotted" w:sz="4" w:space="0" w:color="auto"/>
                  <w:right w:val="nil"/>
                </w:tcBorders>
                <w:vAlign w:val="center"/>
              </w:tcPr>
              <w:p w14:paraId="4B04600D" w14:textId="77777777" w:rsidR="00A750DF" w:rsidRPr="00A750DF" w:rsidRDefault="00A750DF" w:rsidP="00B547F5">
                <w:pPr>
                  <w:spacing w:after="0" w:line="240" w:lineRule="auto"/>
                  <w:jc w:val="center"/>
                  <w:rPr>
                    <w:rFonts w:ascii="Times New Roman" w:eastAsia="Times New Roman" w:hAnsi="Times New Roman" w:cs="Times New Roman"/>
                    <w:b/>
                    <w:sz w:val="20"/>
                    <w:szCs w:val="20"/>
                    <w:lang w:eastAsia="sk-SK"/>
                  </w:rPr>
                </w:pPr>
                <w:r w:rsidRPr="00A750DF">
                  <w:rPr>
                    <w:rFonts w:ascii="Segoe UI Symbol" w:eastAsia="MS Gothic" w:hAnsi="Segoe UI Symbol" w:cs="Segoe UI Symbol"/>
                    <w:b/>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01E5B602" w14:textId="77777777" w:rsidR="00A750DF" w:rsidRPr="00A750DF" w:rsidRDefault="00A750DF" w:rsidP="00B547F5">
            <w:pPr>
              <w:spacing w:after="0" w:line="240" w:lineRule="auto"/>
              <w:ind w:left="54"/>
              <w:rPr>
                <w:rFonts w:ascii="Times New Roman" w:eastAsia="Times New Roman" w:hAnsi="Times New Roman" w:cs="Times New Roman"/>
                <w:b/>
                <w:sz w:val="20"/>
                <w:szCs w:val="20"/>
                <w:lang w:eastAsia="sk-SK"/>
              </w:rPr>
            </w:pPr>
            <w:r w:rsidRPr="00A750DF">
              <w:rPr>
                <w:rFonts w:ascii="Times New Roman" w:eastAsia="Times New Roman" w:hAnsi="Times New Roman" w:cs="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A750DF" w:rsidRPr="00A750DF" w14:paraId="1FFA2A50" w14:textId="77777777" w:rsidTr="0023360B">
        <w:tc>
          <w:tcPr>
            <w:tcW w:w="3812" w:type="dxa"/>
            <w:tcBorders>
              <w:top w:val="single" w:sz="4" w:space="0" w:color="000000"/>
              <w:left w:val="single" w:sz="4" w:space="0" w:color="auto"/>
              <w:bottom w:val="single" w:sz="4" w:space="0" w:color="auto"/>
              <w:right w:val="single" w:sz="4" w:space="0" w:color="auto"/>
            </w:tcBorders>
            <w:shd w:val="clear" w:color="auto" w:fill="E2E2E2"/>
          </w:tcPr>
          <w:p w14:paraId="39A7782A" w14:textId="77777777" w:rsidR="00A750DF" w:rsidRPr="00A750DF" w:rsidRDefault="00A750DF" w:rsidP="00AA592B">
            <w:pPr>
              <w:rPr>
                <w:rFonts w:ascii="Times New Roman" w:eastAsia="Times New Roman" w:hAnsi="Times New Roman" w:cs="Times New Roman"/>
                <w:b/>
                <w:sz w:val="20"/>
                <w:szCs w:val="20"/>
                <w:lang w:eastAsia="sk-SK"/>
              </w:rPr>
            </w:pPr>
            <w:r w:rsidRPr="00A750DF">
              <w:rPr>
                <w:rFonts w:ascii="Times New Roman" w:eastAsia="Times New Roman" w:hAnsi="Times New Roman" w:cs="Times New Roman"/>
                <w:b/>
                <w:sz w:val="20"/>
                <w:szCs w:val="20"/>
              </w:rPr>
              <w:t>Vplyvy na manželstvo, rodičovstvo a rodinu</w:t>
            </w:r>
          </w:p>
        </w:tc>
        <w:sdt>
          <w:sdtPr>
            <w:rPr>
              <w:rFonts w:ascii="Times New Roman" w:eastAsia="Times New Roman" w:hAnsi="Times New Roman" w:cs="Times New Roman"/>
              <w:b/>
              <w:sz w:val="20"/>
              <w:szCs w:val="20"/>
              <w:lang w:eastAsia="sk-SK"/>
            </w:rPr>
            <w:id w:val="1977256156"/>
            <w14:checkbox>
              <w14:checked w14:val="0"/>
              <w14:checkedState w14:val="2612" w14:font="MS Gothic"/>
              <w14:uncheckedState w14:val="2610" w14:font="MS Gothic"/>
            </w14:checkbox>
          </w:sdtPr>
          <w:sdtContent>
            <w:tc>
              <w:tcPr>
                <w:tcW w:w="541" w:type="dxa"/>
                <w:tcBorders>
                  <w:top w:val="single" w:sz="4" w:space="0" w:color="auto"/>
                  <w:left w:val="single" w:sz="4" w:space="0" w:color="auto"/>
                  <w:bottom w:val="single" w:sz="4" w:space="0" w:color="auto"/>
                  <w:right w:val="nil"/>
                </w:tcBorders>
                <w:vAlign w:val="center"/>
              </w:tcPr>
              <w:p w14:paraId="68B9AAF6" w14:textId="77777777" w:rsidR="00A750DF" w:rsidRPr="00A750DF" w:rsidRDefault="00A750DF" w:rsidP="0023360B">
                <w:pPr>
                  <w:jc w:val="center"/>
                  <w:rPr>
                    <w:rFonts w:ascii="Times New Roman" w:eastAsia="Times New Roman" w:hAnsi="Times New Roman" w:cs="Times New Roman"/>
                    <w:b/>
                    <w:sz w:val="20"/>
                    <w:szCs w:val="20"/>
                    <w:lang w:eastAsia="sk-SK"/>
                  </w:rPr>
                </w:pPr>
                <w:r w:rsidRPr="00A750DF">
                  <w:rPr>
                    <w:rFonts w:ascii="Segoe UI Symbol" w:eastAsia="MS Gothic" w:hAnsi="Segoe UI Symbol" w:cs="Segoe UI Symbol"/>
                    <w:b/>
                    <w:sz w:val="20"/>
                    <w:szCs w:val="20"/>
                    <w:lang w:eastAsia="sk-SK"/>
                  </w:rPr>
                  <w:t>☐</w:t>
                </w:r>
              </w:p>
            </w:tc>
          </w:sdtContent>
        </w:sdt>
        <w:tc>
          <w:tcPr>
            <w:tcW w:w="1312" w:type="dxa"/>
            <w:tcBorders>
              <w:top w:val="single" w:sz="4" w:space="0" w:color="auto"/>
              <w:left w:val="nil"/>
              <w:bottom w:val="single" w:sz="4" w:space="0" w:color="auto"/>
              <w:right w:val="nil"/>
            </w:tcBorders>
            <w:vAlign w:val="center"/>
          </w:tcPr>
          <w:p w14:paraId="35E0990D" w14:textId="77777777" w:rsidR="00A750DF" w:rsidRPr="00A750DF" w:rsidRDefault="00A750DF" w:rsidP="0023360B">
            <w:pPr>
              <w:ind w:right="-108"/>
              <w:rPr>
                <w:rFonts w:ascii="Times New Roman" w:eastAsia="Times New Roman" w:hAnsi="Times New Roman" w:cs="Times New Roman"/>
                <w:b/>
                <w:sz w:val="20"/>
                <w:szCs w:val="20"/>
                <w:lang w:eastAsia="sk-SK"/>
              </w:rPr>
            </w:pPr>
            <w:r w:rsidRPr="00A750DF">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25549405"/>
            <w14:checkbox>
              <w14:checked w14:val="1"/>
              <w14:checkedState w14:val="2612" w14:font="MS Gothic"/>
              <w14:uncheckedState w14:val="2610" w14:font="MS Gothic"/>
            </w14:checkbox>
          </w:sdtPr>
          <w:sdtContent>
            <w:tc>
              <w:tcPr>
                <w:tcW w:w="538" w:type="dxa"/>
                <w:tcBorders>
                  <w:top w:val="single" w:sz="4" w:space="0" w:color="auto"/>
                  <w:left w:val="nil"/>
                  <w:bottom w:val="single" w:sz="4" w:space="0" w:color="auto"/>
                  <w:right w:val="nil"/>
                </w:tcBorders>
                <w:vAlign w:val="center"/>
              </w:tcPr>
              <w:p w14:paraId="045C60F7" w14:textId="77777777" w:rsidR="00A750DF" w:rsidRPr="00A750DF" w:rsidRDefault="00A750DF" w:rsidP="0023360B">
                <w:pPr>
                  <w:jc w:val="center"/>
                  <w:rPr>
                    <w:rFonts w:ascii="Times New Roman" w:eastAsia="Times New Roman" w:hAnsi="Times New Roman" w:cs="Times New Roman"/>
                    <w:b/>
                    <w:sz w:val="20"/>
                    <w:szCs w:val="20"/>
                    <w:lang w:eastAsia="sk-SK"/>
                  </w:rPr>
                </w:pPr>
                <w:r w:rsidRPr="00A750DF">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6700A404" w14:textId="77777777" w:rsidR="00A750DF" w:rsidRPr="00A750DF" w:rsidRDefault="00A750DF" w:rsidP="0023360B">
            <w:pPr>
              <w:rPr>
                <w:rFonts w:ascii="Times New Roman" w:eastAsia="Times New Roman" w:hAnsi="Times New Roman" w:cs="Times New Roman"/>
                <w:b/>
                <w:sz w:val="20"/>
                <w:szCs w:val="20"/>
                <w:lang w:eastAsia="sk-SK"/>
              </w:rPr>
            </w:pPr>
            <w:r w:rsidRPr="00A750DF">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10956538"/>
            <w14:checkbox>
              <w14:checked w14:val="0"/>
              <w14:checkedState w14:val="2612" w14:font="MS Gothic"/>
              <w14:uncheckedState w14:val="2610" w14:font="MS Gothic"/>
            </w14:checkbox>
          </w:sdtPr>
          <w:sdtContent>
            <w:tc>
              <w:tcPr>
                <w:tcW w:w="547" w:type="dxa"/>
                <w:tcBorders>
                  <w:top w:val="single" w:sz="4" w:space="0" w:color="auto"/>
                  <w:left w:val="nil"/>
                  <w:bottom w:val="single" w:sz="4" w:space="0" w:color="auto"/>
                  <w:right w:val="nil"/>
                </w:tcBorders>
                <w:vAlign w:val="center"/>
              </w:tcPr>
              <w:p w14:paraId="1EA127D0" w14:textId="77777777" w:rsidR="00A750DF" w:rsidRPr="00A750DF" w:rsidRDefault="00A750DF" w:rsidP="0023360B">
                <w:pPr>
                  <w:jc w:val="center"/>
                  <w:rPr>
                    <w:rFonts w:ascii="Times New Roman" w:eastAsia="Times New Roman" w:hAnsi="Times New Roman" w:cs="Times New Roman"/>
                    <w:b/>
                    <w:sz w:val="20"/>
                    <w:szCs w:val="20"/>
                    <w:lang w:eastAsia="sk-SK"/>
                  </w:rPr>
                </w:pPr>
                <w:r w:rsidRPr="00A750DF">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278121CB" w14:textId="77777777" w:rsidR="00A750DF" w:rsidRPr="00A750DF" w:rsidRDefault="00A750DF" w:rsidP="0023360B">
            <w:pPr>
              <w:ind w:left="54"/>
              <w:rPr>
                <w:rFonts w:ascii="Times New Roman" w:eastAsia="Times New Roman" w:hAnsi="Times New Roman" w:cs="Times New Roman"/>
                <w:b/>
                <w:sz w:val="20"/>
                <w:szCs w:val="20"/>
                <w:lang w:eastAsia="sk-SK"/>
              </w:rPr>
            </w:pPr>
            <w:r w:rsidRPr="00A750DF">
              <w:rPr>
                <w:rFonts w:ascii="Times New Roman" w:eastAsia="Times New Roman" w:hAnsi="Times New Roman" w:cs="Times New Roman"/>
                <w:b/>
                <w:sz w:val="20"/>
                <w:szCs w:val="20"/>
                <w:lang w:eastAsia="sk-SK"/>
              </w:rPr>
              <w:t>Negatívne</w:t>
            </w:r>
          </w:p>
        </w:tc>
      </w:tr>
    </w:tbl>
    <w:p w14:paraId="5B35F010" w14:textId="77777777" w:rsidR="00A750DF" w:rsidRDefault="00A750DF" w:rsidP="001B23B7">
      <w:pPr>
        <w:spacing w:after="0" w:line="240" w:lineRule="auto"/>
        <w:ind w:right="141"/>
        <w:rPr>
          <w:rFonts w:ascii="Times New Roman" w:eastAsia="Times New Roman" w:hAnsi="Times New Roman" w:cs="Times New Roman"/>
          <w:b/>
          <w:sz w:val="20"/>
          <w:szCs w:val="20"/>
          <w:lang w:eastAsia="sk-SK"/>
        </w:rPr>
      </w:pPr>
    </w:p>
    <w:p w14:paraId="1947AB4A" w14:textId="77777777" w:rsidR="00202652" w:rsidRPr="00A750DF" w:rsidRDefault="00202652" w:rsidP="001B23B7">
      <w:pPr>
        <w:spacing w:after="0" w:line="240" w:lineRule="auto"/>
        <w:ind w:right="141"/>
        <w:rPr>
          <w:rFonts w:ascii="Times New Roman" w:eastAsia="Times New Roman" w:hAnsi="Times New Roman" w:cs="Times New Roman"/>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A750DF" w:rsidRPr="00A750DF" w14:paraId="372236D6" w14:textId="77777777" w:rsidTr="000800FC">
        <w:tc>
          <w:tcPr>
            <w:tcW w:w="9176" w:type="dxa"/>
            <w:tcBorders>
              <w:top w:val="single" w:sz="4" w:space="0" w:color="auto"/>
              <w:left w:val="single" w:sz="4" w:space="0" w:color="auto"/>
              <w:bottom w:val="nil"/>
              <w:right w:val="single" w:sz="4" w:space="0" w:color="auto"/>
            </w:tcBorders>
            <w:shd w:val="clear" w:color="auto" w:fill="E2E2E2"/>
          </w:tcPr>
          <w:p w14:paraId="3F478E13" w14:textId="77777777" w:rsidR="00A750DF" w:rsidRPr="00A750DF" w:rsidRDefault="00A750DF" w:rsidP="00A750DF">
            <w:pPr>
              <w:numPr>
                <w:ilvl w:val="0"/>
                <w:numId w:val="5"/>
              </w:numPr>
              <w:ind w:left="426"/>
              <w:contextualSpacing/>
              <w:rPr>
                <w:rFonts w:ascii="Times New Roman" w:eastAsia="Calibri" w:hAnsi="Times New Roman" w:cs="Times New Roman"/>
                <w:b/>
              </w:rPr>
            </w:pPr>
            <w:r w:rsidRPr="00A750DF">
              <w:rPr>
                <w:rFonts w:ascii="Times New Roman" w:eastAsia="Calibri" w:hAnsi="Times New Roman" w:cs="Times New Roman"/>
                <w:b/>
              </w:rPr>
              <w:t>Poznámky</w:t>
            </w:r>
          </w:p>
        </w:tc>
      </w:tr>
      <w:tr w:rsidR="00A750DF" w:rsidRPr="00A750DF" w14:paraId="16126215" w14:textId="77777777" w:rsidTr="000800FC">
        <w:trPr>
          <w:trHeight w:val="713"/>
        </w:trPr>
        <w:tc>
          <w:tcPr>
            <w:tcW w:w="9176" w:type="dxa"/>
            <w:tcBorders>
              <w:top w:val="nil"/>
              <w:left w:val="single" w:sz="4" w:space="0" w:color="auto"/>
              <w:bottom w:val="single" w:sz="4" w:space="0" w:color="FFFFFF"/>
              <w:right w:val="single" w:sz="4" w:space="0" w:color="auto"/>
            </w:tcBorders>
          </w:tcPr>
          <w:p w14:paraId="369E719B" w14:textId="77777777" w:rsidR="00A750DF" w:rsidRPr="00A750DF" w:rsidRDefault="00A750DF" w:rsidP="000800FC">
            <w:pPr>
              <w:jc w:val="both"/>
              <w:rPr>
                <w:rFonts w:ascii="Times New Roman" w:eastAsia="Times New Roman" w:hAnsi="Times New Roman" w:cs="Times New Roman"/>
                <w:i/>
                <w:sz w:val="20"/>
                <w:szCs w:val="20"/>
                <w:lang w:eastAsia="sk-SK"/>
              </w:rPr>
            </w:pPr>
            <w:r w:rsidRPr="00A750DF">
              <w:rPr>
                <w:rFonts w:ascii="Times New Roman" w:eastAsia="Times New Roman" w:hAnsi="Times New Roman" w:cs="Times New Roman"/>
                <w:i/>
                <w:sz w:val="20"/>
                <w:szCs w:val="20"/>
                <w:lang w:eastAsia="sk-SK"/>
              </w:rPr>
              <w:t xml:space="preserve">V prípade potreby uveďte doplňujúce informácie k identifikovaným vplyvom a ich analýzam. </w:t>
            </w:r>
          </w:p>
          <w:p w14:paraId="7779142F" w14:textId="77777777" w:rsidR="00A750DF" w:rsidRPr="00A750DF" w:rsidRDefault="00A750DF" w:rsidP="000800FC">
            <w:pPr>
              <w:jc w:val="both"/>
              <w:rPr>
                <w:rFonts w:ascii="Times New Roman" w:eastAsia="Times New Roman" w:hAnsi="Times New Roman" w:cs="Times New Roman"/>
                <w:i/>
                <w:sz w:val="20"/>
                <w:szCs w:val="20"/>
                <w:lang w:eastAsia="sk-SK"/>
              </w:rPr>
            </w:pPr>
          </w:p>
          <w:p w14:paraId="7B0836D9" w14:textId="77777777" w:rsidR="00A750DF" w:rsidRPr="00A750DF" w:rsidRDefault="00A750DF" w:rsidP="000800FC">
            <w:pPr>
              <w:jc w:val="both"/>
              <w:rPr>
                <w:rFonts w:ascii="Times New Roman" w:eastAsia="Times New Roman" w:hAnsi="Times New Roman" w:cs="Times New Roman"/>
                <w:i/>
                <w:sz w:val="20"/>
                <w:szCs w:val="20"/>
                <w:lang w:eastAsia="sk-SK"/>
              </w:rPr>
            </w:pPr>
            <w:r w:rsidRPr="00A750DF">
              <w:rPr>
                <w:rFonts w:ascii="Times New Roman" w:eastAsia="Times New Roman" w:hAnsi="Times New Roman" w:cs="Times New Roman"/>
                <w:i/>
                <w:sz w:val="20"/>
                <w:szCs w:val="20"/>
                <w:lang w:eastAsia="sk-SK"/>
              </w:rPr>
              <w:t>Ak predkladaný materiál má marginálny (zanedbateľný) vplyv na niektorú zo sledovaných oblastí v bode 9 a z tohto dôvodu je tento vplyv označený ako žiadny vplyv, uveďte skutočnosti vysvetľujúce, prečo je tento vplyv marginálny (zanedbateľný).</w:t>
            </w:r>
          </w:p>
          <w:p w14:paraId="052D12B4" w14:textId="77777777" w:rsidR="00A750DF" w:rsidRPr="00A750DF" w:rsidRDefault="00A750DF" w:rsidP="000800FC">
            <w:pPr>
              <w:jc w:val="both"/>
              <w:rPr>
                <w:rFonts w:ascii="Times New Roman" w:eastAsia="Times New Roman" w:hAnsi="Times New Roman" w:cs="Times New Roman"/>
                <w:i/>
                <w:sz w:val="20"/>
                <w:szCs w:val="20"/>
                <w:lang w:eastAsia="sk-SK"/>
              </w:rPr>
            </w:pPr>
          </w:p>
          <w:p w14:paraId="2D333E36" w14:textId="77777777" w:rsidR="00A750DF" w:rsidRPr="00A750DF" w:rsidRDefault="00A750DF" w:rsidP="000800FC">
            <w:pPr>
              <w:jc w:val="both"/>
              <w:rPr>
                <w:rFonts w:ascii="Times New Roman" w:eastAsia="Times New Roman" w:hAnsi="Times New Roman" w:cs="Times New Roman"/>
                <w:i/>
                <w:sz w:val="20"/>
                <w:szCs w:val="20"/>
                <w:lang w:eastAsia="sk-SK"/>
              </w:rPr>
            </w:pPr>
            <w:r w:rsidRPr="00A750DF">
              <w:rPr>
                <w:rFonts w:ascii="Times New Roman" w:eastAsia="Times New Roman" w:hAnsi="Times New Roman" w:cs="Times New Roman"/>
                <w:i/>
                <w:sz w:val="20"/>
                <w:szCs w:val="20"/>
                <w:lang w:eastAsia="sk-SK"/>
              </w:rPr>
              <w:t>Informácie v tejto časti slúžia na zhrnutie vplyvov alebo aj na vyjadrenie sa k marginálnym vplyvom a nie ako náhrada za vypracovanie príslušných analýz vybraných vplyvov.</w:t>
            </w:r>
          </w:p>
          <w:p w14:paraId="21E667A6" w14:textId="77777777" w:rsidR="00A750DF" w:rsidRPr="00A750DF" w:rsidRDefault="00A750DF" w:rsidP="000800FC">
            <w:pPr>
              <w:jc w:val="both"/>
              <w:rPr>
                <w:rFonts w:ascii="Times New Roman" w:eastAsia="Times New Roman" w:hAnsi="Times New Roman" w:cs="Times New Roman"/>
                <w:i/>
                <w:sz w:val="20"/>
                <w:szCs w:val="20"/>
                <w:lang w:eastAsia="sk-SK"/>
              </w:rPr>
            </w:pPr>
          </w:p>
          <w:p w14:paraId="1F231077" w14:textId="77777777" w:rsidR="00A750DF" w:rsidRPr="00A750DF" w:rsidRDefault="00A750DF" w:rsidP="0098472E">
            <w:pPr>
              <w:jc w:val="both"/>
              <w:rPr>
                <w:rFonts w:ascii="Times New Roman" w:eastAsia="Times New Roman" w:hAnsi="Times New Roman" w:cs="Times New Roman"/>
                <w:i/>
                <w:sz w:val="20"/>
                <w:szCs w:val="20"/>
                <w:lang w:eastAsia="sk-SK"/>
              </w:rPr>
            </w:pPr>
            <w:r w:rsidRPr="00A750DF">
              <w:rPr>
                <w:rFonts w:ascii="Times New Roman" w:eastAsia="Times New Roman" w:hAnsi="Times New Roman" w:cs="Times New Roman"/>
                <w:i/>
                <w:sz w:val="20"/>
                <w:szCs w:val="20"/>
                <w:lang w:eastAsia="sk-SK"/>
              </w:rPr>
              <w:t>V prípade, že je materiál posudzovaný podľa zákona č. 24/2006 Z. z. o posudzovaní vplyvov na životné prostredie a o zmene a doplnení niektorých zákonov v znení neskorších prepisov, uveďte internetový odkaz na tento proces.</w:t>
            </w:r>
          </w:p>
          <w:p w14:paraId="1F3B71CF" w14:textId="77777777" w:rsidR="00A750DF" w:rsidRPr="00A750DF" w:rsidRDefault="00A750DF" w:rsidP="0098472E">
            <w:pPr>
              <w:jc w:val="both"/>
              <w:rPr>
                <w:rFonts w:ascii="Times New Roman" w:eastAsia="Times New Roman" w:hAnsi="Times New Roman" w:cs="Times New Roman"/>
                <w:i/>
                <w:sz w:val="20"/>
                <w:szCs w:val="20"/>
                <w:lang w:eastAsia="sk-SK"/>
              </w:rPr>
            </w:pPr>
          </w:p>
          <w:p w14:paraId="4689DE1A" w14:textId="77777777" w:rsidR="00A750DF" w:rsidRPr="00A750DF" w:rsidRDefault="00A750DF" w:rsidP="0098472E">
            <w:pPr>
              <w:jc w:val="both"/>
              <w:rPr>
                <w:rFonts w:ascii="Times New Roman" w:eastAsia="Times New Roman" w:hAnsi="Times New Roman" w:cs="Times New Roman"/>
                <w:iCs/>
                <w:sz w:val="20"/>
                <w:szCs w:val="20"/>
                <w:lang w:eastAsia="sk-SK"/>
              </w:rPr>
            </w:pPr>
            <w:r w:rsidRPr="00A750DF">
              <w:rPr>
                <w:rFonts w:ascii="Times New Roman" w:eastAsia="Times New Roman" w:hAnsi="Times New Roman" w:cs="Times New Roman"/>
                <w:iCs/>
                <w:sz w:val="20"/>
                <w:szCs w:val="20"/>
                <w:lang w:eastAsia="sk-SK"/>
              </w:rPr>
              <w:t>Návrh novely katastrálneho zákona predpokladá pozitívne a aj negatívne vplyvy na podnikateľské prostredie a občana. Aj keď sa môže zdať, že negatívne vplyvy prevládajú nad pozitívnymi, najmä z titulu úpravy správnych poplatkov za úkony orgánu katastra, v konečnom dôsledku prevážia pozitívne prínosy návrhu novely. Precizovaná a doplnená právna úprava zvyšuje právnu istotu odstránením interpretačných nejasností vyplývajúcich zo súčasného znenia zákona. Zároveň sa vytvára priestor na zrýchlenie niektorých druhov katastrálnych konaní, odbúranie možného korupčného správania a predchádzanie podvodom pri nakladaní s nehnuteľnosťami. Taktiež sa posilňuje ochrana osobných údajov a súkromia osôb evidovaných v katastri nehnuteľností. Novelou zákona o advokácii sa rozšíri okruh oprávnení advokátov vykonávať autorizáciu zmlúv.</w:t>
            </w:r>
          </w:p>
          <w:p w14:paraId="321A655C" w14:textId="77777777" w:rsidR="00A750DF" w:rsidRPr="00A750DF" w:rsidRDefault="00A750DF" w:rsidP="0098472E">
            <w:pPr>
              <w:jc w:val="both"/>
              <w:rPr>
                <w:rFonts w:ascii="Times New Roman" w:eastAsia="Times New Roman" w:hAnsi="Times New Roman" w:cs="Times New Roman"/>
                <w:iCs/>
                <w:sz w:val="20"/>
                <w:szCs w:val="20"/>
                <w:lang w:eastAsia="sk-SK"/>
              </w:rPr>
            </w:pPr>
          </w:p>
          <w:p w14:paraId="5261BE8B" w14:textId="77777777" w:rsidR="00A750DF" w:rsidRDefault="00A750DF" w:rsidP="00E904A3">
            <w:pPr>
              <w:jc w:val="both"/>
              <w:rPr>
                <w:rFonts w:ascii="Times New Roman" w:hAnsi="Times New Roman" w:cs="Times New Roman"/>
                <w:sz w:val="20"/>
                <w:szCs w:val="20"/>
              </w:rPr>
            </w:pPr>
            <w:r w:rsidRPr="00A750DF">
              <w:rPr>
                <w:rFonts w:ascii="Times New Roman" w:eastAsia="Times New Roman" w:hAnsi="Times New Roman" w:cs="Times New Roman"/>
                <w:iCs/>
                <w:sz w:val="20"/>
                <w:szCs w:val="20"/>
                <w:lang w:eastAsia="sk-SK"/>
              </w:rPr>
              <w:t xml:space="preserve">Pokiaľ ide o sprístupnenie údajov katastra prostredníctvom osobitného používateľského účtu a jeho vplyvu na rozpočet verejnej správy, ÚGKK SR uvádza, že údaje prostredníctvom tohto účtu budú poskytované zo strany </w:t>
            </w:r>
            <w:r w:rsidRPr="00A750DF">
              <w:rPr>
                <w:rFonts w:ascii="Times New Roman" w:hAnsi="Times New Roman" w:cs="Times New Roman"/>
                <w:sz w:val="20"/>
                <w:szCs w:val="20"/>
              </w:rPr>
              <w:t xml:space="preserve">Výskumného ústavu geodézie a kartografie (VÚGK) ako podriadenej organizácie ÚGKK SR. Za odplatu sa budú poskytovať údaje tým subjektom, ktoré nie sú oslobodené od správnych poplatkov podľa zákona o správnych poplatkov a osobám, ktorým sa údaje a elektronické služby katastra poskytujú bezodplatne podľa osobitného </w:t>
            </w:r>
            <w:r w:rsidRPr="00A750DF">
              <w:rPr>
                <w:rFonts w:ascii="Times New Roman" w:eastAsia="Times New Roman" w:hAnsi="Times New Roman" w:cs="Times New Roman"/>
                <w:iCs/>
                <w:sz w:val="20"/>
                <w:szCs w:val="20"/>
                <w:lang w:eastAsia="sk-SK"/>
              </w:rPr>
              <w:t>predpisu (</w:t>
            </w:r>
            <w:hyperlink r:id="rId8" w:history="1">
              <w:r w:rsidRPr="00A750DF">
                <w:rPr>
                  <w:rFonts w:ascii="Times New Roman" w:eastAsia="Times New Roman" w:hAnsi="Times New Roman" w:cs="Times New Roman"/>
                  <w:iCs/>
                  <w:sz w:val="20"/>
                  <w:szCs w:val="20"/>
                  <w:lang w:eastAsia="sk-SK"/>
                </w:rPr>
                <w:t>§ 17 ods. 6 zákona č. 305/2013 Z. z.</w:t>
              </w:r>
            </w:hyperlink>
            <w:r w:rsidRPr="00A750DF">
              <w:rPr>
                <w:rFonts w:ascii="Times New Roman" w:eastAsia="Times New Roman" w:hAnsi="Times New Roman" w:cs="Times New Roman"/>
                <w:iCs/>
                <w:sz w:val="20"/>
                <w:szCs w:val="20"/>
                <w:lang w:eastAsia="sk-SK"/>
              </w:rPr>
              <w:t>). VÚGK je príspevková organizácia, ktore</w:t>
            </w:r>
            <w:r w:rsidRPr="00A750DF">
              <w:rPr>
                <w:rFonts w:ascii="Times New Roman" w:hAnsi="Times New Roman" w:cs="Times New Roman"/>
                <w:sz w:val="20"/>
                <w:szCs w:val="20"/>
              </w:rPr>
              <w:t>j príjem je zdaňovaný daňou z príjmu právnických osôb. Príjem VÚGK nemá vplyv na rozpočet verejnej správy.</w:t>
            </w:r>
          </w:p>
          <w:p w14:paraId="0E792C93" w14:textId="77777777" w:rsidR="00202652" w:rsidRDefault="00202652" w:rsidP="00E904A3">
            <w:pPr>
              <w:jc w:val="both"/>
              <w:rPr>
                <w:rFonts w:ascii="Times New Roman" w:hAnsi="Times New Roman" w:cs="Times New Roman"/>
                <w:sz w:val="20"/>
                <w:szCs w:val="20"/>
              </w:rPr>
            </w:pPr>
          </w:p>
          <w:p w14:paraId="39AF5310" w14:textId="77777777" w:rsidR="00202652" w:rsidRPr="00A750DF" w:rsidRDefault="00202652" w:rsidP="00E904A3">
            <w:pPr>
              <w:jc w:val="both"/>
              <w:rPr>
                <w:rFonts w:ascii="Times New Roman" w:eastAsia="Times New Roman" w:hAnsi="Times New Roman" w:cs="Times New Roman"/>
                <w:iCs/>
                <w:sz w:val="20"/>
                <w:szCs w:val="20"/>
                <w:lang w:eastAsia="sk-SK"/>
              </w:rPr>
            </w:pPr>
          </w:p>
        </w:tc>
      </w:tr>
      <w:tr w:rsidR="00A750DF" w:rsidRPr="00A750DF" w14:paraId="52E235AA" w14:textId="77777777" w:rsidTr="000800FC">
        <w:tc>
          <w:tcPr>
            <w:tcW w:w="9176" w:type="dxa"/>
            <w:tcBorders>
              <w:top w:val="single" w:sz="4" w:space="0" w:color="auto"/>
              <w:left w:val="single" w:sz="4" w:space="0" w:color="auto"/>
              <w:bottom w:val="single" w:sz="4" w:space="0" w:color="FFFFFF"/>
              <w:right w:val="single" w:sz="4" w:space="0" w:color="auto"/>
            </w:tcBorders>
            <w:shd w:val="clear" w:color="auto" w:fill="E2E2E2"/>
          </w:tcPr>
          <w:p w14:paraId="5A498E3A" w14:textId="77777777" w:rsidR="00A750DF" w:rsidRPr="00A750DF" w:rsidRDefault="00A750DF" w:rsidP="00A750DF">
            <w:pPr>
              <w:numPr>
                <w:ilvl w:val="0"/>
                <w:numId w:val="5"/>
              </w:numPr>
              <w:ind w:left="426"/>
              <w:contextualSpacing/>
              <w:rPr>
                <w:rFonts w:ascii="Times New Roman" w:eastAsia="Calibri" w:hAnsi="Times New Roman" w:cs="Times New Roman"/>
                <w:b/>
              </w:rPr>
            </w:pPr>
            <w:r w:rsidRPr="00A750DF">
              <w:rPr>
                <w:rFonts w:ascii="Times New Roman" w:eastAsia="Calibri" w:hAnsi="Times New Roman" w:cs="Times New Roman"/>
                <w:b/>
              </w:rPr>
              <w:lastRenderedPageBreak/>
              <w:t>Kontakt na spracovateľa</w:t>
            </w:r>
          </w:p>
        </w:tc>
      </w:tr>
      <w:tr w:rsidR="00A750DF" w:rsidRPr="00A750DF" w14:paraId="6C1AE337" w14:textId="77777777" w:rsidTr="000800FC">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4B31987E" w14:textId="77777777" w:rsidR="00A750DF" w:rsidRPr="00A750DF" w:rsidRDefault="00A750DF" w:rsidP="000800FC">
            <w:pPr>
              <w:rPr>
                <w:rFonts w:ascii="Times New Roman" w:eastAsia="Times New Roman" w:hAnsi="Times New Roman" w:cs="Times New Roman"/>
                <w:i/>
                <w:sz w:val="20"/>
                <w:szCs w:val="20"/>
                <w:lang w:eastAsia="sk-SK"/>
              </w:rPr>
            </w:pPr>
            <w:r w:rsidRPr="00A750DF">
              <w:rPr>
                <w:rFonts w:ascii="Times New Roman" w:eastAsia="Times New Roman" w:hAnsi="Times New Roman" w:cs="Times New Roman"/>
                <w:i/>
                <w:sz w:val="20"/>
                <w:szCs w:val="20"/>
                <w:lang w:eastAsia="sk-SK"/>
              </w:rPr>
              <w:t>Uveďte údaje na kontaktnú osobu, ktorú je možné kontaktovať v súvislosti s posúdením vybraných vplyvov.</w:t>
            </w:r>
          </w:p>
          <w:p w14:paraId="48B3FC87" w14:textId="77777777" w:rsidR="00A750DF" w:rsidRPr="00A750DF" w:rsidRDefault="00A750DF" w:rsidP="000800FC">
            <w:pPr>
              <w:rPr>
                <w:rFonts w:ascii="Times New Roman" w:eastAsia="Times New Roman" w:hAnsi="Times New Roman" w:cs="Times New Roman"/>
                <w:i/>
                <w:sz w:val="20"/>
                <w:szCs w:val="20"/>
                <w:lang w:eastAsia="sk-SK"/>
              </w:rPr>
            </w:pPr>
          </w:p>
          <w:p w14:paraId="3BEBB051" w14:textId="77777777" w:rsidR="00A750DF" w:rsidRPr="00A750DF" w:rsidRDefault="00A750DF" w:rsidP="005E085A">
            <w:pPr>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Mgr. Ľubomíra Šoltysová, legislatívno-právny odbor, ÚGKK SR</w:t>
            </w:r>
          </w:p>
          <w:p w14:paraId="5BD7F522" w14:textId="77777777" w:rsidR="00A750DF" w:rsidRPr="00A750DF" w:rsidRDefault="00A750DF" w:rsidP="005E085A">
            <w:pPr>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e-mail: (</w:t>
            </w:r>
            <w:hyperlink r:id="rId9" w:history="1">
              <w:r w:rsidRPr="00A750DF">
                <w:rPr>
                  <w:rStyle w:val="Hypertextovprepojenie"/>
                  <w:rFonts w:ascii="Times New Roman" w:eastAsia="Times New Roman" w:hAnsi="Times New Roman" w:cs="Times New Roman"/>
                  <w:sz w:val="20"/>
                  <w:szCs w:val="20"/>
                  <w:lang w:eastAsia="sk-SK"/>
                </w:rPr>
                <w:t>lubomira.soltysova@skgeodesy.sk</w:t>
              </w:r>
            </w:hyperlink>
            <w:r w:rsidRPr="00A750DF">
              <w:rPr>
                <w:rFonts w:ascii="Times New Roman" w:eastAsia="Times New Roman" w:hAnsi="Times New Roman" w:cs="Times New Roman"/>
                <w:sz w:val="20"/>
                <w:szCs w:val="20"/>
                <w:lang w:eastAsia="sk-SK"/>
              </w:rPr>
              <w:t xml:space="preserve">) </w:t>
            </w:r>
          </w:p>
          <w:p w14:paraId="06E3EDCD" w14:textId="77777777" w:rsidR="00A750DF" w:rsidRPr="00A750DF" w:rsidRDefault="00A750DF" w:rsidP="005E085A">
            <w:pPr>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tel. č.: +421 903 825 982</w:t>
            </w:r>
          </w:p>
          <w:p w14:paraId="712679C8" w14:textId="77777777" w:rsidR="00A750DF" w:rsidRPr="00A750DF" w:rsidRDefault="00A750DF" w:rsidP="000800FC">
            <w:pPr>
              <w:rPr>
                <w:rFonts w:ascii="Times New Roman" w:eastAsia="Times New Roman" w:hAnsi="Times New Roman" w:cs="Times New Roman"/>
                <w:i/>
                <w:sz w:val="20"/>
                <w:szCs w:val="20"/>
                <w:lang w:eastAsia="sk-SK"/>
              </w:rPr>
            </w:pPr>
          </w:p>
        </w:tc>
      </w:tr>
      <w:tr w:rsidR="00A750DF" w:rsidRPr="00A750DF" w14:paraId="30ACDE15" w14:textId="77777777" w:rsidTr="000800FC">
        <w:tc>
          <w:tcPr>
            <w:tcW w:w="9176" w:type="dxa"/>
            <w:tcBorders>
              <w:top w:val="single" w:sz="4" w:space="0" w:color="auto"/>
              <w:left w:val="single" w:sz="4" w:space="0" w:color="auto"/>
              <w:bottom w:val="single" w:sz="4" w:space="0" w:color="FFFFFF"/>
              <w:right w:val="single" w:sz="4" w:space="0" w:color="auto"/>
            </w:tcBorders>
            <w:shd w:val="clear" w:color="auto" w:fill="E2E2E2"/>
          </w:tcPr>
          <w:p w14:paraId="5E8BB508" w14:textId="77777777" w:rsidR="00A750DF" w:rsidRPr="00A750DF" w:rsidRDefault="00A750DF" w:rsidP="00A750DF">
            <w:pPr>
              <w:numPr>
                <w:ilvl w:val="0"/>
                <w:numId w:val="5"/>
              </w:numPr>
              <w:ind w:left="426"/>
              <w:contextualSpacing/>
              <w:rPr>
                <w:rFonts w:ascii="Times New Roman" w:eastAsia="Calibri" w:hAnsi="Times New Roman" w:cs="Times New Roman"/>
                <w:b/>
              </w:rPr>
            </w:pPr>
            <w:r w:rsidRPr="00A750DF">
              <w:rPr>
                <w:rFonts w:ascii="Times New Roman" w:eastAsia="Calibri" w:hAnsi="Times New Roman" w:cs="Times New Roman"/>
                <w:b/>
              </w:rPr>
              <w:t>Zdroje</w:t>
            </w:r>
          </w:p>
        </w:tc>
      </w:tr>
      <w:tr w:rsidR="00A750DF" w:rsidRPr="00A750DF" w14:paraId="409C1653" w14:textId="77777777" w:rsidTr="000800FC">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72D08DDD" w14:textId="77777777" w:rsidR="00A750DF" w:rsidRPr="00A750DF" w:rsidRDefault="00A750DF" w:rsidP="000800FC">
            <w:pPr>
              <w:jc w:val="both"/>
              <w:rPr>
                <w:rFonts w:ascii="Times New Roman" w:eastAsia="Times New Roman" w:hAnsi="Times New Roman" w:cs="Times New Roman"/>
                <w:i/>
                <w:sz w:val="20"/>
                <w:szCs w:val="20"/>
                <w:lang w:eastAsia="sk-SK"/>
              </w:rPr>
            </w:pPr>
            <w:r w:rsidRPr="00A750DF">
              <w:rPr>
                <w:rFonts w:ascii="Times New Roman" w:eastAsia="Times New Roman" w:hAnsi="Times New Roman" w:cs="Times New Roman"/>
                <w:i/>
                <w:sz w:val="20"/>
                <w:szCs w:val="20"/>
                <w:lang w:eastAsia="sk-SK"/>
              </w:rPr>
              <w:t>Uveďte zdroje (štatistiky, prieskumy, spoluprácu s odborníkmi a iné), z ktorých ste pri príprave materiálu a vypracovávaní doložky, analýz vplyvov vychádzali. V prípade nedostupnosti potrebných dát pre spracovanie relevantných analýz vybraných vplyvov, uveďte danú skutočnosť.</w:t>
            </w:r>
            <w:r w:rsidRPr="00A750DF">
              <w:rPr>
                <w:rFonts w:ascii="Times New Roman" w:eastAsia="Calibri" w:hAnsi="Times New Roman" w:cs="Times New Roman"/>
                <w:sz w:val="24"/>
                <w:szCs w:val="24"/>
              </w:rPr>
              <w:t xml:space="preserve"> </w:t>
            </w:r>
          </w:p>
          <w:p w14:paraId="45DF4701" w14:textId="77777777" w:rsidR="00A750DF" w:rsidRPr="00A750DF" w:rsidRDefault="00A750DF" w:rsidP="000800FC">
            <w:pPr>
              <w:rPr>
                <w:rFonts w:ascii="Times New Roman" w:eastAsia="Times New Roman" w:hAnsi="Times New Roman" w:cs="Times New Roman"/>
                <w:i/>
                <w:sz w:val="20"/>
                <w:szCs w:val="20"/>
                <w:lang w:eastAsia="sk-SK"/>
              </w:rPr>
            </w:pPr>
          </w:p>
          <w:p w14:paraId="21B3C49C" w14:textId="77777777" w:rsidR="00A750DF" w:rsidRPr="00A750DF" w:rsidRDefault="00A750DF" w:rsidP="005E085A">
            <w:pPr>
              <w:jc w:val="both"/>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 xml:space="preserve">Interné kapacity predkladateľa a podriadených organizácií, výstupy a odporúčania z pracovných stretnutí a porád a iných podnetov odbornej verejnosti a orgánov verejnej moci. Poznatky predkladateľa z jeho vlastnej rozhodovacej činnosti o opravných prostriedkoch proti rozhodnutiam podriadených orgánov verejnej správy. </w:t>
            </w:r>
          </w:p>
          <w:p w14:paraId="088A66F2" w14:textId="77777777" w:rsidR="00A750DF" w:rsidRPr="00A750DF" w:rsidRDefault="00A750DF" w:rsidP="000800FC">
            <w:pPr>
              <w:rPr>
                <w:rFonts w:ascii="Times New Roman" w:eastAsia="Times New Roman" w:hAnsi="Times New Roman" w:cs="Times New Roman"/>
                <w:b/>
                <w:sz w:val="20"/>
                <w:szCs w:val="20"/>
                <w:lang w:eastAsia="sk-SK"/>
              </w:rPr>
            </w:pPr>
          </w:p>
        </w:tc>
      </w:tr>
      <w:tr w:rsidR="00A750DF" w:rsidRPr="00A750DF" w14:paraId="083A4462" w14:textId="77777777" w:rsidTr="000800FC">
        <w:tc>
          <w:tcPr>
            <w:tcW w:w="9176" w:type="dxa"/>
            <w:tcBorders>
              <w:top w:val="single" w:sz="4" w:space="0" w:color="auto"/>
              <w:left w:val="single" w:sz="4" w:space="0" w:color="auto"/>
              <w:bottom w:val="single" w:sz="4" w:space="0" w:color="FFFFFF"/>
              <w:right w:val="single" w:sz="4" w:space="0" w:color="auto"/>
            </w:tcBorders>
            <w:shd w:val="clear" w:color="auto" w:fill="E2E2E2"/>
          </w:tcPr>
          <w:p w14:paraId="3F1141C6" w14:textId="77777777" w:rsidR="00A750DF" w:rsidRPr="00A750DF" w:rsidRDefault="00A750DF" w:rsidP="00A750DF">
            <w:pPr>
              <w:numPr>
                <w:ilvl w:val="0"/>
                <w:numId w:val="5"/>
              </w:numPr>
              <w:ind w:left="447" w:hanging="425"/>
              <w:contextualSpacing/>
              <w:rPr>
                <w:rFonts w:ascii="Times New Roman" w:eastAsia="Calibri" w:hAnsi="Times New Roman" w:cs="Times New Roman"/>
                <w:b/>
              </w:rPr>
            </w:pPr>
            <w:r w:rsidRPr="00A750DF">
              <w:rPr>
                <w:rFonts w:ascii="Times New Roman" w:eastAsia="Calibri" w:hAnsi="Times New Roman" w:cs="Times New Roman"/>
                <w:b/>
              </w:rPr>
              <w:t>Stanovisko Komisie na posudzovanie vybraných vplyvov z PPK č. 129/2024</w:t>
            </w:r>
          </w:p>
          <w:p w14:paraId="141517AF" w14:textId="77777777" w:rsidR="00A750DF" w:rsidRPr="00A750DF" w:rsidRDefault="00A750DF" w:rsidP="000800FC">
            <w:pPr>
              <w:ind w:left="502"/>
              <w:rPr>
                <w:rFonts w:ascii="Times New Roman" w:eastAsia="Times New Roman" w:hAnsi="Times New Roman" w:cs="Times New Roman"/>
                <w:b/>
                <w:sz w:val="20"/>
                <w:szCs w:val="20"/>
                <w:lang w:eastAsia="sk-SK"/>
              </w:rPr>
            </w:pPr>
            <w:r w:rsidRPr="00A750DF">
              <w:rPr>
                <w:rFonts w:ascii="Times New Roman" w:eastAsia="Calibri" w:hAnsi="Times New Roman" w:cs="Times New Roman"/>
              </w:rPr>
              <w:t>(v prípade, ak sa uskutočnilo v zmysle bodu 8.1 Jednotnej metodiky)</w:t>
            </w:r>
          </w:p>
        </w:tc>
      </w:tr>
      <w:tr w:rsidR="00A750DF" w:rsidRPr="00A750DF" w14:paraId="3D629003" w14:textId="77777777" w:rsidTr="006F6B62">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3E5E12BB" w14:textId="77777777" w:rsidR="00A750DF" w:rsidRPr="00A750DF" w:rsidRDefault="00A750DF" w:rsidP="000800FC">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A750DF" w:rsidRPr="00A750DF" w14:paraId="327D66A0" w14:textId="77777777" w:rsidTr="000800FC">
              <w:trPr>
                <w:trHeight w:val="396"/>
              </w:trPr>
              <w:tc>
                <w:tcPr>
                  <w:tcW w:w="2552" w:type="dxa"/>
                </w:tcPr>
                <w:p w14:paraId="3A017370" w14:textId="77777777" w:rsidR="00A750DF" w:rsidRPr="00A750DF" w:rsidRDefault="00000000"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874910888"/>
                      <w14:checkbox>
                        <w14:checked w14:val="0"/>
                        <w14:checkedState w14:val="2612" w14:font="MS Gothic"/>
                        <w14:uncheckedState w14:val="2610" w14:font="MS Gothic"/>
                      </w14:checkbox>
                    </w:sdtPr>
                    <w:sdtContent>
                      <w:r w:rsidR="00A750DF" w:rsidRPr="00A750DF">
                        <w:rPr>
                          <w:rFonts w:ascii="Segoe UI Symbol" w:eastAsia="MS Gothic" w:hAnsi="Segoe UI Symbol" w:cs="Segoe UI Symbol"/>
                          <w:b/>
                          <w:sz w:val="20"/>
                          <w:szCs w:val="20"/>
                          <w:lang w:eastAsia="sk-SK"/>
                        </w:rPr>
                        <w:t>☐</w:t>
                      </w:r>
                    </w:sdtContent>
                  </w:sdt>
                  <w:r w:rsidR="00A750DF" w:rsidRPr="00A750DF">
                    <w:rPr>
                      <w:rFonts w:ascii="Times New Roman" w:eastAsia="Times New Roman" w:hAnsi="Times New Roman" w:cs="Times New Roman"/>
                      <w:b/>
                      <w:sz w:val="20"/>
                      <w:szCs w:val="20"/>
                      <w:lang w:eastAsia="sk-SK"/>
                    </w:rPr>
                    <w:t xml:space="preserve">  Súhlasné </w:t>
                  </w:r>
                </w:p>
              </w:tc>
              <w:tc>
                <w:tcPr>
                  <w:tcW w:w="3827" w:type="dxa"/>
                </w:tcPr>
                <w:p w14:paraId="64B671EB" w14:textId="77777777" w:rsidR="00A750DF" w:rsidRPr="00A750DF" w:rsidRDefault="00000000"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697888127"/>
                      <w14:checkbox>
                        <w14:checked w14:val="0"/>
                        <w14:checkedState w14:val="2612" w14:font="MS Gothic"/>
                        <w14:uncheckedState w14:val="2610" w14:font="MS Gothic"/>
                      </w14:checkbox>
                    </w:sdtPr>
                    <w:sdtContent>
                      <w:r w:rsidR="00A750DF" w:rsidRPr="00A750DF">
                        <w:rPr>
                          <w:rFonts w:ascii="Segoe UI Symbol" w:eastAsia="MS Gothic" w:hAnsi="Segoe UI Symbol" w:cs="Segoe UI Symbol"/>
                          <w:b/>
                          <w:sz w:val="20"/>
                          <w:szCs w:val="20"/>
                          <w:lang w:eastAsia="sk-SK"/>
                        </w:rPr>
                        <w:t>☐</w:t>
                      </w:r>
                    </w:sdtContent>
                  </w:sdt>
                  <w:r w:rsidR="00A750DF" w:rsidRPr="00A750DF">
                    <w:rPr>
                      <w:rFonts w:ascii="Times New Roman" w:eastAsia="Times New Roman" w:hAnsi="Times New Roman" w:cs="Times New Roman"/>
                      <w:b/>
                      <w:sz w:val="20"/>
                      <w:szCs w:val="20"/>
                      <w:lang w:eastAsia="sk-SK"/>
                    </w:rPr>
                    <w:t xml:space="preserve">  Súhlasné s návrhom na dopracovanie</w:t>
                  </w:r>
                </w:p>
              </w:tc>
              <w:tc>
                <w:tcPr>
                  <w:tcW w:w="2534" w:type="dxa"/>
                </w:tcPr>
                <w:p w14:paraId="463D233B" w14:textId="77777777" w:rsidR="00A750DF" w:rsidRPr="00A750DF" w:rsidRDefault="00000000" w:rsidP="000800FC">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647822913"/>
                      <w14:checkbox>
                        <w14:checked w14:val="1"/>
                        <w14:checkedState w14:val="2612" w14:font="MS Gothic"/>
                        <w14:uncheckedState w14:val="2610" w14:font="MS Gothic"/>
                      </w14:checkbox>
                    </w:sdtPr>
                    <w:sdtContent>
                      <w:r w:rsidR="00A750DF" w:rsidRPr="00A750DF">
                        <w:rPr>
                          <w:rFonts w:ascii="Segoe UI Symbol" w:eastAsia="MS Gothic" w:hAnsi="Segoe UI Symbol" w:cs="Segoe UI Symbol"/>
                          <w:b/>
                          <w:sz w:val="20"/>
                          <w:szCs w:val="20"/>
                          <w:lang w:eastAsia="sk-SK"/>
                        </w:rPr>
                        <w:t>☒</w:t>
                      </w:r>
                    </w:sdtContent>
                  </w:sdt>
                  <w:r w:rsidR="00A750DF" w:rsidRPr="00A750DF">
                    <w:rPr>
                      <w:rFonts w:ascii="Times New Roman" w:eastAsia="Times New Roman" w:hAnsi="Times New Roman" w:cs="Times New Roman"/>
                      <w:b/>
                      <w:sz w:val="20"/>
                      <w:szCs w:val="20"/>
                      <w:lang w:eastAsia="sk-SK"/>
                    </w:rPr>
                    <w:t xml:space="preserve">  Nesúhlasné</w:t>
                  </w:r>
                </w:p>
              </w:tc>
            </w:tr>
          </w:tbl>
          <w:p w14:paraId="0FD6D9F3" w14:textId="77777777" w:rsidR="00A750DF" w:rsidRPr="00A750DF" w:rsidRDefault="00A750DF" w:rsidP="000800FC">
            <w:pPr>
              <w:jc w:val="both"/>
              <w:rPr>
                <w:rFonts w:ascii="Times New Roman" w:eastAsia="Times New Roman" w:hAnsi="Times New Roman" w:cs="Times New Roman"/>
                <w:bCs/>
                <w:sz w:val="20"/>
                <w:szCs w:val="20"/>
                <w:lang w:eastAsia="sk-SK"/>
              </w:rPr>
            </w:pPr>
            <w:r w:rsidRPr="00A750DF">
              <w:rPr>
                <w:rFonts w:ascii="Times New Roman" w:eastAsia="Times New Roman" w:hAnsi="Times New Roman" w:cs="Times New Roman"/>
                <w:b/>
                <w:sz w:val="20"/>
                <w:szCs w:val="20"/>
                <w:lang w:eastAsia="sk-SK"/>
              </w:rPr>
              <w:t xml:space="preserve">Uveďte pripomienky zo stanoviska Komisie z časti II. spolu s Vaším vyhodnotením: </w:t>
            </w:r>
            <w:r w:rsidRPr="00A750DF">
              <w:rPr>
                <w:rFonts w:ascii="Times New Roman" w:eastAsia="Times New Roman" w:hAnsi="Times New Roman" w:cs="Times New Roman"/>
                <w:bCs/>
                <w:sz w:val="20"/>
                <w:szCs w:val="20"/>
                <w:lang w:eastAsia="sk-SK"/>
              </w:rPr>
              <w:t>Komisia uplatňuje  materiálu nasledovné pripomienky a odporúčania:</w:t>
            </w:r>
          </w:p>
          <w:p w14:paraId="4074003E" w14:textId="77777777" w:rsidR="00A750DF" w:rsidRPr="00A750DF" w:rsidRDefault="00A750DF" w:rsidP="000800FC">
            <w:pPr>
              <w:jc w:val="both"/>
              <w:rPr>
                <w:rFonts w:ascii="Times New Roman" w:eastAsia="Times New Roman" w:hAnsi="Times New Roman" w:cs="Times New Roman"/>
                <w:bCs/>
                <w:sz w:val="20"/>
                <w:szCs w:val="20"/>
                <w:lang w:eastAsia="sk-SK"/>
              </w:rPr>
            </w:pPr>
          </w:p>
          <w:p w14:paraId="3D3A1082" w14:textId="77777777" w:rsidR="00A750DF" w:rsidRPr="00A750DF" w:rsidRDefault="00A750DF" w:rsidP="005E085A">
            <w:pPr>
              <w:jc w:val="both"/>
              <w:rPr>
                <w:rStyle w:val="norm00e1lnychar1"/>
                <w:b/>
                <w:bCs/>
              </w:rPr>
            </w:pPr>
            <w:r w:rsidRPr="00A750DF">
              <w:rPr>
                <w:rStyle w:val="norm00e1lnychar1"/>
                <w:b/>
                <w:bCs/>
              </w:rPr>
              <w:t>K vplyvom na podnikateľské prostredie</w:t>
            </w:r>
          </w:p>
          <w:p w14:paraId="779817BA" w14:textId="77777777" w:rsidR="00A750DF" w:rsidRPr="00A750DF" w:rsidRDefault="00A750DF" w:rsidP="005E085A">
            <w:pPr>
              <w:jc w:val="both"/>
              <w:rPr>
                <w:rFonts w:ascii="Times New Roman" w:hAnsi="Times New Roman" w:cs="Times New Roman"/>
                <w:bCs/>
                <w:sz w:val="20"/>
                <w:szCs w:val="20"/>
              </w:rPr>
            </w:pPr>
            <w:r w:rsidRPr="00A750DF">
              <w:rPr>
                <w:rFonts w:ascii="Times New Roman" w:hAnsi="Times New Roman" w:cs="Times New Roman"/>
                <w:bCs/>
                <w:sz w:val="20"/>
                <w:szCs w:val="20"/>
              </w:rPr>
              <w:t xml:space="preserve">Komisia predkladateľa o zosúladenie Analýzy vplyvov na podnikateľské prostredie a Kalkulačky nákladov. </w:t>
            </w:r>
          </w:p>
          <w:p w14:paraId="20D325DF" w14:textId="77777777" w:rsidR="00A750DF" w:rsidRPr="00A750DF" w:rsidRDefault="00A750DF" w:rsidP="005E085A">
            <w:pPr>
              <w:jc w:val="both"/>
              <w:rPr>
                <w:rFonts w:ascii="Times New Roman" w:hAnsi="Times New Roman" w:cs="Times New Roman"/>
                <w:bCs/>
                <w:sz w:val="20"/>
                <w:szCs w:val="20"/>
              </w:rPr>
            </w:pPr>
            <w:r w:rsidRPr="00A750DF">
              <w:rPr>
                <w:rFonts w:ascii="Times New Roman" w:hAnsi="Times New Roman" w:cs="Times New Roman"/>
                <w:bCs/>
                <w:sz w:val="20"/>
                <w:szCs w:val="20"/>
                <w:u w:val="single"/>
              </w:rPr>
              <w:t>Odôvodnenie:</w:t>
            </w:r>
            <w:r w:rsidRPr="00A750DF">
              <w:rPr>
                <w:rFonts w:ascii="Times New Roman" w:hAnsi="Times New Roman" w:cs="Times New Roman"/>
                <w:bCs/>
                <w:sz w:val="20"/>
                <w:szCs w:val="20"/>
              </w:rPr>
              <w:t xml:space="preserve"> Ako príklad nesúladu Komisia reguláciu č. 3 „</w:t>
            </w:r>
            <w:r w:rsidRPr="00A750DF">
              <w:rPr>
                <w:rFonts w:ascii="Times New Roman" w:hAnsi="Times New Roman" w:cs="Times New Roman"/>
                <w:bCs/>
                <w:i/>
                <w:iCs/>
                <w:sz w:val="20"/>
                <w:szCs w:val="20"/>
              </w:rPr>
              <w:t>podávanie návrhov na začatie katastrálneho konania v listinnej podobe</w:t>
            </w:r>
            <w:r w:rsidRPr="00A750DF">
              <w:rPr>
                <w:rFonts w:ascii="Times New Roman" w:hAnsi="Times New Roman" w:cs="Times New Roman"/>
                <w:bCs/>
                <w:sz w:val="20"/>
                <w:szCs w:val="20"/>
              </w:rPr>
              <w:t>“, kde sa v analýze v popise uvádza počet dotknutých subjektov 2700 a v kalkulačke je počet 3000. Rovnako sa v analýze pri regulácií č. 3 uvádza spojitosť s reguláciou č. 1 namiesto regulácie č. 2. Ďalším príkladom nezrovnalosti je počet dotknutých subjektov v regulácií č. 2 a č. 3, kde predkladateľ uvádza rozdielny počet dotknutých subjektov a ako odôvodnenie uvádza: „</w:t>
            </w:r>
            <w:r w:rsidRPr="00A750DF">
              <w:rPr>
                <w:rFonts w:ascii="Times New Roman" w:hAnsi="Times New Roman" w:cs="Times New Roman"/>
                <w:bCs/>
                <w:i/>
                <w:iCs/>
                <w:sz w:val="20"/>
                <w:szCs w:val="20"/>
              </w:rPr>
              <w:t>uvedený počet je vyšší oproti regulácii uvedenej v bode 1., nakoľko je stále rozšírenejší návrh na začatie katastrálneho konania oproti elektronickej verzii</w:t>
            </w:r>
            <w:r w:rsidRPr="00A750DF">
              <w:rPr>
                <w:rFonts w:ascii="Times New Roman" w:hAnsi="Times New Roman" w:cs="Times New Roman"/>
                <w:bCs/>
                <w:sz w:val="20"/>
                <w:szCs w:val="20"/>
              </w:rPr>
              <w:t xml:space="preserve">“. Podľa dostupných informácií sa neruší úplne papierová podoba, ale zavádza sa možnosť elektronickej. Preto nie je úplne zrejmé, prečo je rozdielny počet dotknutých subjektov. Na základe týchto príkladov (v odôvodnení nie sú spomenuté všetky, ale iba príklady) Komisia žiada predkladateľa o prekonzultovanie vypracovania Analýzy vplyvov na podnikateľské prostredie s MH SR na adrese </w:t>
            </w:r>
            <w:hyperlink r:id="rId10" w:history="1">
              <w:r w:rsidRPr="00A750DF">
                <w:rPr>
                  <w:rStyle w:val="Hypertextovprepojenie"/>
                  <w:rFonts w:ascii="Times New Roman" w:hAnsi="Times New Roman" w:cs="Times New Roman"/>
                  <w:bCs/>
                  <w:sz w:val="20"/>
                  <w:szCs w:val="20"/>
                </w:rPr>
                <w:t>1in2out@mhsr.sk</w:t>
              </w:r>
            </w:hyperlink>
            <w:r w:rsidRPr="00A750DF">
              <w:rPr>
                <w:rFonts w:ascii="Times New Roman" w:hAnsi="Times New Roman" w:cs="Times New Roman"/>
                <w:bCs/>
                <w:sz w:val="20"/>
                <w:szCs w:val="20"/>
              </w:rPr>
              <w:t>.</w:t>
            </w:r>
          </w:p>
          <w:p w14:paraId="5F6093AF" w14:textId="77777777" w:rsidR="00A750DF" w:rsidRPr="00A750DF" w:rsidRDefault="00A750DF" w:rsidP="005E085A">
            <w:pPr>
              <w:jc w:val="both"/>
              <w:rPr>
                <w:rFonts w:ascii="Times New Roman" w:hAnsi="Times New Roman" w:cs="Times New Roman"/>
                <w:bCs/>
                <w:sz w:val="20"/>
                <w:szCs w:val="20"/>
              </w:rPr>
            </w:pPr>
            <w:r w:rsidRPr="00A750DF">
              <w:rPr>
                <w:rFonts w:ascii="Times New Roman" w:hAnsi="Times New Roman" w:cs="Times New Roman"/>
                <w:bCs/>
                <w:sz w:val="20"/>
                <w:szCs w:val="20"/>
              </w:rPr>
              <w:t> </w:t>
            </w:r>
          </w:p>
          <w:p w14:paraId="170E78D8" w14:textId="77777777" w:rsidR="00A750DF" w:rsidRPr="00A750DF" w:rsidRDefault="00A750DF" w:rsidP="005E085A">
            <w:pPr>
              <w:jc w:val="both"/>
              <w:rPr>
                <w:rFonts w:ascii="Times New Roman" w:hAnsi="Times New Roman" w:cs="Times New Roman"/>
                <w:bCs/>
                <w:sz w:val="20"/>
                <w:szCs w:val="20"/>
              </w:rPr>
            </w:pPr>
            <w:r w:rsidRPr="00A750DF">
              <w:rPr>
                <w:rFonts w:ascii="Times New Roman" w:hAnsi="Times New Roman" w:cs="Times New Roman"/>
                <w:bCs/>
                <w:sz w:val="20"/>
                <w:szCs w:val="20"/>
              </w:rPr>
              <w:t>Komisia odporúča predkladateľovi v Analýze vplyvov na podnikateľské prostredie odstrániť metodický postup.</w:t>
            </w:r>
          </w:p>
          <w:p w14:paraId="213EA8E6" w14:textId="77777777" w:rsidR="00A750DF" w:rsidRPr="00A750DF" w:rsidRDefault="00A750DF" w:rsidP="005E085A">
            <w:pPr>
              <w:jc w:val="both"/>
              <w:rPr>
                <w:rFonts w:ascii="Times New Roman" w:hAnsi="Times New Roman" w:cs="Times New Roman"/>
                <w:bCs/>
                <w:sz w:val="20"/>
                <w:szCs w:val="20"/>
              </w:rPr>
            </w:pPr>
            <w:r w:rsidRPr="00A750DF">
              <w:rPr>
                <w:rFonts w:ascii="Times New Roman" w:hAnsi="Times New Roman" w:cs="Times New Roman"/>
                <w:bCs/>
                <w:sz w:val="20"/>
                <w:szCs w:val="20"/>
                <w:u w:val="single"/>
              </w:rPr>
              <w:t>Odôvodnenie:</w:t>
            </w:r>
            <w:r w:rsidRPr="00A750DF">
              <w:rPr>
                <w:rFonts w:ascii="Times New Roman" w:hAnsi="Times New Roman" w:cs="Times New Roman"/>
                <w:bCs/>
                <w:sz w:val="20"/>
                <w:szCs w:val="20"/>
              </w:rPr>
              <w:t xml:space="preserve"> Metodický postup slúži pre predkladateľa ako pomôcka pre vyplnenie jednotlivých častí analýzy. Ďalej v procese nie je potrebný. </w:t>
            </w:r>
          </w:p>
          <w:p w14:paraId="7BE23C65" w14:textId="77777777" w:rsidR="00A750DF" w:rsidRPr="00A750DF" w:rsidRDefault="00A750DF" w:rsidP="005E085A">
            <w:pPr>
              <w:jc w:val="both"/>
              <w:rPr>
                <w:rFonts w:ascii="Times New Roman" w:hAnsi="Times New Roman" w:cs="Times New Roman"/>
                <w:b/>
                <w:bCs/>
                <w:sz w:val="20"/>
                <w:szCs w:val="20"/>
              </w:rPr>
            </w:pPr>
            <w:r w:rsidRPr="00A750DF">
              <w:rPr>
                <w:rFonts w:ascii="Times New Roman" w:hAnsi="Times New Roman" w:cs="Times New Roman"/>
                <w:b/>
                <w:bCs/>
                <w:sz w:val="20"/>
                <w:szCs w:val="20"/>
              </w:rPr>
              <w:t>Pripomienka zapracovaná.</w:t>
            </w:r>
          </w:p>
          <w:p w14:paraId="3133DB6A" w14:textId="77777777" w:rsidR="00A750DF" w:rsidRPr="00A750DF" w:rsidRDefault="00A750DF" w:rsidP="005E085A">
            <w:pPr>
              <w:jc w:val="both"/>
              <w:rPr>
                <w:rStyle w:val="norm00e1lnychar1"/>
                <w:bCs/>
              </w:rPr>
            </w:pPr>
          </w:p>
          <w:p w14:paraId="2D753A90" w14:textId="77777777" w:rsidR="00A750DF" w:rsidRPr="00A750DF" w:rsidRDefault="00A750DF" w:rsidP="005E085A">
            <w:pPr>
              <w:jc w:val="both"/>
              <w:rPr>
                <w:rStyle w:val="norm00e1lnychar1"/>
                <w:b/>
                <w:bCs/>
              </w:rPr>
            </w:pPr>
            <w:r w:rsidRPr="00A750DF">
              <w:rPr>
                <w:rStyle w:val="norm00e1lnychar1"/>
                <w:b/>
                <w:bCs/>
              </w:rPr>
              <w:t>K vplyvom na rozpočet verejnej správy</w:t>
            </w:r>
          </w:p>
          <w:p w14:paraId="055483FA" w14:textId="77777777" w:rsidR="00A750DF" w:rsidRPr="00A750DF" w:rsidRDefault="00A750DF" w:rsidP="005E085A">
            <w:pPr>
              <w:jc w:val="both"/>
              <w:rPr>
                <w:rFonts w:ascii="Times New Roman" w:hAnsi="Times New Roman" w:cs="Times New Roman"/>
                <w:bCs/>
                <w:sz w:val="20"/>
                <w:szCs w:val="20"/>
              </w:rPr>
            </w:pPr>
            <w:r w:rsidRPr="00A750DF">
              <w:rPr>
                <w:rFonts w:ascii="Times New Roman" w:hAnsi="Times New Roman" w:cs="Times New Roman"/>
                <w:bCs/>
                <w:sz w:val="20"/>
                <w:szCs w:val="20"/>
              </w:rPr>
              <w:t>Podľa doložky vybraných vplyvov a analýzy vplyvov na rozpočet verejnej správy bude mať predmetný návrh zákona pozitívne, ako aj negatívne vplyvy na rozpočet verejnej správy. V nadväznosti na uvedené je potrebné upraviť text o vplyve návrhu zákona na rozpočet verejnej správy vo všeobecnej časti dôvodovej správy, kde sa uvádza, že návrh zákona má pozitívne vplyvy na rozpočet verejnej správy.</w:t>
            </w:r>
          </w:p>
          <w:p w14:paraId="1657C33F" w14:textId="77777777" w:rsidR="00A750DF" w:rsidRPr="00A750DF" w:rsidRDefault="00A750DF" w:rsidP="005E085A">
            <w:pPr>
              <w:jc w:val="both"/>
              <w:rPr>
                <w:rFonts w:ascii="Times New Roman" w:hAnsi="Times New Roman" w:cs="Times New Roman"/>
                <w:b/>
                <w:bCs/>
                <w:sz w:val="20"/>
                <w:szCs w:val="20"/>
              </w:rPr>
            </w:pPr>
            <w:r w:rsidRPr="00A750DF">
              <w:rPr>
                <w:rFonts w:ascii="Times New Roman" w:hAnsi="Times New Roman" w:cs="Times New Roman"/>
                <w:b/>
                <w:bCs/>
                <w:sz w:val="20"/>
                <w:szCs w:val="20"/>
              </w:rPr>
              <w:t>Pripomienka zapracovaná.</w:t>
            </w:r>
          </w:p>
          <w:p w14:paraId="3FEA0EEB" w14:textId="77777777" w:rsidR="00A750DF" w:rsidRPr="00A750DF" w:rsidRDefault="00A750DF" w:rsidP="005E085A">
            <w:pPr>
              <w:jc w:val="both"/>
              <w:rPr>
                <w:rFonts w:ascii="Times New Roman" w:hAnsi="Times New Roman" w:cs="Times New Roman"/>
                <w:bCs/>
                <w:sz w:val="20"/>
                <w:szCs w:val="20"/>
              </w:rPr>
            </w:pPr>
          </w:p>
          <w:p w14:paraId="114B2EB5" w14:textId="77777777" w:rsidR="00A750DF" w:rsidRPr="00A750DF" w:rsidRDefault="00A750DF" w:rsidP="005E085A">
            <w:pPr>
              <w:jc w:val="both"/>
              <w:rPr>
                <w:rFonts w:ascii="Times New Roman" w:hAnsi="Times New Roman" w:cs="Times New Roman"/>
                <w:bCs/>
                <w:sz w:val="20"/>
                <w:szCs w:val="20"/>
              </w:rPr>
            </w:pPr>
            <w:r w:rsidRPr="00A750DF">
              <w:rPr>
                <w:rFonts w:ascii="Times New Roman" w:hAnsi="Times New Roman" w:cs="Times New Roman"/>
                <w:bCs/>
                <w:sz w:val="20"/>
                <w:szCs w:val="20"/>
              </w:rPr>
              <w:t>V doložke vybraných vplyvov Komisia žiada vyznačiť rozpočtovú zabezpečenosť vplyvov na rozpočet verejnej správy a tiež vplyv návrhu zákona na limit verejných výdavkov.</w:t>
            </w:r>
          </w:p>
          <w:p w14:paraId="0C4B875C" w14:textId="77777777" w:rsidR="00A750DF" w:rsidRPr="00A750DF" w:rsidRDefault="00A750DF" w:rsidP="005E085A">
            <w:pPr>
              <w:jc w:val="both"/>
              <w:rPr>
                <w:rFonts w:ascii="Times New Roman" w:hAnsi="Times New Roman" w:cs="Times New Roman"/>
                <w:b/>
                <w:bCs/>
                <w:sz w:val="20"/>
                <w:szCs w:val="20"/>
              </w:rPr>
            </w:pPr>
            <w:r w:rsidRPr="00A750DF">
              <w:rPr>
                <w:rFonts w:ascii="Times New Roman" w:hAnsi="Times New Roman" w:cs="Times New Roman"/>
                <w:b/>
                <w:bCs/>
                <w:sz w:val="20"/>
                <w:szCs w:val="20"/>
              </w:rPr>
              <w:t>Pripomienka zapracovaná.</w:t>
            </w:r>
          </w:p>
          <w:p w14:paraId="48949157" w14:textId="77777777" w:rsidR="00A750DF" w:rsidRPr="00A750DF" w:rsidRDefault="00A750DF" w:rsidP="005E085A">
            <w:pPr>
              <w:jc w:val="both"/>
              <w:rPr>
                <w:rFonts w:ascii="Times New Roman" w:hAnsi="Times New Roman" w:cs="Times New Roman"/>
                <w:bCs/>
                <w:sz w:val="20"/>
                <w:szCs w:val="20"/>
              </w:rPr>
            </w:pPr>
          </w:p>
          <w:p w14:paraId="069883EF" w14:textId="77777777" w:rsidR="00A750DF" w:rsidRPr="00A750DF" w:rsidRDefault="00A750DF" w:rsidP="005E085A">
            <w:pPr>
              <w:jc w:val="both"/>
              <w:rPr>
                <w:rFonts w:ascii="Times New Roman" w:hAnsi="Times New Roman" w:cs="Times New Roman"/>
                <w:bCs/>
                <w:sz w:val="20"/>
                <w:szCs w:val="20"/>
              </w:rPr>
            </w:pPr>
            <w:r w:rsidRPr="00A750DF">
              <w:rPr>
                <w:rFonts w:ascii="Times New Roman" w:hAnsi="Times New Roman" w:cs="Times New Roman"/>
                <w:bCs/>
                <w:sz w:val="20"/>
                <w:szCs w:val="20"/>
              </w:rPr>
              <w:t>V analýze vplyvov na rozpočet verejnej správy kvantifikácia pozitívnych vplyvov na rozpočet verejnej správy obsahuje len vplyv v súvislosti s úpravou správnych poplatkov za úkony na úseku katastra nehnuteľností, a to v roku 2025 v sume 5 800 000 eur a v rokoch 2026 a 2027 v sume 9 200 000 eur ročne, pričom nie sú kvantifikované vplyvy na príjmy rozpočtu verejnej správy v súvislosti s navrhovanými novými priestupkami a úpravami výšky pokút ukladaných za priestupky podľa zákona č. 162/1995 Z. z.</w:t>
            </w:r>
          </w:p>
          <w:p w14:paraId="240A2CAF" w14:textId="77777777" w:rsidR="00A750DF" w:rsidRPr="00A750DF" w:rsidRDefault="00A750DF" w:rsidP="005E085A">
            <w:pPr>
              <w:jc w:val="both"/>
              <w:rPr>
                <w:rFonts w:ascii="Times New Roman" w:hAnsi="Times New Roman" w:cs="Times New Roman"/>
                <w:b/>
                <w:sz w:val="20"/>
                <w:szCs w:val="20"/>
              </w:rPr>
            </w:pPr>
            <w:r w:rsidRPr="00A750DF">
              <w:rPr>
                <w:rFonts w:ascii="Times New Roman" w:hAnsi="Times New Roman" w:cs="Times New Roman"/>
                <w:b/>
                <w:sz w:val="20"/>
                <w:szCs w:val="20"/>
              </w:rPr>
              <w:lastRenderedPageBreak/>
              <w:t>Pokiaľ ide o úpravu výšky pokút ukladaných za existujúce priestupky podľa katastrálneho zákona, v tejto súvislosti návrhom novely katastrálneho zákona dochádza iba k prepočítaniu slovenských korún na eurá. V tejto súvislosti teda nedochádza k vplyvom na rozpočet verejnej správy.</w:t>
            </w:r>
          </w:p>
          <w:p w14:paraId="35610CA4" w14:textId="77777777" w:rsidR="00A750DF" w:rsidRPr="00A750DF" w:rsidRDefault="00A750DF" w:rsidP="005E085A">
            <w:pPr>
              <w:jc w:val="both"/>
              <w:rPr>
                <w:rFonts w:ascii="Times New Roman" w:hAnsi="Times New Roman" w:cs="Times New Roman"/>
                <w:b/>
                <w:sz w:val="20"/>
                <w:szCs w:val="20"/>
              </w:rPr>
            </w:pPr>
            <w:r w:rsidRPr="00A750DF">
              <w:rPr>
                <w:rFonts w:ascii="Times New Roman" w:hAnsi="Times New Roman" w:cs="Times New Roman"/>
                <w:b/>
                <w:sz w:val="20"/>
                <w:szCs w:val="20"/>
              </w:rPr>
              <w:t>Pokiaľ ide o vypustenie pokuty za neohlásenie zmeny údajov katastra, v tejto súvislosti uvádzame, že zo štatistických zisťovaní ÚGKK SR vyplýva, že za obdobie posledných 5 rokov okresné úrady neudelili žiadnu pokutu. Z tohto dôvodu nemá vypustenie tejto pokuty reálny vplyv na rozpočet verejnej správy.</w:t>
            </w:r>
          </w:p>
          <w:p w14:paraId="672ECBF6" w14:textId="77777777" w:rsidR="00A750DF" w:rsidRPr="00A750DF" w:rsidRDefault="00A750DF" w:rsidP="005E085A">
            <w:pPr>
              <w:jc w:val="both"/>
              <w:rPr>
                <w:rFonts w:ascii="Times New Roman" w:hAnsi="Times New Roman" w:cs="Times New Roman"/>
                <w:b/>
                <w:sz w:val="20"/>
                <w:szCs w:val="20"/>
              </w:rPr>
            </w:pPr>
            <w:r w:rsidRPr="00A750DF">
              <w:rPr>
                <w:rFonts w:ascii="Times New Roman" w:hAnsi="Times New Roman" w:cs="Times New Roman"/>
                <w:b/>
                <w:sz w:val="20"/>
                <w:szCs w:val="20"/>
              </w:rPr>
              <w:t xml:space="preserve">Pokiaľ ide o nové priestupky, v tomto štádiu ich nie je možné špecifikovať ani kvalifikovaným odhadom, pretože ÚGKK SR doteraz takéto porušenia povinností nezisťoval a neviedol štatistiky.  </w:t>
            </w:r>
          </w:p>
          <w:p w14:paraId="09539B26" w14:textId="77777777" w:rsidR="00A750DF" w:rsidRPr="00A750DF" w:rsidRDefault="00A750DF" w:rsidP="005E085A">
            <w:pPr>
              <w:jc w:val="both"/>
              <w:rPr>
                <w:rFonts w:ascii="Times New Roman" w:hAnsi="Times New Roman" w:cs="Times New Roman"/>
                <w:bCs/>
                <w:sz w:val="20"/>
                <w:szCs w:val="20"/>
              </w:rPr>
            </w:pPr>
          </w:p>
          <w:p w14:paraId="6773C12A" w14:textId="77777777" w:rsidR="00A750DF" w:rsidRPr="00A750DF" w:rsidRDefault="00A750DF" w:rsidP="005E085A">
            <w:pPr>
              <w:jc w:val="both"/>
              <w:rPr>
                <w:rFonts w:ascii="Times New Roman" w:hAnsi="Times New Roman" w:cs="Times New Roman"/>
                <w:bCs/>
                <w:sz w:val="20"/>
                <w:szCs w:val="20"/>
              </w:rPr>
            </w:pPr>
            <w:r w:rsidRPr="00A750DF">
              <w:rPr>
                <w:rFonts w:ascii="Times New Roman" w:hAnsi="Times New Roman" w:cs="Times New Roman"/>
                <w:bCs/>
                <w:sz w:val="20"/>
                <w:szCs w:val="20"/>
              </w:rPr>
              <w:t>Negatívne vplyvy návrhu zákona na rozpočet verejnej správy v roku 2025 v sume 1 750 000 eur, v roku 2026 v sume 1 800 000 eur a v roku 2027 v sume 100 000 eur majú súvisieť s úpravami softvérového vybavenia ÚGKK SR, pričom na financovanie časti kapitálových výdavkov v roku 2025 použije ÚGKK SR financie z Plánu obnovy a odolnosti SR vo výške 350 000 eur a ostatné výdavky nemá kapitola ÚGKK SR zabezpečené v rozpočte na roky 2025 až 2027. V tejto súvislosti Komisia upozorňuje na protikladné konštatovanie uvedené v bode 10 doložky vybraných vplyvov „V prípade negatívnych a pozitívnych vplyvov na informatizáciu spoločnosti prevláda pozitívny vplyv, nakoľko negatívny vplyv sa predpokladá len na rezortnej úrovni, keď zavedenie autentifikácie na katastrálnych portáloch bude financované zo schváleného rozpočtu ÚGKK SR a Plánu obnovy a odolnosti Slovenskej republiky.“. Uvedený rozpor je potrebné odstrániť.</w:t>
            </w:r>
          </w:p>
          <w:p w14:paraId="5EC66995" w14:textId="77777777" w:rsidR="00A750DF" w:rsidRPr="00A750DF" w:rsidRDefault="00A750DF" w:rsidP="005E085A">
            <w:pPr>
              <w:jc w:val="both"/>
              <w:rPr>
                <w:rFonts w:ascii="Times New Roman" w:hAnsi="Times New Roman" w:cs="Times New Roman"/>
                <w:b/>
                <w:bCs/>
                <w:sz w:val="20"/>
                <w:szCs w:val="20"/>
              </w:rPr>
            </w:pPr>
            <w:r w:rsidRPr="00A750DF">
              <w:rPr>
                <w:rFonts w:ascii="Times New Roman" w:hAnsi="Times New Roman" w:cs="Times New Roman"/>
                <w:b/>
                <w:bCs/>
                <w:sz w:val="20"/>
                <w:szCs w:val="20"/>
              </w:rPr>
              <w:t>Pripomienka zapracovaná.</w:t>
            </w:r>
          </w:p>
          <w:p w14:paraId="7CCD6699" w14:textId="77777777" w:rsidR="00A750DF" w:rsidRPr="00A750DF" w:rsidRDefault="00A750DF" w:rsidP="005E085A">
            <w:pPr>
              <w:jc w:val="both"/>
              <w:rPr>
                <w:rFonts w:ascii="Times New Roman" w:hAnsi="Times New Roman" w:cs="Times New Roman"/>
                <w:bCs/>
                <w:sz w:val="20"/>
                <w:szCs w:val="20"/>
              </w:rPr>
            </w:pPr>
          </w:p>
          <w:p w14:paraId="6EE5E3E1" w14:textId="77777777" w:rsidR="00A750DF" w:rsidRPr="00A750DF" w:rsidRDefault="00A750DF" w:rsidP="005E085A">
            <w:pPr>
              <w:jc w:val="both"/>
              <w:rPr>
                <w:rFonts w:ascii="Times New Roman" w:hAnsi="Times New Roman" w:cs="Times New Roman"/>
                <w:bCs/>
                <w:sz w:val="20"/>
                <w:szCs w:val="20"/>
              </w:rPr>
            </w:pPr>
            <w:r w:rsidRPr="00A750DF">
              <w:rPr>
                <w:rFonts w:ascii="Times New Roman" w:hAnsi="Times New Roman" w:cs="Times New Roman"/>
                <w:bCs/>
                <w:sz w:val="20"/>
                <w:szCs w:val="20"/>
              </w:rPr>
              <w:t>V analýze vplyvov na rozpočet verejnej správy je potrebné v tabuľke č. 1 vyplniť riadky „Financovanie zabezpečené v rozpočte“ a „Financovanie zabezpečené v rozpočte, v tom: za každý subjekt verejnej správy / program zvlášť“ tak, aby v riadku „Rozpočtovo nekrytý vplyv / úspora“ boli uvedené v jednotlivých rokoch nulové hodnoty. Ďalej je potrebné vyplniť časť 2.1.1. analýzy vplyvov na rozpočet verejnej správy, kde je potrebné uviesť návrhy na úhradu zvýšených výdavkov podľa § 33 ods. 1 zákona č. 523/2004 Z. z. o rozpočtových pravidlách verejnej správy a o zmene a doplnení niektorých zákonov v znení neskorších predpisov.</w:t>
            </w:r>
          </w:p>
          <w:p w14:paraId="046428F3" w14:textId="77777777" w:rsidR="00A750DF" w:rsidRPr="00A750DF" w:rsidRDefault="00A750DF" w:rsidP="005E085A">
            <w:pPr>
              <w:jc w:val="both"/>
              <w:rPr>
                <w:rFonts w:ascii="Times New Roman" w:hAnsi="Times New Roman" w:cs="Times New Roman"/>
                <w:b/>
                <w:sz w:val="20"/>
                <w:szCs w:val="20"/>
              </w:rPr>
            </w:pPr>
            <w:r w:rsidRPr="00A750DF">
              <w:rPr>
                <w:rFonts w:ascii="Times New Roman" w:hAnsi="Times New Roman" w:cs="Times New Roman"/>
                <w:b/>
                <w:sz w:val="20"/>
                <w:szCs w:val="20"/>
              </w:rPr>
              <w:t>Pripomienka zapracovaná.</w:t>
            </w:r>
          </w:p>
          <w:p w14:paraId="1183AFA6" w14:textId="77777777" w:rsidR="00A750DF" w:rsidRPr="00A750DF" w:rsidRDefault="00A750DF" w:rsidP="005E085A">
            <w:pPr>
              <w:jc w:val="both"/>
              <w:rPr>
                <w:rFonts w:ascii="Times New Roman" w:hAnsi="Times New Roman" w:cs="Times New Roman"/>
                <w:bCs/>
                <w:sz w:val="20"/>
                <w:szCs w:val="20"/>
              </w:rPr>
            </w:pPr>
          </w:p>
          <w:p w14:paraId="03F61DB8" w14:textId="77777777" w:rsidR="00A750DF" w:rsidRPr="00A750DF" w:rsidRDefault="00A750DF" w:rsidP="005E085A">
            <w:pPr>
              <w:jc w:val="both"/>
              <w:rPr>
                <w:rFonts w:ascii="Times New Roman" w:hAnsi="Times New Roman" w:cs="Times New Roman"/>
                <w:bCs/>
                <w:sz w:val="20"/>
                <w:szCs w:val="20"/>
              </w:rPr>
            </w:pPr>
            <w:r w:rsidRPr="00A750DF">
              <w:rPr>
                <w:rFonts w:ascii="Times New Roman" w:hAnsi="Times New Roman" w:cs="Times New Roman"/>
                <w:bCs/>
                <w:sz w:val="20"/>
                <w:szCs w:val="20"/>
              </w:rPr>
              <w:t>V analýze vplyvov na rozpočet verejnej správy Komisia žiada do tabuľky č. 1 v časti príjmy verejnej správy a do tabuľky č. 3 zapracovať číselné údaje podľa pripomienok a úprav v pomocnom výpočte priloženého excelovského súboru s výpočtom kvantifikovaného odhadu zmenených príjmov štátneho rozpočtu zo správnych poplatkov podľa doplnenej položky 10, zmenenej položky 11 a novej položky 11a Sadzobníka správnych poplatkov, ktorý tvorí prílohu zákona č. 145/1995 Z. z. Zároveň Komisia žiada prispôsobiť textovú časť analýzy vplyvov na rozpočet verejnej správy v časti 2.2.4. v súlade so spresnenými číselnými údajmi v priloženom pomocnom výpočte. Predpokladaný pozitívny vplyv na príjmy štátneho rozpočtu bude v roku 2025 vo výške 89 671 eur a v rokoch 2026 a 2027 vo výške 179 341 eur ročne. V prípade akceptovania pripomienky k vlastnému materiálu Čl. II o zvýšení sumy poplatku za zrýchlené elektronické podanie zo 150 eur na 200 eur, pozitívny vplyv na príjmy štátneho rozpočtu bude v roku 2025 vo výške 277 628 eur a v rokoch 2026 a 2027 vo výške 555 256 eur ročne.</w:t>
            </w:r>
          </w:p>
          <w:p w14:paraId="13DEC7FB" w14:textId="77777777" w:rsidR="00A750DF" w:rsidRPr="00A750DF" w:rsidRDefault="00A750DF" w:rsidP="005E085A">
            <w:pPr>
              <w:jc w:val="both"/>
              <w:rPr>
                <w:rFonts w:ascii="Times New Roman" w:hAnsi="Times New Roman" w:cs="Times New Roman"/>
                <w:bCs/>
                <w:sz w:val="20"/>
                <w:szCs w:val="20"/>
                <w:u w:val="single"/>
              </w:rPr>
            </w:pPr>
            <w:r w:rsidRPr="00A750DF">
              <w:rPr>
                <w:rFonts w:ascii="Times New Roman" w:hAnsi="Times New Roman" w:cs="Times New Roman"/>
                <w:bCs/>
                <w:sz w:val="20"/>
                <w:szCs w:val="20"/>
                <w:u w:val="single"/>
              </w:rPr>
              <w:t xml:space="preserve">Odôvodnenie: </w:t>
            </w:r>
          </w:p>
          <w:p w14:paraId="64AA9B22" w14:textId="77777777" w:rsidR="00A750DF" w:rsidRPr="00A750DF" w:rsidRDefault="00A750DF" w:rsidP="005E085A">
            <w:pPr>
              <w:jc w:val="both"/>
              <w:rPr>
                <w:rFonts w:ascii="Times New Roman" w:hAnsi="Times New Roman" w:cs="Times New Roman"/>
                <w:bCs/>
                <w:sz w:val="20"/>
                <w:szCs w:val="20"/>
              </w:rPr>
            </w:pPr>
            <w:r w:rsidRPr="00A750DF">
              <w:rPr>
                <w:rFonts w:ascii="Times New Roman" w:hAnsi="Times New Roman" w:cs="Times New Roman"/>
                <w:bCs/>
                <w:sz w:val="20"/>
                <w:szCs w:val="20"/>
              </w:rPr>
              <w:t>Spresnenie výpočtov príjmov štátneho rozpočtu z jednotlivých položiek správnych poplatkov vychádza z:</w:t>
            </w:r>
          </w:p>
          <w:p w14:paraId="000E54FA" w14:textId="77777777" w:rsidR="00A750DF" w:rsidRPr="00A750DF" w:rsidRDefault="00A750DF" w:rsidP="00A750DF">
            <w:pPr>
              <w:numPr>
                <w:ilvl w:val="0"/>
                <w:numId w:val="7"/>
              </w:numPr>
              <w:suppressAutoHyphens/>
              <w:spacing w:line="100" w:lineRule="atLeast"/>
              <w:jc w:val="both"/>
              <w:rPr>
                <w:rFonts w:ascii="Times New Roman" w:hAnsi="Times New Roman" w:cs="Times New Roman"/>
                <w:bCs/>
                <w:sz w:val="20"/>
                <w:szCs w:val="20"/>
              </w:rPr>
            </w:pPr>
            <w:r w:rsidRPr="00A750DF">
              <w:rPr>
                <w:rFonts w:ascii="Times New Roman" w:hAnsi="Times New Roman" w:cs="Times New Roman"/>
                <w:bCs/>
                <w:sz w:val="20"/>
                <w:szCs w:val="20"/>
              </w:rPr>
              <w:t>aktuálne platnej výšky sadzieb poplatkov podľa položky 11 sadzobníka správnych poplatkov po ich úprave od 01.04.2024,</w:t>
            </w:r>
          </w:p>
          <w:p w14:paraId="40DEA455" w14:textId="77777777" w:rsidR="00A750DF" w:rsidRPr="00A750DF" w:rsidRDefault="00A750DF" w:rsidP="00A750DF">
            <w:pPr>
              <w:numPr>
                <w:ilvl w:val="0"/>
                <w:numId w:val="7"/>
              </w:numPr>
              <w:suppressAutoHyphens/>
              <w:spacing w:line="100" w:lineRule="atLeast"/>
              <w:jc w:val="both"/>
              <w:rPr>
                <w:rFonts w:ascii="Times New Roman" w:hAnsi="Times New Roman" w:cs="Times New Roman"/>
                <w:bCs/>
                <w:sz w:val="20"/>
                <w:szCs w:val="20"/>
              </w:rPr>
            </w:pPr>
            <w:r w:rsidRPr="00A750DF">
              <w:rPr>
                <w:rFonts w:ascii="Times New Roman" w:hAnsi="Times New Roman" w:cs="Times New Roman"/>
                <w:bCs/>
                <w:sz w:val="20"/>
                <w:szCs w:val="20"/>
              </w:rPr>
              <w:t>posúdenia efektu prispôsobenia sa poplatníkov pri podávaní elektronických žiadostí o zrýchlený a nezrýchlený návrh na vklad do katastra nehnuteľností, keďže podľa návrhu zákona bude možné využiť elektronickú zľavu zo sadzby poplatku len cez elektronický formulár ESKN a nie cez všeobecné podanie na ÚPVS, s čím sa Komisia stotožňuje. Komisia však predpokladá, že 95 % všetkých elektronických podaní bude realizovaných cez ESKN a iba 5 % cez všeobecné podanie na ÚPVS. Týmto zmeneným pomerom sa výrazne stlmí predpokladaný pozitívny vplyv na rozpočet, keďže dosiahnutie elektronickej zľavy cez elektronický formulár ESKN využije podstatne viac poplatníkov, ako bolo predpokladané v pôvodnom znení pomocného výpočtu k analýze vplyvov na rozpočet verejnej správy.</w:t>
            </w:r>
          </w:p>
          <w:p w14:paraId="38531C7C" w14:textId="77777777" w:rsidR="00A750DF" w:rsidRPr="00A750DF" w:rsidRDefault="00A750DF" w:rsidP="00A750DF">
            <w:pPr>
              <w:numPr>
                <w:ilvl w:val="0"/>
                <w:numId w:val="7"/>
              </w:numPr>
              <w:suppressAutoHyphens/>
              <w:spacing w:line="100" w:lineRule="atLeast"/>
              <w:jc w:val="both"/>
              <w:rPr>
                <w:rStyle w:val="norm00e1lnychar1"/>
                <w:bCs/>
              </w:rPr>
            </w:pPr>
            <w:r w:rsidRPr="00A750DF">
              <w:rPr>
                <w:rFonts w:ascii="Times New Roman" w:hAnsi="Times New Roman" w:cs="Times New Roman"/>
                <w:bCs/>
                <w:sz w:val="20"/>
                <w:szCs w:val="20"/>
              </w:rPr>
              <w:t xml:space="preserve">opravy nesprávneho znamienka v rozdielovom stĺpci P (Rozdiel z titulu cien 2024 v €) priloženého súboru, keďže zrušením inštitútu oznámenia o zamýšľanom návrhu na vklad bude mať efekt na zníženie príjmov štátneho rozpočtu a nie pozitívny vplyv, ako bolo v pôvodnom znení pomocného výpočtu k analýze vplyvov na rozpočet verejnej správy – </w:t>
            </w:r>
            <w:r w:rsidRPr="00A750DF">
              <w:rPr>
                <w:rStyle w:val="norm00e1lnychar1"/>
                <w:b/>
                <w:bCs/>
              </w:rPr>
              <w:t xml:space="preserve">pokiaľ ide o vypustenie správneho poplatku za oznámenie o návrhu na vklad, predkladateľ uvádza, že táto skutočnosť znamená zvýšenie príjmov do štátneho rozpočtu. Podľa súčasnej právnej úpravy totiž ak navrhovateľ vyplnil a odoslal oznámenie o návrhu na vklad, výška správneho poplatku za návrh na vklad sa znížila o 15 eur, teda do štátneho rozpočtu bol odvedený nižší správny poplatok. Keďže novelou katastrálneho zákona dochádza k vypusteniu oznámenia o návrhu na vklad, dochádza aj </w:t>
            </w:r>
            <w:r w:rsidRPr="00A750DF">
              <w:rPr>
                <w:rStyle w:val="norm00e1lnychar1"/>
                <w:b/>
                <w:bCs/>
              </w:rPr>
              <w:lastRenderedPageBreak/>
              <w:t>k vypusteniu úľavy zo správneho poplatku, teda v konečnom dôsledku navrhovateľ za návrh na vklad zaplatí vždy plnú sumu. Odôvodnenie vypustenia oznámenia o návrhu na vklad je uvedené v jednotlivých dokumentoch k tomuto materiálu.</w:t>
            </w:r>
          </w:p>
          <w:p w14:paraId="67788CB9" w14:textId="77777777" w:rsidR="00A750DF" w:rsidRPr="00A750DF" w:rsidRDefault="00A750DF" w:rsidP="005E085A">
            <w:pPr>
              <w:jc w:val="both"/>
              <w:rPr>
                <w:rFonts w:ascii="Times New Roman" w:hAnsi="Times New Roman" w:cs="Times New Roman"/>
                <w:bCs/>
                <w:sz w:val="20"/>
                <w:szCs w:val="20"/>
              </w:rPr>
            </w:pPr>
          </w:p>
          <w:p w14:paraId="16BB8095" w14:textId="77777777" w:rsidR="00A750DF" w:rsidRPr="00A750DF" w:rsidRDefault="00A750DF" w:rsidP="005E085A">
            <w:pPr>
              <w:jc w:val="both"/>
              <w:rPr>
                <w:rFonts w:ascii="Times New Roman" w:hAnsi="Times New Roman" w:cs="Times New Roman"/>
                <w:bCs/>
                <w:sz w:val="20"/>
                <w:szCs w:val="20"/>
              </w:rPr>
            </w:pPr>
            <w:r w:rsidRPr="00A750DF">
              <w:rPr>
                <w:rFonts w:ascii="Times New Roman" w:hAnsi="Times New Roman" w:cs="Times New Roman"/>
                <w:bCs/>
                <w:sz w:val="20"/>
                <w:szCs w:val="20"/>
              </w:rPr>
              <w:t xml:space="preserve">Príslušné poznámky k úpravám v pomocnom výpočte sú uvedené aj formou komentárov v jednotlivých bunkách. Pomocný výpočet môže byť tiež uvedený v samotnej analýze vplyvov na rozpočet verejnej správy v časti 2.2.3. </w:t>
            </w:r>
          </w:p>
          <w:p w14:paraId="324092C5" w14:textId="77777777" w:rsidR="00A750DF" w:rsidRPr="00A750DF" w:rsidRDefault="00A750DF" w:rsidP="005E085A">
            <w:pPr>
              <w:jc w:val="both"/>
              <w:rPr>
                <w:rFonts w:ascii="Times New Roman" w:hAnsi="Times New Roman" w:cs="Times New Roman"/>
                <w:bCs/>
                <w:sz w:val="20"/>
                <w:szCs w:val="20"/>
              </w:rPr>
            </w:pPr>
          </w:p>
          <w:p w14:paraId="724B63B5" w14:textId="77777777" w:rsidR="00A750DF" w:rsidRPr="00A750DF" w:rsidRDefault="00A750DF" w:rsidP="005E085A">
            <w:pPr>
              <w:jc w:val="both"/>
              <w:rPr>
                <w:rFonts w:ascii="Times New Roman" w:hAnsi="Times New Roman" w:cs="Times New Roman"/>
                <w:bCs/>
                <w:sz w:val="20"/>
                <w:szCs w:val="20"/>
              </w:rPr>
            </w:pPr>
            <w:r w:rsidRPr="00A750DF">
              <w:rPr>
                <w:rFonts w:ascii="Times New Roman" w:hAnsi="Times New Roman" w:cs="Times New Roman"/>
                <w:bCs/>
                <w:sz w:val="20"/>
                <w:szCs w:val="20"/>
              </w:rPr>
              <w:t>V súvislosti s navrhovanou úpravou zákona č. 215/1995 Z. z. o geodézii a kartografii v znení neskorších predpisov (Čl. III návrhu zákona) Komisia upozorňuje na možný negatívny vplyv na rozpočet verejnej správy v súvislosti s doplnením nových úloh pre orgány verejnej moci pri spravovaní informačného systému geodézie, kartografie a katastra.</w:t>
            </w:r>
          </w:p>
          <w:p w14:paraId="513D1648" w14:textId="77777777" w:rsidR="00A750DF" w:rsidRPr="00A750DF" w:rsidRDefault="00A750DF" w:rsidP="005E085A">
            <w:pPr>
              <w:jc w:val="both"/>
              <w:rPr>
                <w:rFonts w:ascii="Times New Roman" w:eastAsia="Times New Roman" w:hAnsi="Times New Roman" w:cs="Times New Roman"/>
                <w:b/>
                <w:iCs/>
                <w:sz w:val="20"/>
                <w:szCs w:val="20"/>
                <w:lang w:eastAsia="sk-SK"/>
              </w:rPr>
            </w:pPr>
            <w:r w:rsidRPr="00A750DF">
              <w:rPr>
                <w:rFonts w:ascii="Times New Roman" w:hAnsi="Times New Roman" w:cs="Times New Roman"/>
                <w:b/>
                <w:sz w:val="20"/>
                <w:szCs w:val="20"/>
              </w:rPr>
              <w:t>Predkladateľ uvádza, že v súčasnosti už existuje právna úprava v § 20a zákona č. 215/1995 Z. z. o geodézii a kartografii v znení neskorších predpisov. Navrhovaná právna zmena zákona č. 215/1995 Z. z. je z návrhu zákona vypustená.</w:t>
            </w:r>
          </w:p>
          <w:p w14:paraId="2F8CA7FE" w14:textId="77777777" w:rsidR="00A750DF" w:rsidRPr="00A750DF" w:rsidRDefault="00A750DF" w:rsidP="005E085A">
            <w:pPr>
              <w:jc w:val="both"/>
              <w:rPr>
                <w:rFonts w:ascii="Times New Roman" w:hAnsi="Times New Roman" w:cs="Times New Roman"/>
                <w:b/>
                <w:sz w:val="20"/>
                <w:szCs w:val="20"/>
              </w:rPr>
            </w:pPr>
          </w:p>
          <w:p w14:paraId="42157AF6" w14:textId="77777777" w:rsidR="00A750DF" w:rsidRPr="00A750DF" w:rsidRDefault="00A750DF" w:rsidP="005E085A">
            <w:pPr>
              <w:jc w:val="both"/>
              <w:rPr>
                <w:rFonts w:ascii="Times New Roman" w:hAnsi="Times New Roman" w:cs="Times New Roman"/>
                <w:bCs/>
                <w:sz w:val="20"/>
                <w:szCs w:val="20"/>
              </w:rPr>
            </w:pPr>
            <w:r w:rsidRPr="00A750DF">
              <w:rPr>
                <w:rFonts w:ascii="Times New Roman" w:hAnsi="Times New Roman" w:cs="Times New Roman"/>
                <w:bCs/>
                <w:sz w:val="20"/>
                <w:szCs w:val="20"/>
              </w:rPr>
              <w:t>Vzhľadom na uvedené Komisia žiada v analýze vplyvov na rozpočet verejnej správy uviesť kvantifikácie všetkých vplyvov návrhu zákona na rozpočet verejnej správy na bežný rok a tri nasledujúce rozpočtové roky, ako aj uviesť návrh na úhradu zvýšených výdavkov. Komisia uvádza, že s návrhom zákona bude možné súhlasiť len v prípade, že všetky negatívne vplyvy na rozpočet verejnej správy z neho vyplývajúce budú zabezpečené v rámci schválených limitov dotknutých subjektov verejnej správy na príslušné roky.</w:t>
            </w:r>
          </w:p>
          <w:p w14:paraId="4D1B1857" w14:textId="77777777" w:rsidR="00A750DF" w:rsidRPr="00A750DF" w:rsidRDefault="00A750DF" w:rsidP="005E085A">
            <w:pPr>
              <w:jc w:val="both"/>
              <w:rPr>
                <w:rFonts w:ascii="Times New Roman" w:hAnsi="Times New Roman" w:cs="Times New Roman"/>
                <w:bCs/>
                <w:sz w:val="20"/>
                <w:szCs w:val="20"/>
              </w:rPr>
            </w:pPr>
          </w:p>
          <w:p w14:paraId="2381ADCE" w14:textId="77777777" w:rsidR="00A750DF" w:rsidRPr="00A750DF" w:rsidRDefault="00A750DF" w:rsidP="005E085A">
            <w:pPr>
              <w:jc w:val="both"/>
              <w:rPr>
                <w:rFonts w:ascii="Times New Roman" w:hAnsi="Times New Roman" w:cs="Times New Roman"/>
                <w:bCs/>
                <w:sz w:val="20"/>
                <w:szCs w:val="20"/>
              </w:rPr>
            </w:pPr>
            <w:r w:rsidRPr="00A750DF">
              <w:rPr>
                <w:rFonts w:ascii="Times New Roman" w:hAnsi="Times New Roman" w:cs="Times New Roman"/>
                <w:bCs/>
                <w:sz w:val="20"/>
                <w:szCs w:val="20"/>
              </w:rPr>
              <w:t>Z formálneho hľadiska Komisia upozorňuje, že analýzu vplyvov na rozpočet verejnej správy je potrebné vypracovať podľa znenia Jednotnej metodiky na posudzovanie vybraných vplyvov platného od 01.10.2023.</w:t>
            </w:r>
          </w:p>
          <w:p w14:paraId="40F57667" w14:textId="77777777" w:rsidR="00A750DF" w:rsidRPr="00A750DF" w:rsidRDefault="00A750DF" w:rsidP="005E085A">
            <w:pPr>
              <w:jc w:val="both"/>
              <w:rPr>
                <w:rFonts w:ascii="Times New Roman" w:hAnsi="Times New Roman" w:cs="Times New Roman"/>
                <w:b/>
                <w:bCs/>
                <w:sz w:val="20"/>
                <w:szCs w:val="20"/>
              </w:rPr>
            </w:pPr>
            <w:r w:rsidRPr="00A750DF">
              <w:rPr>
                <w:rFonts w:ascii="Times New Roman" w:hAnsi="Times New Roman" w:cs="Times New Roman"/>
                <w:b/>
                <w:bCs/>
                <w:sz w:val="20"/>
                <w:szCs w:val="20"/>
              </w:rPr>
              <w:t>Pripomienka zapracovaná.</w:t>
            </w:r>
          </w:p>
          <w:p w14:paraId="23CC1A99" w14:textId="77777777" w:rsidR="00A750DF" w:rsidRPr="00A750DF" w:rsidRDefault="00A750DF" w:rsidP="005E085A">
            <w:pPr>
              <w:jc w:val="both"/>
              <w:rPr>
                <w:rStyle w:val="norm00e1lnychar1"/>
                <w:bCs/>
              </w:rPr>
            </w:pPr>
          </w:p>
          <w:p w14:paraId="68251681" w14:textId="77777777" w:rsidR="00A750DF" w:rsidRPr="00A750DF" w:rsidRDefault="00A750DF" w:rsidP="005E085A">
            <w:pPr>
              <w:jc w:val="both"/>
              <w:rPr>
                <w:rStyle w:val="norm00e1lnychar1"/>
                <w:bCs/>
              </w:rPr>
            </w:pPr>
            <w:r w:rsidRPr="00A750DF">
              <w:rPr>
                <w:rStyle w:val="norm00e1lnychar1"/>
                <w:b/>
                <w:bCs/>
              </w:rPr>
              <w:t>K vplyvom na informatizáciu spoločnosti</w:t>
            </w:r>
          </w:p>
          <w:p w14:paraId="71DD322B" w14:textId="77777777" w:rsidR="00A750DF" w:rsidRPr="00A750DF" w:rsidRDefault="00A750DF" w:rsidP="005E085A">
            <w:pPr>
              <w:jc w:val="both"/>
              <w:rPr>
                <w:rStyle w:val="norm00e1lnychar1"/>
                <w:bCs/>
              </w:rPr>
            </w:pPr>
            <w:r w:rsidRPr="00A750DF">
              <w:rPr>
                <w:rStyle w:val="norm00e1lnychar1"/>
                <w:bCs/>
              </w:rPr>
              <w:t>Komisia súhlasí s tvrdením predkladateľa, že predmetný zákon má vplyv na informatizáciu spoločnosti. V doložke vplyvov však treba vyznačiť iba pozitívny vplyv na informatizáciu spoločnosti, negatívny vplyv materiál nemá.</w:t>
            </w:r>
          </w:p>
          <w:p w14:paraId="4DDA9D9F" w14:textId="77777777" w:rsidR="00A750DF" w:rsidRPr="00A750DF" w:rsidRDefault="00A750DF" w:rsidP="005E085A">
            <w:pPr>
              <w:jc w:val="both"/>
              <w:rPr>
                <w:rFonts w:ascii="Times New Roman" w:hAnsi="Times New Roman" w:cs="Times New Roman"/>
                <w:b/>
                <w:bCs/>
                <w:sz w:val="20"/>
                <w:szCs w:val="20"/>
              </w:rPr>
            </w:pPr>
            <w:r w:rsidRPr="00A750DF">
              <w:rPr>
                <w:rFonts w:ascii="Times New Roman" w:hAnsi="Times New Roman" w:cs="Times New Roman"/>
                <w:b/>
                <w:bCs/>
                <w:sz w:val="20"/>
                <w:szCs w:val="20"/>
              </w:rPr>
              <w:t>Pripomienka zapracovaná.</w:t>
            </w:r>
          </w:p>
          <w:p w14:paraId="56DDBC4B" w14:textId="77777777" w:rsidR="00A750DF" w:rsidRPr="00A750DF" w:rsidRDefault="00A750DF" w:rsidP="005E085A">
            <w:pPr>
              <w:jc w:val="both"/>
              <w:rPr>
                <w:rStyle w:val="norm00e1lnychar1"/>
                <w:b/>
                <w:bCs/>
              </w:rPr>
            </w:pPr>
          </w:p>
          <w:p w14:paraId="138D79CB" w14:textId="77777777" w:rsidR="00A750DF" w:rsidRPr="00A750DF" w:rsidRDefault="00A750DF" w:rsidP="005E085A">
            <w:pPr>
              <w:jc w:val="both"/>
              <w:rPr>
                <w:rStyle w:val="norm00e1lnychar1"/>
                <w:b/>
                <w:bCs/>
              </w:rPr>
            </w:pPr>
            <w:r w:rsidRPr="00A750DF">
              <w:rPr>
                <w:rStyle w:val="norm00e1lnychar1"/>
                <w:b/>
                <w:bCs/>
              </w:rPr>
              <w:t>K vplyvom na služby verejnej správy pre občana</w:t>
            </w:r>
          </w:p>
          <w:p w14:paraId="35860D7B" w14:textId="77777777" w:rsidR="00A750DF" w:rsidRPr="00A750DF" w:rsidRDefault="00A750DF" w:rsidP="005E085A">
            <w:pPr>
              <w:jc w:val="both"/>
              <w:rPr>
                <w:rStyle w:val="norm00e1lnychar1"/>
              </w:rPr>
            </w:pPr>
            <w:r w:rsidRPr="00A750DF">
              <w:rPr>
                <w:rStyle w:val="norm00e1lnychar1"/>
                <w:bCs/>
              </w:rPr>
              <w:t>V bode 7.2.1. Náklady, v časti - Zvýšenie priamych finančných nákladov Analýzy vplyvov na služby verejnej správy pre občana, Komisia odporúča predkladateľovi pre lepšiu prehľadnosť uviesť výšku nákladov priamo do tabuľky. Rovnako Komisia dáva predkladateľovi na zváženie, či „ Vypustenie správneho poplatku za oznámenie o návrhu na vklad“ nepatrí do časti Zníženie priamych finančných nákladov</w:t>
            </w:r>
            <w:r w:rsidRPr="00A750DF">
              <w:rPr>
                <w:rStyle w:val="norm00e1lnychar1"/>
              </w:rPr>
              <w:t>.“</w:t>
            </w:r>
          </w:p>
          <w:p w14:paraId="72BFEC04" w14:textId="77777777" w:rsidR="00A750DF" w:rsidRPr="00A750DF" w:rsidRDefault="00A750DF" w:rsidP="005E085A">
            <w:pPr>
              <w:jc w:val="both"/>
              <w:rPr>
                <w:rStyle w:val="norm00e1lnychar1"/>
                <w:b/>
                <w:bCs/>
              </w:rPr>
            </w:pPr>
            <w:r w:rsidRPr="00A750DF">
              <w:rPr>
                <w:rStyle w:val="norm00e1lnychar1"/>
                <w:b/>
                <w:bCs/>
              </w:rPr>
              <w:t>Pokiaľ ide o vypustenie správneho poplatku za oznámenie o návrhu na vklad, predkladateľ uvádza, že táto skutočnosť znamená zvýšenie príjmov do štátneho rozpočtu. Podľa súčasnej právnej úpravy totiž ak navrhovateľ vyplnil a odoslal oznámenie o návrhu na vklad, výška správneho poplatku za návrh na vklad sa znížila o 15 eur, teda do štátneho rozpočtu bol odvedený nižší správny poplatok. Keďže novelou katastrálneho zákona dochádza k vypusteniu oznámenia o návrhu na vklad, dochádza aj k vypusteniu úľavy zo správneho poplatku, teda v konečnom dôsledku navrhovateľ za návrh na vklad zaplatí vždy plnú sumu. Odôvodnenie vypustenia oznámenia o návrhu na vklad je uvedené v jednotlivých dokumentoch k tomuto materiálu.</w:t>
            </w:r>
          </w:p>
          <w:p w14:paraId="47CE4878" w14:textId="77777777" w:rsidR="00A750DF" w:rsidRPr="00A750DF" w:rsidRDefault="00A750DF" w:rsidP="005E085A">
            <w:pPr>
              <w:jc w:val="both"/>
              <w:rPr>
                <w:rStyle w:val="norm00e1lnychar1"/>
              </w:rPr>
            </w:pPr>
          </w:p>
          <w:p w14:paraId="4FBEF68A" w14:textId="77777777" w:rsidR="00A750DF" w:rsidRPr="00A750DF" w:rsidRDefault="00A750DF" w:rsidP="005E085A">
            <w:pPr>
              <w:rPr>
                <w:rFonts w:ascii="Times New Roman" w:eastAsia="Times New Roman" w:hAnsi="Times New Roman" w:cs="Times New Roman"/>
                <w:b/>
                <w:sz w:val="20"/>
                <w:szCs w:val="20"/>
                <w:u w:val="single"/>
                <w:lang w:eastAsia="sk-SK"/>
              </w:rPr>
            </w:pPr>
            <w:r w:rsidRPr="00A750DF">
              <w:rPr>
                <w:rFonts w:ascii="Times New Roman" w:eastAsia="Times New Roman" w:hAnsi="Times New Roman" w:cs="Times New Roman"/>
                <w:b/>
                <w:sz w:val="20"/>
                <w:szCs w:val="20"/>
                <w:u w:val="single"/>
                <w:lang w:eastAsia="sk-SK"/>
              </w:rPr>
              <w:t>Stanovisko Predkladateľa:</w:t>
            </w:r>
          </w:p>
          <w:p w14:paraId="6C04E8E4" w14:textId="77777777" w:rsidR="00A750DF" w:rsidRPr="00A750DF" w:rsidRDefault="00A750DF" w:rsidP="005E085A">
            <w:pPr>
              <w:jc w:val="both"/>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 xml:space="preserve">Predkladateľ návrhu novely katastrálneho zákona zohľadnil jednotlivé pripomienky a odporúčania </w:t>
            </w:r>
          </w:p>
          <w:p w14:paraId="13676E17" w14:textId="77777777" w:rsidR="00A750DF" w:rsidRPr="00A750DF" w:rsidRDefault="00A750DF" w:rsidP="005E085A">
            <w:pPr>
              <w:jc w:val="both"/>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uvedené v stanovisku Stálej pracovnej komisie Legislatívnej rady vlády Slovenskej republiky na posudzovanie vybraných vplyvov a zapracoval ich v jednotlivých dokumentoch k návrhu novely katastrálneho zákona.</w:t>
            </w:r>
          </w:p>
          <w:p w14:paraId="01F71431" w14:textId="77777777" w:rsidR="00A750DF" w:rsidRPr="00A750DF" w:rsidRDefault="00A750DF" w:rsidP="005E085A">
            <w:pPr>
              <w:jc w:val="both"/>
              <w:rPr>
                <w:rStyle w:val="norm00e1lnychar1"/>
              </w:rPr>
            </w:pPr>
          </w:p>
          <w:p w14:paraId="7ECE593D" w14:textId="77777777" w:rsidR="00A750DF" w:rsidRPr="00A750DF" w:rsidRDefault="00A750DF" w:rsidP="005E085A">
            <w:pPr>
              <w:jc w:val="both"/>
              <w:rPr>
                <w:rFonts w:ascii="Times New Roman" w:hAnsi="Times New Roman" w:cs="Times New Roman"/>
                <w:sz w:val="20"/>
                <w:szCs w:val="20"/>
              </w:rPr>
            </w:pPr>
            <w:r w:rsidRPr="00A750DF">
              <w:rPr>
                <w:rFonts w:ascii="Times New Roman" w:hAnsi="Times New Roman" w:cs="Times New Roman"/>
                <w:sz w:val="20"/>
                <w:szCs w:val="20"/>
              </w:rPr>
              <w:t>Pripomienky od MF SR, ktoré sú nad rámec stanoviska Komisie:</w:t>
            </w:r>
          </w:p>
          <w:p w14:paraId="4D427744" w14:textId="77777777" w:rsidR="00A750DF" w:rsidRPr="00A750DF" w:rsidRDefault="00A750DF" w:rsidP="005E085A">
            <w:pPr>
              <w:jc w:val="both"/>
              <w:rPr>
                <w:rFonts w:ascii="Times New Roman" w:hAnsi="Times New Roman" w:cs="Times New Roman"/>
                <w:sz w:val="20"/>
                <w:szCs w:val="20"/>
              </w:rPr>
            </w:pPr>
          </w:p>
          <w:p w14:paraId="09E65116" w14:textId="77777777" w:rsidR="00A750DF" w:rsidRPr="00A750DF" w:rsidRDefault="00A750DF" w:rsidP="00A750DF">
            <w:pPr>
              <w:numPr>
                <w:ilvl w:val="0"/>
                <w:numId w:val="8"/>
              </w:numPr>
              <w:jc w:val="both"/>
              <w:rPr>
                <w:rFonts w:ascii="Times New Roman" w:hAnsi="Times New Roman" w:cs="Times New Roman"/>
                <w:i/>
                <w:iCs/>
                <w:sz w:val="20"/>
                <w:szCs w:val="20"/>
              </w:rPr>
            </w:pPr>
            <w:r w:rsidRPr="00A750DF">
              <w:rPr>
                <w:rFonts w:ascii="Times New Roman" w:hAnsi="Times New Roman" w:cs="Times New Roman"/>
                <w:i/>
                <w:iCs/>
                <w:sz w:val="20"/>
                <w:szCs w:val="20"/>
              </w:rPr>
              <w:t xml:space="preserve">„K čl. II (novela zákona č. 145/1995 Z. z. o správnych poplatkoch v znení neskorších predpisov) </w:t>
            </w:r>
          </w:p>
          <w:p w14:paraId="63C16340" w14:textId="77777777" w:rsidR="00A750DF" w:rsidRPr="00A750DF" w:rsidRDefault="00A750DF" w:rsidP="005E085A">
            <w:pPr>
              <w:jc w:val="both"/>
              <w:rPr>
                <w:rFonts w:ascii="Times New Roman" w:hAnsi="Times New Roman" w:cs="Times New Roman"/>
                <w:i/>
                <w:iCs/>
                <w:sz w:val="20"/>
                <w:szCs w:val="20"/>
              </w:rPr>
            </w:pPr>
            <w:r w:rsidRPr="00A750DF">
              <w:rPr>
                <w:rFonts w:ascii="Times New Roman" w:hAnsi="Times New Roman" w:cs="Times New Roman"/>
                <w:i/>
                <w:iCs/>
                <w:sz w:val="20"/>
                <w:szCs w:val="20"/>
              </w:rPr>
              <w:t>V úvodnej vete žiadame doplniť novely č. 144/2013 Z. z., č. 49/2018 Z. z., č. 56/2018 Z. z., č. 87/2018 Z. z., č. 106/2018 Z. z., č. 108/2018 Z. z., č. 160/2024 Z. z., č. 161/2024 Z. z. a č. 162/2024 Z. z. Odôvodnenie: legislatívno-technická pripomienka.</w:t>
            </w:r>
          </w:p>
          <w:p w14:paraId="0D09792D" w14:textId="77777777" w:rsidR="00A750DF" w:rsidRPr="00A750DF" w:rsidRDefault="00A750DF" w:rsidP="005E085A">
            <w:pPr>
              <w:jc w:val="both"/>
              <w:rPr>
                <w:rFonts w:ascii="Times New Roman" w:hAnsi="Times New Roman" w:cs="Times New Roman"/>
                <w:b/>
                <w:bCs/>
                <w:sz w:val="20"/>
                <w:szCs w:val="20"/>
              </w:rPr>
            </w:pPr>
            <w:r w:rsidRPr="00A750DF">
              <w:rPr>
                <w:rFonts w:ascii="Times New Roman" w:hAnsi="Times New Roman" w:cs="Times New Roman"/>
                <w:b/>
                <w:bCs/>
                <w:sz w:val="20"/>
                <w:szCs w:val="20"/>
              </w:rPr>
              <w:t>Pripomienka zapracovaná.</w:t>
            </w:r>
          </w:p>
          <w:p w14:paraId="3F7A6E8B" w14:textId="77777777" w:rsidR="00A750DF" w:rsidRPr="00A750DF" w:rsidRDefault="00A750DF" w:rsidP="00A750DF">
            <w:pPr>
              <w:numPr>
                <w:ilvl w:val="0"/>
                <w:numId w:val="8"/>
              </w:numPr>
              <w:jc w:val="both"/>
              <w:rPr>
                <w:rFonts w:ascii="Times New Roman" w:hAnsi="Times New Roman" w:cs="Times New Roman"/>
                <w:i/>
                <w:iCs/>
                <w:sz w:val="20"/>
                <w:szCs w:val="20"/>
              </w:rPr>
            </w:pPr>
            <w:r w:rsidRPr="00A750DF">
              <w:rPr>
                <w:rFonts w:ascii="Times New Roman" w:hAnsi="Times New Roman" w:cs="Times New Roman"/>
                <w:i/>
                <w:iCs/>
                <w:sz w:val="20"/>
                <w:szCs w:val="20"/>
              </w:rPr>
              <w:t>K čl. II (novela zákona č. 145/1995 Z. z. o správnych poplatkoch v znení neskorších predpisov)</w:t>
            </w:r>
          </w:p>
          <w:p w14:paraId="56EF9101" w14:textId="77777777" w:rsidR="00A750DF" w:rsidRPr="00A750DF" w:rsidRDefault="00A750DF" w:rsidP="005E085A">
            <w:pPr>
              <w:jc w:val="both"/>
              <w:rPr>
                <w:rFonts w:ascii="Times New Roman" w:hAnsi="Times New Roman" w:cs="Times New Roman"/>
                <w:i/>
                <w:iCs/>
                <w:sz w:val="20"/>
                <w:szCs w:val="20"/>
              </w:rPr>
            </w:pPr>
            <w:r w:rsidRPr="00A750DF">
              <w:rPr>
                <w:rFonts w:ascii="Times New Roman" w:hAnsi="Times New Roman" w:cs="Times New Roman"/>
                <w:i/>
                <w:iCs/>
                <w:sz w:val="20"/>
                <w:szCs w:val="20"/>
              </w:rPr>
              <w:t>V každom novelizačnom bode žiadame úvodnú vetu preformulovať nasledovne: „V prílohe Sadzobníku správnych poplatkov...“. Odôvodnenie: legislatívno-technická pripomienka.</w:t>
            </w:r>
          </w:p>
          <w:p w14:paraId="3F9AAA48" w14:textId="77777777" w:rsidR="00A750DF" w:rsidRPr="00A750DF" w:rsidRDefault="00A750DF" w:rsidP="005E085A">
            <w:pPr>
              <w:jc w:val="both"/>
              <w:rPr>
                <w:rFonts w:ascii="Times New Roman" w:hAnsi="Times New Roman" w:cs="Times New Roman"/>
                <w:b/>
                <w:bCs/>
                <w:sz w:val="20"/>
                <w:szCs w:val="20"/>
              </w:rPr>
            </w:pPr>
            <w:r w:rsidRPr="00A750DF">
              <w:rPr>
                <w:rFonts w:ascii="Times New Roman" w:hAnsi="Times New Roman" w:cs="Times New Roman"/>
                <w:b/>
                <w:bCs/>
                <w:sz w:val="20"/>
                <w:szCs w:val="20"/>
              </w:rPr>
              <w:lastRenderedPageBreak/>
              <w:t>Pripomienka zapracovaná.</w:t>
            </w:r>
          </w:p>
          <w:p w14:paraId="2B835A9C" w14:textId="77777777" w:rsidR="00A750DF" w:rsidRPr="00A750DF" w:rsidRDefault="00A750DF" w:rsidP="00A750DF">
            <w:pPr>
              <w:numPr>
                <w:ilvl w:val="0"/>
                <w:numId w:val="8"/>
              </w:numPr>
              <w:jc w:val="both"/>
              <w:rPr>
                <w:rFonts w:ascii="Times New Roman" w:hAnsi="Times New Roman" w:cs="Times New Roman"/>
                <w:i/>
                <w:iCs/>
                <w:sz w:val="20"/>
                <w:szCs w:val="20"/>
              </w:rPr>
            </w:pPr>
            <w:r w:rsidRPr="00A750DF">
              <w:rPr>
                <w:rFonts w:ascii="Times New Roman" w:hAnsi="Times New Roman" w:cs="Times New Roman"/>
                <w:i/>
                <w:iCs/>
                <w:sz w:val="20"/>
                <w:szCs w:val="20"/>
              </w:rPr>
              <w:t>K čl. II (novela zákona č. 145/1995 Z. z. o správnych poplatkoch v znení neskorších predpisov)</w:t>
            </w:r>
          </w:p>
          <w:p w14:paraId="6937CCF7" w14:textId="77777777" w:rsidR="00A750DF" w:rsidRPr="00A750DF" w:rsidRDefault="00A750DF" w:rsidP="005E085A">
            <w:pPr>
              <w:jc w:val="both"/>
              <w:rPr>
                <w:rFonts w:ascii="Times New Roman" w:hAnsi="Times New Roman" w:cs="Times New Roman"/>
                <w:i/>
                <w:iCs/>
                <w:sz w:val="20"/>
                <w:szCs w:val="20"/>
              </w:rPr>
            </w:pPr>
            <w:r w:rsidRPr="00A750DF">
              <w:rPr>
                <w:rFonts w:ascii="Times New Roman" w:hAnsi="Times New Roman" w:cs="Times New Roman"/>
                <w:i/>
                <w:iCs/>
                <w:sz w:val="20"/>
                <w:szCs w:val="20"/>
              </w:rPr>
              <w:t>V novelizačnom bode 2., ktorým sa upravuje znenie Položky 11, navrhujeme upraviť sadzbu poplatku v písmene d) na sumu 200 eur. Odôvodnenie: Ide pravdepodobne o jediný prípad v prílohe Sadzobníku správnych poplatkov, kedy sa 50 % zľava zo správneho poplatku uplatňuje v absolútnej výške bez stropovania. Navrhujeme sadzbu, ktorá primerane zohľadní zľavu za elektronické podanie.</w:t>
            </w:r>
          </w:p>
          <w:p w14:paraId="1CBF05B6" w14:textId="77777777" w:rsidR="00A750DF" w:rsidRPr="00A750DF" w:rsidRDefault="00A750DF" w:rsidP="005E085A">
            <w:pPr>
              <w:jc w:val="both"/>
              <w:rPr>
                <w:rFonts w:ascii="Times New Roman" w:hAnsi="Times New Roman" w:cs="Times New Roman"/>
                <w:b/>
                <w:bCs/>
                <w:sz w:val="20"/>
                <w:szCs w:val="20"/>
              </w:rPr>
            </w:pPr>
            <w:r w:rsidRPr="00A750DF">
              <w:rPr>
                <w:rFonts w:ascii="Times New Roman" w:hAnsi="Times New Roman" w:cs="Times New Roman"/>
                <w:b/>
                <w:bCs/>
                <w:sz w:val="20"/>
                <w:szCs w:val="20"/>
              </w:rPr>
              <w:t>Pripomienka zapracovaná.</w:t>
            </w:r>
          </w:p>
          <w:p w14:paraId="674AD2C2" w14:textId="77777777" w:rsidR="00A750DF" w:rsidRPr="00A750DF" w:rsidRDefault="00A750DF" w:rsidP="00A750DF">
            <w:pPr>
              <w:numPr>
                <w:ilvl w:val="0"/>
                <w:numId w:val="8"/>
              </w:numPr>
              <w:jc w:val="both"/>
              <w:rPr>
                <w:rFonts w:ascii="Times New Roman" w:hAnsi="Times New Roman" w:cs="Times New Roman"/>
                <w:i/>
                <w:iCs/>
                <w:sz w:val="20"/>
                <w:szCs w:val="20"/>
              </w:rPr>
            </w:pPr>
            <w:r w:rsidRPr="00A750DF">
              <w:rPr>
                <w:rFonts w:ascii="Times New Roman" w:hAnsi="Times New Roman" w:cs="Times New Roman"/>
                <w:i/>
                <w:iCs/>
                <w:sz w:val="20"/>
                <w:szCs w:val="20"/>
              </w:rPr>
              <w:t>K čl. II (novela zákona č. 145/1995 Z. z. o správnych poplatkoch v znení neskorších predpisov)</w:t>
            </w:r>
          </w:p>
          <w:p w14:paraId="3C844CCB" w14:textId="77777777" w:rsidR="00A750DF" w:rsidRPr="00A750DF" w:rsidRDefault="00A750DF" w:rsidP="005E085A">
            <w:pPr>
              <w:jc w:val="both"/>
              <w:rPr>
                <w:rFonts w:ascii="Times New Roman" w:hAnsi="Times New Roman" w:cs="Times New Roman"/>
                <w:i/>
                <w:iCs/>
                <w:sz w:val="20"/>
                <w:szCs w:val="20"/>
              </w:rPr>
            </w:pPr>
            <w:r w:rsidRPr="00A750DF">
              <w:rPr>
                <w:rFonts w:ascii="Times New Roman" w:hAnsi="Times New Roman" w:cs="Times New Roman"/>
                <w:i/>
                <w:iCs/>
                <w:sz w:val="20"/>
                <w:szCs w:val="20"/>
              </w:rPr>
              <w:t>V novelizačnom bode 3., ktorým sa zavádza Položka 11a, odporúčame posúdiť, či je možné predmetný poplatok zaradiť do Položky 11 ako písmeno e). Odôvodnenie: Z hľadiska systematiky odporúčame posúdiť, či Položka 11a môže byť súčasťou Položky 11 ako písmeno e).</w:t>
            </w:r>
          </w:p>
          <w:p w14:paraId="3A82EC4D" w14:textId="77777777" w:rsidR="00A750DF" w:rsidRPr="00A750DF" w:rsidRDefault="00A750DF" w:rsidP="005E085A">
            <w:pPr>
              <w:jc w:val="both"/>
              <w:rPr>
                <w:rFonts w:ascii="Times New Roman" w:eastAsia="Times New Roman" w:hAnsi="Times New Roman" w:cs="Times New Roman"/>
                <w:bCs/>
                <w:sz w:val="20"/>
                <w:szCs w:val="20"/>
                <w:lang w:eastAsia="sk-SK"/>
              </w:rPr>
            </w:pPr>
            <w:r w:rsidRPr="00A750DF">
              <w:rPr>
                <w:rFonts w:ascii="Times New Roman" w:hAnsi="Times New Roman" w:cs="Times New Roman"/>
                <w:b/>
                <w:bCs/>
                <w:sz w:val="20"/>
                <w:szCs w:val="20"/>
              </w:rPr>
              <w:t>Pripomienka nezapracovaná. Predkladateľ uvádza, že pokiaľ ide o položku 11 Sadzobníka správnych poplatkov, táto položka upravuje výlučne katastrálne konanie – konanie o návrhu na vklad, pričom na jednotlivé výšky správnych poplatkov uvedené v písmenách a) až d) následne nadväzujú ustanovenia o oslobodení o správneho poplatku podľa tejto položky, ako aj ustanovenia o splnomocnení a poznámke. Z dôvodu prehľadnosti predkladateľ považuje za efektívnejšie upraviť výšku správneho poplatku za prešetrovanie údajov katastra v samostatnej položke 11a Sadzobníka správnych poplatkov, nakoľko toto prešetrovanie predstavuje zároveň aj iný druh katastrálneho konania, ako je konanie o návrhu na vklad.</w:t>
            </w:r>
          </w:p>
          <w:p w14:paraId="4BB016AC" w14:textId="77777777" w:rsidR="00A750DF" w:rsidRPr="00A750DF" w:rsidRDefault="00A750DF" w:rsidP="000800FC">
            <w:pPr>
              <w:rPr>
                <w:rFonts w:ascii="Times New Roman" w:eastAsia="Times New Roman" w:hAnsi="Times New Roman" w:cs="Times New Roman"/>
                <w:b/>
                <w:sz w:val="20"/>
                <w:szCs w:val="20"/>
                <w:lang w:eastAsia="sk-SK"/>
              </w:rPr>
            </w:pPr>
          </w:p>
        </w:tc>
      </w:tr>
      <w:tr w:rsidR="00A750DF" w:rsidRPr="00A750DF" w14:paraId="4F8A21ED" w14:textId="77777777" w:rsidTr="000800FC">
        <w:tblPrEx>
          <w:tblBorders>
            <w:insideH w:val="single" w:sz="4" w:space="0" w:color="FFFFFF"/>
            <w:insideV w:val="single" w:sz="4" w:space="0" w:color="FFFFFF"/>
          </w:tblBorders>
        </w:tblPrEx>
        <w:tc>
          <w:tcPr>
            <w:tcW w:w="9176" w:type="dxa"/>
            <w:tcBorders>
              <w:top w:val="single" w:sz="4" w:space="0" w:color="auto"/>
            </w:tcBorders>
            <w:shd w:val="clear" w:color="auto" w:fill="E2E2E2"/>
          </w:tcPr>
          <w:p w14:paraId="093BA087" w14:textId="77777777" w:rsidR="00A750DF" w:rsidRPr="00A750DF" w:rsidRDefault="00A750DF" w:rsidP="00A750DF">
            <w:pPr>
              <w:numPr>
                <w:ilvl w:val="0"/>
                <w:numId w:val="5"/>
              </w:numPr>
              <w:ind w:left="450" w:hanging="425"/>
              <w:contextualSpacing/>
              <w:jc w:val="both"/>
              <w:rPr>
                <w:rFonts w:ascii="Times New Roman" w:eastAsia="Calibri" w:hAnsi="Times New Roman" w:cs="Times New Roman"/>
                <w:b/>
              </w:rPr>
            </w:pPr>
            <w:r w:rsidRPr="00A750DF">
              <w:rPr>
                <w:rFonts w:ascii="Times New Roman" w:eastAsia="Calibri" w:hAnsi="Times New Roman" w:cs="Times New Roman"/>
                <w:b/>
              </w:rPr>
              <w:lastRenderedPageBreak/>
              <w:t>Stanovisko Komisie na posudzovanie vybraných vplyvov zo záverečného posúdenia č. ..........</w:t>
            </w:r>
            <w:r w:rsidRPr="00A750DF">
              <w:rPr>
                <w:rFonts w:ascii="Times New Roman" w:eastAsia="Calibri" w:hAnsi="Times New Roman" w:cs="Times New Roman"/>
              </w:rPr>
              <w:t xml:space="preserve"> (v prípade, ak sa uskutočnilo v zmysle bodu 9.1. Jednotnej metodiky) </w:t>
            </w:r>
          </w:p>
        </w:tc>
      </w:tr>
      <w:tr w:rsidR="00A750DF" w:rsidRPr="00A750DF" w14:paraId="2A1B3F83" w14:textId="77777777" w:rsidTr="000800FC">
        <w:tblPrEx>
          <w:tblBorders>
            <w:insideH w:val="single" w:sz="4" w:space="0" w:color="FFFFFF"/>
            <w:insideV w:val="single" w:sz="4" w:space="0" w:color="FFFFFF"/>
          </w:tblBorders>
        </w:tblPrEx>
        <w:tc>
          <w:tcPr>
            <w:tcW w:w="9176" w:type="dxa"/>
            <w:shd w:val="clear" w:color="auto" w:fill="FFFFFF"/>
          </w:tcPr>
          <w:p w14:paraId="0144547F" w14:textId="77777777" w:rsidR="00A750DF" w:rsidRPr="00A750DF" w:rsidRDefault="00A750DF" w:rsidP="000800FC">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A750DF" w:rsidRPr="00A750DF" w14:paraId="47688F1D" w14:textId="77777777" w:rsidTr="000800FC">
              <w:trPr>
                <w:trHeight w:val="396"/>
              </w:trPr>
              <w:tc>
                <w:tcPr>
                  <w:tcW w:w="2552" w:type="dxa"/>
                </w:tcPr>
                <w:p w14:paraId="356A45FB" w14:textId="77777777" w:rsidR="00A750DF" w:rsidRPr="00A750DF" w:rsidRDefault="00000000"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888232876"/>
                      <w14:checkbox>
                        <w14:checked w14:val="0"/>
                        <w14:checkedState w14:val="2612" w14:font="MS Gothic"/>
                        <w14:uncheckedState w14:val="2610" w14:font="MS Gothic"/>
                      </w14:checkbox>
                    </w:sdtPr>
                    <w:sdtContent>
                      <w:r w:rsidR="00A750DF" w:rsidRPr="00A750DF">
                        <w:rPr>
                          <w:rFonts w:ascii="Segoe UI Symbol" w:eastAsia="MS Gothic" w:hAnsi="Segoe UI Symbol" w:cs="Segoe UI Symbol"/>
                          <w:b/>
                          <w:sz w:val="20"/>
                          <w:szCs w:val="20"/>
                          <w:lang w:eastAsia="sk-SK"/>
                        </w:rPr>
                        <w:t>☐</w:t>
                      </w:r>
                    </w:sdtContent>
                  </w:sdt>
                  <w:r w:rsidR="00A750DF" w:rsidRPr="00A750DF">
                    <w:rPr>
                      <w:rFonts w:ascii="Times New Roman" w:eastAsia="Times New Roman" w:hAnsi="Times New Roman" w:cs="Times New Roman"/>
                      <w:b/>
                      <w:sz w:val="20"/>
                      <w:szCs w:val="20"/>
                      <w:lang w:eastAsia="sk-SK"/>
                    </w:rPr>
                    <w:t xml:space="preserve">   Súhlasné </w:t>
                  </w:r>
                </w:p>
              </w:tc>
              <w:tc>
                <w:tcPr>
                  <w:tcW w:w="3827" w:type="dxa"/>
                </w:tcPr>
                <w:p w14:paraId="490B90B7" w14:textId="77777777" w:rsidR="00A750DF" w:rsidRPr="00A750DF" w:rsidRDefault="00000000"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953831761"/>
                      <w14:checkbox>
                        <w14:checked w14:val="0"/>
                        <w14:checkedState w14:val="2612" w14:font="MS Gothic"/>
                        <w14:uncheckedState w14:val="2610" w14:font="MS Gothic"/>
                      </w14:checkbox>
                    </w:sdtPr>
                    <w:sdtContent>
                      <w:r w:rsidR="00A750DF" w:rsidRPr="00A750DF">
                        <w:rPr>
                          <w:rFonts w:ascii="Segoe UI Symbol" w:eastAsia="MS Gothic" w:hAnsi="Segoe UI Symbol" w:cs="Segoe UI Symbol"/>
                          <w:b/>
                          <w:sz w:val="20"/>
                          <w:szCs w:val="20"/>
                          <w:lang w:eastAsia="sk-SK"/>
                        </w:rPr>
                        <w:t>☐</w:t>
                      </w:r>
                    </w:sdtContent>
                  </w:sdt>
                  <w:r w:rsidR="00A750DF" w:rsidRPr="00A750DF">
                    <w:rPr>
                      <w:rFonts w:ascii="Times New Roman" w:eastAsia="Times New Roman" w:hAnsi="Times New Roman" w:cs="Times New Roman"/>
                      <w:b/>
                      <w:sz w:val="20"/>
                      <w:szCs w:val="20"/>
                      <w:lang w:eastAsia="sk-SK"/>
                    </w:rPr>
                    <w:t xml:space="preserve">  Súhlasné s  návrhom na dopracovanie</w:t>
                  </w:r>
                </w:p>
              </w:tc>
              <w:tc>
                <w:tcPr>
                  <w:tcW w:w="2534" w:type="dxa"/>
                </w:tcPr>
                <w:p w14:paraId="5BBB9C50" w14:textId="77777777" w:rsidR="00A750DF" w:rsidRPr="00A750DF" w:rsidRDefault="00000000" w:rsidP="000800FC">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361740452"/>
                      <w14:checkbox>
                        <w14:checked w14:val="0"/>
                        <w14:checkedState w14:val="2612" w14:font="MS Gothic"/>
                        <w14:uncheckedState w14:val="2610" w14:font="MS Gothic"/>
                      </w14:checkbox>
                    </w:sdtPr>
                    <w:sdtContent>
                      <w:r w:rsidR="00A750DF" w:rsidRPr="00A750DF">
                        <w:rPr>
                          <w:rFonts w:ascii="Segoe UI Symbol" w:eastAsia="MS Gothic" w:hAnsi="Segoe UI Symbol" w:cs="Segoe UI Symbol"/>
                          <w:b/>
                          <w:sz w:val="20"/>
                          <w:szCs w:val="20"/>
                          <w:lang w:eastAsia="sk-SK"/>
                        </w:rPr>
                        <w:t>☐</w:t>
                      </w:r>
                    </w:sdtContent>
                  </w:sdt>
                  <w:r w:rsidR="00A750DF" w:rsidRPr="00A750DF">
                    <w:rPr>
                      <w:rFonts w:ascii="Times New Roman" w:eastAsia="Times New Roman" w:hAnsi="Times New Roman" w:cs="Times New Roman"/>
                      <w:b/>
                      <w:sz w:val="20"/>
                      <w:szCs w:val="20"/>
                      <w:lang w:eastAsia="sk-SK"/>
                    </w:rPr>
                    <w:t xml:space="preserve">  Nesúhlasné</w:t>
                  </w:r>
                </w:p>
              </w:tc>
            </w:tr>
          </w:tbl>
          <w:p w14:paraId="11473483" w14:textId="77777777" w:rsidR="00A750DF" w:rsidRPr="00A750DF" w:rsidRDefault="00A750DF" w:rsidP="000800FC">
            <w:pPr>
              <w:jc w:val="both"/>
              <w:rPr>
                <w:rFonts w:ascii="Times New Roman" w:eastAsia="Times New Roman" w:hAnsi="Times New Roman" w:cs="Times New Roman"/>
                <w:b/>
                <w:sz w:val="20"/>
                <w:szCs w:val="20"/>
                <w:lang w:eastAsia="sk-SK"/>
              </w:rPr>
            </w:pPr>
            <w:r w:rsidRPr="00A750DF">
              <w:rPr>
                <w:rFonts w:ascii="Times New Roman" w:eastAsia="Times New Roman" w:hAnsi="Times New Roman" w:cs="Times New Roman"/>
                <w:b/>
                <w:sz w:val="20"/>
                <w:szCs w:val="20"/>
                <w:lang w:eastAsia="sk-SK"/>
              </w:rPr>
              <w:t>Uveďte pripomienky zo stanoviska Komisie z časti II. spolu s Vaším vyhodnotením:</w:t>
            </w:r>
          </w:p>
          <w:p w14:paraId="73B64B6C" w14:textId="77777777" w:rsidR="00A750DF" w:rsidRPr="00A750DF" w:rsidRDefault="00A750DF" w:rsidP="000800FC">
            <w:pPr>
              <w:rPr>
                <w:rFonts w:ascii="Times New Roman" w:eastAsia="Times New Roman" w:hAnsi="Times New Roman" w:cs="Times New Roman"/>
                <w:b/>
                <w:sz w:val="20"/>
                <w:szCs w:val="20"/>
                <w:lang w:eastAsia="sk-SK"/>
              </w:rPr>
            </w:pPr>
          </w:p>
          <w:p w14:paraId="3378532A" w14:textId="77777777" w:rsidR="00A750DF" w:rsidRPr="00A750DF" w:rsidRDefault="00A750DF" w:rsidP="000800FC">
            <w:pPr>
              <w:rPr>
                <w:rFonts w:ascii="Times New Roman" w:eastAsia="Times New Roman" w:hAnsi="Times New Roman" w:cs="Times New Roman"/>
                <w:b/>
                <w:sz w:val="20"/>
                <w:szCs w:val="20"/>
                <w:lang w:eastAsia="sk-SK"/>
              </w:rPr>
            </w:pPr>
          </w:p>
        </w:tc>
      </w:tr>
    </w:tbl>
    <w:p w14:paraId="7260427A" w14:textId="77777777" w:rsidR="00A750DF" w:rsidRPr="00A750DF" w:rsidRDefault="00A750DF">
      <w:pPr>
        <w:rPr>
          <w:rFonts w:ascii="Times New Roman" w:hAnsi="Times New Roman" w:cs="Times New Roman"/>
        </w:rPr>
      </w:pPr>
    </w:p>
    <w:p w14:paraId="1A7C9564" w14:textId="77777777" w:rsidR="00A750DF" w:rsidRPr="00A750DF" w:rsidRDefault="00A750DF" w:rsidP="00A750DF">
      <w:pPr>
        <w:spacing w:after="0" w:line="240" w:lineRule="auto"/>
        <w:jc w:val="both"/>
        <w:rPr>
          <w:rFonts w:ascii="Times New Roman" w:hAnsi="Times New Roman" w:cs="Times New Roman"/>
          <w:sz w:val="24"/>
          <w:szCs w:val="24"/>
        </w:rPr>
      </w:pPr>
    </w:p>
    <w:p w14:paraId="45965D34" w14:textId="77777777" w:rsidR="00A750DF" w:rsidRPr="00A750DF" w:rsidRDefault="00A750DF" w:rsidP="00A750DF">
      <w:pPr>
        <w:spacing w:after="0" w:line="240" w:lineRule="auto"/>
        <w:jc w:val="both"/>
        <w:rPr>
          <w:rFonts w:ascii="Times New Roman" w:hAnsi="Times New Roman" w:cs="Times New Roman"/>
          <w:sz w:val="24"/>
          <w:szCs w:val="24"/>
        </w:rPr>
      </w:pPr>
    </w:p>
    <w:p w14:paraId="0C22A050" w14:textId="77777777" w:rsidR="00A750DF" w:rsidRPr="00A750DF" w:rsidRDefault="00A750DF" w:rsidP="00A750DF">
      <w:pPr>
        <w:spacing w:after="0" w:line="240" w:lineRule="auto"/>
        <w:jc w:val="both"/>
        <w:rPr>
          <w:rFonts w:ascii="Times New Roman" w:hAnsi="Times New Roman" w:cs="Times New Roman"/>
          <w:sz w:val="24"/>
          <w:szCs w:val="24"/>
        </w:rPr>
      </w:pPr>
    </w:p>
    <w:p w14:paraId="1723F1CE" w14:textId="77777777" w:rsidR="00A750DF" w:rsidRPr="00A750DF" w:rsidRDefault="00A750DF" w:rsidP="00A750DF">
      <w:pPr>
        <w:spacing w:after="0" w:line="240" w:lineRule="auto"/>
        <w:jc w:val="both"/>
        <w:rPr>
          <w:rFonts w:ascii="Times New Roman" w:hAnsi="Times New Roman" w:cs="Times New Roman"/>
          <w:sz w:val="24"/>
          <w:szCs w:val="24"/>
        </w:rPr>
      </w:pPr>
    </w:p>
    <w:p w14:paraId="751FCD56" w14:textId="77777777" w:rsidR="00A750DF" w:rsidRPr="00A750DF" w:rsidRDefault="00A750DF" w:rsidP="00A750DF">
      <w:pPr>
        <w:spacing w:after="0" w:line="240" w:lineRule="auto"/>
        <w:jc w:val="both"/>
        <w:rPr>
          <w:rFonts w:ascii="Times New Roman" w:hAnsi="Times New Roman" w:cs="Times New Roman"/>
          <w:sz w:val="24"/>
          <w:szCs w:val="24"/>
        </w:rPr>
      </w:pPr>
    </w:p>
    <w:p w14:paraId="2AB6FF22" w14:textId="77777777" w:rsidR="00A750DF" w:rsidRPr="00A750DF" w:rsidRDefault="00A750DF" w:rsidP="00A750DF">
      <w:pPr>
        <w:spacing w:after="0" w:line="240" w:lineRule="auto"/>
        <w:jc w:val="both"/>
        <w:rPr>
          <w:rFonts w:ascii="Times New Roman" w:hAnsi="Times New Roman" w:cs="Times New Roman"/>
          <w:sz w:val="24"/>
          <w:szCs w:val="24"/>
        </w:rPr>
      </w:pPr>
    </w:p>
    <w:p w14:paraId="7DB2FEC6" w14:textId="77777777" w:rsidR="00A750DF" w:rsidRPr="00A750DF" w:rsidRDefault="00A750DF" w:rsidP="00A750DF">
      <w:pPr>
        <w:spacing w:after="0" w:line="240" w:lineRule="auto"/>
        <w:jc w:val="both"/>
        <w:rPr>
          <w:rFonts w:ascii="Times New Roman" w:hAnsi="Times New Roman" w:cs="Times New Roman"/>
          <w:sz w:val="24"/>
          <w:szCs w:val="24"/>
        </w:rPr>
      </w:pPr>
    </w:p>
    <w:p w14:paraId="27523DBA" w14:textId="77777777" w:rsidR="00A750DF" w:rsidRPr="00A750DF" w:rsidRDefault="00A750DF" w:rsidP="00A750DF">
      <w:pPr>
        <w:spacing w:after="0" w:line="240" w:lineRule="auto"/>
        <w:jc w:val="both"/>
        <w:rPr>
          <w:rFonts w:ascii="Times New Roman" w:hAnsi="Times New Roman" w:cs="Times New Roman"/>
          <w:sz w:val="24"/>
          <w:szCs w:val="24"/>
        </w:rPr>
      </w:pPr>
    </w:p>
    <w:p w14:paraId="187B070F" w14:textId="77777777" w:rsidR="00A750DF" w:rsidRPr="00A750DF" w:rsidRDefault="00A750DF" w:rsidP="00A750DF">
      <w:pPr>
        <w:spacing w:after="0" w:line="240" w:lineRule="auto"/>
        <w:jc w:val="both"/>
        <w:rPr>
          <w:rFonts w:ascii="Times New Roman" w:hAnsi="Times New Roman" w:cs="Times New Roman"/>
          <w:sz w:val="24"/>
          <w:szCs w:val="24"/>
        </w:rPr>
      </w:pPr>
    </w:p>
    <w:p w14:paraId="70477C7F" w14:textId="77777777" w:rsidR="00A750DF" w:rsidRPr="00A750DF" w:rsidRDefault="00A750DF" w:rsidP="00A750DF">
      <w:pPr>
        <w:spacing w:after="0" w:line="240" w:lineRule="auto"/>
        <w:jc w:val="both"/>
        <w:rPr>
          <w:rFonts w:ascii="Times New Roman" w:hAnsi="Times New Roman" w:cs="Times New Roman"/>
          <w:sz w:val="24"/>
          <w:szCs w:val="24"/>
        </w:rPr>
      </w:pPr>
    </w:p>
    <w:p w14:paraId="26D8DF1D" w14:textId="77777777" w:rsidR="00A750DF" w:rsidRPr="00A750DF" w:rsidRDefault="00A750DF" w:rsidP="00A750DF">
      <w:pPr>
        <w:spacing w:after="0" w:line="240" w:lineRule="auto"/>
        <w:jc w:val="both"/>
        <w:rPr>
          <w:rFonts w:ascii="Times New Roman" w:hAnsi="Times New Roman" w:cs="Times New Roman"/>
          <w:sz w:val="24"/>
          <w:szCs w:val="24"/>
        </w:rPr>
      </w:pPr>
    </w:p>
    <w:p w14:paraId="79CAB6E7" w14:textId="77777777" w:rsidR="00A750DF" w:rsidRPr="00A750DF" w:rsidRDefault="00A750DF" w:rsidP="00A750DF">
      <w:pPr>
        <w:spacing w:after="0" w:line="240" w:lineRule="auto"/>
        <w:jc w:val="both"/>
        <w:rPr>
          <w:rFonts w:ascii="Times New Roman" w:hAnsi="Times New Roman" w:cs="Times New Roman"/>
          <w:sz w:val="24"/>
          <w:szCs w:val="24"/>
        </w:rPr>
      </w:pPr>
    </w:p>
    <w:p w14:paraId="1C9E425D" w14:textId="77777777" w:rsidR="00A750DF" w:rsidRPr="00A750DF" w:rsidRDefault="00A750DF" w:rsidP="00A750DF">
      <w:pPr>
        <w:spacing w:after="0" w:line="240" w:lineRule="auto"/>
        <w:jc w:val="both"/>
        <w:rPr>
          <w:rFonts w:ascii="Times New Roman" w:hAnsi="Times New Roman" w:cs="Times New Roman"/>
          <w:sz w:val="24"/>
          <w:szCs w:val="24"/>
        </w:rPr>
      </w:pPr>
    </w:p>
    <w:p w14:paraId="757BDECD" w14:textId="77777777" w:rsidR="00A750DF" w:rsidRPr="00A750DF" w:rsidRDefault="00A750DF" w:rsidP="00A750DF">
      <w:pPr>
        <w:spacing w:after="0" w:line="240" w:lineRule="auto"/>
        <w:jc w:val="both"/>
        <w:rPr>
          <w:rFonts w:ascii="Times New Roman" w:hAnsi="Times New Roman" w:cs="Times New Roman"/>
          <w:sz w:val="24"/>
          <w:szCs w:val="24"/>
        </w:rPr>
      </w:pPr>
    </w:p>
    <w:p w14:paraId="498E6F75" w14:textId="77777777" w:rsidR="00A750DF" w:rsidRPr="00A750DF" w:rsidRDefault="00A750DF" w:rsidP="00A750DF">
      <w:pPr>
        <w:spacing w:after="0" w:line="240" w:lineRule="auto"/>
        <w:jc w:val="both"/>
        <w:rPr>
          <w:rFonts w:ascii="Times New Roman" w:hAnsi="Times New Roman" w:cs="Times New Roman"/>
          <w:sz w:val="24"/>
          <w:szCs w:val="24"/>
        </w:rPr>
      </w:pPr>
    </w:p>
    <w:p w14:paraId="329455D7" w14:textId="77777777" w:rsidR="00A750DF" w:rsidRPr="00A750DF" w:rsidRDefault="00A750DF" w:rsidP="00A750DF">
      <w:pPr>
        <w:spacing w:after="0" w:line="240" w:lineRule="auto"/>
        <w:jc w:val="both"/>
        <w:rPr>
          <w:rFonts w:ascii="Times New Roman" w:hAnsi="Times New Roman" w:cs="Times New Roman"/>
          <w:sz w:val="24"/>
          <w:szCs w:val="24"/>
        </w:rPr>
      </w:pPr>
    </w:p>
    <w:p w14:paraId="4B996A43" w14:textId="77777777" w:rsidR="00A750DF" w:rsidRPr="00A750DF" w:rsidRDefault="00A750DF" w:rsidP="00A750DF">
      <w:pPr>
        <w:spacing w:after="0" w:line="240" w:lineRule="auto"/>
        <w:jc w:val="both"/>
        <w:rPr>
          <w:rFonts w:ascii="Times New Roman" w:hAnsi="Times New Roman" w:cs="Times New Roman"/>
          <w:sz w:val="24"/>
          <w:szCs w:val="24"/>
        </w:rPr>
      </w:pPr>
    </w:p>
    <w:p w14:paraId="0F76A76B" w14:textId="77777777" w:rsidR="00A750DF" w:rsidRPr="00A750DF" w:rsidRDefault="00A750DF" w:rsidP="00A750DF">
      <w:pPr>
        <w:spacing w:after="0" w:line="240" w:lineRule="auto"/>
        <w:jc w:val="both"/>
        <w:rPr>
          <w:rFonts w:ascii="Times New Roman" w:hAnsi="Times New Roman" w:cs="Times New Roman"/>
          <w:sz w:val="24"/>
          <w:szCs w:val="24"/>
        </w:rPr>
      </w:pPr>
    </w:p>
    <w:p w14:paraId="0E7957EC" w14:textId="77777777" w:rsidR="00A750DF" w:rsidRPr="00A750DF" w:rsidRDefault="00A750DF" w:rsidP="00A750DF">
      <w:pPr>
        <w:spacing w:after="0" w:line="240" w:lineRule="auto"/>
        <w:jc w:val="both"/>
        <w:rPr>
          <w:rFonts w:ascii="Times New Roman" w:hAnsi="Times New Roman" w:cs="Times New Roman"/>
          <w:sz w:val="24"/>
          <w:szCs w:val="24"/>
        </w:rPr>
      </w:pPr>
    </w:p>
    <w:p w14:paraId="79F8E0A1" w14:textId="77777777" w:rsidR="00A750DF" w:rsidRPr="00A750DF" w:rsidRDefault="00A750DF" w:rsidP="00A750DF">
      <w:pPr>
        <w:spacing w:after="0" w:line="240" w:lineRule="auto"/>
        <w:jc w:val="both"/>
        <w:rPr>
          <w:rFonts w:ascii="Times New Roman" w:hAnsi="Times New Roman" w:cs="Times New Roman"/>
          <w:sz w:val="24"/>
          <w:szCs w:val="24"/>
        </w:rPr>
      </w:pPr>
    </w:p>
    <w:p w14:paraId="1CDE1008" w14:textId="77777777" w:rsidR="00A750DF" w:rsidRPr="00A750DF" w:rsidRDefault="00A750DF" w:rsidP="00A750DF">
      <w:pPr>
        <w:spacing w:after="0" w:line="240" w:lineRule="auto"/>
        <w:jc w:val="both"/>
        <w:rPr>
          <w:rFonts w:ascii="Times New Roman" w:hAnsi="Times New Roman" w:cs="Times New Roman"/>
          <w:sz w:val="24"/>
          <w:szCs w:val="24"/>
        </w:rPr>
      </w:pPr>
    </w:p>
    <w:p w14:paraId="0E64DD86" w14:textId="77777777" w:rsidR="00A750DF" w:rsidRPr="00A750DF" w:rsidRDefault="00A750DF" w:rsidP="00A750DF">
      <w:pPr>
        <w:spacing w:after="0" w:line="240" w:lineRule="auto"/>
        <w:jc w:val="both"/>
        <w:rPr>
          <w:rFonts w:ascii="Times New Roman" w:hAnsi="Times New Roman" w:cs="Times New Roman"/>
          <w:sz w:val="24"/>
          <w:szCs w:val="24"/>
        </w:rPr>
      </w:pPr>
    </w:p>
    <w:p w14:paraId="7ABE206F" w14:textId="77777777" w:rsidR="00A750DF" w:rsidRPr="00A750DF" w:rsidRDefault="00A750DF" w:rsidP="00A750DF">
      <w:pPr>
        <w:spacing w:after="0" w:line="240" w:lineRule="auto"/>
        <w:jc w:val="both"/>
        <w:rPr>
          <w:rFonts w:ascii="Times New Roman" w:hAnsi="Times New Roman" w:cs="Times New Roman"/>
          <w:sz w:val="24"/>
          <w:szCs w:val="24"/>
        </w:rPr>
      </w:pPr>
    </w:p>
    <w:p w14:paraId="75F7FC4F" w14:textId="77777777" w:rsidR="00A750DF" w:rsidRPr="00A750DF" w:rsidRDefault="00A750DF" w:rsidP="00A750DF">
      <w:pPr>
        <w:spacing w:after="0" w:line="240" w:lineRule="auto"/>
        <w:jc w:val="both"/>
        <w:rPr>
          <w:rFonts w:ascii="Times New Roman" w:hAnsi="Times New Roman" w:cs="Times New Roman"/>
          <w:sz w:val="24"/>
          <w:szCs w:val="24"/>
        </w:rPr>
      </w:pPr>
    </w:p>
    <w:p w14:paraId="5B528E52" w14:textId="77777777" w:rsidR="00A750DF" w:rsidRPr="00A750DF" w:rsidRDefault="00A750DF" w:rsidP="00A750DF">
      <w:pPr>
        <w:spacing w:after="0" w:line="240" w:lineRule="auto"/>
        <w:jc w:val="both"/>
        <w:rPr>
          <w:rFonts w:ascii="Times New Roman" w:hAnsi="Times New Roman" w:cs="Times New Roman"/>
          <w:sz w:val="24"/>
          <w:szCs w:val="24"/>
        </w:rPr>
      </w:pPr>
    </w:p>
    <w:p w14:paraId="4756C4B4" w14:textId="77777777" w:rsidR="00A750DF" w:rsidRPr="00A750DF" w:rsidRDefault="00A750DF" w:rsidP="00A750DF">
      <w:pPr>
        <w:spacing w:after="0" w:line="240" w:lineRule="auto"/>
        <w:jc w:val="both"/>
        <w:rPr>
          <w:rFonts w:ascii="Times New Roman" w:hAnsi="Times New Roman" w:cs="Times New Roman"/>
          <w:sz w:val="24"/>
          <w:szCs w:val="24"/>
        </w:rPr>
      </w:pPr>
    </w:p>
    <w:p w14:paraId="0AAA373A" w14:textId="77777777" w:rsidR="00A750DF" w:rsidRPr="00A750DF" w:rsidRDefault="00A750DF" w:rsidP="007D5748">
      <w:pPr>
        <w:spacing w:after="0" w:line="240" w:lineRule="auto"/>
        <w:jc w:val="center"/>
        <w:rPr>
          <w:rFonts w:ascii="Times New Roman" w:eastAsia="Times New Roman" w:hAnsi="Times New Roman" w:cs="Times New Roman"/>
          <w:b/>
          <w:bCs/>
          <w:sz w:val="28"/>
          <w:szCs w:val="28"/>
          <w:lang w:eastAsia="sk-SK"/>
        </w:rPr>
      </w:pPr>
      <w:r w:rsidRPr="00A750DF">
        <w:rPr>
          <w:rFonts w:ascii="Times New Roman" w:eastAsia="Times New Roman" w:hAnsi="Times New Roman" w:cs="Times New Roman"/>
          <w:b/>
          <w:bCs/>
          <w:sz w:val="28"/>
          <w:szCs w:val="28"/>
          <w:lang w:eastAsia="sk-SK"/>
        </w:rPr>
        <w:lastRenderedPageBreak/>
        <w:t>Analýza vplyvov na rozpočet verejnej správy,</w:t>
      </w:r>
    </w:p>
    <w:p w14:paraId="3F155F2C" w14:textId="77777777" w:rsidR="00A750DF" w:rsidRPr="00A750DF" w:rsidRDefault="00A750DF" w:rsidP="007D5748">
      <w:pPr>
        <w:spacing w:after="0" w:line="240" w:lineRule="auto"/>
        <w:jc w:val="center"/>
        <w:rPr>
          <w:rFonts w:ascii="Times New Roman" w:eastAsia="Times New Roman" w:hAnsi="Times New Roman" w:cs="Times New Roman"/>
          <w:b/>
          <w:bCs/>
          <w:sz w:val="28"/>
          <w:szCs w:val="28"/>
          <w:lang w:eastAsia="sk-SK"/>
        </w:rPr>
      </w:pPr>
      <w:r w:rsidRPr="00A750DF">
        <w:rPr>
          <w:rFonts w:ascii="Times New Roman" w:eastAsia="Times New Roman" w:hAnsi="Times New Roman" w:cs="Times New Roman"/>
          <w:b/>
          <w:bCs/>
          <w:sz w:val="28"/>
          <w:szCs w:val="28"/>
          <w:lang w:eastAsia="sk-SK"/>
        </w:rPr>
        <w:t>na zamestnanosť vo verejnej správe a financovanie návrhu</w:t>
      </w:r>
    </w:p>
    <w:p w14:paraId="31F0F02E" w14:textId="77777777" w:rsidR="00A750DF" w:rsidRPr="00A750DF" w:rsidRDefault="00A750DF" w:rsidP="007D5748">
      <w:pPr>
        <w:spacing w:after="0" w:line="240" w:lineRule="auto"/>
        <w:jc w:val="right"/>
        <w:rPr>
          <w:rFonts w:ascii="Times New Roman" w:eastAsia="Times New Roman" w:hAnsi="Times New Roman" w:cs="Times New Roman"/>
          <w:b/>
          <w:bCs/>
          <w:sz w:val="24"/>
          <w:szCs w:val="24"/>
          <w:lang w:eastAsia="sk-SK"/>
        </w:rPr>
      </w:pPr>
    </w:p>
    <w:p w14:paraId="033ADC59" w14:textId="77777777" w:rsidR="00A750DF" w:rsidRPr="00A750DF" w:rsidRDefault="00A750DF" w:rsidP="007D5748">
      <w:pPr>
        <w:spacing w:after="0" w:line="240" w:lineRule="auto"/>
        <w:jc w:val="right"/>
        <w:rPr>
          <w:rFonts w:ascii="Times New Roman" w:eastAsia="Times New Roman" w:hAnsi="Times New Roman" w:cs="Times New Roman"/>
          <w:b/>
          <w:bCs/>
          <w:sz w:val="24"/>
          <w:szCs w:val="24"/>
          <w:lang w:eastAsia="sk-SK"/>
        </w:rPr>
      </w:pPr>
    </w:p>
    <w:p w14:paraId="0423E853" w14:textId="77777777" w:rsidR="00A750DF" w:rsidRPr="00A750DF" w:rsidRDefault="00A750DF" w:rsidP="00212894">
      <w:pPr>
        <w:spacing w:after="0" w:line="240" w:lineRule="auto"/>
        <w:rPr>
          <w:rFonts w:ascii="Times New Roman" w:eastAsia="Times New Roman" w:hAnsi="Times New Roman" w:cs="Times New Roman"/>
          <w:b/>
          <w:bCs/>
          <w:sz w:val="24"/>
          <w:szCs w:val="24"/>
          <w:lang w:eastAsia="sk-SK"/>
        </w:rPr>
      </w:pPr>
      <w:r w:rsidRPr="00A750DF">
        <w:rPr>
          <w:rFonts w:ascii="Times New Roman" w:eastAsia="Times New Roman" w:hAnsi="Times New Roman" w:cs="Times New Roman"/>
          <w:b/>
          <w:bCs/>
          <w:sz w:val="24"/>
          <w:szCs w:val="24"/>
          <w:lang w:eastAsia="sk-SK"/>
        </w:rPr>
        <w:t>2.1 Zhrnutie vplyvov na rozpočet verejnej správy v návrhu</w:t>
      </w:r>
    </w:p>
    <w:p w14:paraId="70946F26" w14:textId="77777777" w:rsidR="00A750DF" w:rsidRPr="00A750DF" w:rsidRDefault="00A750DF" w:rsidP="007D5748">
      <w:pPr>
        <w:spacing w:after="0" w:line="240" w:lineRule="auto"/>
        <w:jc w:val="right"/>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 xml:space="preserve">Tabuľka č. 1/A </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1"/>
        <w:gridCol w:w="1267"/>
        <w:gridCol w:w="1400"/>
        <w:gridCol w:w="1400"/>
        <w:gridCol w:w="1400"/>
      </w:tblGrid>
      <w:tr w:rsidR="00A750DF" w:rsidRPr="00A750DF" w14:paraId="0A8BB244" w14:textId="77777777" w:rsidTr="002B63FD">
        <w:trPr>
          <w:cantSplit/>
          <w:trHeight w:val="194"/>
          <w:jc w:val="center"/>
        </w:trPr>
        <w:tc>
          <w:tcPr>
            <w:tcW w:w="4661" w:type="dxa"/>
            <w:vMerge w:val="restart"/>
            <w:shd w:val="clear" w:color="auto" w:fill="BFBFBF" w:themeFill="background1" w:themeFillShade="BF"/>
            <w:vAlign w:val="center"/>
          </w:tcPr>
          <w:p w14:paraId="09790214" w14:textId="77777777" w:rsidR="00A750DF" w:rsidRPr="00A750DF" w:rsidRDefault="00A750DF" w:rsidP="007D5748">
            <w:pPr>
              <w:spacing w:after="0" w:line="240" w:lineRule="auto"/>
              <w:jc w:val="center"/>
              <w:rPr>
                <w:rFonts w:ascii="Times New Roman" w:eastAsia="Times New Roman" w:hAnsi="Times New Roman" w:cs="Times New Roman"/>
                <w:b/>
                <w:bCs/>
                <w:sz w:val="24"/>
                <w:szCs w:val="24"/>
                <w:lang w:eastAsia="sk-SK"/>
              </w:rPr>
            </w:pPr>
            <w:bookmarkStart w:id="0" w:name="OLE_LINK1"/>
            <w:r w:rsidRPr="00A750DF">
              <w:rPr>
                <w:rFonts w:ascii="Times New Roman" w:eastAsia="Times New Roman" w:hAnsi="Times New Roman" w:cs="Times New Roman"/>
                <w:b/>
                <w:bCs/>
                <w:sz w:val="24"/>
                <w:szCs w:val="24"/>
                <w:lang w:eastAsia="sk-SK"/>
              </w:rPr>
              <w:t>Vplyvy na rozpočet verejnej správy</w:t>
            </w:r>
          </w:p>
        </w:tc>
        <w:tc>
          <w:tcPr>
            <w:tcW w:w="5068" w:type="dxa"/>
            <w:gridSpan w:val="4"/>
            <w:shd w:val="clear" w:color="auto" w:fill="BFBFBF" w:themeFill="background1" w:themeFillShade="BF"/>
            <w:vAlign w:val="center"/>
          </w:tcPr>
          <w:p w14:paraId="02517896" w14:textId="77777777" w:rsidR="00A750DF" w:rsidRPr="00A750DF" w:rsidRDefault="00A750DF" w:rsidP="007D5748">
            <w:pPr>
              <w:spacing w:after="0" w:line="240" w:lineRule="auto"/>
              <w:jc w:val="center"/>
              <w:rPr>
                <w:rFonts w:ascii="Times New Roman" w:eastAsia="Times New Roman" w:hAnsi="Times New Roman" w:cs="Times New Roman"/>
                <w:b/>
                <w:bCs/>
                <w:sz w:val="24"/>
                <w:szCs w:val="24"/>
                <w:lang w:eastAsia="sk-SK"/>
              </w:rPr>
            </w:pPr>
            <w:r w:rsidRPr="00A750DF">
              <w:rPr>
                <w:rFonts w:ascii="Times New Roman" w:eastAsia="Times New Roman" w:hAnsi="Times New Roman" w:cs="Times New Roman"/>
                <w:b/>
                <w:bCs/>
                <w:sz w:val="24"/>
                <w:szCs w:val="24"/>
                <w:lang w:eastAsia="sk-SK"/>
              </w:rPr>
              <w:t>Vplyv na rozpočet verejnej správy (v eurách)</w:t>
            </w:r>
          </w:p>
        </w:tc>
      </w:tr>
      <w:tr w:rsidR="00A750DF" w:rsidRPr="00A750DF" w14:paraId="2E512A44" w14:textId="77777777" w:rsidTr="002B63FD">
        <w:trPr>
          <w:cantSplit/>
          <w:trHeight w:val="70"/>
          <w:jc w:val="center"/>
        </w:trPr>
        <w:tc>
          <w:tcPr>
            <w:tcW w:w="4661" w:type="dxa"/>
            <w:vMerge/>
            <w:shd w:val="clear" w:color="auto" w:fill="BFBFBF" w:themeFill="background1" w:themeFillShade="BF"/>
            <w:vAlign w:val="center"/>
          </w:tcPr>
          <w:p w14:paraId="2C428EC8" w14:textId="77777777" w:rsidR="00A750DF" w:rsidRPr="00A750DF" w:rsidRDefault="00A750DF" w:rsidP="007D5748">
            <w:pPr>
              <w:spacing w:after="0" w:line="240" w:lineRule="auto"/>
              <w:jc w:val="center"/>
              <w:rPr>
                <w:rFonts w:ascii="Times New Roman" w:eastAsia="Times New Roman" w:hAnsi="Times New Roman" w:cs="Times New Roman"/>
                <w:b/>
                <w:bCs/>
                <w:sz w:val="24"/>
                <w:szCs w:val="24"/>
                <w:lang w:eastAsia="sk-SK"/>
              </w:rPr>
            </w:pPr>
          </w:p>
        </w:tc>
        <w:tc>
          <w:tcPr>
            <w:tcW w:w="1267" w:type="dxa"/>
            <w:shd w:val="clear" w:color="auto" w:fill="BFBFBF" w:themeFill="background1" w:themeFillShade="BF"/>
            <w:vAlign w:val="center"/>
          </w:tcPr>
          <w:p w14:paraId="106C6258" w14:textId="77777777" w:rsidR="00A750DF" w:rsidRPr="00A750DF" w:rsidRDefault="00A750DF" w:rsidP="007D5748">
            <w:pPr>
              <w:spacing w:after="0" w:line="240" w:lineRule="auto"/>
              <w:jc w:val="center"/>
              <w:rPr>
                <w:rFonts w:ascii="Times New Roman" w:eastAsia="Times New Roman" w:hAnsi="Times New Roman" w:cs="Times New Roman"/>
                <w:b/>
                <w:bCs/>
                <w:sz w:val="24"/>
                <w:szCs w:val="24"/>
                <w:lang w:eastAsia="sk-SK"/>
              </w:rPr>
            </w:pPr>
            <w:r w:rsidRPr="00A750DF">
              <w:rPr>
                <w:rFonts w:ascii="Times New Roman" w:eastAsia="Times New Roman" w:hAnsi="Times New Roman" w:cs="Times New Roman"/>
                <w:b/>
                <w:bCs/>
                <w:sz w:val="24"/>
                <w:szCs w:val="24"/>
                <w:lang w:eastAsia="sk-SK"/>
              </w:rPr>
              <w:t>2026</w:t>
            </w:r>
          </w:p>
        </w:tc>
        <w:tc>
          <w:tcPr>
            <w:tcW w:w="1267" w:type="dxa"/>
            <w:shd w:val="clear" w:color="auto" w:fill="BFBFBF" w:themeFill="background1" w:themeFillShade="BF"/>
            <w:vAlign w:val="center"/>
          </w:tcPr>
          <w:p w14:paraId="29059071" w14:textId="77777777" w:rsidR="00A750DF" w:rsidRPr="00A750DF" w:rsidRDefault="00A750DF" w:rsidP="007D5748">
            <w:pPr>
              <w:spacing w:after="0" w:line="240" w:lineRule="auto"/>
              <w:jc w:val="center"/>
              <w:rPr>
                <w:rFonts w:ascii="Times New Roman" w:eastAsia="Times New Roman" w:hAnsi="Times New Roman" w:cs="Times New Roman"/>
                <w:b/>
                <w:bCs/>
                <w:sz w:val="24"/>
                <w:szCs w:val="24"/>
                <w:lang w:eastAsia="sk-SK"/>
              </w:rPr>
            </w:pPr>
            <w:r w:rsidRPr="00A750DF">
              <w:rPr>
                <w:rFonts w:ascii="Times New Roman" w:eastAsia="Times New Roman" w:hAnsi="Times New Roman" w:cs="Times New Roman"/>
                <w:b/>
                <w:bCs/>
                <w:sz w:val="24"/>
                <w:szCs w:val="24"/>
                <w:lang w:eastAsia="sk-SK"/>
              </w:rPr>
              <w:t>2027</w:t>
            </w:r>
          </w:p>
        </w:tc>
        <w:tc>
          <w:tcPr>
            <w:tcW w:w="1267" w:type="dxa"/>
            <w:shd w:val="clear" w:color="auto" w:fill="BFBFBF" w:themeFill="background1" w:themeFillShade="BF"/>
            <w:vAlign w:val="center"/>
          </w:tcPr>
          <w:p w14:paraId="5582FF4D" w14:textId="77777777" w:rsidR="00A750DF" w:rsidRPr="00A750DF" w:rsidRDefault="00A750DF" w:rsidP="007D5748">
            <w:pPr>
              <w:spacing w:after="0" w:line="240" w:lineRule="auto"/>
              <w:jc w:val="center"/>
              <w:rPr>
                <w:rFonts w:ascii="Times New Roman" w:eastAsia="Times New Roman" w:hAnsi="Times New Roman" w:cs="Times New Roman"/>
                <w:b/>
                <w:bCs/>
                <w:sz w:val="24"/>
                <w:szCs w:val="24"/>
                <w:lang w:eastAsia="sk-SK"/>
              </w:rPr>
            </w:pPr>
            <w:r w:rsidRPr="00A750DF">
              <w:rPr>
                <w:rFonts w:ascii="Times New Roman" w:eastAsia="Times New Roman" w:hAnsi="Times New Roman" w:cs="Times New Roman"/>
                <w:b/>
                <w:bCs/>
                <w:sz w:val="24"/>
                <w:szCs w:val="24"/>
                <w:lang w:eastAsia="sk-SK"/>
              </w:rPr>
              <w:t>2028</w:t>
            </w:r>
          </w:p>
        </w:tc>
        <w:tc>
          <w:tcPr>
            <w:tcW w:w="1267" w:type="dxa"/>
            <w:shd w:val="clear" w:color="auto" w:fill="BFBFBF" w:themeFill="background1" w:themeFillShade="BF"/>
            <w:vAlign w:val="center"/>
          </w:tcPr>
          <w:p w14:paraId="1D8910AB" w14:textId="77777777" w:rsidR="00A750DF" w:rsidRPr="00A750DF" w:rsidRDefault="00A750DF" w:rsidP="007D5748">
            <w:pPr>
              <w:spacing w:after="0" w:line="240" w:lineRule="auto"/>
              <w:jc w:val="center"/>
              <w:rPr>
                <w:rFonts w:ascii="Times New Roman" w:eastAsia="Times New Roman" w:hAnsi="Times New Roman" w:cs="Times New Roman"/>
                <w:b/>
                <w:bCs/>
                <w:sz w:val="24"/>
                <w:szCs w:val="24"/>
                <w:lang w:eastAsia="sk-SK"/>
              </w:rPr>
            </w:pPr>
            <w:r w:rsidRPr="00A750DF">
              <w:rPr>
                <w:rFonts w:ascii="Times New Roman" w:eastAsia="Times New Roman" w:hAnsi="Times New Roman" w:cs="Times New Roman"/>
                <w:b/>
                <w:bCs/>
                <w:sz w:val="24"/>
                <w:szCs w:val="24"/>
                <w:lang w:eastAsia="sk-SK"/>
              </w:rPr>
              <w:t>2029</w:t>
            </w:r>
          </w:p>
        </w:tc>
      </w:tr>
      <w:tr w:rsidR="00A750DF" w:rsidRPr="00A750DF" w14:paraId="483EAA61" w14:textId="77777777" w:rsidTr="002B63FD">
        <w:trPr>
          <w:trHeight w:val="70"/>
          <w:jc w:val="center"/>
        </w:trPr>
        <w:tc>
          <w:tcPr>
            <w:tcW w:w="4661" w:type="dxa"/>
            <w:shd w:val="clear" w:color="auto" w:fill="C0C0C0"/>
            <w:noWrap/>
            <w:vAlign w:val="center"/>
          </w:tcPr>
          <w:p w14:paraId="7ACF4ABE" w14:textId="77777777" w:rsidR="00A750DF" w:rsidRPr="00A750DF" w:rsidRDefault="00A750DF" w:rsidP="007D5748">
            <w:pPr>
              <w:spacing w:after="0" w:line="240" w:lineRule="auto"/>
              <w:rPr>
                <w:rFonts w:ascii="Times New Roman" w:eastAsia="Times New Roman" w:hAnsi="Times New Roman" w:cs="Times New Roman"/>
                <w:sz w:val="24"/>
                <w:szCs w:val="24"/>
                <w:lang w:eastAsia="sk-SK"/>
              </w:rPr>
            </w:pPr>
            <w:r w:rsidRPr="00A750DF">
              <w:rPr>
                <w:rFonts w:ascii="Times New Roman" w:eastAsia="Times New Roman" w:hAnsi="Times New Roman" w:cs="Times New Roman"/>
                <w:b/>
                <w:bCs/>
                <w:sz w:val="24"/>
                <w:szCs w:val="24"/>
                <w:lang w:eastAsia="sk-SK"/>
              </w:rPr>
              <w:t>Príjmy verejnej správy celkom</w:t>
            </w:r>
          </w:p>
        </w:tc>
        <w:tc>
          <w:tcPr>
            <w:tcW w:w="1267" w:type="dxa"/>
            <w:shd w:val="clear" w:color="auto" w:fill="C0C0C0"/>
            <w:vAlign w:val="center"/>
          </w:tcPr>
          <w:p w14:paraId="7D734545" w14:textId="77777777" w:rsidR="00A750DF" w:rsidRPr="00A750DF" w:rsidRDefault="00A750DF" w:rsidP="007D5748">
            <w:pPr>
              <w:spacing w:after="0" w:line="240" w:lineRule="auto"/>
              <w:jc w:val="right"/>
              <w:rPr>
                <w:rFonts w:ascii="Times New Roman" w:eastAsia="Times New Roman" w:hAnsi="Times New Roman" w:cs="Times New Roman"/>
                <w:b/>
                <w:bCs/>
                <w:sz w:val="24"/>
                <w:szCs w:val="24"/>
                <w:lang w:eastAsia="sk-SK"/>
              </w:rPr>
            </w:pPr>
            <w:r w:rsidRPr="00A750DF">
              <w:rPr>
                <w:rFonts w:ascii="Times New Roman" w:eastAsia="Times New Roman" w:hAnsi="Times New Roman" w:cs="Times New Roman"/>
                <w:b/>
                <w:bCs/>
                <w:sz w:val="24"/>
                <w:szCs w:val="24"/>
                <w:lang w:eastAsia="sk-SK"/>
              </w:rPr>
              <w:t>0</w:t>
            </w:r>
          </w:p>
        </w:tc>
        <w:tc>
          <w:tcPr>
            <w:tcW w:w="1267" w:type="dxa"/>
            <w:shd w:val="clear" w:color="auto" w:fill="C0C0C0"/>
            <w:vAlign w:val="center"/>
          </w:tcPr>
          <w:p w14:paraId="4A3557C9" w14:textId="77777777" w:rsidR="00A750DF" w:rsidRPr="00A750DF" w:rsidRDefault="00A750DF" w:rsidP="007D5748">
            <w:pPr>
              <w:spacing w:after="0" w:line="240" w:lineRule="auto"/>
              <w:jc w:val="right"/>
              <w:rPr>
                <w:rFonts w:ascii="Times New Roman" w:eastAsia="Times New Roman" w:hAnsi="Times New Roman" w:cs="Times New Roman"/>
                <w:b/>
                <w:bCs/>
                <w:sz w:val="24"/>
                <w:szCs w:val="24"/>
                <w:lang w:eastAsia="sk-SK"/>
              </w:rPr>
            </w:pPr>
            <w:r w:rsidRPr="00A750DF">
              <w:rPr>
                <w:rFonts w:ascii="Times New Roman" w:eastAsia="Times New Roman" w:hAnsi="Times New Roman" w:cs="Times New Roman"/>
                <w:b/>
                <w:bCs/>
                <w:sz w:val="24"/>
                <w:szCs w:val="24"/>
                <w:lang w:eastAsia="sk-SK"/>
              </w:rPr>
              <w:t>4 893 272,50</w:t>
            </w:r>
          </w:p>
        </w:tc>
        <w:tc>
          <w:tcPr>
            <w:tcW w:w="1267" w:type="dxa"/>
            <w:shd w:val="clear" w:color="auto" w:fill="C0C0C0"/>
            <w:vAlign w:val="center"/>
          </w:tcPr>
          <w:p w14:paraId="7B758D43" w14:textId="77777777" w:rsidR="00A750DF" w:rsidRPr="00A750DF" w:rsidRDefault="00A750DF" w:rsidP="007D5748">
            <w:pPr>
              <w:spacing w:after="0" w:line="240" w:lineRule="auto"/>
              <w:jc w:val="right"/>
              <w:rPr>
                <w:rFonts w:ascii="Times New Roman" w:eastAsia="Times New Roman" w:hAnsi="Times New Roman" w:cs="Times New Roman"/>
                <w:b/>
                <w:bCs/>
                <w:sz w:val="24"/>
                <w:szCs w:val="24"/>
                <w:lang w:eastAsia="sk-SK"/>
              </w:rPr>
            </w:pPr>
            <w:r w:rsidRPr="00A750DF">
              <w:rPr>
                <w:rFonts w:ascii="Times New Roman" w:eastAsia="Times New Roman" w:hAnsi="Times New Roman" w:cs="Times New Roman"/>
                <w:b/>
                <w:bCs/>
                <w:sz w:val="24"/>
                <w:szCs w:val="24"/>
                <w:lang w:eastAsia="sk-SK"/>
              </w:rPr>
              <w:t>5 920 360,00</w:t>
            </w:r>
          </w:p>
        </w:tc>
        <w:tc>
          <w:tcPr>
            <w:tcW w:w="1267" w:type="dxa"/>
            <w:shd w:val="clear" w:color="auto" w:fill="C0C0C0"/>
            <w:vAlign w:val="center"/>
          </w:tcPr>
          <w:p w14:paraId="67B93BF9" w14:textId="77777777" w:rsidR="00A750DF" w:rsidRPr="00A750DF" w:rsidRDefault="00A750DF" w:rsidP="007D5748">
            <w:pPr>
              <w:spacing w:after="0" w:line="240" w:lineRule="auto"/>
              <w:jc w:val="right"/>
              <w:rPr>
                <w:rFonts w:ascii="Times New Roman" w:eastAsia="Times New Roman" w:hAnsi="Times New Roman" w:cs="Times New Roman"/>
                <w:b/>
                <w:bCs/>
                <w:sz w:val="24"/>
                <w:szCs w:val="24"/>
                <w:lang w:eastAsia="sk-SK"/>
              </w:rPr>
            </w:pPr>
            <w:r w:rsidRPr="00A750DF">
              <w:rPr>
                <w:rFonts w:ascii="Times New Roman" w:eastAsia="Times New Roman" w:hAnsi="Times New Roman" w:cs="Times New Roman"/>
                <w:b/>
                <w:bCs/>
                <w:sz w:val="24"/>
                <w:szCs w:val="24"/>
                <w:lang w:eastAsia="sk-SK"/>
              </w:rPr>
              <w:t>5 920 360,00</w:t>
            </w:r>
          </w:p>
        </w:tc>
      </w:tr>
      <w:tr w:rsidR="00A750DF" w:rsidRPr="00A750DF" w14:paraId="6974EF62" w14:textId="77777777" w:rsidTr="002B63FD">
        <w:trPr>
          <w:trHeight w:val="132"/>
          <w:jc w:val="center"/>
        </w:trPr>
        <w:tc>
          <w:tcPr>
            <w:tcW w:w="4661" w:type="dxa"/>
            <w:noWrap/>
            <w:vAlign w:val="center"/>
          </w:tcPr>
          <w:p w14:paraId="271B2CCC" w14:textId="77777777" w:rsidR="00A750DF" w:rsidRPr="00A750DF" w:rsidRDefault="00A750DF" w:rsidP="007D5748">
            <w:pPr>
              <w:spacing w:after="0" w:line="240" w:lineRule="auto"/>
              <w:rPr>
                <w:rFonts w:ascii="Times New Roman" w:eastAsia="Times New Roman" w:hAnsi="Times New Roman" w:cs="Times New Roman"/>
                <w:sz w:val="24"/>
                <w:szCs w:val="24"/>
                <w:lang w:eastAsia="sk-SK"/>
              </w:rPr>
            </w:pPr>
            <w:r w:rsidRPr="00A750DF">
              <w:rPr>
                <w:rFonts w:ascii="Times New Roman" w:eastAsia="Times New Roman" w:hAnsi="Times New Roman" w:cs="Times New Roman"/>
                <w:sz w:val="24"/>
                <w:szCs w:val="24"/>
                <w:lang w:eastAsia="sk-SK"/>
              </w:rPr>
              <w:t>v tom: za každý subjekt verejnej správy zvlášť</w:t>
            </w:r>
          </w:p>
        </w:tc>
        <w:tc>
          <w:tcPr>
            <w:tcW w:w="1267" w:type="dxa"/>
            <w:noWrap/>
            <w:vAlign w:val="center"/>
          </w:tcPr>
          <w:p w14:paraId="5892549E" w14:textId="77777777" w:rsidR="00A750DF" w:rsidRPr="00A750DF" w:rsidRDefault="00A750DF" w:rsidP="007D5748">
            <w:pPr>
              <w:spacing w:after="0" w:line="240" w:lineRule="auto"/>
              <w:jc w:val="right"/>
              <w:rPr>
                <w:rFonts w:ascii="Times New Roman" w:eastAsia="Times New Roman" w:hAnsi="Times New Roman" w:cs="Times New Roman"/>
                <w:sz w:val="24"/>
                <w:szCs w:val="24"/>
                <w:lang w:eastAsia="sk-SK"/>
              </w:rPr>
            </w:pPr>
            <w:r w:rsidRPr="00A750DF">
              <w:rPr>
                <w:rFonts w:ascii="Times New Roman" w:eastAsia="Times New Roman" w:hAnsi="Times New Roman" w:cs="Times New Roman"/>
                <w:sz w:val="24"/>
                <w:szCs w:val="24"/>
                <w:lang w:eastAsia="sk-SK"/>
              </w:rPr>
              <w:t>0</w:t>
            </w:r>
          </w:p>
        </w:tc>
        <w:tc>
          <w:tcPr>
            <w:tcW w:w="1267" w:type="dxa"/>
            <w:noWrap/>
            <w:vAlign w:val="center"/>
          </w:tcPr>
          <w:p w14:paraId="00C50852" w14:textId="77777777" w:rsidR="00A750DF" w:rsidRPr="00A750DF" w:rsidRDefault="00A750DF" w:rsidP="007D5748">
            <w:pPr>
              <w:spacing w:after="0" w:line="240" w:lineRule="auto"/>
              <w:jc w:val="right"/>
              <w:rPr>
                <w:rFonts w:ascii="Times New Roman" w:eastAsia="Times New Roman" w:hAnsi="Times New Roman" w:cs="Times New Roman"/>
                <w:sz w:val="24"/>
                <w:szCs w:val="24"/>
                <w:lang w:eastAsia="sk-SK"/>
              </w:rPr>
            </w:pPr>
            <w:r w:rsidRPr="00A750DF">
              <w:rPr>
                <w:rFonts w:ascii="Times New Roman" w:eastAsia="Times New Roman" w:hAnsi="Times New Roman" w:cs="Times New Roman"/>
                <w:sz w:val="24"/>
                <w:szCs w:val="24"/>
                <w:lang w:eastAsia="sk-SK"/>
              </w:rPr>
              <w:t>4 893 272,50</w:t>
            </w:r>
          </w:p>
        </w:tc>
        <w:tc>
          <w:tcPr>
            <w:tcW w:w="1267" w:type="dxa"/>
            <w:noWrap/>
            <w:vAlign w:val="center"/>
          </w:tcPr>
          <w:p w14:paraId="21DCD9E1" w14:textId="77777777" w:rsidR="00A750DF" w:rsidRPr="00A750DF" w:rsidRDefault="00A750DF" w:rsidP="007D5748">
            <w:pPr>
              <w:spacing w:after="0" w:line="240" w:lineRule="auto"/>
              <w:jc w:val="right"/>
              <w:rPr>
                <w:rFonts w:ascii="Times New Roman" w:eastAsia="Times New Roman" w:hAnsi="Times New Roman" w:cs="Times New Roman"/>
                <w:sz w:val="24"/>
                <w:szCs w:val="24"/>
                <w:lang w:eastAsia="sk-SK"/>
              </w:rPr>
            </w:pPr>
            <w:r w:rsidRPr="00A750DF">
              <w:rPr>
                <w:rFonts w:ascii="Times New Roman" w:eastAsia="Times New Roman" w:hAnsi="Times New Roman" w:cs="Times New Roman"/>
                <w:sz w:val="24"/>
                <w:szCs w:val="24"/>
                <w:lang w:eastAsia="sk-SK"/>
              </w:rPr>
              <w:t>5 920 360,00</w:t>
            </w:r>
          </w:p>
        </w:tc>
        <w:tc>
          <w:tcPr>
            <w:tcW w:w="1267" w:type="dxa"/>
            <w:noWrap/>
            <w:vAlign w:val="center"/>
          </w:tcPr>
          <w:p w14:paraId="309F4709" w14:textId="77777777" w:rsidR="00A750DF" w:rsidRPr="00A750DF" w:rsidRDefault="00A750DF" w:rsidP="007D5748">
            <w:pPr>
              <w:spacing w:after="0" w:line="240" w:lineRule="auto"/>
              <w:jc w:val="right"/>
              <w:rPr>
                <w:rFonts w:ascii="Times New Roman" w:eastAsia="Times New Roman" w:hAnsi="Times New Roman" w:cs="Times New Roman"/>
                <w:sz w:val="24"/>
                <w:szCs w:val="24"/>
                <w:lang w:eastAsia="sk-SK"/>
              </w:rPr>
            </w:pPr>
            <w:r w:rsidRPr="00A750DF">
              <w:rPr>
                <w:rFonts w:ascii="Times New Roman" w:eastAsia="Times New Roman" w:hAnsi="Times New Roman" w:cs="Times New Roman"/>
                <w:sz w:val="24"/>
                <w:szCs w:val="24"/>
                <w:lang w:eastAsia="sk-SK"/>
              </w:rPr>
              <w:t>5 920 360,00</w:t>
            </w:r>
          </w:p>
        </w:tc>
      </w:tr>
      <w:tr w:rsidR="00A750DF" w:rsidRPr="00A750DF" w14:paraId="60AC9630" w14:textId="77777777" w:rsidTr="002B63FD">
        <w:trPr>
          <w:trHeight w:val="70"/>
          <w:jc w:val="center"/>
        </w:trPr>
        <w:tc>
          <w:tcPr>
            <w:tcW w:w="4661" w:type="dxa"/>
            <w:noWrap/>
            <w:vAlign w:val="center"/>
          </w:tcPr>
          <w:p w14:paraId="46107342" w14:textId="77777777" w:rsidR="00A750DF" w:rsidRPr="00A750DF" w:rsidRDefault="00A750DF" w:rsidP="007D5748">
            <w:pPr>
              <w:spacing w:after="0" w:line="240" w:lineRule="auto"/>
              <w:rPr>
                <w:rFonts w:ascii="Times New Roman" w:eastAsia="Times New Roman" w:hAnsi="Times New Roman" w:cs="Times New Roman"/>
                <w:b/>
                <w:bCs/>
                <w:i/>
                <w:iCs/>
                <w:sz w:val="24"/>
                <w:szCs w:val="24"/>
                <w:lang w:eastAsia="sk-SK"/>
              </w:rPr>
            </w:pPr>
            <w:r w:rsidRPr="00A750DF">
              <w:rPr>
                <w:rFonts w:ascii="Times New Roman" w:eastAsia="Times New Roman" w:hAnsi="Times New Roman" w:cs="Times New Roman"/>
                <w:b/>
                <w:bCs/>
                <w:i/>
                <w:iCs/>
                <w:sz w:val="24"/>
                <w:szCs w:val="24"/>
                <w:lang w:eastAsia="sk-SK"/>
              </w:rPr>
              <w:t xml:space="preserve">z toho:  </w:t>
            </w:r>
          </w:p>
        </w:tc>
        <w:tc>
          <w:tcPr>
            <w:tcW w:w="1267" w:type="dxa"/>
            <w:noWrap/>
            <w:vAlign w:val="center"/>
          </w:tcPr>
          <w:p w14:paraId="0022754F" w14:textId="77777777" w:rsidR="00A750DF" w:rsidRPr="00A750DF" w:rsidRDefault="00A750DF" w:rsidP="007D5748">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14:paraId="44FB125E" w14:textId="77777777" w:rsidR="00A750DF" w:rsidRPr="00A750DF" w:rsidRDefault="00A750DF" w:rsidP="007D5748">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14:paraId="6EFC829A" w14:textId="77777777" w:rsidR="00A750DF" w:rsidRPr="00A750DF" w:rsidRDefault="00A750DF" w:rsidP="007D5748">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14:paraId="682B5018" w14:textId="77777777" w:rsidR="00A750DF" w:rsidRPr="00A750DF" w:rsidRDefault="00A750DF" w:rsidP="007D5748">
            <w:pPr>
              <w:spacing w:after="0" w:line="240" w:lineRule="auto"/>
              <w:jc w:val="right"/>
              <w:rPr>
                <w:rFonts w:ascii="Times New Roman" w:eastAsia="Times New Roman" w:hAnsi="Times New Roman" w:cs="Times New Roman"/>
                <w:b/>
                <w:bCs/>
                <w:iCs/>
                <w:sz w:val="24"/>
                <w:szCs w:val="24"/>
                <w:lang w:eastAsia="sk-SK"/>
              </w:rPr>
            </w:pPr>
          </w:p>
        </w:tc>
      </w:tr>
      <w:tr w:rsidR="00A750DF" w:rsidRPr="00A750DF" w14:paraId="0647A0AF" w14:textId="77777777" w:rsidTr="002B63FD">
        <w:trPr>
          <w:trHeight w:val="125"/>
          <w:jc w:val="center"/>
        </w:trPr>
        <w:tc>
          <w:tcPr>
            <w:tcW w:w="4661" w:type="dxa"/>
            <w:noWrap/>
            <w:vAlign w:val="center"/>
          </w:tcPr>
          <w:p w14:paraId="580A97BD" w14:textId="77777777" w:rsidR="00A750DF" w:rsidRPr="00A750DF" w:rsidRDefault="00A750DF" w:rsidP="007D5748">
            <w:pPr>
              <w:spacing w:after="0" w:line="240" w:lineRule="auto"/>
              <w:rPr>
                <w:rFonts w:ascii="Times New Roman" w:eastAsia="Times New Roman" w:hAnsi="Times New Roman" w:cs="Times New Roman"/>
                <w:b/>
                <w:bCs/>
                <w:i/>
                <w:iCs/>
                <w:sz w:val="24"/>
                <w:szCs w:val="24"/>
                <w:lang w:eastAsia="sk-SK"/>
              </w:rPr>
            </w:pPr>
            <w:r w:rsidRPr="00A750DF">
              <w:rPr>
                <w:rFonts w:ascii="Times New Roman" w:eastAsia="Times New Roman" w:hAnsi="Times New Roman" w:cs="Times New Roman"/>
                <w:b/>
                <w:bCs/>
                <w:i/>
                <w:iCs/>
                <w:sz w:val="24"/>
                <w:szCs w:val="24"/>
                <w:lang w:eastAsia="sk-SK"/>
              </w:rPr>
              <w:t>- vplyv na ŠR</w:t>
            </w:r>
          </w:p>
        </w:tc>
        <w:tc>
          <w:tcPr>
            <w:tcW w:w="1267" w:type="dxa"/>
            <w:noWrap/>
            <w:vAlign w:val="center"/>
          </w:tcPr>
          <w:p w14:paraId="296C0182" w14:textId="77777777" w:rsidR="00A750DF" w:rsidRPr="00A750DF" w:rsidRDefault="00A750DF" w:rsidP="007D5748">
            <w:pPr>
              <w:spacing w:after="0" w:line="240" w:lineRule="auto"/>
              <w:jc w:val="right"/>
              <w:rPr>
                <w:rFonts w:ascii="Times New Roman" w:eastAsia="Times New Roman" w:hAnsi="Times New Roman" w:cs="Times New Roman"/>
                <w:b/>
                <w:bCs/>
                <w:iCs/>
                <w:sz w:val="24"/>
                <w:szCs w:val="24"/>
                <w:lang w:eastAsia="sk-SK"/>
              </w:rPr>
            </w:pPr>
            <w:r w:rsidRPr="00A750DF">
              <w:rPr>
                <w:rFonts w:ascii="Times New Roman" w:eastAsia="Times New Roman" w:hAnsi="Times New Roman" w:cs="Times New Roman"/>
                <w:b/>
                <w:bCs/>
                <w:iCs/>
                <w:sz w:val="24"/>
                <w:szCs w:val="24"/>
                <w:lang w:eastAsia="sk-SK"/>
              </w:rPr>
              <w:t>0</w:t>
            </w:r>
          </w:p>
        </w:tc>
        <w:tc>
          <w:tcPr>
            <w:tcW w:w="1267" w:type="dxa"/>
            <w:noWrap/>
            <w:vAlign w:val="center"/>
          </w:tcPr>
          <w:p w14:paraId="2F829585" w14:textId="77777777" w:rsidR="00A750DF" w:rsidRPr="00A750DF" w:rsidRDefault="00A750DF" w:rsidP="007D5748">
            <w:pPr>
              <w:spacing w:after="0" w:line="240" w:lineRule="auto"/>
              <w:jc w:val="right"/>
              <w:rPr>
                <w:rFonts w:ascii="Times New Roman" w:eastAsia="Times New Roman" w:hAnsi="Times New Roman" w:cs="Times New Roman"/>
                <w:b/>
                <w:bCs/>
                <w:iCs/>
                <w:sz w:val="24"/>
                <w:szCs w:val="24"/>
                <w:lang w:eastAsia="sk-SK"/>
              </w:rPr>
            </w:pPr>
            <w:r w:rsidRPr="00A750DF">
              <w:rPr>
                <w:rFonts w:ascii="Times New Roman" w:eastAsia="Times New Roman" w:hAnsi="Times New Roman" w:cs="Times New Roman"/>
                <w:b/>
                <w:bCs/>
                <w:sz w:val="24"/>
                <w:szCs w:val="24"/>
                <w:lang w:eastAsia="sk-SK"/>
              </w:rPr>
              <w:t>4 893 272,50</w:t>
            </w:r>
          </w:p>
        </w:tc>
        <w:tc>
          <w:tcPr>
            <w:tcW w:w="1267" w:type="dxa"/>
            <w:noWrap/>
            <w:vAlign w:val="center"/>
          </w:tcPr>
          <w:p w14:paraId="3FAED91F" w14:textId="77777777" w:rsidR="00A750DF" w:rsidRPr="00A750DF" w:rsidRDefault="00A750DF" w:rsidP="007D5748">
            <w:pPr>
              <w:spacing w:after="0" w:line="240" w:lineRule="auto"/>
              <w:jc w:val="right"/>
              <w:rPr>
                <w:rFonts w:ascii="Times New Roman" w:eastAsia="Times New Roman" w:hAnsi="Times New Roman" w:cs="Times New Roman"/>
                <w:b/>
                <w:bCs/>
                <w:iCs/>
                <w:sz w:val="24"/>
                <w:szCs w:val="24"/>
                <w:lang w:eastAsia="sk-SK"/>
              </w:rPr>
            </w:pPr>
            <w:r w:rsidRPr="00A750DF">
              <w:rPr>
                <w:rFonts w:ascii="Times New Roman" w:eastAsia="Times New Roman" w:hAnsi="Times New Roman" w:cs="Times New Roman"/>
                <w:b/>
                <w:bCs/>
                <w:sz w:val="24"/>
                <w:szCs w:val="24"/>
                <w:lang w:eastAsia="sk-SK"/>
              </w:rPr>
              <w:t>5 920 360,00</w:t>
            </w:r>
          </w:p>
        </w:tc>
        <w:tc>
          <w:tcPr>
            <w:tcW w:w="1267" w:type="dxa"/>
            <w:noWrap/>
            <w:vAlign w:val="center"/>
          </w:tcPr>
          <w:p w14:paraId="31CC50E1" w14:textId="77777777" w:rsidR="00A750DF" w:rsidRPr="00A750DF" w:rsidRDefault="00A750DF" w:rsidP="007D5748">
            <w:pPr>
              <w:spacing w:after="0" w:line="240" w:lineRule="auto"/>
              <w:jc w:val="right"/>
              <w:rPr>
                <w:rFonts w:ascii="Times New Roman" w:eastAsia="Times New Roman" w:hAnsi="Times New Roman" w:cs="Times New Roman"/>
                <w:b/>
                <w:bCs/>
                <w:iCs/>
                <w:sz w:val="24"/>
                <w:szCs w:val="24"/>
                <w:lang w:eastAsia="sk-SK"/>
              </w:rPr>
            </w:pPr>
            <w:r w:rsidRPr="00A750DF">
              <w:rPr>
                <w:rFonts w:ascii="Times New Roman" w:eastAsia="Times New Roman" w:hAnsi="Times New Roman" w:cs="Times New Roman"/>
                <w:b/>
                <w:bCs/>
                <w:sz w:val="24"/>
                <w:szCs w:val="24"/>
                <w:lang w:eastAsia="sk-SK"/>
              </w:rPr>
              <w:t>5 920 360,00</w:t>
            </w:r>
          </w:p>
        </w:tc>
      </w:tr>
      <w:tr w:rsidR="00A750DF" w:rsidRPr="00A750DF" w14:paraId="19050DD9" w14:textId="77777777" w:rsidTr="002B63FD">
        <w:trPr>
          <w:trHeight w:val="125"/>
          <w:jc w:val="center"/>
        </w:trPr>
        <w:tc>
          <w:tcPr>
            <w:tcW w:w="4661" w:type="dxa"/>
            <w:noWrap/>
            <w:vAlign w:val="center"/>
          </w:tcPr>
          <w:p w14:paraId="04EBFDFE" w14:textId="77777777" w:rsidR="00A750DF" w:rsidRPr="00A750DF" w:rsidRDefault="00A750DF" w:rsidP="00212894">
            <w:pPr>
              <w:spacing w:after="0" w:line="240" w:lineRule="auto"/>
              <w:ind w:left="259"/>
              <w:rPr>
                <w:rFonts w:ascii="Times New Roman" w:eastAsia="Times New Roman" w:hAnsi="Times New Roman" w:cs="Times New Roman"/>
                <w:b/>
                <w:bCs/>
                <w:i/>
                <w:iCs/>
                <w:sz w:val="24"/>
                <w:szCs w:val="24"/>
                <w:lang w:eastAsia="sk-SK"/>
              </w:rPr>
            </w:pPr>
            <w:r w:rsidRPr="00A750DF">
              <w:rPr>
                <w:rFonts w:ascii="Times New Roman" w:eastAsia="Times New Roman" w:hAnsi="Times New Roman" w:cs="Times New Roman"/>
                <w:bCs/>
                <w:i/>
                <w:iCs/>
                <w:sz w:val="24"/>
                <w:szCs w:val="24"/>
                <w:lang w:eastAsia="sk-SK"/>
              </w:rPr>
              <w:t>Rozpočtové prostriedky</w:t>
            </w:r>
          </w:p>
        </w:tc>
        <w:tc>
          <w:tcPr>
            <w:tcW w:w="1267" w:type="dxa"/>
            <w:noWrap/>
            <w:vAlign w:val="center"/>
          </w:tcPr>
          <w:p w14:paraId="6C7BB763" w14:textId="77777777" w:rsidR="00A750DF" w:rsidRPr="00A750DF" w:rsidRDefault="00A750DF" w:rsidP="007D5748">
            <w:pPr>
              <w:spacing w:after="0" w:line="240" w:lineRule="auto"/>
              <w:jc w:val="right"/>
              <w:rPr>
                <w:rFonts w:ascii="Times New Roman" w:eastAsia="Times New Roman" w:hAnsi="Times New Roman" w:cs="Times New Roman"/>
                <w:b/>
                <w:bCs/>
                <w:iCs/>
                <w:sz w:val="24"/>
                <w:szCs w:val="24"/>
                <w:lang w:eastAsia="sk-SK"/>
              </w:rPr>
            </w:pPr>
            <w:r w:rsidRPr="00A750DF">
              <w:rPr>
                <w:rFonts w:ascii="Times New Roman" w:eastAsia="Times New Roman" w:hAnsi="Times New Roman" w:cs="Times New Roman"/>
                <w:b/>
                <w:bCs/>
                <w:iCs/>
                <w:sz w:val="24"/>
                <w:szCs w:val="24"/>
                <w:lang w:eastAsia="sk-SK"/>
              </w:rPr>
              <w:t>0</w:t>
            </w:r>
          </w:p>
        </w:tc>
        <w:tc>
          <w:tcPr>
            <w:tcW w:w="1267" w:type="dxa"/>
            <w:noWrap/>
            <w:vAlign w:val="center"/>
          </w:tcPr>
          <w:p w14:paraId="6137410E" w14:textId="77777777" w:rsidR="00A750DF" w:rsidRPr="00A750DF" w:rsidRDefault="00A750DF" w:rsidP="007D5748">
            <w:pPr>
              <w:spacing w:after="0" w:line="240" w:lineRule="auto"/>
              <w:jc w:val="right"/>
              <w:rPr>
                <w:rFonts w:ascii="Times New Roman" w:eastAsia="Times New Roman" w:hAnsi="Times New Roman" w:cs="Times New Roman"/>
                <w:b/>
                <w:bCs/>
                <w:iCs/>
                <w:sz w:val="24"/>
                <w:szCs w:val="24"/>
                <w:lang w:eastAsia="sk-SK"/>
              </w:rPr>
            </w:pPr>
            <w:r w:rsidRPr="00A750DF">
              <w:rPr>
                <w:rFonts w:ascii="Times New Roman" w:eastAsia="Times New Roman" w:hAnsi="Times New Roman" w:cs="Times New Roman"/>
                <w:b/>
                <w:bCs/>
                <w:sz w:val="24"/>
                <w:szCs w:val="24"/>
                <w:lang w:eastAsia="sk-SK"/>
              </w:rPr>
              <w:t>4 893 272,50</w:t>
            </w:r>
          </w:p>
        </w:tc>
        <w:tc>
          <w:tcPr>
            <w:tcW w:w="1267" w:type="dxa"/>
            <w:noWrap/>
            <w:vAlign w:val="center"/>
          </w:tcPr>
          <w:p w14:paraId="1FC7AC1A" w14:textId="77777777" w:rsidR="00A750DF" w:rsidRPr="00A750DF" w:rsidRDefault="00A750DF" w:rsidP="007D5748">
            <w:pPr>
              <w:spacing w:after="0" w:line="240" w:lineRule="auto"/>
              <w:jc w:val="right"/>
              <w:rPr>
                <w:rFonts w:ascii="Times New Roman" w:eastAsia="Times New Roman" w:hAnsi="Times New Roman" w:cs="Times New Roman"/>
                <w:b/>
                <w:bCs/>
                <w:iCs/>
                <w:sz w:val="24"/>
                <w:szCs w:val="24"/>
                <w:lang w:eastAsia="sk-SK"/>
              </w:rPr>
            </w:pPr>
            <w:r w:rsidRPr="00A750DF">
              <w:rPr>
                <w:rFonts w:ascii="Times New Roman" w:eastAsia="Times New Roman" w:hAnsi="Times New Roman" w:cs="Times New Roman"/>
                <w:b/>
                <w:bCs/>
                <w:sz w:val="24"/>
                <w:szCs w:val="24"/>
                <w:lang w:eastAsia="sk-SK"/>
              </w:rPr>
              <w:t>5 920 360,00</w:t>
            </w:r>
          </w:p>
        </w:tc>
        <w:tc>
          <w:tcPr>
            <w:tcW w:w="1267" w:type="dxa"/>
            <w:noWrap/>
            <w:vAlign w:val="center"/>
          </w:tcPr>
          <w:p w14:paraId="4A221825" w14:textId="77777777" w:rsidR="00A750DF" w:rsidRPr="00A750DF" w:rsidRDefault="00A750DF" w:rsidP="007D5748">
            <w:pPr>
              <w:spacing w:after="0" w:line="240" w:lineRule="auto"/>
              <w:jc w:val="right"/>
              <w:rPr>
                <w:rFonts w:ascii="Times New Roman" w:eastAsia="Times New Roman" w:hAnsi="Times New Roman" w:cs="Times New Roman"/>
                <w:b/>
                <w:bCs/>
                <w:iCs/>
                <w:sz w:val="24"/>
                <w:szCs w:val="24"/>
                <w:lang w:eastAsia="sk-SK"/>
              </w:rPr>
            </w:pPr>
            <w:r w:rsidRPr="00A750DF">
              <w:rPr>
                <w:rFonts w:ascii="Times New Roman" w:eastAsia="Times New Roman" w:hAnsi="Times New Roman" w:cs="Times New Roman"/>
                <w:b/>
                <w:bCs/>
                <w:sz w:val="24"/>
                <w:szCs w:val="24"/>
                <w:lang w:eastAsia="sk-SK"/>
              </w:rPr>
              <w:t>5 920 360,00</w:t>
            </w:r>
          </w:p>
        </w:tc>
      </w:tr>
      <w:tr w:rsidR="00A750DF" w:rsidRPr="00A750DF" w14:paraId="541F14A9" w14:textId="77777777" w:rsidTr="002B63FD">
        <w:trPr>
          <w:trHeight w:val="125"/>
          <w:jc w:val="center"/>
        </w:trPr>
        <w:tc>
          <w:tcPr>
            <w:tcW w:w="4661" w:type="dxa"/>
            <w:noWrap/>
            <w:vAlign w:val="center"/>
          </w:tcPr>
          <w:p w14:paraId="71F0FF77" w14:textId="77777777" w:rsidR="00A750DF" w:rsidRPr="00A750DF" w:rsidRDefault="00A750DF" w:rsidP="00212894">
            <w:pPr>
              <w:spacing w:after="0" w:line="240" w:lineRule="auto"/>
              <w:ind w:left="259"/>
              <w:rPr>
                <w:rFonts w:ascii="Times New Roman" w:eastAsia="Times New Roman" w:hAnsi="Times New Roman" w:cs="Times New Roman"/>
                <w:bCs/>
                <w:i/>
                <w:iCs/>
                <w:sz w:val="24"/>
                <w:szCs w:val="24"/>
                <w:lang w:eastAsia="sk-SK"/>
              </w:rPr>
            </w:pPr>
            <w:r w:rsidRPr="00A750DF">
              <w:rPr>
                <w:rFonts w:ascii="Times New Roman" w:eastAsia="Times New Roman" w:hAnsi="Times New Roman" w:cs="Times New Roman"/>
                <w:bCs/>
                <w:i/>
                <w:iCs/>
                <w:sz w:val="24"/>
                <w:szCs w:val="24"/>
                <w:lang w:eastAsia="sk-SK"/>
              </w:rPr>
              <w:t>EÚ zdroje</w:t>
            </w:r>
          </w:p>
        </w:tc>
        <w:tc>
          <w:tcPr>
            <w:tcW w:w="1267" w:type="dxa"/>
            <w:noWrap/>
            <w:vAlign w:val="center"/>
          </w:tcPr>
          <w:p w14:paraId="45857CEE" w14:textId="77777777" w:rsidR="00A750DF" w:rsidRPr="00A750DF" w:rsidRDefault="00A750DF" w:rsidP="007D5748">
            <w:pPr>
              <w:spacing w:after="0" w:line="240" w:lineRule="auto"/>
              <w:jc w:val="right"/>
              <w:rPr>
                <w:rFonts w:ascii="Times New Roman" w:eastAsia="Times New Roman" w:hAnsi="Times New Roman" w:cs="Times New Roman"/>
                <w:sz w:val="24"/>
                <w:szCs w:val="24"/>
                <w:lang w:eastAsia="sk-SK"/>
              </w:rPr>
            </w:pPr>
            <w:r w:rsidRPr="00A750DF">
              <w:rPr>
                <w:rFonts w:ascii="Times New Roman" w:eastAsia="Times New Roman" w:hAnsi="Times New Roman" w:cs="Times New Roman"/>
                <w:sz w:val="24"/>
                <w:szCs w:val="24"/>
                <w:lang w:eastAsia="sk-SK"/>
              </w:rPr>
              <w:t>0</w:t>
            </w:r>
          </w:p>
        </w:tc>
        <w:tc>
          <w:tcPr>
            <w:tcW w:w="1267" w:type="dxa"/>
            <w:noWrap/>
            <w:vAlign w:val="center"/>
          </w:tcPr>
          <w:p w14:paraId="2D168450" w14:textId="77777777" w:rsidR="00A750DF" w:rsidRPr="00A750DF" w:rsidRDefault="00A750DF" w:rsidP="007D5748">
            <w:pPr>
              <w:spacing w:after="0" w:line="240" w:lineRule="auto"/>
              <w:jc w:val="right"/>
              <w:rPr>
                <w:rFonts w:ascii="Times New Roman" w:eastAsia="Times New Roman" w:hAnsi="Times New Roman" w:cs="Times New Roman"/>
                <w:sz w:val="24"/>
                <w:szCs w:val="24"/>
                <w:lang w:eastAsia="sk-SK"/>
              </w:rPr>
            </w:pPr>
            <w:r w:rsidRPr="00A750DF">
              <w:rPr>
                <w:rFonts w:ascii="Times New Roman" w:eastAsia="Times New Roman" w:hAnsi="Times New Roman" w:cs="Times New Roman"/>
                <w:sz w:val="24"/>
                <w:szCs w:val="24"/>
                <w:lang w:eastAsia="sk-SK"/>
              </w:rPr>
              <w:t>0</w:t>
            </w:r>
          </w:p>
        </w:tc>
        <w:tc>
          <w:tcPr>
            <w:tcW w:w="1267" w:type="dxa"/>
            <w:noWrap/>
            <w:vAlign w:val="center"/>
          </w:tcPr>
          <w:p w14:paraId="53DEC056" w14:textId="77777777" w:rsidR="00A750DF" w:rsidRPr="00A750DF" w:rsidRDefault="00A750DF" w:rsidP="007D5748">
            <w:pPr>
              <w:spacing w:after="0" w:line="240" w:lineRule="auto"/>
              <w:jc w:val="right"/>
              <w:rPr>
                <w:rFonts w:ascii="Times New Roman" w:eastAsia="Times New Roman" w:hAnsi="Times New Roman" w:cs="Times New Roman"/>
                <w:sz w:val="24"/>
                <w:szCs w:val="24"/>
                <w:lang w:eastAsia="sk-SK"/>
              </w:rPr>
            </w:pPr>
            <w:r w:rsidRPr="00A750DF">
              <w:rPr>
                <w:rFonts w:ascii="Times New Roman" w:eastAsia="Times New Roman" w:hAnsi="Times New Roman" w:cs="Times New Roman"/>
                <w:sz w:val="24"/>
                <w:szCs w:val="24"/>
                <w:lang w:eastAsia="sk-SK"/>
              </w:rPr>
              <w:t>0</w:t>
            </w:r>
          </w:p>
        </w:tc>
        <w:tc>
          <w:tcPr>
            <w:tcW w:w="1267" w:type="dxa"/>
            <w:noWrap/>
            <w:vAlign w:val="center"/>
          </w:tcPr>
          <w:p w14:paraId="238583D4" w14:textId="77777777" w:rsidR="00A750DF" w:rsidRPr="00A750DF" w:rsidRDefault="00A750DF" w:rsidP="007D5748">
            <w:pPr>
              <w:spacing w:after="0" w:line="240" w:lineRule="auto"/>
              <w:jc w:val="right"/>
              <w:rPr>
                <w:rFonts w:ascii="Times New Roman" w:eastAsia="Times New Roman" w:hAnsi="Times New Roman" w:cs="Times New Roman"/>
                <w:sz w:val="24"/>
                <w:szCs w:val="24"/>
                <w:lang w:eastAsia="sk-SK"/>
              </w:rPr>
            </w:pPr>
            <w:r w:rsidRPr="00A750DF">
              <w:rPr>
                <w:rFonts w:ascii="Times New Roman" w:eastAsia="Times New Roman" w:hAnsi="Times New Roman" w:cs="Times New Roman"/>
                <w:sz w:val="24"/>
                <w:szCs w:val="24"/>
                <w:lang w:eastAsia="sk-SK"/>
              </w:rPr>
              <w:t>0</w:t>
            </w:r>
          </w:p>
        </w:tc>
      </w:tr>
      <w:tr w:rsidR="00A750DF" w:rsidRPr="00A750DF" w14:paraId="407FB635" w14:textId="77777777" w:rsidTr="002B63FD">
        <w:trPr>
          <w:trHeight w:val="125"/>
          <w:jc w:val="center"/>
        </w:trPr>
        <w:tc>
          <w:tcPr>
            <w:tcW w:w="4661" w:type="dxa"/>
            <w:noWrap/>
            <w:vAlign w:val="center"/>
          </w:tcPr>
          <w:p w14:paraId="47687D86" w14:textId="77777777" w:rsidR="00A750DF" w:rsidRPr="00A750DF" w:rsidRDefault="00A750DF" w:rsidP="007D5748">
            <w:pPr>
              <w:spacing w:after="0" w:line="240" w:lineRule="auto"/>
              <w:rPr>
                <w:rFonts w:ascii="Times New Roman" w:eastAsia="Times New Roman" w:hAnsi="Times New Roman" w:cs="Times New Roman"/>
                <w:b/>
                <w:bCs/>
                <w:i/>
                <w:iCs/>
                <w:sz w:val="24"/>
                <w:szCs w:val="24"/>
                <w:lang w:eastAsia="sk-SK"/>
              </w:rPr>
            </w:pPr>
            <w:r w:rsidRPr="00A750DF">
              <w:rPr>
                <w:rFonts w:ascii="Times New Roman" w:eastAsia="Times New Roman" w:hAnsi="Times New Roman" w:cs="Times New Roman"/>
                <w:b/>
                <w:bCs/>
                <w:i/>
                <w:iCs/>
                <w:sz w:val="24"/>
                <w:szCs w:val="24"/>
                <w:lang w:eastAsia="sk-SK"/>
              </w:rPr>
              <w:t>- vplyv na obce</w:t>
            </w:r>
          </w:p>
        </w:tc>
        <w:tc>
          <w:tcPr>
            <w:tcW w:w="1267" w:type="dxa"/>
            <w:noWrap/>
            <w:vAlign w:val="center"/>
          </w:tcPr>
          <w:p w14:paraId="0EA44743" w14:textId="77777777" w:rsidR="00A750DF" w:rsidRPr="00A750DF" w:rsidRDefault="00A750DF" w:rsidP="007D5748">
            <w:pPr>
              <w:spacing w:after="0" w:line="240" w:lineRule="auto"/>
              <w:jc w:val="right"/>
              <w:rPr>
                <w:rFonts w:ascii="Times New Roman" w:eastAsia="Times New Roman" w:hAnsi="Times New Roman" w:cs="Times New Roman"/>
                <w:b/>
                <w:bCs/>
                <w:iCs/>
                <w:sz w:val="24"/>
                <w:szCs w:val="24"/>
                <w:lang w:eastAsia="sk-SK"/>
              </w:rPr>
            </w:pPr>
            <w:r w:rsidRPr="00A750DF">
              <w:rPr>
                <w:rFonts w:ascii="Times New Roman" w:eastAsia="Times New Roman" w:hAnsi="Times New Roman" w:cs="Times New Roman"/>
                <w:b/>
                <w:bCs/>
                <w:iCs/>
                <w:sz w:val="24"/>
                <w:szCs w:val="24"/>
                <w:lang w:eastAsia="sk-SK"/>
              </w:rPr>
              <w:t>0</w:t>
            </w:r>
          </w:p>
        </w:tc>
        <w:tc>
          <w:tcPr>
            <w:tcW w:w="1267" w:type="dxa"/>
            <w:noWrap/>
            <w:vAlign w:val="center"/>
          </w:tcPr>
          <w:p w14:paraId="4F4E970D" w14:textId="77777777" w:rsidR="00A750DF" w:rsidRPr="00A750DF" w:rsidRDefault="00A750DF" w:rsidP="007D5748">
            <w:pPr>
              <w:spacing w:after="0" w:line="240" w:lineRule="auto"/>
              <w:jc w:val="right"/>
              <w:rPr>
                <w:rFonts w:ascii="Times New Roman" w:eastAsia="Times New Roman" w:hAnsi="Times New Roman" w:cs="Times New Roman"/>
                <w:b/>
                <w:bCs/>
                <w:iCs/>
                <w:sz w:val="24"/>
                <w:szCs w:val="24"/>
                <w:lang w:eastAsia="sk-SK"/>
              </w:rPr>
            </w:pPr>
            <w:r w:rsidRPr="00A750DF">
              <w:rPr>
                <w:rFonts w:ascii="Times New Roman" w:eastAsia="Times New Roman" w:hAnsi="Times New Roman" w:cs="Times New Roman"/>
                <w:b/>
                <w:bCs/>
                <w:iCs/>
                <w:sz w:val="24"/>
                <w:szCs w:val="24"/>
                <w:lang w:eastAsia="sk-SK"/>
              </w:rPr>
              <w:t>0</w:t>
            </w:r>
          </w:p>
        </w:tc>
        <w:tc>
          <w:tcPr>
            <w:tcW w:w="1267" w:type="dxa"/>
            <w:noWrap/>
            <w:vAlign w:val="center"/>
          </w:tcPr>
          <w:p w14:paraId="1505B307" w14:textId="77777777" w:rsidR="00A750DF" w:rsidRPr="00A750DF" w:rsidRDefault="00A750DF" w:rsidP="007D5748">
            <w:pPr>
              <w:spacing w:after="0" w:line="240" w:lineRule="auto"/>
              <w:jc w:val="right"/>
              <w:rPr>
                <w:rFonts w:ascii="Times New Roman" w:eastAsia="Times New Roman" w:hAnsi="Times New Roman" w:cs="Times New Roman"/>
                <w:b/>
                <w:bCs/>
                <w:iCs/>
                <w:sz w:val="24"/>
                <w:szCs w:val="24"/>
                <w:lang w:eastAsia="sk-SK"/>
              </w:rPr>
            </w:pPr>
            <w:r w:rsidRPr="00A750DF">
              <w:rPr>
                <w:rFonts w:ascii="Times New Roman" w:eastAsia="Times New Roman" w:hAnsi="Times New Roman" w:cs="Times New Roman"/>
                <w:b/>
                <w:bCs/>
                <w:iCs/>
                <w:sz w:val="24"/>
                <w:szCs w:val="24"/>
                <w:lang w:eastAsia="sk-SK"/>
              </w:rPr>
              <w:t>0</w:t>
            </w:r>
          </w:p>
        </w:tc>
        <w:tc>
          <w:tcPr>
            <w:tcW w:w="1267" w:type="dxa"/>
            <w:noWrap/>
            <w:vAlign w:val="center"/>
          </w:tcPr>
          <w:p w14:paraId="16B1DD33" w14:textId="77777777" w:rsidR="00A750DF" w:rsidRPr="00A750DF" w:rsidRDefault="00A750DF" w:rsidP="007D5748">
            <w:pPr>
              <w:spacing w:after="0" w:line="240" w:lineRule="auto"/>
              <w:jc w:val="right"/>
              <w:rPr>
                <w:rFonts w:ascii="Times New Roman" w:eastAsia="Times New Roman" w:hAnsi="Times New Roman" w:cs="Times New Roman"/>
                <w:b/>
                <w:bCs/>
                <w:iCs/>
                <w:sz w:val="24"/>
                <w:szCs w:val="24"/>
                <w:lang w:eastAsia="sk-SK"/>
              </w:rPr>
            </w:pPr>
            <w:r w:rsidRPr="00A750DF">
              <w:rPr>
                <w:rFonts w:ascii="Times New Roman" w:eastAsia="Times New Roman" w:hAnsi="Times New Roman" w:cs="Times New Roman"/>
                <w:b/>
                <w:bCs/>
                <w:iCs/>
                <w:sz w:val="24"/>
                <w:szCs w:val="24"/>
                <w:lang w:eastAsia="sk-SK"/>
              </w:rPr>
              <w:t>0</w:t>
            </w:r>
          </w:p>
        </w:tc>
      </w:tr>
      <w:tr w:rsidR="00A750DF" w:rsidRPr="00A750DF" w14:paraId="2C8FFD0E" w14:textId="77777777" w:rsidTr="002B63FD">
        <w:trPr>
          <w:trHeight w:val="125"/>
          <w:jc w:val="center"/>
        </w:trPr>
        <w:tc>
          <w:tcPr>
            <w:tcW w:w="4661" w:type="dxa"/>
            <w:noWrap/>
            <w:vAlign w:val="center"/>
          </w:tcPr>
          <w:p w14:paraId="7E7DF06F" w14:textId="77777777" w:rsidR="00A750DF" w:rsidRPr="00A750DF" w:rsidRDefault="00A750DF" w:rsidP="007D5748">
            <w:pPr>
              <w:spacing w:after="0" w:line="240" w:lineRule="auto"/>
              <w:rPr>
                <w:rFonts w:ascii="Times New Roman" w:eastAsia="Times New Roman" w:hAnsi="Times New Roman" w:cs="Times New Roman"/>
                <w:b/>
                <w:bCs/>
                <w:i/>
                <w:iCs/>
                <w:sz w:val="24"/>
                <w:szCs w:val="24"/>
                <w:lang w:eastAsia="sk-SK"/>
              </w:rPr>
            </w:pPr>
            <w:r w:rsidRPr="00A750DF">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14:paraId="407DC2B8" w14:textId="77777777" w:rsidR="00A750DF" w:rsidRPr="00A750DF" w:rsidRDefault="00A750DF" w:rsidP="007D5748">
            <w:pPr>
              <w:spacing w:after="0" w:line="240" w:lineRule="auto"/>
              <w:jc w:val="right"/>
              <w:rPr>
                <w:rFonts w:ascii="Times New Roman" w:eastAsia="Times New Roman" w:hAnsi="Times New Roman" w:cs="Times New Roman"/>
                <w:b/>
                <w:bCs/>
                <w:iCs/>
                <w:sz w:val="24"/>
                <w:szCs w:val="24"/>
                <w:lang w:eastAsia="sk-SK"/>
              </w:rPr>
            </w:pPr>
            <w:r w:rsidRPr="00A750DF">
              <w:rPr>
                <w:rFonts w:ascii="Times New Roman" w:eastAsia="Times New Roman" w:hAnsi="Times New Roman" w:cs="Times New Roman"/>
                <w:b/>
                <w:bCs/>
                <w:iCs/>
                <w:sz w:val="24"/>
                <w:szCs w:val="24"/>
                <w:lang w:eastAsia="sk-SK"/>
              </w:rPr>
              <w:t>0</w:t>
            </w:r>
          </w:p>
        </w:tc>
        <w:tc>
          <w:tcPr>
            <w:tcW w:w="1267" w:type="dxa"/>
            <w:noWrap/>
            <w:vAlign w:val="center"/>
          </w:tcPr>
          <w:p w14:paraId="33A3D201" w14:textId="77777777" w:rsidR="00A750DF" w:rsidRPr="00A750DF" w:rsidRDefault="00A750DF" w:rsidP="007D5748">
            <w:pPr>
              <w:spacing w:after="0" w:line="240" w:lineRule="auto"/>
              <w:jc w:val="right"/>
              <w:rPr>
                <w:rFonts w:ascii="Times New Roman" w:eastAsia="Times New Roman" w:hAnsi="Times New Roman" w:cs="Times New Roman"/>
                <w:b/>
                <w:bCs/>
                <w:iCs/>
                <w:sz w:val="24"/>
                <w:szCs w:val="24"/>
                <w:lang w:eastAsia="sk-SK"/>
              </w:rPr>
            </w:pPr>
            <w:r w:rsidRPr="00A750DF">
              <w:rPr>
                <w:rFonts w:ascii="Times New Roman" w:eastAsia="Times New Roman" w:hAnsi="Times New Roman" w:cs="Times New Roman"/>
                <w:b/>
                <w:bCs/>
                <w:iCs/>
                <w:sz w:val="24"/>
                <w:szCs w:val="24"/>
                <w:lang w:eastAsia="sk-SK"/>
              </w:rPr>
              <w:t>0</w:t>
            </w:r>
          </w:p>
        </w:tc>
        <w:tc>
          <w:tcPr>
            <w:tcW w:w="1267" w:type="dxa"/>
            <w:noWrap/>
            <w:vAlign w:val="center"/>
          </w:tcPr>
          <w:p w14:paraId="2EBC3CF1" w14:textId="77777777" w:rsidR="00A750DF" w:rsidRPr="00A750DF" w:rsidRDefault="00A750DF" w:rsidP="007D5748">
            <w:pPr>
              <w:spacing w:after="0" w:line="240" w:lineRule="auto"/>
              <w:jc w:val="right"/>
              <w:rPr>
                <w:rFonts w:ascii="Times New Roman" w:eastAsia="Times New Roman" w:hAnsi="Times New Roman" w:cs="Times New Roman"/>
                <w:b/>
                <w:bCs/>
                <w:iCs/>
                <w:sz w:val="24"/>
                <w:szCs w:val="24"/>
                <w:lang w:eastAsia="sk-SK"/>
              </w:rPr>
            </w:pPr>
            <w:r w:rsidRPr="00A750DF">
              <w:rPr>
                <w:rFonts w:ascii="Times New Roman" w:eastAsia="Times New Roman" w:hAnsi="Times New Roman" w:cs="Times New Roman"/>
                <w:b/>
                <w:bCs/>
                <w:iCs/>
                <w:sz w:val="24"/>
                <w:szCs w:val="24"/>
                <w:lang w:eastAsia="sk-SK"/>
              </w:rPr>
              <w:t>0</w:t>
            </w:r>
          </w:p>
        </w:tc>
        <w:tc>
          <w:tcPr>
            <w:tcW w:w="1267" w:type="dxa"/>
            <w:noWrap/>
            <w:vAlign w:val="center"/>
          </w:tcPr>
          <w:p w14:paraId="067AB575" w14:textId="77777777" w:rsidR="00A750DF" w:rsidRPr="00A750DF" w:rsidRDefault="00A750DF" w:rsidP="007D5748">
            <w:pPr>
              <w:spacing w:after="0" w:line="240" w:lineRule="auto"/>
              <w:jc w:val="right"/>
              <w:rPr>
                <w:rFonts w:ascii="Times New Roman" w:eastAsia="Times New Roman" w:hAnsi="Times New Roman" w:cs="Times New Roman"/>
                <w:b/>
                <w:bCs/>
                <w:iCs/>
                <w:sz w:val="24"/>
                <w:szCs w:val="24"/>
                <w:lang w:eastAsia="sk-SK"/>
              </w:rPr>
            </w:pPr>
            <w:r w:rsidRPr="00A750DF">
              <w:rPr>
                <w:rFonts w:ascii="Times New Roman" w:eastAsia="Times New Roman" w:hAnsi="Times New Roman" w:cs="Times New Roman"/>
                <w:b/>
                <w:bCs/>
                <w:iCs/>
                <w:sz w:val="24"/>
                <w:szCs w:val="24"/>
                <w:lang w:eastAsia="sk-SK"/>
              </w:rPr>
              <w:t>0</w:t>
            </w:r>
          </w:p>
        </w:tc>
      </w:tr>
      <w:tr w:rsidR="00A750DF" w:rsidRPr="00A750DF" w14:paraId="70EA6CE9" w14:textId="77777777" w:rsidTr="002B63FD">
        <w:trPr>
          <w:trHeight w:val="125"/>
          <w:jc w:val="center"/>
        </w:trPr>
        <w:tc>
          <w:tcPr>
            <w:tcW w:w="4661" w:type="dxa"/>
            <w:noWrap/>
            <w:vAlign w:val="center"/>
          </w:tcPr>
          <w:p w14:paraId="2AEBDABA" w14:textId="77777777" w:rsidR="00A750DF" w:rsidRPr="00A750DF" w:rsidRDefault="00A750DF" w:rsidP="007D5748">
            <w:pPr>
              <w:spacing w:after="0" w:line="240" w:lineRule="auto"/>
              <w:rPr>
                <w:rFonts w:ascii="Times New Roman" w:eastAsia="Times New Roman" w:hAnsi="Times New Roman" w:cs="Times New Roman"/>
                <w:b/>
                <w:bCs/>
                <w:i/>
                <w:iCs/>
                <w:sz w:val="24"/>
                <w:szCs w:val="24"/>
                <w:lang w:eastAsia="sk-SK"/>
              </w:rPr>
            </w:pPr>
            <w:r w:rsidRPr="00A750DF">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14:paraId="3532E6D7" w14:textId="77777777" w:rsidR="00A750DF" w:rsidRPr="00A750DF" w:rsidRDefault="00A750DF" w:rsidP="007D5748">
            <w:pPr>
              <w:spacing w:after="0" w:line="240" w:lineRule="auto"/>
              <w:jc w:val="right"/>
              <w:rPr>
                <w:rFonts w:ascii="Times New Roman" w:eastAsia="Times New Roman" w:hAnsi="Times New Roman" w:cs="Times New Roman"/>
                <w:b/>
                <w:bCs/>
                <w:iCs/>
                <w:sz w:val="24"/>
                <w:szCs w:val="24"/>
                <w:lang w:eastAsia="sk-SK"/>
              </w:rPr>
            </w:pPr>
            <w:r w:rsidRPr="00A750DF">
              <w:rPr>
                <w:rFonts w:ascii="Times New Roman" w:eastAsia="Times New Roman" w:hAnsi="Times New Roman" w:cs="Times New Roman"/>
                <w:b/>
                <w:bCs/>
                <w:iCs/>
                <w:sz w:val="24"/>
                <w:szCs w:val="24"/>
                <w:lang w:eastAsia="sk-SK"/>
              </w:rPr>
              <w:t>0</w:t>
            </w:r>
          </w:p>
        </w:tc>
        <w:tc>
          <w:tcPr>
            <w:tcW w:w="1267" w:type="dxa"/>
            <w:noWrap/>
            <w:vAlign w:val="center"/>
          </w:tcPr>
          <w:p w14:paraId="7CCE94B4" w14:textId="77777777" w:rsidR="00A750DF" w:rsidRPr="00A750DF" w:rsidRDefault="00A750DF" w:rsidP="007D5748">
            <w:pPr>
              <w:spacing w:after="0" w:line="240" w:lineRule="auto"/>
              <w:jc w:val="right"/>
              <w:rPr>
                <w:rFonts w:ascii="Times New Roman" w:eastAsia="Times New Roman" w:hAnsi="Times New Roman" w:cs="Times New Roman"/>
                <w:b/>
                <w:bCs/>
                <w:iCs/>
                <w:sz w:val="24"/>
                <w:szCs w:val="24"/>
                <w:lang w:eastAsia="sk-SK"/>
              </w:rPr>
            </w:pPr>
            <w:r w:rsidRPr="00A750DF">
              <w:rPr>
                <w:rFonts w:ascii="Times New Roman" w:eastAsia="Times New Roman" w:hAnsi="Times New Roman" w:cs="Times New Roman"/>
                <w:b/>
                <w:bCs/>
                <w:iCs/>
                <w:sz w:val="24"/>
                <w:szCs w:val="24"/>
                <w:lang w:eastAsia="sk-SK"/>
              </w:rPr>
              <w:t>0</w:t>
            </w:r>
          </w:p>
        </w:tc>
        <w:tc>
          <w:tcPr>
            <w:tcW w:w="1267" w:type="dxa"/>
            <w:noWrap/>
            <w:vAlign w:val="center"/>
          </w:tcPr>
          <w:p w14:paraId="1C2BABFD" w14:textId="77777777" w:rsidR="00A750DF" w:rsidRPr="00A750DF" w:rsidRDefault="00A750DF" w:rsidP="007D5748">
            <w:pPr>
              <w:spacing w:after="0" w:line="240" w:lineRule="auto"/>
              <w:jc w:val="right"/>
              <w:rPr>
                <w:rFonts w:ascii="Times New Roman" w:eastAsia="Times New Roman" w:hAnsi="Times New Roman" w:cs="Times New Roman"/>
                <w:b/>
                <w:bCs/>
                <w:iCs/>
                <w:sz w:val="24"/>
                <w:szCs w:val="24"/>
                <w:lang w:eastAsia="sk-SK"/>
              </w:rPr>
            </w:pPr>
            <w:r w:rsidRPr="00A750DF">
              <w:rPr>
                <w:rFonts w:ascii="Times New Roman" w:eastAsia="Times New Roman" w:hAnsi="Times New Roman" w:cs="Times New Roman"/>
                <w:b/>
                <w:bCs/>
                <w:iCs/>
                <w:sz w:val="24"/>
                <w:szCs w:val="24"/>
                <w:lang w:eastAsia="sk-SK"/>
              </w:rPr>
              <w:t>0</w:t>
            </w:r>
          </w:p>
        </w:tc>
        <w:tc>
          <w:tcPr>
            <w:tcW w:w="1267" w:type="dxa"/>
            <w:noWrap/>
            <w:vAlign w:val="center"/>
          </w:tcPr>
          <w:p w14:paraId="5271C048" w14:textId="77777777" w:rsidR="00A750DF" w:rsidRPr="00A750DF" w:rsidRDefault="00A750DF" w:rsidP="007D5748">
            <w:pPr>
              <w:spacing w:after="0" w:line="240" w:lineRule="auto"/>
              <w:jc w:val="right"/>
              <w:rPr>
                <w:rFonts w:ascii="Times New Roman" w:eastAsia="Times New Roman" w:hAnsi="Times New Roman" w:cs="Times New Roman"/>
                <w:b/>
                <w:bCs/>
                <w:iCs/>
                <w:sz w:val="24"/>
                <w:szCs w:val="24"/>
                <w:lang w:eastAsia="sk-SK"/>
              </w:rPr>
            </w:pPr>
            <w:r w:rsidRPr="00A750DF">
              <w:rPr>
                <w:rFonts w:ascii="Times New Roman" w:eastAsia="Times New Roman" w:hAnsi="Times New Roman" w:cs="Times New Roman"/>
                <w:b/>
                <w:bCs/>
                <w:iCs/>
                <w:sz w:val="24"/>
                <w:szCs w:val="24"/>
                <w:lang w:eastAsia="sk-SK"/>
              </w:rPr>
              <w:t>0</w:t>
            </w:r>
          </w:p>
        </w:tc>
      </w:tr>
      <w:tr w:rsidR="00A750DF" w:rsidRPr="00A750DF" w14:paraId="0C03761B" w14:textId="77777777" w:rsidTr="002B63FD">
        <w:trPr>
          <w:trHeight w:val="125"/>
          <w:jc w:val="center"/>
        </w:trPr>
        <w:tc>
          <w:tcPr>
            <w:tcW w:w="4661" w:type="dxa"/>
            <w:shd w:val="clear" w:color="auto" w:fill="C0C0C0"/>
            <w:noWrap/>
            <w:vAlign w:val="center"/>
          </w:tcPr>
          <w:p w14:paraId="6C610FEB" w14:textId="77777777" w:rsidR="00A750DF" w:rsidRPr="00A750DF" w:rsidRDefault="00A750DF" w:rsidP="007D5748">
            <w:pPr>
              <w:spacing w:after="0" w:line="240" w:lineRule="auto"/>
              <w:rPr>
                <w:rFonts w:ascii="Times New Roman" w:eastAsia="Times New Roman" w:hAnsi="Times New Roman" w:cs="Times New Roman"/>
                <w:b/>
                <w:bCs/>
                <w:sz w:val="24"/>
                <w:szCs w:val="24"/>
                <w:lang w:eastAsia="sk-SK"/>
              </w:rPr>
            </w:pPr>
            <w:r w:rsidRPr="00A750DF">
              <w:rPr>
                <w:rFonts w:ascii="Times New Roman" w:eastAsia="Times New Roman" w:hAnsi="Times New Roman" w:cs="Times New Roman"/>
                <w:b/>
                <w:bCs/>
                <w:sz w:val="24"/>
                <w:szCs w:val="24"/>
                <w:lang w:eastAsia="sk-SK"/>
              </w:rPr>
              <w:t>Výdavky verejnej správy celkom</w:t>
            </w:r>
          </w:p>
        </w:tc>
        <w:tc>
          <w:tcPr>
            <w:tcW w:w="1267" w:type="dxa"/>
            <w:shd w:val="clear" w:color="auto" w:fill="C0C0C0"/>
            <w:noWrap/>
            <w:vAlign w:val="center"/>
          </w:tcPr>
          <w:p w14:paraId="62AC8C27" w14:textId="77777777" w:rsidR="00A750DF" w:rsidRPr="00A750DF" w:rsidRDefault="00A750DF" w:rsidP="007D5748">
            <w:pPr>
              <w:spacing w:after="0" w:line="240" w:lineRule="auto"/>
              <w:jc w:val="right"/>
              <w:rPr>
                <w:rFonts w:ascii="Times New Roman" w:eastAsia="Times New Roman" w:hAnsi="Times New Roman" w:cs="Times New Roman"/>
                <w:b/>
                <w:bCs/>
                <w:sz w:val="24"/>
                <w:szCs w:val="24"/>
                <w:lang w:eastAsia="sk-SK"/>
              </w:rPr>
            </w:pPr>
            <w:r w:rsidRPr="00A750DF">
              <w:rPr>
                <w:rFonts w:ascii="Times New Roman" w:eastAsia="Times New Roman" w:hAnsi="Times New Roman" w:cs="Times New Roman"/>
                <w:b/>
                <w:bCs/>
                <w:sz w:val="24"/>
                <w:szCs w:val="24"/>
                <w:lang w:eastAsia="sk-SK"/>
              </w:rPr>
              <w:t>0</w:t>
            </w:r>
          </w:p>
        </w:tc>
        <w:tc>
          <w:tcPr>
            <w:tcW w:w="1267" w:type="dxa"/>
            <w:shd w:val="clear" w:color="auto" w:fill="C0C0C0"/>
            <w:noWrap/>
            <w:vAlign w:val="center"/>
          </w:tcPr>
          <w:p w14:paraId="10898FA9" w14:textId="77777777" w:rsidR="00A750DF" w:rsidRPr="00A750DF" w:rsidRDefault="00A750DF" w:rsidP="007D5748">
            <w:pPr>
              <w:spacing w:after="0" w:line="240" w:lineRule="auto"/>
              <w:jc w:val="right"/>
              <w:rPr>
                <w:rFonts w:ascii="Times New Roman" w:eastAsia="Times New Roman" w:hAnsi="Times New Roman" w:cs="Times New Roman"/>
                <w:b/>
                <w:bCs/>
                <w:sz w:val="24"/>
                <w:szCs w:val="24"/>
                <w:lang w:eastAsia="sk-SK"/>
              </w:rPr>
            </w:pPr>
            <w:r w:rsidRPr="00A750DF">
              <w:rPr>
                <w:rFonts w:ascii="Times New Roman" w:eastAsia="Times New Roman" w:hAnsi="Times New Roman" w:cs="Times New Roman"/>
                <w:b/>
                <w:bCs/>
                <w:sz w:val="24"/>
                <w:szCs w:val="24"/>
                <w:lang w:eastAsia="sk-SK"/>
              </w:rPr>
              <w:t>0</w:t>
            </w:r>
          </w:p>
        </w:tc>
        <w:tc>
          <w:tcPr>
            <w:tcW w:w="1267" w:type="dxa"/>
            <w:shd w:val="clear" w:color="auto" w:fill="C0C0C0"/>
            <w:noWrap/>
            <w:vAlign w:val="center"/>
          </w:tcPr>
          <w:p w14:paraId="0858F18F" w14:textId="77777777" w:rsidR="00A750DF" w:rsidRPr="00A750DF" w:rsidRDefault="00A750DF" w:rsidP="007D5748">
            <w:pPr>
              <w:spacing w:after="0" w:line="240" w:lineRule="auto"/>
              <w:jc w:val="right"/>
              <w:rPr>
                <w:rFonts w:ascii="Times New Roman" w:eastAsia="Times New Roman" w:hAnsi="Times New Roman" w:cs="Times New Roman"/>
                <w:b/>
                <w:bCs/>
                <w:sz w:val="24"/>
                <w:szCs w:val="24"/>
                <w:lang w:eastAsia="sk-SK"/>
              </w:rPr>
            </w:pPr>
            <w:r w:rsidRPr="00A750DF">
              <w:rPr>
                <w:rFonts w:ascii="Times New Roman" w:eastAsia="Times New Roman" w:hAnsi="Times New Roman" w:cs="Times New Roman"/>
                <w:b/>
                <w:bCs/>
                <w:sz w:val="24"/>
                <w:szCs w:val="24"/>
                <w:lang w:eastAsia="sk-SK"/>
              </w:rPr>
              <w:t>0</w:t>
            </w:r>
          </w:p>
        </w:tc>
        <w:tc>
          <w:tcPr>
            <w:tcW w:w="1267" w:type="dxa"/>
            <w:shd w:val="clear" w:color="auto" w:fill="C0C0C0"/>
            <w:noWrap/>
            <w:vAlign w:val="center"/>
          </w:tcPr>
          <w:p w14:paraId="5737A00A" w14:textId="77777777" w:rsidR="00A750DF" w:rsidRPr="00A750DF" w:rsidRDefault="00A750DF" w:rsidP="007D5748">
            <w:pPr>
              <w:spacing w:after="0" w:line="240" w:lineRule="auto"/>
              <w:jc w:val="right"/>
              <w:rPr>
                <w:rFonts w:ascii="Times New Roman" w:eastAsia="Times New Roman" w:hAnsi="Times New Roman" w:cs="Times New Roman"/>
                <w:b/>
                <w:bCs/>
                <w:sz w:val="24"/>
                <w:szCs w:val="24"/>
                <w:lang w:eastAsia="sk-SK"/>
              </w:rPr>
            </w:pPr>
            <w:r w:rsidRPr="00A750DF">
              <w:rPr>
                <w:rFonts w:ascii="Times New Roman" w:eastAsia="Times New Roman" w:hAnsi="Times New Roman" w:cs="Times New Roman"/>
                <w:b/>
                <w:bCs/>
                <w:sz w:val="24"/>
                <w:szCs w:val="24"/>
                <w:lang w:eastAsia="sk-SK"/>
              </w:rPr>
              <w:t xml:space="preserve">0   </w:t>
            </w:r>
          </w:p>
        </w:tc>
      </w:tr>
      <w:tr w:rsidR="00A750DF" w:rsidRPr="00A750DF" w14:paraId="7E5CB7F2" w14:textId="77777777" w:rsidTr="002B63FD">
        <w:trPr>
          <w:trHeight w:val="70"/>
          <w:jc w:val="center"/>
        </w:trPr>
        <w:tc>
          <w:tcPr>
            <w:tcW w:w="4661" w:type="dxa"/>
            <w:noWrap/>
            <w:vAlign w:val="center"/>
          </w:tcPr>
          <w:p w14:paraId="7BD68E72" w14:textId="77777777" w:rsidR="00A750DF" w:rsidRPr="00A750DF" w:rsidRDefault="00A750DF" w:rsidP="007D5748">
            <w:pPr>
              <w:spacing w:after="0" w:line="240" w:lineRule="auto"/>
              <w:rPr>
                <w:rFonts w:ascii="Times New Roman" w:eastAsia="Times New Roman" w:hAnsi="Times New Roman" w:cs="Times New Roman"/>
                <w:sz w:val="24"/>
                <w:szCs w:val="24"/>
                <w:lang w:eastAsia="sk-SK"/>
              </w:rPr>
            </w:pPr>
            <w:r w:rsidRPr="00A750DF">
              <w:rPr>
                <w:rFonts w:ascii="Times New Roman" w:eastAsia="Times New Roman" w:hAnsi="Times New Roman" w:cs="Times New Roman"/>
                <w:sz w:val="24"/>
                <w:szCs w:val="24"/>
                <w:lang w:eastAsia="sk-SK"/>
              </w:rPr>
              <w:t>v tom: za každý subjekt verejnej správy / program zvlášť</w:t>
            </w:r>
          </w:p>
        </w:tc>
        <w:tc>
          <w:tcPr>
            <w:tcW w:w="1267" w:type="dxa"/>
            <w:noWrap/>
            <w:vAlign w:val="center"/>
          </w:tcPr>
          <w:p w14:paraId="7123A4CC" w14:textId="77777777" w:rsidR="00A750DF" w:rsidRPr="00A750DF" w:rsidRDefault="00A750DF" w:rsidP="007D5748">
            <w:pPr>
              <w:spacing w:after="0" w:line="240" w:lineRule="auto"/>
              <w:jc w:val="right"/>
              <w:rPr>
                <w:rFonts w:ascii="Times New Roman" w:eastAsia="Times New Roman" w:hAnsi="Times New Roman" w:cs="Times New Roman"/>
                <w:sz w:val="24"/>
                <w:szCs w:val="24"/>
                <w:lang w:eastAsia="sk-SK"/>
              </w:rPr>
            </w:pPr>
            <w:r w:rsidRPr="00A750DF">
              <w:rPr>
                <w:rFonts w:ascii="Times New Roman" w:eastAsia="Times New Roman" w:hAnsi="Times New Roman" w:cs="Times New Roman"/>
                <w:sz w:val="24"/>
                <w:szCs w:val="24"/>
                <w:lang w:eastAsia="sk-SK"/>
              </w:rPr>
              <w:t>0</w:t>
            </w:r>
          </w:p>
        </w:tc>
        <w:tc>
          <w:tcPr>
            <w:tcW w:w="1267" w:type="dxa"/>
            <w:noWrap/>
            <w:vAlign w:val="center"/>
          </w:tcPr>
          <w:p w14:paraId="7F7609D6" w14:textId="77777777" w:rsidR="00A750DF" w:rsidRPr="00A750DF" w:rsidRDefault="00A750DF" w:rsidP="007D5748">
            <w:pPr>
              <w:spacing w:after="0" w:line="240" w:lineRule="auto"/>
              <w:jc w:val="right"/>
              <w:rPr>
                <w:rFonts w:ascii="Times New Roman" w:eastAsia="Times New Roman" w:hAnsi="Times New Roman" w:cs="Times New Roman"/>
                <w:sz w:val="24"/>
                <w:szCs w:val="24"/>
                <w:lang w:eastAsia="sk-SK"/>
              </w:rPr>
            </w:pPr>
            <w:r w:rsidRPr="00A750DF">
              <w:rPr>
                <w:rFonts w:ascii="Times New Roman" w:eastAsia="Times New Roman" w:hAnsi="Times New Roman" w:cs="Times New Roman"/>
                <w:sz w:val="24"/>
                <w:szCs w:val="24"/>
                <w:lang w:eastAsia="sk-SK"/>
              </w:rPr>
              <w:t>0</w:t>
            </w:r>
          </w:p>
        </w:tc>
        <w:tc>
          <w:tcPr>
            <w:tcW w:w="1267" w:type="dxa"/>
            <w:noWrap/>
            <w:vAlign w:val="center"/>
          </w:tcPr>
          <w:p w14:paraId="6E644DF3" w14:textId="77777777" w:rsidR="00A750DF" w:rsidRPr="00A750DF" w:rsidRDefault="00A750DF" w:rsidP="007D5748">
            <w:pPr>
              <w:spacing w:after="0" w:line="240" w:lineRule="auto"/>
              <w:jc w:val="right"/>
              <w:rPr>
                <w:rFonts w:ascii="Times New Roman" w:eastAsia="Times New Roman" w:hAnsi="Times New Roman" w:cs="Times New Roman"/>
                <w:sz w:val="24"/>
                <w:szCs w:val="24"/>
                <w:lang w:eastAsia="sk-SK"/>
              </w:rPr>
            </w:pPr>
            <w:r w:rsidRPr="00A750DF">
              <w:rPr>
                <w:rFonts w:ascii="Times New Roman" w:eastAsia="Times New Roman" w:hAnsi="Times New Roman" w:cs="Times New Roman"/>
                <w:sz w:val="24"/>
                <w:szCs w:val="24"/>
                <w:lang w:eastAsia="sk-SK"/>
              </w:rPr>
              <w:t>0</w:t>
            </w:r>
          </w:p>
        </w:tc>
        <w:tc>
          <w:tcPr>
            <w:tcW w:w="1267" w:type="dxa"/>
            <w:noWrap/>
            <w:vAlign w:val="center"/>
          </w:tcPr>
          <w:p w14:paraId="190F632F" w14:textId="77777777" w:rsidR="00A750DF" w:rsidRPr="00A750DF" w:rsidRDefault="00A750DF" w:rsidP="007D5748">
            <w:pPr>
              <w:spacing w:after="0" w:line="240" w:lineRule="auto"/>
              <w:jc w:val="right"/>
              <w:rPr>
                <w:rFonts w:ascii="Times New Roman" w:eastAsia="Times New Roman" w:hAnsi="Times New Roman" w:cs="Times New Roman"/>
                <w:sz w:val="24"/>
                <w:szCs w:val="24"/>
                <w:lang w:eastAsia="sk-SK"/>
              </w:rPr>
            </w:pPr>
            <w:r w:rsidRPr="00A750DF">
              <w:rPr>
                <w:rFonts w:ascii="Times New Roman" w:eastAsia="Times New Roman" w:hAnsi="Times New Roman" w:cs="Times New Roman"/>
                <w:sz w:val="24"/>
                <w:szCs w:val="24"/>
                <w:lang w:eastAsia="sk-SK"/>
              </w:rPr>
              <w:t>0</w:t>
            </w:r>
          </w:p>
        </w:tc>
      </w:tr>
      <w:tr w:rsidR="00A750DF" w:rsidRPr="00A750DF" w14:paraId="510ADAA0" w14:textId="77777777" w:rsidTr="002B63FD">
        <w:trPr>
          <w:trHeight w:val="70"/>
          <w:jc w:val="center"/>
        </w:trPr>
        <w:tc>
          <w:tcPr>
            <w:tcW w:w="4661" w:type="dxa"/>
            <w:noWrap/>
            <w:vAlign w:val="center"/>
          </w:tcPr>
          <w:p w14:paraId="4609AFC2" w14:textId="77777777" w:rsidR="00A750DF" w:rsidRPr="00A750DF" w:rsidRDefault="00A750DF" w:rsidP="007D5748">
            <w:pPr>
              <w:spacing w:after="0" w:line="240" w:lineRule="auto"/>
              <w:rPr>
                <w:rFonts w:ascii="Times New Roman" w:eastAsia="Times New Roman" w:hAnsi="Times New Roman" w:cs="Times New Roman"/>
                <w:b/>
                <w:bCs/>
                <w:i/>
                <w:iCs/>
                <w:sz w:val="24"/>
                <w:szCs w:val="24"/>
                <w:lang w:eastAsia="sk-SK"/>
              </w:rPr>
            </w:pPr>
            <w:r w:rsidRPr="00A750DF">
              <w:rPr>
                <w:rFonts w:ascii="Times New Roman" w:eastAsia="Times New Roman" w:hAnsi="Times New Roman" w:cs="Times New Roman"/>
                <w:b/>
                <w:bCs/>
                <w:i/>
                <w:iCs/>
                <w:sz w:val="24"/>
                <w:szCs w:val="24"/>
                <w:lang w:eastAsia="sk-SK"/>
              </w:rPr>
              <w:t xml:space="preserve">z toho: </w:t>
            </w:r>
          </w:p>
        </w:tc>
        <w:tc>
          <w:tcPr>
            <w:tcW w:w="1267" w:type="dxa"/>
            <w:noWrap/>
            <w:vAlign w:val="center"/>
          </w:tcPr>
          <w:p w14:paraId="7CA86E3B" w14:textId="77777777" w:rsidR="00A750DF" w:rsidRPr="00A750DF" w:rsidRDefault="00A750DF" w:rsidP="007D5748">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14:paraId="6499B595" w14:textId="77777777" w:rsidR="00A750DF" w:rsidRPr="00A750DF" w:rsidRDefault="00A750DF" w:rsidP="007D5748">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14:paraId="77D8018C" w14:textId="77777777" w:rsidR="00A750DF" w:rsidRPr="00A750DF" w:rsidRDefault="00A750DF" w:rsidP="007D5748">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14:paraId="34C051B2" w14:textId="77777777" w:rsidR="00A750DF" w:rsidRPr="00A750DF" w:rsidRDefault="00A750DF" w:rsidP="007D5748">
            <w:pPr>
              <w:spacing w:after="0" w:line="240" w:lineRule="auto"/>
              <w:jc w:val="right"/>
              <w:rPr>
                <w:rFonts w:ascii="Times New Roman" w:eastAsia="Times New Roman" w:hAnsi="Times New Roman" w:cs="Times New Roman"/>
                <w:b/>
                <w:bCs/>
                <w:iCs/>
                <w:sz w:val="24"/>
                <w:szCs w:val="24"/>
                <w:lang w:eastAsia="sk-SK"/>
              </w:rPr>
            </w:pPr>
          </w:p>
        </w:tc>
      </w:tr>
      <w:tr w:rsidR="00A750DF" w:rsidRPr="00A750DF" w14:paraId="2ADC4C70" w14:textId="77777777" w:rsidTr="002B63FD">
        <w:trPr>
          <w:trHeight w:val="70"/>
          <w:jc w:val="center"/>
        </w:trPr>
        <w:tc>
          <w:tcPr>
            <w:tcW w:w="4661" w:type="dxa"/>
            <w:noWrap/>
            <w:vAlign w:val="center"/>
          </w:tcPr>
          <w:p w14:paraId="28721879" w14:textId="77777777" w:rsidR="00A750DF" w:rsidRPr="00A750DF" w:rsidRDefault="00A750DF" w:rsidP="007D5748">
            <w:pPr>
              <w:spacing w:after="0" w:line="240" w:lineRule="auto"/>
              <w:rPr>
                <w:rFonts w:ascii="Times New Roman" w:eastAsia="Times New Roman" w:hAnsi="Times New Roman" w:cs="Times New Roman"/>
                <w:b/>
                <w:bCs/>
                <w:i/>
                <w:iCs/>
                <w:sz w:val="24"/>
                <w:szCs w:val="24"/>
                <w:lang w:eastAsia="sk-SK"/>
              </w:rPr>
            </w:pPr>
            <w:r w:rsidRPr="00A750DF">
              <w:rPr>
                <w:rFonts w:ascii="Times New Roman" w:eastAsia="Times New Roman" w:hAnsi="Times New Roman" w:cs="Times New Roman"/>
                <w:b/>
                <w:bCs/>
                <w:i/>
                <w:iCs/>
                <w:sz w:val="24"/>
                <w:szCs w:val="24"/>
                <w:lang w:eastAsia="sk-SK"/>
              </w:rPr>
              <w:t>- vplyv na ŠR</w:t>
            </w:r>
          </w:p>
        </w:tc>
        <w:tc>
          <w:tcPr>
            <w:tcW w:w="1267" w:type="dxa"/>
            <w:noWrap/>
            <w:vAlign w:val="center"/>
          </w:tcPr>
          <w:p w14:paraId="3C21A676" w14:textId="77777777" w:rsidR="00A750DF" w:rsidRPr="00A750DF" w:rsidRDefault="00A750DF" w:rsidP="007D5748">
            <w:pPr>
              <w:spacing w:after="0" w:line="240" w:lineRule="auto"/>
              <w:jc w:val="right"/>
              <w:rPr>
                <w:rFonts w:ascii="Times New Roman" w:eastAsia="Times New Roman" w:hAnsi="Times New Roman" w:cs="Times New Roman"/>
                <w:b/>
                <w:bCs/>
                <w:iCs/>
                <w:sz w:val="24"/>
                <w:szCs w:val="24"/>
                <w:lang w:eastAsia="sk-SK"/>
              </w:rPr>
            </w:pPr>
            <w:r w:rsidRPr="00A750DF">
              <w:rPr>
                <w:rFonts w:ascii="Times New Roman" w:eastAsia="Times New Roman" w:hAnsi="Times New Roman" w:cs="Times New Roman"/>
                <w:b/>
                <w:bCs/>
                <w:iCs/>
                <w:sz w:val="24"/>
                <w:szCs w:val="24"/>
                <w:lang w:eastAsia="sk-SK"/>
              </w:rPr>
              <w:t>0</w:t>
            </w:r>
          </w:p>
        </w:tc>
        <w:tc>
          <w:tcPr>
            <w:tcW w:w="1267" w:type="dxa"/>
            <w:noWrap/>
            <w:vAlign w:val="center"/>
          </w:tcPr>
          <w:p w14:paraId="71FBC1CC" w14:textId="77777777" w:rsidR="00A750DF" w:rsidRPr="00A750DF" w:rsidRDefault="00A750DF" w:rsidP="007D5748">
            <w:pPr>
              <w:spacing w:after="0" w:line="240" w:lineRule="auto"/>
              <w:jc w:val="right"/>
              <w:rPr>
                <w:rFonts w:ascii="Times New Roman" w:eastAsia="Times New Roman" w:hAnsi="Times New Roman" w:cs="Times New Roman"/>
                <w:b/>
                <w:bCs/>
                <w:iCs/>
                <w:sz w:val="24"/>
                <w:szCs w:val="24"/>
                <w:lang w:eastAsia="sk-SK"/>
              </w:rPr>
            </w:pPr>
            <w:r w:rsidRPr="00A750DF">
              <w:rPr>
                <w:rFonts w:ascii="Times New Roman" w:eastAsia="Times New Roman" w:hAnsi="Times New Roman" w:cs="Times New Roman"/>
                <w:b/>
                <w:bCs/>
                <w:iCs/>
                <w:sz w:val="24"/>
                <w:szCs w:val="24"/>
                <w:lang w:eastAsia="sk-SK"/>
              </w:rPr>
              <w:t>0</w:t>
            </w:r>
          </w:p>
        </w:tc>
        <w:tc>
          <w:tcPr>
            <w:tcW w:w="1267" w:type="dxa"/>
            <w:noWrap/>
            <w:vAlign w:val="center"/>
          </w:tcPr>
          <w:p w14:paraId="6246B382" w14:textId="77777777" w:rsidR="00A750DF" w:rsidRPr="00A750DF" w:rsidRDefault="00A750DF" w:rsidP="007D5748">
            <w:pPr>
              <w:spacing w:after="0" w:line="240" w:lineRule="auto"/>
              <w:jc w:val="right"/>
              <w:rPr>
                <w:rFonts w:ascii="Times New Roman" w:eastAsia="Times New Roman" w:hAnsi="Times New Roman" w:cs="Times New Roman"/>
                <w:b/>
                <w:bCs/>
                <w:iCs/>
                <w:sz w:val="24"/>
                <w:szCs w:val="24"/>
                <w:lang w:eastAsia="sk-SK"/>
              </w:rPr>
            </w:pPr>
            <w:r w:rsidRPr="00A750DF">
              <w:rPr>
                <w:rFonts w:ascii="Times New Roman" w:eastAsia="Times New Roman" w:hAnsi="Times New Roman" w:cs="Times New Roman"/>
                <w:b/>
                <w:bCs/>
                <w:iCs/>
                <w:sz w:val="24"/>
                <w:szCs w:val="24"/>
                <w:lang w:eastAsia="sk-SK"/>
              </w:rPr>
              <w:t>0</w:t>
            </w:r>
          </w:p>
        </w:tc>
        <w:tc>
          <w:tcPr>
            <w:tcW w:w="1267" w:type="dxa"/>
            <w:noWrap/>
            <w:vAlign w:val="center"/>
          </w:tcPr>
          <w:p w14:paraId="4D615A91" w14:textId="77777777" w:rsidR="00A750DF" w:rsidRPr="00A750DF" w:rsidRDefault="00A750DF" w:rsidP="007D5748">
            <w:pPr>
              <w:spacing w:after="0" w:line="240" w:lineRule="auto"/>
              <w:jc w:val="right"/>
              <w:rPr>
                <w:rFonts w:ascii="Times New Roman" w:eastAsia="Times New Roman" w:hAnsi="Times New Roman" w:cs="Times New Roman"/>
                <w:b/>
                <w:bCs/>
                <w:iCs/>
                <w:sz w:val="24"/>
                <w:szCs w:val="24"/>
                <w:lang w:eastAsia="sk-SK"/>
              </w:rPr>
            </w:pPr>
            <w:r w:rsidRPr="00A750DF">
              <w:rPr>
                <w:rFonts w:ascii="Times New Roman" w:eastAsia="Times New Roman" w:hAnsi="Times New Roman" w:cs="Times New Roman"/>
                <w:b/>
                <w:bCs/>
                <w:iCs/>
                <w:sz w:val="24"/>
                <w:szCs w:val="24"/>
                <w:lang w:eastAsia="sk-SK"/>
              </w:rPr>
              <w:t>0</w:t>
            </w:r>
          </w:p>
        </w:tc>
      </w:tr>
      <w:tr w:rsidR="00A750DF" w:rsidRPr="00A750DF" w14:paraId="229C7757" w14:textId="77777777" w:rsidTr="002B63FD">
        <w:trPr>
          <w:trHeight w:val="70"/>
          <w:jc w:val="center"/>
        </w:trPr>
        <w:tc>
          <w:tcPr>
            <w:tcW w:w="4661" w:type="dxa"/>
            <w:noWrap/>
            <w:vAlign w:val="center"/>
          </w:tcPr>
          <w:p w14:paraId="606D1D68" w14:textId="77777777" w:rsidR="00A750DF" w:rsidRPr="00A750DF" w:rsidRDefault="00A750DF" w:rsidP="00212894">
            <w:pPr>
              <w:spacing w:after="0" w:line="240" w:lineRule="auto"/>
              <w:ind w:left="259"/>
              <w:rPr>
                <w:rFonts w:ascii="Times New Roman" w:eastAsia="Times New Roman" w:hAnsi="Times New Roman" w:cs="Times New Roman"/>
                <w:b/>
                <w:bCs/>
                <w:i/>
                <w:iCs/>
                <w:sz w:val="24"/>
                <w:szCs w:val="24"/>
                <w:lang w:eastAsia="sk-SK"/>
              </w:rPr>
            </w:pPr>
            <w:r w:rsidRPr="00A750DF">
              <w:rPr>
                <w:rFonts w:ascii="Times New Roman" w:eastAsia="Times New Roman" w:hAnsi="Times New Roman" w:cs="Times New Roman"/>
                <w:bCs/>
                <w:i/>
                <w:iCs/>
                <w:sz w:val="24"/>
                <w:szCs w:val="24"/>
                <w:lang w:eastAsia="sk-SK"/>
              </w:rPr>
              <w:t>Rozpočtové prostriedky</w:t>
            </w:r>
          </w:p>
        </w:tc>
        <w:tc>
          <w:tcPr>
            <w:tcW w:w="1267" w:type="dxa"/>
            <w:noWrap/>
            <w:vAlign w:val="center"/>
          </w:tcPr>
          <w:p w14:paraId="550E0BE0" w14:textId="77777777" w:rsidR="00A750DF" w:rsidRPr="00A750DF" w:rsidRDefault="00A750DF" w:rsidP="007D5748">
            <w:pPr>
              <w:spacing w:after="0" w:line="240" w:lineRule="auto"/>
              <w:jc w:val="right"/>
              <w:rPr>
                <w:rFonts w:ascii="Times New Roman" w:eastAsia="Times New Roman" w:hAnsi="Times New Roman" w:cs="Times New Roman"/>
                <w:b/>
                <w:bCs/>
                <w:iCs/>
                <w:sz w:val="24"/>
                <w:szCs w:val="24"/>
                <w:lang w:eastAsia="sk-SK"/>
              </w:rPr>
            </w:pPr>
            <w:r w:rsidRPr="00A750DF">
              <w:rPr>
                <w:rFonts w:ascii="Times New Roman" w:eastAsia="Times New Roman" w:hAnsi="Times New Roman" w:cs="Times New Roman"/>
                <w:b/>
                <w:bCs/>
                <w:iCs/>
                <w:sz w:val="24"/>
                <w:szCs w:val="24"/>
                <w:lang w:eastAsia="sk-SK"/>
              </w:rPr>
              <w:t>0</w:t>
            </w:r>
          </w:p>
        </w:tc>
        <w:tc>
          <w:tcPr>
            <w:tcW w:w="1267" w:type="dxa"/>
            <w:noWrap/>
            <w:vAlign w:val="center"/>
          </w:tcPr>
          <w:p w14:paraId="16EA7C33" w14:textId="77777777" w:rsidR="00A750DF" w:rsidRPr="00A750DF" w:rsidRDefault="00A750DF" w:rsidP="007D5748">
            <w:pPr>
              <w:spacing w:after="0" w:line="240" w:lineRule="auto"/>
              <w:jc w:val="right"/>
              <w:rPr>
                <w:rFonts w:ascii="Times New Roman" w:eastAsia="Times New Roman" w:hAnsi="Times New Roman" w:cs="Times New Roman"/>
                <w:b/>
                <w:bCs/>
                <w:iCs/>
                <w:sz w:val="24"/>
                <w:szCs w:val="24"/>
                <w:lang w:eastAsia="sk-SK"/>
              </w:rPr>
            </w:pPr>
            <w:r w:rsidRPr="00A750DF">
              <w:rPr>
                <w:rFonts w:ascii="Times New Roman" w:eastAsia="Times New Roman" w:hAnsi="Times New Roman" w:cs="Times New Roman"/>
                <w:b/>
                <w:bCs/>
                <w:iCs/>
                <w:sz w:val="24"/>
                <w:szCs w:val="24"/>
                <w:lang w:eastAsia="sk-SK"/>
              </w:rPr>
              <w:t>0</w:t>
            </w:r>
          </w:p>
        </w:tc>
        <w:tc>
          <w:tcPr>
            <w:tcW w:w="1267" w:type="dxa"/>
            <w:noWrap/>
            <w:vAlign w:val="center"/>
          </w:tcPr>
          <w:p w14:paraId="3CAB729D" w14:textId="77777777" w:rsidR="00A750DF" w:rsidRPr="00A750DF" w:rsidRDefault="00A750DF" w:rsidP="007D5748">
            <w:pPr>
              <w:spacing w:after="0" w:line="240" w:lineRule="auto"/>
              <w:jc w:val="right"/>
              <w:rPr>
                <w:rFonts w:ascii="Times New Roman" w:eastAsia="Times New Roman" w:hAnsi="Times New Roman" w:cs="Times New Roman"/>
                <w:b/>
                <w:bCs/>
                <w:iCs/>
                <w:sz w:val="24"/>
                <w:szCs w:val="24"/>
                <w:lang w:eastAsia="sk-SK"/>
              </w:rPr>
            </w:pPr>
            <w:r w:rsidRPr="00A750DF">
              <w:rPr>
                <w:rFonts w:ascii="Times New Roman" w:eastAsia="Times New Roman" w:hAnsi="Times New Roman" w:cs="Times New Roman"/>
                <w:b/>
                <w:bCs/>
                <w:iCs/>
                <w:sz w:val="24"/>
                <w:szCs w:val="24"/>
                <w:lang w:eastAsia="sk-SK"/>
              </w:rPr>
              <w:t>0</w:t>
            </w:r>
          </w:p>
        </w:tc>
        <w:tc>
          <w:tcPr>
            <w:tcW w:w="1267" w:type="dxa"/>
            <w:noWrap/>
            <w:vAlign w:val="center"/>
          </w:tcPr>
          <w:p w14:paraId="1858D2D2" w14:textId="77777777" w:rsidR="00A750DF" w:rsidRPr="00A750DF" w:rsidRDefault="00A750DF" w:rsidP="007D5748">
            <w:pPr>
              <w:spacing w:after="0" w:line="240" w:lineRule="auto"/>
              <w:jc w:val="right"/>
              <w:rPr>
                <w:rFonts w:ascii="Times New Roman" w:eastAsia="Times New Roman" w:hAnsi="Times New Roman" w:cs="Times New Roman"/>
                <w:b/>
                <w:bCs/>
                <w:iCs/>
                <w:sz w:val="24"/>
                <w:szCs w:val="24"/>
                <w:lang w:eastAsia="sk-SK"/>
              </w:rPr>
            </w:pPr>
            <w:r w:rsidRPr="00A750DF">
              <w:rPr>
                <w:rFonts w:ascii="Times New Roman" w:eastAsia="Times New Roman" w:hAnsi="Times New Roman" w:cs="Times New Roman"/>
                <w:b/>
                <w:bCs/>
                <w:iCs/>
                <w:sz w:val="24"/>
                <w:szCs w:val="24"/>
                <w:lang w:eastAsia="sk-SK"/>
              </w:rPr>
              <w:t>0</w:t>
            </w:r>
          </w:p>
        </w:tc>
      </w:tr>
      <w:tr w:rsidR="00A750DF" w:rsidRPr="00A750DF" w14:paraId="24518BA2" w14:textId="77777777" w:rsidTr="002B63FD">
        <w:trPr>
          <w:trHeight w:val="70"/>
          <w:jc w:val="center"/>
        </w:trPr>
        <w:tc>
          <w:tcPr>
            <w:tcW w:w="4661" w:type="dxa"/>
            <w:noWrap/>
            <w:vAlign w:val="center"/>
          </w:tcPr>
          <w:p w14:paraId="679B0F28" w14:textId="77777777" w:rsidR="00A750DF" w:rsidRPr="00A750DF" w:rsidRDefault="00A750DF" w:rsidP="007D5748">
            <w:pPr>
              <w:spacing w:after="0" w:line="240" w:lineRule="auto"/>
              <w:rPr>
                <w:rFonts w:ascii="Times New Roman" w:eastAsia="Times New Roman" w:hAnsi="Times New Roman" w:cs="Times New Roman"/>
                <w:bCs/>
                <w:i/>
                <w:iCs/>
                <w:sz w:val="24"/>
                <w:szCs w:val="24"/>
                <w:lang w:eastAsia="sk-SK"/>
              </w:rPr>
            </w:pPr>
            <w:r w:rsidRPr="00A750DF">
              <w:rPr>
                <w:rFonts w:ascii="Times New Roman" w:eastAsia="Times New Roman" w:hAnsi="Times New Roman" w:cs="Times New Roman"/>
                <w:bCs/>
                <w:i/>
                <w:iCs/>
                <w:sz w:val="24"/>
                <w:szCs w:val="24"/>
                <w:lang w:eastAsia="sk-SK"/>
              </w:rPr>
              <w:t xml:space="preserve">    EÚ zdroje</w:t>
            </w:r>
          </w:p>
        </w:tc>
        <w:tc>
          <w:tcPr>
            <w:tcW w:w="1267" w:type="dxa"/>
            <w:noWrap/>
            <w:vAlign w:val="center"/>
          </w:tcPr>
          <w:p w14:paraId="42A16778" w14:textId="77777777" w:rsidR="00A750DF" w:rsidRPr="00A750DF" w:rsidRDefault="00A750DF" w:rsidP="007D5748">
            <w:pPr>
              <w:spacing w:after="0" w:line="240" w:lineRule="auto"/>
              <w:jc w:val="right"/>
              <w:rPr>
                <w:rFonts w:ascii="Times New Roman" w:eastAsia="Times New Roman" w:hAnsi="Times New Roman" w:cs="Times New Roman"/>
                <w:sz w:val="24"/>
                <w:szCs w:val="24"/>
                <w:lang w:eastAsia="sk-SK"/>
              </w:rPr>
            </w:pPr>
            <w:r w:rsidRPr="00A750DF">
              <w:rPr>
                <w:rFonts w:ascii="Times New Roman" w:eastAsia="Times New Roman" w:hAnsi="Times New Roman" w:cs="Times New Roman"/>
                <w:sz w:val="24"/>
                <w:szCs w:val="24"/>
                <w:lang w:eastAsia="sk-SK"/>
              </w:rPr>
              <w:t>0</w:t>
            </w:r>
          </w:p>
        </w:tc>
        <w:tc>
          <w:tcPr>
            <w:tcW w:w="1267" w:type="dxa"/>
            <w:noWrap/>
            <w:vAlign w:val="center"/>
          </w:tcPr>
          <w:p w14:paraId="450B3CB0" w14:textId="77777777" w:rsidR="00A750DF" w:rsidRPr="00A750DF" w:rsidRDefault="00A750DF" w:rsidP="007D5748">
            <w:pPr>
              <w:spacing w:after="0" w:line="240" w:lineRule="auto"/>
              <w:jc w:val="right"/>
              <w:rPr>
                <w:rFonts w:ascii="Times New Roman" w:eastAsia="Times New Roman" w:hAnsi="Times New Roman" w:cs="Times New Roman"/>
                <w:sz w:val="24"/>
                <w:szCs w:val="24"/>
                <w:lang w:eastAsia="sk-SK"/>
              </w:rPr>
            </w:pPr>
            <w:r w:rsidRPr="00A750DF">
              <w:rPr>
                <w:rFonts w:ascii="Times New Roman" w:eastAsia="Times New Roman" w:hAnsi="Times New Roman" w:cs="Times New Roman"/>
                <w:sz w:val="24"/>
                <w:szCs w:val="24"/>
                <w:lang w:eastAsia="sk-SK"/>
              </w:rPr>
              <w:t>0</w:t>
            </w:r>
          </w:p>
        </w:tc>
        <w:tc>
          <w:tcPr>
            <w:tcW w:w="1267" w:type="dxa"/>
            <w:noWrap/>
            <w:vAlign w:val="center"/>
          </w:tcPr>
          <w:p w14:paraId="5B23FA76" w14:textId="77777777" w:rsidR="00A750DF" w:rsidRPr="00A750DF" w:rsidRDefault="00A750DF" w:rsidP="007D5748">
            <w:pPr>
              <w:spacing w:after="0" w:line="240" w:lineRule="auto"/>
              <w:jc w:val="right"/>
              <w:rPr>
                <w:rFonts w:ascii="Times New Roman" w:eastAsia="Times New Roman" w:hAnsi="Times New Roman" w:cs="Times New Roman"/>
                <w:sz w:val="24"/>
                <w:szCs w:val="24"/>
                <w:lang w:eastAsia="sk-SK"/>
              </w:rPr>
            </w:pPr>
            <w:r w:rsidRPr="00A750DF">
              <w:rPr>
                <w:rFonts w:ascii="Times New Roman" w:eastAsia="Times New Roman" w:hAnsi="Times New Roman" w:cs="Times New Roman"/>
                <w:sz w:val="24"/>
                <w:szCs w:val="24"/>
                <w:lang w:eastAsia="sk-SK"/>
              </w:rPr>
              <w:t>0</w:t>
            </w:r>
          </w:p>
        </w:tc>
        <w:tc>
          <w:tcPr>
            <w:tcW w:w="1267" w:type="dxa"/>
            <w:noWrap/>
            <w:vAlign w:val="center"/>
          </w:tcPr>
          <w:p w14:paraId="0E4C687F" w14:textId="77777777" w:rsidR="00A750DF" w:rsidRPr="00A750DF" w:rsidRDefault="00A750DF" w:rsidP="007D5748">
            <w:pPr>
              <w:spacing w:after="0" w:line="240" w:lineRule="auto"/>
              <w:jc w:val="right"/>
              <w:rPr>
                <w:rFonts w:ascii="Times New Roman" w:eastAsia="Times New Roman" w:hAnsi="Times New Roman" w:cs="Times New Roman"/>
                <w:sz w:val="24"/>
                <w:szCs w:val="24"/>
                <w:lang w:eastAsia="sk-SK"/>
              </w:rPr>
            </w:pPr>
            <w:r w:rsidRPr="00A750DF">
              <w:rPr>
                <w:rFonts w:ascii="Times New Roman" w:eastAsia="Times New Roman" w:hAnsi="Times New Roman" w:cs="Times New Roman"/>
                <w:sz w:val="24"/>
                <w:szCs w:val="24"/>
                <w:lang w:eastAsia="sk-SK"/>
              </w:rPr>
              <w:t>0</w:t>
            </w:r>
          </w:p>
        </w:tc>
      </w:tr>
      <w:tr w:rsidR="00A750DF" w:rsidRPr="00A750DF" w14:paraId="60FB82D8" w14:textId="77777777" w:rsidTr="002B63FD">
        <w:trPr>
          <w:trHeight w:val="70"/>
          <w:jc w:val="center"/>
        </w:trPr>
        <w:tc>
          <w:tcPr>
            <w:tcW w:w="4661" w:type="dxa"/>
            <w:noWrap/>
            <w:vAlign w:val="center"/>
          </w:tcPr>
          <w:p w14:paraId="676681DE" w14:textId="77777777" w:rsidR="00A750DF" w:rsidRPr="00A750DF" w:rsidRDefault="00A750DF" w:rsidP="007D5748">
            <w:pPr>
              <w:spacing w:after="0" w:line="240" w:lineRule="auto"/>
              <w:rPr>
                <w:rFonts w:ascii="Times New Roman" w:eastAsia="Times New Roman" w:hAnsi="Times New Roman" w:cs="Times New Roman"/>
                <w:bCs/>
                <w:i/>
                <w:iCs/>
                <w:sz w:val="24"/>
                <w:szCs w:val="24"/>
                <w:lang w:eastAsia="sk-SK"/>
              </w:rPr>
            </w:pPr>
            <w:r w:rsidRPr="00A750DF">
              <w:rPr>
                <w:rFonts w:ascii="Times New Roman" w:eastAsia="Times New Roman" w:hAnsi="Times New Roman" w:cs="Times New Roman"/>
                <w:bCs/>
                <w:i/>
                <w:iCs/>
                <w:sz w:val="24"/>
                <w:szCs w:val="24"/>
                <w:lang w:eastAsia="sk-SK"/>
              </w:rPr>
              <w:t xml:space="preserve">    spolufinancovanie</w:t>
            </w:r>
          </w:p>
        </w:tc>
        <w:tc>
          <w:tcPr>
            <w:tcW w:w="1267" w:type="dxa"/>
            <w:noWrap/>
            <w:vAlign w:val="center"/>
          </w:tcPr>
          <w:p w14:paraId="62910E71" w14:textId="77777777" w:rsidR="00A750DF" w:rsidRPr="00A750DF" w:rsidRDefault="00A750DF" w:rsidP="007D5748">
            <w:pPr>
              <w:spacing w:after="0" w:line="240" w:lineRule="auto"/>
              <w:jc w:val="right"/>
              <w:rPr>
                <w:rFonts w:ascii="Times New Roman" w:eastAsia="Times New Roman" w:hAnsi="Times New Roman" w:cs="Times New Roman"/>
                <w:sz w:val="24"/>
                <w:szCs w:val="24"/>
                <w:lang w:eastAsia="sk-SK"/>
              </w:rPr>
            </w:pPr>
            <w:r w:rsidRPr="00A750DF">
              <w:rPr>
                <w:rFonts w:ascii="Times New Roman" w:eastAsia="Times New Roman" w:hAnsi="Times New Roman" w:cs="Times New Roman"/>
                <w:sz w:val="24"/>
                <w:szCs w:val="24"/>
                <w:lang w:eastAsia="sk-SK"/>
              </w:rPr>
              <w:t>0</w:t>
            </w:r>
          </w:p>
        </w:tc>
        <w:tc>
          <w:tcPr>
            <w:tcW w:w="1267" w:type="dxa"/>
            <w:noWrap/>
            <w:vAlign w:val="center"/>
          </w:tcPr>
          <w:p w14:paraId="71E3FB5C" w14:textId="77777777" w:rsidR="00A750DF" w:rsidRPr="00A750DF" w:rsidRDefault="00A750DF" w:rsidP="007D5748">
            <w:pPr>
              <w:spacing w:after="0" w:line="240" w:lineRule="auto"/>
              <w:jc w:val="right"/>
              <w:rPr>
                <w:rFonts w:ascii="Times New Roman" w:eastAsia="Times New Roman" w:hAnsi="Times New Roman" w:cs="Times New Roman"/>
                <w:sz w:val="24"/>
                <w:szCs w:val="24"/>
                <w:lang w:eastAsia="sk-SK"/>
              </w:rPr>
            </w:pPr>
            <w:r w:rsidRPr="00A750DF">
              <w:rPr>
                <w:rFonts w:ascii="Times New Roman" w:eastAsia="Times New Roman" w:hAnsi="Times New Roman" w:cs="Times New Roman"/>
                <w:sz w:val="24"/>
                <w:szCs w:val="24"/>
                <w:lang w:eastAsia="sk-SK"/>
              </w:rPr>
              <w:t>0</w:t>
            </w:r>
          </w:p>
        </w:tc>
        <w:tc>
          <w:tcPr>
            <w:tcW w:w="1267" w:type="dxa"/>
            <w:noWrap/>
            <w:vAlign w:val="center"/>
          </w:tcPr>
          <w:p w14:paraId="522EF15B" w14:textId="77777777" w:rsidR="00A750DF" w:rsidRPr="00A750DF" w:rsidRDefault="00A750DF" w:rsidP="007D5748">
            <w:pPr>
              <w:spacing w:after="0" w:line="240" w:lineRule="auto"/>
              <w:jc w:val="right"/>
              <w:rPr>
                <w:rFonts w:ascii="Times New Roman" w:eastAsia="Times New Roman" w:hAnsi="Times New Roman" w:cs="Times New Roman"/>
                <w:sz w:val="24"/>
                <w:szCs w:val="24"/>
                <w:lang w:eastAsia="sk-SK"/>
              </w:rPr>
            </w:pPr>
            <w:r w:rsidRPr="00A750DF">
              <w:rPr>
                <w:rFonts w:ascii="Times New Roman" w:eastAsia="Times New Roman" w:hAnsi="Times New Roman" w:cs="Times New Roman"/>
                <w:sz w:val="24"/>
                <w:szCs w:val="24"/>
                <w:lang w:eastAsia="sk-SK"/>
              </w:rPr>
              <w:t>0</w:t>
            </w:r>
          </w:p>
        </w:tc>
        <w:tc>
          <w:tcPr>
            <w:tcW w:w="1267" w:type="dxa"/>
            <w:noWrap/>
            <w:vAlign w:val="center"/>
          </w:tcPr>
          <w:p w14:paraId="6DEE107D" w14:textId="77777777" w:rsidR="00A750DF" w:rsidRPr="00A750DF" w:rsidRDefault="00A750DF" w:rsidP="007D5748">
            <w:pPr>
              <w:spacing w:after="0" w:line="240" w:lineRule="auto"/>
              <w:jc w:val="right"/>
              <w:rPr>
                <w:rFonts w:ascii="Times New Roman" w:eastAsia="Times New Roman" w:hAnsi="Times New Roman" w:cs="Times New Roman"/>
                <w:sz w:val="24"/>
                <w:szCs w:val="24"/>
                <w:lang w:eastAsia="sk-SK"/>
              </w:rPr>
            </w:pPr>
            <w:r w:rsidRPr="00A750DF">
              <w:rPr>
                <w:rFonts w:ascii="Times New Roman" w:eastAsia="Times New Roman" w:hAnsi="Times New Roman" w:cs="Times New Roman"/>
                <w:sz w:val="24"/>
                <w:szCs w:val="24"/>
                <w:lang w:eastAsia="sk-SK"/>
              </w:rPr>
              <w:t>0</w:t>
            </w:r>
          </w:p>
        </w:tc>
      </w:tr>
      <w:tr w:rsidR="00A750DF" w:rsidRPr="00A750DF" w14:paraId="7AB4EE64" w14:textId="77777777" w:rsidTr="002B63FD">
        <w:trPr>
          <w:trHeight w:val="125"/>
          <w:jc w:val="center"/>
        </w:trPr>
        <w:tc>
          <w:tcPr>
            <w:tcW w:w="4661" w:type="dxa"/>
            <w:noWrap/>
            <w:vAlign w:val="center"/>
          </w:tcPr>
          <w:p w14:paraId="2BD786FD" w14:textId="77777777" w:rsidR="00A750DF" w:rsidRPr="00A750DF" w:rsidRDefault="00A750DF" w:rsidP="007D5748">
            <w:pPr>
              <w:spacing w:after="0" w:line="240" w:lineRule="auto"/>
              <w:rPr>
                <w:rFonts w:ascii="Times New Roman" w:eastAsia="Times New Roman" w:hAnsi="Times New Roman" w:cs="Times New Roman"/>
                <w:b/>
                <w:bCs/>
                <w:i/>
                <w:iCs/>
                <w:sz w:val="24"/>
                <w:szCs w:val="24"/>
                <w:lang w:eastAsia="sk-SK"/>
              </w:rPr>
            </w:pPr>
            <w:r w:rsidRPr="00A750DF">
              <w:rPr>
                <w:rFonts w:ascii="Times New Roman" w:eastAsia="Times New Roman" w:hAnsi="Times New Roman" w:cs="Times New Roman"/>
                <w:b/>
                <w:bCs/>
                <w:i/>
                <w:iCs/>
                <w:sz w:val="24"/>
                <w:szCs w:val="24"/>
                <w:lang w:eastAsia="sk-SK"/>
              </w:rPr>
              <w:t>- vplyv na obce</w:t>
            </w:r>
          </w:p>
        </w:tc>
        <w:tc>
          <w:tcPr>
            <w:tcW w:w="1267" w:type="dxa"/>
            <w:noWrap/>
            <w:vAlign w:val="center"/>
          </w:tcPr>
          <w:p w14:paraId="06626EAE" w14:textId="77777777" w:rsidR="00A750DF" w:rsidRPr="00A750DF" w:rsidRDefault="00A750DF" w:rsidP="007D5748">
            <w:pPr>
              <w:spacing w:after="0" w:line="240" w:lineRule="auto"/>
              <w:jc w:val="right"/>
              <w:rPr>
                <w:rFonts w:ascii="Times New Roman" w:eastAsia="Times New Roman" w:hAnsi="Times New Roman" w:cs="Times New Roman"/>
                <w:b/>
                <w:bCs/>
                <w:iCs/>
                <w:sz w:val="24"/>
                <w:szCs w:val="24"/>
                <w:lang w:eastAsia="sk-SK"/>
              </w:rPr>
            </w:pPr>
            <w:r w:rsidRPr="00A750DF">
              <w:rPr>
                <w:rFonts w:ascii="Times New Roman" w:eastAsia="Times New Roman" w:hAnsi="Times New Roman" w:cs="Times New Roman"/>
                <w:b/>
                <w:bCs/>
                <w:iCs/>
                <w:sz w:val="24"/>
                <w:szCs w:val="24"/>
                <w:lang w:eastAsia="sk-SK"/>
              </w:rPr>
              <w:t>0</w:t>
            </w:r>
          </w:p>
        </w:tc>
        <w:tc>
          <w:tcPr>
            <w:tcW w:w="1267" w:type="dxa"/>
            <w:noWrap/>
            <w:vAlign w:val="center"/>
          </w:tcPr>
          <w:p w14:paraId="093CC9BA" w14:textId="77777777" w:rsidR="00A750DF" w:rsidRPr="00A750DF" w:rsidRDefault="00A750DF" w:rsidP="007D5748">
            <w:pPr>
              <w:spacing w:after="0" w:line="240" w:lineRule="auto"/>
              <w:jc w:val="right"/>
              <w:rPr>
                <w:rFonts w:ascii="Times New Roman" w:eastAsia="Times New Roman" w:hAnsi="Times New Roman" w:cs="Times New Roman"/>
                <w:b/>
                <w:bCs/>
                <w:iCs/>
                <w:sz w:val="24"/>
                <w:szCs w:val="24"/>
                <w:lang w:eastAsia="sk-SK"/>
              </w:rPr>
            </w:pPr>
            <w:r w:rsidRPr="00A750DF">
              <w:rPr>
                <w:rFonts w:ascii="Times New Roman" w:eastAsia="Times New Roman" w:hAnsi="Times New Roman" w:cs="Times New Roman"/>
                <w:b/>
                <w:bCs/>
                <w:iCs/>
                <w:sz w:val="24"/>
                <w:szCs w:val="24"/>
                <w:lang w:eastAsia="sk-SK"/>
              </w:rPr>
              <w:t>0</w:t>
            </w:r>
          </w:p>
        </w:tc>
        <w:tc>
          <w:tcPr>
            <w:tcW w:w="1267" w:type="dxa"/>
            <w:noWrap/>
            <w:vAlign w:val="center"/>
          </w:tcPr>
          <w:p w14:paraId="7C13A71A" w14:textId="77777777" w:rsidR="00A750DF" w:rsidRPr="00A750DF" w:rsidRDefault="00A750DF" w:rsidP="007D5748">
            <w:pPr>
              <w:spacing w:after="0" w:line="240" w:lineRule="auto"/>
              <w:jc w:val="right"/>
              <w:rPr>
                <w:rFonts w:ascii="Times New Roman" w:eastAsia="Times New Roman" w:hAnsi="Times New Roman" w:cs="Times New Roman"/>
                <w:b/>
                <w:bCs/>
                <w:iCs/>
                <w:sz w:val="24"/>
                <w:szCs w:val="24"/>
                <w:lang w:eastAsia="sk-SK"/>
              </w:rPr>
            </w:pPr>
            <w:r w:rsidRPr="00A750DF">
              <w:rPr>
                <w:rFonts w:ascii="Times New Roman" w:eastAsia="Times New Roman" w:hAnsi="Times New Roman" w:cs="Times New Roman"/>
                <w:b/>
                <w:bCs/>
                <w:iCs/>
                <w:sz w:val="24"/>
                <w:szCs w:val="24"/>
                <w:lang w:eastAsia="sk-SK"/>
              </w:rPr>
              <w:t>0</w:t>
            </w:r>
          </w:p>
        </w:tc>
        <w:tc>
          <w:tcPr>
            <w:tcW w:w="1267" w:type="dxa"/>
            <w:noWrap/>
            <w:vAlign w:val="center"/>
          </w:tcPr>
          <w:p w14:paraId="18FE9C0A" w14:textId="77777777" w:rsidR="00A750DF" w:rsidRPr="00A750DF" w:rsidRDefault="00A750DF" w:rsidP="007D5748">
            <w:pPr>
              <w:spacing w:after="0" w:line="240" w:lineRule="auto"/>
              <w:jc w:val="right"/>
              <w:rPr>
                <w:rFonts w:ascii="Times New Roman" w:eastAsia="Times New Roman" w:hAnsi="Times New Roman" w:cs="Times New Roman"/>
                <w:b/>
                <w:bCs/>
                <w:iCs/>
                <w:sz w:val="24"/>
                <w:szCs w:val="24"/>
                <w:lang w:eastAsia="sk-SK"/>
              </w:rPr>
            </w:pPr>
            <w:r w:rsidRPr="00A750DF">
              <w:rPr>
                <w:rFonts w:ascii="Times New Roman" w:eastAsia="Times New Roman" w:hAnsi="Times New Roman" w:cs="Times New Roman"/>
                <w:b/>
                <w:bCs/>
                <w:iCs/>
                <w:sz w:val="24"/>
                <w:szCs w:val="24"/>
                <w:lang w:eastAsia="sk-SK"/>
              </w:rPr>
              <w:t>0</w:t>
            </w:r>
          </w:p>
        </w:tc>
      </w:tr>
      <w:tr w:rsidR="00A750DF" w:rsidRPr="00A750DF" w14:paraId="26EA70D5" w14:textId="77777777" w:rsidTr="002B63FD">
        <w:trPr>
          <w:trHeight w:val="125"/>
          <w:jc w:val="center"/>
        </w:trPr>
        <w:tc>
          <w:tcPr>
            <w:tcW w:w="4661" w:type="dxa"/>
            <w:noWrap/>
            <w:vAlign w:val="center"/>
          </w:tcPr>
          <w:p w14:paraId="0A2A6C77" w14:textId="77777777" w:rsidR="00A750DF" w:rsidRPr="00A750DF" w:rsidRDefault="00A750DF" w:rsidP="005307FC">
            <w:pPr>
              <w:spacing w:after="0" w:line="240" w:lineRule="auto"/>
              <w:ind w:left="203"/>
              <w:rPr>
                <w:rFonts w:ascii="Times New Roman" w:eastAsia="Times New Roman" w:hAnsi="Times New Roman" w:cs="Times New Roman"/>
                <w:bCs/>
                <w:i/>
                <w:iCs/>
                <w:sz w:val="24"/>
                <w:szCs w:val="24"/>
                <w:lang w:eastAsia="sk-SK"/>
              </w:rPr>
            </w:pPr>
            <w:r w:rsidRPr="00A750DF">
              <w:rPr>
                <w:rFonts w:ascii="Times New Roman" w:eastAsia="Times New Roman" w:hAnsi="Times New Roman" w:cs="Times New Roman"/>
                <w:bCs/>
                <w:i/>
                <w:iCs/>
                <w:sz w:val="24"/>
                <w:szCs w:val="24"/>
                <w:lang w:eastAsia="sk-SK"/>
              </w:rPr>
              <w:t xml:space="preserve">z toho vplyv nových úloh v zmysle ods. 2 Čl. 6 ústavného zákona č. 493/2011 Z. z. </w:t>
            </w:r>
          </w:p>
          <w:p w14:paraId="188FC7B5" w14:textId="77777777" w:rsidR="00A750DF" w:rsidRPr="00A750DF" w:rsidRDefault="00A750DF" w:rsidP="005307FC">
            <w:pPr>
              <w:spacing w:after="0" w:line="240" w:lineRule="auto"/>
              <w:ind w:left="203"/>
              <w:rPr>
                <w:rFonts w:ascii="Times New Roman" w:eastAsia="Times New Roman" w:hAnsi="Times New Roman" w:cs="Times New Roman"/>
                <w:b/>
                <w:bCs/>
                <w:i/>
                <w:iCs/>
                <w:sz w:val="24"/>
                <w:szCs w:val="24"/>
                <w:lang w:eastAsia="sk-SK"/>
              </w:rPr>
            </w:pPr>
            <w:r w:rsidRPr="00A750DF">
              <w:rPr>
                <w:rFonts w:ascii="Times New Roman" w:eastAsia="Times New Roman" w:hAnsi="Times New Roman" w:cs="Times New Roman"/>
                <w:bCs/>
                <w:i/>
                <w:iCs/>
                <w:sz w:val="24"/>
                <w:szCs w:val="24"/>
                <w:lang w:eastAsia="sk-SK"/>
              </w:rPr>
              <w:t>o rozpočtovej zodpovednosti</w:t>
            </w:r>
          </w:p>
        </w:tc>
        <w:tc>
          <w:tcPr>
            <w:tcW w:w="1267" w:type="dxa"/>
            <w:noWrap/>
            <w:vAlign w:val="center"/>
          </w:tcPr>
          <w:p w14:paraId="5EED2040" w14:textId="77777777" w:rsidR="00A750DF" w:rsidRPr="00A750DF" w:rsidRDefault="00A750DF" w:rsidP="005307FC">
            <w:pPr>
              <w:spacing w:after="0" w:line="240" w:lineRule="auto"/>
              <w:jc w:val="right"/>
              <w:rPr>
                <w:rFonts w:ascii="Times New Roman" w:eastAsia="Times New Roman" w:hAnsi="Times New Roman" w:cs="Times New Roman"/>
                <w:sz w:val="24"/>
                <w:szCs w:val="24"/>
                <w:lang w:eastAsia="sk-SK"/>
              </w:rPr>
            </w:pPr>
            <w:r w:rsidRPr="00A750DF">
              <w:rPr>
                <w:rFonts w:ascii="Times New Roman" w:eastAsia="Times New Roman" w:hAnsi="Times New Roman" w:cs="Times New Roman"/>
                <w:sz w:val="24"/>
                <w:szCs w:val="24"/>
                <w:lang w:eastAsia="sk-SK"/>
              </w:rPr>
              <w:t>0</w:t>
            </w:r>
          </w:p>
        </w:tc>
        <w:tc>
          <w:tcPr>
            <w:tcW w:w="1267" w:type="dxa"/>
            <w:noWrap/>
            <w:vAlign w:val="center"/>
          </w:tcPr>
          <w:p w14:paraId="49FB2B9D" w14:textId="77777777" w:rsidR="00A750DF" w:rsidRPr="00A750DF" w:rsidRDefault="00A750DF" w:rsidP="005307FC">
            <w:pPr>
              <w:spacing w:after="0" w:line="240" w:lineRule="auto"/>
              <w:jc w:val="right"/>
              <w:rPr>
                <w:rFonts w:ascii="Times New Roman" w:eastAsia="Times New Roman" w:hAnsi="Times New Roman" w:cs="Times New Roman"/>
                <w:sz w:val="24"/>
                <w:szCs w:val="24"/>
                <w:lang w:eastAsia="sk-SK"/>
              </w:rPr>
            </w:pPr>
            <w:r w:rsidRPr="00A750DF">
              <w:rPr>
                <w:rFonts w:ascii="Times New Roman" w:eastAsia="Times New Roman" w:hAnsi="Times New Roman" w:cs="Times New Roman"/>
                <w:sz w:val="24"/>
                <w:szCs w:val="24"/>
                <w:lang w:eastAsia="sk-SK"/>
              </w:rPr>
              <w:t>0</w:t>
            </w:r>
          </w:p>
        </w:tc>
        <w:tc>
          <w:tcPr>
            <w:tcW w:w="1267" w:type="dxa"/>
            <w:noWrap/>
            <w:vAlign w:val="center"/>
          </w:tcPr>
          <w:p w14:paraId="43C5033F" w14:textId="77777777" w:rsidR="00A750DF" w:rsidRPr="00A750DF" w:rsidRDefault="00A750DF" w:rsidP="005307FC">
            <w:pPr>
              <w:spacing w:after="0" w:line="240" w:lineRule="auto"/>
              <w:jc w:val="right"/>
              <w:rPr>
                <w:rFonts w:ascii="Times New Roman" w:eastAsia="Times New Roman" w:hAnsi="Times New Roman" w:cs="Times New Roman"/>
                <w:sz w:val="24"/>
                <w:szCs w:val="24"/>
                <w:lang w:eastAsia="sk-SK"/>
              </w:rPr>
            </w:pPr>
            <w:r w:rsidRPr="00A750DF">
              <w:rPr>
                <w:rFonts w:ascii="Times New Roman" w:eastAsia="Times New Roman" w:hAnsi="Times New Roman" w:cs="Times New Roman"/>
                <w:sz w:val="24"/>
                <w:szCs w:val="24"/>
                <w:lang w:eastAsia="sk-SK"/>
              </w:rPr>
              <w:t>0</w:t>
            </w:r>
          </w:p>
        </w:tc>
        <w:tc>
          <w:tcPr>
            <w:tcW w:w="1267" w:type="dxa"/>
            <w:noWrap/>
            <w:vAlign w:val="center"/>
          </w:tcPr>
          <w:p w14:paraId="781A6039" w14:textId="77777777" w:rsidR="00A750DF" w:rsidRPr="00A750DF" w:rsidRDefault="00A750DF" w:rsidP="005307FC">
            <w:pPr>
              <w:spacing w:after="0" w:line="240" w:lineRule="auto"/>
              <w:jc w:val="right"/>
              <w:rPr>
                <w:rFonts w:ascii="Times New Roman" w:eastAsia="Times New Roman" w:hAnsi="Times New Roman" w:cs="Times New Roman"/>
                <w:sz w:val="24"/>
                <w:szCs w:val="24"/>
                <w:lang w:eastAsia="sk-SK"/>
              </w:rPr>
            </w:pPr>
            <w:r w:rsidRPr="00A750DF">
              <w:rPr>
                <w:rFonts w:ascii="Times New Roman" w:eastAsia="Times New Roman" w:hAnsi="Times New Roman" w:cs="Times New Roman"/>
                <w:sz w:val="24"/>
                <w:szCs w:val="24"/>
                <w:lang w:eastAsia="sk-SK"/>
              </w:rPr>
              <w:t>0</w:t>
            </w:r>
          </w:p>
        </w:tc>
      </w:tr>
      <w:tr w:rsidR="00A750DF" w:rsidRPr="00A750DF" w14:paraId="32D59B17" w14:textId="77777777" w:rsidTr="002B63FD">
        <w:trPr>
          <w:trHeight w:val="125"/>
          <w:jc w:val="center"/>
        </w:trPr>
        <w:tc>
          <w:tcPr>
            <w:tcW w:w="4661" w:type="dxa"/>
            <w:noWrap/>
            <w:vAlign w:val="center"/>
          </w:tcPr>
          <w:p w14:paraId="0AF75441" w14:textId="77777777" w:rsidR="00A750DF" w:rsidRPr="00A750DF" w:rsidRDefault="00A750DF" w:rsidP="005307FC">
            <w:pPr>
              <w:spacing w:after="0" w:line="240" w:lineRule="auto"/>
              <w:rPr>
                <w:rFonts w:ascii="Times New Roman" w:eastAsia="Times New Roman" w:hAnsi="Times New Roman" w:cs="Times New Roman"/>
                <w:b/>
                <w:bCs/>
                <w:i/>
                <w:iCs/>
                <w:sz w:val="24"/>
                <w:szCs w:val="24"/>
                <w:lang w:eastAsia="sk-SK"/>
              </w:rPr>
            </w:pPr>
            <w:r w:rsidRPr="00A750DF">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14:paraId="4D67EFEB" w14:textId="77777777" w:rsidR="00A750DF" w:rsidRPr="00A750DF" w:rsidRDefault="00A750DF" w:rsidP="005307FC">
            <w:pPr>
              <w:spacing w:after="0" w:line="240" w:lineRule="auto"/>
              <w:jc w:val="right"/>
              <w:rPr>
                <w:rFonts w:ascii="Times New Roman" w:eastAsia="Times New Roman" w:hAnsi="Times New Roman" w:cs="Times New Roman"/>
                <w:b/>
                <w:bCs/>
                <w:iCs/>
                <w:sz w:val="24"/>
                <w:szCs w:val="24"/>
                <w:lang w:eastAsia="sk-SK"/>
              </w:rPr>
            </w:pPr>
            <w:r w:rsidRPr="00A750DF">
              <w:rPr>
                <w:rFonts w:ascii="Times New Roman" w:eastAsia="Times New Roman" w:hAnsi="Times New Roman" w:cs="Times New Roman"/>
                <w:b/>
                <w:bCs/>
                <w:iCs/>
                <w:sz w:val="24"/>
                <w:szCs w:val="24"/>
                <w:lang w:eastAsia="sk-SK"/>
              </w:rPr>
              <w:t>0</w:t>
            </w:r>
          </w:p>
        </w:tc>
        <w:tc>
          <w:tcPr>
            <w:tcW w:w="1267" w:type="dxa"/>
            <w:noWrap/>
            <w:vAlign w:val="center"/>
          </w:tcPr>
          <w:p w14:paraId="276BEDF4" w14:textId="77777777" w:rsidR="00A750DF" w:rsidRPr="00A750DF" w:rsidRDefault="00A750DF" w:rsidP="005307FC">
            <w:pPr>
              <w:spacing w:after="0" w:line="240" w:lineRule="auto"/>
              <w:jc w:val="right"/>
              <w:rPr>
                <w:rFonts w:ascii="Times New Roman" w:eastAsia="Times New Roman" w:hAnsi="Times New Roman" w:cs="Times New Roman"/>
                <w:b/>
                <w:bCs/>
                <w:iCs/>
                <w:sz w:val="24"/>
                <w:szCs w:val="24"/>
                <w:lang w:eastAsia="sk-SK"/>
              </w:rPr>
            </w:pPr>
            <w:r w:rsidRPr="00A750DF">
              <w:rPr>
                <w:rFonts w:ascii="Times New Roman" w:eastAsia="Times New Roman" w:hAnsi="Times New Roman" w:cs="Times New Roman"/>
                <w:b/>
                <w:bCs/>
                <w:iCs/>
                <w:sz w:val="24"/>
                <w:szCs w:val="24"/>
                <w:lang w:eastAsia="sk-SK"/>
              </w:rPr>
              <w:t>0</w:t>
            </w:r>
          </w:p>
        </w:tc>
        <w:tc>
          <w:tcPr>
            <w:tcW w:w="1267" w:type="dxa"/>
            <w:noWrap/>
            <w:vAlign w:val="center"/>
          </w:tcPr>
          <w:p w14:paraId="72946C79" w14:textId="77777777" w:rsidR="00A750DF" w:rsidRPr="00A750DF" w:rsidRDefault="00A750DF" w:rsidP="005307FC">
            <w:pPr>
              <w:spacing w:after="0" w:line="240" w:lineRule="auto"/>
              <w:jc w:val="right"/>
              <w:rPr>
                <w:rFonts w:ascii="Times New Roman" w:eastAsia="Times New Roman" w:hAnsi="Times New Roman" w:cs="Times New Roman"/>
                <w:b/>
                <w:bCs/>
                <w:iCs/>
                <w:sz w:val="24"/>
                <w:szCs w:val="24"/>
                <w:lang w:eastAsia="sk-SK"/>
              </w:rPr>
            </w:pPr>
            <w:r w:rsidRPr="00A750DF">
              <w:rPr>
                <w:rFonts w:ascii="Times New Roman" w:eastAsia="Times New Roman" w:hAnsi="Times New Roman" w:cs="Times New Roman"/>
                <w:b/>
                <w:bCs/>
                <w:iCs/>
                <w:sz w:val="24"/>
                <w:szCs w:val="24"/>
                <w:lang w:eastAsia="sk-SK"/>
              </w:rPr>
              <w:t>0</w:t>
            </w:r>
          </w:p>
        </w:tc>
        <w:tc>
          <w:tcPr>
            <w:tcW w:w="1267" w:type="dxa"/>
            <w:noWrap/>
            <w:vAlign w:val="center"/>
          </w:tcPr>
          <w:p w14:paraId="43125F0F" w14:textId="77777777" w:rsidR="00A750DF" w:rsidRPr="00A750DF" w:rsidRDefault="00A750DF" w:rsidP="005307FC">
            <w:pPr>
              <w:spacing w:after="0" w:line="240" w:lineRule="auto"/>
              <w:jc w:val="right"/>
              <w:rPr>
                <w:rFonts w:ascii="Times New Roman" w:eastAsia="Times New Roman" w:hAnsi="Times New Roman" w:cs="Times New Roman"/>
                <w:b/>
                <w:bCs/>
                <w:iCs/>
                <w:sz w:val="24"/>
                <w:szCs w:val="24"/>
                <w:lang w:eastAsia="sk-SK"/>
              </w:rPr>
            </w:pPr>
            <w:r w:rsidRPr="00A750DF">
              <w:rPr>
                <w:rFonts w:ascii="Times New Roman" w:eastAsia="Times New Roman" w:hAnsi="Times New Roman" w:cs="Times New Roman"/>
                <w:b/>
                <w:bCs/>
                <w:iCs/>
                <w:sz w:val="24"/>
                <w:szCs w:val="24"/>
                <w:lang w:eastAsia="sk-SK"/>
              </w:rPr>
              <w:t>0</w:t>
            </w:r>
          </w:p>
        </w:tc>
      </w:tr>
      <w:tr w:rsidR="00A750DF" w:rsidRPr="00A750DF" w14:paraId="3EB606B5" w14:textId="77777777" w:rsidTr="002B63FD">
        <w:trPr>
          <w:trHeight w:val="125"/>
          <w:jc w:val="center"/>
        </w:trPr>
        <w:tc>
          <w:tcPr>
            <w:tcW w:w="4661" w:type="dxa"/>
            <w:noWrap/>
            <w:vAlign w:val="center"/>
          </w:tcPr>
          <w:p w14:paraId="47AB96A0" w14:textId="77777777" w:rsidR="00A750DF" w:rsidRPr="00A750DF" w:rsidRDefault="00A750DF" w:rsidP="005307FC">
            <w:pPr>
              <w:spacing w:after="0" w:line="240" w:lineRule="auto"/>
              <w:ind w:left="203"/>
              <w:rPr>
                <w:rFonts w:ascii="Times New Roman" w:eastAsia="Times New Roman" w:hAnsi="Times New Roman" w:cs="Times New Roman"/>
                <w:bCs/>
                <w:i/>
                <w:iCs/>
                <w:sz w:val="24"/>
                <w:szCs w:val="24"/>
                <w:lang w:eastAsia="sk-SK"/>
              </w:rPr>
            </w:pPr>
            <w:r w:rsidRPr="00A750DF">
              <w:rPr>
                <w:rFonts w:ascii="Times New Roman" w:eastAsia="Times New Roman" w:hAnsi="Times New Roman" w:cs="Times New Roman"/>
                <w:bCs/>
                <w:i/>
                <w:iCs/>
                <w:sz w:val="24"/>
                <w:szCs w:val="24"/>
                <w:lang w:eastAsia="sk-SK"/>
              </w:rPr>
              <w:t xml:space="preserve">z toho vplyv nových úloh v zmysle ods. 2 Čl. 6 ústavného zákona č. 493/2011 Z. z. </w:t>
            </w:r>
          </w:p>
          <w:p w14:paraId="1CBE46BA" w14:textId="77777777" w:rsidR="00A750DF" w:rsidRPr="00A750DF" w:rsidRDefault="00A750DF" w:rsidP="005307FC">
            <w:pPr>
              <w:spacing w:after="0" w:line="240" w:lineRule="auto"/>
              <w:ind w:left="203"/>
              <w:rPr>
                <w:rFonts w:ascii="Times New Roman" w:eastAsia="Times New Roman" w:hAnsi="Times New Roman" w:cs="Times New Roman"/>
                <w:b/>
                <w:bCs/>
                <w:i/>
                <w:iCs/>
                <w:sz w:val="24"/>
                <w:szCs w:val="24"/>
                <w:lang w:eastAsia="sk-SK"/>
              </w:rPr>
            </w:pPr>
            <w:r w:rsidRPr="00A750DF">
              <w:rPr>
                <w:rFonts w:ascii="Times New Roman" w:eastAsia="Times New Roman" w:hAnsi="Times New Roman" w:cs="Times New Roman"/>
                <w:bCs/>
                <w:i/>
                <w:iCs/>
                <w:sz w:val="24"/>
                <w:szCs w:val="24"/>
                <w:lang w:eastAsia="sk-SK"/>
              </w:rPr>
              <w:t>o rozpočtovej zodpovednosti</w:t>
            </w:r>
          </w:p>
        </w:tc>
        <w:tc>
          <w:tcPr>
            <w:tcW w:w="1267" w:type="dxa"/>
            <w:noWrap/>
            <w:vAlign w:val="center"/>
          </w:tcPr>
          <w:p w14:paraId="4AAC15CD" w14:textId="77777777" w:rsidR="00A750DF" w:rsidRPr="00A750DF" w:rsidRDefault="00A750DF" w:rsidP="005307FC">
            <w:pPr>
              <w:spacing w:after="0" w:line="240" w:lineRule="auto"/>
              <w:jc w:val="right"/>
              <w:rPr>
                <w:rFonts w:ascii="Times New Roman" w:eastAsia="Times New Roman" w:hAnsi="Times New Roman" w:cs="Times New Roman"/>
                <w:sz w:val="24"/>
                <w:szCs w:val="24"/>
                <w:lang w:eastAsia="sk-SK"/>
              </w:rPr>
            </w:pPr>
            <w:r w:rsidRPr="00A750DF">
              <w:rPr>
                <w:rFonts w:ascii="Times New Roman" w:eastAsia="Times New Roman" w:hAnsi="Times New Roman" w:cs="Times New Roman"/>
                <w:sz w:val="24"/>
                <w:szCs w:val="24"/>
                <w:lang w:eastAsia="sk-SK"/>
              </w:rPr>
              <w:t>0</w:t>
            </w:r>
          </w:p>
        </w:tc>
        <w:tc>
          <w:tcPr>
            <w:tcW w:w="1267" w:type="dxa"/>
            <w:noWrap/>
            <w:vAlign w:val="center"/>
          </w:tcPr>
          <w:p w14:paraId="46CD3735" w14:textId="77777777" w:rsidR="00A750DF" w:rsidRPr="00A750DF" w:rsidRDefault="00A750DF" w:rsidP="005307FC">
            <w:pPr>
              <w:spacing w:after="0" w:line="240" w:lineRule="auto"/>
              <w:jc w:val="right"/>
              <w:rPr>
                <w:rFonts w:ascii="Times New Roman" w:eastAsia="Times New Roman" w:hAnsi="Times New Roman" w:cs="Times New Roman"/>
                <w:sz w:val="24"/>
                <w:szCs w:val="24"/>
                <w:lang w:eastAsia="sk-SK"/>
              </w:rPr>
            </w:pPr>
            <w:r w:rsidRPr="00A750DF">
              <w:rPr>
                <w:rFonts w:ascii="Times New Roman" w:eastAsia="Times New Roman" w:hAnsi="Times New Roman" w:cs="Times New Roman"/>
                <w:sz w:val="24"/>
                <w:szCs w:val="24"/>
                <w:lang w:eastAsia="sk-SK"/>
              </w:rPr>
              <w:t>0</w:t>
            </w:r>
          </w:p>
        </w:tc>
        <w:tc>
          <w:tcPr>
            <w:tcW w:w="1267" w:type="dxa"/>
            <w:noWrap/>
            <w:vAlign w:val="center"/>
          </w:tcPr>
          <w:p w14:paraId="49CBCF02" w14:textId="77777777" w:rsidR="00A750DF" w:rsidRPr="00A750DF" w:rsidRDefault="00A750DF" w:rsidP="005307FC">
            <w:pPr>
              <w:spacing w:after="0" w:line="240" w:lineRule="auto"/>
              <w:jc w:val="right"/>
              <w:rPr>
                <w:rFonts w:ascii="Times New Roman" w:eastAsia="Times New Roman" w:hAnsi="Times New Roman" w:cs="Times New Roman"/>
                <w:sz w:val="24"/>
                <w:szCs w:val="24"/>
                <w:lang w:eastAsia="sk-SK"/>
              </w:rPr>
            </w:pPr>
            <w:r w:rsidRPr="00A750DF">
              <w:rPr>
                <w:rFonts w:ascii="Times New Roman" w:eastAsia="Times New Roman" w:hAnsi="Times New Roman" w:cs="Times New Roman"/>
                <w:sz w:val="24"/>
                <w:szCs w:val="24"/>
                <w:lang w:eastAsia="sk-SK"/>
              </w:rPr>
              <w:t>0</w:t>
            </w:r>
          </w:p>
        </w:tc>
        <w:tc>
          <w:tcPr>
            <w:tcW w:w="1267" w:type="dxa"/>
            <w:noWrap/>
            <w:vAlign w:val="center"/>
          </w:tcPr>
          <w:p w14:paraId="2AD16901" w14:textId="77777777" w:rsidR="00A750DF" w:rsidRPr="00A750DF" w:rsidRDefault="00A750DF" w:rsidP="005307FC">
            <w:pPr>
              <w:spacing w:after="0" w:line="240" w:lineRule="auto"/>
              <w:jc w:val="right"/>
              <w:rPr>
                <w:rFonts w:ascii="Times New Roman" w:eastAsia="Times New Roman" w:hAnsi="Times New Roman" w:cs="Times New Roman"/>
                <w:sz w:val="24"/>
                <w:szCs w:val="24"/>
                <w:lang w:eastAsia="sk-SK"/>
              </w:rPr>
            </w:pPr>
            <w:r w:rsidRPr="00A750DF">
              <w:rPr>
                <w:rFonts w:ascii="Times New Roman" w:eastAsia="Times New Roman" w:hAnsi="Times New Roman" w:cs="Times New Roman"/>
                <w:sz w:val="24"/>
                <w:szCs w:val="24"/>
                <w:lang w:eastAsia="sk-SK"/>
              </w:rPr>
              <w:t>0</w:t>
            </w:r>
          </w:p>
        </w:tc>
      </w:tr>
      <w:tr w:rsidR="00A750DF" w:rsidRPr="00A750DF" w14:paraId="620552A1" w14:textId="77777777" w:rsidTr="002B63FD">
        <w:trPr>
          <w:trHeight w:val="70"/>
          <w:jc w:val="center"/>
        </w:trPr>
        <w:tc>
          <w:tcPr>
            <w:tcW w:w="4661" w:type="dxa"/>
            <w:noWrap/>
            <w:vAlign w:val="center"/>
          </w:tcPr>
          <w:p w14:paraId="682C2232" w14:textId="77777777" w:rsidR="00A750DF" w:rsidRPr="00A750DF" w:rsidRDefault="00A750DF" w:rsidP="005307FC">
            <w:pPr>
              <w:spacing w:after="0" w:line="240" w:lineRule="auto"/>
              <w:rPr>
                <w:rFonts w:ascii="Times New Roman" w:eastAsia="Times New Roman" w:hAnsi="Times New Roman" w:cs="Times New Roman"/>
                <w:b/>
                <w:bCs/>
                <w:sz w:val="24"/>
                <w:szCs w:val="24"/>
                <w:lang w:eastAsia="sk-SK"/>
              </w:rPr>
            </w:pPr>
            <w:r w:rsidRPr="00A750DF">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14:paraId="0028CD35" w14:textId="77777777" w:rsidR="00A750DF" w:rsidRPr="00A750DF" w:rsidRDefault="00A750DF" w:rsidP="005307FC">
            <w:pPr>
              <w:spacing w:after="0" w:line="240" w:lineRule="auto"/>
              <w:jc w:val="right"/>
              <w:rPr>
                <w:rFonts w:ascii="Times New Roman" w:eastAsia="Times New Roman" w:hAnsi="Times New Roman" w:cs="Times New Roman"/>
                <w:b/>
                <w:bCs/>
                <w:iCs/>
                <w:sz w:val="24"/>
                <w:szCs w:val="24"/>
                <w:lang w:eastAsia="sk-SK"/>
              </w:rPr>
            </w:pPr>
            <w:r w:rsidRPr="00A750DF">
              <w:rPr>
                <w:rFonts w:ascii="Times New Roman" w:eastAsia="Times New Roman" w:hAnsi="Times New Roman" w:cs="Times New Roman"/>
                <w:b/>
                <w:bCs/>
                <w:iCs/>
                <w:sz w:val="24"/>
                <w:szCs w:val="24"/>
                <w:lang w:eastAsia="sk-SK"/>
              </w:rPr>
              <w:t>0</w:t>
            </w:r>
          </w:p>
        </w:tc>
        <w:tc>
          <w:tcPr>
            <w:tcW w:w="1267" w:type="dxa"/>
            <w:noWrap/>
            <w:vAlign w:val="center"/>
          </w:tcPr>
          <w:p w14:paraId="38551317" w14:textId="77777777" w:rsidR="00A750DF" w:rsidRPr="00A750DF" w:rsidRDefault="00A750DF" w:rsidP="005307FC">
            <w:pPr>
              <w:spacing w:after="0" w:line="240" w:lineRule="auto"/>
              <w:jc w:val="right"/>
              <w:rPr>
                <w:rFonts w:ascii="Times New Roman" w:eastAsia="Times New Roman" w:hAnsi="Times New Roman" w:cs="Times New Roman"/>
                <w:b/>
                <w:bCs/>
                <w:iCs/>
                <w:sz w:val="24"/>
                <w:szCs w:val="24"/>
                <w:lang w:eastAsia="sk-SK"/>
              </w:rPr>
            </w:pPr>
            <w:r w:rsidRPr="00A750DF">
              <w:rPr>
                <w:rFonts w:ascii="Times New Roman" w:eastAsia="Times New Roman" w:hAnsi="Times New Roman" w:cs="Times New Roman"/>
                <w:b/>
                <w:bCs/>
                <w:iCs/>
                <w:sz w:val="24"/>
                <w:szCs w:val="24"/>
                <w:lang w:eastAsia="sk-SK"/>
              </w:rPr>
              <w:t>0</w:t>
            </w:r>
          </w:p>
        </w:tc>
        <w:tc>
          <w:tcPr>
            <w:tcW w:w="1267" w:type="dxa"/>
            <w:noWrap/>
            <w:vAlign w:val="center"/>
          </w:tcPr>
          <w:p w14:paraId="32CA32F9" w14:textId="77777777" w:rsidR="00A750DF" w:rsidRPr="00A750DF" w:rsidRDefault="00A750DF" w:rsidP="005307FC">
            <w:pPr>
              <w:spacing w:after="0" w:line="240" w:lineRule="auto"/>
              <w:jc w:val="right"/>
              <w:rPr>
                <w:rFonts w:ascii="Times New Roman" w:eastAsia="Times New Roman" w:hAnsi="Times New Roman" w:cs="Times New Roman"/>
                <w:b/>
                <w:bCs/>
                <w:iCs/>
                <w:sz w:val="24"/>
                <w:szCs w:val="24"/>
                <w:lang w:eastAsia="sk-SK"/>
              </w:rPr>
            </w:pPr>
            <w:r w:rsidRPr="00A750DF">
              <w:rPr>
                <w:rFonts w:ascii="Times New Roman" w:eastAsia="Times New Roman" w:hAnsi="Times New Roman" w:cs="Times New Roman"/>
                <w:b/>
                <w:bCs/>
                <w:iCs/>
                <w:sz w:val="24"/>
                <w:szCs w:val="24"/>
                <w:lang w:eastAsia="sk-SK"/>
              </w:rPr>
              <w:t>0</w:t>
            </w:r>
          </w:p>
        </w:tc>
        <w:tc>
          <w:tcPr>
            <w:tcW w:w="1267" w:type="dxa"/>
            <w:noWrap/>
            <w:vAlign w:val="center"/>
          </w:tcPr>
          <w:p w14:paraId="1212459D" w14:textId="77777777" w:rsidR="00A750DF" w:rsidRPr="00A750DF" w:rsidRDefault="00A750DF" w:rsidP="005307FC">
            <w:pPr>
              <w:spacing w:after="0" w:line="240" w:lineRule="auto"/>
              <w:jc w:val="right"/>
              <w:rPr>
                <w:rFonts w:ascii="Times New Roman" w:eastAsia="Times New Roman" w:hAnsi="Times New Roman" w:cs="Times New Roman"/>
                <w:b/>
                <w:bCs/>
                <w:iCs/>
                <w:sz w:val="24"/>
                <w:szCs w:val="24"/>
                <w:lang w:eastAsia="sk-SK"/>
              </w:rPr>
            </w:pPr>
            <w:r w:rsidRPr="00A750DF">
              <w:rPr>
                <w:rFonts w:ascii="Times New Roman" w:eastAsia="Times New Roman" w:hAnsi="Times New Roman" w:cs="Times New Roman"/>
                <w:b/>
                <w:bCs/>
                <w:iCs/>
                <w:sz w:val="24"/>
                <w:szCs w:val="24"/>
                <w:lang w:eastAsia="sk-SK"/>
              </w:rPr>
              <w:t>0</w:t>
            </w:r>
          </w:p>
        </w:tc>
      </w:tr>
      <w:tr w:rsidR="00A750DF" w:rsidRPr="00A750DF" w14:paraId="6FC92445" w14:textId="77777777" w:rsidTr="002B63FD">
        <w:trPr>
          <w:trHeight w:val="70"/>
          <w:jc w:val="center"/>
        </w:trPr>
        <w:tc>
          <w:tcPr>
            <w:tcW w:w="4661" w:type="dxa"/>
            <w:shd w:val="clear" w:color="auto" w:fill="BFBFBF" w:themeFill="background1" w:themeFillShade="BF"/>
            <w:noWrap/>
            <w:vAlign w:val="center"/>
          </w:tcPr>
          <w:p w14:paraId="013FC5FB" w14:textId="77777777" w:rsidR="00A750DF" w:rsidRPr="00A750DF" w:rsidRDefault="00A750DF" w:rsidP="005307FC">
            <w:pPr>
              <w:spacing w:after="0" w:line="240" w:lineRule="auto"/>
              <w:rPr>
                <w:rFonts w:ascii="Times New Roman" w:eastAsia="Times New Roman" w:hAnsi="Times New Roman" w:cs="Times New Roman"/>
                <w:b/>
                <w:bCs/>
                <w:sz w:val="24"/>
                <w:szCs w:val="24"/>
                <w:lang w:eastAsia="sk-SK"/>
              </w:rPr>
            </w:pPr>
            <w:r w:rsidRPr="00A750DF">
              <w:rPr>
                <w:rFonts w:ascii="Times New Roman" w:eastAsia="Times New Roman" w:hAnsi="Times New Roman" w:cs="Times New Roman"/>
                <w:b/>
                <w:bCs/>
                <w:sz w:val="24"/>
                <w:szCs w:val="24"/>
                <w:lang w:eastAsia="sk-SK"/>
              </w:rPr>
              <w:t xml:space="preserve">Vplyv na počet zamestnancov </w:t>
            </w:r>
          </w:p>
        </w:tc>
        <w:tc>
          <w:tcPr>
            <w:tcW w:w="1267" w:type="dxa"/>
            <w:shd w:val="clear" w:color="auto" w:fill="BFBFBF" w:themeFill="background1" w:themeFillShade="BF"/>
            <w:noWrap/>
            <w:vAlign w:val="center"/>
          </w:tcPr>
          <w:p w14:paraId="069AD959" w14:textId="77777777" w:rsidR="00A750DF" w:rsidRPr="00A750DF" w:rsidRDefault="00A750DF" w:rsidP="005307FC">
            <w:pPr>
              <w:spacing w:after="0" w:line="240" w:lineRule="auto"/>
              <w:jc w:val="right"/>
              <w:rPr>
                <w:rFonts w:ascii="Times New Roman" w:eastAsia="Times New Roman" w:hAnsi="Times New Roman" w:cs="Times New Roman"/>
                <w:b/>
                <w:bCs/>
                <w:sz w:val="24"/>
                <w:szCs w:val="24"/>
                <w:lang w:eastAsia="sk-SK"/>
              </w:rPr>
            </w:pPr>
            <w:r w:rsidRPr="00A750DF">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14:paraId="7D90D06B" w14:textId="77777777" w:rsidR="00A750DF" w:rsidRPr="00A750DF" w:rsidRDefault="00A750DF" w:rsidP="005307FC">
            <w:pPr>
              <w:spacing w:after="0" w:line="240" w:lineRule="auto"/>
              <w:jc w:val="right"/>
              <w:rPr>
                <w:rFonts w:ascii="Times New Roman" w:eastAsia="Times New Roman" w:hAnsi="Times New Roman" w:cs="Times New Roman"/>
                <w:b/>
                <w:bCs/>
                <w:sz w:val="24"/>
                <w:szCs w:val="24"/>
                <w:lang w:eastAsia="sk-SK"/>
              </w:rPr>
            </w:pPr>
            <w:r w:rsidRPr="00A750DF">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14:paraId="3798A133" w14:textId="77777777" w:rsidR="00A750DF" w:rsidRPr="00A750DF" w:rsidRDefault="00A750DF" w:rsidP="005307FC">
            <w:pPr>
              <w:spacing w:after="0" w:line="240" w:lineRule="auto"/>
              <w:jc w:val="right"/>
              <w:rPr>
                <w:rFonts w:ascii="Times New Roman" w:eastAsia="Times New Roman" w:hAnsi="Times New Roman" w:cs="Times New Roman"/>
                <w:b/>
                <w:bCs/>
                <w:sz w:val="24"/>
                <w:szCs w:val="24"/>
                <w:lang w:eastAsia="sk-SK"/>
              </w:rPr>
            </w:pPr>
            <w:r w:rsidRPr="00A750DF">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14:paraId="756CF392" w14:textId="77777777" w:rsidR="00A750DF" w:rsidRPr="00A750DF" w:rsidRDefault="00A750DF" w:rsidP="005307FC">
            <w:pPr>
              <w:spacing w:after="0" w:line="240" w:lineRule="auto"/>
              <w:jc w:val="right"/>
              <w:rPr>
                <w:rFonts w:ascii="Times New Roman" w:eastAsia="Times New Roman" w:hAnsi="Times New Roman" w:cs="Times New Roman"/>
                <w:b/>
                <w:bCs/>
                <w:sz w:val="24"/>
                <w:szCs w:val="24"/>
                <w:lang w:eastAsia="sk-SK"/>
              </w:rPr>
            </w:pPr>
            <w:r w:rsidRPr="00A750DF">
              <w:rPr>
                <w:rFonts w:ascii="Times New Roman" w:eastAsia="Times New Roman" w:hAnsi="Times New Roman" w:cs="Times New Roman"/>
                <w:b/>
                <w:bCs/>
                <w:sz w:val="24"/>
                <w:szCs w:val="24"/>
                <w:lang w:eastAsia="sk-SK"/>
              </w:rPr>
              <w:t>0</w:t>
            </w:r>
          </w:p>
        </w:tc>
      </w:tr>
      <w:tr w:rsidR="00A750DF" w:rsidRPr="00A750DF" w14:paraId="7384CB2A" w14:textId="77777777" w:rsidTr="002B63FD">
        <w:trPr>
          <w:trHeight w:val="70"/>
          <w:jc w:val="center"/>
        </w:trPr>
        <w:tc>
          <w:tcPr>
            <w:tcW w:w="4661" w:type="dxa"/>
            <w:noWrap/>
            <w:vAlign w:val="center"/>
          </w:tcPr>
          <w:p w14:paraId="12814B34" w14:textId="77777777" w:rsidR="00A750DF" w:rsidRPr="00A750DF" w:rsidRDefault="00A750DF" w:rsidP="005307FC">
            <w:pPr>
              <w:spacing w:after="0" w:line="240" w:lineRule="auto"/>
              <w:rPr>
                <w:rFonts w:ascii="Times New Roman" w:eastAsia="Times New Roman" w:hAnsi="Times New Roman" w:cs="Times New Roman"/>
                <w:b/>
                <w:bCs/>
                <w:i/>
                <w:iCs/>
                <w:sz w:val="24"/>
                <w:szCs w:val="24"/>
                <w:lang w:eastAsia="sk-SK"/>
              </w:rPr>
            </w:pPr>
            <w:r w:rsidRPr="00A750DF">
              <w:rPr>
                <w:rFonts w:ascii="Times New Roman" w:eastAsia="Times New Roman" w:hAnsi="Times New Roman" w:cs="Times New Roman"/>
                <w:b/>
                <w:bCs/>
                <w:i/>
                <w:iCs/>
                <w:sz w:val="24"/>
                <w:szCs w:val="24"/>
                <w:lang w:eastAsia="sk-SK"/>
              </w:rPr>
              <w:t>- vplyv na ŠR</w:t>
            </w:r>
          </w:p>
        </w:tc>
        <w:tc>
          <w:tcPr>
            <w:tcW w:w="1267" w:type="dxa"/>
            <w:noWrap/>
            <w:vAlign w:val="center"/>
          </w:tcPr>
          <w:p w14:paraId="052EBF2B" w14:textId="77777777" w:rsidR="00A750DF" w:rsidRPr="00A750DF" w:rsidRDefault="00A750DF" w:rsidP="005307FC">
            <w:pPr>
              <w:spacing w:after="0" w:line="240" w:lineRule="auto"/>
              <w:jc w:val="right"/>
              <w:rPr>
                <w:rFonts w:ascii="Times New Roman" w:eastAsia="Times New Roman" w:hAnsi="Times New Roman" w:cs="Times New Roman"/>
                <w:b/>
                <w:bCs/>
                <w:iCs/>
                <w:sz w:val="24"/>
                <w:szCs w:val="24"/>
                <w:lang w:eastAsia="sk-SK"/>
              </w:rPr>
            </w:pPr>
            <w:r w:rsidRPr="00A750DF">
              <w:rPr>
                <w:rFonts w:ascii="Times New Roman" w:eastAsia="Times New Roman" w:hAnsi="Times New Roman" w:cs="Times New Roman"/>
                <w:b/>
                <w:bCs/>
                <w:iCs/>
                <w:sz w:val="24"/>
                <w:szCs w:val="24"/>
                <w:lang w:eastAsia="sk-SK"/>
              </w:rPr>
              <w:t>0</w:t>
            </w:r>
          </w:p>
        </w:tc>
        <w:tc>
          <w:tcPr>
            <w:tcW w:w="1267" w:type="dxa"/>
            <w:noWrap/>
            <w:vAlign w:val="center"/>
          </w:tcPr>
          <w:p w14:paraId="6D688DB7" w14:textId="77777777" w:rsidR="00A750DF" w:rsidRPr="00A750DF" w:rsidRDefault="00A750DF" w:rsidP="005307FC">
            <w:pPr>
              <w:spacing w:after="0" w:line="240" w:lineRule="auto"/>
              <w:jc w:val="right"/>
              <w:rPr>
                <w:rFonts w:ascii="Times New Roman" w:eastAsia="Times New Roman" w:hAnsi="Times New Roman" w:cs="Times New Roman"/>
                <w:b/>
                <w:bCs/>
                <w:iCs/>
                <w:sz w:val="24"/>
                <w:szCs w:val="24"/>
                <w:lang w:eastAsia="sk-SK"/>
              </w:rPr>
            </w:pPr>
            <w:r w:rsidRPr="00A750DF">
              <w:rPr>
                <w:rFonts w:ascii="Times New Roman" w:eastAsia="Times New Roman" w:hAnsi="Times New Roman" w:cs="Times New Roman"/>
                <w:b/>
                <w:bCs/>
                <w:iCs/>
                <w:sz w:val="24"/>
                <w:szCs w:val="24"/>
                <w:lang w:eastAsia="sk-SK"/>
              </w:rPr>
              <w:t>0</w:t>
            </w:r>
          </w:p>
        </w:tc>
        <w:tc>
          <w:tcPr>
            <w:tcW w:w="1267" w:type="dxa"/>
            <w:noWrap/>
            <w:vAlign w:val="center"/>
          </w:tcPr>
          <w:p w14:paraId="5F118F0E" w14:textId="77777777" w:rsidR="00A750DF" w:rsidRPr="00A750DF" w:rsidRDefault="00A750DF" w:rsidP="005307FC">
            <w:pPr>
              <w:spacing w:after="0" w:line="240" w:lineRule="auto"/>
              <w:jc w:val="right"/>
              <w:rPr>
                <w:rFonts w:ascii="Times New Roman" w:eastAsia="Times New Roman" w:hAnsi="Times New Roman" w:cs="Times New Roman"/>
                <w:b/>
                <w:bCs/>
                <w:iCs/>
                <w:sz w:val="24"/>
                <w:szCs w:val="24"/>
                <w:lang w:eastAsia="sk-SK"/>
              </w:rPr>
            </w:pPr>
            <w:r w:rsidRPr="00A750DF">
              <w:rPr>
                <w:rFonts w:ascii="Times New Roman" w:eastAsia="Times New Roman" w:hAnsi="Times New Roman" w:cs="Times New Roman"/>
                <w:b/>
                <w:bCs/>
                <w:iCs/>
                <w:sz w:val="24"/>
                <w:szCs w:val="24"/>
                <w:lang w:eastAsia="sk-SK"/>
              </w:rPr>
              <w:t>0</w:t>
            </w:r>
          </w:p>
        </w:tc>
        <w:tc>
          <w:tcPr>
            <w:tcW w:w="1267" w:type="dxa"/>
            <w:noWrap/>
            <w:vAlign w:val="center"/>
          </w:tcPr>
          <w:p w14:paraId="3FA9E361" w14:textId="77777777" w:rsidR="00A750DF" w:rsidRPr="00A750DF" w:rsidRDefault="00A750DF" w:rsidP="005307FC">
            <w:pPr>
              <w:spacing w:after="0" w:line="240" w:lineRule="auto"/>
              <w:jc w:val="right"/>
              <w:rPr>
                <w:rFonts w:ascii="Times New Roman" w:eastAsia="Times New Roman" w:hAnsi="Times New Roman" w:cs="Times New Roman"/>
                <w:b/>
                <w:bCs/>
                <w:iCs/>
                <w:sz w:val="24"/>
                <w:szCs w:val="24"/>
                <w:lang w:eastAsia="sk-SK"/>
              </w:rPr>
            </w:pPr>
            <w:r w:rsidRPr="00A750DF">
              <w:rPr>
                <w:rFonts w:ascii="Times New Roman" w:eastAsia="Times New Roman" w:hAnsi="Times New Roman" w:cs="Times New Roman"/>
                <w:b/>
                <w:bCs/>
                <w:iCs/>
                <w:sz w:val="24"/>
                <w:szCs w:val="24"/>
                <w:lang w:eastAsia="sk-SK"/>
              </w:rPr>
              <w:t>0</w:t>
            </w:r>
          </w:p>
        </w:tc>
      </w:tr>
      <w:tr w:rsidR="00A750DF" w:rsidRPr="00A750DF" w14:paraId="576CEEFF" w14:textId="77777777" w:rsidTr="002B63FD">
        <w:trPr>
          <w:trHeight w:val="70"/>
          <w:jc w:val="center"/>
        </w:trPr>
        <w:tc>
          <w:tcPr>
            <w:tcW w:w="4661" w:type="dxa"/>
            <w:noWrap/>
            <w:vAlign w:val="center"/>
          </w:tcPr>
          <w:p w14:paraId="4872FCAC" w14:textId="77777777" w:rsidR="00A750DF" w:rsidRPr="00A750DF" w:rsidRDefault="00A750DF" w:rsidP="005307FC">
            <w:pPr>
              <w:spacing w:after="0" w:line="240" w:lineRule="auto"/>
              <w:rPr>
                <w:rFonts w:ascii="Times New Roman" w:eastAsia="Times New Roman" w:hAnsi="Times New Roman" w:cs="Times New Roman"/>
                <w:b/>
                <w:bCs/>
                <w:i/>
                <w:iCs/>
                <w:sz w:val="24"/>
                <w:szCs w:val="24"/>
                <w:lang w:eastAsia="sk-SK"/>
              </w:rPr>
            </w:pPr>
            <w:r w:rsidRPr="00A750DF">
              <w:rPr>
                <w:rFonts w:ascii="Times New Roman" w:eastAsia="Times New Roman" w:hAnsi="Times New Roman" w:cs="Times New Roman"/>
                <w:b/>
                <w:bCs/>
                <w:i/>
                <w:iCs/>
                <w:sz w:val="24"/>
                <w:szCs w:val="24"/>
                <w:lang w:eastAsia="sk-SK"/>
              </w:rPr>
              <w:t>- vplyv na obce</w:t>
            </w:r>
          </w:p>
        </w:tc>
        <w:tc>
          <w:tcPr>
            <w:tcW w:w="1267" w:type="dxa"/>
            <w:noWrap/>
            <w:vAlign w:val="center"/>
          </w:tcPr>
          <w:p w14:paraId="7E543A68" w14:textId="77777777" w:rsidR="00A750DF" w:rsidRPr="00A750DF" w:rsidRDefault="00A750DF" w:rsidP="005307FC">
            <w:pPr>
              <w:spacing w:after="0" w:line="240" w:lineRule="auto"/>
              <w:jc w:val="right"/>
              <w:rPr>
                <w:rFonts w:ascii="Times New Roman" w:eastAsia="Times New Roman" w:hAnsi="Times New Roman" w:cs="Times New Roman"/>
                <w:b/>
                <w:bCs/>
                <w:iCs/>
                <w:sz w:val="24"/>
                <w:szCs w:val="24"/>
                <w:lang w:eastAsia="sk-SK"/>
              </w:rPr>
            </w:pPr>
            <w:r w:rsidRPr="00A750DF">
              <w:rPr>
                <w:rFonts w:ascii="Times New Roman" w:eastAsia="Times New Roman" w:hAnsi="Times New Roman" w:cs="Times New Roman"/>
                <w:b/>
                <w:bCs/>
                <w:iCs/>
                <w:sz w:val="24"/>
                <w:szCs w:val="24"/>
                <w:lang w:eastAsia="sk-SK"/>
              </w:rPr>
              <w:t>0</w:t>
            </w:r>
          </w:p>
        </w:tc>
        <w:tc>
          <w:tcPr>
            <w:tcW w:w="1267" w:type="dxa"/>
            <w:noWrap/>
            <w:vAlign w:val="center"/>
          </w:tcPr>
          <w:p w14:paraId="0051A584" w14:textId="77777777" w:rsidR="00A750DF" w:rsidRPr="00A750DF" w:rsidRDefault="00A750DF" w:rsidP="005307FC">
            <w:pPr>
              <w:spacing w:after="0" w:line="240" w:lineRule="auto"/>
              <w:jc w:val="right"/>
              <w:rPr>
                <w:rFonts w:ascii="Times New Roman" w:eastAsia="Times New Roman" w:hAnsi="Times New Roman" w:cs="Times New Roman"/>
                <w:b/>
                <w:bCs/>
                <w:iCs/>
                <w:sz w:val="24"/>
                <w:szCs w:val="24"/>
                <w:lang w:eastAsia="sk-SK"/>
              </w:rPr>
            </w:pPr>
            <w:r w:rsidRPr="00A750DF">
              <w:rPr>
                <w:rFonts w:ascii="Times New Roman" w:eastAsia="Times New Roman" w:hAnsi="Times New Roman" w:cs="Times New Roman"/>
                <w:b/>
                <w:bCs/>
                <w:iCs/>
                <w:sz w:val="24"/>
                <w:szCs w:val="24"/>
                <w:lang w:eastAsia="sk-SK"/>
              </w:rPr>
              <w:t>0</w:t>
            </w:r>
          </w:p>
        </w:tc>
        <w:tc>
          <w:tcPr>
            <w:tcW w:w="1267" w:type="dxa"/>
            <w:noWrap/>
            <w:vAlign w:val="center"/>
          </w:tcPr>
          <w:p w14:paraId="574764A3" w14:textId="77777777" w:rsidR="00A750DF" w:rsidRPr="00A750DF" w:rsidRDefault="00A750DF" w:rsidP="005307FC">
            <w:pPr>
              <w:spacing w:after="0" w:line="240" w:lineRule="auto"/>
              <w:jc w:val="right"/>
              <w:rPr>
                <w:rFonts w:ascii="Times New Roman" w:eastAsia="Times New Roman" w:hAnsi="Times New Roman" w:cs="Times New Roman"/>
                <w:b/>
                <w:bCs/>
                <w:iCs/>
                <w:sz w:val="24"/>
                <w:szCs w:val="24"/>
                <w:lang w:eastAsia="sk-SK"/>
              </w:rPr>
            </w:pPr>
            <w:r w:rsidRPr="00A750DF">
              <w:rPr>
                <w:rFonts w:ascii="Times New Roman" w:eastAsia="Times New Roman" w:hAnsi="Times New Roman" w:cs="Times New Roman"/>
                <w:b/>
                <w:bCs/>
                <w:iCs/>
                <w:sz w:val="24"/>
                <w:szCs w:val="24"/>
                <w:lang w:eastAsia="sk-SK"/>
              </w:rPr>
              <w:t>0</w:t>
            </w:r>
          </w:p>
        </w:tc>
        <w:tc>
          <w:tcPr>
            <w:tcW w:w="1267" w:type="dxa"/>
            <w:noWrap/>
            <w:vAlign w:val="center"/>
          </w:tcPr>
          <w:p w14:paraId="68EC9715" w14:textId="77777777" w:rsidR="00A750DF" w:rsidRPr="00A750DF" w:rsidRDefault="00A750DF" w:rsidP="005307FC">
            <w:pPr>
              <w:spacing w:after="0" w:line="240" w:lineRule="auto"/>
              <w:jc w:val="right"/>
              <w:rPr>
                <w:rFonts w:ascii="Times New Roman" w:eastAsia="Times New Roman" w:hAnsi="Times New Roman" w:cs="Times New Roman"/>
                <w:b/>
                <w:bCs/>
                <w:iCs/>
                <w:sz w:val="24"/>
                <w:szCs w:val="24"/>
                <w:lang w:eastAsia="sk-SK"/>
              </w:rPr>
            </w:pPr>
            <w:r w:rsidRPr="00A750DF">
              <w:rPr>
                <w:rFonts w:ascii="Times New Roman" w:eastAsia="Times New Roman" w:hAnsi="Times New Roman" w:cs="Times New Roman"/>
                <w:b/>
                <w:bCs/>
                <w:iCs/>
                <w:sz w:val="24"/>
                <w:szCs w:val="24"/>
                <w:lang w:eastAsia="sk-SK"/>
              </w:rPr>
              <w:t>0</w:t>
            </w:r>
          </w:p>
        </w:tc>
      </w:tr>
      <w:tr w:rsidR="00A750DF" w:rsidRPr="00A750DF" w14:paraId="0383884A" w14:textId="77777777" w:rsidTr="002B63FD">
        <w:trPr>
          <w:trHeight w:val="70"/>
          <w:jc w:val="center"/>
        </w:trPr>
        <w:tc>
          <w:tcPr>
            <w:tcW w:w="4661" w:type="dxa"/>
            <w:noWrap/>
            <w:vAlign w:val="center"/>
          </w:tcPr>
          <w:p w14:paraId="09199BD5" w14:textId="77777777" w:rsidR="00A750DF" w:rsidRPr="00A750DF" w:rsidRDefault="00A750DF" w:rsidP="005307FC">
            <w:pPr>
              <w:spacing w:after="0" w:line="240" w:lineRule="auto"/>
              <w:rPr>
                <w:rFonts w:ascii="Times New Roman" w:eastAsia="Times New Roman" w:hAnsi="Times New Roman" w:cs="Times New Roman"/>
                <w:b/>
                <w:bCs/>
                <w:i/>
                <w:iCs/>
                <w:sz w:val="24"/>
                <w:szCs w:val="24"/>
                <w:lang w:eastAsia="sk-SK"/>
              </w:rPr>
            </w:pPr>
            <w:r w:rsidRPr="00A750DF">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14:paraId="367C0323" w14:textId="77777777" w:rsidR="00A750DF" w:rsidRPr="00A750DF" w:rsidRDefault="00A750DF" w:rsidP="005307FC">
            <w:pPr>
              <w:spacing w:after="0" w:line="240" w:lineRule="auto"/>
              <w:jc w:val="right"/>
              <w:rPr>
                <w:rFonts w:ascii="Times New Roman" w:eastAsia="Times New Roman" w:hAnsi="Times New Roman" w:cs="Times New Roman"/>
                <w:b/>
                <w:bCs/>
                <w:iCs/>
                <w:sz w:val="24"/>
                <w:szCs w:val="24"/>
                <w:lang w:eastAsia="sk-SK"/>
              </w:rPr>
            </w:pPr>
            <w:r w:rsidRPr="00A750DF">
              <w:rPr>
                <w:rFonts w:ascii="Times New Roman" w:eastAsia="Times New Roman" w:hAnsi="Times New Roman" w:cs="Times New Roman"/>
                <w:b/>
                <w:bCs/>
                <w:iCs/>
                <w:sz w:val="24"/>
                <w:szCs w:val="24"/>
                <w:lang w:eastAsia="sk-SK"/>
              </w:rPr>
              <w:t>0</w:t>
            </w:r>
          </w:p>
        </w:tc>
        <w:tc>
          <w:tcPr>
            <w:tcW w:w="1267" w:type="dxa"/>
            <w:noWrap/>
            <w:vAlign w:val="center"/>
          </w:tcPr>
          <w:p w14:paraId="4E911780" w14:textId="77777777" w:rsidR="00A750DF" w:rsidRPr="00A750DF" w:rsidRDefault="00A750DF" w:rsidP="005307FC">
            <w:pPr>
              <w:spacing w:after="0" w:line="240" w:lineRule="auto"/>
              <w:jc w:val="right"/>
              <w:rPr>
                <w:rFonts w:ascii="Times New Roman" w:eastAsia="Times New Roman" w:hAnsi="Times New Roman" w:cs="Times New Roman"/>
                <w:b/>
                <w:bCs/>
                <w:iCs/>
                <w:sz w:val="24"/>
                <w:szCs w:val="24"/>
                <w:lang w:eastAsia="sk-SK"/>
              </w:rPr>
            </w:pPr>
            <w:r w:rsidRPr="00A750DF">
              <w:rPr>
                <w:rFonts w:ascii="Times New Roman" w:eastAsia="Times New Roman" w:hAnsi="Times New Roman" w:cs="Times New Roman"/>
                <w:b/>
                <w:bCs/>
                <w:iCs/>
                <w:sz w:val="24"/>
                <w:szCs w:val="24"/>
                <w:lang w:eastAsia="sk-SK"/>
              </w:rPr>
              <w:t>0</w:t>
            </w:r>
          </w:p>
        </w:tc>
        <w:tc>
          <w:tcPr>
            <w:tcW w:w="1267" w:type="dxa"/>
            <w:noWrap/>
            <w:vAlign w:val="center"/>
          </w:tcPr>
          <w:p w14:paraId="2F3F75C6" w14:textId="77777777" w:rsidR="00A750DF" w:rsidRPr="00A750DF" w:rsidRDefault="00A750DF" w:rsidP="005307FC">
            <w:pPr>
              <w:spacing w:after="0" w:line="240" w:lineRule="auto"/>
              <w:jc w:val="right"/>
              <w:rPr>
                <w:rFonts w:ascii="Times New Roman" w:eastAsia="Times New Roman" w:hAnsi="Times New Roman" w:cs="Times New Roman"/>
                <w:b/>
                <w:bCs/>
                <w:iCs/>
                <w:sz w:val="24"/>
                <w:szCs w:val="24"/>
                <w:lang w:eastAsia="sk-SK"/>
              </w:rPr>
            </w:pPr>
            <w:r w:rsidRPr="00A750DF">
              <w:rPr>
                <w:rFonts w:ascii="Times New Roman" w:eastAsia="Times New Roman" w:hAnsi="Times New Roman" w:cs="Times New Roman"/>
                <w:b/>
                <w:bCs/>
                <w:iCs/>
                <w:sz w:val="24"/>
                <w:szCs w:val="24"/>
                <w:lang w:eastAsia="sk-SK"/>
              </w:rPr>
              <w:t>0</w:t>
            </w:r>
          </w:p>
        </w:tc>
        <w:tc>
          <w:tcPr>
            <w:tcW w:w="1267" w:type="dxa"/>
            <w:noWrap/>
            <w:vAlign w:val="center"/>
          </w:tcPr>
          <w:p w14:paraId="3095F277" w14:textId="77777777" w:rsidR="00A750DF" w:rsidRPr="00A750DF" w:rsidRDefault="00A750DF" w:rsidP="005307FC">
            <w:pPr>
              <w:spacing w:after="0" w:line="240" w:lineRule="auto"/>
              <w:jc w:val="right"/>
              <w:rPr>
                <w:rFonts w:ascii="Times New Roman" w:eastAsia="Times New Roman" w:hAnsi="Times New Roman" w:cs="Times New Roman"/>
                <w:b/>
                <w:bCs/>
                <w:iCs/>
                <w:sz w:val="24"/>
                <w:szCs w:val="24"/>
                <w:lang w:eastAsia="sk-SK"/>
              </w:rPr>
            </w:pPr>
            <w:r w:rsidRPr="00A750DF">
              <w:rPr>
                <w:rFonts w:ascii="Times New Roman" w:eastAsia="Times New Roman" w:hAnsi="Times New Roman" w:cs="Times New Roman"/>
                <w:b/>
                <w:bCs/>
                <w:iCs/>
                <w:sz w:val="24"/>
                <w:szCs w:val="24"/>
                <w:lang w:eastAsia="sk-SK"/>
              </w:rPr>
              <w:t>0</w:t>
            </w:r>
          </w:p>
        </w:tc>
      </w:tr>
      <w:tr w:rsidR="00A750DF" w:rsidRPr="00A750DF" w14:paraId="1C3D788F" w14:textId="77777777" w:rsidTr="002B63FD">
        <w:trPr>
          <w:trHeight w:val="70"/>
          <w:jc w:val="center"/>
        </w:trPr>
        <w:tc>
          <w:tcPr>
            <w:tcW w:w="4661" w:type="dxa"/>
            <w:noWrap/>
            <w:vAlign w:val="center"/>
          </w:tcPr>
          <w:p w14:paraId="6810362E" w14:textId="77777777" w:rsidR="00A750DF" w:rsidRPr="00A750DF" w:rsidRDefault="00A750DF" w:rsidP="005307FC">
            <w:pPr>
              <w:spacing w:after="0" w:line="240" w:lineRule="auto"/>
              <w:rPr>
                <w:rFonts w:ascii="Times New Roman" w:eastAsia="Times New Roman" w:hAnsi="Times New Roman" w:cs="Times New Roman"/>
                <w:b/>
                <w:bCs/>
                <w:i/>
                <w:iCs/>
                <w:sz w:val="24"/>
                <w:szCs w:val="24"/>
                <w:lang w:eastAsia="sk-SK"/>
              </w:rPr>
            </w:pPr>
            <w:r w:rsidRPr="00A750DF">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14:paraId="50FB5E7F" w14:textId="77777777" w:rsidR="00A750DF" w:rsidRPr="00A750DF" w:rsidRDefault="00A750DF" w:rsidP="005307FC">
            <w:pPr>
              <w:spacing w:after="0" w:line="240" w:lineRule="auto"/>
              <w:jc w:val="right"/>
              <w:rPr>
                <w:rFonts w:ascii="Times New Roman" w:eastAsia="Times New Roman" w:hAnsi="Times New Roman" w:cs="Times New Roman"/>
                <w:b/>
                <w:bCs/>
                <w:iCs/>
                <w:sz w:val="24"/>
                <w:szCs w:val="24"/>
                <w:lang w:eastAsia="sk-SK"/>
              </w:rPr>
            </w:pPr>
            <w:r w:rsidRPr="00A750DF">
              <w:rPr>
                <w:rFonts w:ascii="Times New Roman" w:eastAsia="Times New Roman" w:hAnsi="Times New Roman" w:cs="Times New Roman"/>
                <w:b/>
                <w:bCs/>
                <w:iCs/>
                <w:sz w:val="24"/>
                <w:szCs w:val="24"/>
                <w:lang w:eastAsia="sk-SK"/>
              </w:rPr>
              <w:t>0</w:t>
            </w:r>
          </w:p>
        </w:tc>
        <w:tc>
          <w:tcPr>
            <w:tcW w:w="1267" w:type="dxa"/>
            <w:noWrap/>
            <w:vAlign w:val="center"/>
          </w:tcPr>
          <w:p w14:paraId="56651B88" w14:textId="77777777" w:rsidR="00A750DF" w:rsidRPr="00A750DF" w:rsidRDefault="00A750DF" w:rsidP="005307FC">
            <w:pPr>
              <w:spacing w:after="0" w:line="240" w:lineRule="auto"/>
              <w:jc w:val="right"/>
              <w:rPr>
                <w:rFonts w:ascii="Times New Roman" w:eastAsia="Times New Roman" w:hAnsi="Times New Roman" w:cs="Times New Roman"/>
                <w:b/>
                <w:bCs/>
                <w:iCs/>
                <w:sz w:val="24"/>
                <w:szCs w:val="24"/>
                <w:lang w:eastAsia="sk-SK"/>
              </w:rPr>
            </w:pPr>
            <w:r w:rsidRPr="00A750DF">
              <w:rPr>
                <w:rFonts w:ascii="Times New Roman" w:eastAsia="Times New Roman" w:hAnsi="Times New Roman" w:cs="Times New Roman"/>
                <w:b/>
                <w:bCs/>
                <w:iCs/>
                <w:sz w:val="24"/>
                <w:szCs w:val="24"/>
                <w:lang w:eastAsia="sk-SK"/>
              </w:rPr>
              <w:t>0</w:t>
            </w:r>
          </w:p>
        </w:tc>
        <w:tc>
          <w:tcPr>
            <w:tcW w:w="1267" w:type="dxa"/>
            <w:noWrap/>
            <w:vAlign w:val="center"/>
          </w:tcPr>
          <w:p w14:paraId="7FDE11BC" w14:textId="77777777" w:rsidR="00A750DF" w:rsidRPr="00A750DF" w:rsidRDefault="00A750DF" w:rsidP="005307FC">
            <w:pPr>
              <w:spacing w:after="0" w:line="240" w:lineRule="auto"/>
              <w:jc w:val="right"/>
              <w:rPr>
                <w:rFonts w:ascii="Times New Roman" w:eastAsia="Times New Roman" w:hAnsi="Times New Roman" w:cs="Times New Roman"/>
                <w:b/>
                <w:bCs/>
                <w:iCs/>
                <w:sz w:val="24"/>
                <w:szCs w:val="24"/>
                <w:lang w:eastAsia="sk-SK"/>
              </w:rPr>
            </w:pPr>
            <w:r w:rsidRPr="00A750DF">
              <w:rPr>
                <w:rFonts w:ascii="Times New Roman" w:eastAsia="Times New Roman" w:hAnsi="Times New Roman" w:cs="Times New Roman"/>
                <w:b/>
                <w:bCs/>
                <w:iCs/>
                <w:sz w:val="24"/>
                <w:szCs w:val="24"/>
                <w:lang w:eastAsia="sk-SK"/>
              </w:rPr>
              <w:t>0</w:t>
            </w:r>
          </w:p>
        </w:tc>
        <w:tc>
          <w:tcPr>
            <w:tcW w:w="1267" w:type="dxa"/>
            <w:noWrap/>
            <w:vAlign w:val="center"/>
          </w:tcPr>
          <w:p w14:paraId="055B57A1" w14:textId="77777777" w:rsidR="00A750DF" w:rsidRPr="00A750DF" w:rsidRDefault="00A750DF" w:rsidP="005307FC">
            <w:pPr>
              <w:spacing w:after="0" w:line="240" w:lineRule="auto"/>
              <w:jc w:val="right"/>
              <w:rPr>
                <w:rFonts w:ascii="Times New Roman" w:eastAsia="Times New Roman" w:hAnsi="Times New Roman" w:cs="Times New Roman"/>
                <w:b/>
                <w:bCs/>
                <w:iCs/>
                <w:sz w:val="24"/>
                <w:szCs w:val="24"/>
                <w:lang w:eastAsia="sk-SK"/>
              </w:rPr>
            </w:pPr>
            <w:r w:rsidRPr="00A750DF">
              <w:rPr>
                <w:rFonts w:ascii="Times New Roman" w:eastAsia="Times New Roman" w:hAnsi="Times New Roman" w:cs="Times New Roman"/>
                <w:b/>
                <w:bCs/>
                <w:iCs/>
                <w:sz w:val="24"/>
                <w:szCs w:val="24"/>
                <w:lang w:eastAsia="sk-SK"/>
              </w:rPr>
              <w:t>0</w:t>
            </w:r>
          </w:p>
        </w:tc>
      </w:tr>
      <w:tr w:rsidR="00A750DF" w:rsidRPr="00A750DF" w14:paraId="5FFAF257" w14:textId="77777777" w:rsidTr="002B63FD">
        <w:trPr>
          <w:trHeight w:val="70"/>
          <w:jc w:val="center"/>
        </w:trPr>
        <w:tc>
          <w:tcPr>
            <w:tcW w:w="4661" w:type="dxa"/>
            <w:shd w:val="clear" w:color="auto" w:fill="BFBFBF" w:themeFill="background1" w:themeFillShade="BF"/>
            <w:noWrap/>
            <w:vAlign w:val="center"/>
          </w:tcPr>
          <w:p w14:paraId="7D46BAD8" w14:textId="77777777" w:rsidR="00A750DF" w:rsidRPr="00A750DF" w:rsidRDefault="00A750DF" w:rsidP="005307FC">
            <w:pPr>
              <w:spacing w:after="0" w:line="240" w:lineRule="auto"/>
              <w:rPr>
                <w:rFonts w:ascii="Times New Roman" w:eastAsia="Times New Roman" w:hAnsi="Times New Roman" w:cs="Times New Roman"/>
                <w:b/>
                <w:sz w:val="24"/>
                <w:szCs w:val="24"/>
                <w:lang w:eastAsia="sk-SK"/>
              </w:rPr>
            </w:pPr>
            <w:r w:rsidRPr="00A750DF">
              <w:rPr>
                <w:rFonts w:ascii="Times New Roman" w:eastAsia="Times New Roman" w:hAnsi="Times New Roman" w:cs="Times New Roman"/>
                <w:b/>
                <w:sz w:val="24"/>
                <w:szCs w:val="24"/>
                <w:lang w:eastAsia="sk-SK"/>
              </w:rPr>
              <w:t>Vplyv na mzdové výdavky</w:t>
            </w:r>
          </w:p>
        </w:tc>
        <w:tc>
          <w:tcPr>
            <w:tcW w:w="1267" w:type="dxa"/>
            <w:shd w:val="clear" w:color="auto" w:fill="BFBFBF" w:themeFill="background1" w:themeFillShade="BF"/>
            <w:noWrap/>
            <w:vAlign w:val="center"/>
          </w:tcPr>
          <w:p w14:paraId="1D7AF9D1" w14:textId="77777777" w:rsidR="00A750DF" w:rsidRPr="00A750DF" w:rsidRDefault="00A750DF" w:rsidP="005307FC">
            <w:pPr>
              <w:spacing w:after="0" w:line="240" w:lineRule="auto"/>
              <w:jc w:val="right"/>
              <w:rPr>
                <w:rFonts w:ascii="Times New Roman" w:eastAsia="Times New Roman" w:hAnsi="Times New Roman" w:cs="Times New Roman"/>
                <w:b/>
                <w:sz w:val="24"/>
                <w:szCs w:val="24"/>
                <w:lang w:eastAsia="sk-SK"/>
              </w:rPr>
            </w:pPr>
            <w:r w:rsidRPr="00A750DF">
              <w:rPr>
                <w:rFonts w:ascii="Times New Roman" w:eastAsia="Times New Roman" w:hAnsi="Times New Roman" w:cs="Times New Roman"/>
                <w:b/>
                <w:sz w:val="24"/>
                <w:szCs w:val="24"/>
                <w:lang w:eastAsia="sk-SK"/>
              </w:rPr>
              <w:t>0</w:t>
            </w:r>
          </w:p>
        </w:tc>
        <w:tc>
          <w:tcPr>
            <w:tcW w:w="1267" w:type="dxa"/>
            <w:shd w:val="clear" w:color="auto" w:fill="BFBFBF" w:themeFill="background1" w:themeFillShade="BF"/>
            <w:noWrap/>
            <w:vAlign w:val="center"/>
          </w:tcPr>
          <w:p w14:paraId="11CE7875" w14:textId="77777777" w:rsidR="00A750DF" w:rsidRPr="00A750DF" w:rsidRDefault="00A750DF" w:rsidP="005307FC">
            <w:pPr>
              <w:spacing w:after="0" w:line="240" w:lineRule="auto"/>
              <w:jc w:val="right"/>
              <w:rPr>
                <w:rFonts w:ascii="Times New Roman" w:eastAsia="Times New Roman" w:hAnsi="Times New Roman" w:cs="Times New Roman"/>
                <w:b/>
                <w:sz w:val="24"/>
                <w:szCs w:val="24"/>
                <w:lang w:eastAsia="sk-SK"/>
              </w:rPr>
            </w:pPr>
            <w:r w:rsidRPr="00A750DF">
              <w:rPr>
                <w:rFonts w:ascii="Times New Roman" w:eastAsia="Times New Roman" w:hAnsi="Times New Roman" w:cs="Times New Roman"/>
                <w:b/>
                <w:sz w:val="24"/>
                <w:szCs w:val="24"/>
                <w:lang w:eastAsia="sk-SK"/>
              </w:rPr>
              <w:t>0</w:t>
            </w:r>
          </w:p>
        </w:tc>
        <w:tc>
          <w:tcPr>
            <w:tcW w:w="1267" w:type="dxa"/>
            <w:shd w:val="clear" w:color="auto" w:fill="BFBFBF" w:themeFill="background1" w:themeFillShade="BF"/>
            <w:noWrap/>
            <w:vAlign w:val="center"/>
          </w:tcPr>
          <w:p w14:paraId="38EFD674" w14:textId="77777777" w:rsidR="00A750DF" w:rsidRPr="00A750DF" w:rsidRDefault="00A750DF" w:rsidP="005307FC">
            <w:pPr>
              <w:spacing w:after="0" w:line="240" w:lineRule="auto"/>
              <w:jc w:val="right"/>
              <w:rPr>
                <w:rFonts w:ascii="Times New Roman" w:eastAsia="Times New Roman" w:hAnsi="Times New Roman" w:cs="Times New Roman"/>
                <w:b/>
                <w:sz w:val="24"/>
                <w:szCs w:val="24"/>
                <w:lang w:eastAsia="sk-SK"/>
              </w:rPr>
            </w:pPr>
            <w:r w:rsidRPr="00A750DF">
              <w:rPr>
                <w:rFonts w:ascii="Times New Roman" w:eastAsia="Times New Roman" w:hAnsi="Times New Roman" w:cs="Times New Roman"/>
                <w:b/>
                <w:sz w:val="24"/>
                <w:szCs w:val="24"/>
                <w:lang w:eastAsia="sk-SK"/>
              </w:rPr>
              <w:t>0</w:t>
            </w:r>
          </w:p>
        </w:tc>
        <w:tc>
          <w:tcPr>
            <w:tcW w:w="1267" w:type="dxa"/>
            <w:shd w:val="clear" w:color="auto" w:fill="BFBFBF" w:themeFill="background1" w:themeFillShade="BF"/>
            <w:noWrap/>
            <w:vAlign w:val="center"/>
          </w:tcPr>
          <w:p w14:paraId="6402F196" w14:textId="77777777" w:rsidR="00A750DF" w:rsidRPr="00A750DF" w:rsidRDefault="00A750DF" w:rsidP="005307FC">
            <w:pPr>
              <w:spacing w:after="0" w:line="240" w:lineRule="auto"/>
              <w:jc w:val="right"/>
              <w:rPr>
                <w:rFonts w:ascii="Times New Roman" w:eastAsia="Times New Roman" w:hAnsi="Times New Roman" w:cs="Times New Roman"/>
                <w:b/>
                <w:sz w:val="24"/>
                <w:szCs w:val="24"/>
                <w:lang w:eastAsia="sk-SK"/>
              </w:rPr>
            </w:pPr>
            <w:r w:rsidRPr="00A750DF">
              <w:rPr>
                <w:rFonts w:ascii="Times New Roman" w:eastAsia="Times New Roman" w:hAnsi="Times New Roman" w:cs="Times New Roman"/>
                <w:b/>
                <w:sz w:val="24"/>
                <w:szCs w:val="24"/>
                <w:lang w:eastAsia="sk-SK"/>
              </w:rPr>
              <w:t>0</w:t>
            </w:r>
          </w:p>
        </w:tc>
      </w:tr>
      <w:tr w:rsidR="00A750DF" w:rsidRPr="00A750DF" w14:paraId="413DE680" w14:textId="77777777" w:rsidTr="002B63FD">
        <w:trPr>
          <w:trHeight w:val="70"/>
          <w:jc w:val="center"/>
        </w:trPr>
        <w:tc>
          <w:tcPr>
            <w:tcW w:w="4661" w:type="dxa"/>
            <w:noWrap/>
            <w:vAlign w:val="center"/>
          </w:tcPr>
          <w:p w14:paraId="392FCE32" w14:textId="77777777" w:rsidR="00A750DF" w:rsidRPr="00A750DF" w:rsidRDefault="00A750DF" w:rsidP="005307FC">
            <w:pPr>
              <w:spacing w:after="0" w:line="240" w:lineRule="auto"/>
              <w:rPr>
                <w:rFonts w:ascii="Times New Roman" w:eastAsia="Times New Roman" w:hAnsi="Times New Roman" w:cs="Times New Roman"/>
                <w:b/>
                <w:bCs/>
                <w:i/>
                <w:iCs/>
                <w:sz w:val="24"/>
                <w:szCs w:val="24"/>
                <w:lang w:eastAsia="sk-SK"/>
              </w:rPr>
            </w:pPr>
            <w:r w:rsidRPr="00A750DF">
              <w:rPr>
                <w:rFonts w:ascii="Times New Roman" w:eastAsia="Times New Roman" w:hAnsi="Times New Roman" w:cs="Times New Roman"/>
                <w:b/>
                <w:bCs/>
                <w:i/>
                <w:iCs/>
                <w:sz w:val="24"/>
                <w:szCs w:val="24"/>
                <w:lang w:eastAsia="sk-SK"/>
              </w:rPr>
              <w:t>- vplyv na ŠR</w:t>
            </w:r>
          </w:p>
        </w:tc>
        <w:tc>
          <w:tcPr>
            <w:tcW w:w="1267" w:type="dxa"/>
            <w:noWrap/>
            <w:vAlign w:val="center"/>
          </w:tcPr>
          <w:p w14:paraId="7A061ECA" w14:textId="77777777" w:rsidR="00A750DF" w:rsidRPr="00A750DF" w:rsidRDefault="00A750DF" w:rsidP="005307FC">
            <w:pPr>
              <w:spacing w:after="0" w:line="240" w:lineRule="auto"/>
              <w:jc w:val="right"/>
              <w:rPr>
                <w:rFonts w:ascii="Times New Roman" w:eastAsia="Times New Roman" w:hAnsi="Times New Roman" w:cs="Times New Roman"/>
                <w:b/>
                <w:bCs/>
                <w:iCs/>
                <w:sz w:val="24"/>
                <w:szCs w:val="24"/>
                <w:lang w:eastAsia="sk-SK"/>
              </w:rPr>
            </w:pPr>
            <w:r w:rsidRPr="00A750DF">
              <w:rPr>
                <w:rFonts w:ascii="Times New Roman" w:eastAsia="Times New Roman" w:hAnsi="Times New Roman" w:cs="Times New Roman"/>
                <w:b/>
                <w:bCs/>
                <w:iCs/>
                <w:sz w:val="24"/>
                <w:szCs w:val="24"/>
                <w:lang w:eastAsia="sk-SK"/>
              </w:rPr>
              <w:t>0</w:t>
            </w:r>
          </w:p>
        </w:tc>
        <w:tc>
          <w:tcPr>
            <w:tcW w:w="1267" w:type="dxa"/>
            <w:noWrap/>
            <w:vAlign w:val="center"/>
          </w:tcPr>
          <w:p w14:paraId="57D8284A" w14:textId="77777777" w:rsidR="00A750DF" w:rsidRPr="00A750DF" w:rsidRDefault="00A750DF" w:rsidP="005307FC">
            <w:pPr>
              <w:spacing w:after="0" w:line="240" w:lineRule="auto"/>
              <w:jc w:val="right"/>
              <w:rPr>
                <w:rFonts w:ascii="Times New Roman" w:eastAsia="Times New Roman" w:hAnsi="Times New Roman" w:cs="Times New Roman"/>
                <w:b/>
                <w:bCs/>
                <w:iCs/>
                <w:sz w:val="24"/>
                <w:szCs w:val="24"/>
                <w:lang w:eastAsia="sk-SK"/>
              </w:rPr>
            </w:pPr>
            <w:r w:rsidRPr="00A750DF">
              <w:rPr>
                <w:rFonts w:ascii="Times New Roman" w:eastAsia="Times New Roman" w:hAnsi="Times New Roman" w:cs="Times New Roman"/>
                <w:b/>
                <w:bCs/>
                <w:iCs/>
                <w:sz w:val="24"/>
                <w:szCs w:val="24"/>
                <w:lang w:eastAsia="sk-SK"/>
              </w:rPr>
              <w:t>0</w:t>
            </w:r>
          </w:p>
        </w:tc>
        <w:tc>
          <w:tcPr>
            <w:tcW w:w="1267" w:type="dxa"/>
            <w:noWrap/>
            <w:vAlign w:val="center"/>
          </w:tcPr>
          <w:p w14:paraId="1A8E70EF" w14:textId="77777777" w:rsidR="00A750DF" w:rsidRPr="00A750DF" w:rsidRDefault="00A750DF" w:rsidP="005307FC">
            <w:pPr>
              <w:spacing w:after="0" w:line="240" w:lineRule="auto"/>
              <w:jc w:val="right"/>
              <w:rPr>
                <w:rFonts w:ascii="Times New Roman" w:eastAsia="Times New Roman" w:hAnsi="Times New Roman" w:cs="Times New Roman"/>
                <w:b/>
                <w:bCs/>
                <w:iCs/>
                <w:sz w:val="24"/>
                <w:szCs w:val="24"/>
                <w:lang w:eastAsia="sk-SK"/>
              </w:rPr>
            </w:pPr>
            <w:r w:rsidRPr="00A750DF">
              <w:rPr>
                <w:rFonts w:ascii="Times New Roman" w:eastAsia="Times New Roman" w:hAnsi="Times New Roman" w:cs="Times New Roman"/>
                <w:b/>
                <w:bCs/>
                <w:iCs/>
                <w:sz w:val="24"/>
                <w:szCs w:val="24"/>
                <w:lang w:eastAsia="sk-SK"/>
              </w:rPr>
              <w:t>0</w:t>
            </w:r>
          </w:p>
        </w:tc>
        <w:tc>
          <w:tcPr>
            <w:tcW w:w="1267" w:type="dxa"/>
            <w:noWrap/>
            <w:vAlign w:val="center"/>
          </w:tcPr>
          <w:p w14:paraId="658F3054" w14:textId="77777777" w:rsidR="00A750DF" w:rsidRPr="00A750DF" w:rsidRDefault="00A750DF" w:rsidP="005307FC">
            <w:pPr>
              <w:spacing w:after="0" w:line="240" w:lineRule="auto"/>
              <w:jc w:val="right"/>
              <w:rPr>
                <w:rFonts w:ascii="Times New Roman" w:eastAsia="Times New Roman" w:hAnsi="Times New Roman" w:cs="Times New Roman"/>
                <w:b/>
                <w:bCs/>
                <w:iCs/>
                <w:sz w:val="24"/>
                <w:szCs w:val="24"/>
                <w:lang w:eastAsia="sk-SK"/>
              </w:rPr>
            </w:pPr>
            <w:r w:rsidRPr="00A750DF">
              <w:rPr>
                <w:rFonts w:ascii="Times New Roman" w:eastAsia="Times New Roman" w:hAnsi="Times New Roman" w:cs="Times New Roman"/>
                <w:b/>
                <w:bCs/>
                <w:iCs/>
                <w:sz w:val="24"/>
                <w:szCs w:val="24"/>
                <w:lang w:eastAsia="sk-SK"/>
              </w:rPr>
              <w:t>0</w:t>
            </w:r>
          </w:p>
        </w:tc>
      </w:tr>
      <w:tr w:rsidR="00A750DF" w:rsidRPr="00A750DF" w14:paraId="5460BE00" w14:textId="77777777" w:rsidTr="002B63FD">
        <w:trPr>
          <w:trHeight w:val="70"/>
          <w:jc w:val="center"/>
        </w:trPr>
        <w:tc>
          <w:tcPr>
            <w:tcW w:w="4661" w:type="dxa"/>
            <w:noWrap/>
            <w:vAlign w:val="center"/>
          </w:tcPr>
          <w:p w14:paraId="7EC08A1F" w14:textId="77777777" w:rsidR="00A750DF" w:rsidRPr="00A750DF" w:rsidRDefault="00A750DF" w:rsidP="005307FC">
            <w:pPr>
              <w:spacing w:after="0" w:line="240" w:lineRule="auto"/>
              <w:rPr>
                <w:rFonts w:ascii="Times New Roman" w:eastAsia="Times New Roman" w:hAnsi="Times New Roman" w:cs="Times New Roman"/>
                <w:b/>
                <w:bCs/>
                <w:i/>
                <w:iCs/>
                <w:sz w:val="24"/>
                <w:szCs w:val="24"/>
                <w:lang w:eastAsia="sk-SK"/>
              </w:rPr>
            </w:pPr>
            <w:r w:rsidRPr="00A750DF">
              <w:rPr>
                <w:rFonts w:ascii="Times New Roman" w:eastAsia="Times New Roman" w:hAnsi="Times New Roman" w:cs="Times New Roman"/>
                <w:b/>
                <w:bCs/>
                <w:i/>
                <w:iCs/>
                <w:sz w:val="24"/>
                <w:szCs w:val="24"/>
                <w:lang w:eastAsia="sk-SK"/>
              </w:rPr>
              <w:t>- vplyv na obce</w:t>
            </w:r>
          </w:p>
        </w:tc>
        <w:tc>
          <w:tcPr>
            <w:tcW w:w="1267" w:type="dxa"/>
            <w:noWrap/>
            <w:vAlign w:val="center"/>
          </w:tcPr>
          <w:p w14:paraId="3B7FCE5C" w14:textId="77777777" w:rsidR="00A750DF" w:rsidRPr="00A750DF" w:rsidRDefault="00A750DF" w:rsidP="005307FC">
            <w:pPr>
              <w:spacing w:after="0" w:line="240" w:lineRule="auto"/>
              <w:jc w:val="right"/>
              <w:rPr>
                <w:rFonts w:ascii="Times New Roman" w:eastAsia="Times New Roman" w:hAnsi="Times New Roman" w:cs="Times New Roman"/>
                <w:b/>
                <w:bCs/>
                <w:iCs/>
                <w:sz w:val="24"/>
                <w:szCs w:val="24"/>
                <w:lang w:eastAsia="sk-SK"/>
              </w:rPr>
            </w:pPr>
            <w:r w:rsidRPr="00A750DF">
              <w:rPr>
                <w:rFonts w:ascii="Times New Roman" w:eastAsia="Times New Roman" w:hAnsi="Times New Roman" w:cs="Times New Roman"/>
                <w:b/>
                <w:bCs/>
                <w:iCs/>
                <w:sz w:val="24"/>
                <w:szCs w:val="24"/>
                <w:lang w:eastAsia="sk-SK"/>
              </w:rPr>
              <w:t>0</w:t>
            </w:r>
          </w:p>
        </w:tc>
        <w:tc>
          <w:tcPr>
            <w:tcW w:w="1267" w:type="dxa"/>
            <w:noWrap/>
            <w:vAlign w:val="center"/>
          </w:tcPr>
          <w:p w14:paraId="311C6615" w14:textId="77777777" w:rsidR="00A750DF" w:rsidRPr="00A750DF" w:rsidRDefault="00A750DF" w:rsidP="005307FC">
            <w:pPr>
              <w:spacing w:after="0" w:line="240" w:lineRule="auto"/>
              <w:jc w:val="right"/>
              <w:rPr>
                <w:rFonts w:ascii="Times New Roman" w:eastAsia="Times New Roman" w:hAnsi="Times New Roman" w:cs="Times New Roman"/>
                <w:b/>
                <w:bCs/>
                <w:iCs/>
                <w:sz w:val="24"/>
                <w:szCs w:val="24"/>
                <w:lang w:eastAsia="sk-SK"/>
              </w:rPr>
            </w:pPr>
            <w:r w:rsidRPr="00A750DF">
              <w:rPr>
                <w:rFonts w:ascii="Times New Roman" w:eastAsia="Times New Roman" w:hAnsi="Times New Roman" w:cs="Times New Roman"/>
                <w:b/>
                <w:bCs/>
                <w:iCs/>
                <w:sz w:val="24"/>
                <w:szCs w:val="24"/>
                <w:lang w:eastAsia="sk-SK"/>
              </w:rPr>
              <w:t>0</w:t>
            </w:r>
          </w:p>
        </w:tc>
        <w:tc>
          <w:tcPr>
            <w:tcW w:w="1267" w:type="dxa"/>
            <w:noWrap/>
            <w:vAlign w:val="center"/>
          </w:tcPr>
          <w:p w14:paraId="2984F21F" w14:textId="77777777" w:rsidR="00A750DF" w:rsidRPr="00A750DF" w:rsidRDefault="00A750DF" w:rsidP="005307FC">
            <w:pPr>
              <w:spacing w:after="0" w:line="240" w:lineRule="auto"/>
              <w:jc w:val="right"/>
              <w:rPr>
                <w:rFonts w:ascii="Times New Roman" w:eastAsia="Times New Roman" w:hAnsi="Times New Roman" w:cs="Times New Roman"/>
                <w:b/>
                <w:bCs/>
                <w:iCs/>
                <w:sz w:val="24"/>
                <w:szCs w:val="24"/>
                <w:lang w:eastAsia="sk-SK"/>
              </w:rPr>
            </w:pPr>
            <w:r w:rsidRPr="00A750DF">
              <w:rPr>
                <w:rFonts w:ascii="Times New Roman" w:eastAsia="Times New Roman" w:hAnsi="Times New Roman" w:cs="Times New Roman"/>
                <w:b/>
                <w:bCs/>
                <w:iCs/>
                <w:sz w:val="24"/>
                <w:szCs w:val="24"/>
                <w:lang w:eastAsia="sk-SK"/>
              </w:rPr>
              <w:t>0</w:t>
            </w:r>
          </w:p>
        </w:tc>
        <w:tc>
          <w:tcPr>
            <w:tcW w:w="1267" w:type="dxa"/>
            <w:noWrap/>
            <w:vAlign w:val="center"/>
          </w:tcPr>
          <w:p w14:paraId="6C495578" w14:textId="77777777" w:rsidR="00A750DF" w:rsidRPr="00A750DF" w:rsidRDefault="00A750DF" w:rsidP="005307FC">
            <w:pPr>
              <w:spacing w:after="0" w:line="240" w:lineRule="auto"/>
              <w:jc w:val="right"/>
              <w:rPr>
                <w:rFonts w:ascii="Times New Roman" w:eastAsia="Times New Roman" w:hAnsi="Times New Roman" w:cs="Times New Roman"/>
                <w:b/>
                <w:bCs/>
                <w:iCs/>
                <w:sz w:val="24"/>
                <w:szCs w:val="24"/>
                <w:lang w:eastAsia="sk-SK"/>
              </w:rPr>
            </w:pPr>
            <w:r w:rsidRPr="00A750DF">
              <w:rPr>
                <w:rFonts w:ascii="Times New Roman" w:eastAsia="Times New Roman" w:hAnsi="Times New Roman" w:cs="Times New Roman"/>
                <w:b/>
                <w:bCs/>
                <w:iCs/>
                <w:sz w:val="24"/>
                <w:szCs w:val="24"/>
                <w:lang w:eastAsia="sk-SK"/>
              </w:rPr>
              <w:t>0</w:t>
            </w:r>
          </w:p>
        </w:tc>
      </w:tr>
      <w:tr w:rsidR="00A750DF" w:rsidRPr="00A750DF" w14:paraId="4859D8C3" w14:textId="77777777" w:rsidTr="002B63FD">
        <w:trPr>
          <w:trHeight w:val="70"/>
          <w:jc w:val="center"/>
        </w:trPr>
        <w:tc>
          <w:tcPr>
            <w:tcW w:w="4661" w:type="dxa"/>
            <w:noWrap/>
            <w:vAlign w:val="center"/>
          </w:tcPr>
          <w:p w14:paraId="1E65E4F0" w14:textId="77777777" w:rsidR="00A750DF" w:rsidRPr="00A750DF" w:rsidRDefault="00A750DF" w:rsidP="005307FC">
            <w:pPr>
              <w:spacing w:after="0" w:line="240" w:lineRule="auto"/>
              <w:rPr>
                <w:rFonts w:ascii="Times New Roman" w:eastAsia="Times New Roman" w:hAnsi="Times New Roman" w:cs="Times New Roman"/>
                <w:b/>
                <w:bCs/>
                <w:i/>
                <w:iCs/>
                <w:sz w:val="24"/>
                <w:szCs w:val="24"/>
                <w:lang w:eastAsia="sk-SK"/>
              </w:rPr>
            </w:pPr>
            <w:r w:rsidRPr="00A750DF">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14:paraId="460C83FC" w14:textId="77777777" w:rsidR="00A750DF" w:rsidRPr="00A750DF" w:rsidRDefault="00A750DF" w:rsidP="005307FC">
            <w:pPr>
              <w:spacing w:after="0" w:line="240" w:lineRule="auto"/>
              <w:jc w:val="right"/>
              <w:rPr>
                <w:rFonts w:ascii="Times New Roman" w:eastAsia="Times New Roman" w:hAnsi="Times New Roman" w:cs="Times New Roman"/>
                <w:b/>
                <w:bCs/>
                <w:iCs/>
                <w:sz w:val="24"/>
                <w:szCs w:val="24"/>
                <w:lang w:eastAsia="sk-SK"/>
              </w:rPr>
            </w:pPr>
            <w:r w:rsidRPr="00A750DF">
              <w:rPr>
                <w:rFonts w:ascii="Times New Roman" w:eastAsia="Times New Roman" w:hAnsi="Times New Roman" w:cs="Times New Roman"/>
                <w:b/>
                <w:bCs/>
                <w:iCs/>
                <w:sz w:val="24"/>
                <w:szCs w:val="24"/>
                <w:lang w:eastAsia="sk-SK"/>
              </w:rPr>
              <w:t>0</w:t>
            </w:r>
          </w:p>
        </w:tc>
        <w:tc>
          <w:tcPr>
            <w:tcW w:w="1267" w:type="dxa"/>
            <w:noWrap/>
            <w:vAlign w:val="center"/>
          </w:tcPr>
          <w:p w14:paraId="6930283F" w14:textId="77777777" w:rsidR="00A750DF" w:rsidRPr="00A750DF" w:rsidRDefault="00A750DF" w:rsidP="005307FC">
            <w:pPr>
              <w:spacing w:after="0" w:line="240" w:lineRule="auto"/>
              <w:jc w:val="right"/>
              <w:rPr>
                <w:rFonts w:ascii="Times New Roman" w:eastAsia="Times New Roman" w:hAnsi="Times New Roman" w:cs="Times New Roman"/>
                <w:b/>
                <w:bCs/>
                <w:iCs/>
                <w:sz w:val="24"/>
                <w:szCs w:val="24"/>
                <w:lang w:eastAsia="sk-SK"/>
              </w:rPr>
            </w:pPr>
            <w:r w:rsidRPr="00A750DF">
              <w:rPr>
                <w:rFonts w:ascii="Times New Roman" w:eastAsia="Times New Roman" w:hAnsi="Times New Roman" w:cs="Times New Roman"/>
                <w:b/>
                <w:bCs/>
                <w:iCs/>
                <w:sz w:val="24"/>
                <w:szCs w:val="24"/>
                <w:lang w:eastAsia="sk-SK"/>
              </w:rPr>
              <w:t>0</w:t>
            </w:r>
          </w:p>
        </w:tc>
        <w:tc>
          <w:tcPr>
            <w:tcW w:w="1267" w:type="dxa"/>
            <w:noWrap/>
            <w:vAlign w:val="center"/>
          </w:tcPr>
          <w:p w14:paraId="7784E096" w14:textId="77777777" w:rsidR="00A750DF" w:rsidRPr="00A750DF" w:rsidRDefault="00A750DF" w:rsidP="005307FC">
            <w:pPr>
              <w:spacing w:after="0" w:line="240" w:lineRule="auto"/>
              <w:jc w:val="right"/>
              <w:rPr>
                <w:rFonts w:ascii="Times New Roman" w:eastAsia="Times New Roman" w:hAnsi="Times New Roman" w:cs="Times New Roman"/>
                <w:b/>
                <w:bCs/>
                <w:iCs/>
                <w:sz w:val="24"/>
                <w:szCs w:val="24"/>
                <w:lang w:eastAsia="sk-SK"/>
              </w:rPr>
            </w:pPr>
            <w:r w:rsidRPr="00A750DF">
              <w:rPr>
                <w:rFonts w:ascii="Times New Roman" w:eastAsia="Times New Roman" w:hAnsi="Times New Roman" w:cs="Times New Roman"/>
                <w:b/>
                <w:bCs/>
                <w:iCs/>
                <w:sz w:val="24"/>
                <w:szCs w:val="24"/>
                <w:lang w:eastAsia="sk-SK"/>
              </w:rPr>
              <w:t>0</w:t>
            </w:r>
          </w:p>
        </w:tc>
        <w:tc>
          <w:tcPr>
            <w:tcW w:w="1267" w:type="dxa"/>
            <w:noWrap/>
            <w:vAlign w:val="center"/>
          </w:tcPr>
          <w:p w14:paraId="3FA8C351" w14:textId="77777777" w:rsidR="00A750DF" w:rsidRPr="00A750DF" w:rsidRDefault="00A750DF" w:rsidP="005307FC">
            <w:pPr>
              <w:spacing w:after="0" w:line="240" w:lineRule="auto"/>
              <w:jc w:val="right"/>
              <w:rPr>
                <w:rFonts w:ascii="Times New Roman" w:eastAsia="Times New Roman" w:hAnsi="Times New Roman" w:cs="Times New Roman"/>
                <w:b/>
                <w:bCs/>
                <w:iCs/>
                <w:sz w:val="24"/>
                <w:szCs w:val="24"/>
                <w:lang w:eastAsia="sk-SK"/>
              </w:rPr>
            </w:pPr>
            <w:r w:rsidRPr="00A750DF">
              <w:rPr>
                <w:rFonts w:ascii="Times New Roman" w:eastAsia="Times New Roman" w:hAnsi="Times New Roman" w:cs="Times New Roman"/>
                <w:b/>
                <w:bCs/>
                <w:iCs/>
                <w:sz w:val="24"/>
                <w:szCs w:val="24"/>
                <w:lang w:eastAsia="sk-SK"/>
              </w:rPr>
              <w:t>0</w:t>
            </w:r>
          </w:p>
        </w:tc>
      </w:tr>
      <w:tr w:rsidR="00A750DF" w:rsidRPr="00A750DF" w14:paraId="0AF8D872" w14:textId="77777777" w:rsidTr="002B63FD">
        <w:trPr>
          <w:trHeight w:val="70"/>
          <w:jc w:val="center"/>
        </w:trPr>
        <w:tc>
          <w:tcPr>
            <w:tcW w:w="4661" w:type="dxa"/>
            <w:noWrap/>
            <w:vAlign w:val="center"/>
          </w:tcPr>
          <w:p w14:paraId="39DD7E9E" w14:textId="77777777" w:rsidR="00A750DF" w:rsidRPr="00A750DF" w:rsidRDefault="00A750DF" w:rsidP="005307FC">
            <w:pPr>
              <w:spacing w:after="0" w:line="240" w:lineRule="auto"/>
              <w:rPr>
                <w:rFonts w:ascii="Times New Roman" w:eastAsia="Times New Roman" w:hAnsi="Times New Roman" w:cs="Times New Roman"/>
                <w:b/>
                <w:bCs/>
                <w:sz w:val="24"/>
                <w:szCs w:val="24"/>
                <w:lang w:eastAsia="sk-SK"/>
              </w:rPr>
            </w:pPr>
            <w:r w:rsidRPr="00A750DF">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14:paraId="014F3BB5" w14:textId="77777777" w:rsidR="00A750DF" w:rsidRPr="00A750DF" w:rsidRDefault="00A750DF" w:rsidP="005307FC">
            <w:pPr>
              <w:spacing w:after="0" w:line="240" w:lineRule="auto"/>
              <w:jc w:val="right"/>
              <w:rPr>
                <w:rFonts w:ascii="Times New Roman" w:eastAsia="Times New Roman" w:hAnsi="Times New Roman" w:cs="Times New Roman"/>
                <w:b/>
                <w:bCs/>
                <w:iCs/>
                <w:sz w:val="24"/>
                <w:szCs w:val="24"/>
                <w:lang w:eastAsia="sk-SK"/>
              </w:rPr>
            </w:pPr>
            <w:r w:rsidRPr="00A750DF">
              <w:rPr>
                <w:rFonts w:ascii="Times New Roman" w:eastAsia="Times New Roman" w:hAnsi="Times New Roman" w:cs="Times New Roman"/>
                <w:b/>
                <w:bCs/>
                <w:iCs/>
                <w:sz w:val="24"/>
                <w:szCs w:val="24"/>
                <w:lang w:eastAsia="sk-SK"/>
              </w:rPr>
              <w:t>0</w:t>
            </w:r>
          </w:p>
        </w:tc>
        <w:tc>
          <w:tcPr>
            <w:tcW w:w="1267" w:type="dxa"/>
            <w:noWrap/>
            <w:vAlign w:val="center"/>
          </w:tcPr>
          <w:p w14:paraId="57B24D18" w14:textId="77777777" w:rsidR="00A750DF" w:rsidRPr="00A750DF" w:rsidRDefault="00A750DF" w:rsidP="005307FC">
            <w:pPr>
              <w:spacing w:after="0" w:line="240" w:lineRule="auto"/>
              <w:jc w:val="right"/>
              <w:rPr>
                <w:rFonts w:ascii="Times New Roman" w:eastAsia="Times New Roman" w:hAnsi="Times New Roman" w:cs="Times New Roman"/>
                <w:b/>
                <w:bCs/>
                <w:iCs/>
                <w:sz w:val="24"/>
                <w:szCs w:val="24"/>
                <w:lang w:eastAsia="sk-SK"/>
              </w:rPr>
            </w:pPr>
            <w:r w:rsidRPr="00A750DF">
              <w:rPr>
                <w:rFonts w:ascii="Times New Roman" w:eastAsia="Times New Roman" w:hAnsi="Times New Roman" w:cs="Times New Roman"/>
                <w:b/>
                <w:bCs/>
                <w:iCs/>
                <w:sz w:val="24"/>
                <w:szCs w:val="24"/>
                <w:lang w:eastAsia="sk-SK"/>
              </w:rPr>
              <w:t>0</w:t>
            </w:r>
          </w:p>
        </w:tc>
        <w:tc>
          <w:tcPr>
            <w:tcW w:w="1267" w:type="dxa"/>
            <w:noWrap/>
            <w:vAlign w:val="center"/>
          </w:tcPr>
          <w:p w14:paraId="6E44705A" w14:textId="77777777" w:rsidR="00A750DF" w:rsidRPr="00A750DF" w:rsidRDefault="00A750DF" w:rsidP="005307FC">
            <w:pPr>
              <w:spacing w:after="0" w:line="240" w:lineRule="auto"/>
              <w:jc w:val="right"/>
              <w:rPr>
                <w:rFonts w:ascii="Times New Roman" w:eastAsia="Times New Roman" w:hAnsi="Times New Roman" w:cs="Times New Roman"/>
                <w:b/>
                <w:bCs/>
                <w:iCs/>
                <w:sz w:val="24"/>
                <w:szCs w:val="24"/>
                <w:lang w:eastAsia="sk-SK"/>
              </w:rPr>
            </w:pPr>
            <w:r w:rsidRPr="00A750DF">
              <w:rPr>
                <w:rFonts w:ascii="Times New Roman" w:eastAsia="Times New Roman" w:hAnsi="Times New Roman" w:cs="Times New Roman"/>
                <w:b/>
                <w:bCs/>
                <w:iCs/>
                <w:sz w:val="24"/>
                <w:szCs w:val="24"/>
                <w:lang w:eastAsia="sk-SK"/>
              </w:rPr>
              <w:t>0</w:t>
            </w:r>
          </w:p>
        </w:tc>
        <w:tc>
          <w:tcPr>
            <w:tcW w:w="1267" w:type="dxa"/>
            <w:noWrap/>
            <w:vAlign w:val="center"/>
          </w:tcPr>
          <w:p w14:paraId="529721CF" w14:textId="77777777" w:rsidR="00A750DF" w:rsidRPr="00A750DF" w:rsidRDefault="00A750DF" w:rsidP="005307FC">
            <w:pPr>
              <w:spacing w:after="0" w:line="240" w:lineRule="auto"/>
              <w:jc w:val="right"/>
              <w:rPr>
                <w:rFonts w:ascii="Times New Roman" w:eastAsia="Times New Roman" w:hAnsi="Times New Roman" w:cs="Times New Roman"/>
                <w:b/>
                <w:bCs/>
                <w:iCs/>
                <w:sz w:val="24"/>
                <w:szCs w:val="24"/>
                <w:lang w:eastAsia="sk-SK"/>
              </w:rPr>
            </w:pPr>
            <w:r w:rsidRPr="00A750DF">
              <w:rPr>
                <w:rFonts w:ascii="Times New Roman" w:eastAsia="Times New Roman" w:hAnsi="Times New Roman" w:cs="Times New Roman"/>
                <w:b/>
                <w:bCs/>
                <w:iCs/>
                <w:sz w:val="24"/>
                <w:szCs w:val="24"/>
                <w:lang w:eastAsia="sk-SK"/>
              </w:rPr>
              <w:t>0</w:t>
            </w:r>
          </w:p>
        </w:tc>
      </w:tr>
      <w:tr w:rsidR="00A750DF" w:rsidRPr="00A750DF" w14:paraId="26369DF6" w14:textId="77777777" w:rsidTr="002B63FD">
        <w:trPr>
          <w:trHeight w:val="70"/>
          <w:jc w:val="center"/>
        </w:trPr>
        <w:tc>
          <w:tcPr>
            <w:tcW w:w="4661" w:type="dxa"/>
            <w:shd w:val="clear" w:color="auto" w:fill="C0C0C0"/>
            <w:noWrap/>
            <w:vAlign w:val="center"/>
          </w:tcPr>
          <w:p w14:paraId="07944384" w14:textId="77777777" w:rsidR="00A750DF" w:rsidRPr="00A750DF" w:rsidRDefault="00A750DF" w:rsidP="005307FC">
            <w:pPr>
              <w:spacing w:after="0" w:line="240" w:lineRule="auto"/>
              <w:rPr>
                <w:rFonts w:ascii="Times New Roman" w:eastAsia="Times New Roman" w:hAnsi="Times New Roman" w:cs="Times New Roman"/>
                <w:b/>
                <w:bCs/>
                <w:sz w:val="24"/>
                <w:szCs w:val="24"/>
                <w:lang w:eastAsia="sk-SK"/>
              </w:rPr>
            </w:pPr>
            <w:r w:rsidRPr="00A750DF">
              <w:rPr>
                <w:rFonts w:ascii="Times New Roman" w:eastAsia="Times New Roman" w:hAnsi="Times New Roman" w:cs="Times New Roman"/>
                <w:b/>
                <w:bCs/>
                <w:sz w:val="24"/>
                <w:szCs w:val="24"/>
                <w:lang w:eastAsia="sk-SK"/>
              </w:rPr>
              <w:t>Financovanie zabezpečené v rozpočte</w:t>
            </w:r>
          </w:p>
        </w:tc>
        <w:tc>
          <w:tcPr>
            <w:tcW w:w="1267" w:type="dxa"/>
            <w:shd w:val="clear" w:color="auto" w:fill="C0C0C0"/>
            <w:noWrap/>
            <w:vAlign w:val="center"/>
          </w:tcPr>
          <w:p w14:paraId="5DEED7F9" w14:textId="77777777" w:rsidR="00A750DF" w:rsidRPr="00A750DF" w:rsidRDefault="00A750DF" w:rsidP="005307FC">
            <w:pPr>
              <w:spacing w:after="0" w:line="240" w:lineRule="auto"/>
              <w:jc w:val="right"/>
              <w:rPr>
                <w:rFonts w:ascii="Times New Roman" w:eastAsia="Times New Roman" w:hAnsi="Times New Roman" w:cs="Times New Roman"/>
                <w:b/>
                <w:bCs/>
                <w:sz w:val="24"/>
                <w:szCs w:val="24"/>
                <w:lang w:eastAsia="sk-SK"/>
              </w:rPr>
            </w:pPr>
            <w:r w:rsidRPr="00A750DF">
              <w:rPr>
                <w:rFonts w:ascii="Times New Roman" w:eastAsia="Times New Roman" w:hAnsi="Times New Roman" w:cs="Times New Roman"/>
                <w:b/>
                <w:bCs/>
                <w:sz w:val="24"/>
                <w:szCs w:val="24"/>
                <w:lang w:eastAsia="sk-SK"/>
              </w:rPr>
              <w:t>0</w:t>
            </w:r>
          </w:p>
        </w:tc>
        <w:tc>
          <w:tcPr>
            <w:tcW w:w="1267" w:type="dxa"/>
            <w:shd w:val="clear" w:color="auto" w:fill="C0C0C0"/>
            <w:noWrap/>
            <w:vAlign w:val="center"/>
          </w:tcPr>
          <w:p w14:paraId="2EE04E10" w14:textId="77777777" w:rsidR="00A750DF" w:rsidRPr="00A750DF" w:rsidRDefault="00A750DF" w:rsidP="005307FC">
            <w:pPr>
              <w:spacing w:after="0" w:line="240" w:lineRule="auto"/>
              <w:jc w:val="right"/>
              <w:rPr>
                <w:rFonts w:ascii="Times New Roman" w:eastAsia="Times New Roman" w:hAnsi="Times New Roman" w:cs="Times New Roman"/>
                <w:b/>
                <w:bCs/>
                <w:sz w:val="24"/>
                <w:szCs w:val="24"/>
                <w:lang w:eastAsia="sk-SK"/>
              </w:rPr>
            </w:pPr>
            <w:r w:rsidRPr="00A750DF">
              <w:rPr>
                <w:rFonts w:ascii="Times New Roman" w:eastAsia="Times New Roman" w:hAnsi="Times New Roman" w:cs="Times New Roman"/>
                <w:b/>
                <w:bCs/>
                <w:iCs/>
                <w:sz w:val="24"/>
                <w:szCs w:val="24"/>
                <w:lang w:eastAsia="sk-SK"/>
              </w:rPr>
              <w:t>0</w:t>
            </w:r>
          </w:p>
        </w:tc>
        <w:tc>
          <w:tcPr>
            <w:tcW w:w="1267" w:type="dxa"/>
            <w:shd w:val="clear" w:color="auto" w:fill="C0C0C0"/>
            <w:noWrap/>
            <w:vAlign w:val="center"/>
          </w:tcPr>
          <w:p w14:paraId="6E1F9726" w14:textId="77777777" w:rsidR="00A750DF" w:rsidRPr="00A750DF" w:rsidRDefault="00A750DF" w:rsidP="005307FC">
            <w:pPr>
              <w:spacing w:after="0" w:line="240" w:lineRule="auto"/>
              <w:jc w:val="right"/>
              <w:rPr>
                <w:rFonts w:ascii="Times New Roman" w:eastAsia="Times New Roman" w:hAnsi="Times New Roman" w:cs="Times New Roman"/>
                <w:b/>
                <w:bCs/>
                <w:sz w:val="24"/>
                <w:szCs w:val="24"/>
                <w:lang w:eastAsia="sk-SK"/>
              </w:rPr>
            </w:pPr>
            <w:r w:rsidRPr="00A750DF">
              <w:rPr>
                <w:rFonts w:ascii="Times New Roman" w:eastAsia="Times New Roman" w:hAnsi="Times New Roman" w:cs="Times New Roman"/>
                <w:b/>
                <w:bCs/>
                <w:sz w:val="24"/>
                <w:szCs w:val="24"/>
                <w:lang w:eastAsia="sk-SK"/>
              </w:rPr>
              <w:t>0</w:t>
            </w:r>
          </w:p>
        </w:tc>
        <w:tc>
          <w:tcPr>
            <w:tcW w:w="1267" w:type="dxa"/>
            <w:shd w:val="clear" w:color="auto" w:fill="C0C0C0"/>
            <w:noWrap/>
            <w:vAlign w:val="center"/>
          </w:tcPr>
          <w:p w14:paraId="4CF676C1" w14:textId="77777777" w:rsidR="00A750DF" w:rsidRPr="00A750DF" w:rsidRDefault="00A750DF" w:rsidP="005307FC">
            <w:pPr>
              <w:spacing w:after="0" w:line="240" w:lineRule="auto"/>
              <w:jc w:val="right"/>
              <w:rPr>
                <w:rFonts w:ascii="Times New Roman" w:eastAsia="Times New Roman" w:hAnsi="Times New Roman" w:cs="Times New Roman"/>
                <w:b/>
                <w:bCs/>
                <w:sz w:val="24"/>
                <w:szCs w:val="24"/>
                <w:lang w:eastAsia="sk-SK"/>
              </w:rPr>
            </w:pPr>
            <w:r w:rsidRPr="00A750DF">
              <w:rPr>
                <w:rFonts w:ascii="Times New Roman" w:eastAsia="Times New Roman" w:hAnsi="Times New Roman" w:cs="Times New Roman"/>
                <w:b/>
                <w:bCs/>
                <w:sz w:val="24"/>
                <w:szCs w:val="24"/>
                <w:lang w:eastAsia="sk-SK"/>
              </w:rPr>
              <w:t>0</w:t>
            </w:r>
          </w:p>
        </w:tc>
      </w:tr>
      <w:tr w:rsidR="00A750DF" w:rsidRPr="00A750DF" w14:paraId="73A73EB7" w14:textId="77777777" w:rsidTr="002B63FD">
        <w:trPr>
          <w:trHeight w:val="70"/>
          <w:jc w:val="center"/>
        </w:trPr>
        <w:tc>
          <w:tcPr>
            <w:tcW w:w="4661" w:type="dxa"/>
            <w:noWrap/>
            <w:vAlign w:val="center"/>
          </w:tcPr>
          <w:p w14:paraId="1856A3A9" w14:textId="77777777" w:rsidR="00A750DF" w:rsidRPr="00A750DF" w:rsidRDefault="00A750DF" w:rsidP="005307FC">
            <w:pPr>
              <w:spacing w:after="0" w:line="240" w:lineRule="auto"/>
              <w:rPr>
                <w:rFonts w:ascii="Times New Roman" w:eastAsia="Times New Roman" w:hAnsi="Times New Roman" w:cs="Times New Roman"/>
                <w:sz w:val="24"/>
                <w:szCs w:val="24"/>
                <w:lang w:eastAsia="sk-SK"/>
              </w:rPr>
            </w:pPr>
            <w:r w:rsidRPr="00A750DF">
              <w:rPr>
                <w:rFonts w:ascii="Times New Roman" w:eastAsia="Times New Roman" w:hAnsi="Times New Roman" w:cs="Times New Roman"/>
                <w:sz w:val="24"/>
                <w:szCs w:val="24"/>
                <w:lang w:eastAsia="sk-SK"/>
              </w:rPr>
              <w:t>v tom: za každý subjekt verejnej správy / program zvlášť</w:t>
            </w:r>
          </w:p>
        </w:tc>
        <w:tc>
          <w:tcPr>
            <w:tcW w:w="1267" w:type="dxa"/>
            <w:noWrap/>
            <w:vAlign w:val="center"/>
          </w:tcPr>
          <w:p w14:paraId="4ED15433" w14:textId="77777777" w:rsidR="00A750DF" w:rsidRPr="00A750DF" w:rsidRDefault="00A750DF" w:rsidP="005307FC">
            <w:pPr>
              <w:spacing w:after="0" w:line="240" w:lineRule="auto"/>
              <w:jc w:val="right"/>
              <w:rPr>
                <w:rFonts w:ascii="Times New Roman" w:eastAsia="Times New Roman" w:hAnsi="Times New Roman" w:cs="Times New Roman"/>
                <w:sz w:val="24"/>
                <w:szCs w:val="24"/>
                <w:lang w:eastAsia="sk-SK"/>
              </w:rPr>
            </w:pPr>
            <w:r w:rsidRPr="00A750DF">
              <w:rPr>
                <w:rFonts w:ascii="Times New Roman" w:eastAsia="Times New Roman" w:hAnsi="Times New Roman" w:cs="Times New Roman"/>
                <w:sz w:val="24"/>
                <w:szCs w:val="24"/>
                <w:lang w:eastAsia="sk-SK"/>
              </w:rPr>
              <w:t>0</w:t>
            </w:r>
          </w:p>
        </w:tc>
        <w:tc>
          <w:tcPr>
            <w:tcW w:w="1267" w:type="dxa"/>
            <w:noWrap/>
            <w:vAlign w:val="center"/>
          </w:tcPr>
          <w:p w14:paraId="4F97FF25" w14:textId="77777777" w:rsidR="00A750DF" w:rsidRPr="00A750DF" w:rsidRDefault="00A750DF" w:rsidP="005307FC">
            <w:pPr>
              <w:spacing w:after="0" w:line="240" w:lineRule="auto"/>
              <w:jc w:val="right"/>
              <w:rPr>
                <w:rFonts w:ascii="Times New Roman" w:eastAsia="Times New Roman" w:hAnsi="Times New Roman" w:cs="Times New Roman"/>
                <w:sz w:val="24"/>
                <w:szCs w:val="24"/>
                <w:lang w:eastAsia="sk-SK"/>
              </w:rPr>
            </w:pPr>
            <w:r w:rsidRPr="00A750DF">
              <w:rPr>
                <w:rFonts w:ascii="Times New Roman" w:eastAsia="Times New Roman" w:hAnsi="Times New Roman" w:cs="Times New Roman"/>
                <w:sz w:val="24"/>
                <w:szCs w:val="24"/>
                <w:lang w:eastAsia="sk-SK"/>
              </w:rPr>
              <w:t>0</w:t>
            </w:r>
          </w:p>
        </w:tc>
        <w:tc>
          <w:tcPr>
            <w:tcW w:w="1267" w:type="dxa"/>
            <w:noWrap/>
            <w:vAlign w:val="center"/>
          </w:tcPr>
          <w:p w14:paraId="15240762" w14:textId="77777777" w:rsidR="00A750DF" w:rsidRPr="00A750DF" w:rsidRDefault="00A750DF" w:rsidP="005307FC">
            <w:pPr>
              <w:spacing w:after="0" w:line="240" w:lineRule="auto"/>
              <w:jc w:val="right"/>
              <w:rPr>
                <w:rFonts w:ascii="Times New Roman" w:eastAsia="Times New Roman" w:hAnsi="Times New Roman" w:cs="Times New Roman"/>
                <w:sz w:val="24"/>
                <w:szCs w:val="24"/>
                <w:lang w:eastAsia="sk-SK"/>
              </w:rPr>
            </w:pPr>
            <w:r w:rsidRPr="00A750DF">
              <w:rPr>
                <w:rFonts w:ascii="Times New Roman" w:eastAsia="Times New Roman" w:hAnsi="Times New Roman" w:cs="Times New Roman"/>
                <w:sz w:val="24"/>
                <w:szCs w:val="24"/>
                <w:lang w:eastAsia="sk-SK"/>
              </w:rPr>
              <w:t>0</w:t>
            </w:r>
          </w:p>
        </w:tc>
        <w:tc>
          <w:tcPr>
            <w:tcW w:w="1267" w:type="dxa"/>
            <w:noWrap/>
            <w:vAlign w:val="center"/>
          </w:tcPr>
          <w:p w14:paraId="223C0562" w14:textId="77777777" w:rsidR="00A750DF" w:rsidRPr="00A750DF" w:rsidRDefault="00A750DF" w:rsidP="005307FC">
            <w:pPr>
              <w:spacing w:after="0" w:line="240" w:lineRule="auto"/>
              <w:jc w:val="right"/>
              <w:rPr>
                <w:rFonts w:ascii="Times New Roman" w:eastAsia="Times New Roman" w:hAnsi="Times New Roman" w:cs="Times New Roman"/>
                <w:sz w:val="24"/>
                <w:szCs w:val="24"/>
                <w:lang w:eastAsia="sk-SK"/>
              </w:rPr>
            </w:pPr>
            <w:r w:rsidRPr="00A750DF">
              <w:rPr>
                <w:rFonts w:ascii="Times New Roman" w:eastAsia="Times New Roman" w:hAnsi="Times New Roman" w:cs="Times New Roman"/>
                <w:sz w:val="24"/>
                <w:szCs w:val="24"/>
                <w:lang w:eastAsia="sk-SK"/>
              </w:rPr>
              <w:t>0</w:t>
            </w:r>
          </w:p>
        </w:tc>
      </w:tr>
      <w:tr w:rsidR="00A750DF" w:rsidRPr="00A750DF" w14:paraId="06F0AE61" w14:textId="77777777" w:rsidTr="002B63FD">
        <w:trPr>
          <w:trHeight w:val="70"/>
          <w:jc w:val="center"/>
        </w:trPr>
        <w:tc>
          <w:tcPr>
            <w:tcW w:w="4661" w:type="dxa"/>
            <w:shd w:val="clear" w:color="auto" w:fill="BFBFBF" w:themeFill="background1" w:themeFillShade="BF"/>
            <w:noWrap/>
            <w:vAlign w:val="center"/>
          </w:tcPr>
          <w:p w14:paraId="721DE292" w14:textId="77777777" w:rsidR="00A750DF" w:rsidRPr="00A750DF" w:rsidRDefault="00A750DF" w:rsidP="005307FC">
            <w:pPr>
              <w:spacing w:after="0" w:line="240" w:lineRule="auto"/>
              <w:rPr>
                <w:rFonts w:ascii="Times New Roman" w:eastAsia="Times New Roman" w:hAnsi="Times New Roman" w:cs="Times New Roman"/>
                <w:b/>
                <w:sz w:val="24"/>
                <w:szCs w:val="24"/>
                <w:lang w:eastAsia="sk-SK"/>
              </w:rPr>
            </w:pPr>
            <w:r w:rsidRPr="00A750DF">
              <w:rPr>
                <w:rFonts w:ascii="Times New Roman" w:eastAsia="Times New Roman" w:hAnsi="Times New Roman" w:cs="Times New Roman"/>
                <w:b/>
                <w:sz w:val="24"/>
                <w:szCs w:val="24"/>
                <w:lang w:eastAsia="sk-SK"/>
              </w:rPr>
              <w:t>Iné ako rozpočtové zdroje</w:t>
            </w:r>
          </w:p>
        </w:tc>
        <w:tc>
          <w:tcPr>
            <w:tcW w:w="1267" w:type="dxa"/>
            <w:shd w:val="clear" w:color="auto" w:fill="BFBFBF" w:themeFill="background1" w:themeFillShade="BF"/>
            <w:noWrap/>
            <w:vAlign w:val="center"/>
          </w:tcPr>
          <w:p w14:paraId="7F89F10C" w14:textId="77777777" w:rsidR="00A750DF" w:rsidRPr="00A750DF" w:rsidRDefault="00A750DF" w:rsidP="005307FC">
            <w:pPr>
              <w:spacing w:after="0" w:line="240" w:lineRule="auto"/>
              <w:jc w:val="right"/>
              <w:rPr>
                <w:rFonts w:ascii="Times New Roman" w:eastAsia="Times New Roman" w:hAnsi="Times New Roman" w:cs="Times New Roman"/>
                <w:b/>
                <w:bCs/>
                <w:sz w:val="24"/>
                <w:szCs w:val="24"/>
                <w:lang w:eastAsia="sk-SK"/>
              </w:rPr>
            </w:pPr>
            <w:r w:rsidRPr="00A750DF">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14:paraId="69F15CDB" w14:textId="77777777" w:rsidR="00A750DF" w:rsidRPr="00A750DF" w:rsidRDefault="00A750DF" w:rsidP="005307FC">
            <w:pPr>
              <w:spacing w:after="0" w:line="240" w:lineRule="auto"/>
              <w:jc w:val="right"/>
              <w:rPr>
                <w:rFonts w:ascii="Times New Roman" w:eastAsia="Times New Roman" w:hAnsi="Times New Roman" w:cs="Times New Roman"/>
                <w:b/>
                <w:bCs/>
                <w:sz w:val="24"/>
                <w:szCs w:val="24"/>
                <w:lang w:eastAsia="sk-SK"/>
              </w:rPr>
            </w:pPr>
            <w:r w:rsidRPr="00A750DF">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14:paraId="6B84355E" w14:textId="77777777" w:rsidR="00A750DF" w:rsidRPr="00A750DF" w:rsidRDefault="00A750DF" w:rsidP="005307FC">
            <w:pPr>
              <w:spacing w:after="0" w:line="240" w:lineRule="auto"/>
              <w:jc w:val="right"/>
              <w:rPr>
                <w:rFonts w:ascii="Times New Roman" w:eastAsia="Times New Roman" w:hAnsi="Times New Roman" w:cs="Times New Roman"/>
                <w:b/>
                <w:bCs/>
                <w:sz w:val="24"/>
                <w:szCs w:val="24"/>
                <w:lang w:eastAsia="sk-SK"/>
              </w:rPr>
            </w:pPr>
            <w:r w:rsidRPr="00A750DF">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14:paraId="4A0041FF" w14:textId="77777777" w:rsidR="00A750DF" w:rsidRPr="00A750DF" w:rsidRDefault="00A750DF" w:rsidP="005307FC">
            <w:pPr>
              <w:spacing w:after="0" w:line="240" w:lineRule="auto"/>
              <w:jc w:val="right"/>
              <w:rPr>
                <w:rFonts w:ascii="Times New Roman" w:eastAsia="Times New Roman" w:hAnsi="Times New Roman" w:cs="Times New Roman"/>
                <w:b/>
                <w:bCs/>
                <w:sz w:val="24"/>
                <w:szCs w:val="24"/>
                <w:lang w:eastAsia="sk-SK"/>
              </w:rPr>
            </w:pPr>
            <w:r w:rsidRPr="00A750DF">
              <w:rPr>
                <w:rFonts w:ascii="Times New Roman" w:eastAsia="Times New Roman" w:hAnsi="Times New Roman" w:cs="Times New Roman"/>
                <w:b/>
                <w:bCs/>
                <w:sz w:val="24"/>
                <w:szCs w:val="24"/>
                <w:lang w:eastAsia="sk-SK"/>
              </w:rPr>
              <w:t>0</w:t>
            </w:r>
          </w:p>
        </w:tc>
      </w:tr>
      <w:tr w:rsidR="00A750DF" w:rsidRPr="00A750DF" w14:paraId="03A21B04" w14:textId="77777777" w:rsidTr="002B63FD">
        <w:trPr>
          <w:trHeight w:val="70"/>
          <w:jc w:val="center"/>
        </w:trPr>
        <w:tc>
          <w:tcPr>
            <w:tcW w:w="4661" w:type="dxa"/>
            <w:shd w:val="clear" w:color="auto" w:fill="A6A6A6" w:themeFill="background1" w:themeFillShade="A6"/>
            <w:noWrap/>
            <w:vAlign w:val="center"/>
          </w:tcPr>
          <w:p w14:paraId="5A5E7170" w14:textId="77777777" w:rsidR="00A750DF" w:rsidRPr="00A750DF" w:rsidRDefault="00A750DF" w:rsidP="005307FC">
            <w:pPr>
              <w:spacing w:after="0" w:line="240" w:lineRule="auto"/>
              <w:rPr>
                <w:rFonts w:ascii="Times New Roman" w:eastAsia="Times New Roman" w:hAnsi="Times New Roman" w:cs="Times New Roman"/>
                <w:b/>
                <w:bCs/>
                <w:sz w:val="24"/>
                <w:szCs w:val="24"/>
                <w:lang w:eastAsia="sk-SK"/>
              </w:rPr>
            </w:pPr>
            <w:r w:rsidRPr="00A750DF">
              <w:rPr>
                <w:rFonts w:ascii="Times New Roman" w:eastAsia="Times New Roman" w:hAnsi="Times New Roman" w:cs="Times New Roman"/>
                <w:b/>
                <w:bCs/>
                <w:sz w:val="24"/>
                <w:szCs w:val="24"/>
                <w:lang w:eastAsia="sk-SK"/>
              </w:rPr>
              <w:t>Rozpočtovo nekrytý vplyv / úspora</w:t>
            </w:r>
          </w:p>
        </w:tc>
        <w:tc>
          <w:tcPr>
            <w:tcW w:w="1267" w:type="dxa"/>
            <w:shd w:val="clear" w:color="auto" w:fill="A6A6A6" w:themeFill="background1" w:themeFillShade="A6"/>
            <w:noWrap/>
            <w:vAlign w:val="center"/>
          </w:tcPr>
          <w:p w14:paraId="7432CA59" w14:textId="77777777" w:rsidR="00A750DF" w:rsidRPr="00A750DF" w:rsidRDefault="00A750DF" w:rsidP="005307FC">
            <w:pPr>
              <w:spacing w:after="0" w:line="240" w:lineRule="auto"/>
              <w:jc w:val="right"/>
              <w:rPr>
                <w:rFonts w:ascii="Times New Roman" w:eastAsia="Times New Roman" w:hAnsi="Times New Roman" w:cs="Times New Roman"/>
                <w:b/>
                <w:bCs/>
                <w:sz w:val="24"/>
                <w:szCs w:val="24"/>
                <w:lang w:eastAsia="sk-SK"/>
              </w:rPr>
            </w:pPr>
            <w:r w:rsidRPr="00A750DF">
              <w:rPr>
                <w:rFonts w:ascii="Times New Roman" w:eastAsia="Times New Roman" w:hAnsi="Times New Roman" w:cs="Times New Roman"/>
                <w:b/>
                <w:bCs/>
                <w:sz w:val="24"/>
                <w:szCs w:val="24"/>
                <w:lang w:eastAsia="sk-SK"/>
              </w:rPr>
              <w:t>0</w:t>
            </w:r>
          </w:p>
        </w:tc>
        <w:tc>
          <w:tcPr>
            <w:tcW w:w="1267" w:type="dxa"/>
            <w:shd w:val="clear" w:color="auto" w:fill="A6A6A6" w:themeFill="background1" w:themeFillShade="A6"/>
            <w:noWrap/>
            <w:vAlign w:val="center"/>
          </w:tcPr>
          <w:p w14:paraId="5B89B16A" w14:textId="77777777" w:rsidR="00A750DF" w:rsidRPr="00A750DF" w:rsidRDefault="00A750DF" w:rsidP="005307FC">
            <w:pPr>
              <w:spacing w:after="0" w:line="240" w:lineRule="auto"/>
              <w:jc w:val="right"/>
              <w:rPr>
                <w:rFonts w:ascii="Times New Roman" w:eastAsia="Times New Roman" w:hAnsi="Times New Roman" w:cs="Times New Roman"/>
                <w:b/>
                <w:bCs/>
                <w:sz w:val="24"/>
                <w:szCs w:val="24"/>
                <w:lang w:eastAsia="sk-SK"/>
              </w:rPr>
            </w:pPr>
            <w:r w:rsidRPr="00A750DF">
              <w:rPr>
                <w:rFonts w:ascii="Times New Roman" w:eastAsia="Times New Roman" w:hAnsi="Times New Roman" w:cs="Times New Roman"/>
                <w:b/>
                <w:bCs/>
                <w:sz w:val="24"/>
                <w:szCs w:val="24"/>
                <w:lang w:eastAsia="sk-SK"/>
              </w:rPr>
              <w:t>0</w:t>
            </w:r>
          </w:p>
        </w:tc>
        <w:tc>
          <w:tcPr>
            <w:tcW w:w="1267" w:type="dxa"/>
            <w:shd w:val="clear" w:color="auto" w:fill="A6A6A6" w:themeFill="background1" w:themeFillShade="A6"/>
            <w:noWrap/>
            <w:vAlign w:val="center"/>
          </w:tcPr>
          <w:p w14:paraId="4C681DBA" w14:textId="77777777" w:rsidR="00A750DF" w:rsidRPr="00A750DF" w:rsidRDefault="00A750DF" w:rsidP="005307FC">
            <w:pPr>
              <w:spacing w:after="0" w:line="240" w:lineRule="auto"/>
              <w:jc w:val="right"/>
              <w:rPr>
                <w:rFonts w:ascii="Times New Roman" w:eastAsia="Times New Roman" w:hAnsi="Times New Roman" w:cs="Times New Roman"/>
                <w:b/>
                <w:bCs/>
                <w:sz w:val="24"/>
                <w:szCs w:val="24"/>
                <w:lang w:eastAsia="sk-SK"/>
              </w:rPr>
            </w:pPr>
            <w:r w:rsidRPr="00A750DF">
              <w:rPr>
                <w:rFonts w:ascii="Times New Roman" w:eastAsia="Times New Roman" w:hAnsi="Times New Roman" w:cs="Times New Roman"/>
                <w:b/>
                <w:bCs/>
                <w:sz w:val="24"/>
                <w:szCs w:val="24"/>
                <w:lang w:eastAsia="sk-SK"/>
              </w:rPr>
              <w:t>0</w:t>
            </w:r>
          </w:p>
        </w:tc>
        <w:tc>
          <w:tcPr>
            <w:tcW w:w="1267" w:type="dxa"/>
            <w:shd w:val="clear" w:color="auto" w:fill="A6A6A6" w:themeFill="background1" w:themeFillShade="A6"/>
            <w:noWrap/>
            <w:vAlign w:val="center"/>
          </w:tcPr>
          <w:p w14:paraId="514949D4" w14:textId="77777777" w:rsidR="00A750DF" w:rsidRPr="00A750DF" w:rsidRDefault="00A750DF" w:rsidP="005307FC">
            <w:pPr>
              <w:spacing w:after="0" w:line="240" w:lineRule="auto"/>
              <w:jc w:val="right"/>
              <w:rPr>
                <w:rFonts w:ascii="Times New Roman" w:eastAsia="Times New Roman" w:hAnsi="Times New Roman" w:cs="Times New Roman"/>
                <w:b/>
                <w:bCs/>
                <w:sz w:val="24"/>
                <w:szCs w:val="24"/>
                <w:lang w:eastAsia="sk-SK"/>
              </w:rPr>
            </w:pPr>
            <w:r w:rsidRPr="00A750DF">
              <w:rPr>
                <w:rFonts w:ascii="Times New Roman" w:eastAsia="Times New Roman" w:hAnsi="Times New Roman" w:cs="Times New Roman"/>
                <w:b/>
                <w:bCs/>
                <w:sz w:val="24"/>
                <w:szCs w:val="24"/>
                <w:lang w:eastAsia="sk-SK"/>
              </w:rPr>
              <w:t>0</w:t>
            </w:r>
          </w:p>
        </w:tc>
      </w:tr>
    </w:tbl>
    <w:bookmarkEnd w:id="0"/>
    <w:p w14:paraId="7CF3297D" w14:textId="77777777" w:rsidR="00A750DF" w:rsidRPr="00A750DF" w:rsidRDefault="00A750DF" w:rsidP="00785085">
      <w:pPr>
        <w:spacing w:after="0"/>
        <w:rPr>
          <w:rFonts w:ascii="Times New Roman" w:eastAsia="Times New Roman" w:hAnsi="Times New Roman" w:cs="Times New Roman"/>
          <w:bCs/>
          <w:sz w:val="20"/>
          <w:szCs w:val="20"/>
          <w:lang w:eastAsia="sk-SK"/>
        </w:rPr>
      </w:pPr>
      <w:r w:rsidRPr="00A750DF">
        <w:rPr>
          <w:rFonts w:ascii="Times New Roman" w:eastAsia="Times New Roman" w:hAnsi="Times New Roman" w:cs="Times New Roman"/>
          <w:bCs/>
          <w:sz w:val="20"/>
          <w:szCs w:val="20"/>
          <w:lang w:eastAsia="sk-SK"/>
        </w:rPr>
        <w:lastRenderedPageBreak/>
        <w:t xml:space="preserve">                                                                                                                                                             Tabuľka č. 1/B</w:t>
      </w:r>
    </w:p>
    <w:tbl>
      <w:tblPr>
        <w:tblW w:w="9924" w:type="dxa"/>
        <w:tblInd w:w="-431" w:type="dxa"/>
        <w:tblCellMar>
          <w:left w:w="70" w:type="dxa"/>
          <w:right w:w="70" w:type="dxa"/>
        </w:tblCellMar>
        <w:tblLook w:val="04A0" w:firstRow="1" w:lastRow="0" w:firstColumn="1" w:lastColumn="0" w:noHBand="0" w:noVBand="1"/>
      </w:tblPr>
      <w:tblGrid>
        <w:gridCol w:w="4821"/>
        <w:gridCol w:w="1134"/>
        <w:gridCol w:w="1417"/>
        <w:gridCol w:w="1134"/>
        <w:gridCol w:w="1418"/>
      </w:tblGrid>
      <w:tr w:rsidR="00A750DF" w:rsidRPr="00A750DF" w14:paraId="1D34D5D1" w14:textId="77777777" w:rsidTr="002177DB">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178B93BA" w14:textId="77777777" w:rsidR="00A750DF" w:rsidRPr="00A750DF" w:rsidRDefault="00A750DF" w:rsidP="001C721D">
            <w:pPr>
              <w:spacing w:after="0" w:line="240" w:lineRule="auto"/>
              <w:rPr>
                <w:rFonts w:ascii="Times New Roman" w:eastAsia="Times New Roman" w:hAnsi="Times New Roman" w:cs="Times New Roman"/>
                <w:color w:val="000000"/>
                <w:sz w:val="24"/>
                <w:szCs w:val="24"/>
                <w:lang w:eastAsia="sk-SK"/>
              </w:rPr>
            </w:pPr>
            <w:r w:rsidRPr="00A750DF">
              <w:rPr>
                <w:rFonts w:ascii="Times New Roman" w:eastAsia="Times New Roman" w:hAnsi="Times New Roman" w:cs="Times New Roman"/>
                <w:color w:val="000000"/>
                <w:sz w:val="24"/>
                <w:szCs w:val="24"/>
                <w:lang w:eastAsia="sk-SK"/>
              </w:rPr>
              <w:t> </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60AF0F06" w14:textId="77777777" w:rsidR="00A750DF" w:rsidRPr="00A750DF" w:rsidRDefault="00A750DF" w:rsidP="001C721D">
            <w:pPr>
              <w:spacing w:after="0" w:line="240" w:lineRule="auto"/>
              <w:jc w:val="center"/>
              <w:rPr>
                <w:rFonts w:ascii="Times New Roman" w:eastAsia="Times New Roman" w:hAnsi="Times New Roman" w:cs="Times New Roman"/>
                <w:b/>
                <w:bCs/>
                <w:color w:val="000000"/>
                <w:sz w:val="24"/>
                <w:szCs w:val="24"/>
                <w:lang w:eastAsia="sk-SK"/>
              </w:rPr>
            </w:pPr>
            <w:r w:rsidRPr="00A750DF">
              <w:rPr>
                <w:rFonts w:ascii="Times New Roman" w:eastAsia="Times New Roman" w:hAnsi="Times New Roman" w:cs="Times New Roman"/>
                <w:b/>
                <w:bCs/>
                <w:color w:val="000000"/>
                <w:sz w:val="24"/>
                <w:szCs w:val="24"/>
                <w:lang w:eastAsia="sk-SK"/>
              </w:rPr>
              <w:t>2026</w:t>
            </w:r>
          </w:p>
        </w:tc>
        <w:tc>
          <w:tcPr>
            <w:tcW w:w="1417"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36E04BD2" w14:textId="77777777" w:rsidR="00A750DF" w:rsidRPr="00A750DF" w:rsidRDefault="00A750DF" w:rsidP="001C721D">
            <w:pPr>
              <w:spacing w:after="0" w:line="240" w:lineRule="auto"/>
              <w:jc w:val="center"/>
              <w:rPr>
                <w:rFonts w:ascii="Times New Roman" w:eastAsia="Times New Roman" w:hAnsi="Times New Roman" w:cs="Times New Roman"/>
                <w:b/>
                <w:bCs/>
                <w:color w:val="000000"/>
                <w:sz w:val="24"/>
                <w:szCs w:val="24"/>
                <w:lang w:eastAsia="sk-SK"/>
              </w:rPr>
            </w:pPr>
            <w:r w:rsidRPr="00A750DF">
              <w:rPr>
                <w:rFonts w:ascii="Times New Roman" w:eastAsia="Times New Roman" w:hAnsi="Times New Roman" w:cs="Times New Roman"/>
                <w:b/>
                <w:bCs/>
                <w:color w:val="000000"/>
                <w:sz w:val="24"/>
                <w:szCs w:val="24"/>
                <w:lang w:eastAsia="sk-SK"/>
              </w:rPr>
              <w:t>2027</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55C98DAE" w14:textId="77777777" w:rsidR="00A750DF" w:rsidRPr="00A750DF" w:rsidRDefault="00A750DF" w:rsidP="001C721D">
            <w:pPr>
              <w:spacing w:after="0" w:line="240" w:lineRule="auto"/>
              <w:jc w:val="center"/>
              <w:rPr>
                <w:rFonts w:ascii="Times New Roman" w:eastAsia="Times New Roman" w:hAnsi="Times New Roman" w:cs="Times New Roman"/>
                <w:b/>
                <w:bCs/>
                <w:color w:val="000000"/>
                <w:sz w:val="24"/>
                <w:szCs w:val="24"/>
                <w:lang w:eastAsia="sk-SK"/>
              </w:rPr>
            </w:pPr>
            <w:r w:rsidRPr="00A750DF">
              <w:rPr>
                <w:rFonts w:ascii="Times New Roman" w:eastAsia="Times New Roman" w:hAnsi="Times New Roman" w:cs="Times New Roman"/>
                <w:b/>
                <w:bCs/>
                <w:color w:val="000000"/>
                <w:sz w:val="24"/>
                <w:szCs w:val="24"/>
                <w:lang w:eastAsia="sk-SK"/>
              </w:rPr>
              <w:t>2028</w:t>
            </w:r>
          </w:p>
        </w:tc>
        <w:tc>
          <w:tcPr>
            <w:tcW w:w="1418"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304D369C" w14:textId="77777777" w:rsidR="00A750DF" w:rsidRPr="00A750DF" w:rsidRDefault="00A750DF" w:rsidP="001C721D">
            <w:pPr>
              <w:spacing w:after="0" w:line="240" w:lineRule="auto"/>
              <w:jc w:val="center"/>
              <w:rPr>
                <w:rFonts w:ascii="Times New Roman" w:eastAsia="Times New Roman" w:hAnsi="Times New Roman" w:cs="Times New Roman"/>
                <w:b/>
                <w:bCs/>
                <w:color w:val="000000"/>
                <w:sz w:val="24"/>
                <w:szCs w:val="24"/>
                <w:lang w:eastAsia="sk-SK"/>
              </w:rPr>
            </w:pPr>
            <w:r w:rsidRPr="00A750DF">
              <w:rPr>
                <w:rFonts w:ascii="Times New Roman" w:eastAsia="Times New Roman" w:hAnsi="Times New Roman" w:cs="Times New Roman"/>
                <w:b/>
                <w:bCs/>
                <w:color w:val="000000"/>
                <w:sz w:val="24"/>
                <w:szCs w:val="24"/>
                <w:lang w:eastAsia="sk-SK"/>
              </w:rPr>
              <w:t>2029</w:t>
            </w:r>
          </w:p>
        </w:tc>
      </w:tr>
      <w:tr w:rsidR="00A750DF" w:rsidRPr="00A750DF" w14:paraId="070A977B" w14:textId="77777777" w:rsidTr="002177DB">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0EFB6FEC" w14:textId="77777777" w:rsidR="00A750DF" w:rsidRPr="00A750DF" w:rsidRDefault="00A750DF" w:rsidP="001C721D">
            <w:pPr>
              <w:spacing w:after="0" w:line="240" w:lineRule="auto"/>
              <w:rPr>
                <w:rFonts w:ascii="Times New Roman" w:eastAsia="Times New Roman" w:hAnsi="Times New Roman" w:cs="Times New Roman"/>
                <w:b/>
                <w:bCs/>
                <w:color w:val="000000" w:themeColor="text1"/>
                <w:sz w:val="24"/>
                <w:szCs w:val="24"/>
                <w:lang w:eastAsia="sk-SK"/>
              </w:rPr>
            </w:pPr>
            <w:r w:rsidRPr="00A750DF">
              <w:rPr>
                <w:rFonts w:ascii="Times New Roman" w:eastAsia="Times New Roman" w:hAnsi="Times New Roman" w:cs="Times New Roman"/>
                <w:b/>
                <w:bCs/>
                <w:color w:val="000000" w:themeColor="text1"/>
                <w:sz w:val="24"/>
                <w:szCs w:val="24"/>
                <w:lang w:eastAsia="sk-SK"/>
              </w:rPr>
              <w:t>Vplyvy na limit verejných výdavkov verejnej správy celkom (v metodike ESA 2010)</w:t>
            </w:r>
          </w:p>
        </w:tc>
        <w:tc>
          <w:tcPr>
            <w:tcW w:w="1134" w:type="dxa"/>
            <w:tcBorders>
              <w:top w:val="nil"/>
              <w:left w:val="nil"/>
              <w:bottom w:val="single" w:sz="4" w:space="0" w:color="auto"/>
              <w:right w:val="single" w:sz="4" w:space="0" w:color="auto"/>
            </w:tcBorders>
            <w:noWrap/>
            <w:vAlign w:val="center"/>
            <w:hideMark/>
          </w:tcPr>
          <w:p w14:paraId="5F015EAA" w14:textId="77777777" w:rsidR="00A750DF" w:rsidRPr="00A750DF" w:rsidRDefault="00A750DF" w:rsidP="001C721D">
            <w:pPr>
              <w:spacing w:after="0" w:line="240" w:lineRule="auto"/>
              <w:jc w:val="center"/>
              <w:rPr>
                <w:rFonts w:ascii="Times New Roman" w:eastAsia="Times New Roman" w:hAnsi="Times New Roman" w:cs="Times New Roman"/>
                <w:b/>
                <w:color w:val="000000"/>
                <w:sz w:val="24"/>
                <w:szCs w:val="24"/>
                <w:lang w:eastAsia="sk-SK"/>
              </w:rPr>
            </w:pPr>
            <w:r w:rsidRPr="00A750DF">
              <w:rPr>
                <w:rFonts w:ascii="Times New Roman" w:eastAsia="Times New Roman" w:hAnsi="Times New Roman" w:cs="Times New Roman"/>
                <w:b/>
                <w:color w:val="000000"/>
                <w:sz w:val="24"/>
                <w:szCs w:val="24"/>
                <w:lang w:eastAsia="sk-SK"/>
              </w:rPr>
              <w:t>0</w:t>
            </w:r>
          </w:p>
        </w:tc>
        <w:tc>
          <w:tcPr>
            <w:tcW w:w="1417" w:type="dxa"/>
            <w:tcBorders>
              <w:top w:val="nil"/>
              <w:left w:val="nil"/>
              <w:bottom w:val="single" w:sz="4" w:space="0" w:color="auto"/>
              <w:right w:val="single" w:sz="4" w:space="0" w:color="auto"/>
            </w:tcBorders>
            <w:noWrap/>
            <w:vAlign w:val="center"/>
            <w:hideMark/>
          </w:tcPr>
          <w:p w14:paraId="529986DC" w14:textId="77777777" w:rsidR="00A750DF" w:rsidRPr="00A750DF" w:rsidRDefault="00A750DF" w:rsidP="001C721D">
            <w:pPr>
              <w:spacing w:after="0" w:line="240" w:lineRule="auto"/>
              <w:jc w:val="center"/>
              <w:rPr>
                <w:rFonts w:ascii="Times New Roman" w:eastAsia="Times New Roman" w:hAnsi="Times New Roman" w:cs="Times New Roman"/>
                <w:b/>
                <w:color w:val="000000"/>
                <w:sz w:val="24"/>
                <w:szCs w:val="24"/>
                <w:lang w:eastAsia="sk-SK"/>
              </w:rPr>
            </w:pPr>
            <w:r w:rsidRPr="00A750DF">
              <w:rPr>
                <w:rFonts w:ascii="Times New Roman" w:eastAsia="Times New Roman" w:hAnsi="Times New Roman" w:cs="Times New Roman"/>
                <w:b/>
                <w:color w:val="000000"/>
                <w:sz w:val="24"/>
                <w:szCs w:val="24"/>
                <w:lang w:eastAsia="sk-SK"/>
              </w:rPr>
              <w:t>0</w:t>
            </w:r>
          </w:p>
        </w:tc>
        <w:tc>
          <w:tcPr>
            <w:tcW w:w="1134" w:type="dxa"/>
            <w:tcBorders>
              <w:top w:val="nil"/>
              <w:left w:val="nil"/>
              <w:bottom w:val="single" w:sz="4" w:space="0" w:color="auto"/>
              <w:right w:val="single" w:sz="4" w:space="0" w:color="auto"/>
            </w:tcBorders>
            <w:noWrap/>
            <w:vAlign w:val="center"/>
            <w:hideMark/>
          </w:tcPr>
          <w:p w14:paraId="66D77D5C" w14:textId="77777777" w:rsidR="00A750DF" w:rsidRPr="00A750DF" w:rsidRDefault="00A750DF" w:rsidP="001C721D">
            <w:pPr>
              <w:spacing w:after="0" w:line="240" w:lineRule="auto"/>
              <w:jc w:val="center"/>
              <w:rPr>
                <w:rFonts w:ascii="Times New Roman" w:eastAsia="Times New Roman" w:hAnsi="Times New Roman" w:cs="Times New Roman"/>
                <w:b/>
                <w:color w:val="000000"/>
                <w:sz w:val="24"/>
                <w:szCs w:val="24"/>
                <w:lang w:eastAsia="sk-SK"/>
              </w:rPr>
            </w:pPr>
            <w:r w:rsidRPr="00A750DF">
              <w:rPr>
                <w:rFonts w:ascii="Times New Roman" w:eastAsia="Times New Roman" w:hAnsi="Times New Roman" w:cs="Times New Roman"/>
                <w:b/>
                <w:color w:val="000000"/>
                <w:sz w:val="24"/>
                <w:szCs w:val="24"/>
                <w:lang w:eastAsia="sk-SK"/>
              </w:rPr>
              <w:t>0</w:t>
            </w:r>
          </w:p>
        </w:tc>
        <w:tc>
          <w:tcPr>
            <w:tcW w:w="1418" w:type="dxa"/>
            <w:tcBorders>
              <w:top w:val="nil"/>
              <w:left w:val="nil"/>
              <w:bottom w:val="single" w:sz="4" w:space="0" w:color="auto"/>
              <w:right w:val="single" w:sz="4" w:space="0" w:color="auto"/>
            </w:tcBorders>
            <w:noWrap/>
            <w:vAlign w:val="center"/>
            <w:hideMark/>
          </w:tcPr>
          <w:p w14:paraId="73F131A6" w14:textId="77777777" w:rsidR="00A750DF" w:rsidRPr="00A750DF" w:rsidRDefault="00A750DF" w:rsidP="001C721D">
            <w:pPr>
              <w:spacing w:after="0" w:line="240" w:lineRule="auto"/>
              <w:jc w:val="center"/>
              <w:rPr>
                <w:rFonts w:ascii="Times New Roman" w:eastAsia="Times New Roman" w:hAnsi="Times New Roman" w:cs="Times New Roman"/>
                <w:b/>
                <w:color w:val="000000"/>
                <w:sz w:val="24"/>
                <w:szCs w:val="24"/>
                <w:lang w:eastAsia="sk-SK"/>
              </w:rPr>
            </w:pPr>
            <w:r w:rsidRPr="00A750DF">
              <w:rPr>
                <w:rFonts w:ascii="Times New Roman" w:eastAsia="Times New Roman" w:hAnsi="Times New Roman" w:cs="Times New Roman"/>
                <w:b/>
                <w:color w:val="000000"/>
                <w:sz w:val="24"/>
                <w:szCs w:val="24"/>
                <w:lang w:eastAsia="sk-SK"/>
              </w:rPr>
              <w:t>0</w:t>
            </w:r>
          </w:p>
        </w:tc>
      </w:tr>
      <w:tr w:rsidR="00A750DF" w:rsidRPr="00A750DF" w14:paraId="33F32F70" w14:textId="77777777" w:rsidTr="002177DB">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3C620BFF" w14:textId="77777777" w:rsidR="00A750DF" w:rsidRPr="00A750DF" w:rsidRDefault="00A750DF" w:rsidP="001C721D">
            <w:pPr>
              <w:spacing w:after="0" w:line="240" w:lineRule="auto"/>
              <w:rPr>
                <w:rFonts w:ascii="Times New Roman" w:eastAsia="Times New Roman" w:hAnsi="Times New Roman" w:cs="Times New Roman"/>
                <w:color w:val="000000" w:themeColor="text1"/>
                <w:sz w:val="24"/>
                <w:szCs w:val="24"/>
                <w:lang w:eastAsia="sk-SK"/>
              </w:rPr>
            </w:pPr>
            <w:r w:rsidRPr="00A750DF">
              <w:rPr>
                <w:rFonts w:ascii="Times New Roman" w:eastAsia="Times New Roman" w:hAnsi="Times New Roman" w:cs="Times New Roman"/>
                <w:color w:val="000000" w:themeColor="text1"/>
                <w:sz w:val="24"/>
                <w:szCs w:val="24"/>
                <w:lang w:eastAsia="sk-SK"/>
              </w:rPr>
              <w:t>v tom: za každý subjekt verejnej správy zvlášť / program zvlášť</w:t>
            </w:r>
          </w:p>
        </w:tc>
        <w:tc>
          <w:tcPr>
            <w:tcW w:w="1134" w:type="dxa"/>
            <w:tcBorders>
              <w:top w:val="nil"/>
              <w:left w:val="nil"/>
              <w:bottom w:val="single" w:sz="4" w:space="0" w:color="auto"/>
              <w:right w:val="single" w:sz="4" w:space="0" w:color="auto"/>
            </w:tcBorders>
            <w:noWrap/>
            <w:vAlign w:val="center"/>
            <w:hideMark/>
          </w:tcPr>
          <w:p w14:paraId="187305F6" w14:textId="77777777" w:rsidR="00A750DF" w:rsidRPr="00A750DF" w:rsidRDefault="00A750DF" w:rsidP="001C721D">
            <w:pPr>
              <w:spacing w:after="0" w:line="240" w:lineRule="auto"/>
              <w:jc w:val="center"/>
              <w:rPr>
                <w:rFonts w:ascii="Times New Roman" w:eastAsia="Times New Roman" w:hAnsi="Times New Roman" w:cs="Times New Roman"/>
                <w:color w:val="000000"/>
                <w:sz w:val="24"/>
                <w:szCs w:val="24"/>
                <w:lang w:eastAsia="sk-SK"/>
              </w:rPr>
            </w:pPr>
            <w:r w:rsidRPr="00A750DF">
              <w:rPr>
                <w:rFonts w:ascii="Times New Roman" w:eastAsia="Times New Roman" w:hAnsi="Times New Roman" w:cs="Times New Roman"/>
                <w:color w:val="000000"/>
                <w:sz w:val="24"/>
                <w:szCs w:val="24"/>
                <w:lang w:eastAsia="sk-SK"/>
              </w:rPr>
              <w:t>0</w:t>
            </w:r>
          </w:p>
        </w:tc>
        <w:tc>
          <w:tcPr>
            <w:tcW w:w="1417" w:type="dxa"/>
            <w:tcBorders>
              <w:top w:val="nil"/>
              <w:left w:val="nil"/>
              <w:bottom w:val="single" w:sz="4" w:space="0" w:color="auto"/>
              <w:right w:val="single" w:sz="4" w:space="0" w:color="auto"/>
            </w:tcBorders>
            <w:noWrap/>
            <w:vAlign w:val="center"/>
            <w:hideMark/>
          </w:tcPr>
          <w:p w14:paraId="0FB87D6B" w14:textId="77777777" w:rsidR="00A750DF" w:rsidRPr="00A750DF" w:rsidRDefault="00A750DF" w:rsidP="001C721D">
            <w:pPr>
              <w:spacing w:after="0" w:line="240" w:lineRule="auto"/>
              <w:jc w:val="center"/>
              <w:rPr>
                <w:rFonts w:ascii="Times New Roman" w:eastAsia="Times New Roman" w:hAnsi="Times New Roman" w:cs="Times New Roman"/>
                <w:color w:val="000000"/>
                <w:sz w:val="24"/>
                <w:szCs w:val="24"/>
                <w:lang w:eastAsia="sk-SK"/>
              </w:rPr>
            </w:pPr>
            <w:r w:rsidRPr="00A750DF">
              <w:rPr>
                <w:rFonts w:ascii="Times New Roman" w:eastAsia="Times New Roman" w:hAnsi="Times New Roman" w:cs="Times New Roman"/>
                <w:color w:val="000000"/>
                <w:sz w:val="24"/>
                <w:szCs w:val="24"/>
                <w:lang w:eastAsia="sk-SK"/>
              </w:rPr>
              <w:t>0</w:t>
            </w:r>
          </w:p>
        </w:tc>
        <w:tc>
          <w:tcPr>
            <w:tcW w:w="1134" w:type="dxa"/>
            <w:tcBorders>
              <w:top w:val="nil"/>
              <w:left w:val="nil"/>
              <w:bottom w:val="single" w:sz="4" w:space="0" w:color="auto"/>
              <w:right w:val="single" w:sz="4" w:space="0" w:color="auto"/>
            </w:tcBorders>
            <w:noWrap/>
            <w:vAlign w:val="center"/>
            <w:hideMark/>
          </w:tcPr>
          <w:p w14:paraId="33B03D8D" w14:textId="77777777" w:rsidR="00A750DF" w:rsidRPr="00A750DF" w:rsidRDefault="00A750DF" w:rsidP="001C721D">
            <w:pPr>
              <w:spacing w:after="0" w:line="240" w:lineRule="auto"/>
              <w:jc w:val="center"/>
              <w:rPr>
                <w:rFonts w:ascii="Times New Roman" w:eastAsia="Times New Roman" w:hAnsi="Times New Roman" w:cs="Times New Roman"/>
                <w:color w:val="000000"/>
                <w:sz w:val="24"/>
                <w:szCs w:val="24"/>
                <w:lang w:eastAsia="sk-SK"/>
              </w:rPr>
            </w:pPr>
            <w:r w:rsidRPr="00A750DF">
              <w:rPr>
                <w:rFonts w:ascii="Times New Roman" w:eastAsia="Times New Roman" w:hAnsi="Times New Roman" w:cs="Times New Roman"/>
                <w:color w:val="000000"/>
                <w:sz w:val="24"/>
                <w:szCs w:val="24"/>
                <w:lang w:eastAsia="sk-SK"/>
              </w:rPr>
              <w:t>0</w:t>
            </w:r>
          </w:p>
        </w:tc>
        <w:tc>
          <w:tcPr>
            <w:tcW w:w="1418" w:type="dxa"/>
            <w:tcBorders>
              <w:top w:val="nil"/>
              <w:left w:val="nil"/>
              <w:bottom w:val="single" w:sz="4" w:space="0" w:color="auto"/>
              <w:right w:val="single" w:sz="4" w:space="0" w:color="auto"/>
            </w:tcBorders>
            <w:noWrap/>
            <w:vAlign w:val="center"/>
            <w:hideMark/>
          </w:tcPr>
          <w:p w14:paraId="0B360F3C" w14:textId="77777777" w:rsidR="00A750DF" w:rsidRPr="00A750DF" w:rsidRDefault="00A750DF" w:rsidP="001C721D">
            <w:pPr>
              <w:spacing w:after="0" w:line="240" w:lineRule="auto"/>
              <w:jc w:val="center"/>
              <w:rPr>
                <w:rFonts w:ascii="Times New Roman" w:eastAsia="Times New Roman" w:hAnsi="Times New Roman" w:cs="Times New Roman"/>
                <w:color w:val="000000"/>
                <w:sz w:val="24"/>
                <w:szCs w:val="24"/>
                <w:lang w:eastAsia="sk-SK"/>
              </w:rPr>
            </w:pPr>
            <w:r w:rsidRPr="00A750DF">
              <w:rPr>
                <w:rFonts w:ascii="Times New Roman" w:eastAsia="Times New Roman" w:hAnsi="Times New Roman" w:cs="Times New Roman"/>
                <w:color w:val="000000"/>
                <w:sz w:val="24"/>
                <w:szCs w:val="24"/>
                <w:lang w:eastAsia="sk-SK"/>
              </w:rPr>
              <w:t>0</w:t>
            </w:r>
          </w:p>
        </w:tc>
      </w:tr>
      <w:tr w:rsidR="00A750DF" w:rsidRPr="00A750DF" w14:paraId="0F7C4A2C" w14:textId="77777777" w:rsidTr="002177DB">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136FAFD6" w14:textId="77777777" w:rsidR="00A750DF" w:rsidRPr="00A750DF" w:rsidRDefault="00A750DF" w:rsidP="001C721D">
            <w:pPr>
              <w:spacing w:after="0" w:line="240" w:lineRule="auto"/>
              <w:rPr>
                <w:rFonts w:ascii="Times New Roman" w:eastAsia="Times New Roman" w:hAnsi="Times New Roman" w:cs="Times New Roman"/>
                <w:b/>
                <w:color w:val="000000" w:themeColor="text1"/>
                <w:sz w:val="24"/>
                <w:szCs w:val="24"/>
                <w:lang w:eastAsia="sk-SK"/>
              </w:rPr>
            </w:pPr>
            <w:r w:rsidRPr="00A750DF">
              <w:rPr>
                <w:rFonts w:ascii="Times New Roman" w:eastAsia="Times New Roman" w:hAnsi="Times New Roman" w:cs="Times New Roman"/>
                <w:b/>
                <w:color w:val="000000" w:themeColor="text1"/>
                <w:sz w:val="24"/>
                <w:szCs w:val="24"/>
                <w:lang w:eastAsia="sk-SK"/>
              </w:rPr>
              <w:t>z toho:</w:t>
            </w:r>
          </w:p>
        </w:tc>
        <w:tc>
          <w:tcPr>
            <w:tcW w:w="1134" w:type="dxa"/>
            <w:tcBorders>
              <w:top w:val="nil"/>
              <w:left w:val="nil"/>
              <w:bottom w:val="single" w:sz="4" w:space="0" w:color="auto"/>
              <w:right w:val="single" w:sz="4" w:space="0" w:color="auto"/>
            </w:tcBorders>
            <w:noWrap/>
            <w:vAlign w:val="center"/>
            <w:hideMark/>
          </w:tcPr>
          <w:p w14:paraId="3EB9578B" w14:textId="77777777" w:rsidR="00A750DF" w:rsidRPr="00A750DF" w:rsidRDefault="00A750DF" w:rsidP="001C721D">
            <w:pPr>
              <w:spacing w:after="0" w:line="240" w:lineRule="auto"/>
              <w:rPr>
                <w:rFonts w:ascii="Times New Roman" w:eastAsia="Times New Roman" w:hAnsi="Times New Roman" w:cs="Times New Roman"/>
                <w:color w:val="000000"/>
                <w:sz w:val="24"/>
                <w:szCs w:val="24"/>
                <w:lang w:eastAsia="sk-SK"/>
              </w:rPr>
            </w:pPr>
            <w:r w:rsidRPr="00A750DF">
              <w:rPr>
                <w:rFonts w:ascii="Times New Roman" w:eastAsia="Times New Roman" w:hAnsi="Times New Roman" w:cs="Times New Roman"/>
                <w:color w:val="000000"/>
                <w:sz w:val="24"/>
                <w:szCs w:val="24"/>
                <w:lang w:eastAsia="sk-SK"/>
              </w:rPr>
              <w:t> </w:t>
            </w:r>
          </w:p>
        </w:tc>
        <w:tc>
          <w:tcPr>
            <w:tcW w:w="1417" w:type="dxa"/>
            <w:tcBorders>
              <w:top w:val="nil"/>
              <w:left w:val="nil"/>
              <w:bottom w:val="single" w:sz="4" w:space="0" w:color="auto"/>
              <w:right w:val="single" w:sz="4" w:space="0" w:color="auto"/>
            </w:tcBorders>
            <w:noWrap/>
            <w:vAlign w:val="center"/>
            <w:hideMark/>
          </w:tcPr>
          <w:p w14:paraId="67604F2D" w14:textId="77777777" w:rsidR="00A750DF" w:rsidRPr="00A750DF" w:rsidRDefault="00A750DF" w:rsidP="001C721D">
            <w:pPr>
              <w:spacing w:after="0" w:line="240" w:lineRule="auto"/>
              <w:rPr>
                <w:rFonts w:ascii="Times New Roman" w:eastAsia="Times New Roman" w:hAnsi="Times New Roman" w:cs="Times New Roman"/>
                <w:color w:val="000000"/>
                <w:sz w:val="24"/>
                <w:szCs w:val="24"/>
                <w:lang w:eastAsia="sk-SK"/>
              </w:rPr>
            </w:pPr>
            <w:r w:rsidRPr="00A750DF">
              <w:rPr>
                <w:rFonts w:ascii="Times New Roman" w:eastAsia="Times New Roman" w:hAnsi="Times New Roman" w:cs="Times New Roman"/>
                <w:color w:val="000000"/>
                <w:sz w:val="24"/>
                <w:szCs w:val="24"/>
                <w:lang w:eastAsia="sk-SK"/>
              </w:rPr>
              <w:t> </w:t>
            </w:r>
          </w:p>
        </w:tc>
        <w:tc>
          <w:tcPr>
            <w:tcW w:w="1134" w:type="dxa"/>
            <w:tcBorders>
              <w:top w:val="nil"/>
              <w:left w:val="nil"/>
              <w:bottom w:val="single" w:sz="4" w:space="0" w:color="auto"/>
              <w:right w:val="single" w:sz="4" w:space="0" w:color="auto"/>
            </w:tcBorders>
            <w:noWrap/>
            <w:vAlign w:val="center"/>
            <w:hideMark/>
          </w:tcPr>
          <w:p w14:paraId="74CA6FD3" w14:textId="77777777" w:rsidR="00A750DF" w:rsidRPr="00A750DF" w:rsidRDefault="00A750DF" w:rsidP="001C721D">
            <w:pPr>
              <w:spacing w:after="0" w:line="240" w:lineRule="auto"/>
              <w:rPr>
                <w:rFonts w:ascii="Times New Roman" w:eastAsia="Times New Roman" w:hAnsi="Times New Roman" w:cs="Times New Roman"/>
                <w:color w:val="000000"/>
                <w:sz w:val="24"/>
                <w:szCs w:val="24"/>
                <w:lang w:eastAsia="sk-SK"/>
              </w:rPr>
            </w:pPr>
            <w:r w:rsidRPr="00A750DF">
              <w:rPr>
                <w:rFonts w:ascii="Times New Roman" w:eastAsia="Times New Roman" w:hAnsi="Times New Roman" w:cs="Times New Roman"/>
                <w:color w:val="000000"/>
                <w:sz w:val="24"/>
                <w:szCs w:val="24"/>
                <w:lang w:eastAsia="sk-SK"/>
              </w:rPr>
              <w:t> </w:t>
            </w:r>
          </w:p>
        </w:tc>
        <w:tc>
          <w:tcPr>
            <w:tcW w:w="1418" w:type="dxa"/>
            <w:tcBorders>
              <w:top w:val="nil"/>
              <w:left w:val="nil"/>
              <w:bottom w:val="single" w:sz="4" w:space="0" w:color="auto"/>
              <w:right w:val="single" w:sz="4" w:space="0" w:color="auto"/>
            </w:tcBorders>
            <w:noWrap/>
            <w:vAlign w:val="center"/>
            <w:hideMark/>
          </w:tcPr>
          <w:p w14:paraId="1530E2DF" w14:textId="77777777" w:rsidR="00A750DF" w:rsidRPr="00A750DF" w:rsidRDefault="00A750DF" w:rsidP="001C721D">
            <w:pPr>
              <w:spacing w:after="0" w:line="240" w:lineRule="auto"/>
              <w:rPr>
                <w:rFonts w:ascii="Times New Roman" w:eastAsia="Times New Roman" w:hAnsi="Times New Roman" w:cs="Times New Roman"/>
                <w:color w:val="000000"/>
                <w:sz w:val="24"/>
                <w:szCs w:val="24"/>
                <w:lang w:eastAsia="sk-SK"/>
              </w:rPr>
            </w:pPr>
            <w:r w:rsidRPr="00A750DF">
              <w:rPr>
                <w:rFonts w:ascii="Times New Roman" w:eastAsia="Times New Roman" w:hAnsi="Times New Roman" w:cs="Times New Roman"/>
                <w:color w:val="000000"/>
                <w:sz w:val="24"/>
                <w:szCs w:val="24"/>
                <w:lang w:eastAsia="sk-SK"/>
              </w:rPr>
              <w:t> </w:t>
            </w:r>
          </w:p>
        </w:tc>
      </w:tr>
      <w:tr w:rsidR="00A750DF" w:rsidRPr="00A750DF" w14:paraId="08EC40E8" w14:textId="77777777" w:rsidTr="002177DB">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2E364690" w14:textId="77777777" w:rsidR="00A750DF" w:rsidRPr="00A750DF" w:rsidRDefault="00A750DF" w:rsidP="001C721D">
            <w:pPr>
              <w:spacing w:after="0" w:line="240" w:lineRule="auto"/>
              <w:rPr>
                <w:rFonts w:ascii="Times New Roman" w:eastAsia="Times New Roman" w:hAnsi="Times New Roman" w:cs="Times New Roman"/>
                <w:b/>
                <w:bCs/>
                <w:color w:val="000000" w:themeColor="text1"/>
                <w:sz w:val="24"/>
                <w:szCs w:val="24"/>
                <w:lang w:eastAsia="sk-SK"/>
              </w:rPr>
            </w:pPr>
            <w:r w:rsidRPr="00A750DF">
              <w:rPr>
                <w:rFonts w:ascii="Times New Roman" w:eastAsia="Times New Roman" w:hAnsi="Times New Roman" w:cs="Times New Roman"/>
                <w:b/>
                <w:bCs/>
                <w:color w:val="000000" w:themeColor="text1"/>
                <w:sz w:val="24"/>
                <w:szCs w:val="24"/>
                <w:lang w:eastAsia="sk-SK"/>
              </w:rPr>
              <w:t>vplyv na limit verejných výdavkov ŠR</w:t>
            </w:r>
          </w:p>
        </w:tc>
        <w:tc>
          <w:tcPr>
            <w:tcW w:w="1134" w:type="dxa"/>
            <w:tcBorders>
              <w:top w:val="nil"/>
              <w:left w:val="nil"/>
              <w:bottom w:val="single" w:sz="4" w:space="0" w:color="auto"/>
              <w:right w:val="single" w:sz="4" w:space="0" w:color="auto"/>
            </w:tcBorders>
            <w:noWrap/>
            <w:vAlign w:val="center"/>
            <w:hideMark/>
          </w:tcPr>
          <w:p w14:paraId="733DCE36" w14:textId="77777777" w:rsidR="00A750DF" w:rsidRPr="00A750DF" w:rsidRDefault="00A750DF" w:rsidP="001C721D">
            <w:pPr>
              <w:spacing w:after="0" w:line="240" w:lineRule="auto"/>
              <w:jc w:val="center"/>
              <w:rPr>
                <w:rFonts w:ascii="Times New Roman" w:eastAsia="Times New Roman" w:hAnsi="Times New Roman" w:cs="Times New Roman"/>
                <w:b/>
                <w:color w:val="000000"/>
                <w:sz w:val="24"/>
                <w:szCs w:val="24"/>
                <w:lang w:eastAsia="sk-SK"/>
              </w:rPr>
            </w:pPr>
            <w:r w:rsidRPr="00A750DF">
              <w:rPr>
                <w:rFonts w:ascii="Times New Roman" w:eastAsia="Times New Roman" w:hAnsi="Times New Roman" w:cs="Times New Roman"/>
                <w:b/>
                <w:color w:val="000000"/>
                <w:sz w:val="24"/>
                <w:szCs w:val="24"/>
                <w:lang w:eastAsia="sk-SK"/>
              </w:rPr>
              <w:t>0</w:t>
            </w:r>
          </w:p>
        </w:tc>
        <w:tc>
          <w:tcPr>
            <w:tcW w:w="1417" w:type="dxa"/>
            <w:tcBorders>
              <w:top w:val="nil"/>
              <w:left w:val="nil"/>
              <w:bottom w:val="single" w:sz="4" w:space="0" w:color="auto"/>
              <w:right w:val="single" w:sz="4" w:space="0" w:color="auto"/>
            </w:tcBorders>
            <w:noWrap/>
            <w:vAlign w:val="center"/>
            <w:hideMark/>
          </w:tcPr>
          <w:p w14:paraId="251CEDE5" w14:textId="77777777" w:rsidR="00A750DF" w:rsidRPr="00A750DF" w:rsidRDefault="00A750DF" w:rsidP="001C721D">
            <w:pPr>
              <w:spacing w:after="0" w:line="240" w:lineRule="auto"/>
              <w:jc w:val="center"/>
              <w:rPr>
                <w:rFonts w:ascii="Times New Roman" w:eastAsia="Times New Roman" w:hAnsi="Times New Roman" w:cs="Times New Roman"/>
                <w:b/>
                <w:color w:val="000000"/>
                <w:sz w:val="24"/>
                <w:szCs w:val="24"/>
                <w:lang w:eastAsia="sk-SK"/>
              </w:rPr>
            </w:pPr>
            <w:r w:rsidRPr="00A750DF">
              <w:rPr>
                <w:rFonts w:ascii="Times New Roman" w:eastAsia="Times New Roman" w:hAnsi="Times New Roman" w:cs="Times New Roman"/>
                <w:b/>
                <w:color w:val="000000"/>
                <w:sz w:val="24"/>
                <w:szCs w:val="24"/>
                <w:lang w:eastAsia="sk-SK"/>
              </w:rPr>
              <w:t>0</w:t>
            </w:r>
          </w:p>
        </w:tc>
        <w:tc>
          <w:tcPr>
            <w:tcW w:w="1134" w:type="dxa"/>
            <w:tcBorders>
              <w:top w:val="nil"/>
              <w:left w:val="nil"/>
              <w:bottom w:val="single" w:sz="4" w:space="0" w:color="auto"/>
              <w:right w:val="single" w:sz="4" w:space="0" w:color="auto"/>
            </w:tcBorders>
            <w:noWrap/>
            <w:vAlign w:val="center"/>
            <w:hideMark/>
          </w:tcPr>
          <w:p w14:paraId="61DF42D4" w14:textId="77777777" w:rsidR="00A750DF" w:rsidRPr="00A750DF" w:rsidRDefault="00A750DF" w:rsidP="001C721D">
            <w:pPr>
              <w:spacing w:after="0" w:line="240" w:lineRule="auto"/>
              <w:jc w:val="center"/>
              <w:rPr>
                <w:rFonts w:ascii="Times New Roman" w:eastAsia="Times New Roman" w:hAnsi="Times New Roman" w:cs="Times New Roman"/>
                <w:b/>
                <w:color w:val="000000"/>
                <w:sz w:val="24"/>
                <w:szCs w:val="24"/>
                <w:lang w:eastAsia="sk-SK"/>
              </w:rPr>
            </w:pPr>
            <w:r w:rsidRPr="00A750DF">
              <w:rPr>
                <w:rFonts w:ascii="Times New Roman" w:eastAsia="Times New Roman" w:hAnsi="Times New Roman" w:cs="Times New Roman"/>
                <w:b/>
                <w:color w:val="000000"/>
                <w:sz w:val="24"/>
                <w:szCs w:val="24"/>
                <w:lang w:eastAsia="sk-SK"/>
              </w:rPr>
              <w:t>0</w:t>
            </w:r>
          </w:p>
        </w:tc>
        <w:tc>
          <w:tcPr>
            <w:tcW w:w="1418" w:type="dxa"/>
            <w:tcBorders>
              <w:top w:val="nil"/>
              <w:left w:val="nil"/>
              <w:bottom w:val="single" w:sz="4" w:space="0" w:color="auto"/>
              <w:right w:val="single" w:sz="4" w:space="0" w:color="auto"/>
            </w:tcBorders>
            <w:noWrap/>
            <w:vAlign w:val="center"/>
            <w:hideMark/>
          </w:tcPr>
          <w:p w14:paraId="4D13BAA6" w14:textId="77777777" w:rsidR="00A750DF" w:rsidRPr="00A750DF" w:rsidRDefault="00A750DF" w:rsidP="001C721D">
            <w:pPr>
              <w:spacing w:after="0" w:line="240" w:lineRule="auto"/>
              <w:jc w:val="center"/>
              <w:rPr>
                <w:rFonts w:ascii="Times New Roman" w:eastAsia="Times New Roman" w:hAnsi="Times New Roman" w:cs="Times New Roman"/>
                <w:b/>
                <w:color w:val="000000"/>
                <w:sz w:val="24"/>
                <w:szCs w:val="24"/>
                <w:lang w:eastAsia="sk-SK"/>
              </w:rPr>
            </w:pPr>
            <w:r w:rsidRPr="00A750DF">
              <w:rPr>
                <w:rFonts w:ascii="Times New Roman" w:eastAsia="Times New Roman" w:hAnsi="Times New Roman" w:cs="Times New Roman"/>
                <w:b/>
                <w:color w:val="000000"/>
                <w:sz w:val="24"/>
                <w:szCs w:val="24"/>
                <w:lang w:eastAsia="sk-SK"/>
              </w:rPr>
              <w:t>0</w:t>
            </w:r>
          </w:p>
        </w:tc>
      </w:tr>
      <w:tr w:rsidR="00A750DF" w:rsidRPr="00A750DF" w14:paraId="75D4F0B0" w14:textId="77777777" w:rsidTr="00C64BDB">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6A82CC83" w14:textId="77777777" w:rsidR="00A750DF" w:rsidRPr="00A750DF" w:rsidRDefault="00A750DF" w:rsidP="001C721D">
            <w:pPr>
              <w:spacing w:after="0" w:line="240" w:lineRule="auto"/>
              <w:rPr>
                <w:rFonts w:ascii="Times New Roman" w:eastAsia="Times New Roman" w:hAnsi="Times New Roman" w:cs="Times New Roman"/>
                <w:b/>
                <w:bCs/>
                <w:color w:val="000000" w:themeColor="text1"/>
                <w:sz w:val="24"/>
                <w:szCs w:val="24"/>
                <w:lang w:eastAsia="sk-SK"/>
              </w:rPr>
            </w:pPr>
            <w:r w:rsidRPr="00A750DF">
              <w:rPr>
                <w:rFonts w:ascii="Times New Roman" w:eastAsia="Times New Roman" w:hAnsi="Times New Roman" w:cs="Times New Roman"/>
                <w:b/>
                <w:bCs/>
                <w:color w:val="000000" w:themeColor="text1"/>
                <w:sz w:val="24"/>
                <w:szCs w:val="24"/>
                <w:lang w:eastAsia="sk-SK"/>
              </w:rPr>
              <w:t>vplyv na limit verejných výdavkov ostatných subjekty verejnej správy</w:t>
            </w:r>
          </w:p>
        </w:tc>
        <w:tc>
          <w:tcPr>
            <w:tcW w:w="1134" w:type="dxa"/>
            <w:tcBorders>
              <w:top w:val="nil"/>
              <w:left w:val="nil"/>
              <w:bottom w:val="single" w:sz="4" w:space="0" w:color="auto"/>
              <w:right w:val="single" w:sz="4" w:space="0" w:color="auto"/>
            </w:tcBorders>
            <w:noWrap/>
            <w:vAlign w:val="center"/>
            <w:hideMark/>
          </w:tcPr>
          <w:p w14:paraId="36EC9B53" w14:textId="77777777" w:rsidR="00A750DF" w:rsidRPr="00A750DF" w:rsidRDefault="00A750DF" w:rsidP="001C721D">
            <w:pPr>
              <w:spacing w:after="0" w:line="240" w:lineRule="auto"/>
              <w:jc w:val="center"/>
              <w:rPr>
                <w:rFonts w:ascii="Times New Roman" w:eastAsia="Times New Roman" w:hAnsi="Times New Roman" w:cs="Times New Roman"/>
                <w:b/>
                <w:color w:val="000000"/>
                <w:sz w:val="24"/>
                <w:szCs w:val="24"/>
                <w:lang w:eastAsia="sk-SK"/>
              </w:rPr>
            </w:pPr>
            <w:r w:rsidRPr="00A750DF">
              <w:rPr>
                <w:rFonts w:ascii="Times New Roman" w:eastAsia="Times New Roman" w:hAnsi="Times New Roman" w:cs="Times New Roman"/>
                <w:b/>
                <w:color w:val="000000"/>
                <w:sz w:val="24"/>
                <w:szCs w:val="24"/>
                <w:lang w:eastAsia="sk-SK"/>
              </w:rPr>
              <w:t>0</w:t>
            </w:r>
          </w:p>
        </w:tc>
        <w:tc>
          <w:tcPr>
            <w:tcW w:w="1417" w:type="dxa"/>
            <w:tcBorders>
              <w:top w:val="nil"/>
              <w:left w:val="nil"/>
              <w:bottom w:val="single" w:sz="4" w:space="0" w:color="auto"/>
              <w:right w:val="single" w:sz="4" w:space="0" w:color="auto"/>
            </w:tcBorders>
            <w:noWrap/>
            <w:vAlign w:val="center"/>
            <w:hideMark/>
          </w:tcPr>
          <w:p w14:paraId="2E0FA1E9" w14:textId="77777777" w:rsidR="00A750DF" w:rsidRPr="00A750DF" w:rsidRDefault="00A750DF" w:rsidP="001C721D">
            <w:pPr>
              <w:spacing w:after="0" w:line="240" w:lineRule="auto"/>
              <w:jc w:val="center"/>
              <w:rPr>
                <w:rFonts w:ascii="Times New Roman" w:eastAsia="Times New Roman" w:hAnsi="Times New Roman" w:cs="Times New Roman"/>
                <w:b/>
                <w:color w:val="000000"/>
                <w:sz w:val="24"/>
                <w:szCs w:val="24"/>
                <w:lang w:eastAsia="sk-SK"/>
              </w:rPr>
            </w:pPr>
            <w:r w:rsidRPr="00A750DF">
              <w:rPr>
                <w:rFonts w:ascii="Times New Roman" w:eastAsia="Times New Roman" w:hAnsi="Times New Roman" w:cs="Times New Roman"/>
                <w:b/>
                <w:color w:val="000000"/>
                <w:sz w:val="24"/>
                <w:szCs w:val="24"/>
                <w:lang w:eastAsia="sk-SK"/>
              </w:rPr>
              <w:t>0</w:t>
            </w:r>
          </w:p>
        </w:tc>
        <w:tc>
          <w:tcPr>
            <w:tcW w:w="1134" w:type="dxa"/>
            <w:tcBorders>
              <w:top w:val="nil"/>
              <w:left w:val="nil"/>
              <w:bottom w:val="single" w:sz="4" w:space="0" w:color="auto"/>
              <w:right w:val="single" w:sz="4" w:space="0" w:color="auto"/>
            </w:tcBorders>
            <w:noWrap/>
            <w:vAlign w:val="center"/>
            <w:hideMark/>
          </w:tcPr>
          <w:p w14:paraId="28C32A8F" w14:textId="77777777" w:rsidR="00A750DF" w:rsidRPr="00A750DF" w:rsidRDefault="00A750DF" w:rsidP="001C721D">
            <w:pPr>
              <w:spacing w:after="0" w:line="240" w:lineRule="auto"/>
              <w:jc w:val="center"/>
              <w:rPr>
                <w:rFonts w:ascii="Times New Roman" w:eastAsia="Times New Roman" w:hAnsi="Times New Roman" w:cs="Times New Roman"/>
                <w:b/>
                <w:color w:val="000000"/>
                <w:sz w:val="24"/>
                <w:szCs w:val="24"/>
                <w:lang w:eastAsia="sk-SK"/>
              </w:rPr>
            </w:pPr>
            <w:r w:rsidRPr="00A750DF">
              <w:rPr>
                <w:rFonts w:ascii="Times New Roman" w:eastAsia="Times New Roman" w:hAnsi="Times New Roman" w:cs="Times New Roman"/>
                <w:b/>
                <w:color w:val="000000"/>
                <w:sz w:val="24"/>
                <w:szCs w:val="24"/>
                <w:lang w:eastAsia="sk-SK"/>
              </w:rPr>
              <w:t>0</w:t>
            </w:r>
          </w:p>
        </w:tc>
        <w:tc>
          <w:tcPr>
            <w:tcW w:w="1418" w:type="dxa"/>
            <w:tcBorders>
              <w:top w:val="nil"/>
              <w:left w:val="nil"/>
              <w:bottom w:val="single" w:sz="4" w:space="0" w:color="auto"/>
              <w:right w:val="single" w:sz="4" w:space="0" w:color="auto"/>
            </w:tcBorders>
            <w:noWrap/>
            <w:vAlign w:val="center"/>
            <w:hideMark/>
          </w:tcPr>
          <w:p w14:paraId="62446B4A" w14:textId="77777777" w:rsidR="00A750DF" w:rsidRPr="00A750DF" w:rsidRDefault="00A750DF" w:rsidP="001C721D">
            <w:pPr>
              <w:spacing w:after="0" w:line="240" w:lineRule="auto"/>
              <w:jc w:val="center"/>
              <w:rPr>
                <w:rFonts w:ascii="Times New Roman" w:eastAsia="Times New Roman" w:hAnsi="Times New Roman" w:cs="Times New Roman"/>
                <w:b/>
                <w:color w:val="000000"/>
                <w:sz w:val="24"/>
                <w:szCs w:val="24"/>
                <w:lang w:eastAsia="sk-SK"/>
              </w:rPr>
            </w:pPr>
            <w:r w:rsidRPr="00A750DF">
              <w:rPr>
                <w:rFonts w:ascii="Times New Roman" w:eastAsia="Times New Roman" w:hAnsi="Times New Roman" w:cs="Times New Roman"/>
                <w:b/>
                <w:color w:val="000000"/>
                <w:sz w:val="24"/>
                <w:szCs w:val="24"/>
                <w:lang w:eastAsia="sk-SK"/>
              </w:rPr>
              <w:t>0</w:t>
            </w:r>
          </w:p>
        </w:tc>
      </w:tr>
      <w:tr w:rsidR="00A750DF" w:rsidRPr="00A750DF" w14:paraId="066D73E3" w14:textId="77777777" w:rsidTr="00C64BDB">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052284FB" w14:textId="77777777" w:rsidR="00A750DF" w:rsidRPr="00A750DF" w:rsidRDefault="00A750DF" w:rsidP="001C721D">
            <w:pPr>
              <w:spacing w:after="0" w:line="240" w:lineRule="auto"/>
              <w:rPr>
                <w:rFonts w:ascii="Times New Roman" w:eastAsia="Times New Roman" w:hAnsi="Times New Roman" w:cs="Times New Roman"/>
                <w:b/>
                <w:bCs/>
                <w:color w:val="000000" w:themeColor="text1"/>
                <w:sz w:val="24"/>
                <w:szCs w:val="24"/>
                <w:lang w:eastAsia="sk-SK"/>
              </w:rPr>
            </w:pPr>
            <w:r w:rsidRPr="00A750DF">
              <w:rPr>
                <w:rFonts w:ascii="Times New Roman" w:eastAsia="Times New Roman" w:hAnsi="Times New Roman" w:cs="Times New Roman"/>
                <w:b/>
                <w:bCs/>
                <w:color w:val="000000" w:themeColor="text1"/>
                <w:sz w:val="24"/>
                <w:szCs w:val="24"/>
                <w:lang w:eastAsia="sk-SK"/>
              </w:rPr>
              <w:t>vplyv na limit verejných výdavkov ďalších súčastí rozpočtu verejnej správy</w:t>
            </w:r>
          </w:p>
        </w:tc>
        <w:tc>
          <w:tcPr>
            <w:tcW w:w="1134" w:type="dxa"/>
            <w:tcBorders>
              <w:top w:val="single" w:sz="4" w:space="0" w:color="auto"/>
              <w:left w:val="nil"/>
              <w:bottom w:val="single" w:sz="4" w:space="0" w:color="auto"/>
              <w:right w:val="single" w:sz="4" w:space="0" w:color="auto"/>
            </w:tcBorders>
            <w:noWrap/>
            <w:vAlign w:val="center"/>
          </w:tcPr>
          <w:p w14:paraId="18543A2C" w14:textId="77777777" w:rsidR="00A750DF" w:rsidRPr="00A750DF" w:rsidRDefault="00A750DF" w:rsidP="001C721D">
            <w:pPr>
              <w:spacing w:after="0" w:line="240" w:lineRule="auto"/>
              <w:jc w:val="center"/>
              <w:rPr>
                <w:rFonts w:ascii="Times New Roman" w:eastAsia="Times New Roman" w:hAnsi="Times New Roman" w:cs="Times New Roman"/>
                <w:b/>
                <w:color w:val="000000"/>
                <w:sz w:val="24"/>
                <w:szCs w:val="24"/>
                <w:lang w:eastAsia="sk-SK"/>
              </w:rPr>
            </w:pPr>
          </w:p>
        </w:tc>
        <w:tc>
          <w:tcPr>
            <w:tcW w:w="1417" w:type="dxa"/>
            <w:tcBorders>
              <w:top w:val="single" w:sz="4" w:space="0" w:color="auto"/>
              <w:left w:val="nil"/>
              <w:bottom w:val="single" w:sz="4" w:space="0" w:color="auto"/>
              <w:right w:val="single" w:sz="4" w:space="0" w:color="auto"/>
            </w:tcBorders>
            <w:noWrap/>
            <w:vAlign w:val="center"/>
          </w:tcPr>
          <w:p w14:paraId="72486B2B" w14:textId="77777777" w:rsidR="00A750DF" w:rsidRPr="00A750DF" w:rsidRDefault="00A750DF" w:rsidP="001C721D">
            <w:pPr>
              <w:spacing w:after="0" w:line="240" w:lineRule="auto"/>
              <w:jc w:val="center"/>
              <w:rPr>
                <w:rFonts w:ascii="Times New Roman" w:eastAsia="Times New Roman" w:hAnsi="Times New Roman" w:cs="Times New Roman"/>
                <w:b/>
                <w:color w:val="000000"/>
                <w:sz w:val="24"/>
                <w:szCs w:val="24"/>
                <w:lang w:eastAsia="sk-SK"/>
              </w:rPr>
            </w:pPr>
          </w:p>
        </w:tc>
        <w:tc>
          <w:tcPr>
            <w:tcW w:w="1134" w:type="dxa"/>
            <w:tcBorders>
              <w:top w:val="single" w:sz="4" w:space="0" w:color="auto"/>
              <w:left w:val="nil"/>
              <w:bottom w:val="single" w:sz="4" w:space="0" w:color="auto"/>
              <w:right w:val="single" w:sz="4" w:space="0" w:color="auto"/>
            </w:tcBorders>
            <w:noWrap/>
            <w:vAlign w:val="center"/>
          </w:tcPr>
          <w:p w14:paraId="5F4451DF" w14:textId="77777777" w:rsidR="00A750DF" w:rsidRPr="00A750DF" w:rsidRDefault="00A750DF" w:rsidP="001C721D">
            <w:pPr>
              <w:spacing w:after="0" w:line="240" w:lineRule="auto"/>
              <w:jc w:val="center"/>
              <w:rPr>
                <w:rFonts w:ascii="Times New Roman" w:eastAsia="Times New Roman" w:hAnsi="Times New Roman" w:cs="Times New Roman"/>
                <w:b/>
                <w:color w:val="000000"/>
                <w:sz w:val="24"/>
                <w:szCs w:val="24"/>
                <w:lang w:eastAsia="sk-SK"/>
              </w:rPr>
            </w:pPr>
          </w:p>
        </w:tc>
        <w:tc>
          <w:tcPr>
            <w:tcW w:w="1418" w:type="dxa"/>
            <w:tcBorders>
              <w:top w:val="single" w:sz="4" w:space="0" w:color="auto"/>
              <w:left w:val="nil"/>
              <w:bottom w:val="single" w:sz="4" w:space="0" w:color="auto"/>
              <w:right w:val="single" w:sz="4" w:space="0" w:color="auto"/>
            </w:tcBorders>
            <w:noWrap/>
            <w:vAlign w:val="center"/>
          </w:tcPr>
          <w:p w14:paraId="5B05BE96" w14:textId="77777777" w:rsidR="00A750DF" w:rsidRPr="00A750DF" w:rsidRDefault="00A750DF" w:rsidP="001C721D">
            <w:pPr>
              <w:spacing w:after="0" w:line="240" w:lineRule="auto"/>
              <w:jc w:val="center"/>
              <w:rPr>
                <w:rFonts w:ascii="Times New Roman" w:eastAsia="Times New Roman" w:hAnsi="Times New Roman" w:cs="Times New Roman"/>
                <w:b/>
                <w:color w:val="000000"/>
                <w:sz w:val="24"/>
                <w:szCs w:val="24"/>
                <w:lang w:eastAsia="sk-SK"/>
              </w:rPr>
            </w:pPr>
          </w:p>
        </w:tc>
      </w:tr>
    </w:tbl>
    <w:p w14:paraId="30037474" w14:textId="77777777" w:rsidR="00A750DF" w:rsidRPr="00A750DF" w:rsidRDefault="00A750DF" w:rsidP="005307FC">
      <w:pPr>
        <w:rPr>
          <w:rFonts w:ascii="Times New Roman" w:eastAsia="Times New Roman" w:hAnsi="Times New Roman" w:cs="Times New Roman"/>
          <w:b/>
          <w:bCs/>
          <w:sz w:val="24"/>
          <w:szCs w:val="24"/>
          <w:lang w:eastAsia="sk-SK"/>
        </w:rPr>
      </w:pPr>
    </w:p>
    <w:p w14:paraId="0F974755" w14:textId="77777777" w:rsidR="00A750DF" w:rsidRPr="00A750DF" w:rsidRDefault="00A750DF" w:rsidP="00223B8B">
      <w:pPr>
        <w:rPr>
          <w:rFonts w:ascii="Times New Roman" w:eastAsia="Times New Roman" w:hAnsi="Times New Roman" w:cs="Times New Roman"/>
          <w:b/>
          <w:bCs/>
          <w:sz w:val="24"/>
          <w:szCs w:val="24"/>
          <w:lang w:eastAsia="sk-SK"/>
        </w:rPr>
      </w:pPr>
      <w:r w:rsidRPr="00A750DF">
        <w:rPr>
          <w:rFonts w:ascii="Times New Roman" w:eastAsia="Times New Roman" w:hAnsi="Times New Roman" w:cs="Times New Roman"/>
          <w:b/>
          <w:bCs/>
          <w:sz w:val="24"/>
          <w:szCs w:val="24"/>
          <w:lang w:eastAsia="sk-SK"/>
        </w:rPr>
        <w:t>2.1.1. Financovanie návrhu - Návrh na riešenie úbytku príjmov alebo zvýšených výdavkov podľa § 33 ods. 1 zákona č. 523/2004 Z. z. o rozpočtových pravidlách verejnej správy:</w:t>
      </w:r>
    </w:p>
    <w:p w14:paraId="39983C68" w14:textId="77777777" w:rsidR="00A750DF" w:rsidRPr="00A750DF" w:rsidRDefault="00A750DF" w:rsidP="00994555">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sz w:val="24"/>
          <w:szCs w:val="24"/>
          <w:lang w:eastAsia="sk-SK"/>
        </w:rPr>
      </w:pPr>
      <w:r w:rsidRPr="00A750DF">
        <w:rPr>
          <w:rFonts w:ascii="Times New Roman" w:eastAsia="Times New Roman" w:hAnsi="Times New Roman" w:cs="Times New Roman"/>
          <w:sz w:val="24"/>
          <w:szCs w:val="24"/>
          <w:lang w:eastAsia="sk-SK"/>
        </w:rPr>
        <w:t>Bez vplyvu na výdavky ako aj limit verejných výdavkov verejnej správy</w:t>
      </w:r>
    </w:p>
    <w:p w14:paraId="205221EC" w14:textId="77777777" w:rsidR="00A750DF" w:rsidRPr="00A750DF" w:rsidRDefault="00A750DF" w:rsidP="007D5748">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bCs/>
          <w:sz w:val="24"/>
          <w:szCs w:val="24"/>
          <w:lang w:eastAsia="sk-SK"/>
        </w:rPr>
      </w:pPr>
    </w:p>
    <w:p w14:paraId="09EC20CC" w14:textId="77777777" w:rsidR="00A750DF" w:rsidRPr="00A750DF" w:rsidRDefault="00A750DF" w:rsidP="007D5748">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bCs/>
          <w:sz w:val="24"/>
          <w:szCs w:val="24"/>
          <w:lang w:eastAsia="sk-SK"/>
        </w:rPr>
      </w:pPr>
    </w:p>
    <w:p w14:paraId="42B2DF37" w14:textId="77777777" w:rsidR="00A750DF" w:rsidRPr="00A750DF" w:rsidRDefault="00A750DF" w:rsidP="007D5748">
      <w:pPr>
        <w:spacing w:after="0" w:line="240" w:lineRule="auto"/>
        <w:rPr>
          <w:rFonts w:ascii="Times New Roman" w:eastAsia="Times New Roman" w:hAnsi="Times New Roman" w:cs="Times New Roman"/>
          <w:b/>
          <w:bCs/>
          <w:sz w:val="24"/>
          <w:szCs w:val="24"/>
          <w:lang w:eastAsia="sk-SK"/>
        </w:rPr>
      </w:pPr>
      <w:r w:rsidRPr="00A750DF">
        <w:rPr>
          <w:rFonts w:ascii="Times New Roman" w:eastAsia="Times New Roman" w:hAnsi="Times New Roman" w:cs="Times New Roman"/>
          <w:b/>
          <w:bCs/>
          <w:sz w:val="24"/>
          <w:szCs w:val="24"/>
          <w:lang w:eastAsia="sk-SK"/>
        </w:rPr>
        <w:t>2.2. Popis a charakteristika návrhu</w:t>
      </w:r>
    </w:p>
    <w:p w14:paraId="632A2828" w14:textId="77777777" w:rsidR="00A750DF" w:rsidRPr="00A750DF" w:rsidRDefault="00A750DF" w:rsidP="007D5748">
      <w:pPr>
        <w:spacing w:after="0" w:line="240" w:lineRule="auto"/>
        <w:rPr>
          <w:rFonts w:ascii="Times New Roman" w:eastAsia="Times New Roman" w:hAnsi="Times New Roman" w:cs="Times New Roman"/>
          <w:sz w:val="24"/>
          <w:szCs w:val="24"/>
          <w:lang w:eastAsia="sk-SK"/>
        </w:rPr>
      </w:pPr>
    </w:p>
    <w:p w14:paraId="635364F0" w14:textId="77777777" w:rsidR="00A750DF" w:rsidRPr="00A750DF" w:rsidRDefault="00A750DF" w:rsidP="007D5748">
      <w:pPr>
        <w:spacing w:after="0" w:line="240" w:lineRule="auto"/>
        <w:jc w:val="both"/>
        <w:rPr>
          <w:rFonts w:ascii="Times New Roman" w:eastAsia="Times New Roman" w:hAnsi="Times New Roman" w:cs="Times New Roman"/>
          <w:b/>
          <w:bCs/>
          <w:sz w:val="24"/>
          <w:szCs w:val="24"/>
          <w:lang w:eastAsia="sk-SK"/>
        </w:rPr>
      </w:pPr>
      <w:r w:rsidRPr="00A750DF">
        <w:rPr>
          <w:rFonts w:ascii="Times New Roman" w:eastAsia="Times New Roman" w:hAnsi="Times New Roman" w:cs="Times New Roman"/>
          <w:b/>
          <w:bCs/>
          <w:sz w:val="24"/>
          <w:szCs w:val="24"/>
          <w:lang w:eastAsia="sk-SK"/>
        </w:rPr>
        <w:t>2.2.1. Popis návrhu:</w:t>
      </w:r>
    </w:p>
    <w:p w14:paraId="1154464C" w14:textId="77777777" w:rsidR="00A750DF" w:rsidRPr="00A750DF" w:rsidRDefault="00A750DF" w:rsidP="007D5748">
      <w:pPr>
        <w:spacing w:after="0" w:line="240" w:lineRule="auto"/>
        <w:jc w:val="both"/>
        <w:rPr>
          <w:rFonts w:ascii="Times New Roman" w:eastAsia="Times New Roman" w:hAnsi="Times New Roman" w:cs="Times New Roman"/>
          <w:b/>
          <w:bCs/>
          <w:sz w:val="24"/>
          <w:szCs w:val="24"/>
          <w:lang w:eastAsia="sk-SK"/>
        </w:rPr>
      </w:pPr>
    </w:p>
    <w:p w14:paraId="691995CB" w14:textId="77777777" w:rsidR="00A750DF" w:rsidRPr="00A750DF" w:rsidRDefault="00A750DF" w:rsidP="007D5748">
      <w:pPr>
        <w:spacing w:after="0" w:line="240" w:lineRule="auto"/>
        <w:ind w:firstLine="708"/>
        <w:jc w:val="both"/>
        <w:rPr>
          <w:rFonts w:ascii="Times New Roman" w:eastAsia="Times New Roman" w:hAnsi="Times New Roman" w:cs="Times New Roman"/>
          <w:sz w:val="24"/>
          <w:szCs w:val="24"/>
          <w:lang w:eastAsia="sk-SK"/>
        </w:rPr>
      </w:pPr>
      <w:r w:rsidRPr="00A750DF">
        <w:rPr>
          <w:rFonts w:ascii="Times New Roman" w:eastAsia="Times New Roman" w:hAnsi="Times New Roman" w:cs="Times New Roman"/>
          <w:sz w:val="24"/>
          <w:szCs w:val="24"/>
          <w:lang w:eastAsia="sk-SK"/>
        </w:rPr>
        <w:t>Akú problematiku návrh rieši? Kto bude návrh implementovať? Kde sa budú služby poskytovať?</w:t>
      </w:r>
    </w:p>
    <w:p w14:paraId="159471D4" w14:textId="77777777" w:rsidR="00A750DF" w:rsidRPr="00A750DF" w:rsidRDefault="00A750DF" w:rsidP="007D5748">
      <w:pPr>
        <w:spacing w:after="0" w:line="240" w:lineRule="auto"/>
        <w:rPr>
          <w:rFonts w:ascii="Times New Roman" w:eastAsia="Times New Roman" w:hAnsi="Times New Roman" w:cs="Times New Roman"/>
          <w:sz w:val="24"/>
          <w:szCs w:val="24"/>
          <w:lang w:eastAsia="sk-SK"/>
        </w:rPr>
      </w:pPr>
    </w:p>
    <w:p w14:paraId="7ADF86C3" w14:textId="1512639D" w:rsidR="00A750DF" w:rsidRPr="00A750DF" w:rsidRDefault="00C7784A" w:rsidP="00994555">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w:t>
      </w:r>
      <w:r w:rsidR="00A750DF" w:rsidRPr="00A750DF">
        <w:rPr>
          <w:rFonts w:ascii="Times New Roman" w:eastAsia="Times New Roman" w:hAnsi="Times New Roman" w:cs="Times New Roman"/>
          <w:sz w:val="24"/>
          <w:szCs w:val="24"/>
          <w:lang w:eastAsia="sk-SK"/>
        </w:rPr>
        <w:t>redkladá</w:t>
      </w:r>
      <w:r>
        <w:rPr>
          <w:rFonts w:ascii="Times New Roman" w:eastAsia="Times New Roman" w:hAnsi="Times New Roman" w:cs="Times New Roman"/>
          <w:sz w:val="24"/>
          <w:szCs w:val="24"/>
          <w:lang w:eastAsia="sk-SK"/>
        </w:rPr>
        <w:t xml:space="preserve"> sa</w:t>
      </w:r>
      <w:r w:rsidR="00A750DF" w:rsidRPr="00A750DF">
        <w:rPr>
          <w:rFonts w:ascii="Times New Roman" w:eastAsia="Times New Roman" w:hAnsi="Times New Roman" w:cs="Times New Roman"/>
          <w:sz w:val="24"/>
          <w:szCs w:val="24"/>
          <w:lang w:eastAsia="sk-SK"/>
        </w:rPr>
        <w:t xml:space="preserve"> návrh zákona, ktorým sa mení a dopĺňa zákon Národnej rady Slovenskej republiky č. 162/1995 Z. z. o katastri nehnuteľností a o zápise vlastníckych a iných práv</w:t>
      </w:r>
      <w:r>
        <w:rPr>
          <w:rFonts w:ascii="Times New Roman" w:eastAsia="Times New Roman" w:hAnsi="Times New Roman" w:cs="Times New Roman"/>
          <w:sz w:val="24"/>
          <w:szCs w:val="24"/>
          <w:lang w:eastAsia="sk-SK"/>
        </w:rPr>
        <w:t xml:space="preserve">                                                </w:t>
      </w:r>
      <w:r w:rsidR="00A750DF" w:rsidRPr="00A750DF">
        <w:rPr>
          <w:rFonts w:ascii="Times New Roman" w:eastAsia="Times New Roman" w:hAnsi="Times New Roman" w:cs="Times New Roman"/>
          <w:sz w:val="24"/>
          <w:szCs w:val="24"/>
          <w:lang w:eastAsia="sk-SK"/>
        </w:rPr>
        <w:t xml:space="preserve"> k nehnuteľnostiam (katastrálny zákon) v znení neskorších predpisov a ktorým sa menia a dopĺňajú niektoré zákony  (ďalej len „návrh zákona“) na základe Plánu legislatívnych úloh vlády Slovenskej republiky na rok 2024.</w:t>
      </w:r>
    </w:p>
    <w:p w14:paraId="6C41E23F" w14:textId="77777777" w:rsidR="00A750DF" w:rsidRPr="00A750DF" w:rsidRDefault="00A750DF" w:rsidP="00994555">
      <w:pPr>
        <w:spacing w:after="0" w:line="240" w:lineRule="auto"/>
        <w:jc w:val="both"/>
        <w:rPr>
          <w:rFonts w:ascii="Times New Roman" w:eastAsia="Times New Roman" w:hAnsi="Times New Roman" w:cs="Times New Roman"/>
          <w:sz w:val="24"/>
          <w:szCs w:val="24"/>
          <w:lang w:eastAsia="sk-SK"/>
        </w:rPr>
      </w:pPr>
    </w:p>
    <w:p w14:paraId="36916B05" w14:textId="77777777" w:rsidR="00A750DF" w:rsidRPr="00A750DF" w:rsidRDefault="00A750DF" w:rsidP="00994555">
      <w:pPr>
        <w:spacing w:after="0" w:line="240" w:lineRule="auto"/>
        <w:jc w:val="both"/>
        <w:rPr>
          <w:rFonts w:ascii="Times New Roman" w:eastAsia="Times New Roman" w:hAnsi="Times New Roman" w:cs="Times New Roman"/>
          <w:sz w:val="24"/>
          <w:szCs w:val="24"/>
          <w:lang w:eastAsia="sk-SK"/>
        </w:rPr>
      </w:pPr>
      <w:r w:rsidRPr="00A750DF">
        <w:rPr>
          <w:rFonts w:ascii="Times New Roman" w:eastAsia="Times New Roman" w:hAnsi="Times New Roman" w:cs="Times New Roman"/>
          <w:sz w:val="24"/>
          <w:szCs w:val="24"/>
          <w:lang w:eastAsia="sk-SK"/>
        </w:rPr>
        <w:t xml:space="preserve">Návrh zákona zohľadňuje potreby aplikačnej praxe a má za cieľ upraviť vzťahy v súlade s identifikovanými potrebami adresátov právnej úpravy. </w:t>
      </w:r>
    </w:p>
    <w:p w14:paraId="03C37A75" w14:textId="77777777" w:rsidR="00A750DF" w:rsidRPr="00A750DF" w:rsidRDefault="00A750DF" w:rsidP="00994555">
      <w:pPr>
        <w:spacing w:after="0" w:line="240" w:lineRule="auto"/>
        <w:jc w:val="both"/>
        <w:rPr>
          <w:rFonts w:ascii="Times New Roman" w:eastAsia="Times New Roman" w:hAnsi="Times New Roman" w:cs="Times New Roman"/>
          <w:sz w:val="24"/>
          <w:szCs w:val="24"/>
          <w:lang w:eastAsia="sk-SK"/>
        </w:rPr>
      </w:pPr>
    </w:p>
    <w:p w14:paraId="7D3D9399" w14:textId="77777777" w:rsidR="00A750DF" w:rsidRPr="00A750DF" w:rsidRDefault="00A750DF" w:rsidP="00994555">
      <w:pPr>
        <w:spacing w:after="0" w:line="240" w:lineRule="auto"/>
        <w:jc w:val="both"/>
        <w:rPr>
          <w:rFonts w:ascii="Times New Roman" w:eastAsia="Times New Roman" w:hAnsi="Times New Roman" w:cs="Times New Roman"/>
          <w:sz w:val="24"/>
          <w:szCs w:val="24"/>
          <w:lang w:eastAsia="sk-SK"/>
        </w:rPr>
      </w:pPr>
      <w:r w:rsidRPr="00A750DF">
        <w:rPr>
          <w:rFonts w:ascii="Times New Roman" w:eastAsia="Times New Roman" w:hAnsi="Times New Roman" w:cs="Times New Roman"/>
          <w:sz w:val="24"/>
          <w:szCs w:val="24"/>
          <w:lang w:eastAsia="sk-SK"/>
        </w:rPr>
        <w:t xml:space="preserve">Návrh zákona precizuje definíciu záznamu. Naďalej má platiť pravidlo, že záznam má mať iba evidenčné účinky. Z tohto pravidla však môže osobitný predpis ustanoviť výnimku. Takouto výnimkou je zápis záložného práva ako zabezpečovacieho opatrenia súdu do katastra, keďže v zmysle </w:t>
      </w:r>
      <w:r w:rsidRPr="00A750DF">
        <w:rPr>
          <w:rFonts w:ascii="Times New Roman" w:eastAsia="Times New Roman" w:hAnsi="Times New Roman" w:cs="Times New Roman"/>
          <w:sz w:val="24"/>
          <w:szCs w:val="24"/>
          <w:lang w:eastAsia="sk-SK" w:bidi="sk-SK"/>
        </w:rPr>
        <w:t>Civilného sporového poriadku</w:t>
      </w:r>
      <w:r w:rsidRPr="00A750DF">
        <w:rPr>
          <w:rFonts w:ascii="Times New Roman" w:eastAsia="Times New Roman" w:hAnsi="Times New Roman" w:cs="Times New Roman"/>
          <w:sz w:val="24"/>
          <w:szCs w:val="24"/>
          <w:lang w:eastAsia="sk-SK"/>
        </w:rPr>
        <w:t xml:space="preserve"> má takýto zápis konštitutívne účinky. </w:t>
      </w:r>
    </w:p>
    <w:p w14:paraId="3E543E28" w14:textId="77777777" w:rsidR="00A750DF" w:rsidRPr="00A750DF" w:rsidRDefault="00A750DF" w:rsidP="00994555">
      <w:pPr>
        <w:spacing w:after="0" w:line="240" w:lineRule="auto"/>
        <w:jc w:val="both"/>
        <w:rPr>
          <w:rFonts w:ascii="Times New Roman" w:eastAsia="Times New Roman" w:hAnsi="Times New Roman" w:cs="Times New Roman"/>
          <w:sz w:val="24"/>
          <w:szCs w:val="24"/>
          <w:lang w:eastAsia="sk-SK"/>
        </w:rPr>
      </w:pPr>
    </w:p>
    <w:p w14:paraId="40E15BD3" w14:textId="77777777" w:rsidR="00A750DF" w:rsidRPr="00A750DF" w:rsidRDefault="00A750DF" w:rsidP="00994555">
      <w:pPr>
        <w:spacing w:after="0" w:line="240" w:lineRule="auto"/>
        <w:jc w:val="both"/>
        <w:rPr>
          <w:rFonts w:ascii="Times New Roman" w:eastAsia="Times New Roman" w:hAnsi="Times New Roman" w:cs="Times New Roman"/>
          <w:sz w:val="24"/>
          <w:szCs w:val="24"/>
          <w:lang w:eastAsia="sk-SK"/>
        </w:rPr>
      </w:pPr>
      <w:r w:rsidRPr="00A750DF">
        <w:rPr>
          <w:rFonts w:ascii="Times New Roman" w:eastAsia="Times New Roman" w:hAnsi="Times New Roman" w:cs="Times New Roman"/>
          <w:sz w:val="24"/>
          <w:szCs w:val="24"/>
          <w:lang w:eastAsia="sk-SK"/>
        </w:rPr>
        <w:t xml:space="preserve">Návrh zákona tiež upresňuje, že zápisom práv k nehnuteľnostiam do katastra sa rozumejú „vklad práv k nehnuteľnostiam do katastra nehnuteľností“ a „záznam práv k nehnuteľnostiam do katastra nehnuteľností“. </w:t>
      </w:r>
    </w:p>
    <w:p w14:paraId="208C7895" w14:textId="77777777" w:rsidR="00A750DF" w:rsidRPr="00A750DF" w:rsidRDefault="00A750DF" w:rsidP="00994555">
      <w:pPr>
        <w:spacing w:after="0" w:line="240" w:lineRule="auto"/>
        <w:jc w:val="both"/>
        <w:rPr>
          <w:rFonts w:ascii="Times New Roman" w:eastAsia="Times New Roman" w:hAnsi="Times New Roman" w:cs="Times New Roman"/>
          <w:sz w:val="24"/>
          <w:szCs w:val="24"/>
          <w:lang w:eastAsia="sk-SK"/>
        </w:rPr>
      </w:pPr>
    </w:p>
    <w:p w14:paraId="47FAB82E" w14:textId="77777777" w:rsidR="00A750DF" w:rsidRPr="00A750DF" w:rsidRDefault="00A750DF" w:rsidP="00994555">
      <w:pPr>
        <w:spacing w:after="0" w:line="240" w:lineRule="auto"/>
        <w:jc w:val="both"/>
        <w:rPr>
          <w:rFonts w:ascii="Times New Roman" w:eastAsia="Times New Roman" w:hAnsi="Times New Roman" w:cs="Times New Roman"/>
          <w:sz w:val="24"/>
          <w:szCs w:val="24"/>
          <w:lang w:eastAsia="sk-SK"/>
        </w:rPr>
      </w:pPr>
      <w:r w:rsidRPr="00A750DF">
        <w:rPr>
          <w:rFonts w:ascii="Times New Roman" w:eastAsia="Times New Roman" w:hAnsi="Times New Roman" w:cs="Times New Roman"/>
          <w:iCs/>
          <w:sz w:val="24"/>
          <w:szCs w:val="24"/>
          <w:lang w:eastAsia="sk-SK"/>
        </w:rPr>
        <w:t xml:space="preserve">Z hľadiska fungovania štátnej správy na úseku katastra nehnuteľností predstavuje značný problém podávanie podaní prostredníctvom všeobecného formulára cez Ústredný portál verejnej správy (ďalej len „ÚPVS“), nakoľko údaje z takto realizovaného podania je potrebné prevziať do informačných systémov orgánov štátnej správy na úseku katastra nehnuteľností. </w:t>
      </w:r>
      <w:r w:rsidRPr="00A750DF">
        <w:rPr>
          <w:rFonts w:ascii="Times New Roman" w:eastAsia="Times New Roman" w:hAnsi="Times New Roman" w:cs="Times New Roman"/>
          <w:iCs/>
          <w:sz w:val="24"/>
          <w:szCs w:val="24"/>
          <w:lang w:eastAsia="sk-SK"/>
        </w:rPr>
        <w:lastRenderedPageBreak/>
        <w:t>Interný systém okresného úradu, katastrálneho odboru neumožňuje preveriť správnosť podpisu v elektronickom dokumente. Taktiež tento interný systém neumožňuje automatizovaným spôsobom prevziať údaje z podania urobeného prostredníctvom všeobecného formulára cez ÚPVS a tieto údaje je potom potrebné manuálne nahrávať do interného systému okresných úradov, katastrálnych odborov. Uvedené pri značnom počte takýchto doručených podaní zbytočne zaťažuje okresné úrady, katastrálne odbory.</w:t>
      </w:r>
    </w:p>
    <w:p w14:paraId="7878A48F" w14:textId="77777777" w:rsidR="00A750DF" w:rsidRPr="00A750DF" w:rsidRDefault="00A750DF" w:rsidP="00994555">
      <w:pPr>
        <w:spacing w:after="0" w:line="240" w:lineRule="auto"/>
        <w:jc w:val="both"/>
        <w:rPr>
          <w:rFonts w:ascii="Times New Roman" w:eastAsia="Times New Roman" w:hAnsi="Times New Roman" w:cs="Times New Roman"/>
          <w:sz w:val="24"/>
          <w:szCs w:val="24"/>
          <w:lang w:eastAsia="sk-SK"/>
        </w:rPr>
      </w:pPr>
      <w:r w:rsidRPr="00A750DF">
        <w:rPr>
          <w:rFonts w:ascii="Times New Roman" w:eastAsia="Times New Roman" w:hAnsi="Times New Roman" w:cs="Times New Roman"/>
          <w:sz w:val="24"/>
          <w:szCs w:val="24"/>
          <w:lang w:eastAsia="sk-SK"/>
        </w:rPr>
        <w:tab/>
      </w:r>
    </w:p>
    <w:p w14:paraId="474DF8B6" w14:textId="77777777" w:rsidR="00A750DF" w:rsidRPr="00A750DF" w:rsidRDefault="00A750DF" w:rsidP="00994555">
      <w:pPr>
        <w:spacing w:after="0" w:line="240" w:lineRule="auto"/>
        <w:jc w:val="both"/>
        <w:rPr>
          <w:rFonts w:ascii="Times New Roman" w:eastAsia="Times New Roman" w:hAnsi="Times New Roman" w:cs="Times New Roman"/>
          <w:sz w:val="24"/>
          <w:szCs w:val="24"/>
          <w:lang w:eastAsia="sk-SK"/>
        </w:rPr>
      </w:pPr>
      <w:r w:rsidRPr="00A750DF">
        <w:rPr>
          <w:rFonts w:ascii="Times New Roman" w:eastAsia="Times New Roman" w:hAnsi="Times New Roman" w:cs="Times New Roman"/>
          <w:sz w:val="24"/>
          <w:szCs w:val="24"/>
          <w:lang w:eastAsia="sk-SK"/>
        </w:rPr>
        <w:t xml:space="preserve">Návrh zákona zároveň precizuje a dopĺňa právnu úpravu katastrálnych konaní. Návrhom zákona sa zjednodušuje návrh na začatie katastrálneho konania v listinnej podobe. Podrobnejšie sa upravuje konanie o zázname, pričom sa zavádza možnosť vykonania záznamu v časti. Skracuje sa lehota na vykonanie záznamu na základe rozhodnutia súdu o zriadení zabezpečovacieho opatrenia. Taktiež sa precizuje právna úprava konania o poznámke a prešetrovania údajov katastra nehnuteľností, pričom sa zároveň ustanovuje lehota na toto prešetrenie.   </w:t>
      </w:r>
    </w:p>
    <w:p w14:paraId="154B3436" w14:textId="77777777" w:rsidR="00A750DF" w:rsidRPr="00A750DF" w:rsidRDefault="00A750DF" w:rsidP="00994555">
      <w:pPr>
        <w:spacing w:after="0" w:line="240" w:lineRule="auto"/>
        <w:jc w:val="both"/>
        <w:rPr>
          <w:rFonts w:ascii="Times New Roman" w:eastAsia="Times New Roman" w:hAnsi="Times New Roman" w:cs="Times New Roman"/>
          <w:sz w:val="24"/>
          <w:szCs w:val="24"/>
          <w:lang w:eastAsia="sk-SK"/>
        </w:rPr>
      </w:pPr>
    </w:p>
    <w:p w14:paraId="011ECA25" w14:textId="77777777" w:rsidR="00A750DF" w:rsidRPr="00A750DF" w:rsidRDefault="00A750DF" w:rsidP="00994555">
      <w:pPr>
        <w:spacing w:after="0" w:line="240" w:lineRule="auto"/>
        <w:jc w:val="both"/>
        <w:rPr>
          <w:rFonts w:ascii="Times New Roman" w:eastAsia="Times New Roman" w:hAnsi="Times New Roman" w:cs="Times New Roman"/>
          <w:sz w:val="24"/>
          <w:szCs w:val="24"/>
          <w:lang w:eastAsia="sk-SK"/>
        </w:rPr>
      </w:pPr>
      <w:r w:rsidRPr="00A750DF">
        <w:rPr>
          <w:rFonts w:ascii="Times New Roman" w:eastAsia="Times New Roman" w:hAnsi="Times New Roman" w:cs="Times New Roman"/>
          <w:sz w:val="24"/>
          <w:szCs w:val="24"/>
          <w:lang w:eastAsia="sk-SK"/>
        </w:rPr>
        <w:t>Ďalšou oblasťou riešenou v návrhu zákona je </w:t>
      </w:r>
      <w:bookmarkStart w:id="1" w:name="_Hlk101946972"/>
      <w:r w:rsidRPr="00A750DF">
        <w:rPr>
          <w:rFonts w:ascii="Times New Roman" w:eastAsia="Times New Roman" w:hAnsi="Times New Roman" w:cs="Times New Roman"/>
          <w:sz w:val="24"/>
          <w:szCs w:val="24"/>
          <w:lang w:eastAsia="sk-SK"/>
        </w:rPr>
        <w:t>prístup k údajom katastra nehnuteľností prostredníctvom katastrálnych portálov</w:t>
      </w:r>
      <w:bookmarkEnd w:id="1"/>
      <w:r w:rsidRPr="00A750DF">
        <w:rPr>
          <w:rFonts w:ascii="Times New Roman" w:eastAsia="Times New Roman" w:hAnsi="Times New Roman" w:cs="Times New Roman"/>
          <w:sz w:val="24"/>
          <w:szCs w:val="24"/>
          <w:lang w:eastAsia="sk-SK"/>
        </w:rPr>
        <w:t>, kde sa zavádza bezplatná autentifikácia/registrácia pri prístupe k vybraným osobným údajom osôb evidovaným v katastri nehnuteľností, a to za účelom plnenia povinností vyplývajúcich z právnych predpisov upravujúcich nakladanie s osobnými údajmi a za účelom zabezpečenia ochrany osobných údajov, ako aj za účelom zabránenia zneužívania týchto údajov katastra. Údaje z tejto autentifikácie/registrácie budú môcť byť použité aj pre potreby orgánov činných v trestnom konaní.</w:t>
      </w:r>
    </w:p>
    <w:p w14:paraId="153DAEB5" w14:textId="77777777" w:rsidR="00A750DF" w:rsidRPr="00A750DF" w:rsidRDefault="00A750DF" w:rsidP="00994555">
      <w:pPr>
        <w:spacing w:after="0" w:line="240" w:lineRule="auto"/>
        <w:jc w:val="both"/>
        <w:rPr>
          <w:rFonts w:ascii="Times New Roman" w:eastAsia="Times New Roman" w:hAnsi="Times New Roman" w:cs="Times New Roman"/>
          <w:sz w:val="24"/>
          <w:szCs w:val="24"/>
          <w:lang w:eastAsia="sk-SK"/>
        </w:rPr>
      </w:pPr>
    </w:p>
    <w:p w14:paraId="7A64113F" w14:textId="77777777" w:rsidR="00A750DF" w:rsidRPr="00A750DF" w:rsidRDefault="00A750DF" w:rsidP="00994555">
      <w:pPr>
        <w:spacing w:after="0" w:line="240" w:lineRule="auto"/>
        <w:jc w:val="both"/>
        <w:rPr>
          <w:rFonts w:ascii="Times New Roman" w:eastAsia="Times New Roman" w:hAnsi="Times New Roman" w:cs="Times New Roman"/>
          <w:sz w:val="24"/>
          <w:szCs w:val="24"/>
          <w:lang w:eastAsia="sk-SK"/>
        </w:rPr>
      </w:pPr>
      <w:r w:rsidRPr="00A750DF">
        <w:rPr>
          <w:rFonts w:ascii="Times New Roman" w:eastAsia="Times New Roman" w:hAnsi="Times New Roman" w:cs="Times New Roman"/>
          <w:sz w:val="24"/>
          <w:szCs w:val="24"/>
          <w:lang w:eastAsia="sk-SK"/>
        </w:rPr>
        <w:t xml:space="preserve">Návrh zákona taktiež ustanovuje novú skutkovú podstatu priestupku ako aj porušenia poriadku na úseku katastra </w:t>
      </w:r>
      <w:bookmarkStart w:id="2" w:name="_Hlk101966517"/>
      <w:r w:rsidRPr="00A750DF">
        <w:rPr>
          <w:rFonts w:ascii="Times New Roman" w:eastAsia="Times New Roman" w:hAnsi="Times New Roman" w:cs="Times New Roman"/>
          <w:sz w:val="24"/>
          <w:szCs w:val="24"/>
          <w:lang w:eastAsia="sk-SK"/>
        </w:rPr>
        <w:t>nehnuteľností</w:t>
      </w:r>
      <w:bookmarkEnd w:id="2"/>
      <w:r w:rsidRPr="00A750DF">
        <w:rPr>
          <w:rFonts w:ascii="Times New Roman" w:eastAsia="Times New Roman" w:hAnsi="Times New Roman" w:cs="Times New Roman"/>
          <w:sz w:val="24"/>
          <w:szCs w:val="24"/>
          <w:lang w:eastAsia="sk-SK"/>
        </w:rPr>
        <w:t>, a to neoprávnené spracúvanie údajov katastra nehnuteľností – neoprávnené hromadné využívanie údajov katastra zverejnených prostredníctvom internetu s použitím technických prostriedkov na automatizované spracovanie alebo neoprávnenému ďalšiemu nakladaniu s údajmi katastra získaných na základe zmluvy podľa § 69 ods. 13 katastrálneho zákona.</w:t>
      </w:r>
    </w:p>
    <w:p w14:paraId="6BF68BC4" w14:textId="77777777" w:rsidR="00A750DF" w:rsidRPr="00A750DF" w:rsidRDefault="00A750DF" w:rsidP="00994555">
      <w:pPr>
        <w:spacing w:after="0" w:line="240" w:lineRule="auto"/>
        <w:jc w:val="both"/>
        <w:rPr>
          <w:rFonts w:ascii="Times New Roman" w:eastAsia="Times New Roman" w:hAnsi="Times New Roman" w:cs="Times New Roman"/>
          <w:sz w:val="24"/>
          <w:szCs w:val="24"/>
          <w:lang w:eastAsia="sk-SK"/>
        </w:rPr>
      </w:pPr>
    </w:p>
    <w:p w14:paraId="6C5CD9C2" w14:textId="77777777" w:rsidR="00A750DF" w:rsidRPr="00A750DF" w:rsidRDefault="00A750DF" w:rsidP="00994555">
      <w:pPr>
        <w:spacing w:after="0" w:line="240" w:lineRule="auto"/>
        <w:jc w:val="both"/>
        <w:rPr>
          <w:rFonts w:ascii="Times New Roman" w:eastAsia="Times New Roman" w:hAnsi="Times New Roman" w:cs="Times New Roman"/>
          <w:sz w:val="24"/>
          <w:szCs w:val="24"/>
          <w:lang w:eastAsia="sk-SK"/>
        </w:rPr>
      </w:pPr>
      <w:r w:rsidRPr="00A750DF">
        <w:rPr>
          <w:rFonts w:ascii="Times New Roman" w:eastAsia="Times New Roman" w:hAnsi="Times New Roman" w:cs="Times New Roman"/>
          <w:sz w:val="24"/>
          <w:szCs w:val="24"/>
          <w:lang w:eastAsia="sk-SK"/>
        </w:rPr>
        <w:t>Zavádza sa nový správny poplatok na úseku katastra nehnuteľností, a to</w:t>
      </w:r>
      <w:r w:rsidRPr="00A750DF">
        <w:rPr>
          <w:rFonts w:ascii="Times New Roman" w:eastAsia="Times New Roman" w:hAnsi="Times New Roman" w:cs="Times New Roman"/>
          <w:sz w:val="24"/>
          <w:szCs w:val="24"/>
          <w:lang w:eastAsia="sk-SK" w:bidi="sk-SK"/>
        </w:rPr>
        <w:t xml:space="preserve"> pri podaní žiadosti o prešetrenie údajov katastra a poskytnutie listiny zo zbierky listín</w:t>
      </w:r>
      <w:r w:rsidRPr="00A750DF">
        <w:rPr>
          <w:rFonts w:ascii="Times New Roman" w:eastAsia="Times New Roman" w:hAnsi="Times New Roman" w:cs="Times New Roman"/>
          <w:sz w:val="24"/>
          <w:szCs w:val="24"/>
          <w:lang w:eastAsia="sk-SK"/>
        </w:rPr>
        <w:t xml:space="preserve">.   </w:t>
      </w:r>
    </w:p>
    <w:p w14:paraId="411AD58C" w14:textId="77777777" w:rsidR="00A750DF" w:rsidRPr="00A750DF" w:rsidRDefault="00A750DF" w:rsidP="00994555">
      <w:pPr>
        <w:spacing w:after="0" w:line="240" w:lineRule="auto"/>
        <w:jc w:val="both"/>
        <w:rPr>
          <w:rFonts w:ascii="Times New Roman" w:eastAsia="Times New Roman" w:hAnsi="Times New Roman" w:cs="Times New Roman"/>
          <w:sz w:val="24"/>
          <w:szCs w:val="24"/>
          <w:lang w:eastAsia="sk-SK"/>
        </w:rPr>
      </w:pPr>
    </w:p>
    <w:p w14:paraId="3D7F2F41" w14:textId="77777777" w:rsidR="00A750DF" w:rsidRPr="00A750DF" w:rsidRDefault="00A750DF" w:rsidP="00994555">
      <w:pPr>
        <w:spacing w:after="0" w:line="240" w:lineRule="auto"/>
        <w:jc w:val="both"/>
        <w:rPr>
          <w:rFonts w:ascii="Times New Roman" w:eastAsia="Times New Roman" w:hAnsi="Times New Roman" w:cs="Times New Roman"/>
          <w:sz w:val="24"/>
          <w:szCs w:val="24"/>
          <w:lang w:eastAsia="sk-SK"/>
        </w:rPr>
      </w:pPr>
      <w:r w:rsidRPr="00A750DF">
        <w:rPr>
          <w:rFonts w:ascii="Times New Roman" w:eastAsia="Times New Roman" w:hAnsi="Times New Roman" w:cs="Times New Roman"/>
          <w:sz w:val="24"/>
          <w:szCs w:val="24"/>
          <w:lang w:eastAsia="sk-SK"/>
        </w:rPr>
        <w:t>Návrh zákona bude v praxi implementovať štátna správa na úseku katastra nehnuteľností, teda predovšetkým okresné úrady, katastrálne odbory, ktoré vykonávajú činnosti, ktoré sú predmetom návrhu zákona.</w:t>
      </w:r>
    </w:p>
    <w:p w14:paraId="5344B0D2" w14:textId="77777777" w:rsidR="00A750DF" w:rsidRPr="00A750DF" w:rsidRDefault="00A750DF" w:rsidP="00994555">
      <w:pPr>
        <w:spacing w:after="0" w:line="240" w:lineRule="auto"/>
        <w:jc w:val="both"/>
        <w:rPr>
          <w:rFonts w:ascii="Times New Roman" w:eastAsia="Times New Roman" w:hAnsi="Times New Roman" w:cs="Times New Roman"/>
          <w:sz w:val="24"/>
          <w:szCs w:val="24"/>
          <w:lang w:eastAsia="sk-SK"/>
        </w:rPr>
      </w:pPr>
    </w:p>
    <w:p w14:paraId="0D404AD3" w14:textId="77777777" w:rsidR="00A750DF" w:rsidRPr="00A750DF" w:rsidRDefault="00A750DF" w:rsidP="00994555">
      <w:pPr>
        <w:spacing w:after="0" w:line="240" w:lineRule="auto"/>
        <w:jc w:val="both"/>
        <w:rPr>
          <w:rFonts w:ascii="Times New Roman" w:eastAsia="Times New Roman" w:hAnsi="Times New Roman" w:cs="Times New Roman"/>
          <w:sz w:val="24"/>
          <w:szCs w:val="24"/>
          <w:lang w:eastAsia="sk-SK"/>
        </w:rPr>
      </w:pPr>
      <w:r w:rsidRPr="00A750DF">
        <w:rPr>
          <w:rFonts w:ascii="Times New Roman" w:eastAsia="Times New Roman" w:hAnsi="Times New Roman" w:cs="Times New Roman"/>
          <w:sz w:val="24"/>
          <w:szCs w:val="24"/>
          <w:lang w:eastAsia="sk-SK"/>
        </w:rPr>
        <w:t>Novela katastrálneho zákona zároveň reaguje na uznesenie vlády SR č. 344 z 12. júna 2024, ktoré sa týka opatrení na zlepšenie bezpečnostnej situácie v SR, najmä na úlohu pod bodom C.6., v zmysle ktorej je potrebné navrhnúť systémovú zmenu sprístupňovania údajov identifikujúcich fyzické osoby a ich miesto pobytu v evidenciách a informačných systémoch spôsobom, ktorý bude priorizovať ochranu súkromia týchto osôb. ÚGKK SR je správcom jedného z najväčších a zároveň aj najdôležitejšieho informačného systému verejnej správy (IS kataster nehnuteľností), ktorý obsahuje značné množstvo osobných údajov vlastníkov nehnuteľností a iných osôb oprávnených z práv k nehnuteľnostiam, ktoré sú o. i. verejne prístupné. Vzhľadom na túto skutočnosť je nevyhnutné uvedený problém riešiť spôsobom navrhnutým v novele katastrálneho zákona.</w:t>
      </w:r>
    </w:p>
    <w:p w14:paraId="76832EA8" w14:textId="77777777" w:rsidR="00A750DF" w:rsidRPr="00A750DF" w:rsidRDefault="00A750DF" w:rsidP="00994555">
      <w:pPr>
        <w:spacing w:after="0" w:line="240" w:lineRule="auto"/>
        <w:jc w:val="both"/>
        <w:rPr>
          <w:rFonts w:ascii="Times New Roman" w:eastAsia="Times New Roman" w:hAnsi="Times New Roman" w:cs="Times New Roman"/>
          <w:sz w:val="24"/>
          <w:szCs w:val="24"/>
          <w:lang w:eastAsia="sk-SK"/>
        </w:rPr>
      </w:pPr>
    </w:p>
    <w:p w14:paraId="21A1D11A" w14:textId="77777777" w:rsidR="00A750DF" w:rsidRPr="00A750DF" w:rsidRDefault="00A750DF" w:rsidP="00B4635B">
      <w:pPr>
        <w:spacing w:after="0" w:line="240" w:lineRule="auto"/>
        <w:jc w:val="both"/>
        <w:rPr>
          <w:rFonts w:ascii="Times New Roman" w:eastAsia="Times New Roman" w:hAnsi="Times New Roman" w:cs="Times New Roman"/>
          <w:sz w:val="24"/>
          <w:szCs w:val="24"/>
          <w:lang w:eastAsia="sk-SK"/>
        </w:rPr>
      </w:pPr>
      <w:r w:rsidRPr="00A750DF">
        <w:rPr>
          <w:rFonts w:ascii="Times New Roman" w:eastAsia="Times New Roman" w:hAnsi="Times New Roman" w:cs="Times New Roman"/>
          <w:sz w:val="24"/>
          <w:szCs w:val="24"/>
          <w:lang w:eastAsia="sk-SK"/>
        </w:rPr>
        <w:t xml:space="preserve">Návrh zákona upravuje sadzbu správneho poplatku v prípade podania návrhu na začatie konania o povolení vkladu v elektronickej podobe prostredníctvom štruktúrovaného formulára </w:t>
      </w:r>
      <w:r w:rsidRPr="00A750DF">
        <w:rPr>
          <w:rFonts w:ascii="Times New Roman" w:eastAsia="Times New Roman" w:hAnsi="Times New Roman" w:cs="Times New Roman"/>
          <w:sz w:val="24"/>
          <w:szCs w:val="24"/>
          <w:lang w:eastAsia="sk-SK"/>
        </w:rPr>
        <w:lastRenderedPageBreak/>
        <w:t xml:space="preserve">spolu so žiadosťou o urýchlené konanie. Dochádza k zvýšeniu správneho poplatku v prípade podania návrhu na vklad v elektronickej podobe, ak žiadateľ spolu s podaním návrhu na vklad žiada rozhodnúť o vklade urýchlene do 15 dní odo dňa začatia konania. V súčasnosti, ak bol podaný návrh na vklad v elektronickej podobe spolu so žiadosťou o urýchlené konanie, sadzba správneho poplatku sa znižovala o 50 %. </w:t>
      </w:r>
      <w:r w:rsidRPr="00A750DF">
        <w:rPr>
          <w:rFonts w:ascii="Times New Roman" w:eastAsia="Times New Roman" w:hAnsi="Times New Roman" w:cs="Times New Roman"/>
          <w:color w:val="000000"/>
          <w:sz w:val="24"/>
        </w:rPr>
        <w:t xml:space="preserve">Výška úľavy pri elektronickom podaní návrhu na vklad do katastra nehnuteľností sa upravuje za účelom priblíženia  všeobecným pravidlám úľavy podľa § 6 ods. 2 zákona o správnych poplatkoch, podľa ktorých je síce výška úľavy za elektronické podanie 50 %, avšak v maximálnej výške 50 eur. V tomto prípade sa absolútna úľava v sume 150 eur (z pôvodných 300 eur) upravuje na 100 eur. </w:t>
      </w:r>
      <w:r w:rsidRPr="00A750DF">
        <w:rPr>
          <w:rFonts w:ascii="Times New Roman" w:eastAsia="Times New Roman" w:hAnsi="Times New Roman" w:cs="Times New Roman"/>
          <w:sz w:val="24"/>
          <w:szCs w:val="24"/>
          <w:lang w:eastAsia="sk-SK"/>
        </w:rPr>
        <w:t>Vzhľadom na potrebu úpravy informačného systému sa účinnosť tejto právnej úpravy odkladá. ÚGKK SR plánuje všetky úpravy informačného systému (elektronické formuláre, autentifikácia/registrácia na katastrálny portál) realizovať prostredníctvom finančných prostriedkov z Plánu obnovy a odolnosti. Z tohto titulu sa nebudú čerpať financie zo štátneho rozpočtu.</w:t>
      </w:r>
    </w:p>
    <w:p w14:paraId="57DFA5D7" w14:textId="77777777" w:rsidR="00A750DF" w:rsidRPr="00A750DF" w:rsidRDefault="00A750DF" w:rsidP="00994555">
      <w:pPr>
        <w:spacing w:after="0" w:line="240" w:lineRule="auto"/>
        <w:jc w:val="both"/>
        <w:rPr>
          <w:rFonts w:ascii="Times New Roman" w:eastAsia="Times New Roman" w:hAnsi="Times New Roman" w:cs="Times New Roman"/>
          <w:sz w:val="24"/>
          <w:szCs w:val="24"/>
          <w:lang w:eastAsia="sk-SK"/>
        </w:rPr>
      </w:pPr>
    </w:p>
    <w:p w14:paraId="39EA0950" w14:textId="77777777" w:rsidR="00A750DF" w:rsidRPr="00A750DF" w:rsidRDefault="00A750DF" w:rsidP="00994555">
      <w:pPr>
        <w:spacing w:after="0" w:line="240" w:lineRule="auto"/>
        <w:jc w:val="both"/>
        <w:rPr>
          <w:rFonts w:ascii="Times New Roman" w:eastAsia="Times New Roman" w:hAnsi="Times New Roman" w:cs="Times New Roman"/>
          <w:sz w:val="24"/>
          <w:szCs w:val="24"/>
          <w:lang w:eastAsia="sk-SK"/>
        </w:rPr>
      </w:pPr>
      <w:r w:rsidRPr="00A750DF">
        <w:rPr>
          <w:rFonts w:ascii="Times New Roman" w:eastAsia="Times New Roman" w:hAnsi="Times New Roman" w:cs="Times New Roman"/>
          <w:sz w:val="24"/>
          <w:szCs w:val="24"/>
          <w:lang w:eastAsia="sk-SK"/>
        </w:rPr>
        <w:t xml:space="preserve">Výpis z listu vlastníctva bude možné získať okrem papierovej podoby alebo prostredníctvom integrovaného obslužného miesta aj prostredníctvom špecializovaného portálu ÚGKK SR. Tento výpis bude použiteľný na právne úkony. Ruší sa možnosť získať bezodplatný informatívny výpis z listu vlastníctva. S tým súvisí zavedenie nového správneho poplatku vo výške 6,00 eur. </w:t>
      </w:r>
    </w:p>
    <w:p w14:paraId="62742497" w14:textId="77777777" w:rsidR="00A750DF" w:rsidRPr="00A750DF" w:rsidRDefault="00A750DF" w:rsidP="00994555">
      <w:pPr>
        <w:spacing w:after="0" w:line="240" w:lineRule="auto"/>
        <w:jc w:val="both"/>
        <w:rPr>
          <w:rFonts w:ascii="Times New Roman" w:eastAsia="Times New Roman" w:hAnsi="Times New Roman" w:cs="Times New Roman"/>
          <w:sz w:val="24"/>
          <w:szCs w:val="24"/>
          <w:lang w:eastAsia="sk-SK"/>
        </w:rPr>
      </w:pPr>
    </w:p>
    <w:p w14:paraId="1CACAF97" w14:textId="77777777" w:rsidR="00A750DF" w:rsidRPr="00A750DF" w:rsidRDefault="00A750DF" w:rsidP="00994555">
      <w:pPr>
        <w:spacing w:after="0" w:line="240" w:lineRule="auto"/>
        <w:jc w:val="both"/>
        <w:rPr>
          <w:rFonts w:ascii="Times New Roman" w:eastAsia="Times New Roman" w:hAnsi="Times New Roman" w:cs="Times New Roman"/>
          <w:sz w:val="24"/>
          <w:szCs w:val="24"/>
          <w:lang w:eastAsia="sk-SK"/>
        </w:rPr>
      </w:pPr>
      <w:r w:rsidRPr="00A750DF">
        <w:rPr>
          <w:rFonts w:ascii="Times New Roman" w:eastAsia="Times New Roman" w:hAnsi="Times New Roman" w:cs="Times New Roman"/>
          <w:sz w:val="24"/>
          <w:szCs w:val="24"/>
          <w:lang w:eastAsia="sk-SK"/>
        </w:rPr>
        <w:t>Po vykonaní autentifikácie/registrácie sa zavádza možnosť vlastníkovi získať bezodplatne svoj tzv. súpis nehnuteľností, ktorý bude obsahovať zoznam všetkých nehnuteľností, ktoré vlastník vlastní v rámci celého územia SR.</w:t>
      </w:r>
    </w:p>
    <w:p w14:paraId="27D8FB90" w14:textId="77777777" w:rsidR="00A750DF" w:rsidRPr="00A750DF" w:rsidRDefault="00A750DF" w:rsidP="007D5748">
      <w:pPr>
        <w:spacing w:after="0" w:line="240" w:lineRule="auto"/>
        <w:rPr>
          <w:rFonts w:ascii="Times New Roman" w:eastAsia="Times New Roman" w:hAnsi="Times New Roman" w:cs="Times New Roman"/>
          <w:sz w:val="24"/>
          <w:szCs w:val="24"/>
          <w:lang w:eastAsia="sk-SK"/>
        </w:rPr>
      </w:pPr>
    </w:p>
    <w:p w14:paraId="4A3796A2" w14:textId="77777777" w:rsidR="00A750DF" w:rsidRPr="00A750DF" w:rsidRDefault="00A750DF" w:rsidP="007D5748">
      <w:pPr>
        <w:spacing w:after="0" w:line="240" w:lineRule="auto"/>
        <w:rPr>
          <w:rFonts w:ascii="Times New Roman" w:eastAsia="Times New Roman" w:hAnsi="Times New Roman" w:cs="Times New Roman"/>
          <w:b/>
          <w:bCs/>
          <w:sz w:val="24"/>
          <w:szCs w:val="24"/>
          <w:lang w:eastAsia="sk-SK"/>
        </w:rPr>
      </w:pPr>
      <w:r w:rsidRPr="00A750DF">
        <w:rPr>
          <w:rFonts w:ascii="Times New Roman" w:eastAsia="Times New Roman" w:hAnsi="Times New Roman" w:cs="Times New Roman"/>
          <w:b/>
          <w:bCs/>
          <w:sz w:val="24"/>
          <w:szCs w:val="24"/>
          <w:lang w:eastAsia="sk-SK"/>
        </w:rPr>
        <w:t>2.2.2. Charakteristika návrhu:</w:t>
      </w:r>
    </w:p>
    <w:p w14:paraId="519A9E17" w14:textId="77777777" w:rsidR="00A750DF" w:rsidRPr="00A750DF" w:rsidRDefault="00A750DF" w:rsidP="007D5748">
      <w:pPr>
        <w:spacing w:after="0" w:line="240" w:lineRule="auto"/>
        <w:rPr>
          <w:rFonts w:ascii="Times New Roman" w:eastAsia="Times New Roman" w:hAnsi="Times New Roman" w:cs="Times New Roman"/>
          <w:sz w:val="24"/>
          <w:szCs w:val="24"/>
          <w:lang w:eastAsia="sk-SK"/>
        </w:rPr>
      </w:pPr>
    </w:p>
    <w:p w14:paraId="33AFBF02" w14:textId="77777777" w:rsidR="00A750DF" w:rsidRPr="00A750DF" w:rsidRDefault="00A750DF" w:rsidP="007D5748">
      <w:pPr>
        <w:spacing w:after="0" w:line="240" w:lineRule="auto"/>
        <w:rPr>
          <w:rFonts w:ascii="Times New Roman" w:eastAsia="Times New Roman" w:hAnsi="Times New Roman" w:cs="Times New Roman"/>
          <w:sz w:val="24"/>
          <w:szCs w:val="24"/>
          <w:lang w:eastAsia="sk-SK"/>
        </w:rPr>
      </w:pPr>
      <w:r w:rsidRPr="00A750DF">
        <w:rPr>
          <w:rFonts w:ascii="Times New Roman" w:eastAsia="Times New Roman" w:hAnsi="Times New Roman" w:cs="Times New Roman"/>
          <w:b/>
          <w:sz w:val="24"/>
          <w:szCs w:val="24"/>
          <w:bdr w:val="single" w:sz="4" w:space="0" w:color="auto"/>
          <w:lang w:eastAsia="sk-SK"/>
        </w:rPr>
        <w:t xml:space="preserve">   x  </w:t>
      </w:r>
      <w:r w:rsidRPr="00A750DF">
        <w:rPr>
          <w:rFonts w:ascii="Times New Roman" w:eastAsia="Times New Roman" w:hAnsi="Times New Roman" w:cs="Times New Roman"/>
          <w:b/>
          <w:sz w:val="24"/>
          <w:szCs w:val="24"/>
          <w:lang w:eastAsia="sk-SK"/>
        </w:rPr>
        <w:t xml:space="preserve">  </w:t>
      </w:r>
      <w:r w:rsidRPr="00A750DF">
        <w:rPr>
          <w:rFonts w:ascii="Times New Roman" w:eastAsia="Times New Roman" w:hAnsi="Times New Roman" w:cs="Times New Roman"/>
          <w:sz w:val="24"/>
          <w:szCs w:val="24"/>
          <w:lang w:eastAsia="sk-SK"/>
        </w:rPr>
        <w:t>zmena sadzby</w:t>
      </w:r>
    </w:p>
    <w:p w14:paraId="783F83B8" w14:textId="77777777" w:rsidR="00A750DF" w:rsidRPr="00A750DF" w:rsidRDefault="00A750DF" w:rsidP="007D5748">
      <w:pPr>
        <w:spacing w:after="0" w:line="240" w:lineRule="auto"/>
        <w:rPr>
          <w:rFonts w:ascii="Times New Roman" w:eastAsia="Times New Roman" w:hAnsi="Times New Roman" w:cs="Times New Roman"/>
          <w:sz w:val="24"/>
          <w:szCs w:val="24"/>
          <w:lang w:eastAsia="sk-SK"/>
        </w:rPr>
      </w:pPr>
      <w:r w:rsidRPr="00A750DF">
        <w:rPr>
          <w:rFonts w:ascii="Times New Roman" w:eastAsia="Times New Roman" w:hAnsi="Times New Roman" w:cs="Times New Roman"/>
          <w:sz w:val="24"/>
          <w:szCs w:val="24"/>
          <w:bdr w:val="single" w:sz="4" w:space="0" w:color="auto"/>
          <w:lang w:eastAsia="sk-SK"/>
        </w:rPr>
        <w:t xml:space="preserve">     </w:t>
      </w:r>
      <w:r w:rsidRPr="00A750DF">
        <w:rPr>
          <w:rFonts w:ascii="Times New Roman" w:eastAsia="Times New Roman" w:hAnsi="Times New Roman" w:cs="Times New Roman"/>
          <w:sz w:val="24"/>
          <w:szCs w:val="24"/>
          <w:lang w:eastAsia="sk-SK"/>
        </w:rPr>
        <w:t xml:space="preserve">  zmena v nároku</w:t>
      </w:r>
    </w:p>
    <w:p w14:paraId="37AD1B70" w14:textId="77777777" w:rsidR="00A750DF" w:rsidRPr="00A750DF" w:rsidRDefault="00A750DF" w:rsidP="007D5748">
      <w:pPr>
        <w:spacing w:after="0" w:line="240" w:lineRule="auto"/>
        <w:rPr>
          <w:rFonts w:ascii="Times New Roman" w:eastAsia="Times New Roman" w:hAnsi="Times New Roman" w:cs="Times New Roman"/>
          <w:sz w:val="24"/>
          <w:szCs w:val="24"/>
          <w:lang w:eastAsia="sk-SK"/>
        </w:rPr>
      </w:pPr>
      <w:r w:rsidRPr="00A750DF">
        <w:rPr>
          <w:rFonts w:ascii="Times New Roman" w:eastAsia="Times New Roman" w:hAnsi="Times New Roman" w:cs="Times New Roman"/>
          <w:sz w:val="24"/>
          <w:szCs w:val="24"/>
          <w:bdr w:val="single" w:sz="4" w:space="0" w:color="auto"/>
          <w:lang w:eastAsia="sk-SK"/>
        </w:rPr>
        <w:t xml:space="preserve">  x   </w:t>
      </w:r>
      <w:r w:rsidRPr="00A750DF">
        <w:rPr>
          <w:rFonts w:ascii="Times New Roman" w:eastAsia="Times New Roman" w:hAnsi="Times New Roman" w:cs="Times New Roman"/>
          <w:sz w:val="24"/>
          <w:szCs w:val="24"/>
          <w:lang w:eastAsia="sk-SK"/>
        </w:rPr>
        <w:t xml:space="preserve">  nová služba alebo nariadenie (alebo ich zrušenie)</w:t>
      </w:r>
    </w:p>
    <w:p w14:paraId="07025941" w14:textId="77777777" w:rsidR="00A750DF" w:rsidRPr="00A750DF" w:rsidRDefault="00A750DF" w:rsidP="007D5748">
      <w:pPr>
        <w:spacing w:after="0" w:line="240" w:lineRule="auto"/>
        <w:rPr>
          <w:rFonts w:ascii="Times New Roman" w:eastAsia="Times New Roman" w:hAnsi="Times New Roman" w:cs="Times New Roman"/>
          <w:sz w:val="24"/>
          <w:szCs w:val="24"/>
          <w:lang w:eastAsia="sk-SK"/>
        </w:rPr>
      </w:pPr>
      <w:r w:rsidRPr="00A750DF">
        <w:rPr>
          <w:rFonts w:ascii="Times New Roman" w:eastAsia="Times New Roman" w:hAnsi="Times New Roman" w:cs="Times New Roman"/>
          <w:sz w:val="24"/>
          <w:szCs w:val="24"/>
          <w:bdr w:val="single" w:sz="4" w:space="0" w:color="auto"/>
          <w:lang w:eastAsia="sk-SK"/>
        </w:rPr>
        <w:t xml:space="preserve">     </w:t>
      </w:r>
      <w:r w:rsidRPr="00A750DF">
        <w:rPr>
          <w:rFonts w:ascii="Times New Roman" w:eastAsia="Times New Roman" w:hAnsi="Times New Roman" w:cs="Times New Roman"/>
          <w:sz w:val="24"/>
          <w:szCs w:val="24"/>
          <w:lang w:eastAsia="sk-SK"/>
        </w:rPr>
        <w:t xml:space="preserve">  kombinovaný návrh</w:t>
      </w:r>
    </w:p>
    <w:p w14:paraId="0026C39F" w14:textId="77777777" w:rsidR="00A750DF" w:rsidRPr="00A750DF" w:rsidRDefault="00A750DF" w:rsidP="007D5748">
      <w:pPr>
        <w:spacing w:after="0" w:line="240" w:lineRule="auto"/>
        <w:rPr>
          <w:rFonts w:ascii="Times New Roman" w:eastAsia="Times New Roman" w:hAnsi="Times New Roman" w:cs="Times New Roman"/>
          <w:sz w:val="24"/>
          <w:szCs w:val="24"/>
          <w:lang w:eastAsia="sk-SK"/>
        </w:rPr>
      </w:pPr>
      <w:r w:rsidRPr="00A750DF">
        <w:rPr>
          <w:rFonts w:ascii="Times New Roman" w:eastAsia="Times New Roman" w:hAnsi="Times New Roman" w:cs="Times New Roman"/>
          <w:sz w:val="24"/>
          <w:szCs w:val="24"/>
          <w:bdr w:val="single" w:sz="4" w:space="0" w:color="auto"/>
          <w:lang w:eastAsia="sk-SK"/>
        </w:rPr>
        <w:t xml:space="preserve">     </w:t>
      </w:r>
      <w:r w:rsidRPr="00A750DF">
        <w:rPr>
          <w:rFonts w:ascii="Times New Roman" w:eastAsia="Times New Roman" w:hAnsi="Times New Roman" w:cs="Times New Roman"/>
          <w:sz w:val="24"/>
          <w:szCs w:val="24"/>
          <w:lang w:eastAsia="sk-SK"/>
        </w:rPr>
        <w:t xml:space="preserve">  iné </w:t>
      </w:r>
    </w:p>
    <w:p w14:paraId="6A2B564B" w14:textId="77777777" w:rsidR="00A750DF" w:rsidRPr="00A750DF" w:rsidRDefault="00A750DF" w:rsidP="007D5748">
      <w:pPr>
        <w:spacing w:after="0" w:line="240" w:lineRule="auto"/>
        <w:rPr>
          <w:rFonts w:ascii="Times New Roman" w:eastAsia="Times New Roman" w:hAnsi="Times New Roman" w:cs="Times New Roman"/>
          <w:sz w:val="24"/>
          <w:szCs w:val="24"/>
          <w:lang w:eastAsia="sk-SK"/>
        </w:rPr>
      </w:pPr>
    </w:p>
    <w:p w14:paraId="1B9A698B" w14:textId="77777777" w:rsidR="00A750DF" w:rsidRPr="00A750DF" w:rsidRDefault="00A750DF" w:rsidP="007D5748">
      <w:pPr>
        <w:spacing w:after="0" w:line="240" w:lineRule="auto"/>
        <w:rPr>
          <w:rFonts w:ascii="Times New Roman" w:eastAsia="Times New Roman" w:hAnsi="Times New Roman" w:cs="Times New Roman"/>
          <w:sz w:val="24"/>
          <w:szCs w:val="24"/>
          <w:lang w:eastAsia="sk-SK"/>
        </w:rPr>
      </w:pPr>
    </w:p>
    <w:p w14:paraId="0DCFC9BF" w14:textId="77777777" w:rsidR="00A750DF" w:rsidRPr="00A750DF" w:rsidRDefault="00A750DF" w:rsidP="007D5748">
      <w:pPr>
        <w:spacing w:after="0" w:line="240" w:lineRule="auto"/>
        <w:rPr>
          <w:rFonts w:ascii="Times New Roman" w:eastAsia="Times New Roman" w:hAnsi="Times New Roman" w:cs="Times New Roman"/>
          <w:sz w:val="24"/>
          <w:szCs w:val="24"/>
          <w:lang w:eastAsia="sk-SK"/>
        </w:rPr>
      </w:pPr>
      <w:r w:rsidRPr="00A750DF">
        <w:rPr>
          <w:rFonts w:ascii="Times New Roman" w:eastAsia="Times New Roman" w:hAnsi="Times New Roman" w:cs="Times New Roman"/>
          <w:b/>
          <w:bCs/>
          <w:sz w:val="24"/>
          <w:szCs w:val="24"/>
          <w:lang w:eastAsia="sk-SK"/>
        </w:rPr>
        <w:t>2.2.3. Predpoklady vývoja objemu aktivít:</w:t>
      </w:r>
    </w:p>
    <w:p w14:paraId="777B6C77" w14:textId="77777777" w:rsidR="00A750DF" w:rsidRPr="00A750DF" w:rsidRDefault="00A750DF" w:rsidP="007D5748">
      <w:pPr>
        <w:spacing w:after="0" w:line="240" w:lineRule="auto"/>
        <w:rPr>
          <w:rFonts w:ascii="Times New Roman" w:eastAsia="Times New Roman" w:hAnsi="Times New Roman" w:cs="Times New Roman"/>
          <w:sz w:val="24"/>
          <w:szCs w:val="24"/>
          <w:lang w:eastAsia="sk-SK"/>
        </w:rPr>
      </w:pPr>
    </w:p>
    <w:p w14:paraId="54FD0764" w14:textId="77777777" w:rsidR="00A750DF" w:rsidRPr="00A750DF" w:rsidRDefault="00A750DF" w:rsidP="007D5748">
      <w:pPr>
        <w:spacing w:after="0" w:line="240" w:lineRule="auto"/>
        <w:ind w:firstLine="708"/>
        <w:jc w:val="both"/>
        <w:rPr>
          <w:rFonts w:ascii="Times New Roman" w:eastAsia="Times New Roman" w:hAnsi="Times New Roman" w:cs="Times New Roman"/>
          <w:sz w:val="24"/>
          <w:szCs w:val="24"/>
          <w:lang w:eastAsia="sk-SK"/>
        </w:rPr>
      </w:pPr>
      <w:r w:rsidRPr="00A750DF">
        <w:rPr>
          <w:rFonts w:ascii="Times New Roman" w:eastAsia="Times New Roman" w:hAnsi="Times New Roman" w:cs="Times New Roman"/>
          <w:sz w:val="24"/>
          <w:szCs w:val="24"/>
          <w:lang w:eastAsia="sk-SK"/>
        </w:rPr>
        <w:t>Jasne popíšte, v prípade potreby použite nižšie uvedenú tabuľku. Uveďte aj odhady základov daní a/alebo poplatkov, ak sa ich táto zmena týka.</w:t>
      </w:r>
    </w:p>
    <w:p w14:paraId="0A117267" w14:textId="77777777" w:rsidR="00A750DF" w:rsidRPr="00A750DF" w:rsidRDefault="00A750DF" w:rsidP="007D5748">
      <w:pPr>
        <w:spacing w:after="0" w:line="240" w:lineRule="auto"/>
        <w:jc w:val="right"/>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 xml:space="preserve">Tabuľka č. 2 </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A750DF" w:rsidRPr="00A750DF" w14:paraId="2D6EC814" w14:textId="77777777" w:rsidTr="002B63FD">
        <w:trPr>
          <w:cantSplit/>
          <w:trHeight w:val="70"/>
        </w:trPr>
        <w:tc>
          <w:tcPr>
            <w:tcW w:w="4530" w:type="dxa"/>
            <w:vMerge w:val="restart"/>
            <w:shd w:val="clear" w:color="auto" w:fill="BFBFBF" w:themeFill="background1" w:themeFillShade="BF"/>
            <w:vAlign w:val="center"/>
          </w:tcPr>
          <w:p w14:paraId="5A5EA28C" w14:textId="77777777" w:rsidR="00A750DF" w:rsidRPr="00A750DF" w:rsidRDefault="00A750DF"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A750DF">
              <w:rPr>
                <w:rFonts w:ascii="Times New Roman" w:eastAsia="Times New Roman" w:hAnsi="Times New Roman" w:cs="Times New Roman"/>
                <w:b/>
                <w:bCs/>
                <w:sz w:val="24"/>
                <w:szCs w:val="24"/>
                <w:lang w:eastAsia="sk-SK"/>
              </w:rPr>
              <w:t>Objem aktivít</w:t>
            </w:r>
          </w:p>
        </w:tc>
        <w:tc>
          <w:tcPr>
            <w:tcW w:w="1134" w:type="dxa"/>
            <w:gridSpan w:val="4"/>
            <w:shd w:val="clear" w:color="auto" w:fill="BFBFBF" w:themeFill="background1" w:themeFillShade="BF"/>
            <w:vAlign w:val="center"/>
          </w:tcPr>
          <w:p w14:paraId="7B8EB97C" w14:textId="77777777" w:rsidR="00A750DF" w:rsidRPr="00A750DF" w:rsidRDefault="00A750DF"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A750DF">
              <w:rPr>
                <w:rFonts w:ascii="Times New Roman" w:eastAsia="Times New Roman" w:hAnsi="Times New Roman" w:cs="Times New Roman"/>
                <w:b/>
                <w:bCs/>
                <w:sz w:val="24"/>
                <w:szCs w:val="24"/>
                <w:lang w:eastAsia="sk-SK"/>
              </w:rPr>
              <w:t>Odhadované objemy</w:t>
            </w:r>
          </w:p>
        </w:tc>
      </w:tr>
      <w:tr w:rsidR="00A750DF" w:rsidRPr="00A750DF" w14:paraId="40F4D3AA" w14:textId="77777777" w:rsidTr="002B63FD">
        <w:trPr>
          <w:cantSplit/>
          <w:trHeight w:val="70"/>
        </w:trPr>
        <w:tc>
          <w:tcPr>
            <w:tcW w:w="4530" w:type="dxa"/>
            <w:vMerge/>
            <w:shd w:val="clear" w:color="auto" w:fill="BFBFBF" w:themeFill="background1" w:themeFillShade="BF"/>
          </w:tcPr>
          <w:p w14:paraId="0DFE6ED3" w14:textId="77777777" w:rsidR="00A750DF" w:rsidRPr="00A750DF" w:rsidRDefault="00A750DF"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p>
        </w:tc>
        <w:tc>
          <w:tcPr>
            <w:tcW w:w="1134" w:type="dxa"/>
            <w:shd w:val="clear" w:color="auto" w:fill="BFBFBF" w:themeFill="background1" w:themeFillShade="BF"/>
            <w:vAlign w:val="center"/>
          </w:tcPr>
          <w:p w14:paraId="74EE5A08" w14:textId="77777777" w:rsidR="00A750DF" w:rsidRPr="00A750DF" w:rsidRDefault="00A750DF"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A750DF">
              <w:rPr>
                <w:rFonts w:ascii="Times New Roman" w:eastAsia="Times New Roman" w:hAnsi="Times New Roman" w:cs="Times New Roman"/>
                <w:b/>
                <w:bCs/>
                <w:sz w:val="24"/>
                <w:szCs w:val="24"/>
                <w:lang w:eastAsia="sk-SK"/>
              </w:rPr>
              <w:t>r</w:t>
            </w:r>
          </w:p>
        </w:tc>
        <w:tc>
          <w:tcPr>
            <w:tcW w:w="1134" w:type="dxa"/>
            <w:shd w:val="clear" w:color="auto" w:fill="BFBFBF" w:themeFill="background1" w:themeFillShade="BF"/>
            <w:vAlign w:val="center"/>
          </w:tcPr>
          <w:p w14:paraId="7700ECC0" w14:textId="77777777" w:rsidR="00A750DF" w:rsidRPr="00A750DF" w:rsidRDefault="00A750DF"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A750DF">
              <w:rPr>
                <w:rFonts w:ascii="Times New Roman" w:eastAsia="Times New Roman" w:hAnsi="Times New Roman" w:cs="Times New Roman"/>
                <w:b/>
                <w:bCs/>
                <w:sz w:val="24"/>
                <w:szCs w:val="24"/>
                <w:lang w:eastAsia="sk-SK"/>
              </w:rPr>
              <w:t>r + 1</w:t>
            </w:r>
          </w:p>
        </w:tc>
        <w:tc>
          <w:tcPr>
            <w:tcW w:w="1134" w:type="dxa"/>
            <w:shd w:val="clear" w:color="auto" w:fill="BFBFBF" w:themeFill="background1" w:themeFillShade="BF"/>
            <w:vAlign w:val="center"/>
          </w:tcPr>
          <w:p w14:paraId="798767B9" w14:textId="77777777" w:rsidR="00A750DF" w:rsidRPr="00A750DF" w:rsidRDefault="00A750DF"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A750DF">
              <w:rPr>
                <w:rFonts w:ascii="Times New Roman" w:eastAsia="Times New Roman" w:hAnsi="Times New Roman" w:cs="Times New Roman"/>
                <w:b/>
                <w:bCs/>
                <w:sz w:val="24"/>
                <w:szCs w:val="24"/>
                <w:lang w:eastAsia="sk-SK"/>
              </w:rPr>
              <w:t>r + 2</w:t>
            </w:r>
          </w:p>
        </w:tc>
        <w:tc>
          <w:tcPr>
            <w:tcW w:w="1134" w:type="dxa"/>
            <w:shd w:val="clear" w:color="auto" w:fill="BFBFBF" w:themeFill="background1" w:themeFillShade="BF"/>
            <w:vAlign w:val="center"/>
          </w:tcPr>
          <w:p w14:paraId="5AA32CA6" w14:textId="77777777" w:rsidR="00A750DF" w:rsidRPr="00A750DF" w:rsidRDefault="00A750DF"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A750DF">
              <w:rPr>
                <w:rFonts w:ascii="Times New Roman" w:eastAsia="Times New Roman" w:hAnsi="Times New Roman" w:cs="Times New Roman"/>
                <w:b/>
                <w:bCs/>
                <w:sz w:val="24"/>
                <w:szCs w:val="24"/>
                <w:lang w:eastAsia="sk-SK"/>
              </w:rPr>
              <w:t>r + 3</w:t>
            </w:r>
          </w:p>
        </w:tc>
      </w:tr>
      <w:tr w:rsidR="00A750DF" w:rsidRPr="00A750DF" w14:paraId="62DF9EB7" w14:textId="77777777" w:rsidTr="002B63FD">
        <w:trPr>
          <w:trHeight w:val="70"/>
        </w:trPr>
        <w:tc>
          <w:tcPr>
            <w:tcW w:w="4530" w:type="dxa"/>
          </w:tcPr>
          <w:p w14:paraId="0B69082A" w14:textId="77777777" w:rsidR="00A750DF" w:rsidRPr="00A750DF" w:rsidRDefault="00A750DF" w:rsidP="007D5748">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sidRPr="00A750DF">
              <w:rPr>
                <w:rFonts w:ascii="Times New Roman" w:eastAsia="Times New Roman" w:hAnsi="Times New Roman" w:cs="Times New Roman"/>
                <w:color w:val="000000"/>
                <w:sz w:val="24"/>
                <w:szCs w:val="24"/>
                <w:lang w:eastAsia="sk-SK"/>
              </w:rPr>
              <w:t>Indikátor ABC</w:t>
            </w:r>
          </w:p>
        </w:tc>
        <w:tc>
          <w:tcPr>
            <w:tcW w:w="1134" w:type="dxa"/>
          </w:tcPr>
          <w:p w14:paraId="576AD9D8" w14:textId="77777777" w:rsidR="00A750DF" w:rsidRPr="00A750DF" w:rsidRDefault="00A750DF"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39342237" w14:textId="77777777" w:rsidR="00A750DF" w:rsidRPr="00A750DF" w:rsidRDefault="00A750DF"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20115D4B" w14:textId="77777777" w:rsidR="00A750DF" w:rsidRPr="00A750DF" w:rsidRDefault="00A750DF"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5534BA65" w14:textId="77777777" w:rsidR="00A750DF" w:rsidRPr="00A750DF" w:rsidRDefault="00A750DF"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r>
      <w:tr w:rsidR="00A750DF" w:rsidRPr="00A750DF" w14:paraId="3DA094E4" w14:textId="77777777" w:rsidTr="002B63FD">
        <w:trPr>
          <w:trHeight w:val="70"/>
        </w:trPr>
        <w:tc>
          <w:tcPr>
            <w:tcW w:w="4530" w:type="dxa"/>
          </w:tcPr>
          <w:p w14:paraId="37D8AD25" w14:textId="77777777" w:rsidR="00A750DF" w:rsidRPr="00A750DF" w:rsidRDefault="00A750DF" w:rsidP="007D5748">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sidRPr="00A750DF">
              <w:rPr>
                <w:rFonts w:ascii="Times New Roman" w:eastAsia="Times New Roman" w:hAnsi="Times New Roman" w:cs="Times New Roman"/>
                <w:color w:val="000000"/>
                <w:sz w:val="24"/>
                <w:szCs w:val="24"/>
                <w:lang w:eastAsia="sk-SK"/>
              </w:rPr>
              <w:t>Indikátor KLM</w:t>
            </w:r>
          </w:p>
        </w:tc>
        <w:tc>
          <w:tcPr>
            <w:tcW w:w="1134" w:type="dxa"/>
          </w:tcPr>
          <w:p w14:paraId="0E77360B" w14:textId="77777777" w:rsidR="00A750DF" w:rsidRPr="00A750DF" w:rsidRDefault="00A750DF"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0E60F00F" w14:textId="77777777" w:rsidR="00A750DF" w:rsidRPr="00A750DF" w:rsidRDefault="00A750DF"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37E61B6F" w14:textId="77777777" w:rsidR="00A750DF" w:rsidRPr="00A750DF" w:rsidRDefault="00A750DF"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11B73CB5" w14:textId="77777777" w:rsidR="00A750DF" w:rsidRPr="00A750DF" w:rsidRDefault="00A750DF"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r>
      <w:tr w:rsidR="00A750DF" w:rsidRPr="00A750DF" w14:paraId="1659EFB2" w14:textId="77777777" w:rsidTr="002B63FD">
        <w:trPr>
          <w:trHeight w:val="70"/>
        </w:trPr>
        <w:tc>
          <w:tcPr>
            <w:tcW w:w="4530" w:type="dxa"/>
          </w:tcPr>
          <w:p w14:paraId="547CBDF4" w14:textId="77777777" w:rsidR="00A750DF" w:rsidRPr="00A750DF" w:rsidRDefault="00A750DF" w:rsidP="007D5748">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sidRPr="00A750DF">
              <w:rPr>
                <w:rFonts w:ascii="Times New Roman" w:eastAsia="Times New Roman" w:hAnsi="Times New Roman" w:cs="Times New Roman"/>
                <w:color w:val="000000"/>
                <w:sz w:val="24"/>
                <w:szCs w:val="24"/>
                <w:lang w:eastAsia="sk-SK"/>
              </w:rPr>
              <w:t>Indikátor XYZ</w:t>
            </w:r>
          </w:p>
        </w:tc>
        <w:tc>
          <w:tcPr>
            <w:tcW w:w="1134" w:type="dxa"/>
          </w:tcPr>
          <w:p w14:paraId="50900C49" w14:textId="77777777" w:rsidR="00A750DF" w:rsidRPr="00A750DF" w:rsidRDefault="00A750DF"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413433C5" w14:textId="77777777" w:rsidR="00A750DF" w:rsidRPr="00A750DF" w:rsidRDefault="00A750DF"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0AB2F1F3" w14:textId="77777777" w:rsidR="00A750DF" w:rsidRPr="00A750DF" w:rsidRDefault="00A750DF"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0DF8A18A" w14:textId="77777777" w:rsidR="00A750DF" w:rsidRPr="00A750DF" w:rsidRDefault="00A750DF"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r>
    </w:tbl>
    <w:p w14:paraId="134D3ADC" w14:textId="77777777" w:rsidR="00A750DF" w:rsidRPr="00A750DF" w:rsidRDefault="00A750DF" w:rsidP="007D5748">
      <w:pPr>
        <w:spacing w:after="0" w:line="240" w:lineRule="auto"/>
        <w:rPr>
          <w:rFonts w:ascii="Times New Roman" w:eastAsia="Times New Roman" w:hAnsi="Times New Roman" w:cs="Times New Roman"/>
          <w:sz w:val="24"/>
          <w:szCs w:val="24"/>
          <w:lang w:eastAsia="sk-SK"/>
        </w:rPr>
      </w:pPr>
    </w:p>
    <w:p w14:paraId="14D7D06F" w14:textId="77777777" w:rsidR="00A750DF" w:rsidRPr="00A750DF" w:rsidRDefault="00A750DF" w:rsidP="00A750DF">
      <w:pPr>
        <w:pStyle w:val="Odsekzoznamu"/>
        <w:numPr>
          <w:ilvl w:val="0"/>
          <w:numId w:val="14"/>
        </w:numPr>
        <w:spacing w:after="0" w:line="240" w:lineRule="auto"/>
        <w:jc w:val="both"/>
        <w:rPr>
          <w:rFonts w:ascii="Times New Roman" w:eastAsia="Times New Roman" w:hAnsi="Times New Roman" w:cs="Times New Roman"/>
          <w:b/>
          <w:bCs/>
          <w:sz w:val="24"/>
          <w:szCs w:val="24"/>
          <w:lang w:eastAsia="sk-SK"/>
        </w:rPr>
      </w:pPr>
      <w:r w:rsidRPr="00A750DF">
        <w:rPr>
          <w:rFonts w:ascii="Times New Roman" w:eastAsia="Times New Roman" w:hAnsi="Times New Roman" w:cs="Times New Roman"/>
          <w:b/>
          <w:bCs/>
          <w:sz w:val="24"/>
          <w:szCs w:val="24"/>
          <w:lang w:eastAsia="sk-SK"/>
        </w:rPr>
        <w:t>Poskytnutie výpisu z listu vlastníctva na právne úkony prostredníctvom špecializovaného portálu</w:t>
      </w:r>
    </w:p>
    <w:p w14:paraId="3663E2E1" w14:textId="77777777" w:rsidR="00A750DF" w:rsidRPr="00A750DF" w:rsidRDefault="00A750DF" w:rsidP="007515D6">
      <w:pPr>
        <w:spacing w:after="0" w:line="240" w:lineRule="auto"/>
        <w:jc w:val="both"/>
        <w:rPr>
          <w:rFonts w:ascii="Times New Roman" w:eastAsia="Times New Roman" w:hAnsi="Times New Roman" w:cs="Times New Roman"/>
          <w:sz w:val="24"/>
          <w:szCs w:val="24"/>
          <w:lang w:eastAsia="sk-SK"/>
        </w:rPr>
      </w:pPr>
      <w:r w:rsidRPr="00A750DF">
        <w:rPr>
          <w:rFonts w:ascii="Times New Roman" w:eastAsia="Times New Roman" w:hAnsi="Times New Roman" w:cs="Times New Roman"/>
          <w:sz w:val="24"/>
          <w:szCs w:val="24"/>
          <w:lang w:eastAsia="sk-SK"/>
        </w:rPr>
        <w:t xml:space="preserve">Podľa dostupných interných údajov ÚGKK SR bolo v roku 2024 prostredníctvom portálov v správe ÚGKK SR (CICA, ESKN a MAPKA) sprístupnených približne 110 mil. výpisov z listov vlastníctva. Tieto výpisy z listu vlastníctva boli nepoužiteľné na právne úkony a sprístupnené bezodplatne.  Nakoľko boli tieto výpisy prístupné bezodplatne, bol o ne vysoký </w:t>
      </w:r>
      <w:r w:rsidRPr="00A750DF">
        <w:rPr>
          <w:rFonts w:ascii="Times New Roman" w:eastAsia="Times New Roman" w:hAnsi="Times New Roman" w:cs="Times New Roman"/>
          <w:sz w:val="24"/>
          <w:szCs w:val="24"/>
          <w:lang w:eastAsia="sk-SK"/>
        </w:rPr>
        <w:lastRenderedPageBreak/>
        <w:t xml:space="preserve">záujem a slúžili určite aj na iné účely, než na aké majú údaje katastra podľa správnosti slúžiť (napr. získanie dátumu narodenia kamaráta, osobná zvedavosť susedov...). Keďže sa novelou katastrálneho zákona zavádza poplatková povinnosť za výpis z listu vlastníctva poskytnutý prostredníctvom špecializovaného portálu, ktorý bude použiteľný na právne úkony, predpokladá sa rapídny pokles záujmu o získanie tohto výpisu a o bezúčelové prehliadanie údajov katastra. </w:t>
      </w:r>
    </w:p>
    <w:p w14:paraId="3103A030" w14:textId="77777777" w:rsidR="00A750DF" w:rsidRPr="00A750DF" w:rsidRDefault="00A750DF" w:rsidP="007515D6">
      <w:pPr>
        <w:spacing w:after="0" w:line="240" w:lineRule="auto"/>
        <w:jc w:val="both"/>
        <w:rPr>
          <w:rFonts w:ascii="Times New Roman" w:eastAsia="Times New Roman" w:hAnsi="Times New Roman" w:cs="Times New Roman"/>
          <w:sz w:val="24"/>
          <w:szCs w:val="24"/>
          <w:lang w:eastAsia="sk-SK"/>
        </w:rPr>
      </w:pPr>
      <w:r w:rsidRPr="00A750DF">
        <w:rPr>
          <w:rFonts w:ascii="Times New Roman" w:eastAsia="Times New Roman" w:hAnsi="Times New Roman" w:cs="Times New Roman"/>
          <w:sz w:val="24"/>
          <w:szCs w:val="24"/>
          <w:lang w:eastAsia="sk-SK"/>
        </w:rPr>
        <w:t>Pri výpočte príjmov do štátneho rozpočtu za výpisy vychádzal ÚGKK SR z počtu doručených návrhov na vklad a návrhov na vykonanie záznamu do katastra za rok 2024, pričom ako podklad pre vyhotovenie týchto listín bol minimálne jeden výpis z listu vlastníctva (napr. na účely dedičského konania, ktorého výsledok sa zapisuje do katastra záznamom, sú výpisy z listu vlastníctva poskytované bezodplatne). Zároveň zavedením poplatkovej povinnosti odpadne bezdôvodné prehliadanie katastrálnych portálov. Na základe uvedeného ÚGKK SR predpokladá poskytnutie výpisov z listu vlastníctva prostredníctvom špecializovaného portálu vo výške 400 000 výpisov. Naďalej ostáva zachovaná možnosť získania výpisu z listu vlastníctva osobnou návštevou okresného úradu alebo poštového podniku.</w:t>
      </w:r>
    </w:p>
    <w:p w14:paraId="73253218" w14:textId="77777777" w:rsidR="00A750DF" w:rsidRPr="00A750DF" w:rsidRDefault="00A750DF" w:rsidP="007515D6">
      <w:pPr>
        <w:spacing w:after="0" w:line="240" w:lineRule="auto"/>
        <w:rPr>
          <w:rFonts w:ascii="Times New Roman" w:eastAsia="Times New Roman" w:hAnsi="Times New Roman" w:cs="Times New Roman"/>
          <w:sz w:val="24"/>
          <w:szCs w:val="24"/>
          <w:lang w:eastAsia="sk-SK"/>
        </w:rPr>
      </w:pPr>
    </w:p>
    <w:p w14:paraId="74FFA8B1" w14:textId="77777777" w:rsidR="00A750DF" w:rsidRPr="00A750DF" w:rsidRDefault="00A750DF" w:rsidP="00A750DF">
      <w:pPr>
        <w:pStyle w:val="Odsekzoznamu"/>
        <w:numPr>
          <w:ilvl w:val="0"/>
          <w:numId w:val="14"/>
        </w:numPr>
        <w:spacing w:after="0" w:line="240" w:lineRule="auto"/>
        <w:ind w:left="0" w:firstLine="360"/>
        <w:jc w:val="both"/>
        <w:rPr>
          <w:rFonts w:ascii="Times New Roman" w:eastAsia="Times New Roman" w:hAnsi="Times New Roman" w:cs="Times New Roman"/>
          <w:bCs/>
          <w:sz w:val="24"/>
          <w:szCs w:val="24"/>
          <w:lang w:eastAsia="sk-SK"/>
        </w:rPr>
      </w:pPr>
      <w:r w:rsidRPr="00A750DF">
        <w:rPr>
          <w:rFonts w:ascii="Times New Roman" w:eastAsia="Calibri" w:hAnsi="Times New Roman" w:cs="Times New Roman"/>
          <w:sz w:val="24"/>
          <w:szCs w:val="24"/>
        </w:rPr>
        <w:t xml:space="preserve">Navrhuje sa </w:t>
      </w:r>
      <w:r w:rsidRPr="00A750DF">
        <w:rPr>
          <w:rFonts w:ascii="Times New Roman" w:eastAsia="Calibri" w:hAnsi="Times New Roman" w:cs="Times New Roman"/>
          <w:b/>
          <w:bCs/>
          <w:sz w:val="24"/>
          <w:szCs w:val="24"/>
        </w:rPr>
        <w:t>vypustenie právnej úpravy umožňujúcej pred podaním návrhu na vklad vyplniť a odoslať oznámenie o návrhu na vklad</w:t>
      </w:r>
      <w:r w:rsidRPr="00A750DF">
        <w:rPr>
          <w:rFonts w:ascii="Times New Roman" w:eastAsia="Calibri" w:hAnsi="Times New Roman" w:cs="Times New Roman"/>
          <w:sz w:val="24"/>
          <w:szCs w:val="24"/>
        </w:rPr>
        <w:t>, t. j. navrhuje sa vypustenie inštitútu oznámenia o návrhu na vklad. Do budúcnosti už teda nebude možné podať oznámenie o návrhu na vklad s účinkami zníženia správneho poplatku o 15 €.To znamená zvýšenie príjmov do štátneho rozpočtu. Pri výpočte ÚGKK SR vychádzal z interných údajov o počte podaných oznámení o návrhu na vklad za rok 2024, čo činilo 51 279 oznámení.</w:t>
      </w:r>
    </w:p>
    <w:p w14:paraId="0EF796C0" w14:textId="77777777" w:rsidR="00A750DF" w:rsidRPr="00A750DF" w:rsidRDefault="00A750DF" w:rsidP="00713631">
      <w:pPr>
        <w:pStyle w:val="Odsekzoznamu"/>
        <w:spacing w:after="0" w:line="240" w:lineRule="auto"/>
        <w:jc w:val="both"/>
        <w:rPr>
          <w:rFonts w:ascii="Times New Roman" w:eastAsia="Times New Roman" w:hAnsi="Times New Roman" w:cs="Times New Roman"/>
          <w:bCs/>
          <w:sz w:val="24"/>
          <w:szCs w:val="24"/>
          <w:lang w:eastAsia="sk-SK"/>
        </w:rPr>
      </w:pPr>
    </w:p>
    <w:p w14:paraId="4B5EEE62" w14:textId="77777777" w:rsidR="00A750DF" w:rsidRPr="00A750DF" w:rsidRDefault="00A750DF" w:rsidP="00A750DF">
      <w:pPr>
        <w:pStyle w:val="Odsekzoznamu"/>
        <w:numPr>
          <w:ilvl w:val="0"/>
          <w:numId w:val="14"/>
        </w:numPr>
        <w:spacing w:after="0" w:line="240" w:lineRule="auto"/>
        <w:rPr>
          <w:rFonts w:ascii="Times New Roman" w:eastAsia="Times New Roman" w:hAnsi="Times New Roman" w:cs="Times New Roman"/>
          <w:b/>
          <w:bCs/>
          <w:sz w:val="24"/>
          <w:szCs w:val="24"/>
          <w:lang w:eastAsia="sk-SK"/>
        </w:rPr>
      </w:pPr>
      <w:r w:rsidRPr="00A750DF">
        <w:rPr>
          <w:rFonts w:ascii="Times New Roman" w:eastAsia="Times New Roman" w:hAnsi="Times New Roman" w:cs="Times New Roman"/>
          <w:b/>
          <w:bCs/>
          <w:sz w:val="24"/>
          <w:szCs w:val="24"/>
          <w:lang w:eastAsia="sk-SK"/>
        </w:rPr>
        <w:t>Vyhľadanie a vydanie listiny zo zbierky listín</w:t>
      </w:r>
    </w:p>
    <w:p w14:paraId="13EC0D01" w14:textId="77777777" w:rsidR="00A750DF" w:rsidRPr="00A750DF" w:rsidRDefault="00A750DF" w:rsidP="008318E5">
      <w:pPr>
        <w:spacing w:after="0" w:line="240" w:lineRule="auto"/>
        <w:jc w:val="both"/>
        <w:rPr>
          <w:rFonts w:ascii="Times New Roman" w:eastAsia="Times New Roman" w:hAnsi="Times New Roman" w:cs="Times New Roman"/>
          <w:bCs/>
          <w:sz w:val="24"/>
          <w:szCs w:val="24"/>
          <w:lang w:eastAsia="sk-SK"/>
        </w:rPr>
      </w:pPr>
      <w:r w:rsidRPr="00A750DF">
        <w:rPr>
          <w:rFonts w:ascii="Times New Roman" w:eastAsia="Calibri" w:hAnsi="Times New Roman" w:cs="Times New Roman"/>
          <w:sz w:val="24"/>
          <w:szCs w:val="24"/>
        </w:rPr>
        <w:t>Pri výpočte ÚGKK SR vychádzal z interných údajov o počte podaných žiadostí o vydanie listiny zo zbierky listín za rok 2024, čo činilo 28 400 žiadostí. Podľa súčasnej právnej úpravy sa tieto listiny poskytovali bezodplatne, preto ÚGKK SR nepredpokladá, že pri spoplatnení tohto úkonu by došlo k navýšeniu počtu žiadostí.</w:t>
      </w:r>
    </w:p>
    <w:p w14:paraId="61BBAC50" w14:textId="77777777" w:rsidR="00A750DF" w:rsidRPr="00A750DF" w:rsidRDefault="00A750DF" w:rsidP="008318E5">
      <w:pPr>
        <w:spacing w:after="0" w:line="240" w:lineRule="auto"/>
        <w:jc w:val="both"/>
        <w:rPr>
          <w:rFonts w:ascii="Times New Roman" w:eastAsia="Times New Roman" w:hAnsi="Times New Roman" w:cs="Times New Roman"/>
          <w:bCs/>
          <w:sz w:val="24"/>
          <w:szCs w:val="24"/>
          <w:lang w:eastAsia="sk-SK"/>
        </w:rPr>
      </w:pPr>
    </w:p>
    <w:p w14:paraId="77CE67CE" w14:textId="77777777" w:rsidR="00A750DF" w:rsidRPr="00A750DF" w:rsidRDefault="00A750DF" w:rsidP="00A750DF">
      <w:pPr>
        <w:pStyle w:val="Odsekzoznamu"/>
        <w:numPr>
          <w:ilvl w:val="0"/>
          <w:numId w:val="14"/>
        </w:numPr>
        <w:spacing w:after="0" w:line="240" w:lineRule="auto"/>
        <w:rPr>
          <w:rFonts w:ascii="Times New Roman" w:eastAsia="Times New Roman" w:hAnsi="Times New Roman" w:cs="Times New Roman"/>
          <w:b/>
          <w:bCs/>
          <w:sz w:val="24"/>
          <w:szCs w:val="24"/>
          <w:lang w:eastAsia="sk-SK"/>
        </w:rPr>
      </w:pPr>
      <w:r w:rsidRPr="00A750DF">
        <w:rPr>
          <w:rFonts w:ascii="Times New Roman" w:eastAsia="Times New Roman" w:hAnsi="Times New Roman" w:cs="Times New Roman"/>
          <w:b/>
          <w:bCs/>
          <w:sz w:val="24"/>
          <w:szCs w:val="24"/>
          <w:lang w:eastAsia="sk-SK"/>
        </w:rPr>
        <w:t>Prešetrenie údajov katastra</w:t>
      </w:r>
    </w:p>
    <w:p w14:paraId="44713582" w14:textId="77777777" w:rsidR="00A750DF" w:rsidRPr="00A750DF" w:rsidRDefault="00A750DF" w:rsidP="001E2305">
      <w:pPr>
        <w:spacing w:after="0" w:line="240" w:lineRule="auto"/>
        <w:jc w:val="both"/>
        <w:rPr>
          <w:rFonts w:ascii="Times New Roman" w:eastAsia="Calibri" w:hAnsi="Times New Roman" w:cs="Times New Roman"/>
          <w:bCs/>
          <w:color w:val="000000"/>
          <w:sz w:val="24"/>
          <w:szCs w:val="24"/>
        </w:rPr>
      </w:pPr>
      <w:r w:rsidRPr="00A750DF">
        <w:rPr>
          <w:rFonts w:ascii="Times New Roman" w:eastAsia="Calibri" w:hAnsi="Times New Roman" w:cs="Times New Roman"/>
          <w:bCs/>
          <w:sz w:val="24"/>
          <w:szCs w:val="24"/>
        </w:rPr>
        <w:t>Za prešetrovanie údajov katastra sa podľa súčasnej právnej úpravy uhrádza správny poplatok vo výške 5,00 eur, ktorý je vyberaný Podľa položky 10 písm. e) Sadzobníka správnych poplatkov. Nakoľko nie každé prešetrenie údajov katastra bolo spoplatnené, keďže v konečnom dôsledku sa jednalo o všeobecné žiadosti, týkajúce sa poskytnutia stanoviska, z</w:t>
      </w:r>
      <w:r w:rsidRPr="00A750DF">
        <w:rPr>
          <w:rFonts w:ascii="Times New Roman" w:eastAsia="Calibri" w:hAnsi="Times New Roman" w:cs="Times New Roman"/>
          <w:bCs/>
          <w:iCs/>
          <w:color w:val="000000"/>
          <w:sz w:val="24"/>
          <w:szCs w:val="24"/>
        </w:rPr>
        <w:t xml:space="preserve"> tohto dôvodu ÚGKK SR nedisponuje presnou štatistikou o žiadateľoch o prešetrenie údajov katastra. Počet dotknutých subjektov je uvedený na modelovom príklade s počtom 2 710 žiadostí. K dotknutým subjektom môžu patriť predovšetkým advokáti a developerské spoločnosti. Zároveň sa však zavádza právna úprava, podľa ktorej, ak sa prešetrením zistí, že v katastrálnom operáte je chyba (§ 59 katastrálneho zákona), zaplatený správny poplatok sa v plnej výške vráti.  Rovnako je od platenia tohto správneho poplatku oslobodený vyhotoviteľ geodetických a kartografických činností.</w:t>
      </w:r>
    </w:p>
    <w:p w14:paraId="461E96D1" w14:textId="77777777" w:rsidR="00A750DF" w:rsidRPr="00A750DF" w:rsidRDefault="00A750DF" w:rsidP="008318E5">
      <w:pPr>
        <w:spacing w:after="0" w:line="240" w:lineRule="auto"/>
        <w:rPr>
          <w:rFonts w:ascii="Times New Roman" w:eastAsia="Times New Roman" w:hAnsi="Times New Roman" w:cs="Times New Roman"/>
          <w:sz w:val="24"/>
          <w:szCs w:val="24"/>
          <w:lang w:eastAsia="sk-SK"/>
        </w:rPr>
      </w:pPr>
    </w:p>
    <w:p w14:paraId="1E8C9A8F" w14:textId="77777777" w:rsidR="00A750DF" w:rsidRPr="00A750DF" w:rsidRDefault="00A750DF" w:rsidP="00A750DF">
      <w:pPr>
        <w:numPr>
          <w:ilvl w:val="0"/>
          <w:numId w:val="14"/>
        </w:numPr>
        <w:spacing w:after="0" w:line="240" w:lineRule="auto"/>
        <w:jc w:val="both"/>
        <w:rPr>
          <w:rFonts w:ascii="Times New Roman" w:eastAsia="Calibri" w:hAnsi="Times New Roman" w:cs="Times New Roman"/>
          <w:b/>
          <w:bCs/>
          <w:color w:val="000000"/>
          <w:sz w:val="24"/>
          <w:szCs w:val="24"/>
        </w:rPr>
      </w:pPr>
      <w:r w:rsidRPr="00A750DF">
        <w:rPr>
          <w:rFonts w:ascii="Times New Roman" w:eastAsia="Calibri" w:hAnsi="Times New Roman" w:cs="Times New Roman"/>
          <w:b/>
          <w:bCs/>
          <w:color w:val="000000"/>
          <w:sz w:val="24"/>
          <w:szCs w:val="24"/>
        </w:rPr>
        <w:t>Zmena sadzby správneho poplatku v prípade podania návrhu na začatie konania o povolení vkladu v elektronickej podobe prostredníctvom štruktúrovaného formulára - bežné/zrýchlené konanie</w:t>
      </w:r>
    </w:p>
    <w:p w14:paraId="13121022" w14:textId="77777777" w:rsidR="00A750DF" w:rsidRPr="00A750DF" w:rsidRDefault="00A750DF" w:rsidP="001E2305">
      <w:pPr>
        <w:spacing w:after="0" w:line="240" w:lineRule="auto"/>
        <w:ind w:left="66"/>
        <w:jc w:val="both"/>
        <w:rPr>
          <w:rFonts w:ascii="Times New Roman" w:eastAsia="Calibri" w:hAnsi="Times New Roman" w:cs="Times New Roman"/>
          <w:color w:val="000000"/>
          <w:sz w:val="24"/>
          <w:szCs w:val="24"/>
        </w:rPr>
      </w:pPr>
      <w:r w:rsidRPr="00A750DF">
        <w:rPr>
          <w:rFonts w:ascii="Times New Roman" w:eastAsia="Calibri" w:hAnsi="Times New Roman" w:cs="Times New Roman"/>
          <w:color w:val="000000"/>
          <w:sz w:val="24"/>
          <w:szCs w:val="24"/>
        </w:rPr>
        <w:t xml:space="preserve">Dochádza k zvýšeniu správneho poplatku v prípade podania návrhu na vklad v elektronickej podobe, ak žiadateľ spolu s podaním návrhu na vklad žiada rozhodnúť o vklade urýchlene do 15 dní odo dňa začatia konania. V súčasnosti, ak bol podaný návrh na vklad v elektronickej podobe spolu so žiadosťou o urýchlené konanie, sadzba správneho poplatku sa znižovala               o 50 %. Podľa návrhu sa </w:t>
      </w:r>
      <w:r w:rsidRPr="00A750DF">
        <w:rPr>
          <w:rFonts w:ascii="Times New Roman" w:eastAsia="Times New Roman" w:hAnsi="Times New Roman" w:cs="Times New Roman"/>
          <w:color w:val="000000"/>
          <w:sz w:val="24"/>
        </w:rPr>
        <w:t xml:space="preserve">výška zľavy pri elektronickom podaní návrhu na vklad do katastra </w:t>
      </w:r>
      <w:r w:rsidRPr="00A750DF">
        <w:rPr>
          <w:rFonts w:ascii="Times New Roman" w:eastAsia="Times New Roman" w:hAnsi="Times New Roman" w:cs="Times New Roman"/>
          <w:color w:val="000000"/>
          <w:sz w:val="24"/>
        </w:rPr>
        <w:lastRenderedPageBreak/>
        <w:t>nehnuteľností upravuje za účelom priblíženia  všeobecným pravidlám zľavy podľa § 6 ods. 2 zákona o správnych poplatkoch, podľa ktorých je síce výška zľavy za elektronické podanie                50 %, avšak v maximálnej výške 50 eur.</w:t>
      </w:r>
    </w:p>
    <w:p w14:paraId="370193F6" w14:textId="77777777" w:rsidR="00A750DF" w:rsidRPr="00A750DF" w:rsidRDefault="00A750DF" w:rsidP="00331D34">
      <w:pPr>
        <w:spacing w:after="0" w:line="240" w:lineRule="auto"/>
        <w:jc w:val="both"/>
        <w:rPr>
          <w:rFonts w:ascii="Times New Roman" w:eastAsia="Calibri" w:hAnsi="Times New Roman" w:cs="Times New Roman"/>
          <w:color w:val="000000"/>
          <w:sz w:val="24"/>
          <w:szCs w:val="24"/>
        </w:rPr>
      </w:pPr>
      <w:r w:rsidRPr="00A750DF">
        <w:rPr>
          <w:rFonts w:ascii="Times New Roman" w:eastAsia="Calibri" w:hAnsi="Times New Roman" w:cs="Times New Roman"/>
          <w:color w:val="000000"/>
          <w:sz w:val="24"/>
          <w:szCs w:val="24"/>
        </w:rPr>
        <w:t xml:space="preserve">ÚGKK SR nedisponuje presnou štatistikou o počte osôb podávajúcich návrh na vklad v elektronickej podobe spolu so žiadosťou o urýchlené konanie. </w:t>
      </w:r>
      <w:r w:rsidRPr="00A750DF">
        <w:rPr>
          <w:rFonts w:ascii="Times New Roman" w:eastAsia="Calibri" w:hAnsi="Times New Roman" w:cs="Times New Roman"/>
          <w:sz w:val="24"/>
          <w:szCs w:val="24"/>
        </w:rPr>
        <w:t xml:space="preserve">Počet dotknutých osôb podávajúcich návrh na vklad v elektronickej podobe prostredníctvom </w:t>
      </w:r>
      <w:r w:rsidRPr="00A750DF">
        <w:rPr>
          <w:rFonts w:ascii="Times New Roman" w:eastAsia="Calibri" w:hAnsi="Times New Roman" w:cs="Times New Roman"/>
          <w:color w:val="000000"/>
          <w:sz w:val="24"/>
          <w:szCs w:val="24"/>
        </w:rPr>
        <w:t xml:space="preserve">štruktúrovaného formulára spolu so žiadosťou o urýchlené konanie </w:t>
      </w:r>
      <w:r w:rsidRPr="00A750DF">
        <w:rPr>
          <w:rFonts w:ascii="Times New Roman" w:eastAsia="Calibri" w:hAnsi="Times New Roman" w:cs="Times New Roman"/>
          <w:bCs/>
          <w:sz w:val="24"/>
          <w:szCs w:val="24"/>
        </w:rPr>
        <w:t>je uvedený odhadom na 26 838. V aplikačnej praxi stále prevláda podávanie návrhov na vklad v listinnej podobe. Rovnako je zrejmé, že sa štruktúrovaný formulár využíva iba v minimálnej miere. Tieto formuláre sú využívané najmä zo strany súdnych exekútorov, notárov, správcov konkurznej podstaty, avšak tieto subjekty podávajú návrhy na vykonanie záznamu alebo poznámky do katastra, pričom ide o konania, ktoré nepodliehajú poplatkovej povinnosti.</w:t>
      </w:r>
    </w:p>
    <w:p w14:paraId="52961344" w14:textId="77777777" w:rsidR="00A750DF" w:rsidRPr="00A750DF" w:rsidRDefault="00A750DF" w:rsidP="001E2305">
      <w:pPr>
        <w:spacing w:after="0" w:line="240" w:lineRule="auto"/>
        <w:ind w:left="66"/>
        <w:jc w:val="both"/>
        <w:rPr>
          <w:rFonts w:ascii="Times New Roman" w:eastAsia="Calibri" w:hAnsi="Times New Roman" w:cs="Times New Roman"/>
          <w:bCs/>
          <w:sz w:val="24"/>
          <w:szCs w:val="24"/>
        </w:rPr>
      </w:pPr>
    </w:p>
    <w:p w14:paraId="626DFBCE" w14:textId="77777777" w:rsidR="00A750DF" w:rsidRPr="00A750DF" w:rsidRDefault="00A750DF" w:rsidP="00A750DF">
      <w:pPr>
        <w:numPr>
          <w:ilvl w:val="0"/>
          <w:numId w:val="14"/>
        </w:numPr>
        <w:spacing w:after="0" w:line="240" w:lineRule="auto"/>
        <w:jc w:val="both"/>
        <w:rPr>
          <w:rFonts w:ascii="Times New Roman" w:eastAsia="Calibri" w:hAnsi="Times New Roman" w:cs="Times New Roman"/>
          <w:b/>
          <w:bCs/>
          <w:color w:val="000000"/>
          <w:sz w:val="24"/>
          <w:szCs w:val="24"/>
        </w:rPr>
      </w:pPr>
      <w:r w:rsidRPr="00A750DF">
        <w:rPr>
          <w:rFonts w:ascii="Times New Roman" w:eastAsia="Calibri" w:hAnsi="Times New Roman" w:cs="Times New Roman"/>
          <w:b/>
          <w:bCs/>
          <w:color w:val="000000"/>
          <w:sz w:val="24"/>
          <w:szCs w:val="24"/>
        </w:rPr>
        <w:t>Zvýšenie správneho poplatku za návrh na  začatie  konania  o  povolení  vkladu práva k nehnuteľnosti do katastra nehnuteľností v elektronickej podobe prostredníctvom elektronickej podateľne ústredného portálu verejnej správy - bežné/zrýchlené konanie</w:t>
      </w:r>
    </w:p>
    <w:p w14:paraId="30620174" w14:textId="77777777" w:rsidR="00A750DF" w:rsidRPr="00A750DF" w:rsidRDefault="00A750DF" w:rsidP="001E2305">
      <w:pPr>
        <w:spacing w:after="0" w:line="240" w:lineRule="auto"/>
        <w:jc w:val="both"/>
        <w:rPr>
          <w:rFonts w:ascii="Times New Roman" w:eastAsia="Calibri" w:hAnsi="Times New Roman" w:cs="Times New Roman"/>
          <w:bCs/>
          <w:sz w:val="24"/>
          <w:szCs w:val="24"/>
        </w:rPr>
      </w:pPr>
      <w:bookmarkStart w:id="3" w:name="_Hlk171425084"/>
      <w:r w:rsidRPr="00A750DF">
        <w:rPr>
          <w:rFonts w:ascii="Times New Roman" w:eastAsia="Calibri" w:hAnsi="Times New Roman" w:cs="Times New Roman"/>
          <w:bCs/>
          <w:sz w:val="24"/>
          <w:szCs w:val="24"/>
        </w:rPr>
        <w:t>Právna úprava reaguje na podávanie podaní prostredníctvom všeobecného formulára cez Ústredný portál verejnej správy (ÚPVS), nakoľko údaje z takto realizovaného podania je potrebné manuálne prevziať do informačných systémov orgánov štátnej správy na úseku katastra nehnuteľností. Účelom je motivovať verejnosť/podnikateľov na podávanie návrhov na vklad prostredníctvom štruktúrovaného elektronického formulára. Zľava z poplatku sa bude vzťahovať len na podania podané prostredníctvom štruktúrovaného elektronického formulára.</w:t>
      </w:r>
      <w:bookmarkEnd w:id="3"/>
    </w:p>
    <w:p w14:paraId="3ADE7D08" w14:textId="77777777" w:rsidR="00A750DF" w:rsidRPr="00A750DF" w:rsidRDefault="00A750DF" w:rsidP="001E2305">
      <w:pPr>
        <w:spacing w:after="0" w:line="240" w:lineRule="auto"/>
        <w:jc w:val="both"/>
        <w:rPr>
          <w:rFonts w:ascii="Times New Roman" w:eastAsia="Calibri" w:hAnsi="Times New Roman" w:cs="Times New Roman"/>
          <w:bCs/>
          <w:sz w:val="24"/>
          <w:szCs w:val="24"/>
        </w:rPr>
      </w:pPr>
      <w:r w:rsidRPr="00A750DF">
        <w:rPr>
          <w:rFonts w:ascii="Times New Roman" w:eastAsia="Calibri" w:hAnsi="Times New Roman" w:cs="Times New Roman"/>
          <w:bCs/>
          <w:sz w:val="24"/>
          <w:szCs w:val="24"/>
        </w:rPr>
        <w:t xml:space="preserve">ÚGKK SR nedisponuje presnou štatistikou o počte subjektov žiadajúcich o úkony a konania podľa položiek 10 a 11. Počet subjektov je uvedený na modelovom prípade a je odhadovaný na 56 293. </w:t>
      </w:r>
    </w:p>
    <w:p w14:paraId="046F7719" w14:textId="77777777" w:rsidR="00A750DF" w:rsidRPr="00A750DF" w:rsidRDefault="00A750DF" w:rsidP="001E2305">
      <w:pPr>
        <w:spacing w:after="0" w:line="240" w:lineRule="auto"/>
        <w:jc w:val="both"/>
        <w:rPr>
          <w:rFonts w:ascii="Times New Roman" w:eastAsia="Calibri" w:hAnsi="Times New Roman" w:cs="Times New Roman"/>
          <w:bCs/>
          <w:sz w:val="24"/>
          <w:szCs w:val="24"/>
        </w:rPr>
      </w:pPr>
    </w:p>
    <w:p w14:paraId="4338AFBB" w14:textId="77777777" w:rsidR="00A750DF" w:rsidRPr="00A750DF" w:rsidRDefault="00A750DF" w:rsidP="00A750DF">
      <w:pPr>
        <w:pStyle w:val="Odsekzoznamu"/>
        <w:numPr>
          <w:ilvl w:val="0"/>
          <w:numId w:val="14"/>
        </w:numPr>
        <w:spacing w:after="0" w:line="240" w:lineRule="auto"/>
        <w:rPr>
          <w:rFonts w:ascii="Times New Roman" w:eastAsia="Times New Roman" w:hAnsi="Times New Roman" w:cs="Times New Roman"/>
          <w:b/>
          <w:bCs/>
          <w:sz w:val="24"/>
          <w:szCs w:val="24"/>
          <w:lang w:eastAsia="sk-SK"/>
        </w:rPr>
      </w:pPr>
      <w:r w:rsidRPr="00A750DF">
        <w:rPr>
          <w:rFonts w:ascii="Times New Roman" w:eastAsia="Times New Roman" w:hAnsi="Times New Roman" w:cs="Times New Roman"/>
          <w:b/>
          <w:bCs/>
          <w:sz w:val="24"/>
          <w:szCs w:val="24"/>
          <w:lang w:eastAsia="sk-SK"/>
        </w:rPr>
        <w:t xml:space="preserve">Zavedenie nových </w:t>
      </w:r>
      <w:r w:rsidRPr="00A750DF">
        <w:rPr>
          <w:rFonts w:ascii="Times New Roman" w:eastAsia="Calibri" w:hAnsi="Times New Roman" w:cs="Times New Roman"/>
          <w:b/>
          <w:bCs/>
          <w:sz w:val="24"/>
          <w:szCs w:val="24"/>
        </w:rPr>
        <w:t>pokút za priestupky a porušenia poriadku na úseku katastra</w:t>
      </w:r>
    </w:p>
    <w:p w14:paraId="70BA74DE" w14:textId="77777777" w:rsidR="00A750DF" w:rsidRPr="00A750DF" w:rsidRDefault="00A750DF" w:rsidP="00102273">
      <w:pPr>
        <w:spacing w:after="0" w:line="240" w:lineRule="auto"/>
        <w:jc w:val="both"/>
        <w:rPr>
          <w:rFonts w:ascii="Times New Roman" w:eastAsia="Times New Roman" w:hAnsi="Times New Roman" w:cs="Times New Roman"/>
          <w:sz w:val="24"/>
          <w:szCs w:val="24"/>
          <w:lang w:eastAsia="sk-SK"/>
        </w:rPr>
      </w:pPr>
      <w:r w:rsidRPr="00A750DF">
        <w:rPr>
          <w:rFonts w:ascii="Times New Roman" w:eastAsia="Times New Roman" w:hAnsi="Times New Roman" w:cs="Times New Roman"/>
          <w:sz w:val="24"/>
          <w:szCs w:val="24"/>
          <w:lang w:eastAsia="sk-SK"/>
        </w:rPr>
        <w:t>Navrhovaná úprava zavádza nové priestupky a porušenia poriadku na úseku katastra, ktoré doteraz neboli v katastrálnom zákone upravené ani len v modifikovanej podobe. Z tohto dôvodu ÚGKK SR nedisponuje žiadnou štatistikou. Zároveň nie je možné vopred odhadnúť, bude porušovať katastrálny zákon alebo ustanovenia zmluvy na poskytovanie údajov. Účelom zavedenia tejto právnej úpravy je práve odradiť subjekty od protizákonného konania.</w:t>
      </w:r>
    </w:p>
    <w:p w14:paraId="3C2263FB" w14:textId="77777777" w:rsidR="00A750DF" w:rsidRPr="00A750DF" w:rsidRDefault="00A750DF" w:rsidP="00102273">
      <w:pPr>
        <w:spacing w:after="0" w:line="240" w:lineRule="auto"/>
        <w:jc w:val="both"/>
        <w:rPr>
          <w:rFonts w:ascii="Times New Roman" w:eastAsia="Times New Roman" w:hAnsi="Times New Roman" w:cs="Times New Roman"/>
          <w:sz w:val="24"/>
          <w:szCs w:val="24"/>
          <w:lang w:eastAsia="sk-SK"/>
        </w:rPr>
      </w:pPr>
    </w:p>
    <w:p w14:paraId="0E626D6D" w14:textId="77777777" w:rsidR="00A750DF" w:rsidRPr="00A750DF" w:rsidRDefault="00A750DF" w:rsidP="00B87E88">
      <w:pPr>
        <w:spacing w:after="0" w:line="240" w:lineRule="auto"/>
        <w:rPr>
          <w:rFonts w:ascii="Times New Roman" w:eastAsia="Times New Roman" w:hAnsi="Times New Roman" w:cs="Times New Roman"/>
          <w:b/>
          <w:bCs/>
          <w:i/>
          <w:iCs/>
          <w:sz w:val="24"/>
          <w:szCs w:val="24"/>
        </w:rPr>
      </w:pPr>
      <w:r w:rsidRPr="00A750DF">
        <w:rPr>
          <w:rFonts w:ascii="Times New Roman" w:eastAsia="Times New Roman" w:hAnsi="Times New Roman" w:cs="Times New Roman"/>
          <w:b/>
          <w:bCs/>
          <w:i/>
          <w:iCs/>
          <w:sz w:val="24"/>
          <w:szCs w:val="24"/>
        </w:rPr>
        <w:t>Výpočet vplyvu na príjmy</w:t>
      </w:r>
    </w:p>
    <w:p w14:paraId="710CAEE2" w14:textId="77777777" w:rsidR="00A750DF" w:rsidRPr="00A750DF" w:rsidRDefault="00A750DF" w:rsidP="00B87E88">
      <w:pPr>
        <w:spacing w:after="0" w:line="240" w:lineRule="auto"/>
        <w:rPr>
          <w:rFonts w:ascii="Times New Roman" w:eastAsia="Times New Roman" w:hAnsi="Times New Roman" w:cs="Times New Roman"/>
          <w:sz w:val="24"/>
          <w:szCs w:val="24"/>
          <w:highlight w:val="yellow"/>
          <w:lang w:eastAsia="sk-SK"/>
        </w:rPr>
      </w:pPr>
    </w:p>
    <w:p w14:paraId="0E9E0E76" w14:textId="77777777" w:rsidR="00A750DF" w:rsidRPr="00A750DF" w:rsidRDefault="00A750DF" w:rsidP="00102273">
      <w:pPr>
        <w:spacing w:after="0" w:line="240" w:lineRule="auto"/>
        <w:jc w:val="both"/>
        <w:rPr>
          <w:rFonts w:ascii="Times New Roman" w:eastAsia="Times New Roman" w:hAnsi="Times New Roman" w:cs="Times New Roman"/>
          <w:sz w:val="24"/>
          <w:szCs w:val="24"/>
          <w:lang w:eastAsia="sk-SK"/>
        </w:rPr>
      </w:pPr>
      <w:r w:rsidRPr="00A750DF">
        <w:rPr>
          <w:rFonts w:ascii="Times New Roman" w:eastAsia="Times New Roman" w:hAnsi="Times New Roman" w:cs="Times New Roman"/>
          <w:sz w:val="24"/>
          <w:szCs w:val="24"/>
          <w:lang w:eastAsia="sk-SK"/>
        </w:rPr>
        <w:t xml:space="preserve">Výšku príjmov zo správnych poplatkov vo vzťahu k návrhu zákona novo zavedených, prípadne z udelených sankcií nie je možné nijako korektne v tejto chvíli kvantifikovať. </w:t>
      </w:r>
    </w:p>
    <w:p w14:paraId="609D902B" w14:textId="77777777" w:rsidR="00A750DF" w:rsidRPr="00A750DF" w:rsidRDefault="00A750DF" w:rsidP="00B517AC">
      <w:pPr>
        <w:spacing w:after="0" w:line="240" w:lineRule="auto"/>
        <w:rPr>
          <w:rFonts w:ascii="Times New Roman" w:eastAsia="Times New Roman" w:hAnsi="Times New Roman" w:cs="Times New Roman"/>
          <w:sz w:val="24"/>
          <w:szCs w:val="24"/>
          <w:lang w:eastAsia="sk-SK"/>
        </w:rPr>
      </w:pPr>
    </w:p>
    <w:p w14:paraId="17B0B085" w14:textId="77777777" w:rsidR="00A750DF" w:rsidRPr="00A750DF" w:rsidRDefault="00A750DF" w:rsidP="007D5748">
      <w:pPr>
        <w:spacing w:after="0" w:line="240" w:lineRule="auto"/>
        <w:rPr>
          <w:rFonts w:ascii="Times New Roman" w:eastAsia="Times New Roman" w:hAnsi="Times New Roman" w:cs="Times New Roman"/>
          <w:sz w:val="24"/>
          <w:szCs w:val="24"/>
          <w:lang w:eastAsia="sk-SK"/>
        </w:rPr>
      </w:pPr>
    </w:p>
    <w:p w14:paraId="70708B32" w14:textId="77777777" w:rsidR="00A750DF" w:rsidRPr="00A750DF" w:rsidRDefault="00A750DF" w:rsidP="007D5748">
      <w:pPr>
        <w:spacing w:after="0" w:line="240" w:lineRule="auto"/>
        <w:rPr>
          <w:rFonts w:ascii="Times New Roman" w:eastAsia="Times New Roman" w:hAnsi="Times New Roman" w:cs="Times New Roman"/>
          <w:b/>
          <w:bCs/>
          <w:sz w:val="24"/>
          <w:szCs w:val="24"/>
          <w:lang w:eastAsia="sk-SK"/>
        </w:rPr>
      </w:pPr>
      <w:r w:rsidRPr="00A750DF">
        <w:rPr>
          <w:rFonts w:ascii="Times New Roman" w:eastAsia="Times New Roman" w:hAnsi="Times New Roman" w:cs="Times New Roman"/>
          <w:b/>
          <w:bCs/>
          <w:sz w:val="24"/>
          <w:szCs w:val="24"/>
          <w:lang w:eastAsia="sk-SK"/>
        </w:rPr>
        <w:t>2.2.4. Výpočty vplyvov na verejné financie</w:t>
      </w:r>
    </w:p>
    <w:p w14:paraId="2898F5CD" w14:textId="77777777" w:rsidR="00A750DF" w:rsidRPr="00A750DF" w:rsidRDefault="00A750DF" w:rsidP="007D5748">
      <w:pPr>
        <w:spacing w:after="0" w:line="240" w:lineRule="auto"/>
        <w:rPr>
          <w:rFonts w:ascii="Times New Roman" w:eastAsia="Times New Roman" w:hAnsi="Times New Roman" w:cs="Times New Roman"/>
          <w:sz w:val="24"/>
          <w:szCs w:val="24"/>
          <w:lang w:eastAsia="sk-SK"/>
        </w:rPr>
      </w:pPr>
    </w:p>
    <w:p w14:paraId="0F1A7E09" w14:textId="77777777" w:rsidR="00A750DF" w:rsidRPr="00A750DF" w:rsidRDefault="00A750DF" w:rsidP="007D5748">
      <w:pPr>
        <w:spacing w:after="0" w:line="240" w:lineRule="auto"/>
        <w:ind w:firstLine="708"/>
        <w:jc w:val="both"/>
        <w:rPr>
          <w:rFonts w:ascii="Times New Roman" w:eastAsia="Times New Roman" w:hAnsi="Times New Roman" w:cs="Times New Roman"/>
          <w:sz w:val="24"/>
          <w:szCs w:val="24"/>
          <w:lang w:eastAsia="sk-SK"/>
        </w:rPr>
      </w:pPr>
      <w:r w:rsidRPr="00A750DF">
        <w:rPr>
          <w:rFonts w:ascii="Times New Roman" w:eastAsia="Times New Roman" w:hAnsi="Times New Roman" w:cs="Times New Roman"/>
          <w:sz w:val="24"/>
          <w:szCs w:val="24"/>
          <w:lang w:eastAsia="sk-SK"/>
        </w:rPr>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p>
    <w:p w14:paraId="0661DA77" w14:textId="77777777" w:rsidR="00A750DF" w:rsidRPr="00A750DF" w:rsidRDefault="00A750DF" w:rsidP="007D5748">
      <w:pPr>
        <w:spacing w:after="0" w:line="240" w:lineRule="auto"/>
        <w:jc w:val="both"/>
        <w:rPr>
          <w:rFonts w:ascii="Times New Roman" w:eastAsia="Times New Roman" w:hAnsi="Times New Roman" w:cs="Times New Roman"/>
          <w:sz w:val="24"/>
          <w:szCs w:val="24"/>
          <w:lang w:eastAsia="sk-SK"/>
        </w:rPr>
      </w:pPr>
    </w:p>
    <w:p w14:paraId="7306CDBC" w14:textId="77777777" w:rsidR="00A750DF" w:rsidRPr="00A750DF" w:rsidRDefault="00A750DF" w:rsidP="00994555">
      <w:pPr>
        <w:spacing w:after="0" w:line="240" w:lineRule="auto"/>
        <w:jc w:val="both"/>
        <w:rPr>
          <w:rFonts w:ascii="Times New Roman" w:eastAsia="Times New Roman" w:hAnsi="Times New Roman" w:cs="Times New Roman"/>
          <w:sz w:val="24"/>
          <w:szCs w:val="24"/>
          <w:lang w:eastAsia="sk-SK"/>
        </w:rPr>
      </w:pPr>
      <w:r w:rsidRPr="00A750DF">
        <w:rPr>
          <w:rFonts w:ascii="Times New Roman" w:eastAsia="Times New Roman" w:hAnsi="Times New Roman" w:cs="Times New Roman"/>
          <w:sz w:val="24"/>
          <w:szCs w:val="24"/>
          <w:lang w:eastAsia="sk-SK"/>
        </w:rPr>
        <w:t xml:space="preserve">Návrh zákona bude mať pozitívny vplyv na rozpočet verejnej správy. Predpokladané zvýšené príjmy do rozpočtu verejnej správy sa budú podieľať na dlhodobej udržateľnosti verejných financií. </w:t>
      </w:r>
      <w:r w:rsidRPr="00A750DF">
        <w:rPr>
          <w:rFonts w:ascii="Times New Roman" w:eastAsia="Times New Roman" w:hAnsi="Times New Roman" w:cs="Times New Roman"/>
          <w:bCs/>
          <w:sz w:val="24"/>
          <w:szCs w:val="24"/>
          <w:lang w:eastAsia="sk-SK"/>
        </w:rPr>
        <w:t>Zároveň návrh zákona predpokladá zavedenie troch nových správnych poplatkov.</w:t>
      </w:r>
    </w:p>
    <w:p w14:paraId="7C12DCA2" w14:textId="77777777" w:rsidR="00A750DF" w:rsidRPr="00A750DF" w:rsidRDefault="00A750DF" w:rsidP="00651A6F">
      <w:pPr>
        <w:spacing w:after="0" w:line="240" w:lineRule="auto"/>
        <w:jc w:val="both"/>
        <w:rPr>
          <w:rFonts w:ascii="Times New Roman" w:eastAsia="Times New Roman" w:hAnsi="Times New Roman" w:cs="Times New Roman"/>
          <w:sz w:val="24"/>
          <w:szCs w:val="24"/>
          <w:lang w:eastAsia="sk-SK"/>
        </w:rPr>
      </w:pPr>
    </w:p>
    <w:p w14:paraId="7AA73F30" w14:textId="77777777" w:rsidR="00A750DF" w:rsidRPr="00A750DF" w:rsidRDefault="00A750DF" w:rsidP="00651A6F">
      <w:pPr>
        <w:spacing w:after="0" w:line="240" w:lineRule="auto"/>
        <w:jc w:val="both"/>
        <w:rPr>
          <w:rFonts w:ascii="Times New Roman" w:eastAsia="Times New Roman" w:hAnsi="Times New Roman" w:cs="Times New Roman"/>
          <w:sz w:val="24"/>
          <w:szCs w:val="24"/>
          <w:u w:val="single"/>
          <w:lang w:eastAsia="sk-SK"/>
        </w:rPr>
      </w:pPr>
      <w:r w:rsidRPr="00A750DF">
        <w:rPr>
          <w:rFonts w:ascii="Times New Roman" w:eastAsia="Times New Roman" w:hAnsi="Times New Roman" w:cs="Times New Roman"/>
          <w:sz w:val="24"/>
          <w:szCs w:val="24"/>
          <w:u w:val="single"/>
          <w:lang w:eastAsia="sk-SK"/>
        </w:rPr>
        <w:lastRenderedPageBreak/>
        <w:t>Vplyvy na príjmy ŠR:</w:t>
      </w:r>
    </w:p>
    <w:p w14:paraId="7D301CE1" w14:textId="77777777" w:rsidR="00A750DF" w:rsidRPr="00A750DF" w:rsidRDefault="00A750DF" w:rsidP="00A750DF">
      <w:pPr>
        <w:pStyle w:val="Odsekzoznamu"/>
        <w:numPr>
          <w:ilvl w:val="0"/>
          <w:numId w:val="12"/>
        </w:numPr>
        <w:spacing w:after="0" w:line="240" w:lineRule="auto"/>
        <w:jc w:val="both"/>
        <w:rPr>
          <w:rFonts w:ascii="Times New Roman" w:hAnsi="Times New Roman" w:cs="Times New Roman"/>
          <w:sz w:val="24"/>
          <w:szCs w:val="24"/>
        </w:rPr>
      </w:pPr>
      <w:r w:rsidRPr="00A750DF">
        <w:rPr>
          <w:rFonts w:ascii="Times New Roman" w:eastAsia="Times New Roman" w:hAnsi="Times New Roman" w:cs="Times New Roman"/>
          <w:bCs/>
          <w:sz w:val="24"/>
          <w:szCs w:val="24"/>
          <w:lang w:eastAsia="sk-SK"/>
        </w:rPr>
        <w:t>Návrh zákona predpokladá nárast nominálnej výšky správnych poplatkov za úkony na úseku katastra nehnuteľností</w:t>
      </w:r>
      <w:r w:rsidRPr="00A750DF">
        <w:rPr>
          <w:rFonts w:ascii="Times New Roman" w:eastAsia="Times New Roman" w:hAnsi="Times New Roman" w:cs="Times New Roman"/>
          <w:sz w:val="24"/>
          <w:szCs w:val="24"/>
          <w:lang w:eastAsia="sk-SK"/>
        </w:rPr>
        <w:t xml:space="preserve"> (vyhľadávanie listín, žiadosti o prešetrenie údajov katastra, výpis z listu vlastníctva)</w:t>
      </w:r>
      <w:r w:rsidRPr="00A750DF">
        <w:rPr>
          <w:rFonts w:ascii="Times New Roman" w:eastAsia="Times New Roman" w:hAnsi="Times New Roman" w:cs="Times New Roman"/>
          <w:bCs/>
          <w:sz w:val="24"/>
          <w:szCs w:val="24"/>
          <w:lang w:eastAsia="sk-SK"/>
        </w:rPr>
        <w:t>.</w:t>
      </w:r>
    </w:p>
    <w:p w14:paraId="39D0DB1A" w14:textId="77777777" w:rsidR="00A750DF" w:rsidRPr="00A750DF" w:rsidRDefault="00A750DF" w:rsidP="00A750DF">
      <w:pPr>
        <w:pStyle w:val="Odsekzoznamu"/>
        <w:numPr>
          <w:ilvl w:val="0"/>
          <w:numId w:val="12"/>
        </w:numPr>
        <w:spacing w:after="0" w:line="240" w:lineRule="auto"/>
        <w:jc w:val="both"/>
        <w:rPr>
          <w:rFonts w:ascii="Times New Roman" w:hAnsi="Times New Roman" w:cs="Times New Roman"/>
          <w:sz w:val="24"/>
          <w:szCs w:val="24"/>
        </w:rPr>
      </w:pPr>
      <w:r w:rsidRPr="00A750DF">
        <w:rPr>
          <w:rFonts w:ascii="Times New Roman" w:eastAsia="Times New Roman" w:hAnsi="Times New Roman" w:cs="Times New Roman"/>
          <w:bCs/>
          <w:sz w:val="24"/>
          <w:szCs w:val="24"/>
          <w:lang w:eastAsia="sk-SK"/>
        </w:rPr>
        <w:t xml:space="preserve">Zároveň návrh zákona predpokladá, že za elektronický návrh sa považuje len návrh cez portál ESKN. </w:t>
      </w:r>
      <w:r w:rsidRPr="00A750DF">
        <w:rPr>
          <w:rFonts w:ascii="Times New Roman" w:hAnsi="Times New Roman" w:cs="Times New Roman"/>
          <w:iCs/>
          <w:sz w:val="24"/>
          <w:szCs w:val="24"/>
          <w:lang w:eastAsia="sk-SK"/>
        </w:rPr>
        <w:t xml:space="preserve">Právna úprava reaguje na podávanie podaní prostredníctvom všeobecného formulára cez Ústredný portál verejnej správy (ÚPVS), nakoľko údaje z takto realizovaného podania je potrebné manuálne prevziať do informačných systémov orgánov štátnej správy na úseku katastra nehnuteľností. Účelom je motivovať verejnosť na podávanie návrhov na vklad prostredníctvom štruktúrovaného elektronického formulára. </w:t>
      </w:r>
      <w:r w:rsidRPr="00A750DF">
        <w:rPr>
          <w:rFonts w:ascii="Times New Roman" w:hAnsi="Times New Roman" w:cs="Times New Roman"/>
          <w:sz w:val="24"/>
          <w:szCs w:val="24"/>
        </w:rPr>
        <w:t>Podanie podané prostredníctvom takéhoto formulára umožňuje sťahovať údaje katastra priamo do formulára. Zľava z poplatku vo výške 50% sa bude vzťahovať len na podania podané prostredníctvom štruktúrovaného elektronického formulára, cez ESKN, keďže údaje z neho je možné automatizovane sťahovať do interných systémov.</w:t>
      </w:r>
    </w:p>
    <w:p w14:paraId="1C72358F" w14:textId="77777777" w:rsidR="00A750DF" w:rsidRPr="00A750DF" w:rsidRDefault="00A750DF" w:rsidP="00A750DF">
      <w:pPr>
        <w:pStyle w:val="Odsekzoznamu"/>
        <w:numPr>
          <w:ilvl w:val="0"/>
          <w:numId w:val="12"/>
        </w:numPr>
        <w:spacing w:after="0" w:line="240" w:lineRule="auto"/>
        <w:jc w:val="both"/>
        <w:rPr>
          <w:rFonts w:ascii="Times New Roman" w:eastAsia="Times New Roman" w:hAnsi="Times New Roman" w:cs="Times New Roman"/>
          <w:bCs/>
          <w:sz w:val="24"/>
          <w:szCs w:val="24"/>
          <w:lang w:eastAsia="sk-SK"/>
        </w:rPr>
      </w:pPr>
      <w:r w:rsidRPr="00A750DF">
        <w:rPr>
          <w:rFonts w:ascii="Times New Roman" w:eastAsia="Calibri" w:hAnsi="Times New Roman" w:cs="Times New Roman"/>
          <w:sz w:val="24"/>
          <w:szCs w:val="24"/>
        </w:rPr>
        <w:t xml:space="preserve">Navrhuje sa vypustenie právnej úpravy umožňujúcej pred podaním návrhu na vklad vyplniť a odoslať oznámenie o návrhu na vklad, t. j. navrhuje sa vypustenie inštitútu oznámenia o návrhu na vklad. Do budúcnosti už teda nebude možné podať oznámenie o návrhu na vklad s účinkami zníženia správneho poplatku o 15 €.To znamená zvýšenie príjmov do ŠR. </w:t>
      </w:r>
    </w:p>
    <w:p w14:paraId="647D82DE" w14:textId="77777777" w:rsidR="00A750DF" w:rsidRPr="00A750DF" w:rsidRDefault="00A750DF" w:rsidP="00A750DF">
      <w:pPr>
        <w:pStyle w:val="Odsekzoznamu"/>
        <w:numPr>
          <w:ilvl w:val="0"/>
          <w:numId w:val="12"/>
        </w:numPr>
        <w:spacing w:after="0" w:line="240" w:lineRule="auto"/>
        <w:jc w:val="both"/>
        <w:rPr>
          <w:rFonts w:ascii="Times New Roman" w:eastAsia="Times New Roman" w:hAnsi="Times New Roman" w:cs="Times New Roman"/>
          <w:bCs/>
          <w:sz w:val="24"/>
          <w:szCs w:val="24"/>
          <w:lang w:eastAsia="sk-SK"/>
        </w:rPr>
      </w:pPr>
      <w:r w:rsidRPr="00A750DF">
        <w:rPr>
          <w:rFonts w:ascii="Times New Roman" w:eastAsia="Calibri" w:hAnsi="Times New Roman" w:cs="Times New Roman"/>
          <w:sz w:val="24"/>
          <w:szCs w:val="24"/>
        </w:rPr>
        <w:t xml:space="preserve">Zavádzajú sa nové pokuty za priestupky a porušenia poriadku na úseku katastra. </w:t>
      </w:r>
    </w:p>
    <w:p w14:paraId="3E126946" w14:textId="77777777" w:rsidR="00A750DF" w:rsidRPr="00A750DF" w:rsidRDefault="00A750DF" w:rsidP="00651A6F">
      <w:pPr>
        <w:spacing w:after="0" w:line="240" w:lineRule="auto"/>
        <w:jc w:val="both"/>
        <w:rPr>
          <w:rFonts w:ascii="Times New Roman" w:eastAsia="Times New Roman" w:hAnsi="Times New Roman" w:cs="Times New Roman"/>
          <w:bCs/>
          <w:sz w:val="24"/>
          <w:szCs w:val="24"/>
          <w:highlight w:val="yellow"/>
          <w:lang w:eastAsia="sk-SK"/>
        </w:rPr>
      </w:pPr>
    </w:p>
    <w:p w14:paraId="635D681C" w14:textId="77777777" w:rsidR="00A750DF" w:rsidRPr="00A750DF" w:rsidRDefault="00A750DF" w:rsidP="00651A6F">
      <w:pPr>
        <w:spacing w:after="0" w:line="240" w:lineRule="auto"/>
        <w:jc w:val="both"/>
        <w:rPr>
          <w:rFonts w:ascii="Times New Roman" w:eastAsia="Times New Roman" w:hAnsi="Times New Roman" w:cs="Times New Roman"/>
          <w:bCs/>
          <w:sz w:val="24"/>
          <w:szCs w:val="24"/>
          <w:lang w:eastAsia="sk-SK"/>
        </w:rPr>
      </w:pPr>
      <w:r w:rsidRPr="00A750DF">
        <w:rPr>
          <w:rFonts w:ascii="Times New Roman" w:eastAsia="Times New Roman" w:hAnsi="Times New Roman" w:cs="Times New Roman"/>
          <w:bCs/>
          <w:sz w:val="24"/>
          <w:szCs w:val="24"/>
          <w:lang w:eastAsia="sk-SK"/>
        </w:rPr>
        <w:t xml:space="preserve">Predpokladaná výška príjmov bola vypočítaná na základe údajov o  počte podaní návrhov na vklad v roku 2024. </w:t>
      </w:r>
    </w:p>
    <w:p w14:paraId="116FF788" w14:textId="77777777" w:rsidR="00A750DF" w:rsidRPr="00A750DF" w:rsidRDefault="00A750DF" w:rsidP="00651A6F">
      <w:pPr>
        <w:spacing w:after="0" w:line="240" w:lineRule="auto"/>
        <w:jc w:val="both"/>
        <w:rPr>
          <w:rFonts w:ascii="Times New Roman" w:eastAsia="Times New Roman" w:hAnsi="Times New Roman" w:cs="Times New Roman"/>
          <w:bCs/>
          <w:sz w:val="24"/>
          <w:szCs w:val="24"/>
          <w:lang w:eastAsia="sk-SK"/>
        </w:rPr>
      </w:pPr>
      <w:r w:rsidRPr="00A750DF">
        <w:rPr>
          <w:rFonts w:ascii="Times New Roman" w:eastAsia="Times New Roman" w:hAnsi="Times New Roman" w:cs="Times New Roman"/>
          <w:bCs/>
          <w:sz w:val="24"/>
          <w:szCs w:val="24"/>
          <w:lang w:eastAsia="sk-SK"/>
        </w:rPr>
        <w:t xml:space="preserve"> </w:t>
      </w:r>
    </w:p>
    <w:p w14:paraId="0F77CB77" w14:textId="77777777" w:rsidR="00A750DF" w:rsidRPr="00A750DF" w:rsidRDefault="00A750DF" w:rsidP="00651A6F">
      <w:pPr>
        <w:spacing w:after="0" w:line="240" w:lineRule="auto"/>
        <w:jc w:val="both"/>
        <w:rPr>
          <w:rFonts w:ascii="Times New Roman" w:eastAsia="Times New Roman" w:hAnsi="Times New Roman" w:cs="Times New Roman"/>
          <w:sz w:val="24"/>
          <w:szCs w:val="24"/>
          <w:u w:val="single"/>
          <w:lang w:eastAsia="sk-SK"/>
        </w:rPr>
      </w:pPr>
    </w:p>
    <w:p w14:paraId="01C54A68" w14:textId="77777777" w:rsidR="00A750DF" w:rsidRPr="00A750DF" w:rsidRDefault="00A750DF" w:rsidP="00651A6F">
      <w:pPr>
        <w:spacing w:after="0" w:line="240" w:lineRule="auto"/>
        <w:jc w:val="both"/>
        <w:rPr>
          <w:rFonts w:ascii="Times New Roman" w:eastAsia="Times New Roman" w:hAnsi="Times New Roman" w:cs="Times New Roman"/>
          <w:sz w:val="24"/>
          <w:szCs w:val="24"/>
          <w:lang w:eastAsia="sk-SK"/>
        </w:rPr>
      </w:pPr>
      <w:r w:rsidRPr="00A750DF">
        <w:rPr>
          <w:rFonts w:ascii="Times New Roman" w:eastAsia="Times New Roman" w:hAnsi="Times New Roman" w:cs="Times New Roman"/>
          <w:sz w:val="24"/>
          <w:szCs w:val="24"/>
          <w:u w:val="single"/>
          <w:lang w:eastAsia="sk-SK"/>
        </w:rPr>
        <w:t>Vplyvy na výdavky ŠR</w:t>
      </w:r>
      <w:r w:rsidRPr="00A750DF">
        <w:rPr>
          <w:rFonts w:ascii="Times New Roman" w:eastAsia="Times New Roman" w:hAnsi="Times New Roman" w:cs="Times New Roman"/>
          <w:sz w:val="24"/>
          <w:szCs w:val="24"/>
          <w:lang w:eastAsia="sk-SK"/>
        </w:rPr>
        <w:t>:</w:t>
      </w:r>
    </w:p>
    <w:p w14:paraId="08C437C6" w14:textId="77777777" w:rsidR="00A750DF" w:rsidRPr="00A750DF" w:rsidRDefault="00A750DF" w:rsidP="007273B8">
      <w:pPr>
        <w:spacing w:after="0" w:line="240" w:lineRule="auto"/>
        <w:jc w:val="both"/>
        <w:rPr>
          <w:rFonts w:ascii="Times New Roman" w:eastAsia="Times New Roman" w:hAnsi="Times New Roman" w:cs="Times New Roman"/>
          <w:sz w:val="24"/>
          <w:szCs w:val="24"/>
          <w:lang w:eastAsia="sk-SK"/>
        </w:rPr>
      </w:pPr>
    </w:p>
    <w:p w14:paraId="6A9C5F0D" w14:textId="77777777" w:rsidR="00A750DF" w:rsidRPr="00A750DF" w:rsidRDefault="00A750DF" w:rsidP="007273B8">
      <w:pPr>
        <w:spacing w:after="0" w:line="240" w:lineRule="auto"/>
        <w:jc w:val="both"/>
        <w:rPr>
          <w:rFonts w:ascii="Times New Roman" w:eastAsia="Times New Roman" w:hAnsi="Times New Roman" w:cs="Times New Roman"/>
          <w:sz w:val="24"/>
          <w:szCs w:val="24"/>
          <w:lang w:eastAsia="sk-SK"/>
        </w:rPr>
      </w:pPr>
      <w:r w:rsidRPr="00A750DF">
        <w:rPr>
          <w:rFonts w:ascii="Times New Roman" w:eastAsia="Times New Roman" w:hAnsi="Times New Roman" w:cs="Times New Roman"/>
          <w:sz w:val="24"/>
          <w:szCs w:val="24"/>
          <w:lang w:eastAsia="sk-SK"/>
        </w:rPr>
        <w:t xml:space="preserve">Navrhované právne úpravy nepredpokladajú negatívny vplyv na rozpočet verejnej správy. </w:t>
      </w:r>
    </w:p>
    <w:p w14:paraId="0BF7686F" w14:textId="77777777" w:rsidR="00A750DF" w:rsidRPr="00A750DF" w:rsidRDefault="00A750DF" w:rsidP="00651A6F">
      <w:pPr>
        <w:tabs>
          <w:tab w:val="num" w:pos="1080"/>
        </w:tabs>
        <w:spacing w:after="0" w:line="240" w:lineRule="auto"/>
        <w:jc w:val="both"/>
        <w:rPr>
          <w:rFonts w:ascii="Times New Roman" w:eastAsia="Times New Roman" w:hAnsi="Times New Roman" w:cs="Times New Roman"/>
          <w:bCs/>
          <w:sz w:val="24"/>
          <w:szCs w:val="24"/>
          <w:lang w:eastAsia="sk-SK"/>
        </w:rPr>
      </w:pPr>
    </w:p>
    <w:p w14:paraId="2D6E120A" w14:textId="77777777" w:rsidR="00A750DF" w:rsidRPr="00A750DF" w:rsidRDefault="00A750DF" w:rsidP="007D5748">
      <w:pPr>
        <w:tabs>
          <w:tab w:val="num" w:pos="1080"/>
        </w:tabs>
        <w:spacing w:after="0" w:line="240" w:lineRule="auto"/>
        <w:jc w:val="both"/>
        <w:rPr>
          <w:rFonts w:ascii="Times New Roman" w:eastAsia="Times New Roman" w:hAnsi="Times New Roman" w:cs="Times New Roman"/>
          <w:bCs/>
          <w:sz w:val="24"/>
          <w:szCs w:val="20"/>
          <w:lang w:eastAsia="sk-SK"/>
        </w:rPr>
        <w:sectPr w:rsidR="00A750DF" w:rsidRPr="00A750DF" w:rsidSect="00A750DF">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pPr>
    </w:p>
    <w:p w14:paraId="72B6C772" w14:textId="77777777" w:rsidR="00A750DF" w:rsidRPr="00A750DF" w:rsidRDefault="00A750DF" w:rsidP="003408F5">
      <w:pPr>
        <w:tabs>
          <w:tab w:val="num" w:pos="1080"/>
        </w:tabs>
        <w:spacing w:after="0" w:line="240" w:lineRule="auto"/>
        <w:jc w:val="center"/>
        <w:rPr>
          <w:rFonts w:ascii="Times New Roman" w:eastAsia="Times New Roman" w:hAnsi="Times New Roman" w:cs="Times New Roman"/>
          <w:bCs/>
          <w:sz w:val="20"/>
          <w:szCs w:val="20"/>
          <w:lang w:eastAsia="sk-SK"/>
        </w:rPr>
      </w:pPr>
      <w:r w:rsidRPr="00A750DF">
        <w:rPr>
          <w:rFonts w:ascii="Times New Roman" w:eastAsia="Times New Roman" w:hAnsi="Times New Roman" w:cs="Times New Roman"/>
          <w:bCs/>
          <w:sz w:val="20"/>
          <w:szCs w:val="20"/>
          <w:lang w:eastAsia="sk-SK"/>
        </w:rPr>
        <w:lastRenderedPageBreak/>
        <w:t xml:space="preserve">                                                                                                                                                                                                                                                       Tabuľka č. 3</w:t>
      </w:r>
    </w:p>
    <w:tbl>
      <w:tblPr>
        <w:tblpPr w:leftFromText="141" w:rightFromText="141" w:vertAnchor="page" w:horzAnchor="margin" w:tblpXSpec="center" w:tblpY="1711"/>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A750DF" w:rsidRPr="00A750DF" w14:paraId="31CF0F7B" w14:textId="77777777" w:rsidTr="003408F5">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90E5AFF" w14:textId="77777777" w:rsidR="00A750DF" w:rsidRPr="00A750DF" w:rsidRDefault="00A750DF" w:rsidP="003408F5">
            <w:pPr>
              <w:spacing w:after="0" w:line="240" w:lineRule="auto"/>
              <w:jc w:val="center"/>
              <w:rPr>
                <w:rFonts w:ascii="Times New Roman" w:eastAsia="Times New Roman" w:hAnsi="Times New Roman" w:cs="Times New Roman"/>
                <w:b/>
                <w:bCs/>
                <w:sz w:val="24"/>
                <w:szCs w:val="24"/>
                <w:lang w:eastAsia="sk-SK"/>
              </w:rPr>
            </w:pPr>
            <w:r w:rsidRPr="00A750DF">
              <w:rPr>
                <w:rFonts w:ascii="Times New Roman" w:eastAsia="Times New Roman" w:hAnsi="Times New Roman" w:cs="Times New Roman"/>
                <w:b/>
                <w:bCs/>
                <w:sz w:val="24"/>
                <w:szCs w:val="24"/>
                <w:lang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66C5C8C5" w14:textId="77777777" w:rsidR="00A750DF" w:rsidRPr="00A750DF" w:rsidRDefault="00A750DF" w:rsidP="003408F5">
            <w:pPr>
              <w:spacing w:after="0" w:line="240" w:lineRule="auto"/>
              <w:jc w:val="center"/>
              <w:rPr>
                <w:rFonts w:ascii="Times New Roman" w:eastAsia="Times New Roman" w:hAnsi="Times New Roman" w:cs="Times New Roman"/>
                <w:b/>
                <w:bCs/>
                <w:sz w:val="24"/>
                <w:szCs w:val="24"/>
                <w:lang w:eastAsia="sk-SK"/>
              </w:rPr>
            </w:pPr>
            <w:r w:rsidRPr="00A750DF">
              <w:rPr>
                <w:rFonts w:ascii="Times New Roman" w:eastAsia="Times New Roman" w:hAnsi="Times New Roman" w:cs="Times New Roman"/>
                <w:b/>
                <w:bCs/>
                <w:sz w:val="24"/>
                <w:szCs w:val="24"/>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4CB40921" w14:textId="77777777" w:rsidR="00A750DF" w:rsidRPr="00A750DF" w:rsidRDefault="00A750DF" w:rsidP="003408F5">
            <w:pPr>
              <w:spacing w:after="0" w:line="240" w:lineRule="auto"/>
              <w:jc w:val="center"/>
              <w:rPr>
                <w:rFonts w:ascii="Times New Roman" w:eastAsia="Times New Roman" w:hAnsi="Times New Roman" w:cs="Times New Roman"/>
                <w:b/>
                <w:bCs/>
                <w:sz w:val="24"/>
                <w:szCs w:val="24"/>
                <w:lang w:eastAsia="sk-SK"/>
              </w:rPr>
            </w:pPr>
            <w:r w:rsidRPr="00A750DF">
              <w:rPr>
                <w:rFonts w:ascii="Times New Roman" w:eastAsia="Times New Roman" w:hAnsi="Times New Roman" w:cs="Times New Roman"/>
                <w:b/>
                <w:bCs/>
                <w:sz w:val="24"/>
                <w:szCs w:val="24"/>
                <w:lang w:eastAsia="sk-SK"/>
              </w:rPr>
              <w:t>poznámka</w:t>
            </w:r>
          </w:p>
        </w:tc>
      </w:tr>
      <w:tr w:rsidR="00A750DF" w:rsidRPr="00A750DF" w14:paraId="73A4A98C" w14:textId="77777777" w:rsidTr="003408F5">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14:paraId="6F91A903" w14:textId="77777777" w:rsidR="00A750DF" w:rsidRPr="00A750DF" w:rsidRDefault="00A750DF" w:rsidP="003408F5">
            <w:pPr>
              <w:spacing w:after="0" w:line="240" w:lineRule="auto"/>
              <w:rPr>
                <w:rFonts w:ascii="Times New Roman" w:eastAsia="Times New Roman" w:hAnsi="Times New Roman" w:cs="Times New Roman"/>
                <w:b/>
                <w:bCs/>
                <w:color w:val="FFFFFF"/>
                <w:sz w:val="24"/>
                <w:szCs w:val="24"/>
                <w:lang w:eastAsia="sk-SK"/>
              </w:rPr>
            </w:pPr>
          </w:p>
        </w:tc>
        <w:tc>
          <w:tcPr>
            <w:tcW w:w="1500" w:type="dxa"/>
            <w:tcBorders>
              <w:top w:val="nil"/>
              <w:left w:val="nil"/>
              <w:bottom w:val="single" w:sz="4" w:space="0" w:color="auto"/>
              <w:right w:val="single" w:sz="4" w:space="0" w:color="auto"/>
            </w:tcBorders>
            <w:shd w:val="clear" w:color="auto" w:fill="BFBFBF" w:themeFill="background1" w:themeFillShade="BF"/>
          </w:tcPr>
          <w:p w14:paraId="420DD54C" w14:textId="77777777" w:rsidR="00A750DF" w:rsidRPr="00A750DF" w:rsidRDefault="00A750DF" w:rsidP="003408F5">
            <w:pPr>
              <w:spacing w:after="0" w:line="240" w:lineRule="auto"/>
              <w:jc w:val="center"/>
              <w:rPr>
                <w:rFonts w:ascii="Times New Roman" w:eastAsia="Times New Roman" w:hAnsi="Times New Roman" w:cs="Times New Roman"/>
                <w:b/>
                <w:bCs/>
                <w:sz w:val="24"/>
                <w:szCs w:val="24"/>
                <w:lang w:eastAsia="sk-SK"/>
              </w:rPr>
            </w:pPr>
            <w:r w:rsidRPr="00A750DF">
              <w:rPr>
                <w:rFonts w:ascii="Times New Roman" w:eastAsia="Times New Roman" w:hAnsi="Times New Roman" w:cs="Times New Roman"/>
                <w:b/>
                <w:bCs/>
                <w:sz w:val="24"/>
                <w:szCs w:val="24"/>
                <w:lang w:eastAsia="sk-SK"/>
              </w:rPr>
              <w:t>2026</w:t>
            </w:r>
          </w:p>
        </w:tc>
        <w:tc>
          <w:tcPr>
            <w:tcW w:w="1500" w:type="dxa"/>
            <w:tcBorders>
              <w:top w:val="nil"/>
              <w:left w:val="nil"/>
              <w:bottom w:val="single" w:sz="4" w:space="0" w:color="auto"/>
              <w:right w:val="single" w:sz="4" w:space="0" w:color="auto"/>
            </w:tcBorders>
            <w:shd w:val="clear" w:color="auto" w:fill="BFBFBF" w:themeFill="background1" w:themeFillShade="BF"/>
          </w:tcPr>
          <w:p w14:paraId="27BC8C2B" w14:textId="77777777" w:rsidR="00A750DF" w:rsidRPr="00A750DF" w:rsidRDefault="00A750DF" w:rsidP="003408F5">
            <w:pPr>
              <w:spacing w:after="0" w:line="240" w:lineRule="auto"/>
              <w:jc w:val="center"/>
              <w:rPr>
                <w:rFonts w:ascii="Times New Roman" w:eastAsia="Times New Roman" w:hAnsi="Times New Roman" w:cs="Times New Roman"/>
                <w:b/>
                <w:bCs/>
                <w:sz w:val="24"/>
                <w:szCs w:val="24"/>
                <w:lang w:eastAsia="sk-SK"/>
              </w:rPr>
            </w:pPr>
            <w:r w:rsidRPr="00A750DF">
              <w:rPr>
                <w:rFonts w:ascii="Times New Roman" w:eastAsia="Times New Roman" w:hAnsi="Times New Roman" w:cs="Times New Roman"/>
                <w:b/>
                <w:bCs/>
                <w:sz w:val="24"/>
                <w:szCs w:val="24"/>
                <w:lang w:eastAsia="sk-SK"/>
              </w:rPr>
              <w:t>2027</w:t>
            </w:r>
          </w:p>
        </w:tc>
        <w:tc>
          <w:tcPr>
            <w:tcW w:w="1500" w:type="dxa"/>
            <w:tcBorders>
              <w:top w:val="nil"/>
              <w:left w:val="nil"/>
              <w:bottom w:val="single" w:sz="4" w:space="0" w:color="auto"/>
              <w:right w:val="single" w:sz="4" w:space="0" w:color="auto"/>
            </w:tcBorders>
            <w:shd w:val="clear" w:color="auto" w:fill="BFBFBF" w:themeFill="background1" w:themeFillShade="BF"/>
          </w:tcPr>
          <w:p w14:paraId="075A1302" w14:textId="77777777" w:rsidR="00A750DF" w:rsidRPr="00A750DF" w:rsidRDefault="00A750DF" w:rsidP="003408F5">
            <w:pPr>
              <w:spacing w:after="0" w:line="240" w:lineRule="auto"/>
              <w:jc w:val="center"/>
              <w:rPr>
                <w:rFonts w:ascii="Times New Roman" w:eastAsia="Times New Roman" w:hAnsi="Times New Roman" w:cs="Times New Roman"/>
                <w:b/>
                <w:bCs/>
                <w:sz w:val="24"/>
                <w:szCs w:val="24"/>
                <w:lang w:eastAsia="sk-SK"/>
              </w:rPr>
            </w:pPr>
            <w:r w:rsidRPr="00A750DF">
              <w:rPr>
                <w:rFonts w:ascii="Times New Roman" w:eastAsia="Times New Roman" w:hAnsi="Times New Roman" w:cs="Times New Roman"/>
                <w:b/>
                <w:bCs/>
                <w:sz w:val="24"/>
                <w:szCs w:val="24"/>
                <w:lang w:eastAsia="sk-SK"/>
              </w:rPr>
              <w:t>2028</w:t>
            </w:r>
          </w:p>
        </w:tc>
        <w:tc>
          <w:tcPr>
            <w:tcW w:w="1500" w:type="dxa"/>
            <w:tcBorders>
              <w:top w:val="nil"/>
              <w:left w:val="nil"/>
              <w:bottom w:val="single" w:sz="4" w:space="0" w:color="auto"/>
              <w:right w:val="single" w:sz="4" w:space="0" w:color="auto"/>
            </w:tcBorders>
            <w:shd w:val="clear" w:color="auto" w:fill="BFBFBF" w:themeFill="background1" w:themeFillShade="BF"/>
          </w:tcPr>
          <w:p w14:paraId="2597EED9" w14:textId="77777777" w:rsidR="00A750DF" w:rsidRPr="00A750DF" w:rsidRDefault="00A750DF" w:rsidP="003408F5">
            <w:pPr>
              <w:spacing w:after="0" w:line="240" w:lineRule="auto"/>
              <w:jc w:val="center"/>
              <w:rPr>
                <w:rFonts w:ascii="Times New Roman" w:eastAsia="Times New Roman" w:hAnsi="Times New Roman" w:cs="Times New Roman"/>
                <w:b/>
                <w:bCs/>
                <w:sz w:val="24"/>
                <w:szCs w:val="24"/>
                <w:lang w:eastAsia="sk-SK"/>
              </w:rPr>
            </w:pPr>
            <w:r w:rsidRPr="00A750DF">
              <w:rPr>
                <w:rFonts w:ascii="Times New Roman" w:eastAsia="Times New Roman" w:hAnsi="Times New Roman" w:cs="Times New Roman"/>
                <w:b/>
                <w:bCs/>
                <w:sz w:val="24"/>
                <w:szCs w:val="24"/>
                <w:lang w:eastAsia="sk-SK"/>
              </w:rPr>
              <w:t>2029</w:t>
            </w:r>
          </w:p>
        </w:tc>
        <w:tc>
          <w:tcPr>
            <w:tcW w:w="3000" w:type="dxa"/>
            <w:vMerge/>
            <w:tcBorders>
              <w:top w:val="single" w:sz="4" w:space="0" w:color="auto"/>
              <w:left w:val="single" w:sz="4" w:space="0" w:color="auto"/>
              <w:bottom w:val="single" w:sz="4" w:space="0" w:color="auto"/>
              <w:right w:val="single" w:sz="4" w:space="0" w:color="auto"/>
            </w:tcBorders>
            <w:vAlign w:val="center"/>
          </w:tcPr>
          <w:p w14:paraId="50B2BA5F" w14:textId="77777777" w:rsidR="00A750DF" w:rsidRPr="00A750DF" w:rsidRDefault="00A750DF" w:rsidP="003408F5">
            <w:pPr>
              <w:spacing w:after="0" w:line="240" w:lineRule="auto"/>
              <w:rPr>
                <w:rFonts w:ascii="Times New Roman" w:eastAsia="Times New Roman" w:hAnsi="Times New Roman" w:cs="Times New Roman"/>
                <w:b/>
                <w:bCs/>
                <w:color w:val="FFFFFF"/>
                <w:sz w:val="24"/>
                <w:szCs w:val="24"/>
                <w:lang w:eastAsia="sk-SK"/>
              </w:rPr>
            </w:pPr>
          </w:p>
        </w:tc>
      </w:tr>
      <w:tr w:rsidR="00A750DF" w:rsidRPr="00A750DF" w14:paraId="740C21AA" w14:textId="77777777" w:rsidTr="003408F5">
        <w:trPr>
          <w:trHeight w:val="255"/>
        </w:trPr>
        <w:tc>
          <w:tcPr>
            <w:tcW w:w="4950" w:type="dxa"/>
            <w:tcBorders>
              <w:top w:val="nil"/>
              <w:left w:val="single" w:sz="4" w:space="0" w:color="auto"/>
              <w:bottom w:val="single" w:sz="4" w:space="0" w:color="auto"/>
              <w:right w:val="single" w:sz="4" w:space="0" w:color="auto"/>
            </w:tcBorders>
          </w:tcPr>
          <w:p w14:paraId="0F09544D" w14:textId="77777777" w:rsidR="00A750DF" w:rsidRPr="00A750DF" w:rsidRDefault="00A750DF" w:rsidP="003408F5">
            <w:pPr>
              <w:spacing w:after="0" w:line="240" w:lineRule="auto"/>
              <w:rPr>
                <w:rFonts w:ascii="Times New Roman" w:eastAsia="Times New Roman" w:hAnsi="Times New Roman" w:cs="Times New Roman"/>
                <w:b/>
                <w:bCs/>
                <w:sz w:val="24"/>
                <w:szCs w:val="24"/>
                <w:vertAlign w:val="superscript"/>
                <w:lang w:eastAsia="sk-SK"/>
              </w:rPr>
            </w:pPr>
            <w:r w:rsidRPr="00A750DF">
              <w:rPr>
                <w:rFonts w:ascii="Times New Roman" w:eastAsia="Times New Roman" w:hAnsi="Times New Roman" w:cs="Times New Roman"/>
                <w:b/>
                <w:bCs/>
                <w:sz w:val="24"/>
                <w:szCs w:val="24"/>
                <w:lang w:eastAsia="sk-SK"/>
              </w:rPr>
              <w:t>Daňové príjmy (100)</w:t>
            </w:r>
            <w:r w:rsidRPr="00A750DF">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14:paraId="73F3CBEF" w14:textId="77777777" w:rsidR="00A750DF" w:rsidRPr="00A750DF" w:rsidRDefault="00A750DF" w:rsidP="003408F5">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6AE39857" w14:textId="77777777" w:rsidR="00A750DF" w:rsidRPr="00A750DF" w:rsidRDefault="00A750DF" w:rsidP="003408F5">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38584003" w14:textId="77777777" w:rsidR="00A750DF" w:rsidRPr="00A750DF" w:rsidRDefault="00A750DF" w:rsidP="003408F5">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2C9C770D" w14:textId="77777777" w:rsidR="00A750DF" w:rsidRPr="00A750DF" w:rsidRDefault="00A750DF" w:rsidP="003408F5">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14:paraId="098FFDE6" w14:textId="77777777" w:rsidR="00A750DF" w:rsidRPr="00A750DF" w:rsidRDefault="00A750DF" w:rsidP="003408F5">
            <w:pPr>
              <w:spacing w:after="0" w:line="240" w:lineRule="auto"/>
              <w:rPr>
                <w:rFonts w:ascii="Times New Roman" w:eastAsia="Times New Roman" w:hAnsi="Times New Roman" w:cs="Times New Roman"/>
                <w:sz w:val="24"/>
                <w:szCs w:val="24"/>
                <w:lang w:eastAsia="sk-SK"/>
              </w:rPr>
            </w:pPr>
            <w:r w:rsidRPr="00A750DF">
              <w:rPr>
                <w:rFonts w:ascii="Times New Roman" w:eastAsia="Times New Roman" w:hAnsi="Times New Roman" w:cs="Times New Roman"/>
                <w:sz w:val="24"/>
                <w:szCs w:val="24"/>
                <w:lang w:eastAsia="sk-SK"/>
              </w:rPr>
              <w:t> </w:t>
            </w:r>
          </w:p>
        </w:tc>
      </w:tr>
      <w:tr w:rsidR="00A750DF" w:rsidRPr="00A750DF" w14:paraId="42413A11" w14:textId="77777777" w:rsidTr="003408F5">
        <w:trPr>
          <w:trHeight w:val="255"/>
        </w:trPr>
        <w:tc>
          <w:tcPr>
            <w:tcW w:w="4950" w:type="dxa"/>
            <w:tcBorders>
              <w:top w:val="nil"/>
              <w:left w:val="single" w:sz="4" w:space="0" w:color="auto"/>
              <w:bottom w:val="single" w:sz="4" w:space="0" w:color="auto"/>
              <w:right w:val="single" w:sz="4" w:space="0" w:color="auto"/>
            </w:tcBorders>
          </w:tcPr>
          <w:p w14:paraId="1074710B" w14:textId="77777777" w:rsidR="00A750DF" w:rsidRPr="00A750DF" w:rsidRDefault="00A750DF" w:rsidP="003408F5">
            <w:pPr>
              <w:spacing w:after="0" w:line="240" w:lineRule="auto"/>
              <w:rPr>
                <w:rFonts w:ascii="Times New Roman" w:eastAsia="Times New Roman" w:hAnsi="Times New Roman" w:cs="Times New Roman"/>
                <w:b/>
                <w:bCs/>
                <w:sz w:val="24"/>
                <w:szCs w:val="24"/>
                <w:lang w:eastAsia="sk-SK"/>
              </w:rPr>
            </w:pPr>
            <w:r w:rsidRPr="00A750DF">
              <w:rPr>
                <w:rFonts w:ascii="Times New Roman" w:eastAsia="Times New Roman" w:hAnsi="Times New Roman" w:cs="Times New Roman"/>
                <w:b/>
                <w:bCs/>
                <w:sz w:val="24"/>
                <w:szCs w:val="24"/>
                <w:lang w:eastAsia="sk-SK"/>
              </w:rPr>
              <w:t>Nedaňové príjmy (200)</w:t>
            </w:r>
            <w:r w:rsidRPr="00A750DF">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14:paraId="5E217741" w14:textId="77777777" w:rsidR="00A750DF" w:rsidRPr="00A750DF" w:rsidRDefault="00A750DF" w:rsidP="003408F5">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44E8E4A9" w14:textId="77777777" w:rsidR="00A750DF" w:rsidRPr="00A750DF" w:rsidRDefault="00A750DF" w:rsidP="003408F5">
            <w:pPr>
              <w:spacing w:after="0" w:line="240" w:lineRule="auto"/>
              <w:jc w:val="center"/>
              <w:rPr>
                <w:rFonts w:ascii="Times New Roman" w:eastAsia="Times New Roman" w:hAnsi="Times New Roman" w:cs="Times New Roman"/>
                <w:b/>
                <w:bCs/>
                <w:sz w:val="24"/>
                <w:szCs w:val="24"/>
                <w:lang w:eastAsia="sk-SK"/>
              </w:rPr>
            </w:pPr>
            <w:r w:rsidRPr="00A750DF">
              <w:rPr>
                <w:rFonts w:ascii="Times New Roman" w:eastAsia="Times New Roman" w:hAnsi="Times New Roman" w:cs="Times New Roman"/>
                <w:b/>
                <w:bCs/>
                <w:sz w:val="24"/>
                <w:szCs w:val="24"/>
                <w:lang w:eastAsia="sk-SK"/>
              </w:rPr>
              <w:t>4 893 272,50</w:t>
            </w:r>
          </w:p>
        </w:tc>
        <w:tc>
          <w:tcPr>
            <w:tcW w:w="1500" w:type="dxa"/>
            <w:tcBorders>
              <w:top w:val="nil"/>
              <w:left w:val="nil"/>
              <w:bottom w:val="single" w:sz="4" w:space="0" w:color="auto"/>
              <w:right w:val="single" w:sz="4" w:space="0" w:color="auto"/>
            </w:tcBorders>
          </w:tcPr>
          <w:p w14:paraId="3598FE63" w14:textId="77777777" w:rsidR="00A750DF" w:rsidRPr="00A750DF" w:rsidRDefault="00A750DF" w:rsidP="003408F5">
            <w:pPr>
              <w:spacing w:after="0" w:line="240" w:lineRule="auto"/>
              <w:jc w:val="center"/>
              <w:rPr>
                <w:rFonts w:ascii="Times New Roman" w:eastAsia="Times New Roman" w:hAnsi="Times New Roman" w:cs="Times New Roman"/>
                <w:b/>
                <w:bCs/>
                <w:sz w:val="24"/>
                <w:szCs w:val="24"/>
                <w:lang w:eastAsia="sk-SK"/>
              </w:rPr>
            </w:pPr>
            <w:r w:rsidRPr="00A750DF">
              <w:rPr>
                <w:rFonts w:ascii="Times New Roman" w:eastAsia="Times New Roman" w:hAnsi="Times New Roman" w:cs="Times New Roman"/>
                <w:b/>
                <w:bCs/>
                <w:sz w:val="24"/>
                <w:szCs w:val="24"/>
                <w:lang w:eastAsia="sk-SK"/>
              </w:rPr>
              <w:t>5 920 360,00</w:t>
            </w:r>
          </w:p>
        </w:tc>
        <w:tc>
          <w:tcPr>
            <w:tcW w:w="1500" w:type="dxa"/>
            <w:tcBorders>
              <w:top w:val="nil"/>
              <w:left w:val="nil"/>
              <w:bottom w:val="single" w:sz="4" w:space="0" w:color="auto"/>
              <w:right w:val="single" w:sz="4" w:space="0" w:color="auto"/>
            </w:tcBorders>
          </w:tcPr>
          <w:p w14:paraId="4963F162" w14:textId="77777777" w:rsidR="00A750DF" w:rsidRPr="00A750DF" w:rsidRDefault="00A750DF" w:rsidP="003408F5">
            <w:pPr>
              <w:spacing w:after="0" w:line="240" w:lineRule="auto"/>
              <w:jc w:val="center"/>
              <w:rPr>
                <w:rFonts w:ascii="Times New Roman" w:eastAsia="Times New Roman" w:hAnsi="Times New Roman" w:cs="Times New Roman"/>
                <w:b/>
                <w:bCs/>
                <w:sz w:val="24"/>
                <w:szCs w:val="24"/>
                <w:lang w:eastAsia="sk-SK"/>
              </w:rPr>
            </w:pPr>
            <w:r w:rsidRPr="00A750DF">
              <w:rPr>
                <w:rFonts w:ascii="Times New Roman" w:eastAsia="Times New Roman" w:hAnsi="Times New Roman" w:cs="Times New Roman"/>
                <w:b/>
                <w:bCs/>
                <w:sz w:val="24"/>
                <w:szCs w:val="24"/>
                <w:lang w:eastAsia="sk-SK"/>
              </w:rPr>
              <w:t>5 920 360,00</w:t>
            </w:r>
          </w:p>
        </w:tc>
        <w:tc>
          <w:tcPr>
            <w:tcW w:w="3000" w:type="dxa"/>
            <w:tcBorders>
              <w:top w:val="nil"/>
              <w:left w:val="nil"/>
              <w:bottom w:val="single" w:sz="4" w:space="0" w:color="auto"/>
              <w:right w:val="single" w:sz="4" w:space="0" w:color="auto"/>
            </w:tcBorders>
            <w:noWrap/>
            <w:vAlign w:val="bottom"/>
          </w:tcPr>
          <w:p w14:paraId="1A301924" w14:textId="77777777" w:rsidR="00A750DF" w:rsidRPr="00A750DF" w:rsidRDefault="00A750DF" w:rsidP="003408F5">
            <w:pPr>
              <w:spacing w:after="0" w:line="240" w:lineRule="auto"/>
              <w:rPr>
                <w:rFonts w:ascii="Times New Roman" w:eastAsia="Times New Roman" w:hAnsi="Times New Roman" w:cs="Times New Roman"/>
                <w:sz w:val="24"/>
                <w:szCs w:val="24"/>
                <w:lang w:eastAsia="sk-SK"/>
              </w:rPr>
            </w:pPr>
            <w:r w:rsidRPr="00A750DF">
              <w:rPr>
                <w:rFonts w:ascii="Times New Roman" w:eastAsia="Times New Roman" w:hAnsi="Times New Roman" w:cs="Times New Roman"/>
                <w:sz w:val="24"/>
                <w:szCs w:val="24"/>
                <w:lang w:eastAsia="sk-SK"/>
              </w:rPr>
              <w:t>VPS</w:t>
            </w:r>
          </w:p>
        </w:tc>
      </w:tr>
      <w:tr w:rsidR="00A750DF" w:rsidRPr="00A750DF" w14:paraId="62918A36" w14:textId="77777777" w:rsidTr="003408F5">
        <w:trPr>
          <w:trHeight w:val="255"/>
        </w:trPr>
        <w:tc>
          <w:tcPr>
            <w:tcW w:w="4950" w:type="dxa"/>
            <w:tcBorders>
              <w:top w:val="nil"/>
              <w:left w:val="single" w:sz="4" w:space="0" w:color="auto"/>
              <w:bottom w:val="single" w:sz="4" w:space="0" w:color="auto"/>
              <w:right w:val="single" w:sz="4" w:space="0" w:color="auto"/>
            </w:tcBorders>
          </w:tcPr>
          <w:p w14:paraId="5B5D7CA9" w14:textId="77777777" w:rsidR="00A750DF" w:rsidRPr="00A750DF" w:rsidRDefault="00A750DF" w:rsidP="003408F5">
            <w:pPr>
              <w:spacing w:after="0" w:line="240" w:lineRule="auto"/>
              <w:rPr>
                <w:rFonts w:ascii="Times New Roman" w:eastAsia="Times New Roman" w:hAnsi="Times New Roman" w:cs="Times New Roman"/>
                <w:b/>
                <w:bCs/>
                <w:sz w:val="24"/>
                <w:szCs w:val="24"/>
                <w:lang w:eastAsia="sk-SK"/>
              </w:rPr>
            </w:pPr>
            <w:r w:rsidRPr="00A750DF">
              <w:rPr>
                <w:rFonts w:ascii="Times New Roman" w:eastAsia="Times New Roman" w:hAnsi="Times New Roman" w:cs="Times New Roman"/>
                <w:b/>
                <w:bCs/>
                <w:sz w:val="24"/>
                <w:szCs w:val="24"/>
                <w:lang w:eastAsia="sk-SK"/>
              </w:rPr>
              <w:t>221004 Správne poplatky</w:t>
            </w:r>
          </w:p>
        </w:tc>
        <w:tc>
          <w:tcPr>
            <w:tcW w:w="1500" w:type="dxa"/>
            <w:tcBorders>
              <w:top w:val="nil"/>
              <w:left w:val="nil"/>
              <w:bottom w:val="single" w:sz="4" w:space="0" w:color="auto"/>
              <w:right w:val="single" w:sz="4" w:space="0" w:color="auto"/>
            </w:tcBorders>
          </w:tcPr>
          <w:p w14:paraId="2C843B1C" w14:textId="77777777" w:rsidR="00A750DF" w:rsidRPr="00A750DF" w:rsidRDefault="00A750DF" w:rsidP="003408F5">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67DC613C" w14:textId="77777777" w:rsidR="00A750DF" w:rsidRPr="00A750DF" w:rsidRDefault="00A750DF" w:rsidP="003408F5">
            <w:pPr>
              <w:spacing w:after="0" w:line="240" w:lineRule="auto"/>
              <w:jc w:val="center"/>
              <w:rPr>
                <w:rFonts w:ascii="Times New Roman" w:eastAsia="Times New Roman" w:hAnsi="Times New Roman" w:cs="Times New Roman"/>
                <w:b/>
                <w:bCs/>
                <w:sz w:val="24"/>
                <w:szCs w:val="24"/>
                <w:lang w:eastAsia="sk-SK"/>
              </w:rPr>
            </w:pPr>
            <w:r w:rsidRPr="00A750DF">
              <w:rPr>
                <w:rFonts w:ascii="Times New Roman" w:eastAsia="Times New Roman" w:hAnsi="Times New Roman" w:cs="Times New Roman"/>
                <w:b/>
                <w:bCs/>
                <w:sz w:val="24"/>
                <w:szCs w:val="24"/>
                <w:lang w:eastAsia="sk-SK"/>
              </w:rPr>
              <w:t>4 893 272,50</w:t>
            </w:r>
          </w:p>
        </w:tc>
        <w:tc>
          <w:tcPr>
            <w:tcW w:w="1500" w:type="dxa"/>
            <w:tcBorders>
              <w:top w:val="nil"/>
              <w:left w:val="nil"/>
              <w:bottom w:val="single" w:sz="4" w:space="0" w:color="auto"/>
              <w:right w:val="single" w:sz="4" w:space="0" w:color="auto"/>
            </w:tcBorders>
          </w:tcPr>
          <w:p w14:paraId="0C8B2041" w14:textId="77777777" w:rsidR="00A750DF" w:rsidRPr="00A750DF" w:rsidRDefault="00A750DF" w:rsidP="003408F5">
            <w:pPr>
              <w:spacing w:after="0" w:line="240" w:lineRule="auto"/>
              <w:jc w:val="center"/>
              <w:rPr>
                <w:rFonts w:ascii="Times New Roman" w:eastAsia="Times New Roman" w:hAnsi="Times New Roman" w:cs="Times New Roman"/>
                <w:b/>
                <w:bCs/>
                <w:sz w:val="24"/>
                <w:szCs w:val="24"/>
                <w:lang w:eastAsia="sk-SK"/>
              </w:rPr>
            </w:pPr>
            <w:r w:rsidRPr="00A750DF">
              <w:rPr>
                <w:rFonts w:ascii="Times New Roman" w:eastAsia="Times New Roman" w:hAnsi="Times New Roman" w:cs="Times New Roman"/>
                <w:b/>
                <w:bCs/>
                <w:sz w:val="24"/>
                <w:szCs w:val="24"/>
                <w:lang w:eastAsia="sk-SK"/>
              </w:rPr>
              <w:t>5 920 360,00</w:t>
            </w:r>
          </w:p>
        </w:tc>
        <w:tc>
          <w:tcPr>
            <w:tcW w:w="1500" w:type="dxa"/>
            <w:tcBorders>
              <w:top w:val="nil"/>
              <w:left w:val="nil"/>
              <w:bottom w:val="single" w:sz="4" w:space="0" w:color="auto"/>
              <w:right w:val="single" w:sz="4" w:space="0" w:color="auto"/>
            </w:tcBorders>
          </w:tcPr>
          <w:p w14:paraId="50610ED7" w14:textId="77777777" w:rsidR="00A750DF" w:rsidRPr="00A750DF" w:rsidRDefault="00A750DF" w:rsidP="003408F5">
            <w:pPr>
              <w:spacing w:after="0" w:line="240" w:lineRule="auto"/>
              <w:jc w:val="center"/>
              <w:rPr>
                <w:rFonts w:ascii="Times New Roman" w:eastAsia="Times New Roman" w:hAnsi="Times New Roman" w:cs="Times New Roman"/>
                <w:b/>
                <w:bCs/>
                <w:sz w:val="24"/>
                <w:szCs w:val="24"/>
                <w:lang w:eastAsia="sk-SK"/>
              </w:rPr>
            </w:pPr>
            <w:r w:rsidRPr="00A750DF">
              <w:rPr>
                <w:rFonts w:ascii="Times New Roman" w:eastAsia="Times New Roman" w:hAnsi="Times New Roman" w:cs="Times New Roman"/>
                <w:b/>
                <w:bCs/>
                <w:sz w:val="24"/>
                <w:szCs w:val="24"/>
                <w:lang w:eastAsia="sk-SK"/>
              </w:rPr>
              <w:t>5 920 360,00</w:t>
            </w:r>
          </w:p>
        </w:tc>
        <w:tc>
          <w:tcPr>
            <w:tcW w:w="3000" w:type="dxa"/>
            <w:tcBorders>
              <w:top w:val="nil"/>
              <w:left w:val="nil"/>
              <w:bottom w:val="single" w:sz="4" w:space="0" w:color="auto"/>
              <w:right w:val="single" w:sz="4" w:space="0" w:color="auto"/>
            </w:tcBorders>
            <w:noWrap/>
            <w:vAlign w:val="bottom"/>
          </w:tcPr>
          <w:p w14:paraId="368334E8" w14:textId="77777777" w:rsidR="00A750DF" w:rsidRPr="00A750DF" w:rsidRDefault="00A750DF" w:rsidP="003408F5">
            <w:pPr>
              <w:spacing w:after="0" w:line="240" w:lineRule="auto"/>
              <w:rPr>
                <w:rFonts w:ascii="Times New Roman" w:eastAsia="Times New Roman" w:hAnsi="Times New Roman" w:cs="Times New Roman"/>
                <w:sz w:val="24"/>
                <w:szCs w:val="24"/>
                <w:lang w:eastAsia="sk-SK"/>
              </w:rPr>
            </w:pPr>
          </w:p>
        </w:tc>
      </w:tr>
      <w:tr w:rsidR="00A750DF" w:rsidRPr="00A750DF" w14:paraId="08245EA6" w14:textId="77777777" w:rsidTr="003408F5">
        <w:trPr>
          <w:trHeight w:val="255"/>
        </w:trPr>
        <w:tc>
          <w:tcPr>
            <w:tcW w:w="4950" w:type="dxa"/>
            <w:tcBorders>
              <w:top w:val="nil"/>
              <w:left w:val="single" w:sz="4" w:space="0" w:color="auto"/>
              <w:bottom w:val="single" w:sz="4" w:space="0" w:color="auto"/>
              <w:right w:val="single" w:sz="4" w:space="0" w:color="auto"/>
            </w:tcBorders>
          </w:tcPr>
          <w:p w14:paraId="047022F8" w14:textId="77777777" w:rsidR="00A750DF" w:rsidRPr="00A750DF" w:rsidRDefault="00A750DF" w:rsidP="003408F5">
            <w:pPr>
              <w:spacing w:after="0" w:line="240" w:lineRule="auto"/>
              <w:rPr>
                <w:rFonts w:ascii="Times New Roman" w:eastAsia="Times New Roman" w:hAnsi="Times New Roman" w:cs="Times New Roman"/>
                <w:b/>
                <w:bCs/>
                <w:sz w:val="24"/>
                <w:szCs w:val="24"/>
                <w:lang w:eastAsia="sk-SK"/>
              </w:rPr>
            </w:pPr>
            <w:r w:rsidRPr="00A750DF">
              <w:rPr>
                <w:rFonts w:ascii="Times New Roman" w:eastAsia="Times New Roman" w:hAnsi="Times New Roman" w:cs="Times New Roman"/>
                <w:b/>
                <w:bCs/>
                <w:sz w:val="24"/>
                <w:szCs w:val="24"/>
                <w:lang w:eastAsia="sk-SK"/>
              </w:rPr>
              <w:t>Granty a transfery (300)</w:t>
            </w:r>
            <w:r w:rsidRPr="00A750DF">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14:paraId="5CFA4667" w14:textId="77777777" w:rsidR="00A750DF" w:rsidRPr="00A750DF" w:rsidRDefault="00A750DF" w:rsidP="003408F5">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086BD41C" w14:textId="77777777" w:rsidR="00A750DF" w:rsidRPr="00A750DF" w:rsidRDefault="00A750DF" w:rsidP="003408F5">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2BB4DEDC" w14:textId="77777777" w:rsidR="00A750DF" w:rsidRPr="00A750DF" w:rsidRDefault="00A750DF" w:rsidP="003408F5">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54D66999" w14:textId="77777777" w:rsidR="00A750DF" w:rsidRPr="00A750DF" w:rsidRDefault="00A750DF" w:rsidP="003408F5">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14:paraId="409DFDF4" w14:textId="77777777" w:rsidR="00A750DF" w:rsidRPr="00A750DF" w:rsidRDefault="00A750DF" w:rsidP="003408F5">
            <w:pPr>
              <w:spacing w:after="0" w:line="240" w:lineRule="auto"/>
              <w:rPr>
                <w:rFonts w:ascii="Times New Roman" w:eastAsia="Times New Roman" w:hAnsi="Times New Roman" w:cs="Times New Roman"/>
                <w:sz w:val="24"/>
                <w:szCs w:val="24"/>
                <w:lang w:eastAsia="sk-SK"/>
              </w:rPr>
            </w:pPr>
            <w:r w:rsidRPr="00A750DF">
              <w:rPr>
                <w:rFonts w:ascii="Times New Roman" w:eastAsia="Times New Roman" w:hAnsi="Times New Roman" w:cs="Times New Roman"/>
                <w:sz w:val="24"/>
                <w:szCs w:val="24"/>
                <w:lang w:eastAsia="sk-SK"/>
              </w:rPr>
              <w:t> </w:t>
            </w:r>
          </w:p>
        </w:tc>
      </w:tr>
      <w:tr w:rsidR="00A750DF" w:rsidRPr="00A750DF" w14:paraId="68922FA5" w14:textId="77777777" w:rsidTr="007B7470">
        <w:trPr>
          <w:trHeight w:val="255"/>
        </w:trPr>
        <w:tc>
          <w:tcPr>
            <w:tcW w:w="4950" w:type="dxa"/>
            <w:tcBorders>
              <w:top w:val="nil"/>
              <w:left w:val="single" w:sz="4" w:space="0" w:color="auto"/>
              <w:bottom w:val="single" w:sz="4" w:space="0" w:color="auto"/>
              <w:right w:val="single" w:sz="4" w:space="0" w:color="auto"/>
            </w:tcBorders>
          </w:tcPr>
          <w:p w14:paraId="764FB415" w14:textId="77777777" w:rsidR="00A750DF" w:rsidRPr="00A750DF" w:rsidRDefault="00A750DF" w:rsidP="003408F5">
            <w:pPr>
              <w:spacing w:after="0" w:line="240" w:lineRule="auto"/>
              <w:rPr>
                <w:rFonts w:ascii="Times New Roman" w:eastAsia="Times New Roman" w:hAnsi="Times New Roman" w:cs="Times New Roman"/>
                <w:b/>
                <w:bCs/>
                <w:sz w:val="24"/>
                <w:szCs w:val="24"/>
                <w:lang w:eastAsia="sk-SK"/>
              </w:rPr>
            </w:pPr>
            <w:r w:rsidRPr="00A750DF">
              <w:rPr>
                <w:rFonts w:ascii="Times New Roman" w:eastAsia="Times New Roman" w:hAnsi="Times New Roman" w:cs="Times New Roman"/>
                <w:b/>
                <w:bCs/>
                <w:sz w:val="24"/>
                <w:szCs w:val="24"/>
                <w:lang w:eastAsia="sk-SK"/>
              </w:rPr>
              <w:t>Príjmy z transakcií s finančnými aktívami a finančnými pasívami (400)</w:t>
            </w:r>
          </w:p>
        </w:tc>
        <w:tc>
          <w:tcPr>
            <w:tcW w:w="1500" w:type="dxa"/>
            <w:tcBorders>
              <w:top w:val="nil"/>
              <w:left w:val="nil"/>
              <w:bottom w:val="single" w:sz="4" w:space="0" w:color="auto"/>
              <w:right w:val="single" w:sz="4" w:space="0" w:color="auto"/>
            </w:tcBorders>
          </w:tcPr>
          <w:p w14:paraId="6ABC8928" w14:textId="77777777" w:rsidR="00A750DF" w:rsidRPr="00A750DF" w:rsidRDefault="00A750DF" w:rsidP="003408F5">
            <w:pPr>
              <w:spacing w:after="0" w:line="240" w:lineRule="auto"/>
              <w:jc w:val="center"/>
              <w:rPr>
                <w:rFonts w:ascii="Times New Roman" w:eastAsia="Times New Roman" w:hAnsi="Times New Roman" w:cs="Times New Roman"/>
                <w:b/>
                <w:bCs/>
                <w:sz w:val="24"/>
                <w:szCs w:val="24"/>
                <w:lang w:eastAsia="sk-SK"/>
              </w:rPr>
            </w:pPr>
            <w:r w:rsidRPr="00A750DF">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tcPr>
          <w:p w14:paraId="5DE6A35D" w14:textId="77777777" w:rsidR="00A750DF" w:rsidRPr="00A750DF" w:rsidRDefault="00A750DF" w:rsidP="003408F5">
            <w:pPr>
              <w:spacing w:after="0" w:line="240" w:lineRule="auto"/>
              <w:jc w:val="center"/>
              <w:rPr>
                <w:rFonts w:ascii="Times New Roman" w:eastAsia="Times New Roman" w:hAnsi="Times New Roman" w:cs="Times New Roman"/>
                <w:b/>
                <w:bCs/>
                <w:sz w:val="24"/>
                <w:szCs w:val="24"/>
                <w:lang w:eastAsia="sk-SK"/>
              </w:rPr>
            </w:pPr>
            <w:r w:rsidRPr="00A750DF">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tcPr>
          <w:p w14:paraId="74160CD6" w14:textId="77777777" w:rsidR="00A750DF" w:rsidRPr="00A750DF" w:rsidRDefault="00A750DF" w:rsidP="003408F5">
            <w:pPr>
              <w:spacing w:after="0" w:line="240" w:lineRule="auto"/>
              <w:jc w:val="center"/>
              <w:rPr>
                <w:rFonts w:ascii="Times New Roman" w:eastAsia="Times New Roman" w:hAnsi="Times New Roman" w:cs="Times New Roman"/>
                <w:b/>
                <w:bCs/>
                <w:sz w:val="24"/>
                <w:szCs w:val="24"/>
                <w:lang w:eastAsia="sk-SK"/>
              </w:rPr>
            </w:pPr>
            <w:r w:rsidRPr="00A750DF">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tcPr>
          <w:p w14:paraId="0CF756B8" w14:textId="77777777" w:rsidR="00A750DF" w:rsidRPr="00A750DF" w:rsidRDefault="00A750DF" w:rsidP="003408F5">
            <w:pPr>
              <w:spacing w:after="0" w:line="240" w:lineRule="auto"/>
              <w:jc w:val="center"/>
              <w:rPr>
                <w:rFonts w:ascii="Times New Roman" w:eastAsia="Times New Roman" w:hAnsi="Times New Roman" w:cs="Times New Roman"/>
                <w:b/>
                <w:bCs/>
                <w:sz w:val="24"/>
                <w:szCs w:val="24"/>
                <w:lang w:eastAsia="sk-SK"/>
              </w:rPr>
            </w:pPr>
            <w:r w:rsidRPr="00A750DF">
              <w:rPr>
                <w:rFonts w:ascii="Times New Roman" w:eastAsia="Times New Roman" w:hAnsi="Times New Roman" w:cs="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14:paraId="07C696C1" w14:textId="77777777" w:rsidR="00A750DF" w:rsidRPr="00A750DF" w:rsidRDefault="00A750DF" w:rsidP="003408F5">
            <w:pPr>
              <w:spacing w:after="0" w:line="240" w:lineRule="auto"/>
              <w:rPr>
                <w:rFonts w:ascii="Times New Roman" w:eastAsia="Times New Roman" w:hAnsi="Times New Roman" w:cs="Times New Roman"/>
                <w:sz w:val="24"/>
                <w:szCs w:val="24"/>
                <w:lang w:eastAsia="sk-SK"/>
              </w:rPr>
            </w:pPr>
            <w:r w:rsidRPr="00A750DF">
              <w:rPr>
                <w:rFonts w:ascii="Times New Roman" w:eastAsia="Times New Roman" w:hAnsi="Times New Roman" w:cs="Times New Roman"/>
                <w:sz w:val="24"/>
                <w:szCs w:val="24"/>
                <w:lang w:eastAsia="sk-SK"/>
              </w:rPr>
              <w:t> </w:t>
            </w:r>
          </w:p>
        </w:tc>
      </w:tr>
      <w:tr w:rsidR="00A750DF" w:rsidRPr="00A750DF" w14:paraId="294FFE43" w14:textId="77777777" w:rsidTr="007B7470">
        <w:trPr>
          <w:trHeight w:val="255"/>
        </w:trPr>
        <w:tc>
          <w:tcPr>
            <w:tcW w:w="4950" w:type="dxa"/>
            <w:tcBorders>
              <w:top w:val="nil"/>
              <w:left w:val="single" w:sz="4" w:space="0" w:color="auto"/>
              <w:bottom w:val="single" w:sz="4" w:space="0" w:color="auto"/>
              <w:right w:val="single" w:sz="4" w:space="0" w:color="auto"/>
            </w:tcBorders>
          </w:tcPr>
          <w:p w14:paraId="4B3ABC5C" w14:textId="77777777" w:rsidR="00A750DF" w:rsidRPr="00A750DF" w:rsidRDefault="00A750DF" w:rsidP="003408F5">
            <w:pPr>
              <w:spacing w:after="0" w:line="240" w:lineRule="auto"/>
              <w:rPr>
                <w:rFonts w:ascii="Times New Roman" w:eastAsia="Times New Roman" w:hAnsi="Times New Roman" w:cs="Times New Roman"/>
                <w:b/>
                <w:bCs/>
                <w:sz w:val="24"/>
                <w:szCs w:val="24"/>
                <w:lang w:eastAsia="sk-SK"/>
              </w:rPr>
            </w:pPr>
            <w:r w:rsidRPr="00A750DF">
              <w:rPr>
                <w:rFonts w:ascii="Times New Roman" w:eastAsia="Times New Roman" w:hAnsi="Times New Roman" w:cs="Times New Roman"/>
                <w:b/>
                <w:bCs/>
                <w:sz w:val="24"/>
                <w:szCs w:val="24"/>
                <w:lang w:eastAsia="sk-SK"/>
              </w:rPr>
              <w:t>Prijaté úvery, pôžičky a návratné finančné výpomoci (500)</w:t>
            </w:r>
          </w:p>
        </w:tc>
        <w:tc>
          <w:tcPr>
            <w:tcW w:w="1500" w:type="dxa"/>
            <w:tcBorders>
              <w:top w:val="nil"/>
              <w:left w:val="nil"/>
              <w:bottom w:val="single" w:sz="4" w:space="0" w:color="auto"/>
              <w:right w:val="single" w:sz="4" w:space="0" w:color="auto"/>
            </w:tcBorders>
          </w:tcPr>
          <w:p w14:paraId="2758F316" w14:textId="77777777" w:rsidR="00A750DF" w:rsidRPr="00A750DF" w:rsidRDefault="00A750DF" w:rsidP="003408F5">
            <w:pPr>
              <w:spacing w:after="0" w:line="240" w:lineRule="auto"/>
              <w:jc w:val="center"/>
              <w:rPr>
                <w:rFonts w:ascii="Times New Roman" w:eastAsia="Times New Roman" w:hAnsi="Times New Roman" w:cs="Times New Roman"/>
                <w:b/>
                <w:bCs/>
                <w:sz w:val="24"/>
                <w:szCs w:val="24"/>
                <w:lang w:eastAsia="sk-SK"/>
              </w:rPr>
            </w:pPr>
            <w:r w:rsidRPr="00A750DF">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tcPr>
          <w:p w14:paraId="1A72486B" w14:textId="77777777" w:rsidR="00A750DF" w:rsidRPr="00A750DF" w:rsidRDefault="00A750DF" w:rsidP="003408F5">
            <w:pPr>
              <w:spacing w:after="0" w:line="240" w:lineRule="auto"/>
              <w:jc w:val="center"/>
              <w:rPr>
                <w:rFonts w:ascii="Times New Roman" w:eastAsia="Times New Roman" w:hAnsi="Times New Roman" w:cs="Times New Roman"/>
                <w:b/>
                <w:bCs/>
                <w:sz w:val="24"/>
                <w:szCs w:val="24"/>
                <w:lang w:eastAsia="sk-SK"/>
              </w:rPr>
            </w:pPr>
            <w:r w:rsidRPr="00A750DF">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tcPr>
          <w:p w14:paraId="2D50F7E8" w14:textId="77777777" w:rsidR="00A750DF" w:rsidRPr="00A750DF" w:rsidRDefault="00A750DF" w:rsidP="003408F5">
            <w:pPr>
              <w:spacing w:after="0" w:line="240" w:lineRule="auto"/>
              <w:jc w:val="center"/>
              <w:rPr>
                <w:rFonts w:ascii="Times New Roman" w:eastAsia="Times New Roman" w:hAnsi="Times New Roman" w:cs="Times New Roman"/>
                <w:b/>
                <w:bCs/>
                <w:sz w:val="24"/>
                <w:szCs w:val="24"/>
                <w:lang w:eastAsia="sk-SK"/>
              </w:rPr>
            </w:pPr>
            <w:r w:rsidRPr="00A750DF">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tcPr>
          <w:p w14:paraId="16433A41" w14:textId="77777777" w:rsidR="00A750DF" w:rsidRPr="00A750DF" w:rsidRDefault="00A750DF" w:rsidP="003408F5">
            <w:pPr>
              <w:spacing w:after="0" w:line="240" w:lineRule="auto"/>
              <w:jc w:val="center"/>
              <w:rPr>
                <w:rFonts w:ascii="Times New Roman" w:eastAsia="Times New Roman" w:hAnsi="Times New Roman" w:cs="Times New Roman"/>
                <w:b/>
                <w:bCs/>
                <w:sz w:val="24"/>
                <w:szCs w:val="24"/>
                <w:lang w:eastAsia="sk-SK"/>
              </w:rPr>
            </w:pPr>
            <w:r w:rsidRPr="00A750DF">
              <w:rPr>
                <w:rFonts w:ascii="Times New Roman" w:eastAsia="Times New Roman" w:hAnsi="Times New Roman" w:cs="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14:paraId="2C1E8138" w14:textId="77777777" w:rsidR="00A750DF" w:rsidRPr="00A750DF" w:rsidRDefault="00A750DF" w:rsidP="003408F5">
            <w:pPr>
              <w:spacing w:after="0" w:line="240" w:lineRule="auto"/>
              <w:rPr>
                <w:rFonts w:ascii="Times New Roman" w:eastAsia="Times New Roman" w:hAnsi="Times New Roman" w:cs="Times New Roman"/>
                <w:sz w:val="24"/>
                <w:szCs w:val="24"/>
                <w:lang w:eastAsia="sk-SK"/>
              </w:rPr>
            </w:pPr>
            <w:r w:rsidRPr="00A750DF">
              <w:rPr>
                <w:rFonts w:ascii="Times New Roman" w:eastAsia="Times New Roman" w:hAnsi="Times New Roman" w:cs="Times New Roman"/>
                <w:sz w:val="24"/>
                <w:szCs w:val="24"/>
                <w:lang w:eastAsia="sk-SK"/>
              </w:rPr>
              <w:t> </w:t>
            </w:r>
          </w:p>
        </w:tc>
      </w:tr>
      <w:tr w:rsidR="00A750DF" w:rsidRPr="00A750DF" w14:paraId="6D66E42E" w14:textId="77777777" w:rsidTr="003408F5">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tcPr>
          <w:p w14:paraId="7CDA1DAA" w14:textId="77777777" w:rsidR="00A750DF" w:rsidRPr="00A750DF" w:rsidRDefault="00A750DF" w:rsidP="003408F5">
            <w:pPr>
              <w:spacing w:after="0" w:line="240" w:lineRule="auto"/>
              <w:rPr>
                <w:rFonts w:ascii="Times New Roman" w:eastAsia="Times New Roman" w:hAnsi="Times New Roman" w:cs="Times New Roman"/>
                <w:b/>
                <w:bCs/>
                <w:sz w:val="24"/>
                <w:szCs w:val="24"/>
                <w:lang w:eastAsia="sk-SK"/>
              </w:rPr>
            </w:pPr>
            <w:r w:rsidRPr="00A750DF">
              <w:rPr>
                <w:rFonts w:ascii="Times New Roman" w:eastAsia="Times New Roman" w:hAnsi="Times New Roman" w:cs="Times New Roman"/>
                <w:b/>
                <w:bCs/>
                <w:sz w:val="24"/>
                <w:szCs w:val="24"/>
                <w:lang w:eastAsia="sk-SK"/>
              </w:rPr>
              <w:t>Vplyv na príjmy verejnej správy celkom</w:t>
            </w:r>
          </w:p>
        </w:tc>
        <w:tc>
          <w:tcPr>
            <w:tcW w:w="1500" w:type="dxa"/>
            <w:tcBorders>
              <w:top w:val="nil"/>
              <w:left w:val="nil"/>
              <w:bottom w:val="single" w:sz="4" w:space="0" w:color="auto"/>
              <w:right w:val="single" w:sz="4" w:space="0" w:color="auto"/>
            </w:tcBorders>
            <w:shd w:val="clear" w:color="auto" w:fill="BFBFBF" w:themeFill="background1" w:themeFillShade="BF"/>
          </w:tcPr>
          <w:p w14:paraId="56B0EDFB" w14:textId="77777777" w:rsidR="00A750DF" w:rsidRPr="00A750DF" w:rsidRDefault="00A750DF" w:rsidP="003408F5">
            <w:pPr>
              <w:spacing w:after="0" w:line="240" w:lineRule="auto"/>
              <w:jc w:val="center"/>
              <w:rPr>
                <w:rFonts w:ascii="Times New Roman" w:eastAsia="Times New Roman" w:hAnsi="Times New Roman" w:cs="Times New Roman"/>
                <w:b/>
                <w:bCs/>
                <w:sz w:val="24"/>
                <w:szCs w:val="24"/>
                <w:lang w:eastAsia="sk-SK"/>
              </w:rPr>
            </w:pPr>
            <w:r w:rsidRPr="00A750DF">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14:paraId="5CA68D53" w14:textId="77777777" w:rsidR="00A750DF" w:rsidRPr="00A750DF" w:rsidRDefault="00A750DF" w:rsidP="003408F5">
            <w:pPr>
              <w:spacing w:after="0" w:line="240" w:lineRule="auto"/>
              <w:jc w:val="center"/>
              <w:rPr>
                <w:rFonts w:ascii="Times New Roman" w:eastAsia="Times New Roman" w:hAnsi="Times New Roman" w:cs="Times New Roman"/>
                <w:b/>
                <w:bCs/>
                <w:sz w:val="24"/>
                <w:szCs w:val="24"/>
                <w:lang w:eastAsia="sk-SK"/>
              </w:rPr>
            </w:pPr>
            <w:r w:rsidRPr="00A750DF">
              <w:rPr>
                <w:rFonts w:ascii="Times New Roman" w:eastAsia="Times New Roman" w:hAnsi="Times New Roman" w:cs="Times New Roman"/>
                <w:b/>
                <w:bCs/>
                <w:sz w:val="24"/>
                <w:szCs w:val="24"/>
                <w:lang w:eastAsia="sk-SK"/>
              </w:rPr>
              <w:t>4 893 272,50</w:t>
            </w:r>
          </w:p>
        </w:tc>
        <w:tc>
          <w:tcPr>
            <w:tcW w:w="1500" w:type="dxa"/>
            <w:tcBorders>
              <w:top w:val="nil"/>
              <w:left w:val="nil"/>
              <w:bottom w:val="single" w:sz="4" w:space="0" w:color="auto"/>
              <w:right w:val="single" w:sz="4" w:space="0" w:color="auto"/>
            </w:tcBorders>
            <w:shd w:val="clear" w:color="auto" w:fill="BFBFBF" w:themeFill="background1" w:themeFillShade="BF"/>
          </w:tcPr>
          <w:p w14:paraId="7C888C81" w14:textId="77777777" w:rsidR="00A750DF" w:rsidRPr="00A750DF" w:rsidRDefault="00A750DF" w:rsidP="003408F5">
            <w:pPr>
              <w:spacing w:after="0" w:line="240" w:lineRule="auto"/>
              <w:jc w:val="center"/>
              <w:rPr>
                <w:rFonts w:ascii="Times New Roman" w:eastAsia="Times New Roman" w:hAnsi="Times New Roman" w:cs="Times New Roman"/>
                <w:b/>
                <w:bCs/>
                <w:sz w:val="24"/>
                <w:szCs w:val="24"/>
                <w:lang w:eastAsia="sk-SK"/>
              </w:rPr>
            </w:pPr>
            <w:r w:rsidRPr="00A750DF">
              <w:rPr>
                <w:rFonts w:ascii="Times New Roman" w:eastAsia="Times New Roman" w:hAnsi="Times New Roman" w:cs="Times New Roman"/>
                <w:b/>
                <w:bCs/>
                <w:sz w:val="24"/>
                <w:szCs w:val="24"/>
                <w:lang w:eastAsia="sk-SK"/>
              </w:rPr>
              <w:t>5 920 360,00</w:t>
            </w:r>
          </w:p>
        </w:tc>
        <w:tc>
          <w:tcPr>
            <w:tcW w:w="1500" w:type="dxa"/>
            <w:tcBorders>
              <w:top w:val="nil"/>
              <w:left w:val="nil"/>
              <w:bottom w:val="single" w:sz="4" w:space="0" w:color="auto"/>
              <w:right w:val="single" w:sz="4" w:space="0" w:color="auto"/>
            </w:tcBorders>
            <w:shd w:val="clear" w:color="auto" w:fill="BFBFBF" w:themeFill="background1" w:themeFillShade="BF"/>
          </w:tcPr>
          <w:p w14:paraId="1D832B86" w14:textId="77777777" w:rsidR="00A750DF" w:rsidRPr="00A750DF" w:rsidRDefault="00A750DF" w:rsidP="003408F5">
            <w:pPr>
              <w:spacing w:after="0" w:line="240" w:lineRule="auto"/>
              <w:jc w:val="center"/>
              <w:rPr>
                <w:rFonts w:ascii="Times New Roman" w:eastAsia="Times New Roman" w:hAnsi="Times New Roman" w:cs="Times New Roman"/>
                <w:b/>
                <w:bCs/>
                <w:sz w:val="24"/>
                <w:szCs w:val="24"/>
                <w:lang w:eastAsia="sk-SK"/>
              </w:rPr>
            </w:pPr>
            <w:r w:rsidRPr="00A750DF">
              <w:rPr>
                <w:rFonts w:ascii="Times New Roman" w:eastAsia="Times New Roman" w:hAnsi="Times New Roman" w:cs="Times New Roman"/>
                <w:b/>
                <w:bCs/>
                <w:sz w:val="24"/>
                <w:szCs w:val="24"/>
                <w:lang w:eastAsia="sk-SK"/>
              </w:rPr>
              <w:t>5 920 360,00</w:t>
            </w:r>
          </w:p>
        </w:tc>
        <w:tc>
          <w:tcPr>
            <w:tcW w:w="3000" w:type="dxa"/>
            <w:tcBorders>
              <w:top w:val="nil"/>
              <w:left w:val="nil"/>
              <w:bottom w:val="single" w:sz="4" w:space="0" w:color="auto"/>
              <w:right w:val="single" w:sz="4" w:space="0" w:color="auto"/>
            </w:tcBorders>
            <w:shd w:val="clear" w:color="auto" w:fill="BFBFBF" w:themeFill="background1" w:themeFillShade="BF"/>
            <w:noWrap/>
            <w:vAlign w:val="bottom"/>
          </w:tcPr>
          <w:p w14:paraId="4C29747E" w14:textId="77777777" w:rsidR="00A750DF" w:rsidRPr="00A750DF" w:rsidRDefault="00A750DF" w:rsidP="003408F5">
            <w:pPr>
              <w:spacing w:after="0" w:line="240" w:lineRule="auto"/>
              <w:rPr>
                <w:rFonts w:ascii="Times New Roman" w:eastAsia="Times New Roman" w:hAnsi="Times New Roman" w:cs="Times New Roman"/>
                <w:sz w:val="24"/>
                <w:szCs w:val="24"/>
                <w:lang w:eastAsia="sk-SK"/>
              </w:rPr>
            </w:pPr>
            <w:r w:rsidRPr="00A750DF">
              <w:rPr>
                <w:rFonts w:ascii="Times New Roman" w:eastAsia="Times New Roman" w:hAnsi="Times New Roman" w:cs="Times New Roman"/>
                <w:sz w:val="24"/>
                <w:szCs w:val="24"/>
                <w:lang w:eastAsia="sk-SK"/>
              </w:rPr>
              <w:t> </w:t>
            </w:r>
          </w:p>
        </w:tc>
      </w:tr>
    </w:tbl>
    <w:p w14:paraId="1F4CB3D2" w14:textId="77777777" w:rsidR="00A750DF" w:rsidRPr="00A750DF" w:rsidRDefault="00A750DF" w:rsidP="007D5748">
      <w:pPr>
        <w:tabs>
          <w:tab w:val="num" w:pos="1080"/>
        </w:tabs>
        <w:spacing w:after="0" w:line="240" w:lineRule="auto"/>
        <w:jc w:val="both"/>
        <w:rPr>
          <w:rFonts w:ascii="Times New Roman" w:eastAsia="Times New Roman" w:hAnsi="Times New Roman" w:cs="Times New Roman"/>
          <w:bCs/>
          <w:sz w:val="20"/>
          <w:szCs w:val="20"/>
          <w:lang w:eastAsia="sk-SK"/>
        </w:rPr>
      </w:pPr>
      <w:r w:rsidRPr="00A750DF">
        <w:rPr>
          <w:rFonts w:ascii="Times New Roman" w:eastAsia="Times New Roman" w:hAnsi="Times New Roman" w:cs="Times New Roman"/>
          <w:bCs/>
          <w:sz w:val="20"/>
          <w:szCs w:val="20"/>
          <w:lang w:eastAsia="sk-SK"/>
        </w:rPr>
        <w:t>1 –  príjmy rozpísať až do položiek platnej ekonomickej klasifikácie</w:t>
      </w:r>
    </w:p>
    <w:p w14:paraId="5C9B438C" w14:textId="77777777" w:rsidR="00A750DF" w:rsidRPr="00A750DF" w:rsidRDefault="00A750DF" w:rsidP="007D5748">
      <w:pPr>
        <w:tabs>
          <w:tab w:val="num" w:pos="1080"/>
        </w:tabs>
        <w:spacing w:after="0" w:line="240" w:lineRule="auto"/>
        <w:jc w:val="both"/>
        <w:rPr>
          <w:rFonts w:ascii="Times New Roman" w:eastAsia="Times New Roman" w:hAnsi="Times New Roman" w:cs="Times New Roman"/>
          <w:bCs/>
          <w:sz w:val="24"/>
          <w:szCs w:val="20"/>
          <w:lang w:eastAsia="sk-SK"/>
        </w:rPr>
      </w:pPr>
    </w:p>
    <w:p w14:paraId="4B7B3DE8" w14:textId="77777777" w:rsidR="00A750DF" w:rsidRPr="00A750DF" w:rsidRDefault="00A750DF" w:rsidP="007D5748">
      <w:pPr>
        <w:tabs>
          <w:tab w:val="num" w:pos="1080"/>
        </w:tabs>
        <w:spacing w:after="0" w:line="240" w:lineRule="auto"/>
        <w:jc w:val="both"/>
        <w:rPr>
          <w:rFonts w:ascii="Times New Roman" w:eastAsia="Times New Roman" w:hAnsi="Times New Roman" w:cs="Times New Roman"/>
          <w:b/>
          <w:bCs/>
          <w:sz w:val="24"/>
          <w:szCs w:val="20"/>
          <w:lang w:eastAsia="sk-SK"/>
        </w:rPr>
      </w:pPr>
      <w:r w:rsidRPr="00A750DF">
        <w:rPr>
          <w:rFonts w:ascii="Times New Roman" w:eastAsia="Times New Roman" w:hAnsi="Times New Roman" w:cs="Times New Roman"/>
          <w:b/>
          <w:bCs/>
          <w:sz w:val="24"/>
          <w:szCs w:val="20"/>
          <w:lang w:eastAsia="sk-SK"/>
        </w:rPr>
        <w:t>Poznámka:</w:t>
      </w:r>
    </w:p>
    <w:p w14:paraId="5202C446" w14:textId="77777777" w:rsidR="00A750DF" w:rsidRPr="00A750DF" w:rsidRDefault="00A750DF" w:rsidP="007D5748">
      <w:pPr>
        <w:tabs>
          <w:tab w:val="num" w:pos="1080"/>
        </w:tabs>
        <w:spacing w:after="0" w:line="240" w:lineRule="auto"/>
        <w:jc w:val="both"/>
        <w:rPr>
          <w:rFonts w:ascii="Times New Roman" w:eastAsia="Times New Roman" w:hAnsi="Times New Roman" w:cs="Times New Roman"/>
          <w:bCs/>
          <w:sz w:val="24"/>
          <w:szCs w:val="20"/>
          <w:lang w:eastAsia="sk-SK"/>
        </w:rPr>
      </w:pPr>
      <w:r w:rsidRPr="00A750DF">
        <w:rPr>
          <w:rFonts w:ascii="Times New Roman" w:eastAsia="Times New Roman" w:hAnsi="Times New Roman" w:cs="Times New Roman"/>
          <w:bCs/>
          <w:sz w:val="24"/>
          <w:szCs w:val="20"/>
          <w:lang w:eastAsia="sk-SK"/>
        </w:rPr>
        <w:t>Ak sa vplyv týka viacerých subjektov verejnej správy, vypĺňa sa samostatná tabuľka za každý subjekt.</w:t>
      </w:r>
    </w:p>
    <w:p w14:paraId="4F3086D9" w14:textId="77777777" w:rsidR="00A750DF" w:rsidRPr="00A750DF" w:rsidRDefault="00A750DF"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r w:rsidRPr="00A750DF">
        <w:rPr>
          <w:rFonts w:ascii="Times New Roman" w:eastAsia="Times New Roman" w:hAnsi="Times New Roman" w:cs="Times New Roman"/>
          <w:bCs/>
          <w:sz w:val="24"/>
          <w:szCs w:val="24"/>
          <w:lang w:eastAsia="sk-SK"/>
        </w:rPr>
        <w:t xml:space="preserve"> </w:t>
      </w:r>
    </w:p>
    <w:p w14:paraId="13B20F5F" w14:textId="77777777" w:rsidR="00A750DF" w:rsidRPr="00A750DF" w:rsidRDefault="00A750DF"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31046F80" w14:textId="77777777" w:rsidR="00A750DF" w:rsidRPr="00A750DF" w:rsidRDefault="00A750DF"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12365FFD" w14:textId="77777777" w:rsidR="00A750DF" w:rsidRPr="00A750DF" w:rsidRDefault="00A750DF"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4B0D2242" w14:textId="77777777" w:rsidR="00A750DF" w:rsidRPr="00A750DF" w:rsidRDefault="00A750DF"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51E82467" w14:textId="77777777" w:rsidR="00A750DF" w:rsidRPr="00A750DF" w:rsidRDefault="00A750DF"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51C968DF" w14:textId="77777777" w:rsidR="00A750DF" w:rsidRPr="00A750DF" w:rsidRDefault="00A750DF"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36C90A9B" w14:textId="77777777" w:rsidR="00A750DF" w:rsidRPr="00A750DF" w:rsidRDefault="00A750DF"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59A89CBF" w14:textId="77777777" w:rsidR="00A750DF" w:rsidRPr="00A750DF" w:rsidRDefault="00A750DF"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34922D52" w14:textId="77777777" w:rsidR="00A750DF" w:rsidRPr="00A750DF" w:rsidRDefault="00A750DF"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66E165C6" w14:textId="77777777" w:rsidR="00A750DF" w:rsidRPr="00A750DF" w:rsidRDefault="00A750DF"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700A459A" w14:textId="77777777" w:rsidR="00A750DF" w:rsidRPr="00A750DF" w:rsidRDefault="00A750DF"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551D1BA1" w14:textId="77777777" w:rsidR="00A750DF" w:rsidRPr="00A750DF" w:rsidRDefault="00A750DF"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58B9E4E6" w14:textId="77777777" w:rsidR="00A750DF" w:rsidRPr="00A750DF" w:rsidRDefault="00A750DF"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6E8F3D98" w14:textId="77777777" w:rsidR="00A750DF" w:rsidRPr="00A750DF" w:rsidRDefault="00A750DF" w:rsidP="00994555">
      <w:pPr>
        <w:tabs>
          <w:tab w:val="num" w:pos="1080"/>
        </w:tabs>
        <w:spacing w:after="0" w:line="240" w:lineRule="auto"/>
        <w:ind w:right="-578"/>
        <w:rPr>
          <w:rFonts w:ascii="Times New Roman" w:eastAsia="Times New Roman" w:hAnsi="Times New Roman" w:cs="Times New Roman"/>
          <w:bCs/>
          <w:sz w:val="24"/>
          <w:szCs w:val="24"/>
          <w:lang w:eastAsia="sk-SK"/>
        </w:rPr>
      </w:pPr>
    </w:p>
    <w:p w14:paraId="083ADB98" w14:textId="77777777" w:rsidR="00A750DF" w:rsidRPr="00A750DF" w:rsidRDefault="00A750DF"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550714EF" w14:textId="77777777" w:rsidR="00A750DF" w:rsidRPr="00A750DF" w:rsidRDefault="00A750DF" w:rsidP="007D5748">
      <w:pPr>
        <w:tabs>
          <w:tab w:val="num" w:pos="1080"/>
        </w:tabs>
        <w:spacing w:after="0" w:line="240" w:lineRule="auto"/>
        <w:jc w:val="both"/>
        <w:rPr>
          <w:rFonts w:ascii="Times New Roman" w:eastAsia="Times New Roman" w:hAnsi="Times New Roman" w:cs="Times New Roman"/>
          <w:bCs/>
          <w:sz w:val="20"/>
          <w:szCs w:val="20"/>
          <w:lang w:eastAsia="sk-SK"/>
        </w:rPr>
      </w:pPr>
      <w:r w:rsidRPr="00A750DF">
        <w:rPr>
          <w:rFonts w:ascii="Times New Roman" w:eastAsia="Times New Roman" w:hAnsi="Times New Roman" w:cs="Times New Roman"/>
          <w:bCs/>
          <w:sz w:val="20"/>
          <w:szCs w:val="20"/>
          <w:lang w:eastAsia="sk-SK"/>
        </w:rPr>
        <w:lastRenderedPageBreak/>
        <w:t xml:space="preserve">                                                                                                                                                                                                                                                            Tabuľka č. 4/A</w:t>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A750DF" w:rsidRPr="00A750DF" w14:paraId="0178085F" w14:textId="77777777" w:rsidTr="005E3699">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14:paraId="0BBAEFF1" w14:textId="77777777" w:rsidR="00A750DF" w:rsidRPr="00A750DF" w:rsidRDefault="00A750DF" w:rsidP="007D5748">
            <w:pPr>
              <w:spacing w:after="0" w:line="240" w:lineRule="auto"/>
              <w:jc w:val="center"/>
              <w:rPr>
                <w:rFonts w:ascii="Times New Roman" w:eastAsia="Times New Roman" w:hAnsi="Times New Roman" w:cs="Times New Roman"/>
                <w:b/>
                <w:bCs/>
                <w:sz w:val="20"/>
                <w:szCs w:val="20"/>
                <w:lang w:eastAsia="sk-SK"/>
              </w:rPr>
            </w:pPr>
            <w:r w:rsidRPr="00A750DF">
              <w:rPr>
                <w:rFonts w:ascii="Times New Roman" w:eastAsia="Times New Roman" w:hAnsi="Times New Roman" w:cs="Times New Roman"/>
                <w:b/>
                <w:bCs/>
                <w:sz w:val="20"/>
                <w:szCs w:val="20"/>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1D939F3C" w14:textId="77777777" w:rsidR="00A750DF" w:rsidRPr="00A750DF" w:rsidRDefault="00A750DF" w:rsidP="007D5748">
            <w:pPr>
              <w:spacing w:after="0" w:line="240" w:lineRule="auto"/>
              <w:jc w:val="center"/>
              <w:rPr>
                <w:rFonts w:ascii="Times New Roman" w:eastAsia="Times New Roman" w:hAnsi="Times New Roman" w:cs="Times New Roman"/>
                <w:b/>
                <w:bCs/>
                <w:sz w:val="20"/>
                <w:szCs w:val="20"/>
                <w:lang w:eastAsia="sk-SK"/>
              </w:rPr>
            </w:pPr>
            <w:r w:rsidRPr="00A750DF">
              <w:rPr>
                <w:rFonts w:ascii="Times New Roman" w:eastAsia="Times New Roman" w:hAnsi="Times New Roman" w:cs="Times New Roman"/>
                <w:b/>
                <w:bCs/>
                <w:sz w:val="20"/>
                <w:szCs w:val="20"/>
                <w:lang w:eastAsia="sk-SK"/>
              </w:rPr>
              <w:t>Vplyv na rozpočet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43507A7E" w14:textId="77777777" w:rsidR="00A750DF" w:rsidRPr="00A750DF" w:rsidRDefault="00A750DF" w:rsidP="007D5748">
            <w:pPr>
              <w:spacing w:after="0" w:line="240" w:lineRule="auto"/>
              <w:jc w:val="center"/>
              <w:rPr>
                <w:rFonts w:ascii="Times New Roman" w:eastAsia="Times New Roman" w:hAnsi="Times New Roman" w:cs="Times New Roman"/>
                <w:b/>
                <w:bCs/>
                <w:sz w:val="24"/>
                <w:szCs w:val="24"/>
                <w:lang w:eastAsia="sk-SK"/>
              </w:rPr>
            </w:pPr>
            <w:r w:rsidRPr="00A750DF">
              <w:rPr>
                <w:rFonts w:ascii="Times New Roman" w:eastAsia="Times New Roman" w:hAnsi="Times New Roman" w:cs="Times New Roman"/>
                <w:b/>
                <w:bCs/>
                <w:sz w:val="24"/>
                <w:szCs w:val="24"/>
                <w:lang w:eastAsia="sk-SK"/>
              </w:rPr>
              <w:t>poznámka</w:t>
            </w:r>
          </w:p>
        </w:tc>
      </w:tr>
      <w:tr w:rsidR="00A750DF" w:rsidRPr="00A750DF" w14:paraId="7595DC02" w14:textId="77777777" w:rsidTr="005E3699">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14:paraId="74E5DAC2" w14:textId="77777777" w:rsidR="00A750DF" w:rsidRPr="00A750DF" w:rsidRDefault="00A750DF" w:rsidP="007D5748">
            <w:pPr>
              <w:spacing w:after="0" w:line="240" w:lineRule="auto"/>
              <w:rPr>
                <w:rFonts w:ascii="Times New Roman" w:eastAsia="Times New Roman" w:hAnsi="Times New Roman" w:cs="Times New Roman"/>
                <w:b/>
                <w:bCs/>
                <w:color w:val="FFFFFF"/>
                <w:sz w:val="20"/>
                <w:szCs w:val="20"/>
                <w:lang w:eastAsia="sk-SK"/>
              </w:rPr>
            </w:pPr>
          </w:p>
        </w:tc>
        <w:tc>
          <w:tcPr>
            <w:tcW w:w="1430" w:type="dxa"/>
            <w:tcBorders>
              <w:top w:val="nil"/>
              <w:left w:val="nil"/>
              <w:bottom w:val="single" w:sz="4" w:space="0" w:color="auto"/>
              <w:right w:val="single" w:sz="4" w:space="0" w:color="auto"/>
            </w:tcBorders>
            <w:shd w:val="clear" w:color="auto" w:fill="BFBFBF" w:themeFill="background1" w:themeFillShade="BF"/>
          </w:tcPr>
          <w:p w14:paraId="310631CD" w14:textId="77777777" w:rsidR="00A750DF" w:rsidRPr="00A750DF" w:rsidRDefault="00A750DF" w:rsidP="007D5748">
            <w:pPr>
              <w:spacing w:after="0" w:line="240" w:lineRule="auto"/>
              <w:jc w:val="center"/>
              <w:rPr>
                <w:rFonts w:ascii="Times New Roman" w:eastAsia="Times New Roman" w:hAnsi="Times New Roman" w:cs="Times New Roman"/>
                <w:b/>
                <w:bCs/>
                <w:sz w:val="20"/>
                <w:szCs w:val="20"/>
                <w:lang w:eastAsia="sk-SK"/>
              </w:rPr>
            </w:pPr>
            <w:r w:rsidRPr="00A750DF">
              <w:rPr>
                <w:rFonts w:ascii="Times New Roman" w:eastAsia="Times New Roman" w:hAnsi="Times New Roman" w:cs="Times New Roman"/>
                <w:b/>
                <w:bCs/>
                <w:sz w:val="20"/>
                <w:szCs w:val="20"/>
                <w:lang w:eastAsia="sk-SK"/>
              </w:rPr>
              <w:t>2025</w:t>
            </w:r>
          </w:p>
        </w:tc>
        <w:tc>
          <w:tcPr>
            <w:tcW w:w="1650" w:type="dxa"/>
            <w:tcBorders>
              <w:top w:val="nil"/>
              <w:left w:val="nil"/>
              <w:bottom w:val="single" w:sz="4" w:space="0" w:color="auto"/>
              <w:right w:val="single" w:sz="4" w:space="0" w:color="auto"/>
            </w:tcBorders>
            <w:shd w:val="clear" w:color="auto" w:fill="BFBFBF" w:themeFill="background1" w:themeFillShade="BF"/>
          </w:tcPr>
          <w:p w14:paraId="55B14516" w14:textId="77777777" w:rsidR="00A750DF" w:rsidRPr="00A750DF" w:rsidRDefault="00A750DF" w:rsidP="007D5748">
            <w:pPr>
              <w:spacing w:after="0" w:line="240" w:lineRule="auto"/>
              <w:jc w:val="center"/>
              <w:rPr>
                <w:rFonts w:ascii="Times New Roman" w:eastAsia="Times New Roman" w:hAnsi="Times New Roman" w:cs="Times New Roman"/>
                <w:b/>
                <w:bCs/>
                <w:sz w:val="20"/>
                <w:szCs w:val="20"/>
                <w:lang w:eastAsia="sk-SK"/>
              </w:rPr>
            </w:pPr>
            <w:r w:rsidRPr="00A750DF">
              <w:rPr>
                <w:rFonts w:ascii="Times New Roman" w:eastAsia="Times New Roman" w:hAnsi="Times New Roman" w:cs="Times New Roman"/>
                <w:b/>
                <w:bCs/>
                <w:sz w:val="20"/>
                <w:szCs w:val="20"/>
                <w:lang w:eastAsia="sk-SK"/>
              </w:rPr>
              <w:t>2026</w:t>
            </w:r>
          </w:p>
        </w:tc>
        <w:tc>
          <w:tcPr>
            <w:tcW w:w="1540" w:type="dxa"/>
            <w:tcBorders>
              <w:top w:val="nil"/>
              <w:left w:val="nil"/>
              <w:bottom w:val="single" w:sz="4" w:space="0" w:color="auto"/>
              <w:right w:val="single" w:sz="4" w:space="0" w:color="auto"/>
            </w:tcBorders>
            <w:shd w:val="clear" w:color="auto" w:fill="BFBFBF" w:themeFill="background1" w:themeFillShade="BF"/>
          </w:tcPr>
          <w:p w14:paraId="0CB43F00" w14:textId="77777777" w:rsidR="00A750DF" w:rsidRPr="00A750DF" w:rsidRDefault="00A750DF" w:rsidP="007D5748">
            <w:pPr>
              <w:spacing w:after="0" w:line="240" w:lineRule="auto"/>
              <w:jc w:val="center"/>
              <w:rPr>
                <w:rFonts w:ascii="Times New Roman" w:eastAsia="Times New Roman" w:hAnsi="Times New Roman" w:cs="Times New Roman"/>
                <w:b/>
                <w:bCs/>
                <w:sz w:val="20"/>
                <w:szCs w:val="20"/>
                <w:lang w:eastAsia="sk-SK"/>
              </w:rPr>
            </w:pPr>
            <w:r w:rsidRPr="00A750DF">
              <w:rPr>
                <w:rFonts w:ascii="Times New Roman" w:eastAsia="Times New Roman" w:hAnsi="Times New Roman" w:cs="Times New Roman"/>
                <w:b/>
                <w:bCs/>
                <w:sz w:val="20"/>
                <w:szCs w:val="20"/>
                <w:lang w:eastAsia="sk-SK"/>
              </w:rPr>
              <w:t>2027</w:t>
            </w:r>
          </w:p>
        </w:tc>
        <w:tc>
          <w:tcPr>
            <w:tcW w:w="1540" w:type="dxa"/>
            <w:tcBorders>
              <w:top w:val="nil"/>
              <w:left w:val="nil"/>
              <w:bottom w:val="single" w:sz="4" w:space="0" w:color="auto"/>
              <w:right w:val="single" w:sz="4" w:space="0" w:color="auto"/>
            </w:tcBorders>
            <w:shd w:val="clear" w:color="auto" w:fill="BFBFBF" w:themeFill="background1" w:themeFillShade="BF"/>
          </w:tcPr>
          <w:p w14:paraId="79E1ACF3" w14:textId="77777777" w:rsidR="00A750DF" w:rsidRPr="00A750DF" w:rsidRDefault="00A750DF" w:rsidP="007D5748">
            <w:pPr>
              <w:spacing w:after="0" w:line="240" w:lineRule="auto"/>
              <w:jc w:val="center"/>
              <w:rPr>
                <w:rFonts w:ascii="Times New Roman" w:eastAsia="Times New Roman" w:hAnsi="Times New Roman" w:cs="Times New Roman"/>
                <w:b/>
                <w:bCs/>
                <w:sz w:val="20"/>
                <w:szCs w:val="20"/>
                <w:lang w:eastAsia="sk-SK"/>
              </w:rPr>
            </w:pPr>
            <w:r w:rsidRPr="00A750DF">
              <w:rPr>
                <w:rFonts w:ascii="Times New Roman" w:eastAsia="Times New Roman" w:hAnsi="Times New Roman" w:cs="Times New Roman"/>
                <w:b/>
                <w:bCs/>
                <w:sz w:val="20"/>
                <w:szCs w:val="20"/>
                <w:lang w:eastAsia="sk-SK"/>
              </w:rPr>
              <w:t>2028</w:t>
            </w:r>
          </w:p>
        </w:tc>
        <w:tc>
          <w:tcPr>
            <w:tcW w:w="1649" w:type="dxa"/>
            <w:vMerge/>
            <w:tcBorders>
              <w:top w:val="single" w:sz="4" w:space="0" w:color="auto"/>
              <w:left w:val="single" w:sz="4" w:space="0" w:color="auto"/>
              <w:bottom w:val="single" w:sz="4" w:space="0" w:color="auto"/>
              <w:right w:val="single" w:sz="4" w:space="0" w:color="auto"/>
            </w:tcBorders>
            <w:vAlign w:val="center"/>
          </w:tcPr>
          <w:p w14:paraId="61B4F131" w14:textId="77777777" w:rsidR="00A750DF" w:rsidRPr="00A750DF" w:rsidRDefault="00A750DF" w:rsidP="007D5748">
            <w:pPr>
              <w:spacing w:after="0" w:line="240" w:lineRule="auto"/>
              <w:rPr>
                <w:rFonts w:ascii="Times New Roman" w:eastAsia="Times New Roman" w:hAnsi="Times New Roman" w:cs="Times New Roman"/>
                <w:b/>
                <w:bCs/>
                <w:color w:val="FFFFFF"/>
                <w:sz w:val="24"/>
                <w:szCs w:val="24"/>
                <w:lang w:eastAsia="sk-SK"/>
              </w:rPr>
            </w:pPr>
          </w:p>
        </w:tc>
      </w:tr>
      <w:tr w:rsidR="00A750DF" w:rsidRPr="00A750DF" w14:paraId="0A4BB8F7" w14:textId="77777777" w:rsidTr="005E3699">
        <w:trPr>
          <w:trHeight w:val="255"/>
        </w:trPr>
        <w:tc>
          <w:tcPr>
            <w:tcW w:w="7070" w:type="dxa"/>
            <w:tcBorders>
              <w:top w:val="nil"/>
              <w:left w:val="single" w:sz="4" w:space="0" w:color="auto"/>
              <w:bottom w:val="single" w:sz="4" w:space="0" w:color="auto"/>
              <w:right w:val="single" w:sz="4" w:space="0" w:color="auto"/>
            </w:tcBorders>
          </w:tcPr>
          <w:p w14:paraId="1126388F" w14:textId="77777777" w:rsidR="00A750DF" w:rsidRPr="00A750DF" w:rsidRDefault="00A750DF" w:rsidP="007D5748">
            <w:pPr>
              <w:spacing w:after="0" w:line="240" w:lineRule="auto"/>
              <w:rPr>
                <w:rFonts w:ascii="Times New Roman" w:eastAsia="Times New Roman" w:hAnsi="Times New Roman" w:cs="Times New Roman"/>
                <w:b/>
                <w:bCs/>
                <w:sz w:val="20"/>
                <w:szCs w:val="20"/>
                <w:lang w:eastAsia="sk-SK"/>
              </w:rPr>
            </w:pPr>
            <w:r w:rsidRPr="00A750DF">
              <w:rPr>
                <w:rFonts w:ascii="Times New Roman" w:eastAsia="Times New Roman" w:hAnsi="Times New Roman" w:cs="Times New Roman"/>
                <w:b/>
                <w:bCs/>
                <w:sz w:val="20"/>
                <w:szCs w:val="20"/>
                <w:lang w:eastAsia="sk-SK"/>
              </w:rPr>
              <w:t>Bežné výdavky (600)</w:t>
            </w:r>
          </w:p>
        </w:tc>
        <w:tc>
          <w:tcPr>
            <w:tcW w:w="1430" w:type="dxa"/>
            <w:tcBorders>
              <w:top w:val="nil"/>
              <w:left w:val="nil"/>
              <w:bottom w:val="single" w:sz="4" w:space="0" w:color="auto"/>
              <w:right w:val="single" w:sz="4" w:space="0" w:color="auto"/>
            </w:tcBorders>
          </w:tcPr>
          <w:p w14:paraId="025474EF" w14:textId="77777777" w:rsidR="00A750DF" w:rsidRPr="00A750DF" w:rsidRDefault="00A750DF" w:rsidP="007D5748">
            <w:pPr>
              <w:spacing w:after="0" w:line="240" w:lineRule="auto"/>
              <w:jc w:val="center"/>
              <w:rPr>
                <w:rFonts w:ascii="Times New Roman" w:eastAsia="Times New Roman" w:hAnsi="Times New Roman" w:cs="Times New Roman"/>
                <w:b/>
                <w:bCs/>
                <w:sz w:val="20"/>
                <w:szCs w:val="20"/>
                <w:lang w:eastAsia="sk-SK"/>
              </w:rPr>
            </w:pPr>
          </w:p>
        </w:tc>
        <w:tc>
          <w:tcPr>
            <w:tcW w:w="1650" w:type="dxa"/>
            <w:tcBorders>
              <w:top w:val="nil"/>
              <w:left w:val="nil"/>
              <w:bottom w:val="single" w:sz="4" w:space="0" w:color="auto"/>
              <w:right w:val="single" w:sz="4" w:space="0" w:color="auto"/>
            </w:tcBorders>
          </w:tcPr>
          <w:p w14:paraId="7D16A407" w14:textId="77777777" w:rsidR="00A750DF" w:rsidRPr="00A750DF" w:rsidRDefault="00A750DF" w:rsidP="007D5748">
            <w:pPr>
              <w:spacing w:after="0" w:line="240" w:lineRule="auto"/>
              <w:jc w:val="center"/>
              <w:rPr>
                <w:rFonts w:ascii="Times New Roman" w:eastAsia="Times New Roman" w:hAnsi="Times New Roman" w:cs="Times New Roman"/>
                <w:b/>
                <w:bCs/>
                <w:sz w:val="20"/>
                <w:szCs w:val="20"/>
                <w:lang w:eastAsia="sk-SK"/>
              </w:rPr>
            </w:pPr>
            <w:r w:rsidRPr="00A750DF">
              <w:rPr>
                <w:rFonts w:ascii="Times New Roman" w:eastAsia="Times New Roman" w:hAnsi="Times New Roman" w:cs="Times New Roman"/>
                <w:b/>
                <w:bCs/>
                <w:sz w:val="20"/>
                <w:szCs w:val="20"/>
                <w:lang w:eastAsia="sk-SK"/>
              </w:rPr>
              <w:t>0</w:t>
            </w:r>
          </w:p>
        </w:tc>
        <w:tc>
          <w:tcPr>
            <w:tcW w:w="1540" w:type="dxa"/>
            <w:tcBorders>
              <w:top w:val="nil"/>
              <w:left w:val="nil"/>
              <w:bottom w:val="single" w:sz="4" w:space="0" w:color="auto"/>
              <w:right w:val="single" w:sz="4" w:space="0" w:color="auto"/>
            </w:tcBorders>
          </w:tcPr>
          <w:p w14:paraId="689F8B04" w14:textId="77777777" w:rsidR="00A750DF" w:rsidRPr="00A750DF" w:rsidRDefault="00A750DF" w:rsidP="007D5748">
            <w:pPr>
              <w:spacing w:after="0" w:line="240" w:lineRule="auto"/>
              <w:jc w:val="center"/>
              <w:rPr>
                <w:rFonts w:ascii="Times New Roman" w:eastAsia="Times New Roman" w:hAnsi="Times New Roman" w:cs="Times New Roman"/>
                <w:b/>
                <w:bCs/>
                <w:sz w:val="20"/>
                <w:szCs w:val="20"/>
                <w:lang w:eastAsia="sk-SK"/>
              </w:rPr>
            </w:pPr>
            <w:r w:rsidRPr="00A750DF">
              <w:rPr>
                <w:rFonts w:ascii="Times New Roman" w:eastAsia="Times New Roman" w:hAnsi="Times New Roman" w:cs="Times New Roman"/>
                <w:b/>
                <w:bCs/>
                <w:sz w:val="20"/>
                <w:szCs w:val="20"/>
                <w:lang w:eastAsia="sk-SK"/>
              </w:rPr>
              <w:t>0</w:t>
            </w:r>
          </w:p>
        </w:tc>
        <w:tc>
          <w:tcPr>
            <w:tcW w:w="1540" w:type="dxa"/>
            <w:tcBorders>
              <w:top w:val="nil"/>
              <w:left w:val="nil"/>
              <w:bottom w:val="single" w:sz="4" w:space="0" w:color="auto"/>
              <w:right w:val="single" w:sz="4" w:space="0" w:color="auto"/>
            </w:tcBorders>
          </w:tcPr>
          <w:p w14:paraId="4BA50D91" w14:textId="77777777" w:rsidR="00A750DF" w:rsidRPr="00A750DF" w:rsidRDefault="00A750DF" w:rsidP="007D5748">
            <w:pPr>
              <w:spacing w:after="0" w:line="240" w:lineRule="auto"/>
              <w:jc w:val="center"/>
              <w:rPr>
                <w:rFonts w:ascii="Times New Roman" w:eastAsia="Times New Roman" w:hAnsi="Times New Roman" w:cs="Times New Roman"/>
                <w:b/>
                <w:bCs/>
                <w:sz w:val="20"/>
                <w:szCs w:val="20"/>
                <w:lang w:eastAsia="sk-SK"/>
              </w:rPr>
            </w:pPr>
            <w:r w:rsidRPr="00A750DF">
              <w:rPr>
                <w:rFonts w:ascii="Times New Roman" w:eastAsia="Times New Roman" w:hAnsi="Times New Roman" w:cs="Times New Roman"/>
                <w:b/>
                <w:bCs/>
                <w:sz w:val="20"/>
                <w:szCs w:val="20"/>
                <w:lang w:eastAsia="sk-SK"/>
              </w:rPr>
              <w:t>0</w:t>
            </w:r>
          </w:p>
        </w:tc>
        <w:tc>
          <w:tcPr>
            <w:tcW w:w="1649" w:type="dxa"/>
            <w:tcBorders>
              <w:top w:val="nil"/>
              <w:left w:val="nil"/>
              <w:bottom w:val="single" w:sz="4" w:space="0" w:color="auto"/>
              <w:right w:val="single" w:sz="4" w:space="0" w:color="auto"/>
            </w:tcBorders>
            <w:noWrap/>
            <w:vAlign w:val="bottom"/>
          </w:tcPr>
          <w:p w14:paraId="160649D9" w14:textId="77777777" w:rsidR="00A750DF" w:rsidRPr="00A750DF" w:rsidRDefault="00A750DF" w:rsidP="007D5748">
            <w:pPr>
              <w:spacing w:after="0" w:line="240" w:lineRule="auto"/>
              <w:rPr>
                <w:rFonts w:ascii="Times New Roman" w:eastAsia="Times New Roman" w:hAnsi="Times New Roman" w:cs="Times New Roman"/>
                <w:sz w:val="24"/>
                <w:szCs w:val="24"/>
                <w:lang w:eastAsia="sk-SK"/>
              </w:rPr>
            </w:pPr>
            <w:r w:rsidRPr="00A750DF">
              <w:rPr>
                <w:rFonts w:ascii="Times New Roman" w:eastAsia="Times New Roman" w:hAnsi="Times New Roman" w:cs="Times New Roman"/>
                <w:sz w:val="24"/>
                <w:szCs w:val="24"/>
                <w:lang w:eastAsia="sk-SK"/>
              </w:rPr>
              <w:t> </w:t>
            </w:r>
          </w:p>
        </w:tc>
      </w:tr>
      <w:tr w:rsidR="00A750DF" w:rsidRPr="00A750DF" w14:paraId="5E84E858" w14:textId="77777777" w:rsidTr="005E3699">
        <w:trPr>
          <w:trHeight w:val="255"/>
        </w:trPr>
        <w:tc>
          <w:tcPr>
            <w:tcW w:w="7070" w:type="dxa"/>
            <w:tcBorders>
              <w:top w:val="nil"/>
              <w:left w:val="single" w:sz="4" w:space="0" w:color="auto"/>
              <w:bottom w:val="single" w:sz="4" w:space="0" w:color="auto"/>
              <w:right w:val="single" w:sz="4" w:space="0" w:color="auto"/>
            </w:tcBorders>
          </w:tcPr>
          <w:p w14:paraId="160398E0" w14:textId="77777777" w:rsidR="00A750DF" w:rsidRPr="00A750DF" w:rsidRDefault="00A750DF" w:rsidP="007D5748">
            <w:pPr>
              <w:spacing w:after="0" w:line="240" w:lineRule="auto"/>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 xml:space="preserve">  Mzdy, platy, služobné príjmy a ostatné osobné vyrovnania (610)</w:t>
            </w:r>
          </w:p>
        </w:tc>
        <w:tc>
          <w:tcPr>
            <w:tcW w:w="1430" w:type="dxa"/>
            <w:tcBorders>
              <w:top w:val="nil"/>
              <w:left w:val="nil"/>
              <w:bottom w:val="single" w:sz="4" w:space="0" w:color="auto"/>
              <w:right w:val="single" w:sz="4" w:space="0" w:color="auto"/>
            </w:tcBorders>
          </w:tcPr>
          <w:p w14:paraId="230C853F" w14:textId="77777777" w:rsidR="00A750DF" w:rsidRPr="00A750DF" w:rsidRDefault="00A750DF" w:rsidP="007D5748">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14:paraId="32607A62" w14:textId="77777777" w:rsidR="00A750DF" w:rsidRPr="00A750DF" w:rsidRDefault="00A750DF" w:rsidP="007D574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3A43D9CB" w14:textId="77777777" w:rsidR="00A750DF" w:rsidRPr="00A750DF" w:rsidRDefault="00A750DF" w:rsidP="007D574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58071291" w14:textId="77777777" w:rsidR="00A750DF" w:rsidRPr="00A750DF" w:rsidRDefault="00A750DF" w:rsidP="007D5748">
            <w:pPr>
              <w:spacing w:after="0" w:line="240" w:lineRule="auto"/>
              <w:jc w:val="center"/>
              <w:rPr>
                <w:rFonts w:ascii="Times New Roman" w:eastAsia="Times New Roman" w:hAnsi="Times New Roman" w:cs="Times New Roman"/>
                <w:sz w:val="20"/>
                <w:szCs w:val="20"/>
                <w:lang w:eastAsia="sk-SK"/>
              </w:rPr>
            </w:pPr>
          </w:p>
        </w:tc>
        <w:tc>
          <w:tcPr>
            <w:tcW w:w="1649" w:type="dxa"/>
            <w:tcBorders>
              <w:top w:val="nil"/>
              <w:left w:val="nil"/>
              <w:bottom w:val="single" w:sz="4" w:space="0" w:color="auto"/>
              <w:right w:val="single" w:sz="4" w:space="0" w:color="auto"/>
            </w:tcBorders>
            <w:noWrap/>
            <w:vAlign w:val="bottom"/>
          </w:tcPr>
          <w:p w14:paraId="22602C01" w14:textId="77777777" w:rsidR="00A750DF" w:rsidRPr="00A750DF" w:rsidRDefault="00A750DF" w:rsidP="007D5748">
            <w:pPr>
              <w:spacing w:after="0" w:line="240" w:lineRule="auto"/>
              <w:rPr>
                <w:rFonts w:ascii="Times New Roman" w:eastAsia="Times New Roman" w:hAnsi="Times New Roman" w:cs="Times New Roman"/>
                <w:sz w:val="24"/>
                <w:szCs w:val="24"/>
                <w:lang w:eastAsia="sk-SK"/>
              </w:rPr>
            </w:pPr>
            <w:r w:rsidRPr="00A750DF">
              <w:rPr>
                <w:rFonts w:ascii="Times New Roman" w:eastAsia="Times New Roman" w:hAnsi="Times New Roman" w:cs="Times New Roman"/>
                <w:sz w:val="24"/>
                <w:szCs w:val="24"/>
                <w:lang w:eastAsia="sk-SK"/>
              </w:rPr>
              <w:t> </w:t>
            </w:r>
          </w:p>
        </w:tc>
      </w:tr>
      <w:tr w:rsidR="00A750DF" w:rsidRPr="00A750DF" w14:paraId="3C029CB4" w14:textId="77777777" w:rsidTr="005E3699">
        <w:trPr>
          <w:trHeight w:val="255"/>
        </w:trPr>
        <w:tc>
          <w:tcPr>
            <w:tcW w:w="7070" w:type="dxa"/>
            <w:tcBorders>
              <w:top w:val="nil"/>
              <w:left w:val="single" w:sz="4" w:space="0" w:color="auto"/>
              <w:bottom w:val="single" w:sz="4" w:space="0" w:color="auto"/>
              <w:right w:val="single" w:sz="4" w:space="0" w:color="auto"/>
            </w:tcBorders>
          </w:tcPr>
          <w:p w14:paraId="2BD26AD6" w14:textId="77777777" w:rsidR="00A750DF" w:rsidRPr="00A750DF" w:rsidRDefault="00A750DF" w:rsidP="007D5748">
            <w:pPr>
              <w:spacing w:after="0" w:line="240" w:lineRule="auto"/>
              <w:rPr>
                <w:rFonts w:ascii="Times New Roman" w:eastAsia="Times New Roman" w:hAnsi="Times New Roman" w:cs="Times New Roman"/>
                <w:sz w:val="20"/>
                <w:szCs w:val="20"/>
                <w:vertAlign w:val="superscript"/>
                <w:lang w:eastAsia="sk-SK"/>
              </w:rPr>
            </w:pPr>
            <w:r w:rsidRPr="00A750DF">
              <w:rPr>
                <w:rFonts w:ascii="Times New Roman" w:eastAsia="Times New Roman" w:hAnsi="Times New Roman" w:cs="Times New Roman"/>
                <w:sz w:val="20"/>
                <w:szCs w:val="20"/>
                <w:lang w:eastAsia="sk-SK"/>
              </w:rPr>
              <w:t xml:space="preserve">  Poistné a príspevok do poisťovní (620)</w:t>
            </w:r>
          </w:p>
        </w:tc>
        <w:tc>
          <w:tcPr>
            <w:tcW w:w="1430" w:type="dxa"/>
            <w:tcBorders>
              <w:top w:val="nil"/>
              <w:left w:val="nil"/>
              <w:bottom w:val="single" w:sz="4" w:space="0" w:color="auto"/>
              <w:right w:val="single" w:sz="4" w:space="0" w:color="auto"/>
            </w:tcBorders>
          </w:tcPr>
          <w:p w14:paraId="425958AD" w14:textId="77777777" w:rsidR="00A750DF" w:rsidRPr="00A750DF" w:rsidRDefault="00A750DF" w:rsidP="007D5748">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14:paraId="78ABC2E1" w14:textId="77777777" w:rsidR="00A750DF" w:rsidRPr="00A750DF" w:rsidRDefault="00A750DF" w:rsidP="007D574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7060305D" w14:textId="77777777" w:rsidR="00A750DF" w:rsidRPr="00A750DF" w:rsidRDefault="00A750DF" w:rsidP="007D574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352C5F17" w14:textId="77777777" w:rsidR="00A750DF" w:rsidRPr="00A750DF" w:rsidRDefault="00A750DF" w:rsidP="007D5748">
            <w:pPr>
              <w:spacing w:after="0" w:line="240" w:lineRule="auto"/>
              <w:jc w:val="center"/>
              <w:rPr>
                <w:rFonts w:ascii="Times New Roman" w:eastAsia="Times New Roman" w:hAnsi="Times New Roman" w:cs="Times New Roman"/>
                <w:sz w:val="20"/>
                <w:szCs w:val="20"/>
                <w:lang w:eastAsia="sk-SK"/>
              </w:rPr>
            </w:pPr>
          </w:p>
        </w:tc>
        <w:tc>
          <w:tcPr>
            <w:tcW w:w="1649" w:type="dxa"/>
            <w:tcBorders>
              <w:top w:val="nil"/>
              <w:left w:val="nil"/>
              <w:bottom w:val="single" w:sz="4" w:space="0" w:color="auto"/>
              <w:right w:val="single" w:sz="4" w:space="0" w:color="auto"/>
            </w:tcBorders>
            <w:noWrap/>
            <w:vAlign w:val="bottom"/>
          </w:tcPr>
          <w:p w14:paraId="0248C037" w14:textId="77777777" w:rsidR="00A750DF" w:rsidRPr="00A750DF" w:rsidRDefault="00A750DF" w:rsidP="007D5748">
            <w:pPr>
              <w:spacing w:after="0" w:line="240" w:lineRule="auto"/>
              <w:rPr>
                <w:rFonts w:ascii="Times New Roman" w:eastAsia="Times New Roman" w:hAnsi="Times New Roman" w:cs="Times New Roman"/>
                <w:sz w:val="24"/>
                <w:szCs w:val="24"/>
                <w:lang w:eastAsia="sk-SK"/>
              </w:rPr>
            </w:pPr>
            <w:r w:rsidRPr="00A750DF">
              <w:rPr>
                <w:rFonts w:ascii="Times New Roman" w:eastAsia="Times New Roman" w:hAnsi="Times New Roman" w:cs="Times New Roman"/>
                <w:sz w:val="24"/>
                <w:szCs w:val="24"/>
                <w:lang w:eastAsia="sk-SK"/>
              </w:rPr>
              <w:t> </w:t>
            </w:r>
          </w:p>
        </w:tc>
      </w:tr>
      <w:tr w:rsidR="00A750DF" w:rsidRPr="00A750DF" w14:paraId="2D17F795" w14:textId="77777777" w:rsidTr="005E3699">
        <w:trPr>
          <w:trHeight w:val="255"/>
        </w:trPr>
        <w:tc>
          <w:tcPr>
            <w:tcW w:w="7070" w:type="dxa"/>
            <w:tcBorders>
              <w:top w:val="nil"/>
              <w:left w:val="single" w:sz="4" w:space="0" w:color="auto"/>
              <w:bottom w:val="single" w:sz="4" w:space="0" w:color="auto"/>
              <w:right w:val="single" w:sz="4" w:space="0" w:color="auto"/>
            </w:tcBorders>
          </w:tcPr>
          <w:p w14:paraId="4B426B00" w14:textId="77777777" w:rsidR="00A750DF" w:rsidRPr="00A750DF" w:rsidRDefault="00A750DF" w:rsidP="007D5748">
            <w:pPr>
              <w:spacing w:after="0" w:line="240" w:lineRule="auto"/>
              <w:rPr>
                <w:rFonts w:ascii="Times New Roman" w:eastAsia="Times New Roman" w:hAnsi="Times New Roman" w:cs="Times New Roman"/>
                <w:sz w:val="20"/>
                <w:szCs w:val="20"/>
                <w:vertAlign w:val="superscript"/>
                <w:lang w:eastAsia="sk-SK"/>
              </w:rPr>
            </w:pPr>
            <w:r w:rsidRPr="00A750DF">
              <w:rPr>
                <w:rFonts w:ascii="Times New Roman" w:eastAsia="Times New Roman" w:hAnsi="Times New Roman" w:cs="Times New Roman"/>
                <w:sz w:val="20"/>
                <w:szCs w:val="20"/>
                <w:lang w:eastAsia="sk-SK"/>
              </w:rPr>
              <w:t xml:space="preserve">  Tovary a služby (630)</w:t>
            </w:r>
            <w:r w:rsidRPr="00A750DF">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4E0FC607" w14:textId="77777777" w:rsidR="00A750DF" w:rsidRPr="00A750DF" w:rsidRDefault="00A750DF" w:rsidP="007D5748">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14:paraId="4E2CCB04" w14:textId="77777777" w:rsidR="00A750DF" w:rsidRPr="00A750DF" w:rsidRDefault="00A750DF" w:rsidP="007D5748">
            <w:pPr>
              <w:spacing w:after="0" w:line="240" w:lineRule="auto"/>
              <w:jc w:val="center"/>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14:paraId="27753571" w14:textId="77777777" w:rsidR="00A750DF" w:rsidRPr="00A750DF" w:rsidRDefault="00A750DF" w:rsidP="007D5748">
            <w:pPr>
              <w:spacing w:after="0" w:line="240" w:lineRule="auto"/>
              <w:jc w:val="center"/>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14:paraId="568FF37C" w14:textId="77777777" w:rsidR="00A750DF" w:rsidRPr="00A750DF" w:rsidRDefault="00A750DF" w:rsidP="007D5748">
            <w:pPr>
              <w:spacing w:after="0" w:line="240" w:lineRule="auto"/>
              <w:jc w:val="center"/>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0</w:t>
            </w:r>
          </w:p>
        </w:tc>
        <w:tc>
          <w:tcPr>
            <w:tcW w:w="1649" w:type="dxa"/>
            <w:tcBorders>
              <w:top w:val="nil"/>
              <w:left w:val="nil"/>
              <w:bottom w:val="single" w:sz="4" w:space="0" w:color="auto"/>
              <w:right w:val="single" w:sz="4" w:space="0" w:color="auto"/>
            </w:tcBorders>
            <w:noWrap/>
            <w:vAlign w:val="bottom"/>
          </w:tcPr>
          <w:p w14:paraId="6B7CC82B" w14:textId="77777777" w:rsidR="00A750DF" w:rsidRPr="00A750DF" w:rsidRDefault="00A750DF" w:rsidP="007D5748">
            <w:pPr>
              <w:spacing w:after="0" w:line="240" w:lineRule="auto"/>
              <w:rPr>
                <w:rFonts w:ascii="Times New Roman" w:eastAsia="Times New Roman" w:hAnsi="Times New Roman" w:cs="Times New Roman"/>
                <w:sz w:val="24"/>
                <w:szCs w:val="24"/>
                <w:lang w:eastAsia="sk-SK"/>
              </w:rPr>
            </w:pPr>
            <w:r w:rsidRPr="00A750DF">
              <w:rPr>
                <w:rFonts w:ascii="Times New Roman" w:eastAsia="Times New Roman" w:hAnsi="Times New Roman" w:cs="Times New Roman"/>
                <w:sz w:val="24"/>
                <w:szCs w:val="24"/>
                <w:lang w:eastAsia="sk-SK"/>
              </w:rPr>
              <w:t> </w:t>
            </w:r>
          </w:p>
        </w:tc>
      </w:tr>
      <w:tr w:rsidR="00A750DF" w:rsidRPr="00A750DF" w14:paraId="2890372B" w14:textId="77777777" w:rsidTr="005E3699">
        <w:trPr>
          <w:trHeight w:val="255"/>
        </w:trPr>
        <w:tc>
          <w:tcPr>
            <w:tcW w:w="7070" w:type="dxa"/>
            <w:tcBorders>
              <w:top w:val="nil"/>
              <w:left w:val="single" w:sz="4" w:space="0" w:color="auto"/>
              <w:bottom w:val="single" w:sz="4" w:space="0" w:color="auto"/>
              <w:right w:val="single" w:sz="4" w:space="0" w:color="auto"/>
            </w:tcBorders>
          </w:tcPr>
          <w:p w14:paraId="0B81E094" w14:textId="77777777" w:rsidR="00A750DF" w:rsidRPr="00A750DF" w:rsidRDefault="00A750DF" w:rsidP="007D5748">
            <w:pPr>
              <w:spacing w:after="0" w:line="240" w:lineRule="auto"/>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 xml:space="preserve">  635 009 Údržba unikátneho softvéru</w:t>
            </w:r>
          </w:p>
        </w:tc>
        <w:tc>
          <w:tcPr>
            <w:tcW w:w="1430" w:type="dxa"/>
            <w:tcBorders>
              <w:top w:val="nil"/>
              <w:left w:val="nil"/>
              <w:bottom w:val="single" w:sz="4" w:space="0" w:color="auto"/>
              <w:right w:val="single" w:sz="4" w:space="0" w:color="auto"/>
            </w:tcBorders>
          </w:tcPr>
          <w:p w14:paraId="10915241" w14:textId="77777777" w:rsidR="00A750DF" w:rsidRPr="00A750DF" w:rsidRDefault="00A750DF" w:rsidP="007D5748">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14:paraId="320D3BD7" w14:textId="77777777" w:rsidR="00A750DF" w:rsidRPr="00A750DF" w:rsidRDefault="00A750DF" w:rsidP="007D5748">
            <w:pPr>
              <w:spacing w:after="0" w:line="240" w:lineRule="auto"/>
              <w:jc w:val="center"/>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14:paraId="40BD71BC" w14:textId="77777777" w:rsidR="00A750DF" w:rsidRPr="00A750DF" w:rsidRDefault="00A750DF" w:rsidP="007D5748">
            <w:pPr>
              <w:spacing w:after="0" w:line="240" w:lineRule="auto"/>
              <w:jc w:val="center"/>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14:paraId="3EC10FD7" w14:textId="77777777" w:rsidR="00A750DF" w:rsidRPr="00A750DF" w:rsidRDefault="00A750DF" w:rsidP="007D5748">
            <w:pPr>
              <w:spacing w:after="0" w:line="240" w:lineRule="auto"/>
              <w:jc w:val="center"/>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0</w:t>
            </w:r>
          </w:p>
        </w:tc>
        <w:tc>
          <w:tcPr>
            <w:tcW w:w="1649" w:type="dxa"/>
            <w:tcBorders>
              <w:top w:val="nil"/>
              <w:left w:val="nil"/>
              <w:bottom w:val="single" w:sz="4" w:space="0" w:color="auto"/>
              <w:right w:val="single" w:sz="4" w:space="0" w:color="auto"/>
            </w:tcBorders>
            <w:noWrap/>
            <w:vAlign w:val="bottom"/>
          </w:tcPr>
          <w:p w14:paraId="0F897D15" w14:textId="77777777" w:rsidR="00A750DF" w:rsidRPr="00A750DF" w:rsidRDefault="00A750DF" w:rsidP="007D5748">
            <w:pPr>
              <w:spacing w:after="0" w:line="240" w:lineRule="auto"/>
              <w:rPr>
                <w:rFonts w:ascii="Times New Roman" w:eastAsia="Times New Roman" w:hAnsi="Times New Roman" w:cs="Times New Roman"/>
                <w:sz w:val="24"/>
                <w:szCs w:val="24"/>
                <w:lang w:eastAsia="sk-SK"/>
              </w:rPr>
            </w:pPr>
          </w:p>
        </w:tc>
      </w:tr>
      <w:tr w:rsidR="00A750DF" w:rsidRPr="00A750DF" w14:paraId="43BB4FD9" w14:textId="77777777" w:rsidTr="005E3699">
        <w:trPr>
          <w:trHeight w:val="255"/>
        </w:trPr>
        <w:tc>
          <w:tcPr>
            <w:tcW w:w="7070" w:type="dxa"/>
            <w:tcBorders>
              <w:top w:val="nil"/>
              <w:left w:val="single" w:sz="4" w:space="0" w:color="auto"/>
              <w:bottom w:val="single" w:sz="4" w:space="0" w:color="auto"/>
              <w:right w:val="single" w:sz="4" w:space="0" w:color="auto"/>
            </w:tcBorders>
          </w:tcPr>
          <w:p w14:paraId="3FA12A5D" w14:textId="77777777" w:rsidR="00A750DF" w:rsidRPr="00A750DF" w:rsidRDefault="00A750DF" w:rsidP="007D5748">
            <w:pPr>
              <w:spacing w:after="0" w:line="240" w:lineRule="auto"/>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 xml:space="preserve">  Bežné transfery (640)</w:t>
            </w:r>
            <w:r w:rsidRPr="00A750DF">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24E2FF0A" w14:textId="77777777" w:rsidR="00A750DF" w:rsidRPr="00A750DF" w:rsidRDefault="00A750DF" w:rsidP="007D5748">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14:paraId="335EE086" w14:textId="77777777" w:rsidR="00A750DF" w:rsidRPr="00A750DF" w:rsidRDefault="00A750DF" w:rsidP="007D574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59D84FDE" w14:textId="77777777" w:rsidR="00A750DF" w:rsidRPr="00A750DF" w:rsidRDefault="00A750DF" w:rsidP="007D574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5A7CD3A9" w14:textId="77777777" w:rsidR="00A750DF" w:rsidRPr="00A750DF" w:rsidRDefault="00A750DF" w:rsidP="007D5748">
            <w:pPr>
              <w:spacing w:after="0" w:line="240" w:lineRule="auto"/>
              <w:jc w:val="center"/>
              <w:rPr>
                <w:rFonts w:ascii="Times New Roman" w:eastAsia="Times New Roman" w:hAnsi="Times New Roman" w:cs="Times New Roman"/>
                <w:sz w:val="20"/>
                <w:szCs w:val="20"/>
                <w:lang w:eastAsia="sk-SK"/>
              </w:rPr>
            </w:pPr>
          </w:p>
        </w:tc>
        <w:tc>
          <w:tcPr>
            <w:tcW w:w="1649" w:type="dxa"/>
            <w:tcBorders>
              <w:top w:val="nil"/>
              <w:left w:val="nil"/>
              <w:bottom w:val="single" w:sz="4" w:space="0" w:color="auto"/>
              <w:right w:val="single" w:sz="4" w:space="0" w:color="auto"/>
            </w:tcBorders>
            <w:noWrap/>
            <w:vAlign w:val="bottom"/>
          </w:tcPr>
          <w:p w14:paraId="01D0D656" w14:textId="77777777" w:rsidR="00A750DF" w:rsidRPr="00A750DF" w:rsidRDefault="00A750DF" w:rsidP="007D5748">
            <w:pPr>
              <w:spacing w:after="0" w:line="240" w:lineRule="auto"/>
              <w:rPr>
                <w:rFonts w:ascii="Times New Roman" w:eastAsia="Times New Roman" w:hAnsi="Times New Roman" w:cs="Times New Roman"/>
                <w:sz w:val="24"/>
                <w:szCs w:val="24"/>
                <w:lang w:eastAsia="sk-SK"/>
              </w:rPr>
            </w:pPr>
            <w:r w:rsidRPr="00A750DF">
              <w:rPr>
                <w:rFonts w:ascii="Times New Roman" w:eastAsia="Times New Roman" w:hAnsi="Times New Roman" w:cs="Times New Roman"/>
                <w:sz w:val="24"/>
                <w:szCs w:val="24"/>
                <w:lang w:eastAsia="sk-SK"/>
              </w:rPr>
              <w:t> </w:t>
            </w:r>
          </w:p>
        </w:tc>
      </w:tr>
      <w:tr w:rsidR="00A750DF" w:rsidRPr="00A750DF" w14:paraId="4F1A3CC6" w14:textId="77777777" w:rsidTr="005E3699">
        <w:trPr>
          <w:trHeight w:val="255"/>
        </w:trPr>
        <w:tc>
          <w:tcPr>
            <w:tcW w:w="7070" w:type="dxa"/>
            <w:tcBorders>
              <w:top w:val="nil"/>
              <w:left w:val="single" w:sz="4" w:space="0" w:color="auto"/>
              <w:bottom w:val="single" w:sz="4" w:space="0" w:color="auto"/>
              <w:right w:val="single" w:sz="4" w:space="0" w:color="auto"/>
            </w:tcBorders>
            <w:vAlign w:val="center"/>
          </w:tcPr>
          <w:p w14:paraId="03F310EE" w14:textId="77777777" w:rsidR="00A750DF" w:rsidRPr="00A750DF" w:rsidRDefault="00A750DF" w:rsidP="008D339D">
            <w:pPr>
              <w:spacing w:after="0" w:line="240" w:lineRule="auto"/>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 xml:space="preserve">  Splácanie úrokov a ostatné platby súvisiace s </w:t>
            </w:r>
            <w:r w:rsidRPr="00A750DF">
              <w:rPr>
                <w:rFonts w:ascii="Times New Roman" w:hAnsi="Times New Roman" w:cs="Times New Roman"/>
              </w:rPr>
              <w:t xml:space="preserve"> </w:t>
            </w:r>
            <w:r w:rsidRPr="00A750DF">
              <w:rPr>
                <w:rFonts w:ascii="Times New Roman" w:eastAsia="Times New Roman" w:hAnsi="Times New Roman" w:cs="Times New Roman"/>
                <w:sz w:val="20"/>
                <w:szCs w:val="20"/>
                <w:lang w:eastAsia="sk-SK"/>
              </w:rPr>
              <w:t>úverom, pôžičkou, návratnou finančnou výpomocou a finančným prenájmom (650)</w:t>
            </w:r>
            <w:r w:rsidRPr="00A750DF">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1EDD1D74" w14:textId="77777777" w:rsidR="00A750DF" w:rsidRPr="00A750DF" w:rsidRDefault="00A750DF" w:rsidP="007D5748">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14:paraId="23BFBE50" w14:textId="77777777" w:rsidR="00A750DF" w:rsidRPr="00A750DF" w:rsidRDefault="00A750DF" w:rsidP="007D574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0DF4CE5E" w14:textId="77777777" w:rsidR="00A750DF" w:rsidRPr="00A750DF" w:rsidRDefault="00A750DF" w:rsidP="007D574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039DB4AF" w14:textId="77777777" w:rsidR="00A750DF" w:rsidRPr="00A750DF" w:rsidRDefault="00A750DF" w:rsidP="007D5748">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14:paraId="54294A75" w14:textId="77777777" w:rsidR="00A750DF" w:rsidRPr="00A750DF" w:rsidRDefault="00A750DF" w:rsidP="007D5748">
            <w:pPr>
              <w:spacing w:after="0" w:line="240" w:lineRule="auto"/>
              <w:rPr>
                <w:rFonts w:ascii="Times New Roman" w:eastAsia="Times New Roman" w:hAnsi="Times New Roman" w:cs="Times New Roman"/>
                <w:sz w:val="24"/>
                <w:szCs w:val="24"/>
                <w:lang w:eastAsia="sk-SK"/>
              </w:rPr>
            </w:pPr>
          </w:p>
        </w:tc>
      </w:tr>
      <w:tr w:rsidR="00A750DF" w:rsidRPr="00A750DF" w14:paraId="18FFB765" w14:textId="77777777" w:rsidTr="005E3699">
        <w:trPr>
          <w:trHeight w:val="255"/>
        </w:trPr>
        <w:tc>
          <w:tcPr>
            <w:tcW w:w="7070" w:type="dxa"/>
            <w:tcBorders>
              <w:top w:val="nil"/>
              <w:left w:val="single" w:sz="4" w:space="0" w:color="auto"/>
              <w:bottom w:val="single" w:sz="4" w:space="0" w:color="auto"/>
              <w:right w:val="single" w:sz="4" w:space="0" w:color="auto"/>
            </w:tcBorders>
          </w:tcPr>
          <w:p w14:paraId="3C9A62B4" w14:textId="77777777" w:rsidR="00A750DF" w:rsidRPr="00A750DF" w:rsidRDefault="00A750DF" w:rsidP="007D5748">
            <w:pPr>
              <w:spacing w:after="0" w:line="240" w:lineRule="auto"/>
              <w:rPr>
                <w:rFonts w:ascii="Times New Roman" w:eastAsia="Times New Roman" w:hAnsi="Times New Roman" w:cs="Times New Roman"/>
                <w:b/>
                <w:bCs/>
                <w:sz w:val="20"/>
                <w:szCs w:val="20"/>
                <w:lang w:eastAsia="sk-SK"/>
              </w:rPr>
            </w:pPr>
            <w:r w:rsidRPr="00A750DF">
              <w:rPr>
                <w:rFonts w:ascii="Times New Roman" w:eastAsia="Times New Roman" w:hAnsi="Times New Roman" w:cs="Times New Roman"/>
                <w:b/>
                <w:bCs/>
                <w:sz w:val="20"/>
                <w:szCs w:val="20"/>
                <w:lang w:eastAsia="sk-SK"/>
              </w:rPr>
              <w:t>Kapitálové výdavky (700)</w:t>
            </w:r>
          </w:p>
        </w:tc>
        <w:tc>
          <w:tcPr>
            <w:tcW w:w="1430" w:type="dxa"/>
            <w:tcBorders>
              <w:top w:val="nil"/>
              <w:left w:val="nil"/>
              <w:bottom w:val="single" w:sz="4" w:space="0" w:color="auto"/>
              <w:right w:val="single" w:sz="4" w:space="0" w:color="auto"/>
            </w:tcBorders>
          </w:tcPr>
          <w:p w14:paraId="09C96704" w14:textId="77777777" w:rsidR="00A750DF" w:rsidRPr="00A750DF" w:rsidRDefault="00A750DF" w:rsidP="007D5748">
            <w:pPr>
              <w:spacing w:after="0" w:line="240" w:lineRule="auto"/>
              <w:jc w:val="center"/>
              <w:rPr>
                <w:rFonts w:ascii="Times New Roman" w:eastAsia="Times New Roman" w:hAnsi="Times New Roman" w:cs="Times New Roman"/>
                <w:b/>
                <w:bCs/>
                <w:sz w:val="20"/>
                <w:szCs w:val="20"/>
                <w:lang w:eastAsia="sk-SK"/>
              </w:rPr>
            </w:pPr>
          </w:p>
        </w:tc>
        <w:tc>
          <w:tcPr>
            <w:tcW w:w="1650" w:type="dxa"/>
            <w:tcBorders>
              <w:top w:val="nil"/>
              <w:left w:val="nil"/>
              <w:bottom w:val="single" w:sz="4" w:space="0" w:color="auto"/>
              <w:right w:val="single" w:sz="4" w:space="0" w:color="auto"/>
            </w:tcBorders>
          </w:tcPr>
          <w:p w14:paraId="0E81ACD8" w14:textId="77777777" w:rsidR="00A750DF" w:rsidRPr="00A750DF" w:rsidRDefault="00A750DF" w:rsidP="007D5748">
            <w:pPr>
              <w:spacing w:after="0" w:line="240" w:lineRule="auto"/>
              <w:jc w:val="center"/>
              <w:rPr>
                <w:rFonts w:ascii="Times New Roman" w:eastAsia="Times New Roman" w:hAnsi="Times New Roman" w:cs="Times New Roman"/>
                <w:b/>
                <w:bCs/>
                <w:sz w:val="20"/>
                <w:szCs w:val="20"/>
                <w:lang w:eastAsia="sk-SK"/>
              </w:rPr>
            </w:pPr>
            <w:r w:rsidRPr="00A750DF">
              <w:rPr>
                <w:rFonts w:ascii="Times New Roman" w:eastAsia="Times New Roman" w:hAnsi="Times New Roman" w:cs="Times New Roman"/>
                <w:b/>
                <w:bCs/>
                <w:sz w:val="20"/>
                <w:szCs w:val="20"/>
                <w:lang w:eastAsia="sk-SK"/>
              </w:rPr>
              <w:t>0</w:t>
            </w:r>
          </w:p>
        </w:tc>
        <w:tc>
          <w:tcPr>
            <w:tcW w:w="1540" w:type="dxa"/>
            <w:tcBorders>
              <w:top w:val="nil"/>
              <w:left w:val="nil"/>
              <w:bottom w:val="single" w:sz="4" w:space="0" w:color="auto"/>
              <w:right w:val="single" w:sz="4" w:space="0" w:color="auto"/>
            </w:tcBorders>
          </w:tcPr>
          <w:p w14:paraId="1FD08A46" w14:textId="77777777" w:rsidR="00A750DF" w:rsidRPr="00A750DF" w:rsidRDefault="00A750DF" w:rsidP="007D5748">
            <w:pPr>
              <w:spacing w:after="0" w:line="240" w:lineRule="auto"/>
              <w:jc w:val="center"/>
              <w:rPr>
                <w:rFonts w:ascii="Times New Roman" w:eastAsia="Times New Roman" w:hAnsi="Times New Roman" w:cs="Times New Roman"/>
                <w:b/>
                <w:bCs/>
                <w:sz w:val="20"/>
                <w:szCs w:val="20"/>
                <w:lang w:eastAsia="sk-SK"/>
              </w:rPr>
            </w:pPr>
            <w:r w:rsidRPr="00A750DF">
              <w:rPr>
                <w:rFonts w:ascii="Times New Roman" w:eastAsia="Times New Roman" w:hAnsi="Times New Roman" w:cs="Times New Roman"/>
                <w:b/>
                <w:bCs/>
                <w:sz w:val="20"/>
                <w:szCs w:val="20"/>
                <w:lang w:eastAsia="sk-SK"/>
              </w:rPr>
              <w:t>0</w:t>
            </w:r>
          </w:p>
        </w:tc>
        <w:tc>
          <w:tcPr>
            <w:tcW w:w="1540" w:type="dxa"/>
            <w:tcBorders>
              <w:top w:val="nil"/>
              <w:left w:val="nil"/>
              <w:bottom w:val="single" w:sz="4" w:space="0" w:color="auto"/>
              <w:right w:val="single" w:sz="4" w:space="0" w:color="auto"/>
            </w:tcBorders>
          </w:tcPr>
          <w:p w14:paraId="1E5574ED" w14:textId="77777777" w:rsidR="00A750DF" w:rsidRPr="00A750DF" w:rsidRDefault="00A750DF" w:rsidP="007D5748">
            <w:pPr>
              <w:spacing w:after="0" w:line="240" w:lineRule="auto"/>
              <w:jc w:val="center"/>
              <w:rPr>
                <w:rFonts w:ascii="Times New Roman" w:eastAsia="Times New Roman" w:hAnsi="Times New Roman" w:cs="Times New Roman"/>
                <w:b/>
                <w:bCs/>
                <w:sz w:val="20"/>
                <w:szCs w:val="20"/>
                <w:lang w:eastAsia="sk-SK"/>
              </w:rPr>
            </w:pPr>
            <w:r w:rsidRPr="00A750DF">
              <w:rPr>
                <w:rFonts w:ascii="Times New Roman" w:eastAsia="Times New Roman" w:hAnsi="Times New Roman" w:cs="Times New Roman"/>
                <w:b/>
                <w:bCs/>
                <w:sz w:val="20"/>
                <w:szCs w:val="20"/>
                <w:lang w:eastAsia="sk-SK"/>
              </w:rPr>
              <w:t>0</w:t>
            </w:r>
          </w:p>
        </w:tc>
        <w:tc>
          <w:tcPr>
            <w:tcW w:w="1649" w:type="dxa"/>
            <w:tcBorders>
              <w:top w:val="nil"/>
              <w:left w:val="nil"/>
              <w:bottom w:val="single" w:sz="4" w:space="0" w:color="auto"/>
              <w:right w:val="single" w:sz="4" w:space="0" w:color="auto"/>
            </w:tcBorders>
            <w:noWrap/>
            <w:vAlign w:val="bottom"/>
          </w:tcPr>
          <w:p w14:paraId="4F73653D" w14:textId="77777777" w:rsidR="00A750DF" w:rsidRPr="00A750DF" w:rsidRDefault="00A750DF" w:rsidP="007D5748">
            <w:pPr>
              <w:spacing w:after="0" w:line="240" w:lineRule="auto"/>
              <w:rPr>
                <w:rFonts w:ascii="Times New Roman" w:eastAsia="Times New Roman" w:hAnsi="Times New Roman" w:cs="Times New Roman"/>
                <w:sz w:val="24"/>
                <w:szCs w:val="24"/>
                <w:lang w:eastAsia="sk-SK"/>
              </w:rPr>
            </w:pPr>
            <w:r w:rsidRPr="00A750DF">
              <w:rPr>
                <w:rFonts w:ascii="Times New Roman" w:eastAsia="Times New Roman" w:hAnsi="Times New Roman" w:cs="Times New Roman"/>
                <w:sz w:val="24"/>
                <w:szCs w:val="24"/>
                <w:lang w:eastAsia="sk-SK"/>
              </w:rPr>
              <w:t> </w:t>
            </w:r>
          </w:p>
        </w:tc>
      </w:tr>
      <w:tr w:rsidR="00A750DF" w:rsidRPr="00A750DF" w14:paraId="24C62FCC" w14:textId="77777777" w:rsidTr="005E3699">
        <w:trPr>
          <w:trHeight w:val="255"/>
        </w:trPr>
        <w:tc>
          <w:tcPr>
            <w:tcW w:w="7070" w:type="dxa"/>
            <w:tcBorders>
              <w:top w:val="nil"/>
              <w:left w:val="single" w:sz="4" w:space="0" w:color="auto"/>
              <w:bottom w:val="single" w:sz="4" w:space="0" w:color="auto"/>
              <w:right w:val="single" w:sz="4" w:space="0" w:color="auto"/>
            </w:tcBorders>
          </w:tcPr>
          <w:p w14:paraId="252B5630" w14:textId="77777777" w:rsidR="00A750DF" w:rsidRPr="00A750DF" w:rsidRDefault="00A750DF" w:rsidP="007D5748">
            <w:pPr>
              <w:spacing w:after="0" w:line="240" w:lineRule="auto"/>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 xml:space="preserve">  Obstarávanie kapitálových aktív (710)</w:t>
            </w:r>
            <w:r w:rsidRPr="00A750DF">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0A9647A2" w14:textId="77777777" w:rsidR="00A750DF" w:rsidRPr="00A750DF" w:rsidRDefault="00A750DF" w:rsidP="007D5748">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14:paraId="4246BD4F" w14:textId="77777777" w:rsidR="00A750DF" w:rsidRPr="00A750DF" w:rsidRDefault="00A750DF" w:rsidP="007D5748">
            <w:pPr>
              <w:spacing w:after="0" w:line="240" w:lineRule="auto"/>
              <w:jc w:val="center"/>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14:paraId="2ED96707" w14:textId="77777777" w:rsidR="00A750DF" w:rsidRPr="00A750DF" w:rsidRDefault="00A750DF" w:rsidP="007D5748">
            <w:pPr>
              <w:spacing w:after="0" w:line="240" w:lineRule="auto"/>
              <w:jc w:val="center"/>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14:paraId="65523D86" w14:textId="77777777" w:rsidR="00A750DF" w:rsidRPr="00A750DF" w:rsidRDefault="00A750DF" w:rsidP="007D5748">
            <w:pPr>
              <w:spacing w:after="0" w:line="240" w:lineRule="auto"/>
              <w:jc w:val="center"/>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0</w:t>
            </w:r>
          </w:p>
        </w:tc>
        <w:tc>
          <w:tcPr>
            <w:tcW w:w="1649" w:type="dxa"/>
            <w:tcBorders>
              <w:top w:val="nil"/>
              <w:left w:val="nil"/>
              <w:bottom w:val="single" w:sz="4" w:space="0" w:color="auto"/>
              <w:right w:val="single" w:sz="4" w:space="0" w:color="auto"/>
            </w:tcBorders>
            <w:noWrap/>
            <w:vAlign w:val="bottom"/>
          </w:tcPr>
          <w:p w14:paraId="1F0F308C" w14:textId="77777777" w:rsidR="00A750DF" w:rsidRPr="00A750DF" w:rsidRDefault="00A750DF" w:rsidP="007D5748">
            <w:pPr>
              <w:spacing w:after="0" w:line="240" w:lineRule="auto"/>
              <w:rPr>
                <w:rFonts w:ascii="Times New Roman" w:eastAsia="Times New Roman" w:hAnsi="Times New Roman" w:cs="Times New Roman"/>
                <w:sz w:val="24"/>
                <w:szCs w:val="24"/>
                <w:lang w:eastAsia="sk-SK"/>
              </w:rPr>
            </w:pPr>
            <w:r w:rsidRPr="00A750DF">
              <w:rPr>
                <w:rFonts w:ascii="Times New Roman" w:eastAsia="Times New Roman" w:hAnsi="Times New Roman" w:cs="Times New Roman"/>
                <w:sz w:val="24"/>
                <w:szCs w:val="24"/>
                <w:lang w:eastAsia="sk-SK"/>
              </w:rPr>
              <w:t> </w:t>
            </w:r>
          </w:p>
        </w:tc>
      </w:tr>
      <w:tr w:rsidR="00A750DF" w:rsidRPr="00A750DF" w14:paraId="43D1978B" w14:textId="77777777" w:rsidTr="005E3699">
        <w:trPr>
          <w:trHeight w:val="255"/>
        </w:trPr>
        <w:tc>
          <w:tcPr>
            <w:tcW w:w="7070" w:type="dxa"/>
            <w:tcBorders>
              <w:top w:val="nil"/>
              <w:left w:val="single" w:sz="4" w:space="0" w:color="auto"/>
              <w:bottom w:val="single" w:sz="4" w:space="0" w:color="auto"/>
              <w:right w:val="single" w:sz="4" w:space="0" w:color="auto"/>
            </w:tcBorders>
          </w:tcPr>
          <w:p w14:paraId="62245CC8" w14:textId="77777777" w:rsidR="00A750DF" w:rsidRPr="00A750DF" w:rsidRDefault="00A750DF" w:rsidP="007D5748">
            <w:pPr>
              <w:spacing w:after="0" w:line="240" w:lineRule="auto"/>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718 006 Modernizácia softvéru</w:t>
            </w:r>
          </w:p>
        </w:tc>
        <w:tc>
          <w:tcPr>
            <w:tcW w:w="1430" w:type="dxa"/>
            <w:tcBorders>
              <w:top w:val="nil"/>
              <w:left w:val="nil"/>
              <w:bottom w:val="single" w:sz="4" w:space="0" w:color="auto"/>
              <w:right w:val="single" w:sz="4" w:space="0" w:color="auto"/>
            </w:tcBorders>
          </w:tcPr>
          <w:p w14:paraId="28083CEC" w14:textId="77777777" w:rsidR="00A750DF" w:rsidRPr="00A750DF" w:rsidRDefault="00A750DF" w:rsidP="007D5748">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14:paraId="5F160286" w14:textId="77777777" w:rsidR="00A750DF" w:rsidRPr="00A750DF" w:rsidRDefault="00A750DF" w:rsidP="007D5748">
            <w:pPr>
              <w:spacing w:after="0" w:line="240" w:lineRule="auto"/>
              <w:jc w:val="center"/>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14:paraId="6A6BB1E2" w14:textId="77777777" w:rsidR="00A750DF" w:rsidRPr="00A750DF" w:rsidRDefault="00A750DF" w:rsidP="007D5748">
            <w:pPr>
              <w:spacing w:after="0" w:line="240" w:lineRule="auto"/>
              <w:jc w:val="center"/>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14:paraId="409417D3" w14:textId="77777777" w:rsidR="00A750DF" w:rsidRPr="00A750DF" w:rsidRDefault="00A750DF" w:rsidP="007D5748">
            <w:pPr>
              <w:spacing w:after="0" w:line="240" w:lineRule="auto"/>
              <w:jc w:val="center"/>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0</w:t>
            </w:r>
          </w:p>
        </w:tc>
        <w:tc>
          <w:tcPr>
            <w:tcW w:w="1649" w:type="dxa"/>
            <w:tcBorders>
              <w:top w:val="nil"/>
              <w:left w:val="nil"/>
              <w:bottom w:val="single" w:sz="4" w:space="0" w:color="auto"/>
              <w:right w:val="single" w:sz="4" w:space="0" w:color="auto"/>
            </w:tcBorders>
            <w:noWrap/>
            <w:vAlign w:val="bottom"/>
          </w:tcPr>
          <w:p w14:paraId="0C62C2A3" w14:textId="77777777" w:rsidR="00A750DF" w:rsidRPr="00A750DF" w:rsidRDefault="00A750DF" w:rsidP="007D5748">
            <w:pPr>
              <w:spacing w:after="0" w:line="240" w:lineRule="auto"/>
              <w:rPr>
                <w:rFonts w:ascii="Times New Roman" w:eastAsia="Times New Roman" w:hAnsi="Times New Roman" w:cs="Times New Roman"/>
                <w:sz w:val="24"/>
                <w:szCs w:val="24"/>
                <w:lang w:eastAsia="sk-SK"/>
              </w:rPr>
            </w:pPr>
          </w:p>
        </w:tc>
      </w:tr>
      <w:tr w:rsidR="00A750DF" w:rsidRPr="00A750DF" w14:paraId="79CC1E27" w14:textId="77777777" w:rsidTr="005E3699">
        <w:trPr>
          <w:trHeight w:val="255"/>
        </w:trPr>
        <w:tc>
          <w:tcPr>
            <w:tcW w:w="7070" w:type="dxa"/>
            <w:tcBorders>
              <w:top w:val="nil"/>
              <w:left w:val="single" w:sz="4" w:space="0" w:color="auto"/>
              <w:bottom w:val="single" w:sz="4" w:space="0" w:color="auto"/>
              <w:right w:val="single" w:sz="4" w:space="0" w:color="auto"/>
            </w:tcBorders>
          </w:tcPr>
          <w:p w14:paraId="5AAF8F67" w14:textId="77777777" w:rsidR="00A750DF" w:rsidRPr="00A750DF" w:rsidRDefault="00A750DF" w:rsidP="007D5748">
            <w:pPr>
              <w:spacing w:after="0" w:line="240" w:lineRule="auto"/>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 xml:space="preserve">  Kapitálové transfery (720)</w:t>
            </w:r>
            <w:r w:rsidRPr="00A750DF">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1C1D4F71" w14:textId="77777777" w:rsidR="00A750DF" w:rsidRPr="00A750DF" w:rsidRDefault="00A750DF" w:rsidP="007D5748">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14:paraId="2B7D608B" w14:textId="77777777" w:rsidR="00A750DF" w:rsidRPr="00A750DF" w:rsidRDefault="00A750DF" w:rsidP="007D574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03ED7AB5" w14:textId="77777777" w:rsidR="00A750DF" w:rsidRPr="00A750DF" w:rsidRDefault="00A750DF" w:rsidP="007D574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48892CCC" w14:textId="77777777" w:rsidR="00A750DF" w:rsidRPr="00A750DF" w:rsidRDefault="00A750DF" w:rsidP="007D5748">
            <w:pPr>
              <w:spacing w:after="0" w:line="240" w:lineRule="auto"/>
              <w:jc w:val="center"/>
              <w:rPr>
                <w:rFonts w:ascii="Times New Roman" w:eastAsia="Times New Roman" w:hAnsi="Times New Roman" w:cs="Times New Roman"/>
                <w:sz w:val="20"/>
                <w:szCs w:val="20"/>
                <w:lang w:eastAsia="sk-SK"/>
              </w:rPr>
            </w:pPr>
          </w:p>
        </w:tc>
        <w:tc>
          <w:tcPr>
            <w:tcW w:w="1649" w:type="dxa"/>
            <w:tcBorders>
              <w:top w:val="nil"/>
              <w:left w:val="nil"/>
              <w:bottom w:val="single" w:sz="4" w:space="0" w:color="auto"/>
              <w:right w:val="single" w:sz="4" w:space="0" w:color="auto"/>
            </w:tcBorders>
            <w:noWrap/>
            <w:vAlign w:val="bottom"/>
          </w:tcPr>
          <w:p w14:paraId="51886D0B" w14:textId="77777777" w:rsidR="00A750DF" w:rsidRPr="00A750DF" w:rsidRDefault="00A750DF" w:rsidP="007D5748">
            <w:pPr>
              <w:spacing w:after="0" w:line="240" w:lineRule="auto"/>
              <w:rPr>
                <w:rFonts w:ascii="Times New Roman" w:eastAsia="Times New Roman" w:hAnsi="Times New Roman" w:cs="Times New Roman"/>
                <w:sz w:val="24"/>
                <w:szCs w:val="24"/>
                <w:lang w:eastAsia="sk-SK"/>
              </w:rPr>
            </w:pPr>
            <w:r w:rsidRPr="00A750DF">
              <w:rPr>
                <w:rFonts w:ascii="Times New Roman" w:eastAsia="Times New Roman" w:hAnsi="Times New Roman" w:cs="Times New Roman"/>
                <w:sz w:val="24"/>
                <w:szCs w:val="24"/>
                <w:lang w:eastAsia="sk-SK"/>
              </w:rPr>
              <w:t> </w:t>
            </w:r>
          </w:p>
        </w:tc>
      </w:tr>
      <w:tr w:rsidR="00A750DF" w:rsidRPr="00A750DF" w14:paraId="1E177969" w14:textId="77777777" w:rsidTr="007B7470">
        <w:trPr>
          <w:trHeight w:val="255"/>
        </w:trPr>
        <w:tc>
          <w:tcPr>
            <w:tcW w:w="7070" w:type="dxa"/>
            <w:tcBorders>
              <w:top w:val="nil"/>
              <w:left w:val="single" w:sz="4" w:space="0" w:color="auto"/>
              <w:bottom w:val="single" w:sz="4" w:space="0" w:color="auto"/>
              <w:right w:val="single" w:sz="4" w:space="0" w:color="auto"/>
            </w:tcBorders>
          </w:tcPr>
          <w:p w14:paraId="26ADB23C" w14:textId="77777777" w:rsidR="00A750DF" w:rsidRPr="00A750DF" w:rsidRDefault="00A750DF" w:rsidP="007D5748">
            <w:pPr>
              <w:spacing w:after="0" w:line="240" w:lineRule="auto"/>
              <w:rPr>
                <w:rFonts w:ascii="Times New Roman" w:eastAsia="Times New Roman" w:hAnsi="Times New Roman" w:cs="Times New Roman"/>
                <w:b/>
                <w:bCs/>
                <w:sz w:val="20"/>
                <w:szCs w:val="20"/>
                <w:lang w:eastAsia="sk-SK"/>
              </w:rPr>
            </w:pPr>
            <w:r w:rsidRPr="00A750DF">
              <w:rPr>
                <w:rFonts w:ascii="Times New Roman" w:eastAsia="Times New Roman" w:hAnsi="Times New Roman" w:cs="Times New Roman"/>
                <w:b/>
                <w:bCs/>
                <w:sz w:val="20"/>
                <w:szCs w:val="20"/>
                <w:lang w:eastAsia="sk-SK"/>
              </w:rPr>
              <w:t>Výdavky z transakcií s finančnými aktívami a finančnými pasívami (800)</w:t>
            </w:r>
          </w:p>
        </w:tc>
        <w:tc>
          <w:tcPr>
            <w:tcW w:w="1430" w:type="dxa"/>
            <w:tcBorders>
              <w:top w:val="nil"/>
              <w:left w:val="nil"/>
              <w:bottom w:val="single" w:sz="4" w:space="0" w:color="auto"/>
              <w:right w:val="single" w:sz="4" w:space="0" w:color="auto"/>
            </w:tcBorders>
          </w:tcPr>
          <w:p w14:paraId="709B6935" w14:textId="77777777" w:rsidR="00A750DF" w:rsidRPr="00A750DF" w:rsidRDefault="00A750DF" w:rsidP="007D5748">
            <w:pPr>
              <w:spacing w:after="0" w:line="240" w:lineRule="auto"/>
              <w:jc w:val="center"/>
              <w:rPr>
                <w:rFonts w:ascii="Times New Roman" w:eastAsia="Times New Roman" w:hAnsi="Times New Roman" w:cs="Times New Roman"/>
                <w:b/>
                <w:bCs/>
                <w:sz w:val="20"/>
                <w:szCs w:val="20"/>
                <w:lang w:eastAsia="sk-SK"/>
              </w:rPr>
            </w:pPr>
            <w:r w:rsidRPr="00A750DF">
              <w:rPr>
                <w:rFonts w:ascii="Times New Roman" w:eastAsia="Times New Roman" w:hAnsi="Times New Roman" w:cs="Times New Roman"/>
                <w:b/>
                <w:bCs/>
                <w:sz w:val="20"/>
                <w:szCs w:val="20"/>
                <w:lang w:eastAsia="sk-SK"/>
              </w:rPr>
              <w:t> </w:t>
            </w:r>
          </w:p>
        </w:tc>
        <w:tc>
          <w:tcPr>
            <w:tcW w:w="1650" w:type="dxa"/>
            <w:tcBorders>
              <w:top w:val="nil"/>
              <w:left w:val="nil"/>
              <w:bottom w:val="single" w:sz="4" w:space="0" w:color="auto"/>
              <w:right w:val="single" w:sz="4" w:space="0" w:color="auto"/>
            </w:tcBorders>
          </w:tcPr>
          <w:p w14:paraId="1520060D" w14:textId="77777777" w:rsidR="00A750DF" w:rsidRPr="00A750DF" w:rsidRDefault="00A750DF" w:rsidP="007D5748">
            <w:pPr>
              <w:spacing w:after="0" w:line="240" w:lineRule="auto"/>
              <w:jc w:val="center"/>
              <w:rPr>
                <w:rFonts w:ascii="Times New Roman" w:eastAsia="Times New Roman" w:hAnsi="Times New Roman" w:cs="Times New Roman"/>
                <w:b/>
                <w:bCs/>
                <w:sz w:val="20"/>
                <w:szCs w:val="20"/>
                <w:lang w:eastAsia="sk-SK"/>
              </w:rPr>
            </w:pPr>
            <w:r w:rsidRPr="00A750DF">
              <w:rPr>
                <w:rFonts w:ascii="Times New Roman" w:eastAsia="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tcPr>
          <w:p w14:paraId="0894D480" w14:textId="77777777" w:rsidR="00A750DF" w:rsidRPr="00A750DF" w:rsidRDefault="00A750DF" w:rsidP="007D5748">
            <w:pPr>
              <w:spacing w:after="0" w:line="240" w:lineRule="auto"/>
              <w:jc w:val="center"/>
              <w:rPr>
                <w:rFonts w:ascii="Times New Roman" w:eastAsia="Times New Roman" w:hAnsi="Times New Roman" w:cs="Times New Roman"/>
                <w:b/>
                <w:bCs/>
                <w:sz w:val="20"/>
                <w:szCs w:val="20"/>
                <w:lang w:eastAsia="sk-SK"/>
              </w:rPr>
            </w:pPr>
            <w:r w:rsidRPr="00A750DF">
              <w:rPr>
                <w:rFonts w:ascii="Times New Roman" w:eastAsia="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tcPr>
          <w:p w14:paraId="50A8F9AE" w14:textId="77777777" w:rsidR="00A750DF" w:rsidRPr="00A750DF" w:rsidRDefault="00A750DF" w:rsidP="007D5748">
            <w:pPr>
              <w:spacing w:after="0" w:line="240" w:lineRule="auto"/>
              <w:jc w:val="center"/>
              <w:rPr>
                <w:rFonts w:ascii="Times New Roman" w:eastAsia="Times New Roman" w:hAnsi="Times New Roman" w:cs="Times New Roman"/>
                <w:b/>
                <w:bCs/>
                <w:sz w:val="20"/>
                <w:szCs w:val="20"/>
                <w:lang w:eastAsia="sk-SK"/>
              </w:rPr>
            </w:pPr>
            <w:r w:rsidRPr="00A750DF">
              <w:rPr>
                <w:rFonts w:ascii="Times New Roman" w:eastAsia="Times New Roman" w:hAnsi="Times New Roman" w:cs="Times New Roman"/>
                <w:b/>
                <w:bCs/>
                <w:sz w:val="20"/>
                <w:szCs w:val="20"/>
                <w:lang w:eastAsia="sk-SK"/>
              </w:rPr>
              <w:t> </w:t>
            </w:r>
          </w:p>
        </w:tc>
        <w:tc>
          <w:tcPr>
            <w:tcW w:w="1649" w:type="dxa"/>
            <w:tcBorders>
              <w:top w:val="nil"/>
              <w:left w:val="nil"/>
              <w:bottom w:val="single" w:sz="4" w:space="0" w:color="auto"/>
              <w:right w:val="single" w:sz="4" w:space="0" w:color="auto"/>
            </w:tcBorders>
            <w:noWrap/>
            <w:vAlign w:val="bottom"/>
          </w:tcPr>
          <w:p w14:paraId="7D7F777A" w14:textId="77777777" w:rsidR="00A750DF" w:rsidRPr="00A750DF" w:rsidRDefault="00A750DF" w:rsidP="007D5748">
            <w:pPr>
              <w:spacing w:after="0" w:line="240" w:lineRule="auto"/>
              <w:rPr>
                <w:rFonts w:ascii="Times New Roman" w:eastAsia="Times New Roman" w:hAnsi="Times New Roman" w:cs="Times New Roman"/>
                <w:sz w:val="24"/>
                <w:szCs w:val="24"/>
                <w:lang w:eastAsia="sk-SK"/>
              </w:rPr>
            </w:pPr>
            <w:r w:rsidRPr="00A750DF">
              <w:rPr>
                <w:rFonts w:ascii="Times New Roman" w:eastAsia="Times New Roman" w:hAnsi="Times New Roman" w:cs="Times New Roman"/>
                <w:sz w:val="24"/>
                <w:szCs w:val="24"/>
                <w:lang w:eastAsia="sk-SK"/>
              </w:rPr>
              <w:t> </w:t>
            </w:r>
          </w:p>
        </w:tc>
      </w:tr>
      <w:tr w:rsidR="00A750DF" w:rsidRPr="00A750DF" w14:paraId="373300A7" w14:textId="77777777" w:rsidTr="005E3699">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5996ED0" w14:textId="77777777" w:rsidR="00A750DF" w:rsidRPr="00A750DF" w:rsidRDefault="00A750DF" w:rsidP="007D5748">
            <w:pPr>
              <w:spacing w:after="0" w:line="240" w:lineRule="auto"/>
              <w:rPr>
                <w:rFonts w:ascii="Times New Roman" w:eastAsia="Times New Roman" w:hAnsi="Times New Roman" w:cs="Times New Roman"/>
                <w:b/>
                <w:bCs/>
                <w:sz w:val="20"/>
                <w:szCs w:val="20"/>
                <w:lang w:eastAsia="sk-SK"/>
              </w:rPr>
            </w:pPr>
            <w:r w:rsidRPr="00A750DF">
              <w:rPr>
                <w:rFonts w:ascii="Times New Roman" w:eastAsia="Times New Roman" w:hAnsi="Times New Roman" w:cs="Times New Roman"/>
                <w:b/>
                <w:bCs/>
                <w:sz w:val="20"/>
                <w:szCs w:val="20"/>
                <w:lang w:eastAsia="sk-SK"/>
              </w:rPr>
              <w:t>Vplyv na výdavky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tcPr>
          <w:p w14:paraId="6A3CE7D8" w14:textId="77777777" w:rsidR="00A750DF" w:rsidRPr="00A750DF" w:rsidRDefault="00A750DF" w:rsidP="007D5748">
            <w:pPr>
              <w:spacing w:after="0" w:line="240" w:lineRule="auto"/>
              <w:jc w:val="center"/>
              <w:rPr>
                <w:rFonts w:ascii="Times New Roman" w:eastAsia="Times New Roman" w:hAnsi="Times New Roman" w:cs="Times New Roman"/>
                <w:b/>
                <w:bCs/>
                <w:sz w:val="20"/>
                <w:szCs w:val="20"/>
                <w:lang w:eastAsia="sk-SK"/>
              </w:rPr>
            </w:pPr>
            <w:r w:rsidRPr="00A750DF">
              <w:rPr>
                <w:rFonts w:ascii="Times New Roman" w:eastAsia="Times New Roman" w:hAnsi="Times New Roman" w:cs="Times New Roman"/>
                <w:b/>
                <w:bCs/>
                <w:sz w:val="20"/>
                <w:szCs w:val="20"/>
                <w:lang w:eastAsia="sk-SK"/>
              </w:rPr>
              <w:t>0</w:t>
            </w: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tcPr>
          <w:p w14:paraId="3D9731D8" w14:textId="77777777" w:rsidR="00A750DF" w:rsidRPr="00A750DF" w:rsidRDefault="00A750DF" w:rsidP="007D5748">
            <w:pPr>
              <w:spacing w:after="0" w:line="240" w:lineRule="auto"/>
              <w:jc w:val="center"/>
              <w:rPr>
                <w:rFonts w:ascii="Times New Roman" w:eastAsia="Times New Roman" w:hAnsi="Times New Roman" w:cs="Times New Roman"/>
                <w:b/>
                <w:bCs/>
                <w:sz w:val="20"/>
                <w:szCs w:val="20"/>
                <w:lang w:eastAsia="sk-SK"/>
              </w:rPr>
            </w:pPr>
            <w:r w:rsidRPr="00A750DF">
              <w:rPr>
                <w:rFonts w:ascii="Times New Roman" w:eastAsia="Times New Roman" w:hAnsi="Times New Roman" w:cs="Times New Roman"/>
                <w:b/>
                <w:bCs/>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6C600648" w14:textId="77777777" w:rsidR="00A750DF" w:rsidRPr="00A750DF" w:rsidRDefault="00A750DF" w:rsidP="007D5748">
            <w:pPr>
              <w:spacing w:after="0" w:line="240" w:lineRule="auto"/>
              <w:jc w:val="center"/>
              <w:rPr>
                <w:rFonts w:ascii="Times New Roman" w:eastAsia="Times New Roman" w:hAnsi="Times New Roman" w:cs="Times New Roman"/>
                <w:b/>
                <w:bCs/>
                <w:sz w:val="20"/>
                <w:szCs w:val="20"/>
                <w:lang w:eastAsia="sk-SK"/>
              </w:rPr>
            </w:pPr>
            <w:r w:rsidRPr="00A750DF">
              <w:rPr>
                <w:rFonts w:ascii="Times New Roman" w:eastAsia="Times New Roman" w:hAnsi="Times New Roman" w:cs="Times New Roman"/>
                <w:b/>
                <w:bCs/>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3ADDD7B1" w14:textId="77777777" w:rsidR="00A750DF" w:rsidRPr="00A750DF" w:rsidRDefault="00A750DF" w:rsidP="007D5748">
            <w:pPr>
              <w:spacing w:after="0" w:line="240" w:lineRule="auto"/>
              <w:jc w:val="center"/>
              <w:rPr>
                <w:rFonts w:ascii="Times New Roman" w:eastAsia="Times New Roman" w:hAnsi="Times New Roman" w:cs="Times New Roman"/>
                <w:b/>
                <w:bCs/>
                <w:sz w:val="20"/>
                <w:szCs w:val="20"/>
                <w:lang w:eastAsia="sk-SK"/>
              </w:rPr>
            </w:pPr>
            <w:r w:rsidRPr="00A750DF">
              <w:rPr>
                <w:rFonts w:ascii="Times New Roman" w:eastAsia="Times New Roman" w:hAnsi="Times New Roman" w:cs="Times New Roman"/>
                <w:b/>
                <w:bCs/>
                <w:sz w:val="20"/>
                <w:szCs w:val="20"/>
                <w:lang w:eastAsia="sk-SK"/>
              </w:rPr>
              <w:t>0</w:t>
            </w: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6BA86B8D" w14:textId="77777777" w:rsidR="00A750DF" w:rsidRPr="00A750DF" w:rsidRDefault="00A750DF" w:rsidP="007D5748">
            <w:pPr>
              <w:spacing w:after="0" w:line="240" w:lineRule="auto"/>
              <w:rPr>
                <w:rFonts w:ascii="Times New Roman" w:eastAsia="Times New Roman" w:hAnsi="Times New Roman" w:cs="Times New Roman"/>
                <w:sz w:val="24"/>
                <w:szCs w:val="24"/>
                <w:lang w:eastAsia="sk-SK"/>
              </w:rPr>
            </w:pPr>
            <w:r w:rsidRPr="00A750DF">
              <w:rPr>
                <w:rFonts w:ascii="Times New Roman" w:eastAsia="Times New Roman" w:hAnsi="Times New Roman" w:cs="Times New Roman"/>
                <w:sz w:val="24"/>
                <w:szCs w:val="24"/>
                <w:lang w:eastAsia="sk-SK"/>
              </w:rPr>
              <w:t> </w:t>
            </w:r>
          </w:p>
        </w:tc>
      </w:tr>
    </w:tbl>
    <w:p w14:paraId="3AACC708" w14:textId="77777777" w:rsidR="00A750DF" w:rsidRPr="00A750DF" w:rsidRDefault="00A750DF"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A750DF">
        <w:rPr>
          <w:rFonts w:ascii="Times New Roman" w:eastAsia="Times New Roman" w:hAnsi="Times New Roman" w:cs="Times New Roman"/>
          <w:bCs/>
          <w:sz w:val="20"/>
          <w:szCs w:val="20"/>
          <w:lang w:eastAsia="sk-SK"/>
        </w:rPr>
        <w:t xml:space="preserve">  2 –  výdavky rozpísať až do položiek platnej ekonomickej klasifikácie</w:t>
      </w:r>
    </w:p>
    <w:p w14:paraId="115C58DF" w14:textId="77777777" w:rsidR="00A750DF" w:rsidRPr="00A750DF" w:rsidRDefault="00A750DF" w:rsidP="007D5748">
      <w:pPr>
        <w:tabs>
          <w:tab w:val="num" w:pos="1080"/>
        </w:tabs>
        <w:spacing w:after="0" w:line="240" w:lineRule="auto"/>
        <w:ind w:left="-900"/>
        <w:jc w:val="both"/>
        <w:rPr>
          <w:rFonts w:ascii="Times New Roman" w:eastAsia="Times New Roman" w:hAnsi="Times New Roman" w:cs="Times New Roman"/>
          <w:bCs/>
          <w:sz w:val="24"/>
          <w:szCs w:val="20"/>
          <w:lang w:eastAsia="sk-SK"/>
        </w:rPr>
      </w:pPr>
    </w:p>
    <w:p w14:paraId="1ECA2A1F" w14:textId="77777777" w:rsidR="00A750DF" w:rsidRPr="00A750DF" w:rsidRDefault="00A750DF" w:rsidP="007D5748">
      <w:pPr>
        <w:tabs>
          <w:tab w:val="num" w:pos="1080"/>
        </w:tabs>
        <w:spacing w:after="0" w:line="240" w:lineRule="auto"/>
        <w:ind w:left="-900"/>
        <w:jc w:val="both"/>
        <w:rPr>
          <w:rFonts w:ascii="Times New Roman" w:eastAsia="Times New Roman" w:hAnsi="Times New Roman" w:cs="Times New Roman"/>
          <w:b/>
          <w:bCs/>
          <w:sz w:val="20"/>
          <w:szCs w:val="20"/>
          <w:lang w:eastAsia="sk-SK"/>
        </w:rPr>
      </w:pPr>
      <w:r w:rsidRPr="00A750DF">
        <w:rPr>
          <w:rFonts w:ascii="Times New Roman" w:eastAsia="Times New Roman" w:hAnsi="Times New Roman" w:cs="Times New Roman"/>
          <w:b/>
          <w:bCs/>
          <w:sz w:val="24"/>
          <w:szCs w:val="20"/>
          <w:lang w:eastAsia="sk-SK"/>
        </w:rPr>
        <w:t xml:space="preserve">  Poznámka:</w:t>
      </w:r>
    </w:p>
    <w:p w14:paraId="4CBEA933" w14:textId="77777777" w:rsidR="00A750DF" w:rsidRPr="00A750DF" w:rsidRDefault="00A750DF"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A750DF">
        <w:rPr>
          <w:rFonts w:ascii="Times New Roman" w:eastAsia="Times New Roman" w:hAnsi="Times New Roman" w:cs="Times New Roman"/>
          <w:bCs/>
          <w:sz w:val="24"/>
          <w:szCs w:val="20"/>
          <w:lang w:eastAsia="sk-SK"/>
        </w:rPr>
        <w:t xml:space="preserve">  Ak sa vplyv týka viacerých subjektov verejnej správy, vypĺňa sa samostatná tabuľka za každý subjekt.</w:t>
      </w:r>
    </w:p>
    <w:p w14:paraId="496DDD5F" w14:textId="77777777" w:rsidR="00A750DF" w:rsidRPr="00A750DF" w:rsidRDefault="00A750DF"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16D2692B" w14:textId="77777777" w:rsidR="00A750DF" w:rsidRPr="00A750DF" w:rsidRDefault="00A750DF"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2119606D" w14:textId="77777777" w:rsidR="00A750DF" w:rsidRPr="00A750DF" w:rsidRDefault="00A750DF"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65950C36" w14:textId="77777777" w:rsidR="00A750DF" w:rsidRPr="00A750DF" w:rsidRDefault="00A750DF"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220272EC" w14:textId="77777777" w:rsidR="00A750DF" w:rsidRPr="00A750DF" w:rsidRDefault="00A750DF"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52FF9283" w14:textId="77777777" w:rsidR="00A750DF" w:rsidRPr="00A750DF" w:rsidRDefault="00A750DF"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31A49012" w14:textId="77777777" w:rsidR="00A750DF" w:rsidRPr="00A750DF" w:rsidRDefault="00A750DF"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1137CC46" w14:textId="77777777" w:rsidR="00A750DF" w:rsidRPr="00A750DF" w:rsidRDefault="00A750DF"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24A442B8" w14:textId="77777777" w:rsidR="00A750DF" w:rsidRPr="00A750DF" w:rsidRDefault="00A750DF"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4CA0438A" w14:textId="77777777" w:rsidR="00A750DF" w:rsidRPr="00A750DF" w:rsidRDefault="00A750DF"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3B4BF5E7" w14:textId="77777777" w:rsidR="00A750DF" w:rsidRPr="00A750DF" w:rsidRDefault="00A750DF"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6C25608E" w14:textId="77777777" w:rsidR="00A750DF" w:rsidRPr="00A750DF" w:rsidRDefault="00A750DF" w:rsidP="00994555">
      <w:pPr>
        <w:tabs>
          <w:tab w:val="num" w:pos="1080"/>
        </w:tabs>
        <w:spacing w:after="0" w:line="240" w:lineRule="auto"/>
        <w:jc w:val="both"/>
        <w:rPr>
          <w:rFonts w:ascii="Times New Roman" w:eastAsia="Times New Roman" w:hAnsi="Times New Roman" w:cs="Times New Roman"/>
          <w:bCs/>
          <w:sz w:val="20"/>
          <w:szCs w:val="20"/>
          <w:lang w:eastAsia="sk-SK"/>
        </w:rPr>
      </w:pPr>
    </w:p>
    <w:p w14:paraId="70F605EB" w14:textId="77777777" w:rsidR="00A750DF" w:rsidRPr="00A750DF" w:rsidRDefault="00A750DF"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294DFC96" w14:textId="77777777" w:rsidR="00A750DF" w:rsidRPr="00A750DF" w:rsidRDefault="00A750DF"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2FDFD5D8" w14:textId="77777777" w:rsidR="00A750DF" w:rsidRPr="00A750DF" w:rsidRDefault="00A750DF"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A750DF">
        <w:rPr>
          <w:rFonts w:ascii="Times New Roman" w:eastAsia="Times New Roman" w:hAnsi="Times New Roman" w:cs="Times New Roman"/>
          <w:bCs/>
          <w:sz w:val="20"/>
          <w:szCs w:val="20"/>
          <w:lang w:eastAsia="sk-SK"/>
        </w:rPr>
        <w:lastRenderedPageBreak/>
        <w:t xml:space="preserve">                                                                                                                                                                                                                                                                             Tabuľka č. 4/B</w:t>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A750DF" w:rsidRPr="00A750DF" w14:paraId="5686DF6F" w14:textId="77777777" w:rsidTr="00C16C1B">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14:paraId="391B80A8" w14:textId="77777777" w:rsidR="00A750DF" w:rsidRPr="00A750DF" w:rsidRDefault="00A750DF" w:rsidP="00C16C1B">
            <w:pPr>
              <w:spacing w:after="0" w:line="240" w:lineRule="auto"/>
              <w:jc w:val="center"/>
              <w:rPr>
                <w:rFonts w:ascii="Times New Roman" w:eastAsia="Times New Roman" w:hAnsi="Times New Roman" w:cs="Times New Roman"/>
                <w:b/>
                <w:bCs/>
                <w:color w:val="000000" w:themeColor="text1"/>
                <w:sz w:val="20"/>
                <w:szCs w:val="20"/>
                <w:lang w:eastAsia="sk-SK"/>
              </w:rPr>
            </w:pPr>
            <w:r w:rsidRPr="00A750DF">
              <w:rPr>
                <w:rFonts w:ascii="Times New Roman" w:eastAsia="Times New Roman" w:hAnsi="Times New Roman" w:cs="Times New Roman"/>
                <w:b/>
                <w:bCs/>
                <w:color w:val="000000" w:themeColor="text1"/>
                <w:sz w:val="20"/>
                <w:szCs w:val="20"/>
                <w:lang w:eastAsia="sk-SK"/>
              </w:rPr>
              <w:t>Vplyvy (v metodike ESA 2010)</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6F2387EB" w14:textId="77777777" w:rsidR="00A750DF" w:rsidRPr="00A750DF" w:rsidRDefault="00A750DF" w:rsidP="00C16C1B">
            <w:pPr>
              <w:spacing w:after="0" w:line="240" w:lineRule="auto"/>
              <w:jc w:val="center"/>
              <w:rPr>
                <w:rFonts w:ascii="Times New Roman" w:eastAsia="Times New Roman" w:hAnsi="Times New Roman" w:cs="Times New Roman"/>
                <w:b/>
                <w:bCs/>
                <w:color w:val="000000" w:themeColor="text1"/>
                <w:sz w:val="20"/>
                <w:szCs w:val="20"/>
                <w:lang w:eastAsia="sk-SK"/>
              </w:rPr>
            </w:pPr>
            <w:r w:rsidRPr="00A750DF">
              <w:rPr>
                <w:rFonts w:ascii="Times New Roman" w:eastAsia="Times New Roman" w:hAnsi="Times New Roman" w:cs="Times New Roman"/>
                <w:b/>
                <w:bCs/>
                <w:color w:val="000000" w:themeColor="text1"/>
                <w:sz w:val="20"/>
                <w:szCs w:val="20"/>
                <w:lang w:eastAsia="sk-SK"/>
              </w:rPr>
              <w:t>Vplyv na limit verejných výdavkov subjektu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412228E0" w14:textId="77777777" w:rsidR="00A750DF" w:rsidRPr="00A750DF" w:rsidRDefault="00A750DF" w:rsidP="00C16C1B">
            <w:pPr>
              <w:spacing w:after="0" w:line="240" w:lineRule="auto"/>
              <w:jc w:val="center"/>
              <w:rPr>
                <w:rFonts w:ascii="Times New Roman" w:eastAsia="Times New Roman" w:hAnsi="Times New Roman" w:cs="Times New Roman"/>
                <w:b/>
                <w:bCs/>
                <w:color w:val="000000" w:themeColor="text1"/>
                <w:sz w:val="24"/>
                <w:szCs w:val="24"/>
                <w:lang w:eastAsia="sk-SK"/>
              </w:rPr>
            </w:pPr>
            <w:r w:rsidRPr="00A750DF">
              <w:rPr>
                <w:rFonts w:ascii="Times New Roman" w:eastAsia="Times New Roman" w:hAnsi="Times New Roman" w:cs="Times New Roman"/>
                <w:b/>
                <w:bCs/>
                <w:color w:val="000000" w:themeColor="text1"/>
                <w:sz w:val="24"/>
                <w:szCs w:val="24"/>
                <w:lang w:eastAsia="sk-SK"/>
              </w:rPr>
              <w:t>poznámka</w:t>
            </w:r>
          </w:p>
        </w:tc>
      </w:tr>
      <w:tr w:rsidR="00A750DF" w:rsidRPr="00A750DF" w14:paraId="1A65C639" w14:textId="77777777" w:rsidTr="00C16C1B">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14:paraId="0F3678CC" w14:textId="77777777" w:rsidR="00A750DF" w:rsidRPr="00A750DF" w:rsidRDefault="00A750DF" w:rsidP="00C16C1B">
            <w:pPr>
              <w:spacing w:after="0" w:line="240" w:lineRule="auto"/>
              <w:rPr>
                <w:rFonts w:ascii="Times New Roman" w:eastAsia="Times New Roman" w:hAnsi="Times New Roman" w:cs="Times New Roman"/>
                <w:b/>
                <w:bCs/>
                <w:color w:val="000000" w:themeColor="text1"/>
                <w:sz w:val="20"/>
                <w:szCs w:val="20"/>
                <w:lang w:eastAsia="sk-SK"/>
              </w:rPr>
            </w:pPr>
          </w:p>
        </w:tc>
        <w:tc>
          <w:tcPr>
            <w:tcW w:w="1430" w:type="dxa"/>
            <w:tcBorders>
              <w:top w:val="nil"/>
              <w:left w:val="nil"/>
              <w:bottom w:val="single" w:sz="4" w:space="0" w:color="auto"/>
              <w:right w:val="single" w:sz="4" w:space="0" w:color="auto"/>
            </w:tcBorders>
            <w:shd w:val="clear" w:color="auto" w:fill="BFBFBF" w:themeFill="background1" w:themeFillShade="BF"/>
          </w:tcPr>
          <w:p w14:paraId="37C4EAEC" w14:textId="77777777" w:rsidR="00A750DF" w:rsidRPr="00A750DF" w:rsidRDefault="00A750DF" w:rsidP="00C16C1B">
            <w:pPr>
              <w:spacing w:after="0" w:line="240" w:lineRule="auto"/>
              <w:jc w:val="center"/>
              <w:rPr>
                <w:rFonts w:ascii="Times New Roman" w:eastAsia="Times New Roman" w:hAnsi="Times New Roman" w:cs="Times New Roman"/>
                <w:b/>
                <w:bCs/>
                <w:color w:val="000000" w:themeColor="text1"/>
                <w:sz w:val="20"/>
                <w:szCs w:val="20"/>
                <w:lang w:eastAsia="sk-SK"/>
              </w:rPr>
            </w:pPr>
            <w:r w:rsidRPr="00A750DF">
              <w:rPr>
                <w:rFonts w:ascii="Times New Roman" w:eastAsia="Times New Roman" w:hAnsi="Times New Roman" w:cs="Times New Roman"/>
                <w:b/>
                <w:bCs/>
                <w:color w:val="000000" w:themeColor="text1"/>
                <w:sz w:val="20"/>
                <w:szCs w:val="20"/>
                <w:lang w:eastAsia="sk-SK"/>
              </w:rPr>
              <w:t>r</w:t>
            </w:r>
          </w:p>
        </w:tc>
        <w:tc>
          <w:tcPr>
            <w:tcW w:w="1650" w:type="dxa"/>
            <w:tcBorders>
              <w:top w:val="nil"/>
              <w:left w:val="nil"/>
              <w:bottom w:val="single" w:sz="4" w:space="0" w:color="auto"/>
              <w:right w:val="single" w:sz="4" w:space="0" w:color="auto"/>
            </w:tcBorders>
            <w:shd w:val="clear" w:color="auto" w:fill="BFBFBF" w:themeFill="background1" w:themeFillShade="BF"/>
          </w:tcPr>
          <w:p w14:paraId="18753E26" w14:textId="77777777" w:rsidR="00A750DF" w:rsidRPr="00A750DF" w:rsidRDefault="00A750DF" w:rsidP="00C16C1B">
            <w:pPr>
              <w:spacing w:after="0" w:line="240" w:lineRule="auto"/>
              <w:jc w:val="center"/>
              <w:rPr>
                <w:rFonts w:ascii="Times New Roman" w:eastAsia="Times New Roman" w:hAnsi="Times New Roman" w:cs="Times New Roman"/>
                <w:b/>
                <w:bCs/>
                <w:color w:val="000000" w:themeColor="text1"/>
                <w:sz w:val="20"/>
                <w:szCs w:val="20"/>
                <w:lang w:eastAsia="sk-SK"/>
              </w:rPr>
            </w:pPr>
            <w:r w:rsidRPr="00A750DF">
              <w:rPr>
                <w:rFonts w:ascii="Times New Roman" w:eastAsia="Times New Roman" w:hAnsi="Times New Roman" w:cs="Times New Roman"/>
                <w:b/>
                <w:bCs/>
                <w:color w:val="000000" w:themeColor="text1"/>
                <w:sz w:val="20"/>
                <w:szCs w:val="20"/>
                <w:lang w:eastAsia="sk-SK"/>
              </w:rPr>
              <w:t>r + 1</w:t>
            </w:r>
          </w:p>
        </w:tc>
        <w:tc>
          <w:tcPr>
            <w:tcW w:w="1540" w:type="dxa"/>
            <w:tcBorders>
              <w:top w:val="nil"/>
              <w:left w:val="nil"/>
              <w:bottom w:val="single" w:sz="4" w:space="0" w:color="auto"/>
              <w:right w:val="single" w:sz="4" w:space="0" w:color="auto"/>
            </w:tcBorders>
            <w:shd w:val="clear" w:color="auto" w:fill="BFBFBF" w:themeFill="background1" w:themeFillShade="BF"/>
          </w:tcPr>
          <w:p w14:paraId="64DDE62F" w14:textId="77777777" w:rsidR="00A750DF" w:rsidRPr="00A750DF" w:rsidRDefault="00A750DF" w:rsidP="00C16C1B">
            <w:pPr>
              <w:spacing w:after="0" w:line="240" w:lineRule="auto"/>
              <w:jc w:val="center"/>
              <w:rPr>
                <w:rFonts w:ascii="Times New Roman" w:eastAsia="Times New Roman" w:hAnsi="Times New Roman" w:cs="Times New Roman"/>
                <w:b/>
                <w:bCs/>
                <w:color w:val="000000" w:themeColor="text1"/>
                <w:sz w:val="20"/>
                <w:szCs w:val="20"/>
                <w:lang w:eastAsia="sk-SK"/>
              </w:rPr>
            </w:pPr>
            <w:r w:rsidRPr="00A750DF">
              <w:rPr>
                <w:rFonts w:ascii="Times New Roman" w:eastAsia="Times New Roman" w:hAnsi="Times New Roman" w:cs="Times New Roman"/>
                <w:b/>
                <w:bCs/>
                <w:color w:val="000000" w:themeColor="text1"/>
                <w:sz w:val="20"/>
                <w:szCs w:val="20"/>
                <w:lang w:eastAsia="sk-SK"/>
              </w:rPr>
              <w:t>r + 2</w:t>
            </w:r>
          </w:p>
        </w:tc>
        <w:tc>
          <w:tcPr>
            <w:tcW w:w="1540" w:type="dxa"/>
            <w:tcBorders>
              <w:top w:val="nil"/>
              <w:left w:val="nil"/>
              <w:bottom w:val="single" w:sz="4" w:space="0" w:color="auto"/>
              <w:right w:val="single" w:sz="4" w:space="0" w:color="auto"/>
            </w:tcBorders>
            <w:shd w:val="clear" w:color="auto" w:fill="BFBFBF" w:themeFill="background1" w:themeFillShade="BF"/>
          </w:tcPr>
          <w:p w14:paraId="2FD483A0" w14:textId="77777777" w:rsidR="00A750DF" w:rsidRPr="00A750DF" w:rsidRDefault="00A750DF" w:rsidP="00C16C1B">
            <w:pPr>
              <w:spacing w:after="0" w:line="240" w:lineRule="auto"/>
              <w:jc w:val="center"/>
              <w:rPr>
                <w:rFonts w:ascii="Times New Roman" w:eastAsia="Times New Roman" w:hAnsi="Times New Roman" w:cs="Times New Roman"/>
                <w:b/>
                <w:bCs/>
                <w:color w:val="000000" w:themeColor="text1"/>
                <w:sz w:val="24"/>
                <w:szCs w:val="24"/>
                <w:lang w:eastAsia="sk-SK"/>
              </w:rPr>
            </w:pPr>
            <w:r w:rsidRPr="00A750DF">
              <w:rPr>
                <w:rFonts w:ascii="Times New Roman" w:eastAsia="Times New Roman" w:hAnsi="Times New Roman" w:cs="Times New Roman"/>
                <w:b/>
                <w:bCs/>
                <w:color w:val="000000" w:themeColor="text1"/>
                <w:sz w:val="24"/>
                <w:szCs w:val="24"/>
                <w:lang w:eastAsia="sk-SK"/>
              </w:rPr>
              <w:t>r + 3</w:t>
            </w:r>
          </w:p>
        </w:tc>
        <w:tc>
          <w:tcPr>
            <w:tcW w:w="1649" w:type="dxa"/>
            <w:vMerge/>
            <w:tcBorders>
              <w:top w:val="single" w:sz="4" w:space="0" w:color="auto"/>
              <w:left w:val="single" w:sz="4" w:space="0" w:color="auto"/>
              <w:bottom w:val="single" w:sz="4" w:space="0" w:color="auto"/>
              <w:right w:val="single" w:sz="4" w:space="0" w:color="auto"/>
            </w:tcBorders>
            <w:vAlign w:val="center"/>
          </w:tcPr>
          <w:p w14:paraId="06CA4FD8" w14:textId="77777777" w:rsidR="00A750DF" w:rsidRPr="00A750DF" w:rsidRDefault="00A750DF" w:rsidP="00C16C1B">
            <w:pPr>
              <w:spacing w:after="0" w:line="240" w:lineRule="auto"/>
              <w:rPr>
                <w:rFonts w:ascii="Times New Roman" w:eastAsia="Times New Roman" w:hAnsi="Times New Roman" w:cs="Times New Roman"/>
                <w:b/>
                <w:bCs/>
                <w:color w:val="000000" w:themeColor="text1"/>
                <w:sz w:val="24"/>
                <w:szCs w:val="24"/>
                <w:lang w:eastAsia="sk-SK"/>
              </w:rPr>
            </w:pPr>
          </w:p>
        </w:tc>
      </w:tr>
      <w:tr w:rsidR="00A750DF" w:rsidRPr="00A750DF" w14:paraId="231A7EF4" w14:textId="77777777" w:rsidTr="00C16C1B">
        <w:trPr>
          <w:trHeight w:val="255"/>
        </w:trPr>
        <w:tc>
          <w:tcPr>
            <w:tcW w:w="7070" w:type="dxa"/>
            <w:tcBorders>
              <w:top w:val="nil"/>
              <w:left w:val="single" w:sz="4" w:space="0" w:color="auto"/>
              <w:bottom w:val="single" w:sz="4" w:space="0" w:color="auto"/>
              <w:right w:val="single" w:sz="4" w:space="0" w:color="auto"/>
            </w:tcBorders>
          </w:tcPr>
          <w:p w14:paraId="4D722763" w14:textId="77777777" w:rsidR="00A750DF" w:rsidRPr="00A750DF" w:rsidRDefault="00A750DF" w:rsidP="00C16C1B">
            <w:pPr>
              <w:spacing w:after="0" w:line="240" w:lineRule="auto"/>
              <w:rPr>
                <w:rFonts w:ascii="Times New Roman" w:eastAsia="Times New Roman" w:hAnsi="Times New Roman" w:cs="Times New Roman"/>
                <w:b/>
                <w:bCs/>
                <w:color w:val="000000" w:themeColor="text1"/>
                <w:sz w:val="20"/>
                <w:szCs w:val="20"/>
                <w:lang w:eastAsia="sk-SK"/>
              </w:rPr>
            </w:pPr>
            <w:r w:rsidRPr="00A750DF">
              <w:rPr>
                <w:rFonts w:ascii="Times New Roman" w:eastAsia="Times New Roman" w:hAnsi="Times New Roman" w:cs="Times New Roman"/>
                <w:b/>
                <w:bCs/>
                <w:color w:val="000000" w:themeColor="text1"/>
                <w:sz w:val="20"/>
                <w:szCs w:val="20"/>
                <w:lang w:eastAsia="sk-SK"/>
              </w:rPr>
              <w:t>Kapitálové príjmy (230)</w:t>
            </w:r>
          </w:p>
        </w:tc>
        <w:tc>
          <w:tcPr>
            <w:tcW w:w="1430" w:type="dxa"/>
            <w:tcBorders>
              <w:top w:val="nil"/>
              <w:left w:val="nil"/>
              <w:bottom w:val="single" w:sz="4" w:space="0" w:color="auto"/>
              <w:right w:val="single" w:sz="4" w:space="0" w:color="auto"/>
            </w:tcBorders>
          </w:tcPr>
          <w:p w14:paraId="2F5DE106" w14:textId="77777777" w:rsidR="00A750DF" w:rsidRPr="00A750DF" w:rsidRDefault="00A750DF" w:rsidP="00C16C1B">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650" w:type="dxa"/>
            <w:tcBorders>
              <w:top w:val="nil"/>
              <w:left w:val="nil"/>
              <w:bottom w:val="single" w:sz="4" w:space="0" w:color="auto"/>
              <w:right w:val="single" w:sz="4" w:space="0" w:color="auto"/>
            </w:tcBorders>
          </w:tcPr>
          <w:p w14:paraId="3F8E77C6" w14:textId="77777777" w:rsidR="00A750DF" w:rsidRPr="00A750DF" w:rsidRDefault="00A750DF" w:rsidP="00C16C1B">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5795C38A" w14:textId="77777777" w:rsidR="00A750DF" w:rsidRPr="00A750DF" w:rsidRDefault="00A750DF" w:rsidP="00C16C1B">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277B7274" w14:textId="77777777" w:rsidR="00A750DF" w:rsidRPr="00A750DF" w:rsidRDefault="00A750DF" w:rsidP="00C16C1B">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14:paraId="45E2A681" w14:textId="77777777" w:rsidR="00A750DF" w:rsidRPr="00A750DF" w:rsidRDefault="00A750DF" w:rsidP="00C16C1B">
            <w:pPr>
              <w:spacing w:after="0" w:line="240" w:lineRule="auto"/>
              <w:rPr>
                <w:rFonts w:ascii="Times New Roman" w:eastAsia="Times New Roman" w:hAnsi="Times New Roman" w:cs="Times New Roman"/>
                <w:color w:val="000000" w:themeColor="text1"/>
                <w:sz w:val="24"/>
                <w:szCs w:val="24"/>
                <w:lang w:eastAsia="sk-SK"/>
              </w:rPr>
            </w:pPr>
          </w:p>
        </w:tc>
      </w:tr>
      <w:tr w:rsidR="00A750DF" w:rsidRPr="00A750DF" w14:paraId="6806D845" w14:textId="77777777" w:rsidTr="00C16C1B">
        <w:trPr>
          <w:trHeight w:val="255"/>
        </w:trPr>
        <w:tc>
          <w:tcPr>
            <w:tcW w:w="7070" w:type="dxa"/>
            <w:tcBorders>
              <w:top w:val="nil"/>
              <w:left w:val="single" w:sz="4" w:space="0" w:color="auto"/>
              <w:bottom w:val="single" w:sz="4" w:space="0" w:color="auto"/>
              <w:right w:val="single" w:sz="4" w:space="0" w:color="auto"/>
            </w:tcBorders>
          </w:tcPr>
          <w:p w14:paraId="4A85132F" w14:textId="77777777" w:rsidR="00A750DF" w:rsidRPr="00A750DF" w:rsidRDefault="00A750DF" w:rsidP="00C16C1B">
            <w:pPr>
              <w:spacing w:after="0" w:line="240" w:lineRule="auto"/>
              <w:rPr>
                <w:rFonts w:ascii="Times New Roman" w:eastAsia="Times New Roman" w:hAnsi="Times New Roman" w:cs="Times New Roman"/>
                <w:b/>
                <w:bCs/>
                <w:color w:val="000000" w:themeColor="text1"/>
                <w:sz w:val="20"/>
                <w:szCs w:val="20"/>
                <w:lang w:eastAsia="sk-SK"/>
              </w:rPr>
            </w:pPr>
            <w:r w:rsidRPr="00A750DF">
              <w:rPr>
                <w:rFonts w:ascii="Times New Roman" w:eastAsia="Times New Roman" w:hAnsi="Times New Roman" w:cs="Times New Roman"/>
                <w:b/>
                <w:bCs/>
                <w:color w:val="000000" w:themeColor="text1"/>
                <w:sz w:val="20"/>
                <w:szCs w:val="20"/>
                <w:lang w:eastAsia="sk-SK"/>
              </w:rPr>
              <w:t>Bežné výdavky (600)</w:t>
            </w:r>
          </w:p>
        </w:tc>
        <w:tc>
          <w:tcPr>
            <w:tcW w:w="1430" w:type="dxa"/>
            <w:tcBorders>
              <w:top w:val="nil"/>
              <w:left w:val="nil"/>
              <w:bottom w:val="single" w:sz="4" w:space="0" w:color="auto"/>
              <w:right w:val="single" w:sz="4" w:space="0" w:color="auto"/>
            </w:tcBorders>
          </w:tcPr>
          <w:p w14:paraId="6E3DC2EB" w14:textId="77777777" w:rsidR="00A750DF" w:rsidRPr="00A750DF" w:rsidRDefault="00A750DF" w:rsidP="00C16C1B">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650" w:type="dxa"/>
            <w:tcBorders>
              <w:top w:val="nil"/>
              <w:left w:val="nil"/>
              <w:bottom w:val="single" w:sz="4" w:space="0" w:color="auto"/>
              <w:right w:val="single" w:sz="4" w:space="0" w:color="auto"/>
            </w:tcBorders>
          </w:tcPr>
          <w:p w14:paraId="526BB133" w14:textId="77777777" w:rsidR="00A750DF" w:rsidRPr="00A750DF" w:rsidRDefault="00A750DF" w:rsidP="00C16C1B">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0879C6E0" w14:textId="77777777" w:rsidR="00A750DF" w:rsidRPr="00A750DF" w:rsidRDefault="00A750DF" w:rsidP="00C16C1B">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42CF2E94" w14:textId="77777777" w:rsidR="00A750DF" w:rsidRPr="00A750DF" w:rsidRDefault="00A750DF" w:rsidP="00C16C1B">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14:paraId="213ACE3E" w14:textId="77777777" w:rsidR="00A750DF" w:rsidRPr="00A750DF" w:rsidRDefault="00A750DF" w:rsidP="00C16C1B">
            <w:pPr>
              <w:spacing w:after="0" w:line="240" w:lineRule="auto"/>
              <w:rPr>
                <w:rFonts w:ascii="Times New Roman" w:eastAsia="Times New Roman" w:hAnsi="Times New Roman" w:cs="Times New Roman"/>
                <w:color w:val="000000" w:themeColor="text1"/>
                <w:sz w:val="24"/>
                <w:szCs w:val="24"/>
                <w:lang w:eastAsia="sk-SK"/>
              </w:rPr>
            </w:pPr>
            <w:r w:rsidRPr="00A750DF">
              <w:rPr>
                <w:rFonts w:ascii="Times New Roman" w:eastAsia="Times New Roman" w:hAnsi="Times New Roman" w:cs="Times New Roman"/>
                <w:color w:val="000000" w:themeColor="text1"/>
                <w:sz w:val="24"/>
                <w:szCs w:val="24"/>
                <w:lang w:eastAsia="sk-SK"/>
              </w:rPr>
              <w:t> </w:t>
            </w:r>
          </w:p>
        </w:tc>
      </w:tr>
      <w:tr w:rsidR="00A750DF" w:rsidRPr="00A750DF" w14:paraId="34691206" w14:textId="77777777" w:rsidTr="00C16C1B">
        <w:trPr>
          <w:trHeight w:val="255"/>
        </w:trPr>
        <w:tc>
          <w:tcPr>
            <w:tcW w:w="7070" w:type="dxa"/>
            <w:tcBorders>
              <w:top w:val="nil"/>
              <w:left w:val="single" w:sz="4" w:space="0" w:color="auto"/>
              <w:bottom w:val="single" w:sz="4" w:space="0" w:color="auto"/>
              <w:right w:val="single" w:sz="4" w:space="0" w:color="auto"/>
            </w:tcBorders>
          </w:tcPr>
          <w:p w14:paraId="69A3AE4C" w14:textId="77777777" w:rsidR="00A750DF" w:rsidRPr="00A750DF" w:rsidRDefault="00A750DF" w:rsidP="00C16C1B">
            <w:pPr>
              <w:spacing w:after="0" w:line="240" w:lineRule="auto"/>
              <w:rPr>
                <w:rFonts w:ascii="Times New Roman" w:eastAsia="Times New Roman" w:hAnsi="Times New Roman" w:cs="Times New Roman"/>
                <w:color w:val="000000" w:themeColor="text1"/>
                <w:sz w:val="20"/>
                <w:szCs w:val="20"/>
                <w:lang w:eastAsia="sk-SK"/>
              </w:rPr>
            </w:pPr>
            <w:r w:rsidRPr="00A750DF">
              <w:rPr>
                <w:rFonts w:ascii="Times New Roman" w:eastAsia="Times New Roman" w:hAnsi="Times New Roman" w:cs="Times New Roman"/>
                <w:color w:val="000000" w:themeColor="text1"/>
                <w:sz w:val="20"/>
                <w:szCs w:val="20"/>
                <w:lang w:eastAsia="sk-SK"/>
              </w:rPr>
              <w:t xml:space="preserve">  Mzdy, platy, služobné príjmy a ostatné osobné vyrovnania (610)</w:t>
            </w:r>
          </w:p>
        </w:tc>
        <w:tc>
          <w:tcPr>
            <w:tcW w:w="1430" w:type="dxa"/>
            <w:tcBorders>
              <w:top w:val="nil"/>
              <w:left w:val="nil"/>
              <w:bottom w:val="single" w:sz="4" w:space="0" w:color="auto"/>
              <w:right w:val="single" w:sz="4" w:space="0" w:color="auto"/>
            </w:tcBorders>
          </w:tcPr>
          <w:p w14:paraId="476294A4" w14:textId="77777777" w:rsidR="00A750DF" w:rsidRPr="00A750DF" w:rsidRDefault="00A750DF" w:rsidP="00C16C1B">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14:paraId="2BED3B29" w14:textId="77777777" w:rsidR="00A750DF" w:rsidRPr="00A750DF" w:rsidRDefault="00A750DF" w:rsidP="00C16C1B">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470356BB" w14:textId="77777777" w:rsidR="00A750DF" w:rsidRPr="00A750DF" w:rsidRDefault="00A750DF" w:rsidP="00C16C1B">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66231EAB" w14:textId="77777777" w:rsidR="00A750DF" w:rsidRPr="00A750DF" w:rsidRDefault="00A750DF" w:rsidP="00C16C1B">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14:paraId="6C5C850C" w14:textId="77777777" w:rsidR="00A750DF" w:rsidRPr="00A750DF" w:rsidRDefault="00A750DF" w:rsidP="00C16C1B">
            <w:pPr>
              <w:spacing w:after="0" w:line="240" w:lineRule="auto"/>
              <w:rPr>
                <w:rFonts w:ascii="Times New Roman" w:eastAsia="Times New Roman" w:hAnsi="Times New Roman" w:cs="Times New Roman"/>
                <w:color w:val="000000" w:themeColor="text1"/>
                <w:sz w:val="24"/>
                <w:szCs w:val="24"/>
                <w:lang w:eastAsia="sk-SK"/>
              </w:rPr>
            </w:pPr>
            <w:r w:rsidRPr="00A750DF">
              <w:rPr>
                <w:rFonts w:ascii="Times New Roman" w:eastAsia="Times New Roman" w:hAnsi="Times New Roman" w:cs="Times New Roman"/>
                <w:color w:val="000000" w:themeColor="text1"/>
                <w:sz w:val="24"/>
                <w:szCs w:val="24"/>
                <w:lang w:eastAsia="sk-SK"/>
              </w:rPr>
              <w:t> </w:t>
            </w:r>
          </w:p>
        </w:tc>
      </w:tr>
      <w:tr w:rsidR="00A750DF" w:rsidRPr="00A750DF" w14:paraId="4255C437" w14:textId="77777777" w:rsidTr="00C16C1B">
        <w:trPr>
          <w:trHeight w:val="255"/>
        </w:trPr>
        <w:tc>
          <w:tcPr>
            <w:tcW w:w="7070" w:type="dxa"/>
            <w:tcBorders>
              <w:top w:val="nil"/>
              <w:left w:val="single" w:sz="4" w:space="0" w:color="auto"/>
              <w:bottom w:val="single" w:sz="4" w:space="0" w:color="auto"/>
              <w:right w:val="single" w:sz="4" w:space="0" w:color="auto"/>
            </w:tcBorders>
          </w:tcPr>
          <w:p w14:paraId="3DE542FA" w14:textId="77777777" w:rsidR="00A750DF" w:rsidRPr="00A750DF" w:rsidRDefault="00A750DF" w:rsidP="00C16C1B">
            <w:pPr>
              <w:spacing w:after="0" w:line="240" w:lineRule="auto"/>
              <w:rPr>
                <w:rFonts w:ascii="Times New Roman" w:eastAsia="Times New Roman" w:hAnsi="Times New Roman" w:cs="Times New Roman"/>
                <w:color w:val="000000" w:themeColor="text1"/>
                <w:sz w:val="20"/>
                <w:szCs w:val="20"/>
                <w:vertAlign w:val="superscript"/>
                <w:lang w:eastAsia="sk-SK"/>
              </w:rPr>
            </w:pPr>
            <w:r w:rsidRPr="00A750DF">
              <w:rPr>
                <w:rFonts w:ascii="Times New Roman" w:eastAsia="Times New Roman" w:hAnsi="Times New Roman" w:cs="Times New Roman"/>
                <w:color w:val="000000" w:themeColor="text1"/>
                <w:sz w:val="20"/>
                <w:szCs w:val="20"/>
                <w:lang w:eastAsia="sk-SK"/>
              </w:rPr>
              <w:t xml:space="preserve">  Poistné a príspevok do poisťovní (620)</w:t>
            </w:r>
          </w:p>
        </w:tc>
        <w:tc>
          <w:tcPr>
            <w:tcW w:w="1430" w:type="dxa"/>
            <w:tcBorders>
              <w:top w:val="nil"/>
              <w:left w:val="nil"/>
              <w:bottom w:val="single" w:sz="4" w:space="0" w:color="auto"/>
              <w:right w:val="single" w:sz="4" w:space="0" w:color="auto"/>
            </w:tcBorders>
          </w:tcPr>
          <w:p w14:paraId="1F473FA6" w14:textId="77777777" w:rsidR="00A750DF" w:rsidRPr="00A750DF" w:rsidRDefault="00A750DF" w:rsidP="00C16C1B">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14:paraId="0B617A15" w14:textId="77777777" w:rsidR="00A750DF" w:rsidRPr="00A750DF" w:rsidRDefault="00A750DF" w:rsidP="00C16C1B">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359522A4" w14:textId="77777777" w:rsidR="00A750DF" w:rsidRPr="00A750DF" w:rsidRDefault="00A750DF" w:rsidP="00C16C1B">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355EAB18" w14:textId="77777777" w:rsidR="00A750DF" w:rsidRPr="00A750DF" w:rsidRDefault="00A750DF" w:rsidP="00C16C1B">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14:paraId="0BD6966E" w14:textId="77777777" w:rsidR="00A750DF" w:rsidRPr="00A750DF" w:rsidRDefault="00A750DF" w:rsidP="00C16C1B">
            <w:pPr>
              <w:spacing w:after="0" w:line="240" w:lineRule="auto"/>
              <w:rPr>
                <w:rFonts w:ascii="Times New Roman" w:eastAsia="Times New Roman" w:hAnsi="Times New Roman" w:cs="Times New Roman"/>
                <w:color w:val="000000" w:themeColor="text1"/>
                <w:sz w:val="24"/>
                <w:szCs w:val="24"/>
                <w:lang w:eastAsia="sk-SK"/>
              </w:rPr>
            </w:pPr>
            <w:r w:rsidRPr="00A750DF">
              <w:rPr>
                <w:rFonts w:ascii="Times New Roman" w:eastAsia="Times New Roman" w:hAnsi="Times New Roman" w:cs="Times New Roman"/>
                <w:color w:val="000000" w:themeColor="text1"/>
                <w:sz w:val="24"/>
                <w:szCs w:val="24"/>
                <w:lang w:eastAsia="sk-SK"/>
              </w:rPr>
              <w:t> </w:t>
            </w:r>
          </w:p>
        </w:tc>
      </w:tr>
      <w:tr w:rsidR="00A750DF" w:rsidRPr="00A750DF" w14:paraId="0CBB27BD" w14:textId="77777777" w:rsidTr="00C16C1B">
        <w:trPr>
          <w:trHeight w:val="255"/>
        </w:trPr>
        <w:tc>
          <w:tcPr>
            <w:tcW w:w="7070" w:type="dxa"/>
            <w:tcBorders>
              <w:top w:val="nil"/>
              <w:left w:val="single" w:sz="4" w:space="0" w:color="auto"/>
              <w:bottom w:val="single" w:sz="4" w:space="0" w:color="auto"/>
              <w:right w:val="single" w:sz="4" w:space="0" w:color="auto"/>
            </w:tcBorders>
          </w:tcPr>
          <w:p w14:paraId="6F554C0B" w14:textId="77777777" w:rsidR="00A750DF" w:rsidRPr="00A750DF" w:rsidRDefault="00A750DF" w:rsidP="00C16C1B">
            <w:pPr>
              <w:spacing w:after="0" w:line="240" w:lineRule="auto"/>
              <w:rPr>
                <w:rFonts w:ascii="Times New Roman" w:eastAsia="Times New Roman" w:hAnsi="Times New Roman" w:cs="Times New Roman"/>
                <w:color w:val="000000" w:themeColor="text1"/>
                <w:sz w:val="20"/>
                <w:szCs w:val="20"/>
                <w:vertAlign w:val="superscript"/>
                <w:lang w:eastAsia="sk-SK"/>
              </w:rPr>
            </w:pPr>
            <w:r w:rsidRPr="00A750DF">
              <w:rPr>
                <w:rFonts w:ascii="Times New Roman" w:eastAsia="Times New Roman" w:hAnsi="Times New Roman" w:cs="Times New Roman"/>
                <w:color w:val="000000" w:themeColor="text1"/>
                <w:sz w:val="20"/>
                <w:szCs w:val="20"/>
                <w:lang w:eastAsia="sk-SK"/>
              </w:rPr>
              <w:t xml:space="preserve">  Tovary a služby (630)</w:t>
            </w:r>
            <w:r w:rsidRPr="00A750DF">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14:paraId="36532893" w14:textId="77777777" w:rsidR="00A750DF" w:rsidRPr="00A750DF" w:rsidRDefault="00A750DF" w:rsidP="00C16C1B">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14:paraId="2F485C81" w14:textId="77777777" w:rsidR="00A750DF" w:rsidRPr="00A750DF" w:rsidRDefault="00A750DF" w:rsidP="00C16C1B">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0611972F" w14:textId="77777777" w:rsidR="00A750DF" w:rsidRPr="00A750DF" w:rsidRDefault="00A750DF" w:rsidP="00C16C1B">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6BE1A323" w14:textId="77777777" w:rsidR="00A750DF" w:rsidRPr="00A750DF" w:rsidRDefault="00A750DF" w:rsidP="00C16C1B">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14:paraId="4A3C7757" w14:textId="77777777" w:rsidR="00A750DF" w:rsidRPr="00A750DF" w:rsidRDefault="00A750DF" w:rsidP="00C16C1B">
            <w:pPr>
              <w:spacing w:after="0" w:line="240" w:lineRule="auto"/>
              <w:rPr>
                <w:rFonts w:ascii="Times New Roman" w:eastAsia="Times New Roman" w:hAnsi="Times New Roman" w:cs="Times New Roman"/>
                <w:color w:val="000000" w:themeColor="text1"/>
                <w:sz w:val="24"/>
                <w:szCs w:val="24"/>
                <w:lang w:eastAsia="sk-SK"/>
              </w:rPr>
            </w:pPr>
            <w:r w:rsidRPr="00A750DF">
              <w:rPr>
                <w:rFonts w:ascii="Times New Roman" w:eastAsia="Times New Roman" w:hAnsi="Times New Roman" w:cs="Times New Roman"/>
                <w:color w:val="000000" w:themeColor="text1"/>
                <w:sz w:val="24"/>
                <w:szCs w:val="24"/>
                <w:lang w:eastAsia="sk-SK"/>
              </w:rPr>
              <w:t> </w:t>
            </w:r>
          </w:p>
        </w:tc>
      </w:tr>
      <w:tr w:rsidR="00A750DF" w:rsidRPr="00A750DF" w14:paraId="6ECACB78" w14:textId="77777777" w:rsidTr="00C16C1B">
        <w:trPr>
          <w:trHeight w:val="255"/>
        </w:trPr>
        <w:tc>
          <w:tcPr>
            <w:tcW w:w="7070" w:type="dxa"/>
            <w:tcBorders>
              <w:top w:val="nil"/>
              <w:left w:val="single" w:sz="4" w:space="0" w:color="auto"/>
              <w:bottom w:val="single" w:sz="4" w:space="0" w:color="auto"/>
              <w:right w:val="single" w:sz="4" w:space="0" w:color="auto"/>
            </w:tcBorders>
          </w:tcPr>
          <w:p w14:paraId="02F03D0E" w14:textId="77777777" w:rsidR="00A750DF" w:rsidRPr="00A750DF" w:rsidRDefault="00A750DF" w:rsidP="00C16C1B">
            <w:pPr>
              <w:spacing w:after="0" w:line="240" w:lineRule="auto"/>
              <w:rPr>
                <w:rFonts w:ascii="Times New Roman" w:eastAsia="Times New Roman" w:hAnsi="Times New Roman" w:cs="Times New Roman"/>
                <w:color w:val="000000" w:themeColor="text1"/>
                <w:sz w:val="20"/>
                <w:szCs w:val="20"/>
                <w:lang w:eastAsia="sk-SK"/>
              </w:rPr>
            </w:pPr>
            <w:r w:rsidRPr="00A750DF">
              <w:rPr>
                <w:rFonts w:ascii="Times New Roman" w:eastAsia="Times New Roman" w:hAnsi="Times New Roman" w:cs="Times New Roman"/>
                <w:color w:val="000000" w:themeColor="text1"/>
                <w:sz w:val="20"/>
                <w:szCs w:val="20"/>
                <w:lang w:eastAsia="sk-SK"/>
              </w:rPr>
              <w:t xml:space="preserve">  Bežné transfery (640)</w:t>
            </w:r>
            <w:r w:rsidRPr="00A750DF">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14:paraId="5562E8D3" w14:textId="77777777" w:rsidR="00A750DF" w:rsidRPr="00A750DF" w:rsidRDefault="00A750DF" w:rsidP="00C16C1B">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14:paraId="4E8ABCF9" w14:textId="77777777" w:rsidR="00A750DF" w:rsidRPr="00A750DF" w:rsidRDefault="00A750DF" w:rsidP="00C16C1B">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3B807087" w14:textId="77777777" w:rsidR="00A750DF" w:rsidRPr="00A750DF" w:rsidRDefault="00A750DF" w:rsidP="00C16C1B">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4969BD3D" w14:textId="77777777" w:rsidR="00A750DF" w:rsidRPr="00A750DF" w:rsidRDefault="00A750DF" w:rsidP="00C16C1B">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14:paraId="788DB0F6" w14:textId="77777777" w:rsidR="00A750DF" w:rsidRPr="00A750DF" w:rsidRDefault="00A750DF" w:rsidP="00C16C1B">
            <w:pPr>
              <w:spacing w:after="0" w:line="240" w:lineRule="auto"/>
              <w:rPr>
                <w:rFonts w:ascii="Times New Roman" w:eastAsia="Times New Roman" w:hAnsi="Times New Roman" w:cs="Times New Roman"/>
                <w:color w:val="000000" w:themeColor="text1"/>
                <w:sz w:val="24"/>
                <w:szCs w:val="24"/>
                <w:lang w:eastAsia="sk-SK"/>
              </w:rPr>
            </w:pPr>
            <w:r w:rsidRPr="00A750DF">
              <w:rPr>
                <w:rFonts w:ascii="Times New Roman" w:eastAsia="Times New Roman" w:hAnsi="Times New Roman" w:cs="Times New Roman"/>
                <w:color w:val="000000" w:themeColor="text1"/>
                <w:sz w:val="24"/>
                <w:szCs w:val="24"/>
                <w:lang w:eastAsia="sk-SK"/>
              </w:rPr>
              <w:t> </w:t>
            </w:r>
          </w:p>
        </w:tc>
      </w:tr>
      <w:tr w:rsidR="00A750DF" w:rsidRPr="00A750DF" w14:paraId="456808F7" w14:textId="77777777" w:rsidTr="00C16C1B">
        <w:trPr>
          <w:trHeight w:val="255"/>
        </w:trPr>
        <w:tc>
          <w:tcPr>
            <w:tcW w:w="7070" w:type="dxa"/>
            <w:tcBorders>
              <w:top w:val="nil"/>
              <w:left w:val="single" w:sz="4" w:space="0" w:color="auto"/>
              <w:bottom w:val="single" w:sz="4" w:space="0" w:color="auto"/>
              <w:right w:val="single" w:sz="4" w:space="0" w:color="auto"/>
            </w:tcBorders>
            <w:vAlign w:val="center"/>
          </w:tcPr>
          <w:p w14:paraId="74ECAF67" w14:textId="77777777" w:rsidR="00A750DF" w:rsidRPr="00A750DF" w:rsidRDefault="00A750DF" w:rsidP="00C16C1B">
            <w:pPr>
              <w:spacing w:after="0" w:line="240" w:lineRule="auto"/>
              <w:rPr>
                <w:rFonts w:ascii="Times New Roman" w:eastAsia="Times New Roman" w:hAnsi="Times New Roman" w:cs="Times New Roman"/>
                <w:color w:val="000000" w:themeColor="text1"/>
                <w:sz w:val="20"/>
                <w:szCs w:val="20"/>
                <w:lang w:eastAsia="sk-SK"/>
              </w:rPr>
            </w:pPr>
            <w:r w:rsidRPr="00A750DF">
              <w:rPr>
                <w:rFonts w:ascii="Times New Roman" w:eastAsia="Times New Roman" w:hAnsi="Times New Roman" w:cs="Times New Roman"/>
                <w:color w:val="000000" w:themeColor="text1"/>
                <w:sz w:val="20"/>
                <w:szCs w:val="20"/>
                <w:lang w:eastAsia="sk-SK"/>
              </w:rPr>
              <w:t xml:space="preserve">  Splácanie úrokov a ostatné platby súvisiace s </w:t>
            </w:r>
            <w:r w:rsidRPr="00A750DF">
              <w:rPr>
                <w:rFonts w:ascii="Times New Roman" w:hAnsi="Times New Roman" w:cs="Times New Roman"/>
                <w:color w:val="000000" w:themeColor="text1"/>
              </w:rPr>
              <w:t xml:space="preserve"> </w:t>
            </w:r>
            <w:r w:rsidRPr="00A750DF">
              <w:rPr>
                <w:rFonts w:ascii="Times New Roman" w:eastAsia="Times New Roman" w:hAnsi="Times New Roman" w:cs="Times New Roman"/>
                <w:color w:val="000000" w:themeColor="text1"/>
                <w:sz w:val="20"/>
                <w:szCs w:val="20"/>
                <w:lang w:eastAsia="sk-SK"/>
              </w:rPr>
              <w:t>úverom, pôžičkou, návratnou finančnou výpomocou a finančným prenájmom (650)</w:t>
            </w:r>
            <w:r w:rsidRPr="00A750DF">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14:paraId="37120984" w14:textId="77777777" w:rsidR="00A750DF" w:rsidRPr="00A750DF" w:rsidRDefault="00A750DF" w:rsidP="00C16C1B">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14:paraId="4A03D39C" w14:textId="77777777" w:rsidR="00A750DF" w:rsidRPr="00A750DF" w:rsidRDefault="00A750DF" w:rsidP="00C16C1B">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0FD9EC87" w14:textId="77777777" w:rsidR="00A750DF" w:rsidRPr="00A750DF" w:rsidRDefault="00A750DF" w:rsidP="00C16C1B">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3653BD40" w14:textId="77777777" w:rsidR="00A750DF" w:rsidRPr="00A750DF" w:rsidRDefault="00A750DF" w:rsidP="00C16C1B">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14:paraId="459021A8" w14:textId="77777777" w:rsidR="00A750DF" w:rsidRPr="00A750DF" w:rsidRDefault="00A750DF" w:rsidP="00C16C1B">
            <w:pPr>
              <w:spacing w:after="0" w:line="240" w:lineRule="auto"/>
              <w:rPr>
                <w:rFonts w:ascii="Times New Roman" w:eastAsia="Times New Roman" w:hAnsi="Times New Roman" w:cs="Times New Roman"/>
                <w:color w:val="000000" w:themeColor="text1"/>
                <w:sz w:val="24"/>
                <w:szCs w:val="24"/>
                <w:lang w:eastAsia="sk-SK"/>
              </w:rPr>
            </w:pPr>
          </w:p>
        </w:tc>
      </w:tr>
      <w:tr w:rsidR="00A750DF" w:rsidRPr="00A750DF" w14:paraId="299AA883" w14:textId="77777777" w:rsidTr="00C16C1B">
        <w:trPr>
          <w:trHeight w:val="255"/>
        </w:trPr>
        <w:tc>
          <w:tcPr>
            <w:tcW w:w="7070" w:type="dxa"/>
            <w:tcBorders>
              <w:top w:val="nil"/>
              <w:left w:val="single" w:sz="4" w:space="0" w:color="auto"/>
              <w:bottom w:val="single" w:sz="4" w:space="0" w:color="auto"/>
              <w:right w:val="single" w:sz="4" w:space="0" w:color="auto"/>
            </w:tcBorders>
          </w:tcPr>
          <w:p w14:paraId="432CCAE4" w14:textId="77777777" w:rsidR="00A750DF" w:rsidRPr="00A750DF" w:rsidRDefault="00A750DF" w:rsidP="00C16C1B">
            <w:pPr>
              <w:spacing w:after="0" w:line="240" w:lineRule="auto"/>
              <w:rPr>
                <w:rFonts w:ascii="Times New Roman" w:eastAsia="Times New Roman" w:hAnsi="Times New Roman" w:cs="Times New Roman"/>
                <w:b/>
                <w:bCs/>
                <w:color w:val="000000" w:themeColor="text1"/>
                <w:sz w:val="20"/>
                <w:szCs w:val="20"/>
                <w:lang w:eastAsia="sk-SK"/>
              </w:rPr>
            </w:pPr>
            <w:r w:rsidRPr="00A750DF">
              <w:rPr>
                <w:rFonts w:ascii="Times New Roman" w:eastAsia="Times New Roman" w:hAnsi="Times New Roman" w:cs="Times New Roman"/>
                <w:b/>
                <w:bCs/>
                <w:color w:val="000000" w:themeColor="text1"/>
                <w:sz w:val="20"/>
                <w:szCs w:val="20"/>
                <w:lang w:eastAsia="sk-SK"/>
              </w:rPr>
              <w:t>Kapitálové výdavky (700)</w:t>
            </w:r>
          </w:p>
        </w:tc>
        <w:tc>
          <w:tcPr>
            <w:tcW w:w="1430" w:type="dxa"/>
            <w:tcBorders>
              <w:top w:val="nil"/>
              <w:left w:val="nil"/>
              <w:bottom w:val="single" w:sz="4" w:space="0" w:color="auto"/>
              <w:right w:val="single" w:sz="4" w:space="0" w:color="auto"/>
            </w:tcBorders>
          </w:tcPr>
          <w:p w14:paraId="28705A88" w14:textId="77777777" w:rsidR="00A750DF" w:rsidRPr="00A750DF" w:rsidRDefault="00A750DF" w:rsidP="00C16C1B">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650" w:type="dxa"/>
            <w:tcBorders>
              <w:top w:val="nil"/>
              <w:left w:val="nil"/>
              <w:bottom w:val="single" w:sz="4" w:space="0" w:color="auto"/>
              <w:right w:val="single" w:sz="4" w:space="0" w:color="auto"/>
            </w:tcBorders>
          </w:tcPr>
          <w:p w14:paraId="794DD4BE" w14:textId="77777777" w:rsidR="00A750DF" w:rsidRPr="00A750DF" w:rsidRDefault="00A750DF" w:rsidP="00C16C1B">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39E765D9" w14:textId="77777777" w:rsidR="00A750DF" w:rsidRPr="00A750DF" w:rsidRDefault="00A750DF" w:rsidP="00C16C1B">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7D3B142A" w14:textId="77777777" w:rsidR="00A750DF" w:rsidRPr="00A750DF" w:rsidRDefault="00A750DF" w:rsidP="00C16C1B">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14:paraId="5E818365" w14:textId="77777777" w:rsidR="00A750DF" w:rsidRPr="00A750DF" w:rsidRDefault="00A750DF" w:rsidP="00C16C1B">
            <w:pPr>
              <w:spacing w:after="0" w:line="240" w:lineRule="auto"/>
              <w:rPr>
                <w:rFonts w:ascii="Times New Roman" w:eastAsia="Times New Roman" w:hAnsi="Times New Roman" w:cs="Times New Roman"/>
                <w:color w:val="000000" w:themeColor="text1"/>
                <w:sz w:val="24"/>
                <w:szCs w:val="24"/>
                <w:lang w:eastAsia="sk-SK"/>
              </w:rPr>
            </w:pPr>
            <w:r w:rsidRPr="00A750DF">
              <w:rPr>
                <w:rFonts w:ascii="Times New Roman" w:eastAsia="Times New Roman" w:hAnsi="Times New Roman" w:cs="Times New Roman"/>
                <w:color w:val="000000" w:themeColor="text1"/>
                <w:sz w:val="24"/>
                <w:szCs w:val="24"/>
                <w:lang w:eastAsia="sk-SK"/>
              </w:rPr>
              <w:t> </w:t>
            </w:r>
          </w:p>
        </w:tc>
      </w:tr>
      <w:tr w:rsidR="00A750DF" w:rsidRPr="00A750DF" w14:paraId="0A93ABCC" w14:textId="77777777" w:rsidTr="00C16C1B">
        <w:trPr>
          <w:trHeight w:val="255"/>
        </w:trPr>
        <w:tc>
          <w:tcPr>
            <w:tcW w:w="7070" w:type="dxa"/>
            <w:tcBorders>
              <w:top w:val="nil"/>
              <w:left w:val="single" w:sz="4" w:space="0" w:color="auto"/>
              <w:bottom w:val="single" w:sz="4" w:space="0" w:color="auto"/>
              <w:right w:val="single" w:sz="4" w:space="0" w:color="auto"/>
            </w:tcBorders>
          </w:tcPr>
          <w:p w14:paraId="2D3F75DE" w14:textId="77777777" w:rsidR="00A750DF" w:rsidRPr="00A750DF" w:rsidRDefault="00A750DF" w:rsidP="00C16C1B">
            <w:pPr>
              <w:spacing w:after="0" w:line="240" w:lineRule="auto"/>
              <w:rPr>
                <w:rFonts w:ascii="Times New Roman" w:eastAsia="Times New Roman" w:hAnsi="Times New Roman" w:cs="Times New Roman"/>
                <w:color w:val="000000" w:themeColor="text1"/>
                <w:sz w:val="20"/>
                <w:szCs w:val="20"/>
                <w:lang w:eastAsia="sk-SK"/>
              </w:rPr>
            </w:pPr>
            <w:r w:rsidRPr="00A750DF">
              <w:rPr>
                <w:rFonts w:ascii="Times New Roman" w:eastAsia="Times New Roman" w:hAnsi="Times New Roman" w:cs="Times New Roman"/>
                <w:color w:val="000000" w:themeColor="text1"/>
                <w:sz w:val="20"/>
                <w:szCs w:val="20"/>
                <w:lang w:eastAsia="sk-SK"/>
              </w:rPr>
              <w:t xml:space="preserve">  Obstarávanie kapitálových aktív (710)</w:t>
            </w:r>
            <w:r w:rsidRPr="00A750DF">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14:paraId="76999C0A" w14:textId="77777777" w:rsidR="00A750DF" w:rsidRPr="00A750DF" w:rsidRDefault="00A750DF" w:rsidP="00C16C1B">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14:paraId="7E041607" w14:textId="77777777" w:rsidR="00A750DF" w:rsidRPr="00A750DF" w:rsidRDefault="00A750DF" w:rsidP="00C16C1B">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7DCE080B" w14:textId="77777777" w:rsidR="00A750DF" w:rsidRPr="00A750DF" w:rsidRDefault="00A750DF" w:rsidP="00C16C1B">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641797CA" w14:textId="77777777" w:rsidR="00A750DF" w:rsidRPr="00A750DF" w:rsidRDefault="00A750DF" w:rsidP="00C16C1B">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14:paraId="7826FBB8" w14:textId="77777777" w:rsidR="00A750DF" w:rsidRPr="00A750DF" w:rsidRDefault="00A750DF" w:rsidP="00C16C1B">
            <w:pPr>
              <w:spacing w:after="0" w:line="240" w:lineRule="auto"/>
              <w:rPr>
                <w:rFonts w:ascii="Times New Roman" w:eastAsia="Times New Roman" w:hAnsi="Times New Roman" w:cs="Times New Roman"/>
                <w:color w:val="000000" w:themeColor="text1"/>
                <w:sz w:val="24"/>
                <w:szCs w:val="24"/>
                <w:lang w:eastAsia="sk-SK"/>
              </w:rPr>
            </w:pPr>
            <w:r w:rsidRPr="00A750DF">
              <w:rPr>
                <w:rFonts w:ascii="Times New Roman" w:eastAsia="Times New Roman" w:hAnsi="Times New Roman" w:cs="Times New Roman"/>
                <w:color w:val="000000" w:themeColor="text1"/>
                <w:sz w:val="24"/>
                <w:szCs w:val="24"/>
                <w:lang w:eastAsia="sk-SK"/>
              </w:rPr>
              <w:t> </w:t>
            </w:r>
          </w:p>
        </w:tc>
      </w:tr>
      <w:tr w:rsidR="00A750DF" w:rsidRPr="00A750DF" w14:paraId="23ED8E69" w14:textId="77777777" w:rsidTr="00C16C1B">
        <w:trPr>
          <w:trHeight w:val="255"/>
        </w:trPr>
        <w:tc>
          <w:tcPr>
            <w:tcW w:w="7070" w:type="dxa"/>
            <w:tcBorders>
              <w:top w:val="nil"/>
              <w:left w:val="single" w:sz="4" w:space="0" w:color="auto"/>
              <w:bottom w:val="single" w:sz="4" w:space="0" w:color="auto"/>
              <w:right w:val="single" w:sz="4" w:space="0" w:color="auto"/>
            </w:tcBorders>
          </w:tcPr>
          <w:p w14:paraId="5E325E97" w14:textId="77777777" w:rsidR="00A750DF" w:rsidRPr="00A750DF" w:rsidRDefault="00A750DF" w:rsidP="00C16C1B">
            <w:pPr>
              <w:spacing w:after="0" w:line="240" w:lineRule="auto"/>
              <w:rPr>
                <w:rFonts w:ascii="Times New Roman" w:eastAsia="Times New Roman" w:hAnsi="Times New Roman" w:cs="Times New Roman"/>
                <w:color w:val="000000" w:themeColor="text1"/>
                <w:sz w:val="20"/>
                <w:szCs w:val="20"/>
                <w:lang w:eastAsia="sk-SK"/>
              </w:rPr>
            </w:pPr>
            <w:r w:rsidRPr="00A750DF">
              <w:rPr>
                <w:rFonts w:ascii="Times New Roman" w:eastAsia="Times New Roman" w:hAnsi="Times New Roman" w:cs="Times New Roman"/>
                <w:color w:val="000000" w:themeColor="text1"/>
                <w:sz w:val="20"/>
                <w:szCs w:val="20"/>
                <w:lang w:eastAsia="sk-SK"/>
              </w:rPr>
              <w:t xml:space="preserve">  Kapitálové transfery (720)</w:t>
            </w:r>
            <w:r w:rsidRPr="00A750DF">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14:paraId="4D63AA82" w14:textId="77777777" w:rsidR="00A750DF" w:rsidRPr="00A750DF" w:rsidRDefault="00A750DF" w:rsidP="00C16C1B">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14:paraId="03912D66" w14:textId="77777777" w:rsidR="00A750DF" w:rsidRPr="00A750DF" w:rsidRDefault="00A750DF" w:rsidP="00C16C1B">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7387524E" w14:textId="77777777" w:rsidR="00A750DF" w:rsidRPr="00A750DF" w:rsidRDefault="00A750DF" w:rsidP="00C16C1B">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296D79A4" w14:textId="77777777" w:rsidR="00A750DF" w:rsidRPr="00A750DF" w:rsidRDefault="00A750DF" w:rsidP="00C16C1B">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14:paraId="67E0536E" w14:textId="77777777" w:rsidR="00A750DF" w:rsidRPr="00A750DF" w:rsidRDefault="00A750DF" w:rsidP="00C16C1B">
            <w:pPr>
              <w:spacing w:after="0" w:line="240" w:lineRule="auto"/>
              <w:rPr>
                <w:rFonts w:ascii="Times New Roman" w:eastAsia="Times New Roman" w:hAnsi="Times New Roman" w:cs="Times New Roman"/>
                <w:color w:val="000000" w:themeColor="text1"/>
                <w:sz w:val="24"/>
                <w:szCs w:val="24"/>
                <w:lang w:eastAsia="sk-SK"/>
              </w:rPr>
            </w:pPr>
            <w:r w:rsidRPr="00A750DF">
              <w:rPr>
                <w:rFonts w:ascii="Times New Roman" w:eastAsia="Times New Roman" w:hAnsi="Times New Roman" w:cs="Times New Roman"/>
                <w:color w:val="000000" w:themeColor="text1"/>
                <w:sz w:val="24"/>
                <w:szCs w:val="24"/>
                <w:lang w:eastAsia="sk-SK"/>
              </w:rPr>
              <w:t> </w:t>
            </w:r>
          </w:p>
        </w:tc>
      </w:tr>
      <w:tr w:rsidR="00A750DF" w:rsidRPr="00A750DF" w14:paraId="38D26A27" w14:textId="77777777" w:rsidTr="00C16C1B">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7D17C0" w14:textId="77777777" w:rsidR="00A750DF" w:rsidRPr="00A750DF" w:rsidRDefault="00A750DF" w:rsidP="00C16C1B">
            <w:pPr>
              <w:spacing w:after="0" w:line="240" w:lineRule="auto"/>
              <w:rPr>
                <w:rFonts w:ascii="Times New Roman" w:eastAsia="Times New Roman" w:hAnsi="Times New Roman" w:cs="Times New Roman"/>
                <w:b/>
                <w:bCs/>
                <w:color w:val="000000" w:themeColor="text1"/>
                <w:sz w:val="20"/>
                <w:szCs w:val="20"/>
                <w:lang w:eastAsia="sk-SK"/>
              </w:rPr>
            </w:pPr>
            <w:r w:rsidRPr="00A750DF">
              <w:rPr>
                <w:rFonts w:ascii="Times New Roman" w:eastAsia="Times New Roman" w:hAnsi="Times New Roman" w:cs="Times New Roman"/>
                <w:b/>
                <w:bCs/>
                <w:color w:val="000000" w:themeColor="text1"/>
                <w:sz w:val="20"/>
                <w:szCs w:val="20"/>
                <w:lang w:eastAsia="sk-SK"/>
              </w:rPr>
              <w:t>Vplyv na limit verejných výdavkov subjektu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tcPr>
          <w:p w14:paraId="39051723" w14:textId="77777777" w:rsidR="00A750DF" w:rsidRPr="00A750DF" w:rsidRDefault="00A750DF" w:rsidP="00C16C1B">
            <w:pPr>
              <w:spacing w:after="0" w:line="240" w:lineRule="auto"/>
              <w:jc w:val="center"/>
              <w:rPr>
                <w:rFonts w:ascii="Times New Roman" w:eastAsia="Times New Roman" w:hAnsi="Times New Roman" w:cs="Times New Roman"/>
                <w:b/>
                <w:bCs/>
                <w:color w:val="000000" w:themeColor="text1"/>
                <w:sz w:val="20"/>
                <w:szCs w:val="20"/>
                <w:lang w:eastAsia="sk-SK"/>
              </w:rPr>
            </w:pPr>
            <w:r w:rsidRPr="00A750DF">
              <w:rPr>
                <w:rFonts w:ascii="Times New Roman" w:eastAsia="Times New Roman" w:hAnsi="Times New Roman" w:cs="Times New Roman"/>
                <w:b/>
                <w:bCs/>
                <w:color w:val="000000" w:themeColor="text1"/>
                <w:sz w:val="20"/>
                <w:szCs w:val="20"/>
                <w:lang w:eastAsia="sk-SK"/>
              </w:rPr>
              <w:t>0</w:t>
            </w: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tcPr>
          <w:p w14:paraId="13557342" w14:textId="77777777" w:rsidR="00A750DF" w:rsidRPr="00A750DF" w:rsidRDefault="00A750DF" w:rsidP="00C16C1B">
            <w:pPr>
              <w:spacing w:after="0" w:line="240" w:lineRule="auto"/>
              <w:jc w:val="center"/>
              <w:rPr>
                <w:rFonts w:ascii="Times New Roman" w:eastAsia="Times New Roman" w:hAnsi="Times New Roman" w:cs="Times New Roman"/>
                <w:b/>
                <w:bCs/>
                <w:color w:val="000000" w:themeColor="text1"/>
                <w:sz w:val="20"/>
                <w:szCs w:val="20"/>
                <w:lang w:eastAsia="sk-SK"/>
              </w:rPr>
            </w:pPr>
            <w:r w:rsidRPr="00A750DF">
              <w:rPr>
                <w:rFonts w:ascii="Times New Roman" w:eastAsia="Times New Roman" w:hAnsi="Times New Roman" w:cs="Times New Roman"/>
                <w:b/>
                <w:bCs/>
                <w:color w:val="000000" w:themeColor="text1"/>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503360C6" w14:textId="77777777" w:rsidR="00A750DF" w:rsidRPr="00A750DF" w:rsidRDefault="00A750DF" w:rsidP="00C16C1B">
            <w:pPr>
              <w:spacing w:after="0" w:line="240" w:lineRule="auto"/>
              <w:jc w:val="center"/>
              <w:rPr>
                <w:rFonts w:ascii="Times New Roman" w:eastAsia="Times New Roman" w:hAnsi="Times New Roman" w:cs="Times New Roman"/>
                <w:b/>
                <w:bCs/>
                <w:color w:val="000000" w:themeColor="text1"/>
                <w:sz w:val="20"/>
                <w:szCs w:val="20"/>
                <w:lang w:eastAsia="sk-SK"/>
              </w:rPr>
            </w:pPr>
            <w:r w:rsidRPr="00A750DF">
              <w:rPr>
                <w:rFonts w:ascii="Times New Roman" w:eastAsia="Times New Roman" w:hAnsi="Times New Roman" w:cs="Times New Roman"/>
                <w:b/>
                <w:bCs/>
                <w:color w:val="000000" w:themeColor="text1"/>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5E1475CD" w14:textId="77777777" w:rsidR="00A750DF" w:rsidRPr="00A750DF" w:rsidRDefault="00A750DF" w:rsidP="00C16C1B">
            <w:pPr>
              <w:spacing w:after="0" w:line="240" w:lineRule="auto"/>
              <w:jc w:val="center"/>
              <w:rPr>
                <w:rFonts w:ascii="Times New Roman" w:eastAsia="Times New Roman" w:hAnsi="Times New Roman" w:cs="Times New Roman"/>
                <w:b/>
                <w:bCs/>
                <w:color w:val="000000" w:themeColor="text1"/>
                <w:sz w:val="24"/>
                <w:szCs w:val="24"/>
                <w:lang w:eastAsia="sk-SK"/>
              </w:rPr>
            </w:pPr>
            <w:r w:rsidRPr="00A750DF">
              <w:rPr>
                <w:rFonts w:ascii="Times New Roman" w:eastAsia="Times New Roman" w:hAnsi="Times New Roman" w:cs="Times New Roman"/>
                <w:b/>
                <w:bCs/>
                <w:color w:val="000000" w:themeColor="text1"/>
                <w:sz w:val="20"/>
                <w:szCs w:val="24"/>
                <w:lang w:eastAsia="sk-SK"/>
              </w:rPr>
              <w:t>0</w:t>
            </w: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51F82C90" w14:textId="77777777" w:rsidR="00A750DF" w:rsidRPr="00A750DF" w:rsidRDefault="00A750DF" w:rsidP="00C16C1B">
            <w:pPr>
              <w:spacing w:after="0" w:line="240" w:lineRule="auto"/>
              <w:rPr>
                <w:rFonts w:ascii="Times New Roman" w:eastAsia="Times New Roman" w:hAnsi="Times New Roman" w:cs="Times New Roman"/>
                <w:color w:val="000000" w:themeColor="text1"/>
                <w:sz w:val="24"/>
                <w:szCs w:val="24"/>
                <w:lang w:eastAsia="sk-SK"/>
              </w:rPr>
            </w:pPr>
            <w:r w:rsidRPr="00A750DF">
              <w:rPr>
                <w:rFonts w:ascii="Times New Roman" w:eastAsia="Times New Roman" w:hAnsi="Times New Roman" w:cs="Times New Roman"/>
                <w:color w:val="000000" w:themeColor="text1"/>
                <w:sz w:val="24"/>
                <w:szCs w:val="24"/>
                <w:lang w:eastAsia="sk-SK"/>
              </w:rPr>
              <w:t> </w:t>
            </w:r>
          </w:p>
        </w:tc>
      </w:tr>
    </w:tbl>
    <w:p w14:paraId="7B3F2BD6" w14:textId="77777777" w:rsidR="00A750DF" w:rsidRPr="00A750DF" w:rsidRDefault="00A750DF" w:rsidP="003408F5">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A750DF">
        <w:rPr>
          <w:rFonts w:ascii="Times New Roman" w:eastAsia="Times New Roman" w:hAnsi="Times New Roman" w:cs="Times New Roman"/>
          <w:bCs/>
          <w:color w:val="000000" w:themeColor="text1"/>
          <w:sz w:val="20"/>
          <w:szCs w:val="20"/>
          <w:lang w:eastAsia="sk-SK"/>
        </w:rPr>
        <w:t xml:space="preserve">  2 –  výdavky rozpísať až do podpo</w:t>
      </w:r>
      <w:r w:rsidRPr="00A750DF">
        <w:rPr>
          <w:rFonts w:ascii="Times New Roman" w:eastAsia="Times New Roman" w:hAnsi="Times New Roman" w:cs="Times New Roman"/>
          <w:bCs/>
          <w:sz w:val="20"/>
          <w:szCs w:val="20"/>
          <w:lang w:eastAsia="sk-SK"/>
        </w:rPr>
        <w:t>ložiek platnej ekonomickej klasifikácie</w:t>
      </w:r>
    </w:p>
    <w:p w14:paraId="4181B07F" w14:textId="77777777" w:rsidR="00A750DF" w:rsidRPr="00A750DF" w:rsidRDefault="00A750DF" w:rsidP="003408F5">
      <w:pPr>
        <w:tabs>
          <w:tab w:val="num" w:pos="1080"/>
        </w:tabs>
        <w:spacing w:after="0" w:line="240" w:lineRule="auto"/>
        <w:ind w:left="-900"/>
        <w:jc w:val="both"/>
        <w:rPr>
          <w:rFonts w:ascii="Times New Roman" w:eastAsia="Times New Roman" w:hAnsi="Times New Roman" w:cs="Times New Roman"/>
          <w:bCs/>
          <w:sz w:val="24"/>
          <w:szCs w:val="20"/>
          <w:lang w:eastAsia="sk-SK"/>
        </w:rPr>
      </w:pPr>
    </w:p>
    <w:p w14:paraId="275CC670" w14:textId="77777777" w:rsidR="00A750DF" w:rsidRPr="00A750DF" w:rsidRDefault="00A750DF" w:rsidP="003408F5">
      <w:pPr>
        <w:tabs>
          <w:tab w:val="num" w:pos="1080"/>
        </w:tabs>
        <w:spacing w:after="0" w:line="240" w:lineRule="auto"/>
        <w:ind w:left="-900"/>
        <w:jc w:val="both"/>
        <w:rPr>
          <w:rFonts w:ascii="Times New Roman" w:eastAsia="Times New Roman" w:hAnsi="Times New Roman" w:cs="Times New Roman"/>
          <w:b/>
          <w:bCs/>
          <w:sz w:val="20"/>
          <w:szCs w:val="20"/>
          <w:lang w:eastAsia="sk-SK"/>
        </w:rPr>
      </w:pPr>
      <w:r w:rsidRPr="00A750DF">
        <w:rPr>
          <w:rFonts w:ascii="Times New Roman" w:eastAsia="Times New Roman" w:hAnsi="Times New Roman" w:cs="Times New Roman"/>
          <w:b/>
          <w:bCs/>
          <w:sz w:val="24"/>
          <w:szCs w:val="20"/>
          <w:lang w:eastAsia="sk-SK"/>
        </w:rPr>
        <w:t xml:space="preserve">  Poznámka:</w:t>
      </w:r>
    </w:p>
    <w:p w14:paraId="2D358969" w14:textId="77777777" w:rsidR="00A750DF" w:rsidRPr="00A750DF" w:rsidRDefault="00A750DF" w:rsidP="003408F5">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A750DF">
        <w:rPr>
          <w:rFonts w:ascii="Times New Roman" w:eastAsia="Times New Roman" w:hAnsi="Times New Roman" w:cs="Times New Roman"/>
          <w:bCs/>
          <w:sz w:val="24"/>
          <w:szCs w:val="20"/>
          <w:lang w:eastAsia="sk-SK"/>
        </w:rPr>
        <w:t xml:space="preserve">  Ak sa vplyv týka viacerých subjektov verejnej správy, vypĺňa sa samostatná tabuľka za každý subjekt.</w:t>
      </w:r>
    </w:p>
    <w:p w14:paraId="79E548FF" w14:textId="77777777" w:rsidR="00A750DF" w:rsidRPr="00A750DF" w:rsidRDefault="00A750DF"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6C2E6641" w14:textId="77777777" w:rsidR="00A750DF" w:rsidRPr="00A750DF" w:rsidRDefault="00A750DF"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4B15C320" w14:textId="77777777" w:rsidR="00A750DF" w:rsidRPr="00A750DF" w:rsidRDefault="00A750DF"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1CEB71AD" w14:textId="77777777" w:rsidR="00A750DF" w:rsidRPr="00A750DF" w:rsidRDefault="00A750DF"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0F74C587" w14:textId="77777777" w:rsidR="00A750DF" w:rsidRPr="00A750DF" w:rsidRDefault="00A750DF"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0DCA910E" w14:textId="77777777" w:rsidR="00A750DF" w:rsidRPr="00A750DF" w:rsidRDefault="00A750DF"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2F2B84BA" w14:textId="77777777" w:rsidR="00A750DF" w:rsidRPr="00A750DF" w:rsidRDefault="00A750DF"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338FA7B7" w14:textId="77777777" w:rsidR="00A750DF" w:rsidRPr="00A750DF" w:rsidRDefault="00A750DF"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2921F0A6" w14:textId="77777777" w:rsidR="00A750DF" w:rsidRPr="00A750DF" w:rsidRDefault="00A750DF"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1619C9A1" w14:textId="77777777" w:rsidR="00A750DF" w:rsidRPr="00A750DF" w:rsidRDefault="00A750DF"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7658D73D" w14:textId="77777777" w:rsidR="00A750DF" w:rsidRPr="00A750DF" w:rsidRDefault="00A750DF" w:rsidP="002177DB">
      <w:pPr>
        <w:tabs>
          <w:tab w:val="num" w:pos="1080"/>
        </w:tabs>
        <w:spacing w:after="0" w:line="240" w:lineRule="auto"/>
        <w:jc w:val="both"/>
        <w:rPr>
          <w:rFonts w:ascii="Times New Roman" w:eastAsia="Times New Roman" w:hAnsi="Times New Roman" w:cs="Times New Roman"/>
          <w:bCs/>
          <w:sz w:val="20"/>
          <w:szCs w:val="20"/>
          <w:lang w:eastAsia="sk-SK"/>
        </w:rPr>
      </w:pPr>
    </w:p>
    <w:p w14:paraId="49463060" w14:textId="77777777" w:rsidR="00A750DF" w:rsidRPr="00A750DF" w:rsidRDefault="00A750DF"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24BABE66" w14:textId="77777777" w:rsidR="00A750DF" w:rsidRPr="00A750DF" w:rsidRDefault="00A750DF"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2B271BA2" w14:textId="77777777" w:rsidR="00A750DF" w:rsidRPr="00A750DF" w:rsidRDefault="00A750DF"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165BE1C2" w14:textId="77777777" w:rsidR="00A750DF" w:rsidRPr="00A750DF" w:rsidRDefault="00A750DF" w:rsidP="007D5748">
      <w:pPr>
        <w:tabs>
          <w:tab w:val="num" w:pos="1080"/>
        </w:tabs>
        <w:spacing w:after="0" w:line="240" w:lineRule="auto"/>
        <w:jc w:val="right"/>
        <w:rPr>
          <w:rFonts w:ascii="Times New Roman" w:eastAsia="Times New Roman" w:hAnsi="Times New Roman" w:cs="Times New Roman"/>
          <w:bCs/>
          <w:sz w:val="24"/>
          <w:szCs w:val="24"/>
          <w:lang w:eastAsia="sk-SK"/>
        </w:rPr>
      </w:pPr>
      <w:r w:rsidRPr="00A750DF">
        <w:rPr>
          <w:rFonts w:ascii="Times New Roman" w:eastAsia="Times New Roman" w:hAnsi="Times New Roman" w:cs="Times New Roman"/>
          <w:bCs/>
          <w:sz w:val="24"/>
          <w:szCs w:val="24"/>
          <w:lang w:eastAsia="sk-SK"/>
        </w:rPr>
        <w:t xml:space="preserve">                 </w:t>
      </w:r>
    </w:p>
    <w:p w14:paraId="14E8D665" w14:textId="77777777" w:rsidR="00D81573" w:rsidRDefault="00A750DF" w:rsidP="007D5748">
      <w:pPr>
        <w:tabs>
          <w:tab w:val="num" w:pos="1080"/>
        </w:tabs>
        <w:spacing w:after="0" w:line="240" w:lineRule="auto"/>
        <w:jc w:val="both"/>
        <w:rPr>
          <w:rFonts w:ascii="Times New Roman" w:eastAsia="Times New Roman" w:hAnsi="Times New Roman" w:cs="Times New Roman"/>
          <w:bCs/>
          <w:sz w:val="20"/>
          <w:szCs w:val="20"/>
          <w:lang w:eastAsia="sk-SK"/>
        </w:rPr>
      </w:pPr>
      <w:r w:rsidRPr="00A750DF">
        <w:rPr>
          <w:rFonts w:ascii="Times New Roman" w:eastAsia="Times New Roman" w:hAnsi="Times New Roman" w:cs="Times New Roman"/>
          <w:bCs/>
          <w:sz w:val="20"/>
          <w:szCs w:val="20"/>
          <w:lang w:eastAsia="sk-SK"/>
        </w:rPr>
        <w:t xml:space="preserve">                                                                                                                                                                                                                                                                 </w:t>
      </w:r>
    </w:p>
    <w:p w14:paraId="5DF08307" w14:textId="005696EE" w:rsidR="00A750DF" w:rsidRPr="00A750DF" w:rsidRDefault="00A750DF" w:rsidP="00D81573">
      <w:pPr>
        <w:tabs>
          <w:tab w:val="num" w:pos="1080"/>
        </w:tabs>
        <w:spacing w:after="0" w:line="240" w:lineRule="auto"/>
        <w:jc w:val="right"/>
        <w:rPr>
          <w:rFonts w:ascii="Times New Roman" w:eastAsia="Times New Roman" w:hAnsi="Times New Roman" w:cs="Times New Roman"/>
          <w:bCs/>
          <w:sz w:val="20"/>
          <w:szCs w:val="20"/>
          <w:lang w:eastAsia="sk-SK"/>
        </w:rPr>
      </w:pPr>
      <w:r w:rsidRPr="00A750DF">
        <w:rPr>
          <w:rFonts w:ascii="Times New Roman" w:eastAsia="Times New Roman" w:hAnsi="Times New Roman" w:cs="Times New Roman"/>
          <w:bCs/>
          <w:sz w:val="20"/>
          <w:szCs w:val="20"/>
          <w:lang w:eastAsia="sk-SK"/>
        </w:rPr>
        <w:lastRenderedPageBreak/>
        <w:t xml:space="preserve"> Tabuľka č. 5</w:t>
      </w:r>
    </w:p>
    <w:tbl>
      <w:tblPr>
        <w:tblW w:w="14954" w:type="dxa"/>
        <w:tblInd w:w="-784" w:type="dxa"/>
        <w:tblCellMar>
          <w:left w:w="70" w:type="dxa"/>
          <w:right w:w="70" w:type="dxa"/>
        </w:tblCellMar>
        <w:tblLook w:val="0000" w:firstRow="0" w:lastRow="0" w:firstColumn="0" w:lastColumn="0" w:noHBand="0" w:noVBand="0"/>
      </w:tblPr>
      <w:tblGrid>
        <w:gridCol w:w="6188"/>
        <w:gridCol w:w="1698"/>
        <w:gridCol w:w="1788"/>
        <w:gridCol w:w="720"/>
        <w:gridCol w:w="1158"/>
        <w:gridCol w:w="1560"/>
        <w:gridCol w:w="1332"/>
        <w:gridCol w:w="510"/>
      </w:tblGrid>
      <w:tr w:rsidR="00A750DF" w:rsidRPr="00A750DF" w14:paraId="5585FB03" w14:textId="77777777" w:rsidTr="005E3699">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EDF7C2E" w14:textId="77777777" w:rsidR="00A750DF" w:rsidRPr="00A750DF" w:rsidRDefault="00A750DF" w:rsidP="007D5748">
            <w:pPr>
              <w:spacing w:after="0" w:line="240" w:lineRule="auto"/>
              <w:jc w:val="center"/>
              <w:rPr>
                <w:rFonts w:ascii="Times New Roman" w:eastAsia="Times New Roman" w:hAnsi="Times New Roman" w:cs="Times New Roman"/>
                <w:b/>
                <w:bCs/>
                <w:sz w:val="24"/>
                <w:szCs w:val="24"/>
                <w:lang w:eastAsia="sk-SK"/>
              </w:rPr>
            </w:pPr>
            <w:r w:rsidRPr="00A750DF">
              <w:rPr>
                <w:rFonts w:ascii="Times New Roman" w:eastAsia="Times New Roman" w:hAnsi="Times New Roman" w:cs="Times New Roman"/>
                <w:b/>
                <w:bCs/>
                <w:sz w:val="24"/>
                <w:szCs w:val="24"/>
                <w:lang w:eastAsia="sk-SK"/>
              </w:rPr>
              <w:t>Zamestnanosť</w:t>
            </w:r>
          </w:p>
        </w:tc>
        <w:tc>
          <w:tcPr>
            <w:tcW w:w="6924" w:type="dxa"/>
            <w:gridSpan w:val="5"/>
            <w:tcBorders>
              <w:top w:val="single" w:sz="4" w:space="0" w:color="auto"/>
              <w:left w:val="nil"/>
              <w:bottom w:val="single" w:sz="4" w:space="0" w:color="auto"/>
              <w:right w:val="single" w:sz="4" w:space="0" w:color="auto"/>
            </w:tcBorders>
            <w:shd w:val="clear" w:color="auto" w:fill="BFBFBF" w:themeFill="background1" w:themeFillShade="BF"/>
          </w:tcPr>
          <w:p w14:paraId="0EABEC59" w14:textId="77777777" w:rsidR="00A750DF" w:rsidRPr="00A750DF" w:rsidRDefault="00A750DF" w:rsidP="007D5748">
            <w:pPr>
              <w:spacing w:after="0" w:line="240" w:lineRule="auto"/>
              <w:jc w:val="center"/>
              <w:rPr>
                <w:rFonts w:ascii="Times New Roman" w:eastAsia="Times New Roman" w:hAnsi="Times New Roman" w:cs="Times New Roman"/>
                <w:b/>
                <w:bCs/>
                <w:sz w:val="24"/>
                <w:szCs w:val="24"/>
                <w:lang w:eastAsia="sk-SK"/>
              </w:rPr>
            </w:pPr>
            <w:r w:rsidRPr="00A750DF">
              <w:rPr>
                <w:rFonts w:ascii="Times New Roman" w:eastAsia="Times New Roman" w:hAnsi="Times New Roman" w:cs="Times New Roman"/>
                <w:b/>
                <w:bCs/>
                <w:sz w:val="24"/>
                <w:szCs w:val="24"/>
                <w:lang w:eastAsia="sk-SK"/>
              </w:rPr>
              <w:t>Vplyv na rozpočet verejnej správy</w:t>
            </w:r>
          </w:p>
        </w:tc>
        <w:tc>
          <w:tcPr>
            <w:tcW w:w="1842"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7496BAB7" w14:textId="77777777" w:rsidR="00A750DF" w:rsidRPr="00A750DF" w:rsidRDefault="00A750DF" w:rsidP="007D5748">
            <w:pPr>
              <w:spacing w:after="0" w:line="240" w:lineRule="auto"/>
              <w:jc w:val="center"/>
              <w:rPr>
                <w:rFonts w:ascii="Times New Roman" w:eastAsia="Times New Roman" w:hAnsi="Times New Roman" w:cs="Times New Roman"/>
                <w:b/>
                <w:bCs/>
                <w:sz w:val="24"/>
                <w:szCs w:val="24"/>
                <w:lang w:eastAsia="sk-SK"/>
              </w:rPr>
            </w:pPr>
            <w:r w:rsidRPr="00A750DF">
              <w:rPr>
                <w:rFonts w:ascii="Times New Roman" w:eastAsia="Times New Roman" w:hAnsi="Times New Roman" w:cs="Times New Roman"/>
                <w:b/>
                <w:bCs/>
                <w:sz w:val="24"/>
                <w:szCs w:val="24"/>
                <w:lang w:eastAsia="sk-SK"/>
              </w:rPr>
              <w:t>poznámka</w:t>
            </w:r>
          </w:p>
        </w:tc>
      </w:tr>
      <w:tr w:rsidR="00A750DF" w:rsidRPr="00A750DF" w14:paraId="2E2F79D7" w14:textId="77777777" w:rsidTr="005E3699">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FFB77BC" w14:textId="77777777" w:rsidR="00A750DF" w:rsidRPr="00A750DF" w:rsidRDefault="00A750DF" w:rsidP="007D5748">
            <w:pPr>
              <w:spacing w:after="0" w:line="240" w:lineRule="auto"/>
              <w:rPr>
                <w:rFonts w:ascii="Times New Roman" w:eastAsia="Times New Roman" w:hAnsi="Times New Roman" w:cs="Times New Roman"/>
                <w:b/>
                <w:bCs/>
                <w:sz w:val="24"/>
                <w:szCs w:val="24"/>
                <w:lang w:eastAsia="sk-SK"/>
              </w:rPr>
            </w:pPr>
          </w:p>
        </w:tc>
        <w:tc>
          <w:tcPr>
            <w:tcW w:w="1698" w:type="dxa"/>
            <w:tcBorders>
              <w:top w:val="nil"/>
              <w:left w:val="nil"/>
              <w:bottom w:val="single" w:sz="4" w:space="0" w:color="auto"/>
              <w:right w:val="single" w:sz="4" w:space="0" w:color="auto"/>
            </w:tcBorders>
            <w:shd w:val="clear" w:color="auto" w:fill="BFBFBF" w:themeFill="background1" w:themeFillShade="BF"/>
          </w:tcPr>
          <w:p w14:paraId="3D2D3260" w14:textId="77777777" w:rsidR="00A750DF" w:rsidRPr="00A750DF" w:rsidRDefault="00A750DF" w:rsidP="007D5748">
            <w:pPr>
              <w:spacing w:after="0" w:line="240" w:lineRule="auto"/>
              <w:jc w:val="center"/>
              <w:rPr>
                <w:rFonts w:ascii="Times New Roman" w:eastAsia="Times New Roman" w:hAnsi="Times New Roman" w:cs="Times New Roman"/>
                <w:b/>
                <w:bCs/>
                <w:sz w:val="24"/>
                <w:szCs w:val="24"/>
                <w:lang w:eastAsia="sk-SK"/>
              </w:rPr>
            </w:pPr>
            <w:r w:rsidRPr="00A750DF">
              <w:rPr>
                <w:rFonts w:ascii="Times New Roman" w:eastAsia="Times New Roman" w:hAnsi="Times New Roman" w:cs="Times New Roman"/>
                <w:b/>
                <w:bCs/>
                <w:sz w:val="24"/>
                <w:szCs w:val="24"/>
                <w:lang w:eastAsia="sk-SK"/>
              </w:rPr>
              <w:t>r</w:t>
            </w:r>
          </w:p>
        </w:tc>
        <w:tc>
          <w:tcPr>
            <w:tcW w:w="1788" w:type="dxa"/>
            <w:tcBorders>
              <w:top w:val="nil"/>
              <w:left w:val="nil"/>
              <w:bottom w:val="single" w:sz="4" w:space="0" w:color="auto"/>
              <w:right w:val="single" w:sz="4" w:space="0" w:color="auto"/>
            </w:tcBorders>
            <w:shd w:val="clear" w:color="auto" w:fill="BFBFBF" w:themeFill="background1" w:themeFillShade="BF"/>
          </w:tcPr>
          <w:p w14:paraId="09F266DE" w14:textId="77777777" w:rsidR="00A750DF" w:rsidRPr="00A750DF" w:rsidRDefault="00A750DF" w:rsidP="007D5748">
            <w:pPr>
              <w:spacing w:after="0" w:line="240" w:lineRule="auto"/>
              <w:jc w:val="center"/>
              <w:rPr>
                <w:rFonts w:ascii="Times New Roman" w:eastAsia="Times New Roman" w:hAnsi="Times New Roman" w:cs="Times New Roman"/>
                <w:b/>
                <w:bCs/>
                <w:sz w:val="24"/>
                <w:szCs w:val="24"/>
                <w:lang w:eastAsia="sk-SK"/>
              </w:rPr>
            </w:pPr>
            <w:r w:rsidRPr="00A750DF">
              <w:rPr>
                <w:rFonts w:ascii="Times New Roman" w:eastAsia="Times New Roman" w:hAnsi="Times New Roman" w:cs="Times New Roman"/>
                <w:b/>
                <w:bCs/>
                <w:sz w:val="24"/>
                <w:szCs w:val="24"/>
                <w:lang w:eastAsia="sk-SK"/>
              </w:rPr>
              <w:t>r + 1</w:t>
            </w:r>
          </w:p>
        </w:tc>
        <w:tc>
          <w:tcPr>
            <w:tcW w:w="1878" w:type="dxa"/>
            <w:gridSpan w:val="2"/>
            <w:tcBorders>
              <w:top w:val="nil"/>
              <w:left w:val="nil"/>
              <w:bottom w:val="single" w:sz="4" w:space="0" w:color="auto"/>
              <w:right w:val="single" w:sz="4" w:space="0" w:color="auto"/>
            </w:tcBorders>
            <w:shd w:val="clear" w:color="auto" w:fill="BFBFBF" w:themeFill="background1" w:themeFillShade="BF"/>
          </w:tcPr>
          <w:p w14:paraId="33610BE5" w14:textId="77777777" w:rsidR="00A750DF" w:rsidRPr="00A750DF" w:rsidRDefault="00A750DF" w:rsidP="007D5748">
            <w:pPr>
              <w:spacing w:after="0" w:line="240" w:lineRule="auto"/>
              <w:jc w:val="center"/>
              <w:rPr>
                <w:rFonts w:ascii="Times New Roman" w:eastAsia="Times New Roman" w:hAnsi="Times New Roman" w:cs="Times New Roman"/>
                <w:b/>
                <w:bCs/>
                <w:sz w:val="24"/>
                <w:szCs w:val="24"/>
                <w:lang w:eastAsia="sk-SK"/>
              </w:rPr>
            </w:pPr>
            <w:r w:rsidRPr="00A750DF">
              <w:rPr>
                <w:rFonts w:ascii="Times New Roman" w:eastAsia="Times New Roman" w:hAnsi="Times New Roman" w:cs="Times New Roman"/>
                <w:b/>
                <w:bCs/>
                <w:sz w:val="24"/>
                <w:szCs w:val="24"/>
                <w:lang w:eastAsia="sk-SK"/>
              </w:rPr>
              <w:t>r + 2</w:t>
            </w:r>
          </w:p>
        </w:tc>
        <w:tc>
          <w:tcPr>
            <w:tcW w:w="1560" w:type="dxa"/>
            <w:tcBorders>
              <w:top w:val="nil"/>
              <w:left w:val="nil"/>
              <w:bottom w:val="single" w:sz="4" w:space="0" w:color="auto"/>
              <w:right w:val="single" w:sz="4" w:space="0" w:color="auto"/>
            </w:tcBorders>
            <w:shd w:val="clear" w:color="auto" w:fill="BFBFBF" w:themeFill="background1" w:themeFillShade="BF"/>
          </w:tcPr>
          <w:p w14:paraId="2D122157" w14:textId="77777777" w:rsidR="00A750DF" w:rsidRPr="00A750DF" w:rsidRDefault="00A750DF" w:rsidP="007D5748">
            <w:pPr>
              <w:spacing w:after="0" w:line="240" w:lineRule="auto"/>
              <w:jc w:val="center"/>
              <w:rPr>
                <w:rFonts w:ascii="Times New Roman" w:eastAsia="Times New Roman" w:hAnsi="Times New Roman" w:cs="Times New Roman"/>
                <w:b/>
                <w:bCs/>
                <w:sz w:val="24"/>
                <w:szCs w:val="24"/>
                <w:lang w:eastAsia="sk-SK"/>
              </w:rPr>
            </w:pPr>
            <w:r w:rsidRPr="00A750DF">
              <w:rPr>
                <w:rFonts w:ascii="Times New Roman" w:eastAsia="Times New Roman" w:hAnsi="Times New Roman" w:cs="Times New Roman"/>
                <w:b/>
                <w:bCs/>
                <w:sz w:val="24"/>
                <w:szCs w:val="24"/>
                <w:lang w:eastAsia="sk-SK"/>
              </w:rPr>
              <w:t>r + 3</w:t>
            </w:r>
          </w:p>
        </w:tc>
        <w:tc>
          <w:tcPr>
            <w:tcW w:w="1842"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B95D595" w14:textId="77777777" w:rsidR="00A750DF" w:rsidRPr="00A750DF" w:rsidRDefault="00A750DF" w:rsidP="007D5748">
            <w:pPr>
              <w:spacing w:after="0" w:line="240" w:lineRule="auto"/>
              <w:rPr>
                <w:rFonts w:ascii="Times New Roman" w:eastAsia="Times New Roman" w:hAnsi="Times New Roman" w:cs="Times New Roman"/>
                <w:b/>
                <w:bCs/>
                <w:color w:val="FFFFFF"/>
                <w:sz w:val="24"/>
                <w:szCs w:val="24"/>
                <w:lang w:eastAsia="sk-SK"/>
              </w:rPr>
            </w:pPr>
          </w:p>
        </w:tc>
      </w:tr>
      <w:tr w:rsidR="00A750DF" w:rsidRPr="00A750DF" w14:paraId="5C51CACD" w14:textId="77777777" w:rsidTr="005E3699">
        <w:trPr>
          <w:trHeight w:val="255"/>
        </w:trPr>
        <w:tc>
          <w:tcPr>
            <w:tcW w:w="6188" w:type="dxa"/>
            <w:tcBorders>
              <w:top w:val="nil"/>
              <w:left w:val="single" w:sz="4" w:space="0" w:color="auto"/>
              <w:bottom w:val="single" w:sz="4" w:space="0" w:color="auto"/>
              <w:right w:val="single" w:sz="4" w:space="0" w:color="auto"/>
            </w:tcBorders>
          </w:tcPr>
          <w:p w14:paraId="6E61F63C" w14:textId="77777777" w:rsidR="00A750DF" w:rsidRPr="00A750DF" w:rsidRDefault="00A750DF" w:rsidP="007D5748">
            <w:pPr>
              <w:spacing w:after="0" w:line="240" w:lineRule="auto"/>
              <w:rPr>
                <w:rFonts w:ascii="Times New Roman" w:eastAsia="Times New Roman" w:hAnsi="Times New Roman" w:cs="Times New Roman"/>
                <w:b/>
                <w:bCs/>
                <w:sz w:val="24"/>
                <w:szCs w:val="24"/>
                <w:lang w:eastAsia="sk-SK"/>
              </w:rPr>
            </w:pPr>
            <w:r w:rsidRPr="00A750DF">
              <w:rPr>
                <w:rFonts w:ascii="Times New Roman" w:eastAsia="Times New Roman" w:hAnsi="Times New Roman" w:cs="Times New Roman"/>
                <w:b/>
                <w:bCs/>
                <w:sz w:val="24"/>
                <w:szCs w:val="24"/>
                <w:lang w:eastAsia="sk-SK"/>
              </w:rPr>
              <w:t>Počet zamestnancov celkom</w:t>
            </w:r>
          </w:p>
        </w:tc>
        <w:tc>
          <w:tcPr>
            <w:tcW w:w="1698" w:type="dxa"/>
            <w:tcBorders>
              <w:top w:val="nil"/>
              <w:left w:val="nil"/>
              <w:bottom w:val="single" w:sz="4" w:space="0" w:color="auto"/>
              <w:right w:val="single" w:sz="4" w:space="0" w:color="auto"/>
            </w:tcBorders>
          </w:tcPr>
          <w:p w14:paraId="3F30406D" w14:textId="77777777" w:rsidR="00A750DF" w:rsidRPr="00A750DF" w:rsidRDefault="00A750DF" w:rsidP="007D5748">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cPr>
          <w:p w14:paraId="39246D57" w14:textId="77777777" w:rsidR="00A750DF" w:rsidRPr="00A750DF" w:rsidRDefault="00A750DF" w:rsidP="007D5748">
            <w:pPr>
              <w:spacing w:after="0" w:line="240" w:lineRule="auto"/>
              <w:jc w:val="center"/>
              <w:rPr>
                <w:rFonts w:ascii="Times New Roman" w:eastAsia="Times New Roman" w:hAnsi="Times New Roman" w:cs="Times New Roman"/>
                <w:b/>
                <w:bCs/>
                <w:sz w:val="24"/>
                <w:szCs w:val="24"/>
                <w:lang w:eastAsia="sk-SK"/>
              </w:rPr>
            </w:pPr>
          </w:p>
        </w:tc>
        <w:tc>
          <w:tcPr>
            <w:tcW w:w="1878" w:type="dxa"/>
            <w:gridSpan w:val="2"/>
            <w:tcBorders>
              <w:top w:val="nil"/>
              <w:left w:val="nil"/>
              <w:bottom w:val="single" w:sz="4" w:space="0" w:color="auto"/>
              <w:right w:val="single" w:sz="4" w:space="0" w:color="auto"/>
            </w:tcBorders>
          </w:tcPr>
          <w:p w14:paraId="458370FB" w14:textId="77777777" w:rsidR="00A750DF" w:rsidRPr="00A750DF" w:rsidRDefault="00A750DF" w:rsidP="007D5748">
            <w:pPr>
              <w:spacing w:after="0" w:line="240" w:lineRule="auto"/>
              <w:jc w:val="center"/>
              <w:rPr>
                <w:rFonts w:ascii="Times New Roman" w:eastAsia="Times New Roman" w:hAnsi="Times New Roman" w:cs="Times New Roman"/>
                <w:b/>
                <w:bCs/>
                <w:sz w:val="24"/>
                <w:szCs w:val="24"/>
                <w:lang w:eastAsia="sk-SK"/>
              </w:rPr>
            </w:pPr>
          </w:p>
        </w:tc>
        <w:tc>
          <w:tcPr>
            <w:tcW w:w="1560" w:type="dxa"/>
            <w:tcBorders>
              <w:top w:val="nil"/>
              <w:left w:val="nil"/>
              <w:bottom w:val="single" w:sz="4" w:space="0" w:color="auto"/>
              <w:right w:val="single" w:sz="4" w:space="0" w:color="auto"/>
            </w:tcBorders>
          </w:tcPr>
          <w:p w14:paraId="5E9226DF" w14:textId="77777777" w:rsidR="00A750DF" w:rsidRPr="00A750DF" w:rsidRDefault="00A750DF" w:rsidP="007D5748">
            <w:pPr>
              <w:spacing w:after="0" w:line="240" w:lineRule="auto"/>
              <w:jc w:val="center"/>
              <w:rPr>
                <w:rFonts w:ascii="Times New Roman" w:eastAsia="Times New Roman" w:hAnsi="Times New Roman" w:cs="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14:paraId="27EA231D" w14:textId="77777777" w:rsidR="00A750DF" w:rsidRPr="00A750DF" w:rsidRDefault="00A750DF" w:rsidP="007D5748">
            <w:pPr>
              <w:spacing w:after="0" w:line="240" w:lineRule="auto"/>
              <w:rPr>
                <w:rFonts w:ascii="Times New Roman" w:eastAsia="Times New Roman" w:hAnsi="Times New Roman" w:cs="Times New Roman"/>
                <w:sz w:val="24"/>
                <w:szCs w:val="24"/>
                <w:lang w:eastAsia="sk-SK"/>
              </w:rPr>
            </w:pPr>
            <w:r w:rsidRPr="00A750DF">
              <w:rPr>
                <w:rFonts w:ascii="Times New Roman" w:eastAsia="Times New Roman" w:hAnsi="Times New Roman" w:cs="Times New Roman"/>
                <w:sz w:val="24"/>
                <w:szCs w:val="24"/>
                <w:lang w:eastAsia="sk-SK"/>
              </w:rPr>
              <w:t> </w:t>
            </w:r>
          </w:p>
        </w:tc>
      </w:tr>
      <w:tr w:rsidR="00A750DF" w:rsidRPr="00A750DF" w14:paraId="22B159A8" w14:textId="77777777" w:rsidTr="005E3699">
        <w:trPr>
          <w:trHeight w:val="255"/>
        </w:trPr>
        <w:tc>
          <w:tcPr>
            <w:tcW w:w="6188" w:type="dxa"/>
            <w:tcBorders>
              <w:top w:val="nil"/>
              <w:left w:val="single" w:sz="4" w:space="0" w:color="auto"/>
              <w:bottom w:val="single" w:sz="4" w:space="0" w:color="auto"/>
              <w:right w:val="single" w:sz="4" w:space="0" w:color="auto"/>
            </w:tcBorders>
          </w:tcPr>
          <w:p w14:paraId="48DE0E50" w14:textId="77777777" w:rsidR="00A750DF" w:rsidRPr="00A750DF" w:rsidRDefault="00A750DF" w:rsidP="007D5748">
            <w:pPr>
              <w:spacing w:after="0" w:line="240" w:lineRule="auto"/>
              <w:rPr>
                <w:rFonts w:ascii="Times New Roman" w:eastAsia="Times New Roman" w:hAnsi="Times New Roman" w:cs="Times New Roman"/>
                <w:b/>
                <w:bCs/>
                <w:sz w:val="24"/>
                <w:szCs w:val="24"/>
                <w:lang w:eastAsia="sk-SK"/>
              </w:rPr>
            </w:pPr>
            <w:r w:rsidRPr="00A750DF">
              <w:rPr>
                <w:rFonts w:ascii="Times New Roman" w:eastAsia="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14:paraId="09D7E5DD" w14:textId="77777777" w:rsidR="00A750DF" w:rsidRPr="00A750DF" w:rsidRDefault="00A750DF" w:rsidP="007D5748">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single" w:sz="4" w:space="0" w:color="auto"/>
              <w:left w:val="nil"/>
              <w:bottom w:val="single" w:sz="4" w:space="0" w:color="auto"/>
              <w:right w:val="single" w:sz="4" w:space="0" w:color="auto"/>
            </w:tcBorders>
          </w:tcPr>
          <w:p w14:paraId="3A99F7BF" w14:textId="77777777" w:rsidR="00A750DF" w:rsidRPr="00A750DF" w:rsidRDefault="00A750DF" w:rsidP="007D5748">
            <w:pPr>
              <w:spacing w:after="0" w:line="240" w:lineRule="auto"/>
              <w:jc w:val="center"/>
              <w:rPr>
                <w:rFonts w:ascii="Times New Roman" w:eastAsia="Times New Roman" w:hAnsi="Times New Roman" w:cs="Times New Roman"/>
                <w:b/>
                <w:bCs/>
                <w:sz w:val="24"/>
                <w:szCs w:val="24"/>
                <w:lang w:eastAsia="sk-SK"/>
              </w:rPr>
            </w:pPr>
          </w:p>
        </w:tc>
        <w:tc>
          <w:tcPr>
            <w:tcW w:w="1878" w:type="dxa"/>
            <w:gridSpan w:val="2"/>
            <w:tcBorders>
              <w:top w:val="single" w:sz="4" w:space="0" w:color="auto"/>
              <w:left w:val="nil"/>
              <w:bottom w:val="single" w:sz="4" w:space="0" w:color="auto"/>
              <w:right w:val="single" w:sz="4" w:space="0" w:color="auto"/>
            </w:tcBorders>
          </w:tcPr>
          <w:p w14:paraId="3FC23786" w14:textId="77777777" w:rsidR="00A750DF" w:rsidRPr="00A750DF" w:rsidRDefault="00A750DF" w:rsidP="007D5748">
            <w:pPr>
              <w:spacing w:after="0" w:line="240" w:lineRule="auto"/>
              <w:jc w:val="center"/>
              <w:rPr>
                <w:rFonts w:ascii="Times New Roman" w:eastAsia="Times New Roman" w:hAnsi="Times New Roman" w:cs="Times New Roman"/>
                <w:b/>
                <w:bCs/>
                <w:sz w:val="24"/>
                <w:szCs w:val="24"/>
                <w:lang w:eastAsia="sk-SK"/>
              </w:rPr>
            </w:pPr>
          </w:p>
        </w:tc>
        <w:tc>
          <w:tcPr>
            <w:tcW w:w="1560" w:type="dxa"/>
            <w:tcBorders>
              <w:top w:val="single" w:sz="4" w:space="0" w:color="auto"/>
              <w:left w:val="nil"/>
              <w:bottom w:val="single" w:sz="4" w:space="0" w:color="auto"/>
              <w:right w:val="single" w:sz="4" w:space="0" w:color="auto"/>
            </w:tcBorders>
          </w:tcPr>
          <w:p w14:paraId="18D8E10E" w14:textId="77777777" w:rsidR="00A750DF" w:rsidRPr="00A750DF" w:rsidRDefault="00A750DF" w:rsidP="007D5748">
            <w:pPr>
              <w:spacing w:after="0" w:line="240" w:lineRule="auto"/>
              <w:jc w:val="center"/>
              <w:rPr>
                <w:rFonts w:ascii="Times New Roman" w:eastAsia="Times New Roman" w:hAnsi="Times New Roman" w:cs="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14:paraId="533E939A" w14:textId="77777777" w:rsidR="00A750DF" w:rsidRPr="00A750DF" w:rsidRDefault="00A750DF" w:rsidP="007D5748">
            <w:pPr>
              <w:spacing w:after="0" w:line="240" w:lineRule="auto"/>
              <w:rPr>
                <w:rFonts w:ascii="Times New Roman" w:eastAsia="Times New Roman" w:hAnsi="Times New Roman" w:cs="Times New Roman"/>
                <w:sz w:val="24"/>
                <w:szCs w:val="24"/>
                <w:lang w:eastAsia="sk-SK"/>
              </w:rPr>
            </w:pPr>
          </w:p>
        </w:tc>
      </w:tr>
      <w:tr w:rsidR="00A750DF" w:rsidRPr="00A750DF" w14:paraId="102110E6" w14:textId="77777777" w:rsidTr="005E3699">
        <w:trPr>
          <w:trHeight w:val="255"/>
        </w:trPr>
        <w:tc>
          <w:tcPr>
            <w:tcW w:w="6188" w:type="dxa"/>
            <w:tcBorders>
              <w:top w:val="nil"/>
              <w:left w:val="single" w:sz="4" w:space="0" w:color="auto"/>
              <w:bottom w:val="single" w:sz="4" w:space="0" w:color="auto"/>
              <w:right w:val="single" w:sz="4" w:space="0" w:color="auto"/>
            </w:tcBorders>
          </w:tcPr>
          <w:p w14:paraId="08C94C4A" w14:textId="77777777" w:rsidR="00A750DF" w:rsidRPr="00A750DF" w:rsidRDefault="00A750DF" w:rsidP="007D5748">
            <w:pPr>
              <w:spacing w:after="0" w:line="240" w:lineRule="auto"/>
              <w:rPr>
                <w:rFonts w:ascii="Times New Roman" w:eastAsia="Times New Roman" w:hAnsi="Times New Roman" w:cs="Times New Roman"/>
                <w:b/>
                <w:bCs/>
                <w:sz w:val="24"/>
                <w:szCs w:val="24"/>
                <w:lang w:eastAsia="sk-SK"/>
              </w:rPr>
            </w:pPr>
            <w:r w:rsidRPr="00A750DF">
              <w:rPr>
                <w:rFonts w:ascii="Times New Roman" w:eastAsia="Times New Roman" w:hAnsi="Times New Roman" w:cs="Times New Roman"/>
                <w:b/>
                <w:bCs/>
                <w:sz w:val="24"/>
                <w:szCs w:val="24"/>
                <w:lang w:eastAsia="sk-SK"/>
              </w:rPr>
              <w:t>Priemerný mzdový výdavok (v eurách)</w:t>
            </w:r>
          </w:p>
        </w:tc>
        <w:tc>
          <w:tcPr>
            <w:tcW w:w="1698" w:type="dxa"/>
            <w:tcBorders>
              <w:top w:val="single" w:sz="4" w:space="0" w:color="auto"/>
              <w:left w:val="nil"/>
              <w:bottom w:val="single" w:sz="4" w:space="0" w:color="auto"/>
              <w:right w:val="single" w:sz="4" w:space="0" w:color="auto"/>
            </w:tcBorders>
          </w:tcPr>
          <w:p w14:paraId="2D806696" w14:textId="77777777" w:rsidR="00A750DF" w:rsidRPr="00A750DF" w:rsidRDefault="00A750DF" w:rsidP="007D5748">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single" w:sz="4" w:space="0" w:color="auto"/>
              <w:left w:val="nil"/>
              <w:bottom w:val="single" w:sz="4" w:space="0" w:color="auto"/>
              <w:right w:val="single" w:sz="4" w:space="0" w:color="auto"/>
            </w:tcBorders>
          </w:tcPr>
          <w:p w14:paraId="31EC48B5" w14:textId="77777777" w:rsidR="00A750DF" w:rsidRPr="00A750DF" w:rsidRDefault="00A750DF" w:rsidP="007D5748">
            <w:pPr>
              <w:spacing w:after="0" w:line="240" w:lineRule="auto"/>
              <w:jc w:val="center"/>
              <w:rPr>
                <w:rFonts w:ascii="Times New Roman" w:eastAsia="Times New Roman" w:hAnsi="Times New Roman" w:cs="Times New Roman"/>
                <w:b/>
                <w:bCs/>
                <w:sz w:val="24"/>
                <w:szCs w:val="24"/>
                <w:lang w:eastAsia="sk-SK"/>
              </w:rPr>
            </w:pPr>
          </w:p>
        </w:tc>
        <w:tc>
          <w:tcPr>
            <w:tcW w:w="1878" w:type="dxa"/>
            <w:gridSpan w:val="2"/>
            <w:tcBorders>
              <w:top w:val="single" w:sz="4" w:space="0" w:color="auto"/>
              <w:left w:val="nil"/>
              <w:bottom w:val="single" w:sz="4" w:space="0" w:color="auto"/>
              <w:right w:val="single" w:sz="4" w:space="0" w:color="auto"/>
            </w:tcBorders>
          </w:tcPr>
          <w:p w14:paraId="50AE14C8" w14:textId="77777777" w:rsidR="00A750DF" w:rsidRPr="00A750DF" w:rsidRDefault="00A750DF" w:rsidP="007D5748">
            <w:pPr>
              <w:spacing w:after="0" w:line="240" w:lineRule="auto"/>
              <w:jc w:val="center"/>
              <w:rPr>
                <w:rFonts w:ascii="Times New Roman" w:eastAsia="Times New Roman" w:hAnsi="Times New Roman" w:cs="Times New Roman"/>
                <w:b/>
                <w:bCs/>
                <w:sz w:val="24"/>
                <w:szCs w:val="24"/>
                <w:lang w:eastAsia="sk-SK"/>
              </w:rPr>
            </w:pPr>
          </w:p>
        </w:tc>
        <w:tc>
          <w:tcPr>
            <w:tcW w:w="1560" w:type="dxa"/>
            <w:tcBorders>
              <w:top w:val="single" w:sz="4" w:space="0" w:color="auto"/>
              <w:left w:val="nil"/>
              <w:bottom w:val="single" w:sz="4" w:space="0" w:color="auto"/>
              <w:right w:val="single" w:sz="4" w:space="0" w:color="auto"/>
            </w:tcBorders>
          </w:tcPr>
          <w:p w14:paraId="41600C01" w14:textId="77777777" w:rsidR="00A750DF" w:rsidRPr="00A750DF" w:rsidRDefault="00A750DF" w:rsidP="007D5748">
            <w:pPr>
              <w:spacing w:after="0" w:line="240" w:lineRule="auto"/>
              <w:jc w:val="center"/>
              <w:rPr>
                <w:rFonts w:ascii="Times New Roman" w:eastAsia="Times New Roman" w:hAnsi="Times New Roman" w:cs="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14:paraId="1CB969EB" w14:textId="77777777" w:rsidR="00A750DF" w:rsidRPr="00A750DF" w:rsidRDefault="00A750DF" w:rsidP="007D5748">
            <w:pPr>
              <w:spacing w:after="0" w:line="240" w:lineRule="auto"/>
              <w:rPr>
                <w:rFonts w:ascii="Times New Roman" w:eastAsia="Times New Roman" w:hAnsi="Times New Roman" w:cs="Times New Roman"/>
                <w:sz w:val="24"/>
                <w:szCs w:val="24"/>
                <w:lang w:eastAsia="sk-SK"/>
              </w:rPr>
            </w:pPr>
            <w:r w:rsidRPr="00A750DF">
              <w:rPr>
                <w:rFonts w:ascii="Times New Roman" w:eastAsia="Times New Roman" w:hAnsi="Times New Roman" w:cs="Times New Roman"/>
                <w:sz w:val="24"/>
                <w:szCs w:val="24"/>
                <w:lang w:eastAsia="sk-SK"/>
              </w:rPr>
              <w:t> </w:t>
            </w:r>
          </w:p>
        </w:tc>
      </w:tr>
      <w:tr w:rsidR="00A750DF" w:rsidRPr="00A750DF" w14:paraId="5DB55123" w14:textId="77777777" w:rsidTr="005E3699">
        <w:trPr>
          <w:trHeight w:val="255"/>
        </w:trPr>
        <w:tc>
          <w:tcPr>
            <w:tcW w:w="6188" w:type="dxa"/>
            <w:tcBorders>
              <w:top w:val="nil"/>
              <w:left w:val="single" w:sz="4" w:space="0" w:color="auto"/>
              <w:bottom w:val="single" w:sz="4" w:space="0" w:color="auto"/>
              <w:right w:val="single" w:sz="4" w:space="0" w:color="auto"/>
            </w:tcBorders>
          </w:tcPr>
          <w:p w14:paraId="5F9207B1" w14:textId="77777777" w:rsidR="00A750DF" w:rsidRPr="00A750DF" w:rsidRDefault="00A750DF" w:rsidP="007D5748">
            <w:pPr>
              <w:spacing w:after="0" w:line="240" w:lineRule="auto"/>
              <w:rPr>
                <w:rFonts w:ascii="Times New Roman" w:eastAsia="Times New Roman" w:hAnsi="Times New Roman" w:cs="Times New Roman"/>
                <w:sz w:val="24"/>
                <w:szCs w:val="24"/>
                <w:lang w:eastAsia="sk-SK"/>
              </w:rPr>
            </w:pPr>
            <w:r w:rsidRPr="00A750DF">
              <w:rPr>
                <w:rFonts w:ascii="Times New Roman" w:eastAsia="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14:paraId="003DFDBA" w14:textId="77777777" w:rsidR="00A750DF" w:rsidRPr="00A750DF" w:rsidRDefault="00A750DF" w:rsidP="007D5748">
            <w:pPr>
              <w:spacing w:after="0" w:line="240" w:lineRule="auto"/>
              <w:jc w:val="center"/>
              <w:rPr>
                <w:rFonts w:ascii="Times New Roman" w:eastAsia="Times New Roman" w:hAnsi="Times New Roman" w:cs="Times New Roman"/>
                <w:sz w:val="24"/>
                <w:szCs w:val="24"/>
                <w:lang w:eastAsia="sk-SK"/>
              </w:rPr>
            </w:pPr>
            <w:r w:rsidRPr="00A750DF">
              <w:rPr>
                <w:rFonts w:ascii="Times New Roman" w:eastAsia="Times New Roman" w:hAnsi="Times New Roman" w:cs="Times New Roman"/>
                <w:sz w:val="24"/>
                <w:szCs w:val="24"/>
                <w:lang w:eastAsia="sk-SK"/>
              </w:rPr>
              <w:t> </w:t>
            </w:r>
          </w:p>
        </w:tc>
        <w:tc>
          <w:tcPr>
            <w:tcW w:w="1788" w:type="dxa"/>
            <w:tcBorders>
              <w:top w:val="single" w:sz="4" w:space="0" w:color="auto"/>
              <w:left w:val="nil"/>
              <w:bottom w:val="single" w:sz="4" w:space="0" w:color="auto"/>
              <w:right w:val="single" w:sz="4" w:space="0" w:color="auto"/>
            </w:tcBorders>
          </w:tcPr>
          <w:p w14:paraId="653B75AD" w14:textId="77777777" w:rsidR="00A750DF" w:rsidRPr="00A750DF" w:rsidRDefault="00A750DF" w:rsidP="007D5748">
            <w:pPr>
              <w:spacing w:after="0" w:line="240" w:lineRule="auto"/>
              <w:jc w:val="center"/>
              <w:rPr>
                <w:rFonts w:ascii="Times New Roman" w:eastAsia="Times New Roman" w:hAnsi="Times New Roman" w:cs="Times New Roman"/>
                <w:sz w:val="24"/>
                <w:szCs w:val="24"/>
                <w:lang w:eastAsia="sk-SK"/>
              </w:rPr>
            </w:pPr>
            <w:r w:rsidRPr="00A750DF">
              <w:rPr>
                <w:rFonts w:ascii="Times New Roman" w:eastAsia="Times New Roman" w:hAnsi="Times New Roman" w:cs="Times New Roman"/>
                <w:sz w:val="24"/>
                <w:szCs w:val="24"/>
                <w:lang w:eastAsia="sk-SK"/>
              </w:rPr>
              <w:t> </w:t>
            </w:r>
          </w:p>
        </w:tc>
        <w:tc>
          <w:tcPr>
            <w:tcW w:w="1878" w:type="dxa"/>
            <w:gridSpan w:val="2"/>
            <w:tcBorders>
              <w:top w:val="single" w:sz="4" w:space="0" w:color="auto"/>
              <w:left w:val="nil"/>
              <w:bottom w:val="single" w:sz="4" w:space="0" w:color="auto"/>
              <w:right w:val="single" w:sz="4" w:space="0" w:color="auto"/>
            </w:tcBorders>
          </w:tcPr>
          <w:p w14:paraId="351E5507" w14:textId="77777777" w:rsidR="00A750DF" w:rsidRPr="00A750DF" w:rsidRDefault="00A750DF" w:rsidP="007D5748">
            <w:pPr>
              <w:spacing w:after="0" w:line="240" w:lineRule="auto"/>
              <w:jc w:val="center"/>
              <w:rPr>
                <w:rFonts w:ascii="Times New Roman" w:eastAsia="Times New Roman" w:hAnsi="Times New Roman" w:cs="Times New Roman"/>
                <w:sz w:val="24"/>
                <w:szCs w:val="24"/>
                <w:lang w:eastAsia="sk-SK"/>
              </w:rPr>
            </w:pPr>
            <w:r w:rsidRPr="00A750DF">
              <w:rPr>
                <w:rFonts w:ascii="Times New Roman" w:eastAsia="Times New Roman" w:hAnsi="Times New Roman" w:cs="Times New Roman"/>
                <w:sz w:val="24"/>
                <w:szCs w:val="24"/>
                <w:lang w:eastAsia="sk-SK"/>
              </w:rPr>
              <w:t> </w:t>
            </w:r>
          </w:p>
        </w:tc>
        <w:tc>
          <w:tcPr>
            <w:tcW w:w="1560" w:type="dxa"/>
            <w:tcBorders>
              <w:top w:val="single" w:sz="4" w:space="0" w:color="auto"/>
              <w:left w:val="nil"/>
              <w:bottom w:val="single" w:sz="4" w:space="0" w:color="auto"/>
              <w:right w:val="single" w:sz="4" w:space="0" w:color="auto"/>
            </w:tcBorders>
          </w:tcPr>
          <w:p w14:paraId="67B0B3F9" w14:textId="77777777" w:rsidR="00A750DF" w:rsidRPr="00A750DF" w:rsidRDefault="00A750DF" w:rsidP="007D5748">
            <w:pPr>
              <w:spacing w:after="0" w:line="240" w:lineRule="auto"/>
              <w:jc w:val="center"/>
              <w:rPr>
                <w:rFonts w:ascii="Times New Roman" w:eastAsia="Times New Roman" w:hAnsi="Times New Roman" w:cs="Times New Roman"/>
                <w:sz w:val="24"/>
                <w:szCs w:val="24"/>
                <w:lang w:eastAsia="sk-SK"/>
              </w:rPr>
            </w:pPr>
            <w:r w:rsidRPr="00A750DF">
              <w:rPr>
                <w:rFonts w:ascii="Times New Roman" w:eastAsia="Times New Roman" w:hAnsi="Times New Roman" w:cs="Times New Roman"/>
                <w:sz w:val="24"/>
                <w:szCs w:val="24"/>
                <w:lang w:eastAsia="sk-SK"/>
              </w:rPr>
              <w:t> </w:t>
            </w:r>
          </w:p>
        </w:tc>
        <w:tc>
          <w:tcPr>
            <w:tcW w:w="1842" w:type="dxa"/>
            <w:gridSpan w:val="2"/>
            <w:tcBorders>
              <w:top w:val="nil"/>
              <w:left w:val="nil"/>
              <w:bottom w:val="single" w:sz="4" w:space="0" w:color="auto"/>
              <w:right w:val="single" w:sz="4" w:space="0" w:color="auto"/>
            </w:tcBorders>
            <w:noWrap/>
            <w:vAlign w:val="bottom"/>
          </w:tcPr>
          <w:p w14:paraId="00F54DC6" w14:textId="77777777" w:rsidR="00A750DF" w:rsidRPr="00A750DF" w:rsidRDefault="00A750DF" w:rsidP="007D5748">
            <w:pPr>
              <w:spacing w:after="0" w:line="240" w:lineRule="auto"/>
              <w:rPr>
                <w:rFonts w:ascii="Times New Roman" w:eastAsia="Times New Roman" w:hAnsi="Times New Roman" w:cs="Times New Roman"/>
                <w:sz w:val="24"/>
                <w:szCs w:val="24"/>
                <w:lang w:eastAsia="sk-SK"/>
              </w:rPr>
            </w:pPr>
            <w:r w:rsidRPr="00A750DF">
              <w:rPr>
                <w:rFonts w:ascii="Times New Roman" w:eastAsia="Times New Roman" w:hAnsi="Times New Roman" w:cs="Times New Roman"/>
                <w:sz w:val="24"/>
                <w:szCs w:val="24"/>
                <w:lang w:eastAsia="sk-SK"/>
              </w:rPr>
              <w:t> </w:t>
            </w:r>
          </w:p>
        </w:tc>
      </w:tr>
      <w:tr w:rsidR="00A750DF" w:rsidRPr="00A750DF" w14:paraId="651B27D4" w14:textId="77777777" w:rsidTr="005E3699">
        <w:trPr>
          <w:trHeight w:val="255"/>
        </w:trPr>
        <w:tc>
          <w:tcPr>
            <w:tcW w:w="6188" w:type="dxa"/>
            <w:tcBorders>
              <w:top w:val="nil"/>
              <w:left w:val="single" w:sz="4" w:space="0" w:color="auto"/>
              <w:bottom w:val="single" w:sz="4" w:space="0" w:color="auto"/>
              <w:right w:val="single" w:sz="4" w:space="0" w:color="auto"/>
            </w:tcBorders>
            <w:shd w:val="clear" w:color="auto" w:fill="BFBFBF" w:themeFill="background1" w:themeFillShade="BF"/>
          </w:tcPr>
          <w:p w14:paraId="0FF68C01" w14:textId="77777777" w:rsidR="00A750DF" w:rsidRPr="00A750DF" w:rsidRDefault="00A750DF" w:rsidP="007D5748">
            <w:pPr>
              <w:spacing w:after="0" w:line="240" w:lineRule="auto"/>
              <w:rPr>
                <w:rFonts w:ascii="Times New Roman" w:eastAsia="Times New Roman" w:hAnsi="Times New Roman" w:cs="Times New Roman"/>
                <w:b/>
                <w:bCs/>
                <w:sz w:val="24"/>
                <w:szCs w:val="24"/>
                <w:lang w:eastAsia="sk-SK"/>
              </w:rPr>
            </w:pPr>
            <w:r w:rsidRPr="00A750DF">
              <w:rPr>
                <w:rFonts w:ascii="Times New Roman" w:eastAsia="Times New Roman" w:hAnsi="Times New Roman" w:cs="Times New Roman"/>
                <w:b/>
                <w:bCs/>
                <w:sz w:val="24"/>
                <w:szCs w:val="24"/>
                <w:lang w:eastAsia="sk-SK"/>
              </w:rPr>
              <w:t>Osobné výdavky celkom (v eurách)</w:t>
            </w:r>
          </w:p>
        </w:tc>
        <w:tc>
          <w:tcPr>
            <w:tcW w:w="1698" w:type="dxa"/>
            <w:tcBorders>
              <w:top w:val="nil"/>
              <w:left w:val="nil"/>
              <w:bottom w:val="single" w:sz="4" w:space="0" w:color="auto"/>
              <w:right w:val="single" w:sz="4" w:space="0" w:color="auto"/>
            </w:tcBorders>
            <w:shd w:val="clear" w:color="auto" w:fill="BFBFBF" w:themeFill="background1" w:themeFillShade="BF"/>
          </w:tcPr>
          <w:p w14:paraId="0065AA9B" w14:textId="77777777" w:rsidR="00A750DF" w:rsidRPr="00A750DF" w:rsidRDefault="00A750DF" w:rsidP="007D5748">
            <w:pPr>
              <w:spacing w:after="0" w:line="240" w:lineRule="auto"/>
              <w:jc w:val="center"/>
              <w:rPr>
                <w:rFonts w:ascii="Times New Roman" w:eastAsia="Times New Roman" w:hAnsi="Times New Roman" w:cs="Times New Roman"/>
                <w:b/>
                <w:bCs/>
                <w:sz w:val="24"/>
                <w:szCs w:val="24"/>
                <w:lang w:eastAsia="sk-SK"/>
              </w:rPr>
            </w:pPr>
            <w:r w:rsidRPr="00A750DF">
              <w:rPr>
                <w:rFonts w:ascii="Times New Roman" w:eastAsia="Times New Roman" w:hAnsi="Times New Roman" w:cs="Times New Roman"/>
                <w:b/>
                <w:bCs/>
                <w:sz w:val="24"/>
                <w:szCs w:val="24"/>
                <w:lang w:eastAsia="sk-SK"/>
              </w:rPr>
              <w:t>0</w:t>
            </w:r>
          </w:p>
        </w:tc>
        <w:tc>
          <w:tcPr>
            <w:tcW w:w="1788" w:type="dxa"/>
            <w:tcBorders>
              <w:top w:val="nil"/>
              <w:left w:val="nil"/>
              <w:bottom w:val="single" w:sz="4" w:space="0" w:color="auto"/>
              <w:right w:val="single" w:sz="4" w:space="0" w:color="auto"/>
            </w:tcBorders>
            <w:shd w:val="clear" w:color="auto" w:fill="BFBFBF" w:themeFill="background1" w:themeFillShade="BF"/>
          </w:tcPr>
          <w:p w14:paraId="574E9E2D" w14:textId="77777777" w:rsidR="00A750DF" w:rsidRPr="00A750DF" w:rsidRDefault="00A750DF" w:rsidP="007D5748">
            <w:pPr>
              <w:spacing w:after="0" w:line="240" w:lineRule="auto"/>
              <w:jc w:val="center"/>
              <w:rPr>
                <w:rFonts w:ascii="Times New Roman" w:eastAsia="Times New Roman" w:hAnsi="Times New Roman" w:cs="Times New Roman"/>
                <w:b/>
                <w:bCs/>
                <w:sz w:val="24"/>
                <w:szCs w:val="24"/>
                <w:lang w:eastAsia="sk-SK"/>
              </w:rPr>
            </w:pPr>
            <w:r w:rsidRPr="00A750DF">
              <w:rPr>
                <w:rFonts w:ascii="Times New Roman" w:eastAsia="Times New Roman" w:hAnsi="Times New Roman" w:cs="Times New Roman"/>
                <w:b/>
                <w:bCs/>
                <w:sz w:val="24"/>
                <w:szCs w:val="24"/>
                <w:lang w:eastAsia="sk-SK"/>
              </w:rPr>
              <w:t>0</w:t>
            </w:r>
          </w:p>
        </w:tc>
        <w:tc>
          <w:tcPr>
            <w:tcW w:w="1878" w:type="dxa"/>
            <w:gridSpan w:val="2"/>
            <w:tcBorders>
              <w:top w:val="nil"/>
              <w:left w:val="nil"/>
              <w:bottom w:val="single" w:sz="4" w:space="0" w:color="auto"/>
              <w:right w:val="single" w:sz="4" w:space="0" w:color="auto"/>
            </w:tcBorders>
            <w:shd w:val="clear" w:color="auto" w:fill="BFBFBF" w:themeFill="background1" w:themeFillShade="BF"/>
          </w:tcPr>
          <w:p w14:paraId="7E170215" w14:textId="77777777" w:rsidR="00A750DF" w:rsidRPr="00A750DF" w:rsidRDefault="00A750DF" w:rsidP="007D5748">
            <w:pPr>
              <w:spacing w:after="0" w:line="240" w:lineRule="auto"/>
              <w:jc w:val="center"/>
              <w:rPr>
                <w:rFonts w:ascii="Times New Roman" w:eastAsia="Times New Roman" w:hAnsi="Times New Roman" w:cs="Times New Roman"/>
                <w:b/>
                <w:bCs/>
                <w:sz w:val="24"/>
                <w:szCs w:val="24"/>
                <w:lang w:eastAsia="sk-SK"/>
              </w:rPr>
            </w:pPr>
            <w:r w:rsidRPr="00A750DF">
              <w:rPr>
                <w:rFonts w:ascii="Times New Roman" w:eastAsia="Times New Roman" w:hAnsi="Times New Roman" w:cs="Times New Roman"/>
                <w:b/>
                <w:bCs/>
                <w:sz w:val="24"/>
                <w:szCs w:val="24"/>
                <w:lang w:eastAsia="sk-SK"/>
              </w:rPr>
              <w:t>0</w:t>
            </w:r>
          </w:p>
        </w:tc>
        <w:tc>
          <w:tcPr>
            <w:tcW w:w="1560" w:type="dxa"/>
            <w:tcBorders>
              <w:top w:val="nil"/>
              <w:left w:val="nil"/>
              <w:bottom w:val="single" w:sz="4" w:space="0" w:color="auto"/>
              <w:right w:val="single" w:sz="4" w:space="0" w:color="auto"/>
            </w:tcBorders>
            <w:shd w:val="clear" w:color="auto" w:fill="BFBFBF" w:themeFill="background1" w:themeFillShade="BF"/>
          </w:tcPr>
          <w:p w14:paraId="53B7D0C5" w14:textId="77777777" w:rsidR="00A750DF" w:rsidRPr="00A750DF" w:rsidRDefault="00A750DF" w:rsidP="007D5748">
            <w:pPr>
              <w:spacing w:after="0" w:line="240" w:lineRule="auto"/>
              <w:jc w:val="center"/>
              <w:rPr>
                <w:rFonts w:ascii="Times New Roman" w:eastAsia="Times New Roman" w:hAnsi="Times New Roman" w:cs="Times New Roman"/>
                <w:b/>
                <w:bCs/>
                <w:sz w:val="24"/>
                <w:szCs w:val="24"/>
                <w:lang w:eastAsia="sk-SK"/>
              </w:rPr>
            </w:pPr>
            <w:r w:rsidRPr="00A750DF">
              <w:rPr>
                <w:rFonts w:ascii="Times New Roman" w:eastAsia="Times New Roman" w:hAnsi="Times New Roman" w:cs="Times New Roman"/>
                <w:b/>
                <w:bCs/>
                <w:sz w:val="24"/>
                <w:szCs w:val="24"/>
                <w:lang w:eastAsia="sk-SK"/>
              </w:rPr>
              <w:t>0</w:t>
            </w:r>
          </w:p>
        </w:tc>
        <w:tc>
          <w:tcPr>
            <w:tcW w:w="1842" w:type="dxa"/>
            <w:gridSpan w:val="2"/>
            <w:tcBorders>
              <w:top w:val="nil"/>
              <w:left w:val="nil"/>
              <w:bottom w:val="single" w:sz="4" w:space="0" w:color="auto"/>
              <w:right w:val="single" w:sz="4" w:space="0" w:color="auto"/>
            </w:tcBorders>
            <w:shd w:val="clear" w:color="auto" w:fill="BFBFBF" w:themeFill="background1" w:themeFillShade="BF"/>
            <w:noWrap/>
            <w:vAlign w:val="bottom"/>
          </w:tcPr>
          <w:p w14:paraId="4DD0FA32" w14:textId="77777777" w:rsidR="00A750DF" w:rsidRPr="00A750DF" w:rsidRDefault="00A750DF" w:rsidP="007D5748">
            <w:pPr>
              <w:spacing w:after="0" w:line="240" w:lineRule="auto"/>
              <w:rPr>
                <w:rFonts w:ascii="Times New Roman" w:eastAsia="Times New Roman" w:hAnsi="Times New Roman" w:cs="Times New Roman"/>
                <w:b/>
                <w:bCs/>
                <w:sz w:val="24"/>
                <w:szCs w:val="24"/>
                <w:lang w:eastAsia="sk-SK"/>
              </w:rPr>
            </w:pPr>
            <w:r w:rsidRPr="00A750DF">
              <w:rPr>
                <w:rFonts w:ascii="Times New Roman" w:eastAsia="Times New Roman" w:hAnsi="Times New Roman" w:cs="Times New Roman"/>
                <w:b/>
                <w:bCs/>
                <w:sz w:val="24"/>
                <w:szCs w:val="24"/>
                <w:lang w:eastAsia="sk-SK"/>
              </w:rPr>
              <w:t> </w:t>
            </w:r>
          </w:p>
        </w:tc>
      </w:tr>
      <w:tr w:rsidR="00A750DF" w:rsidRPr="00A750DF" w14:paraId="2FDA57B8" w14:textId="77777777" w:rsidTr="005E3699">
        <w:trPr>
          <w:trHeight w:val="255"/>
        </w:trPr>
        <w:tc>
          <w:tcPr>
            <w:tcW w:w="6188" w:type="dxa"/>
            <w:tcBorders>
              <w:top w:val="nil"/>
              <w:left w:val="single" w:sz="4" w:space="0" w:color="auto"/>
              <w:bottom w:val="single" w:sz="4" w:space="0" w:color="auto"/>
              <w:right w:val="single" w:sz="4" w:space="0" w:color="auto"/>
            </w:tcBorders>
          </w:tcPr>
          <w:p w14:paraId="5DD3DDC9" w14:textId="77777777" w:rsidR="00A750DF" w:rsidRPr="00A750DF" w:rsidRDefault="00A750DF" w:rsidP="007D5748">
            <w:pPr>
              <w:spacing w:after="0" w:line="240" w:lineRule="auto"/>
              <w:rPr>
                <w:rFonts w:ascii="Times New Roman" w:eastAsia="Times New Roman" w:hAnsi="Times New Roman" w:cs="Times New Roman"/>
                <w:b/>
                <w:bCs/>
                <w:sz w:val="24"/>
                <w:szCs w:val="24"/>
                <w:lang w:eastAsia="sk-SK"/>
              </w:rPr>
            </w:pPr>
            <w:r w:rsidRPr="00A750DF">
              <w:rPr>
                <w:rFonts w:ascii="Times New Roman" w:eastAsia="Times New Roman" w:hAnsi="Times New Roman" w:cs="Times New Roman"/>
                <w:b/>
                <w:bCs/>
                <w:sz w:val="24"/>
                <w:szCs w:val="24"/>
                <w:lang w:eastAsia="sk-SK"/>
              </w:rPr>
              <w:t>Mzdy, platy, služobné príjmy a ostatné osobné vyrovnania (610)</w:t>
            </w:r>
          </w:p>
        </w:tc>
        <w:tc>
          <w:tcPr>
            <w:tcW w:w="1698" w:type="dxa"/>
            <w:tcBorders>
              <w:top w:val="nil"/>
              <w:left w:val="nil"/>
              <w:bottom w:val="single" w:sz="4" w:space="0" w:color="auto"/>
              <w:right w:val="single" w:sz="4" w:space="0" w:color="auto"/>
            </w:tcBorders>
          </w:tcPr>
          <w:p w14:paraId="23F045D5" w14:textId="77777777" w:rsidR="00A750DF" w:rsidRPr="00A750DF" w:rsidRDefault="00A750DF" w:rsidP="007D5748">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cPr>
          <w:p w14:paraId="53B3BFBD" w14:textId="77777777" w:rsidR="00A750DF" w:rsidRPr="00A750DF" w:rsidRDefault="00A750DF" w:rsidP="007D5748">
            <w:pPr>
              <w:spacing w:after="0" w:line="240" w:lineRule="auto"/>
              <w:jc w:val="center"/>
              <w:rPr>
                <w:rFonts w:ascii="Times New Roman" w:eastAsia="Times New Roman" w:hAnsi="Times New Roman" w:cs="Times New Roman"/>
                <w:b/>
                <w:bCs/>
                <w:sz w:val="24"/>
                <w:szCs w:val="24"/>
                <w:lang w:eastAsia="sk-SK"/>
              </w:rPr>
            </w:pPr>
          </w:p>
        </w:tc>
        <w:tc>
          <w:tcPr>
            <w:tcW w:w="1878" w:type="dxa"/>
            <w:gridSpan w:val="2"/>
            <w:tcBorders>
              <w:top w:val="nil"/>
              <w:left w:val="nil"/>
              <w:bottom w:val="single" w:sz="4" w:space="0" w:color="auto"/>
              <w:right w:val="single" w:sz="4" w:space="0" w:color="auto"/>
            </w:tcBorders>
          </w:tcPr>
          <w:p w14:paraId="31CF9AD1" w14:textId="77777777" w:rsidR="00A750DF" w:rsidRPr="00A750DF" w:rsidRDefault="00A750DF" w:rsidP="007D5748">
            <w:pPr>
              <w:spacing w:after="0" w:line="240" w:lineRule="auto"/>
              <w:jc w:val="center"/>
              <w:rPr>
                <w:rFonts w:ascii="Times New Roman" w:eastAsia="Times New Roman" w:hAnsi="Times New Roman" w:cs="Times New Roman"/>
                <w:b/>
                <w:bCs/>
                <w:sz w:val="24"/>
                <w:szCs w:val="24"/>
                <w:lang w:eastAsia="sk-SK"/>
              </w:rPr>
            </w:pPr>
          </w:p>
        </w:tc>
        <w:tc>
          <w:tcPr>
            <w:tcW w:w="1560" w:type="dxa"/>
            <w:tcBorders>
              <w:top w:val="nil"/>
              <w:left w:val="nil"/>
              <w:bottom w:val="single" w:sz="4" w:space="0" w:color="auto"/>
              <w:right w:val="single" w:sz="4" w:space="0" w:color="auto"/>
            </w:tcBorders>
          </w:tcPr>
          <w:p w14:paraId="0472FFA6" w14:textId="77777777" w:rsidR="00A750DF" w:rsidRPr="00A750DF" w:rsidRDefault="00A750DF" w:rsidP="007D5748">
            <w:pPr>
              <w:spacing w:after="0" w:line="240" w:lineRule="auto"/>
              <w:jc w:val="center"/>
              <w:rPr>
                <w:rFonts w:ascii="Times New Roman" w:eastAsia="Times New Roman" w:hAnsi="Times New Roman" w:cs="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14:paraId="4AC62DDD" w14:textId="77777777" w:rsidR="00A750DF" w:rsidRPr="00A750DF" w:rsidRDefault="00A750DF" w:rsidP="007D5748">
            <w:pPr>
              <w:spacing w:after="0" w:line="240" w:lineRule="auto"/>
              <w:rPr>
                <w:rFonts w:ascii="Times New Roman" w:eastAsia="Times New Roman" w:hAnsi="Times New Roman" w:cs="Times New Roman"/>
                <w:b/>
                <w:bCs/>
                <w:sz w:val="24"/>
                <w:szCs w:val="24"/>
                <w:lang w:eastAsia="sk-SK"/>
              </w:rPr>
            </w:pPr>
            <w:r w:rsidRPr="00A750DF">
              <w:rPr>
                <w:rFonts w:ascii="Times New Roman" w:eastAsia="Times New Roman" w:hAnsi="Times New Roman" w:cs="Times New Roman"/>
                <w:b/>
                <w:bCs/>
                <w:sz w:val="24"/>
                <w:szCs w:val="24"/>
                <w:lang w:eastAsia="sk-SK"/>
              </w:rPr>
              <w:t> </w:t>
            </w:r>
          </w:p>
        </w:tc>
      </w:tr>
      <w:tr w:rsidR="00A750DF" w:rsidRPr="00A750DF" w14:paraId="23452644" w14:textId="77777777" w:rsidTr="005E3699">
        <w:trPr>
          <w:trHeight w:val="255"/>
        </w:trPr>
        <w:tc>
          <w:tcPr>
            <w:tcW w:w="6188" w:type="dxa"/>
            <w:tcBorders>
              <w:top w:val="nil"/>
              <w:left w:val="single" w:sz="4" w:space="0" w:color="auto"/>
              <w:bottom w:val="single" w:sz="4" w:space="0" w:color="auto"/>
              <w:right w:val="single" w:sz="4" w:space="0" w:color="auto"/>
            </w:tcBorders>
          </w:tcPr>
          <w:p w14:paraId="6663FEEA" w14:textId="77777777" w:rsidR="00A750DF" w:rsidRPr="00A750DF" w:rsidRDefault="00A750DF" w:rsidP="007D5748">
            <w:pPr>
              <w:spacing w:after="0" w:line="240" w:lineRule="auto"/>
              <w:rPr>
                <w:rFonts w:ascii="Times New Roman" w:eastAsia="Times New Roman" w:hAnsi="Times New Roman" w:cs="Times New Roman"/>
                <w:sz w:val="24"/>
                <w:szCs w:val="24"/>
                <w:lang w:eastAsia="sk-SK"/>
              </w:rPr>
            </w:pPr>
            <w:r w:rsidRPr="00A750DF">
              <w:rPr>
                <w:rFonts w:ascii="Times New Roman" w:eastAsia="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14:paraId="25374561" w14:textId="77777777" w:rsidR="00A750DF" w:rsidRPr="00A750DF" w:rsidRDefault="00A750DF" w:rsidP="007D5748">
            <w:pPr>
              <w:spacing w:after="0" w:line="240" w:lineRule="auto"/>
              <w:jc w:val="center"/>
              <w:rPr>
                <w:rFonts w:ascii="Times New Roman" w:eastAsia="Times New Roman" w:hAnsi="Times New Roman" w:cs="Times New Roman"/>
                <w:sz w:val="24"/>
                <w:szCs w:val="24"/>
                <w:lang w:eastAsia="sk-SK"/>
              </w:rPr>
            </w:pPr>
          </w:p>
        </w:tc>
        <w:tc>
          <w:tcPr>
            <w:tcW w:w="1788" w:type="dxa"/>
            <w:tcBorders>
              <w:top w:val="nil"/>
              <w:left w:val="nil"/>
              <w:bottom w:val="single" w:sz="4" w:space="0" w:color="auto"/>
              <w:right w:val="single" w:sz="4" w:space="0" w:color="auto"/>
            </w:tcBorders>
          </w:tcPr>
          <w:p w14:paraId="546D6311" w14:textId="77777777" w:rsidR="00A750DF" w:rsidRPr="00A750DF" w:rsidRDefault="00A750DF" w:rsidP="007D5748">
            <w:pPr>
              <w:spacing w:after="0" w:line="240" w:lineRule="auto"/>
              <w:jc w:val="center"/>
              <w:rPr>
                <w:rFonts w:ascii="Times New Roman" w:eastAsia="Times New Roman" w:hAnsi="Times New Roman" w:cs="Times New Roman"/>
                <w:sz w:val="24"/>
                <w:szCs w:val="24"/>
                <w:lang w:eastAsia="sk-SK"/>
              </w:rPr>
            </w:pPr>
          </w:p>
        </w:tc>
        <w:tc>
          <w:tcPr>
            <w:tcW w:w="1878" w:type="dxa"/>
            <w:gridSpan w:val="2"/>
            <w:tcBorders>
              <w:top w:val="nil"/>
              <w:left w:val="nil"/>
              <w:bottom w:val="single" w:sz="4" w:space="0" w:color="auto"/>
              <w:right w:val="single" w:sz="4" w:space="0" w:color="auto"/>
            </w:tcBorders>
          </w:tcPr>
          <w:p w14:paraId="037E724C" w14:textId="77777777" w:rsidR="00A750DF" w:rsidRPr="00A750DF" w:rsidRDefault="00A750DF" w:rsidP="007D5748">
            <w:pPr>
              <w:spacing w:after="0" w:line="240" w:lineRule="auto"/>
              <w:jc w:val="center"/>
              <w:rPr>
                <w:rFonts w:ascii="Times New Roman" w:eastAsia="Times New Roman" w:hAnsi="Times New Roman" w:cs="Times New Roman"/>
                <w:sz w:val="24"/>
                <w:szCs w:val="24"/>
                <w:lang w:eastAsia="sk-SK"/>
              </w:rPr>
            </w:pPr>
          </w:p>
        </w:tc>
        <w:tc>
          <w:tcPr>
            <w:tcW w:w="1560" w:type="dxa"/>
            <w:tcBorders>
              <w:top w:val="nil"/>
              <w:left w:val="nil"/>
              <w:bottom w:val="single" w:sz="4" w:space="0" w:color="auto"/>
              <w:right w:val="single" w:sz="4" w:space="0" w:color="auto"/>
            </w:tcBorders>
          </w:tcPr>
          <w:p w14:paraId="24F38F66" w14:textId="77777777" w:rsidR="00A750DF" w:rsidRPr="00A750DF" w:rsidRDefault="00A750DF" w:rsidP="007D5748">
            <w:pPr>
              <w:spacing w:after="0" w:line="240" w:lineRule="auto"/>
              <w:jc w:val="center"/>
              <w:rPr>
                <w:rFonts w:ascii="Times New Roman" w:eastAsia="Times New Roman" w:hAnsi="Times New Roman" w:cs="Times New Roman"/>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14:paraId="2ED101F7" w14:textId="77777777" w:rsidR="00A750DF" w:rsidRPr="00A750DF" w:rsidRDefault="00A750DF" w:rsidP="007D5748">
            <w:pPr>
              <w:spacing w:after="0" w:line="240" w:lineRule="auto"/>
              <w:rPr>
                <w:rFonts w:ascii="Times New Roman" w:eastAsia="Times New Roman" w:hAnsi="Times New Roman" w:cs="Times New Roman"/>
                <w:sz w:val="24"/>
                <w:szCs w:val="24"/>
                <w:lang w:eastAsia="sk-SK"/>
              </w:rPr>
            </w:pPr>
            <w:r w:rsidRPr="00A750DF">
              <w:rPr>
                <w:rFonts w:ascii="Times New Roman" w:eastAsia="Times New Roman" w:hAnsi="Times New Roman" w:cs="Times New Roman"/>
                <w:sz w:val="24"/>
                <w:szCs w:val="24"/>
                <w:lang w:eastAsia="sk-SK"/>
              </w:rPr>
              <w:t> </w:t>
            </w:r>
          </w:p>
        </w:tc>
      </w:tr>
      <w:tr w:rsidR="00A750DF" w:rsidRPr="00A750DF" w14:paraId="54654B6C" w14:textId="77777777" w:rsidTr="005E3699">
        <w:trPr>
          <w:trHeight w:val="255"/>
        </w:trPr>
        <w:tc>
          <w:tcPr>
            <w:tcW w:w="6188" w:type="dxa"/>
            <w:tcBorders>
              <w:top w:val="nil"/>
              <w:left w:val="single" w:sz="4" w:space="0" w:color="auto"/>
              <w:bottom w:val="single" w:sz="4" w:space="0" w:color="auto"/>
              <w:right w:val="single" w:sz="4" w:space="0" w:color="auto"/>
            </w:tcBorders>
          </w:tcPr>
          <w:p w14:paraId="2ED9C7C2" w14:textId="77777777" w:rsidR="00A750DF" w:rsidRPr="00A750DF" w:rsidRDefault="00A750DF" w:rsidP="007D5748">
            <w:pPr>
              <w:spacing w:after="0" w:line="240" w:lineRule="auto"/>
              <w:rPr>
                <w:rFonts w:ascii="Times New Roman" w:eastAsia="Times New Roman" w:hAnsi="Times New Roman" w:cs="Times New Roman"/>
                <w:b/>
                <w:bCs/>
                <w:sz w:val="24"/>
                <w:szCs w:val="24"/>
                <w:lang w:eastAsia="sk-SK"/>
              </w:rPr>
            </w:pPr>
            <w:r w:rsidRPr="00A750DF">
              <w:rPr>
                <w:rFonts w:ascii="Times New Roman" w:eastAsia="Times New Roman" w:hAnsi="Times New Roman" w:cs="Times New Roman"/>
                <w:b/>
                <w:bCs/>
                <w:sz w:val="24"/>
                <w:szCs w:val="24"/>
                <w:lang w:eastAsia="sk-SK"/>
              </w:rPr>
              <w:t>Poistné a príspevok do poisťovní (620)</w:t>
            </w:r>
          </w:p>
        </w:tc>
        <w:tc>
          <w:tcPr>
            <w:tcW w:w="1698" w:type="dxa"/>
            <w:tcBorders>
              <w:top w:val="nil"/>
              <w:left w:val="nil"/>
              <w:bottom w:val="single" w:sz="4" w:space="0" w:color="auto"/>
              <w:right w:val="single" w:sz="4" w:space="0" w:color="auto"/>
            </w:tcBorders>
          </w:tcPr>
          <w:p w14:paraId="73D13B22" w14:textId="77777777" w:rsidR="00A750DF" w:rsidRPr="00A750DF" w:rsidRDefault="00A750DF" w:rsidP="007D5748">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cPr>
          <w:p w14:paraId="3CD68981" w14:textId="77777777" w:rsidR="00A750DF" w:rsidRPr="00A750DF" w:rsidRDefault="00A750DF" w:rsidP="007D5748">
            <w:pPr>
              <w:spacing w:after="0" w:line="240" w:lineRule="auto"/>
              <w:jc w:val="center"/>
              <w:rPr>
                <w:rFonts w:ascii="Times New Roman" w:eastAsia="Times New Roman" w:hAnsi="Times New Roman" w:cs="Times New Roman"/>
                <w:b/>
                <w:bCs/>
                <w:sz w:val="24"/>
                <w:szCs w:val="24"/>
                <w:lang w:eastAsia="sk-SK"/>
              </w:rPr>
            </w:pPr>
          </w:p>
        </w:tc>
        <w:tc>
          <w:tcPr>
            <w:tcW w:w="1878" w:type="dxa"/>
            <w:gridSpan w:val="2"/>
            <w:tcBorders>
              <w:top w:val="nil"/>
              <w:left w:val="nil"/>
              <w:bottom w:val="single" w:sz="4" w:space="0" w:color="auto"/>
              <w:right w:val="single" w:sz="4" w:space="0" w:color="auto"/>
            </w:tcBorders>
          </w:tcPr>
          <w:p w14:paraId="0D65E0F9" w14:textId="77777777" w:rsidR="00A750DF" w:rsidRPr="00A750DF" w:rsidRDefault="00A750DF" w:rsidP="007D5748">
            <w:pPr>
              <w:spacing w:after="0" w:line="240" w:lineRule="auto"/>
              <w:jc w:val="center"/>
              <w:rPr>
                <w:rFonts w:ascii="Times New Roman" w:eastAsia="Times New Roman" w:hAnsi="Times New Roman" w:cs="Times New Roman"/>
                <w:b/>
                <w:bCs/>
                <w:sz w:val="24"/>
                <w:szCs w:val="24"/>
                <w:lang w:eastAsia="sk-SK"/>
              </w:rPr>
            </w:pPr>
          </w:p>
        </w:tc>
        <w:tc>
          <w:tcPr>
            <w:tcW w:w="1560" w:type="dxa"/>
            <w:tcBorders>
              <w:top w:val="nil"/>
              <w:left w:val="nil"/>
              <w:bottom w:val="single" w:sz="4" w:space="0" w:color="auto"/>
              <w:right w:val="single" w:sz="4" w:space="0" w:color="auto"/>
            </w:tcBorders>
          </w:tcPr>
          <w:p w14:paraId="18747266" w14:textId="77777777" w:rsidR="00A750DF" w:rsidRPr="00A750DF" w:rsidRDefault="00A750DF" w:rsidP="007D5748">
            <w:pPr>
              <w:spacing w:after="0" w:line="240" w:lineRule="auto"/>
              <w:jc w:val="center"/>
              <w:rPr>
                <w:rFonts w:ascii="Times New Roman" w:eastAsia="Times New Roman" w:hAnsi="Times New Roman" w:cs="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14:paraId="46556089" w14:textId="77777777" w:rsidR="00A750DF" w:rsidRPr="00A750DF" w:rsidRDefault="00A750DF" w:rsidP="007D5748">
            <w:pPr>
              <w:spacing w:after="0" w:line="240" w:lineRule="auto"/>
              <w:rPr>
                <w:rFonts w:ascii="Times New Roman" w:eastAsia="Times New Roman" w:hAnsi="Times New Roman" w:cs="Times New Roman"/>
                <w:b/>
                <w:bCs/>
                <w:sz w:val="24"/>
                <w:szCs w:val="24"/>
                <w:lang w:eastAsia="sk-SK"/>
              </w:rPr>
            </w:pPr>
            <w:r w:rsidRPr="00A750DF">
              <w:rPr>
                <w:rFonts w:ascii="Times New Roman" w:eastAsia="Times New Roman" w:hAnsi="Times New Roman" w:cs="Times New Roman"/>
                <w:b/>
                <w:bCs/>
                <w:sz w:val="24"/>
                <w:szCs w:val="24"/>
                <w:lang w:eastAsia="sk-SK"/>
              </w:rPr>
              <w:t> </w:t>
            </w:r>
          </w:p>
        </w:tc>
      </w:tr>
      <w:tr w:rsidR="00A750DF" w:rsidRPr="00A750DF" w14:paraId="38833021" w14:textId="77777777" w:rsidTr="005E3699">
        <w:trPr>
          <w:trHeight w:val="255"/>
        </w:trPr>
        <w:tc>
          <w:tcPr>
            <w:tcW w:w="6188" w:type="dxa"/>
            <w:tcBorders>
              <w:top w:val="nil"/>
              <w:left w:val="single" w:sz="4" w:space="0" w:color="auto"/>
              <w:bottom w:val="single" w:sz="4" w:space="0" w:color="auto"/>
              <w:right w:val="single" w:sz="4" w:space="0" w:color="auto"/>
            </w:tcBorders>
          </w:tcPr>
          <w:p w14:paraId="4D0B5E67" w14:textId="77777777" w:rsidR="00A750DF" w:rsidRPr="00A750DF" w:rsidRDefault="00A750DF" w:rsidP="007D5748">
            <w:pPr>
              <w:spacing w:after="0" w:line="240" w:lineRule="auto"/>
              <w:rPr>
                <w:rFonts w:ascii="Times New Roman" w:eastAsia="Times New Roman" w:hAnsi="Times New Roman" w:cs="Times New Roman"/>
                <w:sz w:val="24"/>
                <w:szCs w:val="24"/>
                <w:lang w:eastAsia="sk-SK"/>
              </w:rPr>
            </w:pPr>
            <w:r w:rsidRPr="00A750DF">
              <w:rPr>
                <w:rFonts w:ascii="Times New Roman" w:eastAsia="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14:paraId="48316C09" w14:textId="77777777" w:rsidR="00A750DF" w:rsidRPr="00A750DF" w:rsidRDefault="00A750DF" w:rsidP="007D5748">
            <w:pPr>
              <w:spacing w:after="0" w:line="240" w:lineRule="auto"/>
              <w:jc w:val="center"/>
              <w:rPr>
                <w:rFonts w:ascii="Times New Roman" w:eastAsia="Times New Roman" w:hAnsi="Times New Roman" w:cs="Times New Roman"/>
                <w:sz w:val="24"/>
                <w:szCs w:val="24"/>
                <w:lang w:eastAsia="sk-SK"/>
              </w:rPr>
            </w:pPr>
          </w:p>
        </w:tc>
        <w:tc>
          <w:tcPr>
            <w:tcW w:w="1788" w:type="dxa"/>
            <w:tcBorders>
              <w:top w:val="nil"/>
              <w:left w:val="nil"/>
              <w:bottom w:val="single" w:sz="4" w:space="0" w:color="auto"/>
              <w:right w:val="single" w:sz="4" w:space="0" w:color="auto"/>
            </w:tcBorders>
          </w:tcPr>
          <w:p w14:paraId="2B0A6E36" w14:textId="77777777" w:rsidR="00A750DF" w:rsidRPr="00A750DF" w:rsidRDefault="00A750DF" w:rsidP="007D5748">
            <w:pPr>
              <w:spacing w:after="0" w:line="240" w:lineRule="auto"/>
              <w:jc w:val="center"/>
              <w:rPr>
                <w:rFonts w:ascii="Times New Roman" w:eastAsia="Times New Roman" w:hAnsi="Times New Roman" w:cs="Times New Roman"/>
                <w:sz w:val="24"/>
                <w:szCs w:val="24"/>
                <w:lang w:eastAsia="sk-SK"/>
              </w:rPr>
            </w:pPr>
          </w:p>
        </w:tc>
        <w:tc>
          <w:tcPr>
            <w:tcW w:w="1878" w:type="dxa"/>
            <w:gridSpan w:val="2"/>
            <w:tcBorders>
              <w:top w:val="nil"/>
              <w:left w:val="nil"/>
              <w:bottom w:val="single" w:sz="4" w:space="0" w:color="auto"/>
              <w:right w:val="single" w:sz="4" w:space="0" w:color="auto"/>
            </w:tcBorders>
          </w:tcPr>
          <w:p w14:paraId="4A32D865" w14:textId="77777777" w:rsidR="00A750DF" w:rsidRPr="00A750DF" w:rsidRDefault="00A750DF" w:rsidP="007D5748">
            <w:pPr>
              <w:spacing w:after="0" w:line="240" w:lineRule="auto"/>
              <w:jc w:val="center"/>
              <w:rPr>
                <w:rFonts w:ascii="Times New Roman" w:eastAsia="Times New Roman" w:hAnsi="Times New Roman" w:cs="Times New Roman"/>
                <w:sz w:val="24"/>
                <w:szCs w:val="24"/>
                <w:lang w:eastAsia="sk-SK"/>
              </w:rPr>
            </w:pPr>
          </w:p>
        </w:tc>
        <w:tc>
          <w:tcPr>
            <w:tcW w:w="1560" w:type="dxa"/>
            <w:tcBorders>
              <w:top w:val="nil"/>
              <w:left w:val="nil"/>
              <w:bottom w:val="single" w:sz="4" w:space="0" w:color="auto"/>
              <w:right w:val="single" w:sz="4" w:space="0" w:color="auto"/>
            </w:tcBorders>
          </w:tcPr>
          <w:p w14:paraId="1BA47F2C" w14:textId="77777777" w:rsidR="00A750DF" w:rsidRPr="00A750DF" w:rsidRDefault="00A750DF" w:rsidP="007D5748">
            <w:pPr>
              <w:spacing w:after="0" w:line="240" w:lineRule="auto"/>
              <w:jc w:val="center"/>
              <w:rPr>
                <w:rFonts w:ascii="Times New Roman" w:eastAsia="Times New Roman" w:hAnsi="Times New Roman" w:cs="Times New Roman"/>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14:paraId="10AF84B8" w14:textId="77777777" w:rsidR="00A750DF" w:rsidRPr="00A750DF" w:rsidRDefault="00A750DF" w:rsidP="007D5748">
            <w:pPr>
              <w:spacing w:after="0" w:line="240" w:lineRule="auto"/>
              <w:rPr>
                <w:rFonts w:ascii="Times New Roman" w:eastAsia="Times New Roman" w:hAnsi="Times New Roman" w:cs="Times New Roman"/>
                <w:sz w:val="24"/>
                <w:szCs w:val="24"/>
                <w:lang w:eastAsia="sk-SK"/>
              </w:rPr>
            </w:pPr>
            <w:r w:rsidRPr="00A750DF">
              <w:rPr>
                <w:rFonts w:ascii="Times New Roman" w:eastAsia="Times New Roman" w:hAnsi="Times New Roman" w:cs="Times New Roman"/>
                <w:sz w:val="24"/>
                <w:szCs w:val="24"/>
                <w:lang w:eastAsia="sk-SK"/>
              </w:rPr>
              <w:t> </w:t>
            </w:r>
          </w:p>
        </w:tc>
      </w:tr>
      <w:tr w:rsidR="00A750DF" w:rsidRPr="00A750DF" w14:paraId="665F6697" w14:textId="77777777" w:rsidTr="005E3699">
        <w:trPr>
          <w:trHeight w:val="255"/>
        </w:trPr>
        <w:tc>
          <w:tcPr>
            <w:tcW w:w="6188" w:type="dxa"/>
            <w:tcBorders>
              <w:top w:val="nil"/>
              <w:left w:val="nil"/>
              <w:bottom w:val="nil"/>
              <w:right w:val="nil"/>
            </w:tcBorders>
            <w:noWrap/>
            <w:vAlign w:val="bottom"/>
          </w:tcPr>
          <w:p w14:paraId="1BDA3F0D" w14:textId="77777777" w:rsidR="00A750DF" w:rsidRPr="00A750DF" w:rsidRDefault="00A750DF" w:rsidP="007D5748">
            <w:pPr>
              <w:spacing w:after="0" w:line="240" w:lineRule="auto"/>
              <w:rPr>
                <w:rFonts w:ascii="Times New Roman" w:eastAsia="Times New Roman" w:hAnsi="Times New Roman" w:cs="Times New Roman"/>
                <w:sz w:val="24"/>
                <w:szCs w:val="24"/>
                <w:lang w:eastAsia="sk-SK"/>
              </w:rPr>
            </w:pPr>
          </w:p>
        </w:tc>
        <w:tc>
          <w:tcPr>
            <w:tcW w:w="1698" w:type="dxa"/>
            <w:tcBorders>
              <w:top w:val="nil"/>
              <w:left w:val="nil"/>
              <w:bottom w:val="nil"/>
              <w:right w:val="nil"/>
            </w:tcBorders>
            <w:noWrap/>
            <w:vAlign w:val="bottom"/>
          </w:tcPr>
          <w:p w14:paraId="1EB1A021" w14:textId="77777777" w:rsidR="00A750DF" w:rsidRPr="00A750DF" w:rsidRDefault="00A750DF" w:rsidP="007D5748">
            <w:pPr>
              <w:spacing w:after="0" w:line="240" w:lineRule="auto"/>
              <w:rPr>
                <w:rFonts w:ascii="Times New Roman" w:eastAsia="Times New Roman" w:hAnsi="Times New Roman" w:cs="Times New Roman"/>
                <w:sz w:val="24"/>
                <w:szCs w:val="24"/>
                <w:lang w:eastAsia="sk-SK"/>
              </w:rPr>
            </w:pPr>
          </w:p>
        </w:tc>
        <w:tc>
          <w:tcPr>
            <w:tcW w:w="1788" w:type="dxa"/>
            <w:tcBorders>
              <w:top w:val="nil"/>
              <w:left w:val="nil"/>
              <w:bottom w:val="nil"/>
              <w:right w:val="nil"/>
            </w:tcBorders>
            <w:noWrap/>
            <w:vAlign w:val="bottom"/>
          </w:tcPr>
          <w:p w14:paraId="1F58D3A1" w14:textId="77777777" w:rsidR="00A750DF" w:rsidRPr="00A750DF" w:rsidRDefault="00A750DF" w:rsidP="007D5748">
            <w:pPr>
              <w:spacing w:after="0" w:line="240" w:lineRule="auto"/>
              <w:rPr>
                <w:rFonts w:ascii="Times New Roman" w:eastAsia="Times New Roman" w:hAnsi="Times New Roman" w:cs="Times New Roman"/>
                <w:sz w:val="24"/>
                <w:szCs w:val="24"/>
                <w:lang w:eastAsia="sk-SK"/>
              </w:rPr>
            </w:pPr>
          </w:p>
        </w:tc>
        <w:tc>
          <w:tcPr>
            <w:tcW w:w="1878" w:type="dxa"/>
            <w:gridSpan w:val="2"/>
            <w:tcBorders>
              <w:top w:val="nil"/>
              <w:left w:val="nil"/>
              <w:bottom w:val="nil"/>
              <w:right w:val="nil"/>
            </w:tcBorders>
            <w:noWrap/>
            <w:vAlign w:val="bottom"/>
          </w:tcPr>
          <w:p w14:paraId="2DBB7F76" w14:textId="77777777" w:rsidR="00A750DF" w:rsidRPr="00A750DF" w:rsidRDefault="00A750DF" w:rsidP="007D5748">
            <w:pPr>
              <w:spacing w:after="0" w:line="240" w:lineRule="auto"/>
              <w:rPr>
                <w:rFonts w:ascii="Times New Roman" w:eastAsia="Times New Roman" w:hAnsi="Times New Roman" w:cs="Times New Roman"/>
                <w:sz w:val="24"/>
                <w:szCs w:val="24"/>
                <w:lang w:eastAsia="sk-SK"/>
              </w:rPr>
            </w:pPr>
          </w:p>
        </w:tc>
        <w:tc>
          <w:tcPr>
            <w:tcW w:w="1560" w:type="dxa"/>
            <w:tcBorders>
              <w:top w:val="nil"/>
              <w:left w:val="nil"/>
              <w:bottom w:val="nil"/>
              <w:right w:val="nil"/>
            </w:tcBorders>
            <w:noWrap/>
            <w:vAlign w:val="bottom"/>
          </w:tcPr>
          <w:p w14:paraId="0D159FA5" w14:textId="77777777" w:rsidR="00A750DF" w:rsidRPr="00A750DF" w:rsidRDefault="00A750DF" w:rsidP="007D5748">
            <w:pPr>
              <w:spacing w:after="0" w:line="240" w:lineRule="auto"/>
              <w:rPr>
                <w:rFonts w:ascii="Times New Roman" w:eastAsia="Times New Roman" w:hAnsi="Times New Roman" w:cs="Times New Roman"/>
                <w:sz w:val="24"/>
                <w:szCs w:val="24"/>
                <w:lang w:eastAsia="sk-SK"/>
              </w:rPr>
            </w:pPr>
          </w:p>
        </w:tc>
        <w:tc>
          <w:tcPr>
            <w:tcW w:w="1842" w:type="dxa"/>
            <w:gridSpan w:val="2"/>
            <w:tcBorders>
              <w:top w:val="nil"/>
              <w:left w:val="nil"/>
              <w:bottom w:val="nil"/>
              <w:right w:val="nil"/>
            </w:tcBorders>
            <w:noWrap/>
            <w:vAlign w:val="bottom"/>
          </w:tcPr>
          <w:p w14:paraId="119A4540" w14:textId="77777777" w:rsidR="00A750DF" w:rsidRPr="00A750DF" w:rsidRDefault="00A750DF" w:rsidP="007D5748">
            <w:pPr>
              <w:spacing w:after="0" w:line="240" w:lineRule="auto"/>
              <w:rPr>
                <w:rFonts w:ascii="Times New Roman" w:eastAsia="Times New Roman" w:hAnsi="Times New Roman" w:cs="Times New Roman"/>
                <w:sz w:val="24"/>
                <w:szCs w:val="24"/>
                <w:lang w:eastAsia="sk-SK"/>
              </w:rPr>
            </w:pPr>
          </w:p>
        </w:tc>
      </w:tr>
      <w:tr w:rsidR="00A750DF" w:rsidRPr="00A750DF" w14:paraId="6533BA40" w14:textId="77777777" w:rsidTr="005E3699">
        <w:trPr>
          <w:trHeight w:val="255"/>
        </w:trPr>
        <w:tc>
          <w:tcPr>
            <w:tcW w:w="6188" w:type="dxa"/>
            <w:tcBorders>
              <w:top w:val="nil"/>
              <w:left w:val="nil"/>
              <w:bottom w:val="nil"/>
              <w:right w:val="nil"/>
            </w:tcBorders>
          </w:tcPr>
          <w:p w14:paraId="74EF8D7D" w14:textId="77777777" w:rsidR="00A750DF" w:rsidRPr="00A750DF" w:rsidRDefault="00A750DF" w:rsidP="007D5748">
            <w:pPr>
              <w:spacing w:after="0" w:line="240" w:lineRule="auto"/>
              <w:rPr>
                <w:rFonts w:ascii="Times New Roman" w:eastAsia="Times New Roman" w:hAnsi="Times New Roman" w:cs="Times New Roman"/>
                <w:b/>
                <w:bCs/>
                <w:sz w:val="24"/>
                <w:szCs w:val="24"/>
                <w:lang w:eastAsia="sk-SK"/>
              </w:rPr>
            </w:pPr>
            <w:r w:rsidRPr="00A750DF">
              <w:rPr>
                <w:rFonts w:ascii="Times New Roman" w:eastAsia="Times New Roman" w:hAnsi="Times New Roman" w:cs="Times New Roman"/>
                <w:b/>
                <w:bCs/>
                <w:sz w:val="24"/>
                <w:szCs w:val="24"/>
                <w:lang w:eastAsia="sk-SK"/>
              </w:rPr>
              <w:t>Poznámka:</w:t>
            </w:r>
          </w:p>
        </w:tc>
        <w:tc>
          <w:tcPr>
            <w:tcW w:w="1698" w:type="dxa"/>
            <w:tcBorders>
              <w:top w:val="nil"/>
              <w:left w:val="nil"/>
              <w:bottom w:val="nil"/>
              <w:right w:val="nil"/>
            </w:tcBorders>
            <w:noWrap/>
            <w:vAlign w:val="bottom"/>
          </w:tcPr>
          <w:p w14:paraId="2513DE10" w14:textId="77777777" w:rsidR="00A750DF" w:rsidRPr="00A750DF" w:rsidRDefault="00A750DF" w:rsidP="007D5748">
            <w:pPr>
              <w:spacing w:after="0" w:line="240" w:lineRule="auto"/>
              <w:rPr>
                <w:rFonts w:ascii="Times New Roman" w:eastAsia="Times New Roman" w:hAnsi="Times New Roman" w:cs="Times New Roman"/>
                <w:sz w:val="24"/>
                <w:szCs w:val="24"/>
                <w:lang w:eastAsia="sk-SK"/>
              </w:rPr>
            </w:pPr>
          </w:p>
        </w:tc>
        <w:tc>
          <w:tcPr>
            <w:tcW w:w="1788" w:type="dxa"/>
            <w:tcBorders>
              <w:top w:val="nil"/>
              <w:left w:val="nil"/>
              <w:bottom w:val="nil"/>
              <w:right w:val="nil"/>
            </w:tcBorders>
            <w:noWrap/>
            <w:vAlign w:val="bottom"/>
          </w:tcPr>
          <w:p w14:paraId="063AC3CA" w14:textId="77777777" w:rsidR="00A750DF" w:rsidRPr="00A750DF" w:rsidRDefault="00A750DF" w:rsidP="007D5748">
            <w:pPr>
              <w:spacing w:after="0" w:line="240" w:lineRule="auto"/>
              <w:rPr>
                <w:rFonts w:ascii="Times New Roman" w:eastAsia="Times New Roman" w:hAnsi="Times New Roman" w:cs="Times New Roman"/>
                <w:sz w:val="24"/>
                <w:szCs w:val="24"/>
                <w:lang w:eastAsia="sk-SK"/>
              </w:rPr>
            </w:pPr>
          </w:p>
        </w:tc>
        <w:tc>
          <w:tcPr>
            <w:tcW w:w="1878" w:type="dxa"/>
            <w:gridSpan w:val="2"/>
            <w:tcBorders>
              <w:top w:val="nil"/>
              <w:left w:val="nil"/>
              <w:bottom w:val="nil"/>
              <w:right w:val="nil"/>
            </w:tcBorders>
            <w:noWrap/>
            <w:vAlign w:val="bottom"/>
          </w:tcPr>
          <w:p w14:paraId="1775C3CC" w14:textId="77777777" w:rsidR="00A750DF" w:rsidRPr="00A750DF" w:rsidRDefault="00A750DF" w:rsidP="007D5748">
            <w:pPr>
              <w:spacing w:after="0" w:line="240" w:lineRule="auto"/>
              <w:rPr>
                <w:rFonts w:ascii="Times New Roman" w:eastAsia="Times New Roman" w:hAnsi="Times New Roman" w:cs="Times New Roman"/>
                <w:sz w:val="24"/>
                <w:szCs w:val="24"/>
                <w:lang w:eastAsia="sk-SK"/>
              </w:rPr>
            </w:pPr>
          </w:p>
        </w:tc>
        <w:tc>
          <w:tcPr>
            <w:tcW w:w="1560" w:type="dxa"/>
            <w:tcBorders>
              <w:top w:val="nil"/>
              <w:left w:val="nil"/>
              <w:bottom w:val="nil"/>
              <w:right w:val="nil"/>
            </w:tcBorders>
            <w:noWrap/>
            <w:vAlign w:val="bottom"/>
          </w:tcPr>
          <w:p w14:paraId="1BE5316B" w14:textId="77777777" w:rsidR="00A750DF" w:rsidRPr="00A750DF" w:rsidRDefault="00A750DF" w:rsidP="007D5748">
            <w:pPr>
              <w:spacing w:after="0" w:line="240" w:lineRule="auto"/>
              <w:rPr>
                <w:rFonts w:ascii="Times New Roman" w:eastAsia="Times New Roman" w:hAnsi="Times New Roman" w:cs="Times New Roman"/>
                <w:sz w:val="24"/>
                <w:szCs w:val="24"/>
                <w:lang w:eastAsia="sk-SK"/>
              </w:rPr>
            </w:pPr>
          </w:p>
        </w:tc>
        <w:tc>
          <w:tcPr>
            <w:tcW w:w="1842" w:type="dxa"/>
            <w:gridSpan w:val="2"/>
            <w:tcBorders>
              <w:top w:val="nil"/>
              <w:left w:val="nil"/>
              <w:bottom w:val="nil"/>
              <w:right w:val="nil"/>
            </w:tcBorders>
            <w:noWrap/>
            <w:vAlign w:val="bottom"/>
          </w:tcPr>
          <w:p w14:paraId="42A59436" w14:textId="77777777" w:rsidR="00A750DF" w:rsidRPr="00A750DF" w:rsidRDefault="00A750DF" w:rsidP="007D5748">
            <w:pPr>
              <w:spacing w:after="0" w:line="240" w:lineRule="auto"/>
              <w:rPr>
                <w:rFonts w:ascii="Times New Roman" w:eastAsia="Times New Roman" w:hAnsi="Times New Roman" w:cs="Times New Roman"/>
                <w:sz w:val="24"/>
                <w:szCs w:val="24"/>
                <w:lang w:eastAsia="sk-SK"/>
              </w:rPr>
            </w:pPr>
          </w:p>
        </w:tc>
      </w:tr>
      <w:tr w:rsidR="00A750DF" w:rsidRPr="00A750DF" w14:paraId="16E35DD6" w14:textId="77777777" w:rsidTr="005E3699">
        <w:trPr>
          <w:trHeight w:val="255"/>
        </w:trPr>
        <w:tc>
          <w:tcPr>
            <w:tcW w:w="13112" w:type="dxa"/>
            <w:gridSpan w:val="6"/>
            <w:tcBorders>
              <w:top w:val="nil"/>
              <w:left w:val="nil"/>
              <w:bottom w:val="nil"/>
              <w:right w:val="nil"/>
            </w:tcBorders>
            <w:noWrap/>
          </w:tcPr>
          <w:p w14:paraId="0C7D12E7" w14:textId="77777777" w:rsidR="00A750DF" w:rsidRPr="00A750DF" w:rsidRDefault="00A750DF" w:rsidP="007D5748">
            <w:pPr>
              <w:tabs>
                <w:tab w:val="num" w:pos="1080"/>
              </w:tabs>
              <w:spacing w:after="0" w:line="240" w:lineRule="auto"/>
              <w:jc w:val="both"/>
              <w:rPr>
                <w:rFonts w:ascii="Times New Roman" w:eastAsia="Times New Roman" w:hAnsi="Times New Roman" w:cs="Times New Roman"/>
                <w:bCs/>
                <w:sz w:val="24"/>
                <w:szCs w:val="20"/>
                <w:lang w:eastAsia="sk-SK"/>
              </w:rPr>
            </w:pPr>
            <w:r w:rsidRPr="00A750DF">
              <w:rPr>
                <w:rFonts w:ascii="Times New Roman" w:eastAsia="Times New Roman" w:hAnsi="Times New Roman" w:cs="Times New Roman"/>
                <w:bCs/>
                <w:sz w:val="24"/>
                <w:szCs w:val="20"/>
                <w:lang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14:paraId="354ADFBE" w14:textId="77777777" w:rsidR="00A750DF" w:rsidRPr="00A750DF" w:rsidRDefault="00A750DF" w:rsidP="007D5748">
            <w:pPr>
              <w:spacing w:after="0" w:line="240" w:lineRule="auto"/>
              <w:rPr>
                <w:rFonts w:ascii="Times New Roman" w:eastAsia="Times New Roman" w:hAnsi="Times New Roman" w:cs="Times New Roman"/>
                <w:sz w:val="24"/>
                <w:szCs w:val="24"/>
                <w:lang w:eastAsia="sk-SK"/>
              </w:rPr>
            </w:pPr>
            <w:r w:rsidRPr="00A750DF">
              <w:rPr>
                <w:rFonts w:ascii="Times New Roman" w:eastAsia="Times New Roman" w:hAnsi="Times New Roman" w:cs="Times New Roman"/>
                <w:sz w:val="24"/>
                <w:szCs w:val="24"/>
                <w:lang w:eastAsia="sk-SK"/>
              </w:rPr>
              <w:t>Priemerný mzdový výdavok je tvorený podielom mzdových výdavkov na jedného zamestnanca na jeden kalendárny mesiac bežného roka.</w:t>
            </w:r>
          </w:p>
        </w:tc>
        <w:tc>
          <w:tcPr>
            <w:tcW w:w="1842" w:type="dxa"/>
            <w:gridSpan w:val="2"/>
            <w:tcBorders>
              <w:top w:val="nil"/>
              <w:left w:val="nil"/>
              <w:bottom w:val="nil"/>
              <w:right w:val="nil"/>
            </w:tcBorders>
            <w:noWrap/>
            <w:vAlign w:val="bottom"/>
          </w:tcPr>
          <w:p w14:paraId="14763BDE" w14:textId="77777777" w:rsidR="00A750DF" w:rsidRPr="00A750DF" w:rsidRDefault="00A750DF" w:rsidP="007D5748">
            <w:pPr>
              <w:spacing w:after="0" w:line="240" w:lineRule="auto"/>
              <w:rPr>
                <w:rFonts w:ascii="Times New Roman" w:eastAsia="Times New Roman" w:hAnsi="Times New Roman" w:cs="Times New Roman"/>
                <w:sz w:val="24"/>
                <w:szCs w:val="24"/>
                <w:lang w:eastAsia="sk-SK"/>
              </w:rPr>
            </w:pPr>
          </w:p>
        </w:tc>
      </w:tr>
      <w:tr w:rsidR="00A750DF" w:rsidRPr="00A750DF" w14:paraId="33D5853B" w14:textId="77777777" w:rsidTr="005E3699">
        <w:trPr>
          <w:trHeight w:val="255"/>
        </w:trPr>
        <w:tc>
          <w:tcPr>
            <w:tcW w:w="10394" w:type="dxa"/>
            <w:gridSpan w:val="4"/>
            <w:tcBorders>
              <w:top w:val="nil"/>
              <w:left w:val="nil"/>
              <w:bottom w:val="nil"/>
              <w:right w:val="nil"/>
            </w:tcBorders>
            <w:noWrap/>
            <w:vAlign w:val="bottom"/>
          </w:tcPr>
          <w:p w14:paraId="2B939856" w14:textId="77777777" w:rsidR="00A750DF" w:rsidRPr="00A750DF" w:rsidRDefault="00A750DF" w:rsidP="007D5748">
            <w:pPr>
              <w:spacing w:after="0" w:line="240" w:lineRule="auto"/>
              <w:rPr>
                <w:rFonts w:ascii="Times New Roman" w:eastAsia="Times New Roman" w:hAnsi="Times New Roman" w:cs="Times New Roman"/>
                <w:sz w:val="24"/>
                <w:szCs w:val="24"/>
                <w:lang w:eastAsia="sk-SK"/>
              </w:rPr>
            </w:pPr>
            <w:r w:rsidRPr="00A750DF">
              <w:rPr>
                <w:rFonts w:ascii="Times New Roman" w:eastAsia="Times New Roman" w:hAnsi="Times New Roman" w:cs="Times New Roman"/>
                <w:sz w:val="24"/>
                <w:szCs w:val="24"/>
                <w:lang w:eastAsia="sk-SK"/>
              </w:rPr>
              <w:t>Kategórie 610 a 620 sú z tejto prílohy prenášané do príslušných kategórií prílohy „výdavky“.</w:t>
            </w:r>
          </w:p>
        </w:tc>
        <w:tc>
          <w:tcPr>
            <w:tcW w:w="1158" w:type="dxa"/>
            <w:tcBorders>
              <w:top w:val="nil"/>
              <w:left w:val="nil"/>
              <w:bottom w:val="nil"/>
              <w:right w:val="nil"/>
            </w:tcBorders>
            <w:noWrap/>
            <w:vAlign w:val="bottom"/>
          </w:tcPr>
          <w:p w14:paraId="5847DA8E" w14:textId="77777777" w:rsidR="00A750DF" w:rsidRPr="00A750DF" w:rsidRDefault="00A750DF" w:rsidP="007D5748">
            <w:pPr>
              <w:spacing w:after="0" w:line="240" w:lineRule="auto"/>
              <w:rPr>
                <w:rFonts w:ascii="Times New Roman" w:eastAsia="Times New Roman" w:hAnsi="Times New Roman" w:cs="Times New Roman"/>
                <w:sz w:val="24"/>
                <w:szCs w:val="24"/>
                <w:lang w:eastAsia="sk-SK"/>
              </w:rPr>
            </w:pPr>
          </w:p>
        </w:tc>
        <w:tc>
          <w:tcPr>
            <w:tcW w:w="2892" w:type="dxa"/>
            <w:gridSpan w:val="2"/>
            <w:tcBorders>
              <w:top w:val="nil"/>
              <w:left w:val="nil"/>
              <w:bottom w:val="nil"/>
              <w:right w:val="nil"/>
            </w:tcBorders>
            <w:noWrap/>
            <w:vAlign w:val="bottom"/>
          </w:tcPr>
          <w:p w14:paraId="57986615" w14:textId="77777777" w:rsidR="00A750DF" w:rsidRPr="00A750DF" w:rsidRDefault="00A750DF" w:rsidP="007D5748">
            <w:pPr>
              <w:spacing w:after="0" w:line="240" w:lineRule="auto"/>
              <w:rPr>
                <w:rFonts w:ascii="Times New Roman" w:eastAsia="Times New Roman" w:hAnsi="Times New Roman" w:cs="Times New Roman"/>
                <w:sz w:val="24"/>
                <w:szCs w:val="24"/>
                <w:lang w:eastAsia="sk-SK"/>
              </w:rPr>
            </w:pPr>
          </w:p>
        </w:tc>
        <w:tc>
          <w:tcPr>
            <w:tcW w:w="510" w:type="dxa"/>
            <w:tcBorders>
              <w:top w:val="nil"/>
              <w:left w:val="nil"/>
              <w:bottom w:val="nil"/>
              <w:right w:val="nil"/>
            </w:tcBorders>
            <w:noWrap/>
            <w:vAlign w:val="bottom"/>
          </w:tcPr>
          <w:p w14:paraId="0C910E12" w14:textId="77777777" w:rsidR="00A750DF" w:rsidRPr="00A750DF" w:rsidRDefault="00A750DF" w:rsidP="007D5748">
            <w:pPr>
              <w:spacing w:after="0" w:line="240" w:lineRule="auto"/>
              <w:rPr>
                <w:rFonts w:ascii="Times New Roman" w:eastAsia="Times New Roman" w:hAnsi="Times New Roman" w:cs="Times New Roman"/>
                <w:sz w:val="24"/>
                <w:szCs w:val="24"/>
                <w:lang w:eastAsia="sk-SK"/>
              </w:rPr>
            </w:pPr>
          </w:p>
        </w:tc>
      </w:tr>
    </w:tbl>
    <w:p w14:paraId="21650738" w14:textId="77777777" w:rsidR="00A750DF" w:rsidRPr="00A750DF" w:rsidRDefault="00A750DF" w:rsidP="007D5748">
      <w:pPr>
        <w:spacing w:after="0" w:line="240" w:lineRule="auto"/>
        <w:rPr>
          <w:rFonts w:ascii="Times New Roman" w:eastAsia="Times New Roman" w:hAnsi="Times New Roman" w:cs="Times New Roman"/>
          <w:b/>
          <w:bCs/>
          <w:sz w:val="24"/>
          <w:szCs w:val="24"/>
          <w:lang w:eastAsia="sk-SK"/>
        </w:rPr>
      </w:pPr>
      <w:r w:rsidRPr="00A750DF">
        <w:rPr>
          <w:rFonts w:ascii="Times New Roman" w:eastAsia="Times New Roman" w:hAnsi="Times New Roman" w:cs="Times New Roman"/>
          <w:b/>
          <w:bCs/>
          <w:sz w:val="24"/>
          <w:szCs w:val="24"/>
          <w:lang w:eastAsia="sk-SK"/>
        </w:rPr>
        <w:t xml:space="preserve">       </w:t>
      </w:r>
    </w:p>
    <w:p w14:paraId="3BD2C091" w14:textId="77777777" w:rsidR="00A750DF" w:rsidRPr="00A750DF" w:rsidRDefault="00A750DF" w:rsidP="002B63FD">
      <w:pPr>
        <w:spacing w:after="0" w:line="240" w:lineRule="auto"/>
        <w:jc w:val="both"/>
        <w:rPr>
          <w:rFonts w:ascii="Times New Roman" w:eastAsia="Times New Roman" w:hAnsi="Times New Roman" w:cs="Times New Roman"/>
          <w:b/>
          <w:sz w:val="24"/>
          <w:szCs w:val="24"/>
          <w:lang w:eastAsia="sk-SK"/>
        </w:rPr>
      </w:pPr>
      <w:r w:rsidRPr="00A750DF">
        <w:rPr>
          <w:rFonts w:ascii="Times New Roman" w:eastAsia="Times New Roman" w:hAnsi="Times New Roman" w:cs="Times New Roman"/>
          <w:b/>
          <w:sz w:val="24"/>
          <w:szCs w:val="24"/>
          <w:lang w:eastAsia="sk-SK"/>
        </w:rPr>
        <w:t xml:space="preserve">2.2.5. Výpočet vplyvov na dlhodobú udržateľnosť verejných financií </w:t>
      </w:r>
    </w:p>
    <w:p w14:paraId="1F32509F" w14:textId="77777777" w:rsidR="00A750DF" w:rsidRPr="00A750DF" w:rsidRDefault="00A750DF" w:rsidP="002B63FD">
      <w:pPr>
        <w:spacing w:after="0" w:line="240" w:lineRule="auto"/>
        <w:jc w:val="both"/>
        <w:rPr>
          <w:rFonts w:ascii="Times New Roman" w:eastAsia="Times New Roman" w:hAnsi="Times New Roman" w:cs="Times New Roman"/>
          <w:sz w:val="24"/>
          <w:szCs w:val="24"/>
          <w:lang w:eastAsia="sk-SK"/>
        </w:rPr>
      </w:pPr>
    </w:p>
    <w:p w14:paraId="684BA459" w14:textId="77777777" w:rsidR="00A750DF" w:rsidRPr="00A750DF" w:rsidRDefault="00A750DF" w:rsidP="00AB5919">
      <w:pPr>
        <w:spacing w:after="0" w:line="240" w:lineRule="auto"/>
        <w:ind w:firstLine="708"/>
        <w:jc w:val="both"/>
        <w:rPr>
          <w:rFonts w:ascii="Times New Roman" w:eastAsia="Times New Roman" w:hAnsi="Times New Roman" w:cs="Times New Roman"/>
          <w:sz w:val="24"/>
          <w:szCs w:val="24"/>
          <w:lang w:eastAsia="sk-SK"/>
        </w:rPr>
      </w:pPr>
      <w:r w:rsidRPr="00A750DF">
        <w:rPr>
          <w:rFonts w:ascii="Times New Roman" w:eastAsia="Times New Roman" w:hAnsi="Times New Roman" w:cs="Times New Roman"/>
          <w:sz w:val="24"/>
          <w:szCs w:val="24"/>
          <w:lang w:eastAsia="sk-SK"/>
        </w:rPr>
        <w:t xml:space="preserve">Uveďte model, ktorý bol použitý na stanovenie vplyvov na príjmy a výdavky v dlhodobom horizonte, ako aj predpoklady, z ktorých ste vychádzali a boli v modeli zahrnuté. Popíšte použitý model spolu s jeho modifikáciami, ak boli pri výpočte vykonané. </w:t>
      </w:r>
    </w:p>
    <w:p w14:paraId="01786A00" w14:textId="77777777" w:rsidR="00CB741C" w:rsidRDefault="00CB741C" w:rsidP="002B63FD">
      <w:pPr>
        <w:spacing w:after="0" w:line="240" w:lineRule="auto"/>
        <w:jc w:val="both"/>
        <w:rPr>
          <w:rFonts w:ascii="Times New Roman" w:eastAsia="Times New Roman" w:hAnsi="Times New Roman" w:cs="Times New Roman"/>
          <w:sz w:val="24"/>
          <w:szCs w:val="24"/>
          <w:lang w:eastAsia="sk-SK"/>
        </w:rPr>
      </w:pPr>
    </w:p>
    <w:p w14:paraId="7723A395" w14:textId="77777777" w:rsidR="00CB741C" w:rsidRDefault="00CB741C" w:rsidP="002B63FD">
      <w:pPr>
        <w:spacing w:after="0" w:line="240" w:lineRule="auto"/>
        <w:jc w:val="both"/>
        <w:rPr>
          <w:rFonts w:ascii="Times New Roman" w:eastAsia="Times New Roman" w:hAnsi="Times New Roman" w:cs="Times New Roman"/>
          <w:sz w:val="24"/>
          <w:szCs w:val="24"/>
          <w:lang w:eastAsia="sk-SK"/>
        </w:rPr>
      </w:pPr>
    </w:p>
    <w:p w14:paraId="2BD459DD" w14:textId="77777777" w:rsidR="00CB741C" w:rsidRDefault="00CB741C" w:rsidP="002B63FD">
      <w:pPr>
        <w:spacing w:after="0" w:line="240" w:lineRule="auto"/>
        <w:jc w:val="both"/>
        <w:rPr>
          <w:rFonts w:ascii="Times New Roman" w:eastAsia="Times New Roman" w:hAnsi="Times New Roman" w:cs="Times New Roman"/>
          <w:sz w:val="24"/>
          <w:szCs w:val="24"/>
          <w:lang w:eastAsia="sk-SK"/>
        </w:rPr>
      </w:pPr>
    </w:p>
    <w:p w14:paraId="648AB037" w14:textId="77777777" w:rsidR="00CB741C" w:rsidRDefault="00CB741C" w:rsidP="002B63FD">
      <w:pPr>
        <w:spacing w:after="0" w:line="240" w:lineRule="auto"/>
        <w:jc w:val="both"/>
        <w:rPr>
          <w:rFonts w:ascii="Times New Roman" w:eastAsia="Times New Roman" w:hAnsi="Times New Roman" w:cs="Times New Roman"/>
          <w:sz w:val="24"/>
          <w:szCs w:val="24"/>
          <w:lang w:eastAsia="sk-SK"/>
        </w:rPr>
      </w:pPr>
    </w:p>
    <w:p w14:paraId="3D7A76C1" w14:textId="77777777" w:rsidR="00CB741C" w:rsidRDefault="00CB741C" w:rsidP="002B63FD">
      <w:pPr>
        <w:spacing w:after="0" w:line="240" w:lineRule="auto"/>
        <w:jc w:val="both"/>
        <w:rPr>
          <w:rFonts w:ascii="Times New Roman" w:eastAsia="Times New Roman" w:hAnsi="Times New Roman" w:cs="Times New Roman"/>
          <w:sz w:val="24"/>
          <w:szCs w:val="24"/>
          <w:lang w:eastAsia="sk-SK"/>
        </w:rPr>
      </w:pPr>
    </w:p>
    <w:p w14:paraId="66B5243B" w14:textId="77777777" w:rsidR="00CB741C" w:rsidRDefault="00CB741C" w:rsidP="002B63FD">
      <w:pPr>
        <w:spacing w:after="0" w:line="240" w:lineRule="auto"/>
        <w:jc w:val="both"/>
        <w:rPr>
          <w:rFonts w:ascii="Times New Roman" w:eastAsia="Times New Roman" w:hAnsi="Times New Roman" w:cs="Times New Roman"/>
          <w:sz w:val="24"/>
          <w:szCs w:val="24"/>
          <w:lang w:eastAsia="sk-SK"/>
        </w:rPr>
      </w:pPr>
    </w:p>
    <w:p w14:paraId="717BB7A2" w14:textId="1E2AB02B" w:rsidR="00A750DF" w:rsidRPr="00A750DF" w:rsidRDefault="00A750DF" w:rsidP="002B63FD">
      <w:pPr>
        <w:spacing w:after="0" w:line="240" w:lineRule="auto"/>
        <w:jc w:val="both"/>
        <w:rPr>
          <w:rFonts w:ascii="Times New Roman" w:eastAsia="Times New Roman" w:hAnsi="Times New Roman" w:cs="Times New Roman"/>
          <w:sz w:val="24"/>
          <w:szCs w:val="24"/>
          <w:lang w:eastAsia="sk-SK"/>
        </w:rPr>
      </w:pPr>
      <w:r w:rsidRPr="00A750DF">
        <w:rPr>
          <w:rFonts w:ascii="Times New Roman" w:eastAsia="Times New Roman" w:hAnsi="Times New Roman" w:cs="Times New Roman"/>
          <w:sz w:val="24"/>
          <w:szCs w:val="24"/>
          <w:lang w:eastAsia="sk-SK"/>
        </w:rPr>
        <w:t xml:space="preserve">                                                                                 </w:t>
      </w:r>
      <w:r w:rsidRPr="00A750DF">
        <w:rPr>
          <w:rFonts w:ascii="Times New Roman" w:eastAsia="Times New Roman" w:hAnsi="Times New Roman" w:cs="Times New Roman"/>
          <w:sz w:val="24"/>
          <w:szCs w:val="24"/>
          <w:lang w:eastAsia="sk-SK"/>
        </w:rPr>
        <w:tab/>
      </w:r>
      <w:r w:rsidRPr="00A750DF">
        <w:rPr>
          <w:rFonts w:ascii="Times New Roman" w:eastAsia="Times New Roman" w:hAnsi="Times New Roman" w:cs="Times New Roman"/>
          <w:sz w:val="24"/>
          <w:szCs w:val="24"/>
          <w:lang w:eastAsia="sk-SK"/>
        </w:rPr>
        <w:tab/>
      </w:r>
      <w:r w:rsidRPr="00A750DF">
        <w:rPr>
          <w:rFonts w:ascii="Times New Roman" w:eastAsia="Times New Roman" w:hAnsi="Times New Roman" w:cs="Times New Roman"/>
          <w:sz w:val="24"/>
          <w:szCs w:val="24"/>
          <w:lang w:eastAsia="sk-SK"/>
        </w:rPr>
        <w:tab/>
      </w:r>
      <w:r w:rsidRPr="00A750DF">
        <w:rPr>
          <w:rFonts w:ascii="Times New Roman" w:eastAsia="Times New Roman" w:hAnsi="Times New Roman" w:cs="Times New Roman"/>
          <w:sz w:val="24"/>
          <w:szCs w:val="24"/>
          <w:lang w:eastAsia="sk-SK"/>
        </w:rPr>
        <w:tab/>
      </w:r>
      <w:r w:rsidRPr="00A750DF">
        <w:rPr>
          <w:rFonts w:ascii="Times New Roman" w:eastAsia="Times New Roman" w:hAnsi="Times New Roman" w:cs="Times New Roman"/>
          <w:sz w:val="24"/>
          <w:szCs w:val="24"/>
          <w:lang w:eastAsia="sk-SK"/>
        </w:rPr>
        <w:tab/>
      </w:r>
      <w:r w:rsidRPr="00A750DF">
        <w:rPr>
          <w:rFonts w:ascii="Times New Roman" w:eastAsia="Times New Roman" w:hAnsi="Times New Roman" w:cs="Times New Roman"/>
          <w:sz w:val="24"/>
          <w:szCs w:val="24"/>
          <w:lang w:eastAsia="sk-SK"/>
        </w:rPr>
        <w:tab/>
      </w:r>
      <w:r w:rsidRPr="00A750DF">
        <w:rPr>
          <w:rFonts w:ascii="Times New Roman" w:eastAsia="Times New Roman" w:hAnsi="Times New Roman" w:cs="Times New Roman"/>
          <w:sz w:val="24"/>
          <w:szCs w:val="24"/>
          <w:lang w:eastAsia="sk-SK"/>
        </w:rPr>
        <w:tab/>
      </w:r>
      <w:r w:rsidRPr="00A750DF">
        <w:rPr>
          <w:rFonts w:ascii="Times New Roman" w:eastAsia="Times New Roman" w:hAnsi="Times New Roman" w:cs="Times New Roman"/>
          <w:sz w:val="24"/>
          <w:szCs w:val="24"/>
          <w:lang w:eastAsia="sk-SK"/>
        </w:rPr>
        <w:tab/>
      </w:r>
    </w:p>
    <w:p w14:paraId="3240AB47" w14:textId="77777777" w:rsidR="00A750DF" w:rsidRPr="00A750DF" w:rsidRDefault="00A750DF" w:rsidP="002B63FD">
      <w:pPr>
        <w:spacing w:after="0" w:line="240" w:lineRule="auto"/>
        <w:jc w:val="both"/>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lastRenderedPageBreak/>
        <w:t xml:space="preserve">                                                                                                                                                                                                                                                                Tabuľka č. 6</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447"/>
        <w:gridCol w:w="1559"/>
        <w:gridCol w:w="1559"/>
        <w:gridCol w:w="1418"/>
        <w:gridCol w:w="1984"/>
        <w:gridCol w:w="3119"/>
      </w:tblGrid>
      <w:tr w:rsidR="00A750DF" w:rsidRPr="00A750DF" w14:paraId="7258ADE5" w14:textId="77777777" w:rsidTr="005E3699">
        <w:trPr>
          <w:trHeight w:val="284"/>
        </w:trPr>
        <w:tc>
          <w:tcPr>
            <w:tcW w:w="2943" w:type="dxa"/>
            <w:vMerge w:val="restart"/>
            <w:shd w:val="clear" w:color="auto" w:fill="BFBFBF" w:themeFill="background1" w:themeFillShade="BF"/>
            <w:vAlign w:val="center"/>
          </w:tcPr>
          <w:p w14:paraId="75F78C25" w14:textId="77777777" w:rsidR="00A750DF" w:rsidRPr="00A750DF" w:rsidRDefault="00A750DF" w:rsidP="00D922E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sk-SK"/>
              </w:rPr>
            </w:pPr>
            <w:r w:rsidRPr="00A750DF">
              <w:rPr>
                <w:rFonts w:ascii="Times New Roman" w:eastAsia="Times New Roman" w:hAnsi="Times New Roman" w:cs="Times New Roman"/>
                <w:b/>
                <w:sz w:val="24"/>
                <w:szCs w:val="24"/>
                <w:lang w:eastAsia="sk-SK"/>
              </w:rPr>
              <w:t>Dlhodobá udržateľnosť</w:t>
            </w:r>
          </w:p>
        </w:tc>
        <w:tc>
          <w:tcPr>
            <w:tcW w:w="7967" w:type="dxa"/>
            <w:gridSpan w:val="5"/>
            <w:shd w:val="clear" w:color="auto" w:fill="BFBFBF" w:themeFill="background1" w:themeFillShade="BF"/>
          </w:tcPr>
          <w:p w14:paraId="34C860FA" w14:textId="77777777" w:rsidR="00A750DF" w:rsidRPr="00A750DF" w:rsidRDefault="00A750DF" w:rsidP="00D922E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sk-SK"/>
              </w:rPr>
            </w:pPr>
            <w:r w:rsidRPr="00A750DF">
              <w:rPr>
                <w:rFonts w:ascii="Times New Roman" w:eastAsia="Times New Roman" w:hAnsi="Times New Roman" w:cs="Times New Roman"/>
                <w:b/>
                <w:sz w:val="24"/>
                <w:szCs w:val="24"/>
                <w:lang w:eastAsia="sk-SK"/>
              </w:rPr>
              <w:t>Vplyv na verejné financie</w:t>
            </w:r>
          </w:p>
        </w:tc>
        <w:tc>
          <w:tcPr>
            <w:tcW w:w="3119" w:type="dxa"/>
            <w:vMerge w:val="restart"/>
            <w:shd w:val="clear" w:color="auto" w:fill="BFBFBF" w:themeFill="background1" w:themeFillShade="BF"/>
            <w:vAlign w:val="center"/>
          </w:tcPr>
          <w:p w14:paraId="063D2247" w14:textId="77777777" w:rsidR="00A750DF" w:rsidRPr="00A750DF" w:rsidRDefault="00A750DF" w:rsidP="00D922E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sk-SK"/>
              </w:rPr>
            </w:pPr>
            <w:r w:rsidRPr="00A750DF">
              <w:rPr>
                <w:rFonts w:ascii="Times New Roman" w:eastAsia="Times New Roman" w:hAnsi="Times New Roman" w:cs="Times New Roman"/>
                <w:b/>
                <w:sz w:val="24"/>
                <w:szCs w:val="24"/>
                <w:lang w:eastAsia="sk-SK"/>
              </w:rPr>
              <w:t>Poznámka</w:t>
            </w:r>
          </w:p>
        </w:tc>
      </w:tr>
      <w:tr w:rsidR="00A750DF" w:rsidRPr="00A750DF" w14:paraId="5C21D412" w14:textId="77777777" w:rsidTr="005E3699">
        <w:trPr>
          <w:trHeight w:val="284"/>
        </w:trPr>
        <w:tc>
          <w:tcPr>
            <w:tcW w:w="2943" w:type="dxa"/>
            <w:vMerge/>
            <w:shd w:val="clear" w:color="auto" w:fill="BFBFBF" w:themeFill="background1" w:themeFillShade="BF"/>
          </w:tcPr>
          <w:p w14:paraId="4F141B8F" w14:textId="77777777" w:rsidR="00A750DF" w:rsidRPr="00A750DF" w:rsidRDefault="00A750DF"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447" w:type="dxa"/>
            <w:shd w:val="clear" w:color="auto" w:fill="BFBFBF" w:themeFill="background1" w:themeFillShade="BF"/>
          </w:tcPr>
          <w:p w14:paraId="5172100B" w14:textId="77777777" w:rsidR="00A750DF" w:rsidRPr="00A750DF" w:rsidRDefault="00A750DF" w:rsidP="00D922E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A750DF">
              <w:rPr>
                <w:rFonts w:ascii="Times New Roman" w:eastAsia="Times New Roman" w:hAnsi="Times New Roman" w:cs="Times New Roman"/>
                <w:sz w:val="24"/>
                <w:szCs w:val="24"/>
                <w:lang w:eastAsia="sk-SK"/>
              </w:rPr>
              <w:t>d</w:t>
            </w:r>
          </w:p>
        </w:tc>
        <w:tc>
          <w:tcPr>
            <w:tcW w:w="1559" w:type="dxa"/>
            <w:shd w:val="clear" w:color="auto" w:fill="BFBFBF" w:themeFill="background1" w:themeFillShade="BF"/>
          </w:tcPr>
          <w:p w14:paraId="1FDE60B2" w14:textId="77777777" w:rsidR="00A750DF" w:rsidRPr="00A750DF" w:rsidRDefault="00A750DF" w:rsidP="00D922E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A750DF">
              <w:rPr>
                <w:rFonts w:ascii="Times New Roman" w:eastAsia="Times New Roman" w:hAnsi="Times New Roman" w:cs="Times New Roman"/>
                <w:sz w:val="24"/>
                <w:szCs w:val="24"/>
                <w:lang w:eastAsia="sk-SK"/>
              </w:rPr>
              <w:t>d + 10</w:t>
            </w:r>
          </w:p>
        </w:tc>
        <w:tc>
          <w:tcPr>
            <w:tcW w:w="1559" w:type="dxa"/>
            <w:shd w:val="clear" w:color="auto" w:fill="BFBFBF" w:themeFill="background1" w:themeFillShade="BF"/>
          </w:tcPr>
          <w:p w14:paraId="31305951" w14:textId="77777777" w:rsidR="00A750DF" w:rsidRPr="00A750DF" w:rsidRDefault="00A750DF" w:rsidP="00D922E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A750DF">
              <w:rPr>
                <w:rFonts w:ascii="Times New Roman" w:eastAsia="Times New Roman" w:hAnsi="Times New Roman" w:cs="Times New Roman"/>
                <w:sz w:val="24"/>
                <w:szCs w:val="24"/>
                <w:lang w:eastAsia="sk-SK"/>
              </w:rPr>
              <w:t>d + 20</w:t>
            </w:r>
          </w:p>
        </w:tc>
        <w:tc>
          <w:tcPr>
            <w:tcW w:w="1418" w:type="dxa"/>
            <w:shd w:val="clear" w:color="auto" w:fill="BFBFBF" w:themeFill="background1" w:themeFillShade="BF"/>
          </w:tcPr>
          <w:p w14:paraId="26DF4B4C" w14:textId="77777777" w:rsidR="00A750DF" w:rsidRPr="00A750DF" w:rsidRDefault="00A750DF" w:rsidP="00D922E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A750DF">
              <w:rPr>
                <w:rFonts w:ascii="Times New Roman" w:eastAsia="Times New Roman" w:hAnsi="Times New Roman" w:cs="Times New Roman"/>
                <w:sz w:val="24"/>
                <w:szCs w:val="24"/>
                <w:lang w:eastAsia="sk-SK"/>
              </w:rPr>
              <w:t>d + 30</w:t>
            </w:r>
          </w:p>
        </w:tc>
        <w:tc>
          <w:tcPr>
            <w:tcW w:w="1984" w:type="dxa"/>
            <w:shd w:val="clear" w:color="auto" w:fill="BFBFBF" w:themeFill="background1" w:themeFillShade="BF"/>
          </w:tcPr>
          <w:p w14:paraId="5F587867" w14:textId="77777777" w:rsidR="00A750DF" w:rsidRPr="00A750DF" w:rsidRDefault="00A750DF" w:rsidP="00D922E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A750DF">
              <w:rPr>
                <w:rFonts w:ascii="Times New Roman" w:eastAsia="Times New Roman" w:hAnsi="Times New Roman" w:cs="Times New Roman"/>
                <w:sz w:val="24"/>
                <w:szCs w:val="24"/>
                <w:lang w:eastAsia="sk-SK"/>
              </w:rPr>
              <w:t>d + 40</w:t>
            </w:r>
          </w:p>
        </w:tc>
        <w:tc>
          <w:tcPr>
            <w:tcW w:w="3119" w:type="dxa"/>
            <w:vMerge/>
            <w:shd w:val="clear" w:color="auto" w:fill="BFBFBF" w:themeFill="background1" w:themeFillShade="BF"/>
          </w:tcPr>
          <w:p w14:paraId="600FE06E" w14:textId="77777777" w:rsidR="00A750DF" w:rsidRPr="00A750DF" w:rsidRDefault="00A750DF"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r w:rsidR="00A750DF" w:rsidRPr="00A750DF" w14:paraId="4A82B8AC" w14:textId="77777777" w:rsidTr="005E3699">
        <w:trPr>
          <w:trHeight w:val="284"/>
        </w:trPr>
        <w:tc>
          <w:tcPr>
            <w:tcW w:w="2943" w:type="dxa"/>
            <w:vAlign w:val="bottom"/>
          </w:tcPr>
          <w:p w14:paraId="18D196E6" w14:textId="77777777" w:rsidR="00A750DF" w:rsidRPr="00A750DF" w:rsidRDefault="00A750DF" w:rsidP="00D922E5">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k-SK"/>
              </w:rPr>
            </w:pPr>
            <w:r w:rsidRPr="00A750DF">
              <w:rPr>
                <w:rFonts w:ascii="Times New Roman" w:eastAsia="Times New Roman" w:hAnsi="Times New Roman" w:cs="Times New Roman"/>
                <w:sz w:val="24"/>
                <w:szCs w:val="24"/>
                <w:lang w:eastAsia="sk-SK"/>
              </w:rPr>
              <w:t>Vplyv na výdavky v p. b. HDP</w:t>
            </w:r>
          </w:p>
        </w:tc>
        <w:tc>
          <w:tcPr>
            <w:tcW w:w="1447" w:type="dxa"/>
          </w:tcPr>
          <w:p w14:paraId="3B96BFA9" w14:textId="77777777" w:rsidR="00A750DF" w:rsidRPr="00A750DF" w:rsidRDefault="00A750DF"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tcPr>
          <w:p w14:paraId="21438286" w14:textId="77777777" w:rsidR="00A750DF" w:rsidRPr="00A750DF" w:rsidRDefault="00A750DF"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tcPr>
          <w:p w14:paraId="35F31723" w14:textId="77777777" w:rsidR="00A750DF" w:rsidRPr="00A750DF" w:rsidRDefault="00A750DF"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418" w:type="dxa"/>
          </w:tcPr>
          <w:p w14:paraId="49CB65FE" w14:textId="77777777" w:rsidR="00A750DF" w:rsidRPr="00A750DF" w:rsidRDefault="00A750DF"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984" w:type="dxa"/>
          </w:tcPr>
          <w:p w14:paraId="1B1497AB" w14:textId="77777777" w:rsidR="00A750DF" w:rsidRPr="00A750DF" w:rsidRDefault="00A750DF"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3119" w:type="dxa"/>
          </w:tcPr>
          <w:p w14:paraId="000B3F29" w14:textId="77777777" w:rsidR="00A750DF" w:rsidRPr="00A750DF" w:rsidRDefault="00A750DF"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r w:rsidR="00A750DF" w:rsidRPr="00A750DF" w14:paraId="5E569D3E" w14:textId="77777777" w:rsidTr="005E3699">
        <w:trPr>
          <w:trHeight w:val="284"/>
        </w:trPr>
        <w:tc>
          <w:tcPr>
            <w:tcW w:w="2943" w:type="dxa"/>
          </w:tcPr>
          <w:p w14:paraId="13F381D8" w14:textId="77777777" w:rsidR="00A750DF" w:rsidRPr="00A750DF" w:rsidRDefault="00A750DF" w:rsidP="00D922E5">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k-SK"/>
              </w:rPr>
            </w:pPr>
            <w:r w:rsidRPr="00A750DF">
              <w:rPr>
                <w:rFonts w:ascii="Times New Roman" w:eastAsia="Times New Roman" w:hAnsi="Times New Roman" w:cs="Times New Roman"/>
                <w:sz w:val="24"/>
                <w:szCs w:val="24"/>
                <w:lang w:eastAsia="sk-SK"/>
              </w:rPr>
              <w:t>Vplyv na príjmy v p. b. HDP</w:t>
            </w:r>
          </w:p>
        </w:tc>
        <w:tc>
          <w:tcPr>
            <w:tcW w:w="1447" w:type="dxa"/>
          </w:tcPr>
          <w:p w14:paraId="7FC8F708" w14:textId="77777777" w:rsidR="00A750DF" w:rsidRPr="00A750DF" w:rsidRDefault="00A750DF"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tcPr>
          <w:p w14:paraId="5BB9FD9E" w14:textId="77777777" w:rsidR="00A750DF" w:rsidRPr="00A750DF" w:rsidRDefault="00A750DF"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tcPr>
          <w:p w14:paraId="09437F3A" w14:textId="77777777" w:rsidR="00A750DF" w:rsidRPr="00A750DF" w:rsidRDefault="00A750DF"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418" w:type="dxa"/>
          </w:tcPr>
          <w:p w14:paraId="7D748BF7" w14:textId="77777777" w:rsidR="00A750DF" w:rsidRPr="00A750DF" w:rsidRDefault="00A750DF"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984" w:type="dxa"/>
          </w:tcPr>
          <w:p w14:paraId="7B2A6FE6" w14:textId="77777777" w:rsidR="00A750DF" w:rsidRPr="00A750DF" w:rsidRDefault="00A750DF"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3119" w:type="dxa"/>
          </w:tcPr>
          <w:p w14:paraId="2613BD6C" w14:textId="77777777" w:rsidR="00A750DF" w:rsidRPr="00A750DF" w:rsidRDefault="00A750DF"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r w:rsidR="00A750DF" w:rsidRPr="00A750DF" w14:paraId="2CD68EC8" w14:textId="77777777" w:rsidTr="005E3699">
        <w:trPr>
          <w:trHeight w:val="284"/>
        </w:trPr>
        <w:tc>
          <w:tcPr>
            <w:tcW w:w="2943" w:type="dxa"/>
          </w:tcPr>
          <w:p w14:paraId="3BDB3887" w14:textId="77777777" w:rsidR="00A750DF" w:rsidRPr="00A750DF" w:rsidRDefault="00A750DF" w:rsidP="00D922E5">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k-SK"/>
              </w:rPr>
            </w:pPr>
            <w:r w:rsidRPr="00A750DF">
              <w:rPr>
                <w:rFonts w:ascii="Times New Roman" w:eastAsia="Times New Roman" w:hAnsi="Times New Roman" w:cs="Times New Roman"/>
                <w:sz w:val="24"/>
                <w:szCs w:val="24"/>
                <w:lang w:eastAsia="sk-SK"/>
              </w:rPr>
              <w:t>Vplyv na bilanciu  v p. b. HDP</w:t>
            </w:r>
          </w:p>
        </w:tc>
        <w:tc>
          <w:tcPr>
            <w:tcW w:w="1447" w:type="dxa"/>
          </w:tcPr>
          <w:p w14:paraId="64146730" w14:textId="77777777" w:rsidR="00A750DF" w:rsidRPr="00A750DF" w:rsidRDefault="00A750DF"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tcPr>
          <w:p w14:paraId="7DC77599" w14:textId="77777777" w:rsidR="00A750DF" w:rsidRPr="00A750DF" w:rsidRDefault="00A750DF"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tcPr>
          <w:p w14:paraId="67F774A0" w14:textId="77777777" w:rsidR="00A750DF" w:rsidRPr="00A750DF" w:rsidRDefault="00A750DF"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418" w:type="dxa"/>
          </w:tcPr>
          <w:p w14:paraId="1B421CAE" w14:textId="77777777" w:rsidR="00A750DF" w:rsidRPr="00A750DF" w:rsidRDefault="00A750DF"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984" w:type="dxa"/>
          </w:tcPr>
          <w:p w14:paraId="52531108" w14:textId="77777777" w:rsidR="00A750DF" w:rsidRPr="00A750DF" w:rsidRDefault="00A750DF"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3119" w:type="dxa"/>
          </w:tcPr>
          <w:p w14:paraId="57C1473B" w14:textId="77777777" w:rsidR="00A750DF" w:rsidRPr="00A750DF" w:rsidRDefault="00A750DF"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bl>
    <w:p w14:paraId="3E305B29" w14:textId="77777777" w:rsidR="00A750DF" w:rsidRPr="00A750DF" w:rsidRDefault="00A750DF" w:rsidP="002B63FD">
      <w:pPr>
        <w:spacing w:after="0" w:line="240" w:lineRule="auto"/>
        <w:jc w:val="both"/>
        <w:rPr>
          <w:rFonts w:ascii="Times New Roman" w:eastAsia="Times New Roman" w:hAnsi="Times New Roman" w:cs="Times New Roman"/>
          <w:sz w:val="24"/>
          <w:szCs w:val="24"/>
          <w:lang w:eastAsia="sk-SK"/>
        </w:rPr>
      </w:pPr>
    </w:p>
    <w:p w14:paraId="6025F8D4" w14:textId="77777777" w:rsidR="00A750DF" w:rsidRPr="00A750DF" w:rsidRDefault="00A750DF" w:rsidP="002B63FD">
      <w:pPr>
        <w:spacing w:after="0" w:line="240" w:lineRule="auto"/>
        <w:jc w:val="both"/>
        <w:rPr>
          <w:rFonts w:ascii="Times New Roman" w:eastAsia="Times New Roman" w:hAnsi="Times New Roman" w:cs="Times New Roman"/>
          <w:b/>
          <w:sz w:val="24"/>
          <w:szCs w:val="24"/>
          <w:lang w:eastAsia="sk-SK"/>
        </w:rPr>
      </w:pPr>
      <w:r w:rsidRPr="00A750DF">
        <w:rPr>
          <w:rFonts w:ascii="Times New Roman" w:eastAsia="Times New Roman" w:hAnsi="Times New Roman" w:cs="Times New Roman"/>
          <w:b/>
          <w:sz w:val="24"/>
          <w:szCs w:val="24"/>
          <w:lang w:eastAsia="sk-SK"/>
        </w:rPr>
        <w:t xml:space="preserve">Poznámka: </w:t>
      </w:r>
    </w:p>
    <w:p w14:paraId="2BC7BB0D" w14:textId="77777777" w:rsidR="00A750DF" w:rsidRPr="00A750DF" w:rsidRDefault="00A750DF" w:rsidP="002B63FD">
      <w:pPr>
        <w:spacing w:after="0" w:line="240" w:lineRule="auto"/>
        <w:jc w:val="both"/>
        <w:rPr>
          <w:rFonts w:ascii="Times New Roman" w:eastAsia="Times New Roman" w:hAnsi="Times New Roman" w:cs="Times New Roman"/>
          <w:sz w:val="24"/>
          <w:szCs w:val="24"/>
          <w:lang w:eastAsia="sk-SK"/>
        </w:rPr>
      </w:pPr>
      <w:r w:rsidRPr="00A750DF">
        <w:rPr>
          <w:rFonts w:ascii="Times New Roman" w:eastAsia="Times New Roman" w:hAnsi="Times New Roman" w:cs="Times New Roman"/>
          <w:sz w:val="24"/>
          <w:szCs w:val="24"/>
          <w:lang w:eastAsia="sk-SK"/>
        </w:rPr>
        <w:t xml:space="preserve">Písmeno „d“ označuje prvý rok nasledujúcej dekády. </w:t>
      </w:r>
    </w:p>
    <w:p w14:paraId="285FB9FD" w14:textId="4E3BD7A1" w:rsidR="00A750DF" w:rsidRPr="00A750DF" w:rsidRDefault="00A750DF" w:rsidP="00AF761C">
      <w:pPr>
        <w:spacing w:after="0" w:line="240" w:lineRule="auto"/>
        <w:jc w:val="both"/>
        <w:rPr>
          <w:rFonts w:ascii="Times New Roman" w:eastAsia="Times New Roman" w:hAnsi="Times New Roman" w:cs="Times New Roman"/>
          <w:sz w:val="24"/>
          <w:szCs w:val="24"/>
          <w:lang w:eastAsia="sk-SK"/>
        </w:rPr>
        <w:sectPr w:rsidR="00A750DF" w:rsidRPr="00A750DF" w:rsidSect="00A750DF">
          <w:pgSz w:w="16838" w:h="11906" w:orient="landscape"/>
          <w:pgMar w:top="1418" w:right="1418" w:bottom="1418" w:left="1418" w:header="709" w:footer="709" w:gutter="0"/>
          <w:cols w:space="708"/>
          <w:docGrid w:linePitch="360"/>
        </w:sectPr>
      </w:pPr>
      <w:r w:rsidRPr="00A750DF">
        <w:rPr>
          <w:rFonts w:ascii="Times New Roman" w:eastAsia="Times New Roman" w:hAnsi="Times New Roman" w:cs="Times New Roman"/>
          <w:sz w:val="24"/>
          <w:szCs w:val="24"/>
          <w:lang w:eastAsia="sk-SK"/>
        </w:rPr>
        <w:t xml:space="preserve">Tabuľka sa vypĺňa pre každé opatrenie samostatne. V prípade zavádzania viacerých opatrení sa vyplní aj tabuľka obsahujúca aj kumulatívny efekt zavedenia všetkých opatrení súčasne.“ </w:t>
      </w:r>
    </w:p>
    <w:p w14:paraId="7B6EF7B2" w14:textId="77777777" w:rsidR="00A750DF" w:rsidRPr="00A750DF" w:rsidRDefault="00A750DF" w:rsidP="00171C53">
      <w:pPr>
        <w:spacing w:after="0" w:line="240" w:lineRule="auto"/>
        <w:rPr>
          <w:rFonts w:ascii="Times New Roman" w:hAnsi="Times New Roman" w:cs="Times New Roman"/>
          <w:color w:val="000000" w:themeColor="text1"/>
        </w:rPr>
      </w:pPr>
    </w:p>
    <w:p w14:paraId="30B729EB" w14:textId="77777777" w:rsidR="00A750DF" w:rsidRPr="00A750DF" w:rsidRDefault="00A750DF" w:rsidP="00054C41">
      <w:pPr>
        <w:jc w:val="center"/>
        <w:rPr>
          <w:rFonts w:ascii="Times New Roman" w:eastAsia="Calibri" w:hAnsi="Times New Roman" w:cs="Times New Roman"/>
          <w:b/>
          <w:sz w:val="28"/>
          <w:szCs w:val="28"/>
        </w:rPr>
      </w:pPr>
      <w:r w:rsidRPr="00A750DF">
        <w:rPr>
          <w:rFonts w:ascii="Times New Roman" w:eastAsia="Calibri" w:hAnsi="Times New Roman" w:cs="Times New Roman"/>
          <w:b/>
          <w:sz w:val="28"/>
          <w:szCs w:val="28"/>
        </w:rPr>
        <w:t>Analýza vplyvov na podnikateľské prostredie</w:t>
      </w:r>
    </w:p>
    <w:p w14:paraId="7DCFE247" w14:textId="77777777" w:rsidR="00A750DF" w:rsidRPr="00A750DF" w:rsidRDefault="00A750DF" w:rsidP="00054C41">
      <w:pPr>
        <w:jc w:val="both"/>
        <w:rPr>
          <w:rFonts w:ascii="Times New Roman" w:eastAsia="Calibri" w:hAnsi="Times New Roman" w:cs="Times New Roman"/>
          <w:b/>
          <w:sz w:val="24"/>
          <w:szCs w:val="24"/>
        </w:rPr>
      </w:pPr>
      <w:r w:rsidRPr="00A750DF">
        <w:rPr>
          <w:rFonts w:ascii="Times New Roman" w:eastAsia="Calibri" w:hAnsi="Times New Roman" w:cs="Times New Roman"/>
          <w:b/>
          <w:sz w:val="24"/>
          <w:szCs w:val="24"/>
        </w:rPr>
        <w:t>Názov materiálu:</w:t>
      </w:r>
    </w:p>
    <w:p w14:paraId="2B28A9B1" w14:textId="1421F780" w:rsidR="00A750DF" w:rsidRPr="00A750DF" w:rsidRDefault="00A750DF" w:rsidP="00054C41">
      <w:pPr>
        <w:jc w:val="both"/>
        <w:rPr>
          <w:rFonts w:ascii="Times New Roman" w:eastAsia="Calibri" w:hAnsi="Times New Roman" w:cs="Times New Roman"/>
          <w:bCs/>
          <w:sz w:val="24"/>
          <w:szCs w:val="24"/>
        </w:rPr>
      </w:pPr>
      <w:r w:rsidRPr="00A750DF">
        <w:rPr>
          <w:rFonts w:ascii="Times New Roman" w:eastAsia="Calibri" w:hAnsi="Times New Roman" w:cs="Times New Roman"/>
          <w:bCs/>
          <w:sz w:val="24"/>
          <w:szCs w:val="24"/>
        </w:rPr>
        <w:t xml:space="preserve">Návrh zákona, ktorým sa mení a dopĺňa zákon Národnej rady Slovenskej republiky </w:t>
      </w:r>
      <w:r w:rsidR="00440C43">
        <w:rPr>
          <w:rFonts w:ascii="Times New Roman" w:eastAsia="Calibri" w:hAnsi="Times New Roman" w:cs="Times New Roman"/>
          <w:bCs/>
          <w:sz w:val="24"/>
          <w:szCs w:val="24"/>
        </w:rPr>
        <w:t xml:space="preserve">                                  </w:t>
      </w:r>
      <w:r w:rsidRPr="00A750DF">
        <w:rPr>
          <w:rFonts w:ascii="Times New Roman" w:eastAsia="Calibri" w:hAnsi="Times New Roman" w:cs="Times New Roman"/>
          <w:bCs/>
          <w:sz w:val="24"/>
          <w:szCs w:val="24"/>
        </w:rPr>
        <w:t>č. 162/1995 Z. z. o katastri nehnuteľností a o zápise vlastníckych a iných práv</w:t>
      </w:r>
      <w:r w:rsidR="00440C43">
        <w:rPr>
          <w:rFonts w:ascii="Times New Roman" w:eastAsia="Calibri" w:hAnsi="Times New Roman" w:cs="Times New Roman"/>
          <w:bCs/>
          <w:sz w:val="24"/>
          <w:szCs w:val="24"/>
        </w:rPr>
        <w:t xml:space="preserve">                                              </w:t>
      </w:r>
      <w:r w:rsidRPr="00A750DF">
        <w:rPr>
          <w:rFonts w:ascii="Times New Roman" w:eastAsia="Calibri" w:hAnsi="Times New Roman" w:cs="Times New Roman"/>
          <w:bCs/>
          <w:sz w:val="24"/>
          <w:szCs w:val="24"/>
        </w:rPr>
        <w:t xml:space="preserve"> k nehnuteľnostiam (katastrálny zákon) v znení neskorších predpisov a ktorým sa menia </w:t>
      </w:r>
      <w:r w:rsidR="00440C43">
        <w:rPr>
          <w:rFonts w:ascii="Times New Roman" w:eastAsia="Calibri" w:hAnsi="Times New Roman" w:cs="Times New Roman"/>
          <w:bCs/>
          <w:sz w:val="24"/>
          <w:szCs w:val="24"/>
        </w:rPr>
        <w:t xml:space="preserve">                                          </w:t>
      </w:r>
      <w:r w:rsidRPr="00A750DF">
        <w:rPr>
          <w:rFonts w:ascii="Times New Roman" w:eastAsia="Calibri" w:hAnsi="Times New Roman" w:cs="Times New Roman"/>
          <w:bCs/>
          <w:sz w:val="24"/>
          <w:szCs w:val="24"/>
        </w:rPr>
        <w:t>a dopĺňajú niektoré zákony</w:t>
      </w:r>
    </w:p>
    <w:p w14:paraId="5202B45B" w14:textId="77777777" w:rsidR="00A750DF" w:rsidRPr="00A750DF" w:rsidRDefault="00A750DF" w:rsidP="00054C41">
      <w:pPr>
        <w:jc w:val="both"/>
        <w:rPr>
          <w:rFonts w:ascii="Times New Roman" w:eastAsia="Calibri" w:hAnsi="Times New Roman" w:cs="Times New Roman"/>
          <w:b/>
          <w:sz w:val="24"/>
          <w:szCs w:val="24"/>
        </w:rPr>
      </w:pPr>
      <w:r w:rsidRPr="00A750DF">
        <w:rPr>
          <w:rFonts w:ascii="Times New Roman" w:eastAsia="Calibri" w:hAnsi="Times New Roman" w:cs="Times New Roman"/>
          <w:b/>
          <w:sz w:val="24"/>
          <w:szCs w:val="24"/>
        </w:rPr>
        <w:t>Predkladateľ:</w:t>
      </w:r>
    </w:p>
    <w:p w14:paraId="12BEDEC6" w14:textId="2AAC5D74" w:rsidR="00D81573" w:rsidRDefault="00D81573" w:rsidP="00054C41">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Vláda Slovenskej republiky</w:t>
      </w:r>
    </w:p>
    <w:p w14:paraId="11CC42A2" w14:textId="4375A16E" w:rsidR="00A750DF" w:rsidRPr="00A750DF" w:rsidRDefault="00A750DF" w:rsidP="00054C41">
      <w:pPr>
        <w:jc w:val="both"/>
        <w:rPr>
          <w:rFonts w:ascii="Times New Roman" w:eastAsia="Calibri" w:hAnsi="Times New Roman" w:cs="Times New Roman"/>
          <w:b/>
          <w:sz w:val="24"/>
          <w:szCs w:val="24"/>
        </w:rPr>
      </w:pPr>
      <w:r w:rsidRPr="00A750DF">
        <w:rPr>
          <w:rFonts w:ascii="Times New Roman" w:eastAsia="Calibri" w:hAnsi="Times New Roman" w:cs="Times New Roman"/>
          <w:b/>
          <w:sz w:val="24"/>
          <w:szCs w:val="24"/>
        </w:rPr>
        <w:t>3.1 Náklady regulácie</w:t>
      </w:r>
    </w:p>
    <w:p w14:paraId="642507E2" w14:textId="77777777" w:rsidR="00A750DF" w:rsidRPr="00A750DF" w:rsidRDefault="00A750DF" w:rsidP="00C21399">
      <w:pPr>
        <w:tabs>
          <w:tab w:val="left" w:pos="8025"/>
        </w:tabs>
        <w:rPr>
          <w:rFonts w:ascii="Times New Roman" w:eastAsia="Calibri" w:hAnsi="Times New Roman" w:cs="Times New Roman"/>
          <w:bCs/>
          <w:i/>
          <w:iCs/>
          <w:sz w:val="24"/>
          <w:szCs w:val="24"/>
        </w:rPr>
      </w:pPr>
      <w:r w:rsidRPr="00A750DF">
        <w:rPr>
          <w:rFonts w:ascii="Times New Roman" w:eastAsia="Calibri" w:hAnsi="Times New Roman" w:cs="Times New Roman"/>
          <w:b/>
          <w:i/>
          <w:iCs/>
          <w:sz w:val="24"/>
          <w:szCs w:val="24"/>
        </w:rPr>
        <w:t xml:space="preserve">3.1.1 Súhrnná tabuľka nákladov regulácie </w:t>
      </w:r>
      <w:r w:rsidRPr="00A750DF">
        <w:rPr>
          <w:rFonts w:ascii="Times New Roman" w:eastAsia="Calibri" w:hAnsi="Times New Roman" w:cs="Times New Roman"/>
          <w:b/>
          <w:i/>
          <w:iCs/>
          <w:sz w:val="24"/>
          <w:szCs w:val="24"/>
        </w:rPr>
        <w:tab/>
      </w:r>
    </w:p>
    <w:p w14:paraId="7BAC4A6E" w14:textId="77777777" w:rsidR="00A750DF" w:rsidRPr="00A750DF" w:rsidRDefault="00A750DF" w:rsidP="00054C41">
      <w:pPr>
        <w:jc w:val="both"/>
        <w:rPr>
          <w:rFonts w:ascii="Times New Roman" w:eastAsia="Calibri" w:hAnsi="Times New Roman" w:cs="Times New Roman"/>
          <w:i/>
          <w:sz w:val="24"/>
          <w:szCs w:val="24"/>
        </w:rPr>
      </w:pPr>
      <w:r w:rsidRPr="00A750DF">
        <w:rPr>
          <w:rFonts w:ascii="Times New Roman" w:eastAsia="Calibri" w:hAnsi="Times New Roman" w:cs="Times New Roman"/>
          <w:i/>
          <w:sz w:val="24"/>
          <w:szCs w:val="24"/>
        </w:rPr>
        <w:t>Tabuľka č. 1: Zmeny nákladov (ročne) v prepočte na podnikateľské prostredie (PP), vyhodnotenie mechanizmu znižovania byrokracie a nákladov, náklady goldplatingu</w:t>
      </w:r>
      <w:r w:rsidRPr="00A750DF">
        <w:rPr>
          <w:rStyle w:val="Odkaznapoznmkupodiarou"/>
          <w:rFonts w:ascii="Times New Roman" w:eastAsia="Calibri" w:hAnsi="Times New Roman" w:cs="Times New Roman"/>
          <w:sz w:val="24"/>
          <w:szCs w:val="24"/>
        </w:rPr>
        <w:footnoteReference w:id="1"/>
      </w:r>
      <w:r w:rsidRPr="00A750DF">
        <w:rPr>
          <w:rFonts w:ascii="Times New Roman" w:eastAsia="Calibri" w:hAnsi="Times New Roman" w:cs="Times New Roman"/>
          <w:i/>
          <w:sz w:val="24"/>
          <w:szCs w:val="24"/>
        </w:rPr>
        <w:t xml:space="preserve"> na podnikateľské prostredie. </w:t>
      </w:r>
    </w:p>
    <w:p w14:paraId="1BB05C4B" w14:textId="77777777" w:rsidR="00A750DF" w:rsidRPr="00A750DF" w:rsidRDefault="00A750DF" w:rsidP="00054C41">
      <w:pPr>
        <w:jc w:val="both"/>
        <w:rPr>
          <w:rFonts w:ascii="Times New Roman" w:eastAsia="Calibri" w:hAnsi="Times New Roman" w:cs="Times New Roman"/>
          <w:i/>
          <w:sz w:val="24"/>
          <w:szCs w:val="24"/>
        </w:rPr>
      </w:pPr>
      <w:r w:rsidRPr="00A750DF">
        <w:rPr>
          <w:rFonts w:ascii="Times New Roman" w:eastAsia="Calibri" w:hAnsi="Times New Roman" w:cs="Times New Roman"/>
          <w:i/>
          <w:sz w:val="24"/>
          <w:szCs w:val="24"/>
        </w:rPr>
        <w:t xml:space="preserve">Nahraďte rovnakou tabuľkou po vyplnení Kalkulačky nákladov podnikateľského prostredia, ktorá je povinnou prílohou tejto analýzy a nájdete ju na </w:t>
      </w:r>
      <w:hyperlink r:id="rId17" w:history="1">
        <w:r w:rsidRPr="00A750DF">
          <w:rPr>
            <w:rFonts w:ascii="Times New Roman" w:eastAsia="Calibri" w:hAnsi="Times New Roman" w:cs="Times New Roman"/>
            <w:i/>
            <w:color w:val="0563C1"/>
            <w:sz w:val="24"/>
            <w:szCs w:val="24"/>
            <w:u w:val="single"/>
          </w:rPr>
          <w:t>webovom sídle MH SR</w:t>
        </w:r>
      </w:hyperlink>
      <w:r w:rsidRPr="00A750DF">
        <w:rPr>
          <w:rFonts w:ascii="Times New Roman" w:eastAsia="Calibri" w:hAnsi="Times New Roman" w:cs="Times New Roman"/>
          <w:i/>
          <w:sz w:val="24"/>
          <w:szCs w:val="24"/>
        </w:rPr>
        <w:t>, (ďalej len „Kalkulačka nákladov“):</w:t>
      </w:r>
    </w:p>
    <w:tbl>
      <w:tblPr>
        <w:tblW w:w="9514" w:type="dxa"/>
        <w:tblInd w:w="70" w:type="dxa"/>
        <w:tblCellMar>
          <w:left w:w="70" w:type="dxa"/>
          <w:right w:w="70" w:type="dxa"/>
        </w:tblCellMar>
        <w:tblLook w:val="04A0" w:firstRow="1" w:lastRow="0" w:firstColumn="1" w:lastColumn="0" w:noHBand="0" w:noVBand="1"/>
      </w:tblPr>
      <w:tblGrid>
        <w:gridCol w:w="146"/>
        <w:gridCol w:w="3540"/>
        <w:gridCol w:w="2623"/>
        <w:gridCol w:w="169"/>
        <w:gridCol w:w="160"/>
        <w:gridCol w:w="2293"/>
        <w:gridCol w:w="423"/>
        <w:gridCol w:w="160"/>
      </w:tblGrid>
      <w:tr w:rsidR="00A750DF" w:rsidRPr="00A750DF" w14:paraId="7D187A14" w14:textId="77777777" w:rsidTr="003A3124">
        <w:trPr>
          <w:trHeight w:val="270"/>
        </w:trPr>
        <w:tc>
          <w:tcPr>
            <w:tcW w:w="146" w:type="dxa"/>
            <w:tcBorders>
              <w:top w:val="nil"/>
              <w:left w:val="nil"/>
              <w:bottom w:val="nil"/>
              <w:right w:val="nil"/>
            </w:tcBorders>
            <w:noWrap/>
            <w:vAlign w:val="bottom"/>
            <w:hideMark/>
          </w:tcPr>
          <w:p w14:paraId="57D16650" w14:textId="77777777" w:rsidR="00A750DF" w:rsidRPr="00A750DF" w:rsidRDefault="00A750DF"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nil"/>
              <w:bottom w:val="nil"/>
              <w:right w:val="nil"/>
            </w:tcBorders>
            <w:noWrap/>
            <w:vAlign w:val="bottom"/>
            <w:hideMark/>
          </w:tcPr>
          <w:p w14:paraId="174EE654" w14:textId="77777777" w:rsidR="00A750DF" w:rsidRPr="00A750DF" w:rsidRDefault="00A750DF" w:rsidP="00C929AE">
            <w:pPr>
              <w:spacing w:after="0" w:line="240" w:lineRule="auto"/>
              <w:rPr>
                <w:rFonts w:ascii="Times New Roman" w:eastAsia="Times New Roman" w:hAnsi="Times New Roman" w:cs="Times New Roman"/>
                <w:color w:val="000000"/>
                <w:sz w:val="20"/>
                <w:szCs w:val="20"/>
                <w:lang w:eastAsia="sk-SK"/>
              </w:rPr>
            </w:pPr>
          </w:p>
        </w:tc>
        <w:tc>
          <w:tcPr>
            <w:tcW w:w="2792" w:type="dxa"/>
            <w:gridSpan w:val="2"/>
            <w:tcBorders>
              <w:top w:val="nil"/>
              <w:left w:val="nil"/>
              <w:bottom w:val="nil"/>
              <w:right w:val="nil"/>
            </w:tcBorders>
            <w:noWrap/>
            <w:vAlign w:val="bottom"/>
            <w:hideMark/>
          </w:tcPr>
          <w:p w14:paraId="48E6E122" w14:textId="77777777" w:rsidR="00A750DF" w:rsidRPr="00A750DF" w:rsidRDefault="00A750DF" w:rsidP="00C929AE">
            <w:pPr>
              <w:spacing w:after="0" w:line="240" w:lineRule="auto"/>
              <w:rPr>
                <w:rFonts w:ascii="Times New Roman" w:eastAsia="Times New Roman" w:hAnsi="Times New Roman" w:cs="Times New Roman"/>
                <w:color w:val="000000"/>
                <w:sz w:val="20"/>
                <w:szCs w:val="20"/>
                <w:lang w:eastAsia="sk-SK"/>
              </w:rPr>
            </w:pPr>
          </w:p>
        </w:tc>
        <w:tc>
          <w:tcPr>
            <w:tcW w:w="160" w:type="dxa"/>
            <w:tcBorders>
              <w:top w:val="nil"/>
              <w:left w:val="nil"/>
              <w:bottom w:val="nil"/>
              <w:right w:val="nil"/>
            </w:tcBorders>
            <w:noWrap/>
            <w:vAlign w:val="bottom"/>
            <w:hideMark/>
          </w:tcPr>
          <w:p w14:paraId="5C57AD2B" w14:textId="77777777" w:rsidR="00A750DF" w:rsidRPr="00A750DF" w:rsidRDefault="00A750DF" w:rsidP="00C929AE">
            <w:pPr>
              <w:spacing w:after="0" w:line="240" w:lineRule="auto"/>
              <w:rPr>
                <w:rFonts w:ascii="Times New Roman" w:eastAsia="Times New Roman" w:hAnsi="Times New Roman" w:cs="Times New Roman"/>
                <w:color w:val="000000"/>
                <w:sz w:val="20"/>
                <w:szCs w:val="20"/>
                <w:lang w:eastAsia="sk-SK"/>
              </w:rPr>
            </w:pPr>
          </w:p>
        </w:tc>
        <w:tc>
          <w:tcPr>
            <w:tcW w:w="2716" w:type="dxa"/>
            <w:gridSpan w:val="2"/>
            <w:tcBorders>
              <w:top w:val="nil"/>
              <w:left w:val="nil"/>
              <w:bottom w:val="nil"/>
              <w:right w:val="nil"/>
            </w:tcBorders>
            <w:noWrap/>
            <w:vAlign w:val="bottom"/>
            <w:hideMark/>
          </w:tcPr>
          <w:p w14:paraId="2A9B1FF7" w14:textId="77777777" w:rsidR="00A750DF" w:rsidRPr="00A750DF" w:rsidRDefault="00A750DF" w:rsidP="00C929AE">
            <w:pPr>
              <w:spacing w:after="0" w:line="240" w:lineRule="auto"/>
              <w:rPr>
                <w:rFonts w:ascii="Times New Roman" w:eastAsia="Times New Roman" w:hAnsi="Times New Roman" w:cs="Times New Roman"/>
                <w:color w:val="000000"/>
                <w:sz w:val="20"/>
                <w:szCs w:val="20"/>
                <w:lang w:eastAsia="sk-SK"/>
              </w:rPr>
            </w:pPr>
          </w:p>
        </w:tc>
        <w:tc>
          <w:tcPr>
            <w:tcW w:w="160" w:type="dxa"/>
            <w:tcBorders>
              <w:top w:val="nil"/>
              <w:left w:val="nil"/>
              <w:bottom w:val="nil"/>
              <w:right w:val="nil"/>
            </w:tcBorders>
            <w:noWrap/>
            <w:vAlign w:val="bottom"/>
            <w:hideMark/>
          </w:tcPr>
          <w:p w14:paraId="1C261C4D" w14:textId="77777777" w:rsidR="00A750DF" w:rsidRPr="00A750DF" w:rsidRDefault="00A750DF" w:rsidP="00C929AE">
            <w:pPr>
              <w:spacing w:after="0" w:line="240" w:lineRule="auto"/>
              <w:jc w:val="center"/>
              <w:rPr>
                <w:rFonts w:ascii="Times New Roman" w:eastAsia="Times New Roman" w:hAnsi="Times New Roman" w:cs="Times New Roman"/>
                <w:color w:val="000000"/>
                <w:sz w:val="20"/>
                <w:szCs w:val="20"/>
                <w:lang w:eastAsia="sk-SK"/>
              </w:rPr>
            </w:pPr>
          </w:p>
        </w:tc>
      </w:tr>
      <w:tr w:rsidR="00A750DF" w:rsidRPr="00A750DF" w14:paraId="423E0DB3" w14:textId="77777777" w:rsidTr="007F46D0">
        <w:trPr>
          <w:gridAfter w:val="2"/>
          <w:wAfter w:w="583" w:type="dxa"/>
          <w:trHeight w:val="451"/>
        </w:trPr>
        <w:tc>
          <w:tcPr>
            <w:tcW w:w="146" w:type="dxa"/>
            <w:tcBorders>
              <w:top w:val="nil"/>
              <w:left w:val="nil"/>
              <w:bottom w:val="nil"/>
              <w:right w:val="nil"/>
            </w:tcBorders>
            <w:noWrap/>
            <w:vAlign w:val="bottom"/>
            <w:hideMark/>
          </w:tcPr>
          <w:p w14:paraId="2F1055BD" w14:textId="77777777" w:rsidR="00A750DF" w:rsidRPr="00A750DF" w:rsidRDefault="00A750DF" w:rsidP="00C4668D">
            <w:pPr>
              <w:spacing w:after="0" w:line="240" w:lineRule="auto"/>
              <w:rPr>
                <w:rFonts w:ascii="Times New Roman" w:eastAsia="Times New Roman" w:hAnsi="Times New Roman" w:cs="Times New Roman"/>
                <w:color w:val="000000"/>
                <w:sz w:val="20"/>
                <w:szCs w:val="20"/>
                <w:lang w:eastAsia="sk-SK"/>
              </w:rPr>
            </w:pPr>
          </w:p>
        </w:tc>
        <w:tc>
          <w:tcPr>
            <w:tcW w:w="3540" w:type="dxa"/>
            <w:tcBorders>
              <w:top w:val="single" w:sz="8" w:space="0" w:color="auto"/>
              <w:left w:val="single" w:sz="8" w:space="0" w:color="auto"/>
              <w:bottom w:val="single" w:sz="8" w:space="0" w:color="auto"/>
              <w:right w:val="single" w:sz="4" w:space="0" w:color="auto"/>
            </w:tcBorders>
            <w:vAlign w:val="center"/>
          </w:tcPr>
          <w:p w14:paraId="20B612E5" w14:textId="77777777" w:rsidR="00A750DF" w:rsidRPr="00A750DF" w:rsidRDefault="00A750DF" w:rsidP="00C4668D">
            <w:pPr>
              <w:spacing w:after="0" w:line="240" w:lineRule="auto"/>
              <w:jc w:val="center"/>
              <w:rPr>
                <w:rFonts w:ascii="Times New Roman" w:eastAsia="Times New Roman" w:hAnsi="Times New Roman" w:cs="Times New Roman"/>
                <w:b/>
                <w:bCs/>
                <w:i/>
                <w:iCs/>
                <w:color w:val="000000"/>
                <w:sz w:val="20"/>
                <w:szCs w:val="20"/>
                <w:lang w:eastAsia="sk-SK"/>
              </w:rPr>
            </w:pPr>
            <w:r w:rsidRPr="00A750DF">
              <w:rPr>
                <w:rFonts w:ascii="Times New Roman" w:hAnsi="Times New Roman" w:cs="Times New Roman"/>
                <w:b/>
                <w:bCs/>
                <w:i/>
                <w:iCs/>
                <w:color w:val="000000"/>
                <w:sz w:val="20"/>
                <w:szCs w:val="20"/>
              </w:rPr>
              <w:t>TYP NÁKLADOV</w:t>
            </w:r>
          </w:p>
        </w:tc>
        <w:tc>
          <w:tcPr>
            <w:tcW w:w="2623" w:type="dxa"/>
            <w:tcBorders>
              <w:top w:val="single" w:sz="8" w:space="0" w:color="auto"/>
              <w:left w:val="nil"/>
              <w:bottom w:val="single" w:sz="8" w:space="0" w:color="auto"/>
              <w:right w:val="single" w:sz="4" w:space="0" w:color="auto"/>
            </w:tcBorders>
            <w:shd w:val="clear" w:color="000000" w:fill="FFC000"/>
            <w:vAlign w:val="center"/>
          </w:tcPr>
          <w:p w14:paraId="03FFAFDD" w14:textId="77777777" w:rsidR="00A750DF" w:rsidRPr="00A750DF" w:rsidRDefault="00A750DF" w:rsidP="00C4668D">
            <w:pPr>
              <w:spacing w:after="0" w:line="240" w:lineRule="auto"/>
              <w:jc w:val="center"/>
              <w:rPr>
                <w:rFonts w:ascii="Times New Roman" w:eastAsia="Times New Roman" w:hAnsi="Times New Roman" w:cs="Times New Roman"/>
                <w:b/>
                <w:bCs/>
                <w:color w:val="000000"/>
                <w:sz w:val="20"/>
                <w:szCs w:val="20"/>
                <w:lang w:eastAsia="sk-SK"/>
              </w:rPr>
            </w:pPr>
            <w:r w:rsidRPr="00A750DF">
              <w:rPr>
                <w:rFonts w:ascii="Times New Roman" w:hAnsi="Times New Roman" w:cs="Times New Roman"/>
                <w:b/>
                <w:bCs/>
                <w:color w:val="000000"/>
                <w:sz w:val="20"/>
                <w:szCs w:val="20"/>
              </w:rPr>
              <w:t>Zvýšenie nákladov v € na PP</w:t>
            </w:r>
          </w:p>
        </w:tc>
        <w:tc>
          <w:tcPr>
            <w:tcW w:w="2622" w:type="dxa"/>
            <w:gridSpan w:val="3"/>
            <w:tcBorders>
              <w:top w:val="single" w:sz="8" w:space="0" w:color="auto"/>
              <w:left w:val="nil"/>
              <w:bottom w:val="single" w:sz="8" w:space="0" w:color="auto"/>
              <w:right w:val="single" w:sz="8" w:space="0" w:color="auto"/>
            </w:tcBorders>
            <w:shd w:val="clear" w:color="000000" w:fill="92D050"/>
            <w:vAlign w:val="center"/>
          </w:tcPr>
          <w:p w14:paraId="030A6E81" w14:textId="77777777" w:rsidR="00A750DF" w:rsidRPr="00A750DF" w:rsidRDefault="00A750DF" w:rsidP="00C4668D">
            <w:pPr>
              <w:spacing w:after="0" w:line="240" w:lineRule="auto"/>
              <w:jc w:val="center"/>
              <w:rPr>
                <w:rFonts w:ascii="Times New Roman" w:eastAsia="Times New Roman" w:hAnsi="Times New Roman" w:cs="Times New Roman"/>
                <w:b/>
                <w:bCs/>
                <w:color w:val="000000"/>
                <w:sz w:val="20"/>
                <w:szCs w:val="20"/>
                <w:lang w:eastAsia="sk-SK"/>
              </w:rPr>
            </w:pPr>
            <w:r w:rsidRPr="00A750DF">
              <w:rPr>
                <w:rFonts w:ascii="Times New Roman" w:hAnsi="Times New Roman" w:cs="Times New Roman"/>
                <w:b/>
                <w:bCs/>
                <w:color w:val="000000"/>
                <w:sz w:val="20"/>
                <w:szCs w:val="20"/>
              </w:rPr>
              <w:t>Zníženie nákladov v € na PP</w:t>
            </w:r>
          </w:p>
        </w:tc>
      </w:tr>
      <w:tr w:rsidR="00A750DF" w:rsidRPr="00A750DF" w14:paraId="1C1211B2" w14:textId="77777777" w:rsidTr="007F46D0">
        <w:trPr>
          <w:gridAfter w:val="2"/>
          <w:wAfter w:w="583" w:type="dxa"/>
          <w:trHeight w:val="600"/>
        </w:trPr>
        <w:tc>
          <w:tcPr>
            <w:tcW w:w="146" w:type="dxa"/>
            <w:tcBorders>
              <w:top w:val="nil"/>
              <w:left w:val="nil"/>
              <w:bottom w:val="nil"/>
              <w:right w:val="nil"/>
            </w:tcBorders>
            <w:noWrap/>
            <w:vAlign w:val="bottom"/>
            <w:hideMark/>
          </w:tcPr>
          <w:p w14:paraId="61A066C4" w14:textId="77777777" w:rsidR="00A750DF" w:rsidRPr="00A750DF" w:rsidRDefault="00A750DF" w:rsidP="00C4668D">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vAlign w:val="center"/>
          </w:tcPr>
          <w:p w14:paraId="61935CC5" w14:textId="77777777" w:rsidR="00A750DF" w:rsidRPr="00A750DF" w:rsidRDefault="00A750DF" w:rsidP="00C4668D">
            <w:pPr>
              <w:spacing w:after="0" w:line="240" w:lineRule="auto"/>
              <w:rPr>
                <w:rFonts w:ascii="Times New Roman" w:eastAsia="Times New Roman" w:hAnsi="Times New Roman" w:cs="Times New Roman"/>
                <w:b/>
                <w:bCs/>
                <w:i/>
                <w:iCs/>
                <w:color w:val="000000"/>
                <w:sz w:val="20"/>
                <w:szCs w:val="20"/>
                <w:lang w:eastAsia="sk-SK"/>
              </w:rPr>
            </w:pPr>
            <w:r w:rsidRPr="00A750DF">
              <w:rPr>
                <w:rFonts w:ascii="Times New Roman" w:hAnsi="Times New Roman" w:cs="Times New Roman"/>
                <w:b/>
                <w:bCs/>
                <w:i/>
                <w:iCs/>
                <w:color w:val="000000"/>
                <w:sz w:val="20"/>
                <w:szCs w:val="20"/>
              </w:rPr>
              <w:t>A.Dane, odvody, clá a poplatky, ktorých cieľom je znižovať negatívne externality</w:t>
            </w:r>
          </w:p>
        </w:tc>
        <w:tc>
          <w:tcPr>
            <w:tcW w:w="2623" w:type="dxa"/>
            <w:tcBorders>
              <w:top w:val="nil"/>
              <w:left w:val="nil"/>
              <w:bottom w:val="single" w:sz="4" w:space="0" w:color="auto"/>
              <w:right w:val="single" w:sz="4" w:space="0" w:color="auto"/>
            </w:tcBorders>
            <w:shd w:val="clear" w:color="000000" w:fill="FFC000"/>
            <w:vAlign w:val="center"/>
          </w:tcPr>
          <w:p w14:paraId="6D5ADD29" w14:textId="77777777" w:rsidR="00A750DF" w:rsidRPr="00A750DF" w:rsidRDefault="00A750DF" w:rsidP="00C4668D">
            <w:pPr>
              <w:spacing w:after="0" w:line="240" w:lineRule="auto"/>
              <w:jc w:val="center"/>
              <w:rPr>
                <w:rFonts w:ascii="Times New Roman" w:eastAsia="Times New Roman" w:hAnsi="Times New Roman" w:cs="Times New Roman"/>
                <w:b/>
                <w:bCs/>
                <w:color w:val="000000"/>
                <w:sz w:val="20"/>
                <w:szCs w:val="20"/>
                <w:lang w:eastAsia="sk-SK"/>
              </w:rPr>
            </w:pPr>
            <w:r w:rsidRPr="00A750DF">
              <w:rPr>
                <w:rFonts w:ascii="Times New Roman" w:hAnsi="Times New Roman" w:cs="Times New Roman"/>
                <w:b/>
                <w:bCs/>
                <w:color w:val="000000"/>
                <w:sz w:val="20"/>
                <w:szCs w:val="20"/>
              </w:rPr>
              <w:t>0</w:t>
            </w:r>
          </w:p>
        </w:tc>
        <w:tc>
          <w:tcPr>
            <w:tcW w:w="2622" w:type="dxa"/>
            <w:gridSpan w:val="3"/>
            <w:tcBorders>
              <w:top w:val="nil"/>
              <w:left w:val="nil"/>
              <w:bottom w:val="single" w:sz="4" w:space="0" w:color="auto"/>
              <w:right w:val="single" w:sz="8" w:space="0" w:color="auto"/>
            </w:tcBorders>
            <w:shd w:val="clear" w:color="000000" w:fill="92D050"/>
            <w:vAlign w:val="center"/>
          </w:tcPr>
          <w:p w14:paraId="51E367CD" w14:textId="77777777" w:rsidR="00A750DF" w:rsidRPr="00A750DF" w:rsidRDefault="00A750DF" w:rsidP="00C4668D">
            <w:pPr>
              <w:spacing w:after="0" w:line="240" w:lineRule="auto"/>
              <w:jc w:val="center"/>
              <w:rPr>
                <w:rFonts w:ascii="Times New Roman" w:eastAsia="Times New Roman" w:hAnsi="Times New Roman" w:cs="Times New Roman"/>
                <w:b/>
                <w:bCs/>
                <w:color w:val="000000"/>
                <w:sz w:val="20"/>
                <w:szCs w:val="20"/>
                <w:lang w:eastAsia="sk-SK"/>
              </w:rPr>
            </w:pPr>
            <w:r w:rsidRPr="00A750DF">
              <w:rPr>
                <w:rFonts w:ascii="Times New Roman" w:hAnsi="Times New Roman" w:cs="Times New Roman"/>
                <w:b/>
                <w:bCs/>
                <w:color w:val="000000"/>
                <w:sz w:val="20"/>
                <w:szCs w:val="20"/>
              </w:rPr>
              <w:t>0</w:t>
            </w:r>
          </w:p>
        </w:tc>
      </w:tr>
      <w:tr w:rsidR="00A750DF" w:rsidRPr="00A750DF" w14:paraId="6757B882" w14:textId="77777777" w:rsidTr="007F46D0">
        <w:trPr>
          <w:gridAfter w:val="2"/>
          <w:wAfter w:w="583" w:type="dxa"/>
          <w:trHeight w:val="420"/>
        </w:trPr>
        <w:tc>
          <w:tcPr>
            <w:tcW w:w="146" w:type="dxa"/>
            <w:tcBorders>
              <w:top w:val="nil"/>
              <w:left w:val="nil"/>
              <w:bottom w:val="nil"/>
              <w:right w:val="nil"/>
            </w:tcBorders>
            <w:noWrap/>
            <w:vAlign w:val="bottom"/>
            <w:hideMark/>
          </w:tcPr>
          <w:p w14:paraId="7C3D948E" w14:textId="77777777" w:rsidR="00A750DF" w:rsidRPr="00A750DF" w:rsidRDefault="00A750DF" w:rsidP="00C4668D">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vAlign w:val="center"/>
          </w:tcPr>
          <w:p w14:paraId="617902F2" w14:textId="77777777" w:rsidR="00A750DF" w:rsidRPr="00A750DF" w:rsidRDefault="00A750DF" w:rsidP="00C4668D">
            <w:pPr>
              <w:spacing w:after="0" w:line="240" w:lineRule="auto"/>
              <w:rPr>
                <w:rFonts w:ascii="Times New Roman" w:eastAsia="Times New Roman" w:hAnsi="Times New Roman" w:cs="Times New Roman"/>
                <w:b/>
                <w:bCs/>
                <w:i/>
                <w:iCs/>
                <w:color w:val="000000"/>
                <w:sz w:val="20"/>
                <w:szCs w:val="20"/>
                <w:lang w:eastAsia="sk-SK"/>
              </w:rPr>
            </w:pPr>
            <w:r w:rsidRPr="00A750DF">
              <w:rPr>
                <w:rFonts w:ascii="Times New Roman" w:hAnsi="Times New Roman" w:cs="Times New Roman"/>
                <w:b/>
                <w:bCs/>
                <w:i/>
                <w:iCs/>
                <w:color w:val="000000"/>
                <w:sz w:val="20"/>
                <w:szCs w:val="20"/>
              </w:rPr>
              <w:t>B. Iné poplatky</w:t>
            </w:r>
          </w:p>
        </w:tc>
        <w:tc>
          <w:tcPr>
            <w:tcW w:w="2623" w:type="dxa"/>
            <w:tcBorders>
              <w:top w:val="nil"/>
              <w:left w:val="nil"/>
              <w:bottom w:val="single" w:sz="4" w:space="0" w:color="auto"/>
              <w:right w:val="single" w:sz="4" w:space="0" w:color="auto"/>
            </w:tcBorders>
            <w:shd w:val="clear" w:color="000000" w:fill="FFC000"/>
            <w:vAlign w:val="center"/>
          </w:tcPr>
          <w:p w14:paraId="7A72E563" w14:textId="77777777" w:rsidR="00A750DF" w:rsidRPr="00A750DF" w:rsidRDefault="00A750DF" w:rsidP="00C4668D">
            <w:pPr>
              <w:spacing w:after="0" w:line="240" w:lineRule="auto"/>
              <w:jc w:val="center"/>
              <w:rPr>
                <w:rFonts w:ascii="Times New Roman" w:eastAsia="Times New Roman" w:hAnsi="Times New Roman" w:cs="Times New Roman"/>
                <w:b/>
                <w:bCs/>
                <w:color w:val="000000"/>
                <w:sz w:val="20"/>
                <w:szCs w:val="20"/>
                <w:lang w:eastAsia="sk-SK"/>
              </w:rPr>
            </w:pPr>
            <w:r w:rsidRPr="00A750DF">
              <w:rPr>
                <w:rFonts w:ascii="Times New Roman" w:hAnsi="Times New Roman" w:cs="Times New Roman"/>
                <w:b/>
                <w:bCs/>
                <w:color w:val="000000"/>
                <w:sz w:val="20"/>
                <w:szCs w:val="20"/>
              </w:rPr>
              <w:t>7 091 000</w:t>
            </w:r>
          </w:p>
        </w:tc>
        <w:tc>
          <w:tcPr>
            <w:tcW w:w="2622" w:type="dxa"/>
            <w:gridSpan w:val="3"/>
            <w:tcBorders>
              <w:top w:val="nil"/>
              <w:left w:val="nil"/>
              <w:bottom w:val="single" w:sz="4" w:space="0" w:color="auto"/>
              <w:right w:val="single" w:sz="8" w:space="0" w:color="auto"/>
            </w:tcBorders>
            <w:shd w:val="clear" w:color="000000" w:fill="92D050"/>
            <w:vAlign w:val="center"/>
          </w:tcPr>
          <w:p w14:paraId="24D70140" w14:textId="77777777" w:rsidR="00A750DF" w:rsidRPr="00A750DF" w:rsidRDefault="00A750DF" w:rsidP="00C4668D">
            <w:pPr>
              <w:spacing w:after="0" w:line="240" w:lineRule="auto"/>
              <w:jc w:val="center"/>
              <w:rPr>
                <w:rFonts w:ascii="Times New Roman" w:eastAsia="Times New Roman" w:hAnsi="Times New Roman" w:cs="Times New Roman"/>
                <w:b/>
                <w:bCs/>
                <w:color w:val="000000"/>
                <w:sz w:val="20"/>
                <w:szCs w:val="20"/>
                <w:lang w:eastAsia="sk-SK"/>
              </w:rPr>
            </w:pPr>
            <w:r w:rsidRPr="00A750DF">
              <w:rPr>
                <w:rFonts w:ascii="Times New Roman" w:hAnsi="Times New Roman" w:cs="Times New Roman"/>
                <w:b/>
                <w:bCs/>
                <w:color w:val="000000"/>
                <w:sz w:val="20"/>
                <w:szCs w:val="20"/>
              </w:rPr>
              <w:t>0</w:t>
            </w:r>
          </w:p>
        </w:tc>
      </w:tr>
      <w:tr w:rsidR="00A750DF" w:rsidRPr="00A750DF" w14:paraId="7C955F3D" w14:textId="77777777" w:rsidTr="007F46D0">
        <w:trPr>
          <w:gridAfter w:val="2"/>
          <w:wAfter w:w="583" w:type="dxa"/>
          <w:trHeight w:val="435"/>
        </w:trPr>
        <w:tc>
          <w:tcPr>
            <w:tcW w:w="146" w:type="dxa"/>
            <w:tcBorders>
              <w:top w:val="nil"/>
              <w:left w:val="nil"/>
              <w:bottom w:val="nil"/>
              <w:right w:val="nil"/>
            </w:tcBorders>
            <w:noWrap/>
            <w:vAlign w:val="bottom"/>
            <w:hideMark/>
          </w:tcPr>
          <w:p w14:paraId="2B4E3F46" w14:textId="77777777" w:rsidR="00A750DF" w:rsidRPr="00A750DF" w:rsidRDefault="00A750DF" w:rsidP="00C4668D">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vAlign w:val="center"/>
          </w:tcPr>
          <w:p w14:paraId="73DE376B" w14:textId="77777777" w:rsidR="00A750DF" w:rsidRPr="00A750DF" w:rsidRDefault="00A750DF" w:rsidP="00C4668D">
            <w:pPr>
              <w:spacing w:after="0" w:line="240" w:lineRule="auto"/>
              <w:rPr>
                <w:rFonts w:ascii="Times New Roman" w:eastAsia="Times New Roman" w:hAnsi="Times New Roman" w:cs="Times New Roman"/>
                <w:b/>
                <w:bCs/>
                <w:i/>
                <w:iCs/>
                <w:color w:val="000000"/>
                <w:sz w:val="20"/>
                <w:szCs w:val="20"/>
                <w:lang w:eastAsia="sk-SK"/>
              </w:rPr>
            </w:pPr>
            <w:r w:rsidRPr="00A750DF">
              <w:rPr>
                <w:rFonts w:ascii="Times New Roman" w:hAnsi="Times New Roman" w:cs="Times New Roman"/>
                <w:b/>
                <w:bCs/>
                <w:i/>
                <w:iCs/>
                <w:color w:val="000000"/>
                <w:sz w:val="20"/>
                <w:szCs w:val="20"/>
              </w:rPr>
              <w:t>C. Sankcie a pokuty</w:t>
            </w:r>
          </w:p>
        </w:tc>
        <w:tc>
          <w:tcPr>
            <w:tcW w:w="2623" w:type="dxa"/>
            <w:tcBorders>
              <w:top w:val="nil"/>
              <w:left w:val="nil"/>
              <w:bottom w:val="single" w:sz="4" w:space="0" w:color="auto"/>
              <w:right w:val="single" w:sz="4" w:space="0" w:color="auto"/>
            </w:tcBorders>
            <w:shd w:val="clear" w:color="000000" w:fill="FFC000"/>
            <w:vAlign w:val="center"/>
          </w:tcPr>
          <w:p w14:paraId="2F00FFA7" w14:textId="77777777" w:rsidR="00A750DF" w:rsidRPr="00A750DF" w:rsidRDefault="00A750DF" w:rsidP="00C4668D">
            <w:pPr>
              <w:spacing w:after="0" w:line="240" w:lineRule="auto"/>
              <w:jc w:val="center"/>
              <w:rPr>
                <w:rFonts w:ascii="Times New Roman" w:eastAsia="Times New Roman" w:hAnsi="Times New Roman" w:cs="Times New Roman"/>
                <w:b/>
                <w:bCs/>
                <w:color w:val="000000"/>
                <w:sz w:val="20"/>
                <w:szCs w:val="20"/>
                <w:lang w:eastAsia="sk-SK"/>
              </w:rPr>
            </w:pPr>
            <w:r w:rsidRPr="00A750DF">
              <w:rPr>
                <w:rFonts w:ascii="Times New Roman" w:hAnsi="Times New Roman" w:cs="Times New Roman"/>
                <w:b/>
                <w:bCs/>
                <w:color w:val="000000"/>
                <w:sz w:val="20"/>
                <w:szCs w:val="20"/>
              </w:rPr>
              <w:t>0</w:t>
            </w:r>
          </w:p>
        </w:tc>
        <w:tc>
          <w:tcPr>
            <w:tcW w:w="2622" w:type="dxa"/>
            <w:gridSpan w:val="3"/>
            <w:tcBorders>
              <w:top w:val="nil"/>
              <w:left w:val="nil"/>
              <w:bottom w:val="single" w:sz="4" w:space="0" w:color="auto"/>
              <w:right w:val="single" w:sz="8" w:space="0" w:color="auto"/>
            </w:tcBorders>
            <w:shd w:val="clear" w:color="000000" w:fill="92D050"/>
            <w:vAlign w:val="center"/>
          </w:tcPr>
          <w:p w14:paraId="545C8634" w14:textId="77777777" w:rsidR="00A750DF" w:rsidRPr="00A750DF" w:rsidRDefault="00A750DF" w:rsidP="00C4668D">
            <w:pPr>
              <w:spacing w:after="0" w:line="240" w:lineRule="auto"/>
              <w:jc w:val="center"/>
              <w:rPr>
                <w:rFonts w:ascii="Times New Roman" w:eastAsia="Times New Roman" w:hAnsi="Times New Roman" w:cs="Times New Roman"/>
                <w:b/>
                <w:bCs/>
                <w:color w:val="000000"/>
                <w:sz w:val="20"/>
                <w:szCs w:val="20"/>
                <w:lang w:eastAsia="sk-SK"/>
              </w:rPr>
            </w:pPr>
            <w:r w:rsidRPr="00A750DF">
              <w:rPr>
                <w:rFonts w:ascii="Times New Roman" w:eastAsia="Times New Roman" w:hAnsi="Times New Roman" w:cs="Times New Roman"/>
                <w:b/>
                <w:bCs/>
                <w:color w:val="000000"/>
                <w:sz w:val="20"/>
                <w:szCs w:val="20"/>
                <w:lang w:eastAsia="sk-SK"/>
              </w:rPr>
              <w:t>33 200</w:t>
            </w:r>
          </w:p>
        </w:tc>
      </w:tr>
      <w:tr w:rsidR="00A750DF" w:rsidRPr="00A750DF" w14:paraId="5076D5B4" w14:textId="77777777" w:rsidTr="007F46D0">
        <w:trPr>
          <w:gridAfter w:val="2"/>
          <w:wAfter w:w="583" w:type="dxa"/>
          <w:trHeight w:val="480"/>
        </w:trPr>
        <w:tc>
          <w:tcPr>
            <w:tcW w:w="146" w:type="dxa"/>
            <w:tcBorders>
              <w:top w:val="nil"/>
              <w:left w:val="nil"/>
              <w:bottom w:val="nil"/>
              <w:right w:val="nil"/>
            </w:tcBorders>
            <w:noWrap/>
            <w:vAlign w:val="bottom"/>
            <w:hideMark/>
          </w:tcPr>
          <w:p w14:paraId="0973AC03" w14:textId="77777777" w:rsidR="00A750DF" w:rsidRPr="00A750DF" w:rsidRDefault="00A750DF" w:rsidP="00C4668D">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vAlign w:val="center"/>
          </w:tcPr>
          <w:p w14:paraId="359AA484" w14:textId="77777777" w:rsidR="00A750DF" w:rsidRPr="00A750DF" w:rsidRDefault="00A750DF" w:rsidP="00C4668D">
            <w:pPr>
              <w:spacing w:after="0" w:line="240" w:lineRule="auto"/>
              <w:rPr>
                <w:rFonts w:ascii="Times New Roman" w:eastAsia="Times New Roman" w:hAnsi="Times New Roman" w:cs="Times New Roman"/>
                <w:b/>
                <w:bCs/>
                <w:i/>
                <w:iCs/>
                <w:color w:val="000000"/>
                <w:sz w:val="20"/>
                <w:szCs w:val="20"/>
                <w:lang w:eastAsia="sk-SK"/>
              </w:rPr>
            </w:pPr>
            <w:r w:rsidRPr="00A750DF">
              <w:rPr>
                <w:rFonts w:ascii="Times New Roman" w:hAnsi="Times New Roman" w:cs="Times New Roman"/>
                <w:b/>
                <w:bCs/>
                <w:i/>
                <w:iCs/>
                <w:color w:val="000000"/>
                <w:sz w:val="20"/>
                <w:szCs w:val="20"/>
              </w:rPr>
              <w:t>D. Nepriame finančné náklady</w:t>
            </w:r>
          </w:p>
        </w:tc>
        <w:tc>
          <w:tcPr>
            <w:tcW w:w="2623" w:type="dxa"/>
            <w:tcBorders>
              <w:top w:val="nil"/>
              <w:left w:val="nil"/>
              <w:bottom w:val="single" w:sz="4" w:space="0" w:color="auto"/>
              <w:right w:val="single" w:sz="4" w:space="0" w:color="auto"/>
            </w:tcBorders>
            <w:shd w:val="clear" w:color="000000" w:fill="FFC000"/>
            <w:vAlign w:val="center"/>
          </w:tcPr>
          <w:p w14:paraId="08A622FD" w14:textId="77777777" w:rsidR="00A750DF" w:rsidRPr="00A750DF" w:rsidRDefault="00A750DF" w:rsidP="00C4668D">
            <w:pPr>
              <w:spacing w:after="0" w:line="240" w:lineRule="auto"/>
              <w:jc w:val="center"/>
              <w:rPr>
                <w:rFonts w:ascii="Times New Roman" w:eastAsia="Times New Roman" w:hAnsi="Times New Roman" w:cs="Times New Roman"/>
                <w:b/>
                <w:bCs/>
                <w:color w:val="000000"/>
                <w:sz w:val="20"/>
                <w:szCs w:val="20"/>
                <w:lang w:eastAsia="sk-SK"/>
              </w:rPr>
            </w:pPr>
            <w:r w:rsidRPr="00A750DF">
              <w:rPr>
                <w:rFonts w:ascii="Times New Roman" w:hAnsi="Times New Roman" w:cs="Times New Roman"/>
                <w:b/>
                <w:bCs/>
                <w:color w:val="000000"/>
                <w:sz w:val="20"/>
                <w:szCs w:val="20"/>
              </w:rPr>
              <w:t>0</w:t>
            </w:r>
          </w:p>
        </w:tc>
        <w:tc>
          <w:tcPr>
            <w:tcW w:w="2622" w:type="dxa"/>
            <w:gridSpan w:val="3"/>
            <w:tcBorders>
              <w:top w:val="nil"/>
              <w:left w:val="nil"/>
              <w:bottom w:val="single" w:sz="4" w:space="0" w:color="auto"/>
              <w:right w:val="single" w:sz="8" w:space="0" w:color="auto"/>
            </w:tcBorders>
            <w:shd w:val="clear" w:color="000000" w:fill="92D050"/>
            <w:vAlign w:val="center"/>
          </w:tcPr>
          <w:p w14:paraId="6898FEE0" w14:textId="77777777" w:rsidR="00A750DF" w:rsidRPr="00A750DF" w:rsidRDefault="00A750DF" w:rsidP="00C4668D">
            <w:pPr>
              <w:spacing w:after="0" w:line="240" w:lineRule="auto"/>
              <w:jc w:val="center"/>
              <w:rPr>
                <w:rFonts w:ascii="Times New Roman" w:eastAsia="Times New Roman" w:hAnsi="Times New Roman" w:cs="Times New Roman"/>
                <w:b/>
                <w:bCs/>
                <w:color w:val="000000"/>
                <w:sz w:val="20"/>
                <w:szCs w:val="20"/>
                <w:lang w:eastAsia="sk-SK"/>
              </w:rPr>
            </w:pPr>
            <w:r w:rsidRPr="00A750DF">
              <w:rPr>
                <w:rFonts w:ascii="Times New Roman" w:hAnsi="Times New Roman" w:cs="Times New Roman"/>
                <w:b/>
                <w:bCs/>
                <w:color w:val="000000"/>
                <w:sz w:val="20"/>
                <w:szCs w:val="20"/>
              </w:rPr>
              <w:t>0</w:t>
            </w:r>
          </w:p>
        </w:tc>
      </w:tr>
      <w:tr w:rsidR="00A750DF" w:rsidRPr="00A750DF" w14:paraId="2A4DB05C" w14:textId="77777777" w:rsidTr="007F46D0">
        <w:trPr>
          <w:gridAfter w:val="2"/>
          <w:wAfter w:w="583" w:type="dxa"/>
          <w:trHeight w:val="480"/>
        </w:trPr>
        <w:tc>
          <w:tcPr>
            <w:tcW w:w="146" w:type="dxa"/>
            <w:tcBorders>
              <w:top w:val="nil"/>
              <w:left w:val="nil"/>
              <w:bottom w:val="nil"/>
              <w:right w:val="nil"/>
            </w:tcBorders>
            <w:noWrap/>
            <w:vAlign w:val="bottom"/>
          </w:tcPr>
          <w:p w14:paraId="79F13DAB" w14:textId="77777777" w:rsidR="00A750DF" w:rsidRPr="00A750DF" w:rsidRDefault="00A750DF" w:rsidP="00C4668D">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nil"/>
              <w:right w:val="single" w:sz="4" w:space="0" w:color="auto"/>
            </w:tcBorders>
            <w:vAlign w:val="center"/>
          </w:tcPr>
          <w:p w14:paraId="36D7BCD0" w14:textId="77777777" w:rsidR="00A750DF" w:rsidRPr="00A750DF" w:rsidRDefault="00A750DF" w:rsidP="00C4668D">
            <w:pPr>
              <w:spacing w:after="0" w:line="240" w:lineRule="auto"/>
              <w:rPr>
                <w:rFonts w:ascii="Times New Roman" w:eastAsia="Times New Roman" w:hAnsi="Times New Roman" w:cs="Times New Roman"/>
                <w:b/>
                <w:bCs/>
                <w:i/>
                <w:iCs/>
                <w:color w:val="000000"/>
                <w:sz w:val="20"/>
                <w:szCs w:val="20"/>
                <w:lang w:eastAsia="sk-SK"/>
              </w:rPr>
            </w:pPr>
            <w:r w:rsidRPr="00A750DF">
              <w:rPr>
                <w:rFonts w:ascii="Times New Roman" w:hAnsi="Times New Roman" w:cs="Times New Roman"/>
                <w:b/>
                <w:bCs/>
                <w:i/>
                <w:iCs/>
                <w:color w:val="000000"/>
                <w:sz w:val="20"/>
                <w:szCs w:val="20"/>
              </w:rPr>
              <w:t>E. Administratívne náklady</w:t>
            </w:r>
          </w:p>
        </w:tc>
        <w:tc>
          <w:tcPr>
            <w:tcW w:w="2623" w:type="dxa"/>
            <w:tcBorders>
              <w:top w:val="nil"/>
              <w:left w:val="nil"/>
              <w:bottom w:val="nil"/>
              <w:right w:val="single" w:sz="4" w:space="0" w:color="auto"/>
            </w:tcBorders>
            <w:shd w:val="clear" w:color="000000" w:fill="FFC000"/>
            <w:vAlign w:val="center"/>
          </w:tcPr>
          <w:p w14:paraId="0D733C6D" w14:textId="77777777" w:rsidR="00A750DF" w:rsidRPr="00A750DF" w:rsidRDefault="00A750DF" w:rsidP="00C4668D">
            <w:pPr>
              <w:spacing w:after="0" w:line="240" w:lineRule="auto"/>
              <w:jc w:val="center"/>
              <w:rPr>
                <w:rFonts w:ascii="Times New Roman" w:eastAsia="Times New Roman" w:hAnsi="Times New Roman" w:cs="Times New Roman"/>
                <w:b/>
                <w:bCs/>
                <w:color w:val="000000"/>
                <w:sz w:val="20"/>
                <w:szCs w:val="20"/>
                <w:lang w:eastAsia="sk-SK"/>
              </w:rPr>
            </w:pPr>
            <w:r w:rsidRPr="00A750DF">
              <w:rPr>
                <w:rFonts w:ascii="Times New Roman" w:hAnsi="Times New Roman" w:cs="Times New Roman"/>
                <w:b/>
                <w:bCs/>
                <w:color w:val="000000"/>
                <w:sz w:val="20"/>
                <w:szCs w:val="20"/>
              </w:rPr>
              <w:t>2 272 258</w:t>
            </w:r>
          </w:p>
        </w:tc>
        <w:tc>
          <w:tcPr>
            <w:tcW w:w="2622" w:type="dxa"/>
            <w:gridSpan w:val="3"/>
            <w:tcBorders>
              <w:top w:val="nil"/>
              <w:left w:val="nil"/>
              <w:bottom w:val="nil"/>
              <w:right w:val="single" w:sz="8" w:space="0" w:color="auto"/>
            </w:tcBorders>
            <w:shd w:val="clear" w:color="000000" w:fill="92D050"/>
            <w:vAlign w:val="center"/>
          </w:tcPr>
          <w:p w14:paraId="18E1D24E" w14:textId="77777777" w:rsidR="00A750DF" w:rsidRPr="00A750DF" w:rsidRDefault="00A750DF" w:rsidP="00C4668D">
            <w:pPr>
              <w:spacing w:after="0" w:line="240" w:lineRule="auto"/>
              <w:jc w:val="center"/>
              <w:rPr>
                <w:rFonts w:ascii="Times New Roman" w:eastAsia="Times New Roman" w:hAnsi="Times New Roman" w:cs="Times New Roman"/>
                <w:b/>
                <w:bCs/>
                <w:color w:val="000000"/>
                <w:sz w:val="20"/>
                <w:szCs w:val="20"/>
                <w:lang w:eastAsia="sk-SK"/>
              </w:rPr>
            </w:pPr>
            <w:r w:rsidRPr="00A750DF">
              <w:rPr>
                <w:rFonts w:ascii="Times New Roman" w:hAnsi="Times New Roman" w:cs="Times New Roman"/>
                <w:b/>
                <w:bCs/>
                <w:color w:val="000000"/>
                <w:sz w:val="20"/>
                <w:szCs w:val="20"/>
              </w:rPr>
              <w:t>1 460 738</w:t>
            </w:r>
          </w:p>
        </w:tc>
      </w:tr>
      <w:tr w:rsidR="00A750DF" w:rsidRPr="00A750DF" w14:paraId="25974D9A" w14:textId="77777777" w:rsidTr="007F46D0">
        <w:trPr>
          <w:gridAfter w:val="2"/>
          <w:wAfter w:w="583" w:type="dxa"/>
          <w:trHeight w:val="600"/>
        </w:trPr>
        <w:tc>
          <w:tcPr>
            <w:tcW w:w="146" w:type="dxa"/>
            <w:tcBorders>
              <w:top w:val="nil"/>
              <w:left w:val="nil"/>
              <w:bottom w:val="nil"/>
              <w:right w:val="nil"/>
            </w:tcBorders>
            <w:noWrap/>
            <w:vAlign w:val="bottom"/>
            <w:hideMark/>
          </w:tcPr>
          <w:p w14:paraId="017391D7" w14:textId="77777777" w:rsidR="00A750DF" w:rsidRPr="00A750DF" w:rsidRDefault="00A750DF" w:rsidP="00C4668D">
            <w:pPr>
              <w:spacing w:after="0" w:line="240" w:lineRule="auto"/>
              <w:rPr>
                <w:rFonts w:ascii="Times New Roman" w:eastAsia="Times New Roman" w:hAnsi="Times New Roman" w:cs="Times New Roman"/>
                <w:color w:val="000000"/>
                <w:sz w:val="20"/>
                <w:szCs w:val="20"/>
                <w:lang w:eastAsia="sk-SK"/>
              </w:rPr>
            </w:pPr>
          </w:p>
        </w:tc>
        <w:tc>
          <w:tcPr>
            <w:tcW w:w="3540" w:type="dxa"/>
            <w:tcBorders>
              <w:top w:val="single" w:sz="8" w:space="0" w:color="auto"/>
              <w:left w:val="single" w:sz="8" w:space="0" w:color="auto"/>
              <w:bottom w:val="single" w:sz="8" w:space="0" w:color="auto"/>
              <w:right w:val="single" w:sz="4" w:space="0" w:color="auto"/>
            </w:tcBorders>
            <w:vAlign w:val="center"/>
          </w:tcPr>
          <w:p w14:paraId="49AEA578" w14:textId="77777777" w:rsidR="00A750DF" w:rsidRPr="00A750DF" w:rsidRDefault="00A750DF" w:rsidP="00C4668D">
            <w:pPr>
              <w:spacing w:after="0" w:line="240" w:lineRule="auto"/>
              <w:rPr>
                <w:rFonts w:ascii="Times New Roman" w:eastAsia="Times New Roman" w:hAnsi="Times New Roman" w:cs="Times New Roman"/>
                <w:b/>
                <w:bCs/>
                <w:i/>
                <w:iCs/>
                <w:color w:val="000000"/>
                <w:sz w:val="20"/>
                <w:szCs w:val="20"/>
                <w:lang w:eastAsia="sk-SK"/>
              </w:rPr>
            </w:pPr>
            <w:r w:rsidRPr="00A750DF">
              <w:rPr>
                <w:rFonts w:ascii="Times New Roman" w:hAnsi="Times New Roman" w:cs="Times New Roman"/>
                <w:b/>
                <w:bCs/>
                <w:i/>
                <w:iCs/>
                <w:color w:val="000000"/>
                <w:sz w:val="20"/>
                <w:szCs w:val="20"/>
              </w:rPr>
              <w:t>Spolu = A+B+C+D+E</w:t>
            </w:r>
          </w:p>
        </w:tc>
        <w:tc>
          <w:tcPr>
            <w:tcW w:w="2623" w:type="dxa"/>
            <w:tcBorders>
              <w:top w:val="single" w:sz="8" w:space="0" w:color="auto"/>
              <w:left w:val="nil"/>
              <w:bottom w:val="single" w:sz="8" w:space="0" w:color="auto"/>
              <w:right w:val="single" w:sz="4" w:space="0" w:color="auto"/>
            </w:tcBorders>
            <w:shd w:val="clear" w:color="000000" w:fill="FFC000"/>
            <w:vAlign w:val="center"/>
          </w:tcPr>
          <w:p w14:paraId="4C0EC78F" w14:textId="77777777" w:rsidR="00A750DF" w:rsidRPr="00A750DF" w:rsidRDefault="00A750DF" w:rsidP="00C4668D">
            <w:pPr>
              <w:spacing w:after="0" w:line="240" w:lineRule="auto"/>
              <w:jc w:val="center"/>
              <w:rPr>
                <w:rFonts w:ascii="Times New Roman" w:eastAsia="Times New Roman" w:hAnsi="Times New Roman" w:cs="Times New Roman"/>
                <w:b/>
                <w:bCs/>
                <w:color w:val="000000"/>
                <w:sz w:val="20"/>
                <w:szCs w:val="20"/>
                <w:lang w:eastAsia="sk-SK"/>
              </w:rPr>
            </w:pPr>
            <w:r w:rsidRPr="00A750DF">
              <w:rPr>
                <w:rFonts w:ascii="Times New Roman" w:hAnsi="Times New Roman" w:cs="Times New Roman"/>
                <w:b/>
                <w:bCs/>
                <w:color w:val="000000"/>
                <w:sz w:val="20"/>
                <w:szCs w:val="20"/>
              </w:rPr>
              <w:t>9 363 258</w:t>
            </w:r>
          </w:p>
        </w:tc>
        <w:tc>
          <w:tcPr>
            <w:tcW w:w="2622" w:type="dxa"/>
            <w:gridSpan w:val="3"/>
            <w:tcBorders>
              <w:top w:val="single" w:sz="8" w:space="0" w:color="auto"/>
              <w:left w:val="nil"/>
              <w:bottom w:val="single" w:sz="8" w:space="0" w:color="auto"/>
              <w:right w:val="single" w:sz="8" w:space="0" w:color="auto"/>
            </w:tcBorders>
            <w:shd w:val="clear" w:color="000000" w:fill="92D050"/>
            <w:vAlign w:val="center"/>
          </w:tcPr>
          <w:p w14:paraId="6E0A8B85" w14:textId="77777777" w:rsidR="00A750DF" w:rsidRPr="00A750DF" w:rsidRDefault="00A750DF" w:rsidP="00C4668D">
            <w:pPr>
              <w:spacing w:after="0" w:line="240" w:lineRule="auto"/>
              <w:jc w:val="center"/>
              <w:rPr>
                <w:rFonts w:ascii="Times New Roman" w:eastAsia="Times New Roman" w:hAnsi="Times New Roman" w:cs="Times New Roman"/>
                <w:b/>
                <w:bCs/>
                <w:color w:val="000000"/>
                <w:sz w:val="20"/>
                <w:szCs w:val="20"/>
                <w:lang w:eastAsia="sk-SK"/>
              </w:rPr>
            </w:pPr>
            <w:r w:rsidRPr="00A750DF">
              <w:rPr>
                <w:rFonts w:ascii="Times New Roman" w:hAnsi="Times New Roman" w:cs="Times New Roman"/>
                <w:b/>
                <w:bCs/>
                <w:color w:val="000000"/>
                <w:sz w:val="20"/>
                <w:szCs w:val="20"/>
              </w:rPr>
              <w:t>1 493 938</w:t>
            </w:r>
          </w:p>
        </w:tc>
      </w:tr>
      <w:tr w:rsidR="00A750DF" w:rsidRPr="00A750DF" w14:paraId="4FF3836E" w14:textId="77777777" w:rsidTr="009A3720">
        <w:trPr>
          <w:trHeight w:val="270"/>
        </w:trPr>
        <w:tc>
          <w:tcPr>
            <w:tcW w:w="146" w:type="dxa"/>
            <w:tcBorders>
              <w:top w:val="nil"/>
              <w:left w:val="nil"/>
              <w:bottom w:val="nil"/>
              <w:right w:val="nil"/>
            </w:tcBorders>
            <w:noWrap/>
            <w:vAlign w:val="bottom"/>
            <w:hideMark/>
          </w:tcPr>
          <w:p w14:paraId="3888D028" w14:textId="77777777" w:rsidR="00A750DF" w:rsidRPr="00A750DF" w:rsidRDefault="00A750DF" w:rsidP="009A3720">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nil"/>
              <w:bottom w:val="nil"/>
              <w:right w:val="nil"/>
            </w:tcBorders>
            <w:noWrap/>
            <w:vAlign w:val="bottom"/>
          </w:tcPr>
          <w:p w14:paraId="73A665BF" w14:textId="77777777" w:rsidR="00A750DF" w:rsidRPr="00A750DF" w:rsidRDefault="00A750DF" w:rsidP="009A3720">
            <w:pPr>
              <w:spacing w:after="0" w:line="240" w:lineRule="auto"/>
              <w:rPr>
                <w:rFonts w:ascii="Times New Roman" w:eastAsia="Times New Roman" w:hAnsi="Times New Roman" w:cs="Times New Roman"/>
                <w:color w:val="000000"/>
                <w:sz w:val="20"/>
                <w:szCs w:val="20"/>
                <w:lang w:eastAsia="sk-SK"/>
              </w:rPr>
            </w:pPr>
          </w:p>
        </w:tc>
        <w:tc>
          <w:tcPr>
            <w:tcW w:w="2792" w:type="dxa"/>
            <w:gridSpan w:val="2"/>
            <w:tcBorders>
              <w:top w:val="nil"/>
              <w:left w:val="nil"/>
              <w:bottom w:val="nil"/>
              <w:right w:val="nil"/>
            </w:tcBorders>
            <w:vAlign w:val="center"/>
          </w:tcPr>
          <w:p w14:paraId="519A3AB6" w14:textId="77777777" w:rsidR="00A750DF" w:rsidRPr="00A750DF" w:rsidRDefault="00A750DF" w:rsidP="009A3720">
            <w:pPr>
              <w:spacing w:after="0" w:line="240" w:lineRule="auto"/>
              <w:rPr>
                <w:rFonts w:ascii="Times New Roman" w:eastAsia="Times New Roman" w:hAnsi="Times New Roman" w:cs="Times New Roman"/>
                <w:i/>
                <w:iCs/>
                <w:color w:val="000000"/>
                <w:sz w:val="20"/>
                <w:szCs w:val="20"/>
                <w:lang w:eastAsia="sk-SK"/>
              </w:rPr>
            </w:pPr>
          </w:p>
        </w:tc>
        <w:tc>
          <w:tcPr>
            <w:tcW w:w="160" w:type="dxa"/>
            <w:tcBorders>
              <w:top w:val="nil"/>
              <w:left w:val="nil"/>
              <w:bottom w:val="nil"/>
              <w:right w:val="nil"/>
            </w:tcBorders>
            <w:vAlign w:val="center"/>
          </w:tcPr>
          <w:p w14:paraId="24CB285E" w14:textId="77777777" w:rsidR="00A750DF" w:rsidRPr="00A750DF" w:rsidRDefault="00A750DF" w:rsidP="009A3720">
            <w:pPr>
              <w:spacing w:after="0" w:line="240" w:lineRule="auto"/>
              <w:rPr>
                <w:rFonts w:ascii="Times New Roman" w:eastAsia="Times New Roman" w:hAnsi="Times New Roman" w:cs="Times New Roman"/>
                <w:i/>
                <w:iCs/>
                <w:color w:val="000000"/>
                <w:sz w:val="20"/>
                <w:szCs w:val="20"/>
                <w:lang w:eastAsia="sk-SK"/>
              </w:rPr>
            </w:pPr>
          </w:p>
        </w:tc>
        <w:tc>
          <w:tcPr>
            <w:tcW w:w="2716" w:type="dxa"/>
            <w:gridSpan w:val="2"/>
            <w:tcBorders>
              <w:top w:val="nil"/>
              <w:left w:val="nil"/>
              <w:bottom w:val="nil"/>
              <w:right w:val="nil"/>
            </w:tcBorders>
            <w:vAlign w:val="center"/>
          </w:tcPr>
          <w:p w14:paraId="20D8663B" w14:textId="77777777" w:rsidR="00A750DF" w:rsidRPr="00A750DF" w:rsidRDefault="00A750DF" w:rsidP="009A3720">
            <w:pPr>
              <w:spacing w:after="0" w:line="240" w:lineRule="auto"/>
              <w:rPr>
                <w:rFonts w:ascii="Times New Roman" w:eastAsia="Times New Roman" w:hAnsi="Times New Roman" w:cs="Times New Roman"/>
                <w:i/>
                <w:iCs/>
                <w:color w:val="000000"/>
                <w:sz w:val="20"/>
                <w:szCs w:val="20"/>
                <w:lang w:eastAsia="sk-SK"/>
              </w:rPr>
            </w:pPr>
          </w:p>
        </w:tc>
        <w:tc>
          <w:tcPr>
            <w:tcW w:w="160" w:type="dxa"/>
            <w:tcBorders>
              <w:top w:val="nil"/>
              <w:left w:val="nil"/>
              <w:bottom w:val="nil"/>
              <w:right w:val="nil"/>
            </w:tcBorders>
            <w:vAlign w:val="center"/>
            <w:hideMark/>
          </w:tcPr>
          <w:p w14:paraId="28D6B53C" w14:textId="77777777" w:rsidR="00A750DF" w:rsidRPr="00A750DF" w:rsidRDefault="00A750DF" w:rsidP="009A3720">
            <w:pPr>
              <w:spacing w:after="0" w:line="240" w:lineRule="auto"/>
              <w:rPr>
                <w:rFonts w:ascii="Times New Roman" w:eastAsia="Times New Roman" w:hAnsi="Times New Roman" w:cs="Times New Roman"/>
                <w:i/>
                <w:iCs/>
                <w:color w:val="000000"/>
                <w:sz w:val="20"/>
                <w:szCs w:val="20"/>
                <w:lang w:eastAsia="sk-SK"/>
              </w:rPr>
            </w:pPr>
          </w:p>
        </w:tc>
      </w:tr>
      <w:tr w:rsidR="00A750DF" w:rsidRPr="00A750DF" w14:paraId="5EB60163" w14:textId="77777777" w:rsidTr="004E35AE">
        <w:trPr>
          <w:gridAfter w:val="2"/>
          <w:wAfter w:w="583" w:type="dxa"/>
          <w:trHeight w:val="412"/>
        </w:trPr>
        <w:tc>
          <w:tcPr>
            <w:tcW w:w="146" w:type="dxa"/>
            <w:tcBorders>
              <w:top w:val="nil"/>
              <w:left w:val="nil"/>
              <w:bottom w:val="nil"/>
              <w:right w:val="nil"/>
            </w:tcBorders>
            <w:noWrap/>
            <w:vAlign w:val="bottom"/>
            <w:hideMark/>
          </w:tcPr>
          <w:p w14:paraId="4C05FB7C" w14:textId="77777777" w:rsidR="00A750DF" w:rsidRPr="00A750DF" w:rsidRDefault="00A750DF" w:rsidP="009A3720">
            <w:pPr>
              <w:spacing w:after="0" w:line="240" w:lineRule="auto"/>
              <w:rPr>
                <w:rFonts w:ascii="Times New Roman" w:eastAsia="Times New Roman" w:hAnsi="Times New Roman" w:cs="Times New Roman"/>
                <w:color w:val="000000"/>
                <w:sz w:val="20"/>
                <w:szCs w:val="20"/>
                <w:lang w:eastAsia="sk-SK"/>
              </w:rPr>
            </w:pPr>
          </w:p>
        </w:tc>
        <w:tc>
          <w:tcPr>
            <w:tcW w:w="3540" w:type="dxa"/>
            <w:tcBorders>
              <w:top w:val="single" w:sz="8" w:space="0" w:color="auto"/>
              <w:left w:val="single" w:sz="8" w:space="0" w:color="auto"/>
              <w:bottom w:val="single" w:sz="8" w:space="0" w:color="auto"/>
              <w:right w:val="single" w:sz="4" w:space="0" w:color="auto"/>
            </w:tcBorders>
            <w:vAlign w:val="center"/>
          </w:tcPr>
          <w:p w14:paraId="1C8DACCD" w14:textId="77777777" w:rsidR="00A750DF" w:rsidRPr="00A750DF" w:rsidRDefault="00A750DF" w:rsidP="009A3720">
            <w:pPr>
              <w:spacing w:after="0" w:line="240" w:lineRule="auto"/>
              <w:rPr>
                <w:rFonts w:ascii="Times New Roman" w:eastAsia="Times New Roman" w:hAnsi="Times New Roman" w:cs="Times New Roman"/>
                <w:i/>
                <w:iCs/>
                <w:color w:val="000000"/>
                <w:lang w:eastAsia="sk-SK"/>
              </w:rPr>
            </w:pPr>
            <w:r w:rsidRPr="00A750DF">
              <w:rPr>
                <w:rFonts w:ascii="Times New Roman" w:hAnsi="Times New Roman" w:cs="Times New Roman"/>
                <w:b/>
                <w:bCs/>
                <w:i/>
                <w:iCs/>
                <w:color w:val="000000"/>
                <w:sz w:val="20"/>
                <w:szCs w:val="20"/>
              </w:rPr>
              <w:t>Harmonizácia práva EÚ</w:t>
            </w:r>
          </w:p>
        </w:tc>
        <w:tc>
          <w:tcPr>
            <w:tcW w:w="2623" w:type="dxa"/>
            <w:tcBorders>
              <w:top w:val="single" w:sz="8" w:space="0" w:color="auto"/>
              <w:left w:val="nil"/>
              <w:bottom w:val="single" w:sz="8" w:space="0" w:color="auto"/>
              <w:right w:val="single" w:sz="4" w:space="0" w:color="auto"/>
            </w:tcBorders>
            <w:shd w:val="clear" w:color="000000" w:fill="FFC000"/>
            <w:vAlign w:val="center"/>
          </w:tcPr>
          <w:p w14:paraId="022AE568" w14:textId="77777777" w:rsidR="00A750DF" w:rsidRPr="00A750DF" w:rsidRDefault="00A750DF" w:rsidP="009A3720">
            <w:pPr>
              <w:spacing w:after="0" w:line="240" w:lineRule="auto"/>
              <w:jc w:val="center"/>
              <w:rPr>
                <w:rFonts w:ascii="Times New Roman" w:eastAsia="Times New Roman" w:hAnsi="Times New Roman" w:cs="Times New Roman"/>
                <w:b/>
                <w:bCs/>
                <w:color w:val="000000"/>
                <w:sz w:val="20"/>
                <w:szCs w:val="20"/>
                <w:lang w:eastAsia="sk-SK"/>
              </w:rPr>
            </w:pPr>
            <w:r w:rsidRPr="00A750DF">
              <w:rPr>
                <w:rFonts w:ascii="Times New Roman" w:hAnsi="Times New Roman" w:cs="Times New Roman"/>
                <w:b/>
                <w:bCs/>
                <w:color w:val="000000"/>
                <w:sz w:val="20"/>
                <w:szCs w:val="20"/>
              </w:rPr>
              <w:t>Zvýšenie nákladov v € na PP</w:t>
            </w:r>
          </w:p>
        </w:tc>
        <w:tc>
          <w:tcPr>
            <w:tcW w:w="2622" w:type="dxa"/>
            <w:gridSpan w:val="3"/>
            <w:tcBorders>
              <w:top w:val="single" w:sz="8" w:space="0" w:color="auto"/>
              <w:left w:val="nil"/>
              <w:bottom w:val="single" w:sz="8" w:space="0" w:color="auto"/>
              <w:right w:val="single" w:sz="8" w:space="0" w:color="auto"/>
            </w:tcBorders>
            <w:shd w:val="clear" w:color="000000" w:fill="92D050"/>
            <w:vAlign w:val="center"/>
          </w:tcPr>
          <w:p w14:paraId="42AF6B59" w14:textId="77777777" w:rsidR="00A750DF" w:rsidRPr="00A750DF" w:rsidRDefault="00A750DF" w:rsidP="009A3720">
            <w:pPr>
              <w:spacing w:after="0" w:line="240" w:lineRule="auto"/>
              <w:jc w:val="center"/>
              <w:rPr>
                <w:rFonts w:ascii="Times New Roman" w:eastAsia="Times New Roman" w:hAnsi="Times New Roman" w:cs="Times New Roman"/>
                <w:b/>
                <w:bCs/>
                <w:color w:val="000000"/>
                <w:sz w:val="20"/>
                <w:szCs w:val="20"/>
                <w:lang w:eastAsia="sk-SK"/>
              </w:rPr>
            </w:pPr>
            <w:r w:rsidRPr="00A750DF">
              <w:rPr>
                <w:rFonts w:ascii="Times New Roman" w:hAnsi="Times New Roman" w:cs="Times New Roman"/>
                <w:b/>
                <w:bCs/>
                <w:color w:val="000000"/>
                <w:sz w:val="20"/>
                <w:szCs w:val="20"/>
              </w:rPr>
              <w:t>Zníženie nákladov v € na PP</w:t>
            </w:r>
          </w:p>
        </w:tc>
      </w:tr>
      <w:tr w:rsidR="00A750DF" w:rsidRPr="00A750DF" w14:paraId="2456803D" w14:textId="77777777" w:rsidTr="004E35AE">
        <w:trPr>
          <w:gridAfter w:val="2"/>
          <w:wAfter w:w="583" w:type="dxa"/>
          <w:trHeight w:val="840"/>
        </w:trPr>
        <w:tc>
          <w:tcPr>
            <w:tcW w:w="146" w:type="dxa"/>
            <w:tcBorders>
              <w:top w:val="nil"/>
              <w:left w:val="nil"/>
              <w:bottom w:val="nil"/>
              <w:right w:val="nil"/>
            </w:tcBorders>
            <w:noWrap/>
            <w:vAlign w:val="bottom"/>
            <w:hideMark/>
          </w:tcPr>
          <w:p w14:paraId="07600B75" w14:textId="77777777" w:rsidR="00A750DF" w:rsidRPr="00A750DF" w:rsidRDefault="00A750DF" w:rsidP="009A3720">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nil"/>
              <w:right w:val="single" w:sz="4" w:space="0" w:color="auto"/>
            </w:tcBorders>
            <w:vAlign w:val="center"/>
          </w:tcPr>
          <w:p w14:paraId="0AA44ED7" w14:textId="77777777" w:rsidR="00A750DF" w:rsidRPr="00A750DF" w:rsidRDefault="00A750DF" w:rsidP="009A3720">
            <w:pPr>
              <w:spacing w:after="0" w:line="240" w:lineRule="auto"/>
              <w:rPr>
                <w:rFonts w:ascii="Times New Roman" w:eastAsia="Times New Roman" w:hAnsi="Times New Roman" w:cs="Times New Roman"/>
                <w:b/>
                <w:bCs/>
                <w:i/>
                <w:iCs/>
                <w:color w:val="000000"/>
                <w:sz w:val="20"/>
                <w:szCs w:val="20"/>
                <w:lang w:eastAsia="sk-SK"/>
              </w:rPr>
            </w:pPr>
            <w:r w:rsidRPr="00A750DF">
              <w:rPr>
                <w:rFonts w:ascii="Times New Roman" w:hAnsi="Times New Roman" w:cs="Times New Roman"/>
                <w:b/>
                <w:bCs/>
                <w:i/>
                <w:iCs/>
                <w:color w:val="000000"/>
                <w:sz w:val="20"/>
                <w:szCs w:val="20"/>
              </w:rPr>
              <w:t>F. Úplná harmonizácia práva EÚ</w:t>
            </w:r>
            <w:r w:rsidRPr="00A750DF">
              <w:rPr>
                <w:rFonts w:ascii="Times New Roman" w:hAnsi="Times New Roman" w:cs="Times New Roman"/>
                <w:b/>
                <w:bCs/>
                <w:i/>
                <w:iCs/>
                <w:color w:val="000000"/>
                <w:sz w:val="20"/>
                <w:szCs w:val="20"/>
              </w:rPr>
              <w:br/>
            </w:r>
            <w:r w:rsidRPr="00A750DF">
              <w:rPr>
                <w:rFonts w:ascii="Times New Roman" w:hAnsi="Times New Roman" w:cs="Times New Roman"/>
                <w:i/>
                <w:iCs/>
                <w:color w:val="000000"/>
                <w:sz w:val="16"/>
                <w:szCs w:val="16"/>
              </w:rPr>
              <w:t>(okrem daní, odvodov, ciel a poplatkov, ktorých cieľom je znižovať negatívne externality)</w:t>
            </w:r>
          </w:p>
        </w:tc>
        <w:tc>
          <w:tcPr>
            <w:tcW w:w="2623" w:type="dxa"/>
            <w:tcBorders>
              <w:top w:val="nil"/>
              <w:left w:val="nil"/>
              <w:bottom w:val="nil"/>
              <w:right w:val="single" w:sz="4" w:space="0" w:color="auto"/>
            </w:tcBorders>
            <w:shd w:val="clear" w:color="000000" w:fill="FFC000"/>
            <w:vAlign w:val="center"/>
          </w:tcPr>
          <w:p w14:paraId="5C713E95" w14:textId="77777777" w:rsidR="00A750DF" w:rsidRPr="00A750DF" w:rsidRDefault="00A750DF" w:rsidP="009A3720">
            <w:pPr>
              <w:spacing w:after="0" w:line="240" w:lineRule="auto"/>
              <w:jc w:val="center"/>
              <w:rPr>
                <w:rFonts w:ascii="Times New Roman" w:eastAsia="Times New Roman" w:hAnsi="Times New Roman" w:cs="Times New Roman"/>
                <w:b/>
                <w:bCs/>
                <w:color w:val="000000"/>
                <w:sz w:val="20"/>
                <w:szCs w:val="20"/>
                <w:lang w:eastAsia="sk-SK"/>
              </w:rPr>
            </w:pPr>
            <w:r w:rsidRPr="00A750DF">
              <w:rPr>
                <w:rFonts w:ascii="Times New Roman" w:hAnsi="Times New Roman" w:cs="Times New Roman"/>
                <w:b/>
                <w:bCs/>
                <w:color w:val="000000"/>
                <w:sz w:val="20"/>
                <w:szCs w:val="20"/>
              </w:rPr>
              <w:t>0</w:t>
            </w:r>
          </w:p>
        </w:tc>
        <w:tc>
          <w:tcPr>
            <w:tcW w:w="2622" w:type="dxa"/>
            <w:gridSpan w:val="3"/>
            <w:tcBorders>
              <w:top w:val="nil"/>
              <w:left w:val="nil"/>
              <w:bottom w:val="nil"/>
              <w:right w:val="single" w:sz="8" w:space="0" w:color="auto"/>
            </w:tcBorders>
            <w:shd w:val="clear" w:color="000000" w:fill="92D050"/>
            <w:vAlign w:val="center"/>
          </w:tcPr>
          <w:p w14:paraId="7F7AC7F8" w14:textId="77777777" w:rsidR="00A750DF" w:rsidRPr="00A750DF" w:rsidRDefault="00A750DF" w:rsidP="009A3720">
            <w:pPr>
              <w:spacing w:after="0" w:line="240" w:lineRule="auto"/>
              <w:jc w:val="center"/>
              <w:rPr>
                <w:rFonts w:ascii="Times New Roman" w:eastAsia="Times New Roman" w:hAnsi="Times New Roman" w:cs="Times New Roman"/>
                <w:b/>
                <w:bCs/>
                <w:color w:val="000000"/>
                <w:sz w:val="20"/>
                <w:szCs w:val="20"/>
                <w:lang w:eastAsia="sk-SK"/>
              </w:rPr>
            </w:pPr>
            <w:r w:rsidRPr="00A750DF">
              <w:rPr>
                <w:rFonts w:ascii="Times New Roman" w:hAnsi="Times New Roman" w:cs="Times New Roman"/>
                <w:b/>
                <w:bCs/>
                <w:color w:val="000000"/>
                <w:sz w:val="20"/>
                <w:szCs w:val="20"/>
              </w:rPr>
              <w:t>0</w:t>
            </w:r>
          </w:p>
        </w:tc>
      </w:tr>
      <w:tr w:rsidR="00A750DF" w:rsidRPr="00A750DF" w14:paraId="56255C13" w14:textId="77777777" w:rsidTr="004E35AE">
        <w:trPr>
          <w:gridAfter w:val="2"/>
          <w:wAfter w:w="583" w:type="dxa"/>
          <w:trHeight w:val="486"/>
        </w:trPr>
        <w:tc>
          <w:tcPr>
            <w:tcW w:w="146" w:type="dxa"/>
            <w:tcBorders>
              <w:top w:val="nil"/>
              <w:left w:val="nil"/>
              <w:bottom w:val="nil"/>
              <w:right w:val="nil"/>
            </w:tcBorders>
            <w:noWrap/>
            <w:vAlign w:val="bottom"/>
            <w:hideMark/>
          </w:tcPr>
          <w:p w14:paraId="2582637A" w14:textId="77777777" w:rsidR="00A750DF" w:rsidRPr="00A750DF" w:rsidRDefault="00A750DF" w:rsidP="009A3720">
            <w:pPr>
              <w:spacing w:after="0" w:line="240" w:lineRule="auto"/>
              <w:rPr>
                <w:rFonts w:ascii="Times New Roman" w:eastAsia="Times New Roman" w:hAnsi="Times New Roman" w:cs="Times New Roman"/>
                <w:color w:val="000000"/>
                <w:sz w:val="20"/>
                <w:szCs w:val="20"/>
                <w:lang w:eastAsia="sk-SK"/>
              </w:rPr>
            </w:pPr>
          </w:p>
        </w:tc>
        <w:tc>
          <w:tcPr>
            <w:tcW w:w="3540" w:type="dxa"/>
            <w:tcBorders>
              <w:top w:val="single" w:sz="8" w:space="0" w:color="auto"/>
              <w:left w:val="single" w:sz="8" w:space="0" w:color="auto"/>
              <w:bottom w:val="single" w:sz="8" w:space="0" w:color="auto"/>
              <w:right w:val="single" w:sz="4" w:space="0" w:color="auto"/>
            </w:tcBorders>
            <w:vAlign w:val="center"/>
          </w:tcPr>
          <w:p w14:paraId="162F0575" w14:textId="77777777" w:rsidR="00A750DF" w:rsidRPr="00A750DF" w:rsidRDefault="00A750DF" w:rsidP="009A3720">
            <w:pPr>
              <w:spacing w:after="0" w:line="240" w:lineRule="auto"/>
              <w:rPr>
                <w:rFonts w:ascii="Times New Roman" w:eastAsia="Times New Roman" w:hAnsi="Times New Roman" w:cs="Times New Roman"/>
                <w:b/>
                <w:bCs/>
                <w:i/>
                <w:iCs/>
                <w:color w:val="000000"/>
                <w:sz w:val="20"/>
                <w:szCs w:val="20"/>
                <w:lang w:eastAsia="sk-SK"/>
              </w:rPr>
            </w:pPr>
            <w:r w:rsidRPr="00A750DF">
              <w:rPr>
                <w:rFonts w:ascii="Times New Roman" w:hAnsi="Times New Roman" w:cs="Times New Roman"/>
                <w:b/>
                <w:bCs/>
                <w:i/>
                <w:iCs/>
                <w:color w:val="000000"/>
                <w:sz w:val="20"/>
                <w:szCs w:val="20"/>
              </w:rPr>
              <w:t>G. Goldplating</w:t>
            </w:r>
          </w:p>
        </w:tc>
        <w:tc>
          <w:tcPr>
            <w:tcW w:w="2623" w:type="dxa"/>
            <w:tcBorders>
              <w:top w:val="single" w:sz="8" w:space="0" w:color="auto"/>
              <w:left w:val="nil"/>
              <w:bottom w:val="single" w:sz="8" w:space="0" w:color="auto"/>
              <w:right w:val="single" w:sz="4" w:space="0" w:color="auto"/>
            </w:tcBorders>
            <w:shd w:val="clear" w:color="000000" w:fill="FFC000"/>
            <w:vAlign w:val="center"/>
          </w:tcPr>
          <w:p w14:paraId="24F10D95" w14:textId="77777777" w:rsidR="00A750DF" w:rsidRPr="00A750DF" w:rsidRDefault="00A750DF" w:rsidP="009A3720">
            <w:pPr>
              <w:spacing w:after="0" w:line="240" w:lineRule="auto"/>
              <w:jc w:val="center"/>
              <w:rPr>
                <w:rFonts w:ascii="Times New Roman" w:eastAsia="Times New Roman" w:hAnsi="Times New Roman" w:cs="Times New Roman"/>
                <w:b/>
                <w:bCs/>
                <w:color w:val="000000"/>
                <w:sz w:val="20"/>
                <w:szCs w:val="20"/>
                <w:lang w:eastAsia="sk-SK"/>
              </w:rPr>
            </w:pPr>
            <w:r w:rsidRPr="00A750DF">
              <w:rPr>
                <w:rFonts w:ascii="Times New Roman" w:hAnsi="Times New Roman" w:cs="Times New Roman"/>
                <w:b/>
                <w:bCs/>
                <w:color w:val="000000"/>
                <w:sz w:val="20"/>
                <w:szCs w:val="20"/>
              </w:rPr>
              <w:t>0</w:t>
            </w:r>
          </w:p>
        </w:tc>
        <w:tc>
          <w:tcPr>
            <w:tcW w:w="2622" w:type="dxa"/>
            <w:gridSpan w:val="3"/>
            <w:tcBorders>
              <w:top w:val="single" w:sz="8" w:space="0" w:color="auto"/>
              <w:left w:val="nil"/>
              <w:bottom w:val="single" w:sz="8" w:space="0" w:color="auto"/>
              <w:right w:val="single" w:sz="8" w:space="0" w:color="auto"/>
            </w:tcBorders>
            <w:shd w:val="clear" w:color="000000" w:fill="92D050"/>
            <w:vAlign w:val="center"/>
          </w:tcPr>
          <w:p w14:paraId="4EA2C9D2" w14:textId="77777777" w:rsidR="00A750DF" w:rsidRPr="00A750DF" w:rsidRDefault="00A750DF" w:rsidP="009A3720">
            <w:pPr>
              <w:spacing w:after="0" w:line="240" w:lineRule="auto"/>
              <w:jc w:val="center"/>
              <w:rPr>
                <w:rFonts w:ascii="Times New Roman" w:eastAsia="Times New Roman" w:hAnsi="Times New Roman" w:cs="Times New Roman"/>
                <w:b/>
                <w:bCs/>
                <w:color w:val="000000"/>
                <w:sz w:val="20"/>
                <w:szCs w:val="20"/>
                <w:lang w:eastAsia="sk-SK"/>
              </w:rPr>
            </w:pPr>
            <w:r w:rsidRPr="00A750DF">
              <w:rPr>
                <w:rFonts w:ascii="Times New Roman" w:hAnsi="Times New Roman" w:cs="Times New Roman"/>
                <w:b/>
                <w:bCs/>
                <w:color w:val="000000"/>
                <w:sz w:val="20"/>
                <w:szCs w:val="20"/>
              </w:rPr>
              <w:t>0</w:t>
            </w:r>
          </w:p>
        </w:tc>
      </w:tr>
      <w:tr w:rsidR="00A750DF" w:rsidRPr="00A750DF" w14:paraId="2B0EEE69" w14:textId="77777777" w:rsidTr="009A3720">
        <w:trPr>
          <w:trHeight w:val="360"/>
        </w:trPr>
        <w:tc>
          <w:tcPr>
            <w:tcW w:w="146" w:type="dxa"/>
            <w:tcBorders>
              <w:top w:val="nil"/>
              <w:left w:val="nil"/>
              <w:bottom w:val="nil"/>
              <w:right w:val="nil"/>
            </w:tcBorders>
            <w:noWrap/>
            <w:vAlign w:val="bottom"/>
            <w:hideMark/>
          </w:tcPr>
          <w:p w14:paraId="724A161F" w14:textId="77777777" w:rsidR="00A750DF" w:rsidRPr="00A750DF" w:rsidRDefault="00A750DF" w:rsidP="009A3720">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nil"/>
              <w:bottom w:val="nil"/>
              <w:right w:val="nil"/>
            </w:tcBorders>
            <w:noWrap/>
            <w:vAlign w:val="bottom"/>
          </w:tcPr>
          <w:p w14:paraId="1F3F9F92" w14:textId="77777777" w:rsidR="00A750DF" w:rsidRPr="00A750DF" w:rsidRDefault="00A750DF" w:rsidP="009A3720">
            <w:pPr>
              <w:spacing w:after="0" w:line="240" w:lineRule="auto"/>
              <w:rPr>
                <w:rFonts w:ascii="Times New Roman" w:eastAsia="Times New Roman" w:hAnsi="Times New Roman" w:cs="Times New Roman"/>
                <w:color w:val="000000"/>
                <w:sz w:val="20"/>
                <w:szCs w:val="20"/>
                <w:lang w:eastAsia="sk-SK"/>
              </w:rPr>
            </w:pPr>
          </w:p>
        </w:tc>
        <w:tc>
          <w:tcPr>
            <w:tcW w:w="2792" w:type="dxa"/>
            <w:gridSpan w:val="2"/>
            <w:tcBorders>
              <w:top w:val="nil"/>
              <w:left w:val="nil"/>
              <w:bottom w:val="nil"/>
              <w:right w:val="nil"/>
            </w:tcBorders>
            <w:vAlign w:val="center"/>
          </w:tcPr>
          <w:p w14:paraId="66D964B3" w14:textId="77777777" w:rsidR="00A750DF" w:rsidRPr="00A750DF" w:rsidRDefault="00A750DF" w:rsidP="009A3720">
            <w:pPr>
              <w:spacing w:after="0" w:line="240" w:lineRule="auto"/>
              <w:rPr>
                <w:rFonts w:ascii="Times New Roman" w:eastAsia="Times New Roman" w:hAnsi="Times New Roman" w:cs="Times New Roman"/>
                <w:i/>
                <w:iCs/>
                <w:color w:val="000000"/>
                <w:sz w:val="20"/>
                <w:szCs w:val="20"/>
                <w:lang w:eastAsia="sk-SK"/>
              </w:rPr>
            </w:pPr>
          </w:p>
        </w:tc>
        <w:tc>
          <w:tcPr>
            <w:tcW w:w="160" w:type="dxa"/>
            <w:tcBorders>
              <w:top w:val="nil"/>
              <w:left w:val="nil"/>
              <w:bottom w:val="nil"/>
              <w:right w:val="nil"/>
            </w:tcBorders>
            <w:vAlign w:val="center"/>
          </w:tcPr>
          <w:p w14:paraId="3CF91DDD" w14:textId="77777777" w:rsidR="00A750DF" w:rsidRPr="00A750DF" w:rsidRDefault="00A750DF" w:rsidP="009A3720">
            <w:pPr>
              <w:spacing w:after="0" w:line="240" w:lineRule="auto"/>
              <w:rPr>
                <w:rFonts w:ascii="Times New Roman" w:eastAsia="Times New Roman" w:hAnsi="Times New Roman" w:cs="Times New Roman"/>
                <w:i/>
                <w:iCs/>
                <w:color w:val="000000"/>
                <w:sz w:val="20"/>
                <w:szCs w:val="20"/>
                <w:lang w:eastAsia="sk-SK"/>
              </w:rPr>
            </w:pPr>
          </w:p>
        </w:tc>
        <w:tc>
          <w:tcPr>
            <w:tcW w:w="2716" w:type="dxa"/>
            <w:gridSpan w:val="2"/>
            <w:tcBorders>
              <w:top w:val="nil"/>
              <w:left w:val="nil"/>
              <w:bottom w:val="nil"/>
              <w:right w:val="nil"/>
            </w:tcBorders>
            <w:vAlign w:val="center"/>
          </w:tcPr>
          <w:p w14:paraId="3BFB8446" w14:textId="77777777" w:rsidR="00A750DF" w:rsidRPr="00A750DF" w:rsidRDefault="00A750DF" w:rsidP="009A3720">
            <w:pPr>
              <w:spacing w:after="0" w:line="240" w:lineRule="auto"/>
              <w:rPr>
                <w:rFonts w:ascii="Times New Roman" w:eastAsia="Times New Roman" w:hAnsi="Times New Roman" w:cs="Times New Roman"/>
                <w:i/>
                <w:iCs/>
                <w:color w:val="000000"/>
                <w:sz w:val="20"/>
                <w:szCs w:val="20"/>
                <w:lang w:eastAsia="sk-SK"/>
              </w:rPr>
            </w:pPr>
          </w:p>
        </w:tc>
        <w:tc>
          <w:tcPr>
            <w:tcW w:w="160" w:type="dxa"/>
            <w:tcBorders>
              <w:top w:val="nil"/>
              <w:left w:val="nil"/>
              <w:bottom w:val="nil"/>
              <w:right w:val="nil"/>
            </w:tcBorders>
            <w:vAlign w:val="center"/>
            <w:hideMark/>
          </w:tcPr>
          <w:p w14:paraId="3B0E34DE" w14:textId="77777777" w:rsidR="00A750DF" w:rsidRPr="00A750DF" w:rsidRDefault="00A750DF" w:rsidP="009A3720">
            <w:pPr>
              <w:spacing w:after="0" w:line="240" w:lineRule="auto"/>
              <w:rPr>
                <w:rFonts w:ascii="Times New Roman" w:eastAsia="Times New Roman" w:hAnsi="Times New Roman" w:cs="Times New Roman"/>
                <w:i/>
                <w:iCs/>
                <w:color w:val="000000"/>
                <w:sz w:val="20"/>
                <w:szCs w:val="20"/>
                <w:lang w:eastAsia="sk-SK"/>
              </w:rPr>
            </w:pPr>
          </w:p>
        </w:tc>
      </w:tr>
      <w:tr w:rsidR="00A750DF" w:rsidRPr="00A750DF" w14:paraId="51436DB1" w14:textId="77777777" w:rsidTr="00627C35">
        <w:trPr>
          <w:gridAfter w:val="2"/>
          <w:wAfter w:w="583" w:type="dxa"/>
          <w:trHeight w:val="390"/>
        </w:trPr>
        <w:tc>
          <w:tcPr>
            <w:tcW w:w="146" w:type="dxa"/>
            <w:tcBorders>
              <w:top w:val="nil"/>
              <w:left w:val="nil"/>
              <w:bottom w:val="nil"/>
              <w:right w:val="nil"/>
            </w:tcBorders>
            <w:noWrap/>
            <w:vAlign w:val="bottom"/>
            <w:hideMark/>
          </w:tcPr>
          <w:p w14:paraId="76DCE9BD" w14:textId="77777777" w:rsidR="00A750DF" w:rsidRPr="00A750DF" w:rsidRDefault="00A750DF" w:rsidP="00C4668D">
            <w:pPr>
              <w:spacing w:after="0" w:line="240" w:lineRule="auto"/>
              <w:rPr>
                <w:rFonts w:ascii="Times New Roman" w:eastAsia="Times New Roman" w:hAnsi="Times New Roman" w:cs="Times New Roman"/>
                <w:color w:val="000000"/>
                <w:sz w:val="20"/>
                <w:szCs w:val="20"/>
                <w:lang w:eastAsia="sk-SK"/>
              </w:rPr>
            </w:pPr>
          </w:p>
        </w:tc>
        <w:tc>
          <w:tcPr>
            <w:tcW w:w="3540" w:type="dxa"/>
            <w:tcBorders>
              <w:top w:val="single" w:sz="8" w:space="0" w:color="auto"/>
              <w:left w:val="single" w:sz="8" w:space="0" w:color="auto"/>
              <w:bottom w:val="single" w:sz="4" w:space="0" w:color="auto"/>
              <w:right w:val="single" w:sz="4" w:space="0" w:color="auto"/>
            </w:tcBorders>
            <w:vAlign w:val="center"/>
          </w:tcPr>
          <w:p w14:paraId="13FFEF53" w14:textId="77777777" w:rsidR="00A750DF" w:rsidRPr="00A750DF" w:rsidRDefault="00A750DF" w:rsidP="00C4668D">
            <w:pPr>
              <w:spacing w:after="0" w:line="240" w:lineRule="auto"/>
              <w:rPr>
                <w:rFonts w:ascii="Times New Roman" w:eastAsia="Times New Roman" w:hAnsi="Times New Roman" w:cs="Times New Roman"/>
                <w:i/>
                <w:iCs/>
                <w:color w:val="000000"/>
                <w:sz w:val="20"/>
                <w:szCs w:val="20"/>
                <w:lang w:eastAsia="sk-SK"/>
              </w:rPr>
            </w:pPr>
            <w:r w:rsidRPr="00A750DF">
              <w:rPr>
                <w:rFonts w:ascii="Times New Roman" w:hAnsi="Times New Roman" w:cs="Times New Roman"/>
                <w:i/>
                <w:iCs/>
                <w:color w:val="000000"/>
                <w:sz w:val="20"/>
                <w:szCs w:val="20"/>
              </w:rPr>
              <w:t>VÝPOČET PRAVIDLA 1in2out:</w:t>
            </w:r>
          </w:p>
        </w:tc>
        <w:tc>
          <w:tcPr>
            <w:tcW w:w="2623" w:type="dxa"/>
            <w:tcBorders>
              <w:top w:val="single" w:sz="8" w:space="0" w:color="auto"/>
              <w:left w:val="nil"/>
              <w:bottom w:val="single" w:sz="4" w:space="0" w:color="auto"/>
              <w:right w:val="single" w:sz="4" w:space="0" w:color="auto"/>
            </w:tcBorders>
            <w:shd w:val="clear" w:color="000000" w:fill="FFC000"/>
            <w:vAlign w:val="center"/>
          </w:tcPr>
          <w:p w14:paraId="5C8CF9C6" w14:textId="77777777" w:rsidR="00A750DF" w:rsidRPr="00A750DF" w:rsidRDefault="00A750DF" w:rsidP="00C4668D">
            <w:pPr>
              <w:spacing w:after="0" w:line="240" w:lineRule="auto"/>
              <w:jc w:val="center"/>
              <w:rPr>
                <w:rFonts w:ascii="Times New Roman" w:eastAsia="Times New Roman" w:hAnsi="Times New Roman" w:cs="Times New Roman"/>
                <w:color w:val="000000"/>
                <w:sz w:val="20"/>
                <w:szCs w:val="20"/>
                <w:lang w:eastAsia="sk-SK"/>
              </w:rPr>
            </w:pPr>
            <w:r w:rsidRPr="00A750DF">
              <w:rPr>
                <w:rFonts w:ascii="Times New Roman" w:hAnsi="Times New Roman" w:cs="Times New Roman"/>
                <w:b/>
                <w:bCs/>
                <w:color w:val="000000"/>
                <w:sz w:val="20"/>
                <w:szCs w:val="20"/>
              </w:rPr>
              <w:t>IN</w:t>
            </w:r>
          </w:p>
        </w:tc>
        <w:tc>
          <w:tcPr>
            <w:tcW w:w="2622" w:type="dxa"/>
            <w:gridSpan w:val="3"/>
            <w:tcBorders>
              <w:top w:val="single" w:sz="8" w:space="0" w:color="auto"/>
              <w:left w:val="nil"/>
              <w:bottom w:val="single" w:sz="4" w:space="0" w:color="auto"/>
              <w:right w:val="single" w:sz="8" w:space="0" w:color="auto"/>
            </w:tcBorders>
            <w:shd w:val="clear" w:color="000000" w:fill="92D050"/>
            <w:vAlign w:val="center"/>
          </w:tcPr>
          <w:p w14:paraId="27570ABB" w14:textId="77777777" w:rsidR="00A750DF" w:rsidRPr="00A750DF" w:rsidRDefault="00A750DF" w:rsidP="00C4668D">
            <w:pPr>
              <w:spacing w:after="0" w:line="240" w:lineRule="auto"/>
              <w:jc w:val="center"/>
              <w:rPr>
                <w:rFonts w:ascii="Times New Roman" w:eastAsia="Times New Roman" w:hAnsi="Times New Roman" w:cs="Times New Roman"/>
                <w:color w:val="000000"/>
                <w:sz w:val="20"/>
                <w:szCs w:val="20"/>
                <w:lang w:eastAsia="sk-SK"/>
              </w:rPr>
            </w:pPr>
            <w:r w:rsidRPr="00A750DF">
              <w:rPr>
                <w:rFonts w:ascii="Times New Roman" w:hAnsi="Times New Roman" w:cs="Times New Roman"/>
                <w:b/>
                <w:bCs/>
                <w:color w:val="000000"/>
                <w:sz w:val="20"/>
                <w:szCs w:val="20"/>
              </w:rPr>
              <w:t>OUT</w:t>
            </w:r>
          </w:p>
        </w:tc>
      </w:tr>
      <w:tr w:rsidR="00A750DF" w:rsidRPr="00A750DF" w14:paraId="5BAE7675" w14:textId="77777777" w:rsidTr="00627C35">
        <w:trPr>
          <w:gridAfter w:val="2"/>
          <w:wAfter w:w="583" w:type="dxa"/>
          <w:trHeight w:val="390"/>
        </w:trPr>
        <w:tc>
          <w:tcPr>
            <w:tcW w:w="146" w:type="dxa"/>
            <w:tcBorders>
              <w:top w:val="nil"/>
              <w:left w:val="nil"/>
              <w:bottom w:val="nil"/>
              <w:right w:val="nil"/>
            </w:tcBorders>
            <w:noWrap/>
            <w:vAlign w:val="bottom"/>
            <w:hideMark/>
          </w:tcPr>
          <w:p w14:paraId="22D3FD43" w14:textId="77777777" w:rsidR="00A750DF" w:rsidRPr="00A750DF" w:rsidRDefault="00A750DF" w:rsidP="00C4668D">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8" w:space="0" w:color="auto"/>
              <w:right w:val="single" w:sz="4" w:space="0" w:color="auto"/>
            </w:tcBorders>
            <w:vAlign w:val="center"/>
          </w:tcPr>
          <w:p w14:paraId="39A7C4A3" w14:textId="77777777" w:rsidR="00A750DF" w:rsidRPr="00A750DF" w:rsidRDefault="00A750DF" w:rsidP="00C4668D">
            <w:pPr>
              <w:spacing w:after="0" w:line="240" w:lineRule="auto"/>
              <w:rPr>
                <w:rFonts w:ascii="Times New Roman" w:eastAsia="Times New Roman" w:hAnsi="Times New Roman" w:cs="Times New Roman"/>
                <w:i/>
                <w:iCs/>
                <w:color w:val="000000"/>
                <w:sz w:val="20"/>
                <w:szCs w:val="20"/>
                <w:lang w:eastAsia="sk-SK"/>
              </w:rPr>
            </w:pPr>
            <w:r w:rsidRPr="00A750DF">
              <w:rPr>
                <w:rFonts w:ascii="Times New Roman" w:hAnsi="Times New Roman" w:cs="Times New Roman"/>
                <w:i/>
                <w:iCs/>
                <w:color w:val="000000"/>
                <w:sz w:val="20"/>
                <w:szCs w:val="20"/>
              </w:rPr>
              <w:t>H</w:t>
            </w:r>
            <w:r w:rsidRPr="00A750DF">
              <w:rPr>
                <w:rFonts w:ascii="Times New Roman" w:hAnsi="Times New Roman" w:cs="Times New Roman"/>
                <w:b/>
                <w:bCs/>
                <w:i/>
                <w:iCs/>
                <w:color w:val="000000"/>
                <w:sz w:val="20"/>
                <w:szCs w:val="20"/>
              </w:rPr>
              <w:t>.</w:t>
            </w:r>
            <w:r w:rsidRPr="00A750DF">
              <w:rPr>
                <w:rFonts w:ascii="Times New Roman" w:hAnsi="Times New Roman" w:cs="Times New Roman"/>
                <w:i/>
                <w:iCs/>
                <w:color w:val="000000"/>
                <w:sz w:val="20"/>
                <w:szCs w:val="20"/>
              </w:rPr>
              <w:t xml:space="preserve"> Náklady okrem výnimiek = B+D+E-F</w:t>
            </w:r>
          </w:p>
        </w:tc>
        <w:tc>
          <w:tcPr>
            <w:tcW w:w="2623" w:type="dxa"/>
            <w:tcBorders>
              <w:top w:val="nil"/>
              <w:left w:val="nil"/>
              <w:bottom w:val="single" w:sz="8" w:space="0" w:color="auto"/>
              <w:right w:val="single" w:sz="4" w:space="0" w:color="auto"/>
            </w:tcBorders>
            <w:shd w:val="clear" w:color="000000" w:fill="FFC000"/>
            <w:vAlign w:val="center"/>
          </w:tcPr>
          <w:p w14:paraId="742F7E20" w14:textId="77777777" w:rsidR="00A750DF" w:rsidRPr="00A750DF" w:rsidRDefault="00A750DF" w:rsidP="00C4668D">
            <w:pPr>
              <w:spacing w:after="0" w:line="240" w:lineRule="auto"/>
              <w:jc w:val="center"/>
              <w:rPr>
                <w:rFonts w:ascii="Times New Roman" w:eastAsia="Times New Roman" w:hAnsi="Times New Roman" w:cs="Times New Roman"/>
                <w:b/>
                <w:bCs/>
                <w:color w:val="000000"/>
                <w:sz w:val="20"/>
                <w:szCs w:val="20"/>
                <w:lang w:eastAsia="sk-SK"/>
              </w:rPr>
            </w:pPr>
            <w:r w:rsidRPr="00A750DF">
              <w:rPr>
                <w:rFonts w:ascii="Times New Roman" w:eastAsia="Times New Roman" w:hAnsi="Times New Roman" w:cs="Times New Roman"/>
                <w:b/>
                <w:bCs/>
                <w:color w:val="000000"/>
                <w:sz w:val="20"/>
                <w:szCs w:val="20"/>
                <w:lang w:eastAsia="sk-SK"/>
              </w:rPr>
              <w:t>9 363 258</w:t>
            </w:r>
          </w:p>
        </w:tc>
        <w:tc>
          <w:tcPr>
            <w:tcW w:w="2622" w:type="dxa"/>
            <w:gridSpan w:val="3"/>
            <w:tcBorders>
              <w:top w:val="nil"/>
              <w:left w:val="nil"/>
              <w:bottom w:val="single" w:sz="8" w:space="0" w:color="auto"/>
              <w:right w:val="single" w:sz="8" w:space="0" w:color="auto"/>
            </w:tcBorders>
            <w:shd w:val="clear" w:color="000000" w:fill="92D050"/>
            <w:vAlign w:val="center"/>
          </w:tcPr>
          <w:p w14:paraId="5D067474" w14:textId="77777777" w:rsidR="00A750DF" w:rsidRPr="00A750DF" w:rsidRDefault="00A750DF" w:rsidP="00C4668D">
            <w:pPr>
              <w:spacing w:after="0" w:line="240" w:lineRule="auto"/>
              <w:jc w:val="center"/>
              <w:rPr>
                <w:rFonts w:ascii="Times New Roman" w:eastAsia="Times New Roman" w:hAnsi="Times New Roman" w:cs="Times New Roman"/>
                <w:b/>
                <w:bCs/>
                <w:color w:val="000000"/>
                <w:sz w:val="20"/>
                <w:szCs w:val="20"/>
                <w:lang w:eastAsia="sk-SK"/>
              </w:rPr>
            </w:pPr>
            <w:r w:rsidRPr="00A750DF">
              <w:rPr>
                <w:rFonts w:ascii="Times New Roman" w:eastAsia="Times New Roman" w:hAnsi="Times New Roman" w:cs="Times New Roman"/>
                <w:b/>
                <w:bCs/>
                <w:color w:val="000000"/>
                <w:sz w:val="20"/>
                <w:szCs w:val="20"/>
                <w:lang w:eastAsia="sk-SK"/>
              </w:rPr>
              <w:t>1 493 938</w:t>
            </w:r>
          </w:p>
        </w:tc>
      </w:tr>
    </w:tbl>
    <w:p w14:paraId="4F034B0F" w14:textId="77777777" w:rsidR="00A750DF" w:rsidRPr="00A750DF" w:rsidRDefault="00A750DF" w:rsidP="00054C41">
      <w:pPr>
        <w:rPr>
          <w:rFonts w:ascii="Times New Roman" w:eastAsia="Calibri" w:hAnsi="Times New Roman" w:cs="Times New Roman"/>
          <w:b/>
          <w:sz w:val="24"/>
          <w:szCs w:val="24"/>
        </w:rPr>
        <w:sectPr w:rsidR="00A750DF" w:rsidRPr="00A750DF" w:rsidSect="00A750DF">
          <w:headerReference w:type="default" r:id="rId18"/>
          <w:footerReference w:type="default" r:id="rId19"/>
          <w:pgSz w:w="11906" w:h="16838"/>
          <w:pgMar w:top="1417" w:right="1417" w:bottom="1417" w:left="1417" w:header="708" w:footer="708" w:gutter="0"/>
          <w:cols w:space="708"/>
          <w:docGrid w:linePitch="360"/>
        </w:sectPr>
      </w:pPr>
    </w:p>
    <w:p w14:paraId="4C634F26" w14:textId="77777777" w:rsidR="00A750DF" w:rsidRPr="00A750DF" w:rsidRDefault="00A750DF" w:rsidP="00054C41">
      <w:pPr>
        <w:rPr>
          <w:rFonts w:ascii="Times New Roman" w:eastAsia="Calibri" w:hAnsi="Times New Roman" w:cs="Times New Roman"/>
          <w:b/>
          <w:i/>
          <w:iCs/>
          <w:sz w:val="24"/>
          <w:szCs w:val="24"/>
        </w:rPr>
      </w:pPr>
      <w:r w:rsidRPr="00A750DF">
        <w:rPr>
          <w:rFonts w:ascii="Times New Roman" w:eastAsia="Calibri" w:hAnsi="Times New Roman" w:cs="Times New Roman"/>
          <w:b/>
          <w:i/>
          <w:iCs/>
          <w:sz w:val="24"/>
          <w:szCs w:val="24"/>
        </w:rPr>
        <w:lastRenderedPageBreak/>
        <w:t>3.1.2 Výpočty vplyvov jednotlivých regulácií na zmeny v nákladoch podnikateľov</w:t>
      </w:r>
      <w:r w:rsidRPr="00A750DF">
        <w:rPr>
          <w:rFonts w:ascii="Times New Roman" w:eastAsia="Calibri" w:hAnsi="Times New Roman" w:cs="Times New Roman"/>
          <w:i/>
          <w:sz w:val="24"/>
          <w:szCs w:val="24"/>
        </w:rPr>
        <w:tab/>
      </w:r>
      <w:r w:rsidRPr="00A750DF">
        <w:rPr>
          <w:rFonts w:ascii="Times New Roman" w:eastAsia="Calibri" w:hAnsi="Times New Roman" w:cs="Times New Roman"/>
          <w:i/>
          <w:sz w:val="24"/>
          <w:szCs w:val="24"/>
        </w:rPr>
        <w:tab/>
      </w:r>
      <w:r w:rsidRPr="00A750DF">
        <w:rPr>
          <w:rFonts w:ascii="Times New Roman" w:eastAsia="Calibri" w:hAnsi="Times New Roman" w:cs="Times New Roman"/>
          <w:i/>
          <w:sz w:val="24"/>
          <w:szCs w:val="24"/>
        </w:rPr>
        <w:tab/>
      </w:r>
      <w:r w:rsidRPr="00A750DF">
        <w:rPr>
          <w:rFonts w:ascii="Times New Roman" w:eastAsia="Calibri" w:hAnsi="Times New Roman" w:cs="Times New Roman"/>
          <w:i/>
          <w:sz w:val="24"/>
          <w:szCs w:val="24"/>
        </w:rPr>
        <w:tab/>
      </w:r>
      <w:r w:rsidRPr="00A750DF">
        <w:rPr>
          <w:rFonts w:ascii="Times New Roman" w:eastAsia="Calibri" w:hAnsi="Times New Roman" w:cs="Times New Roman"/>
          <w:i/>
          <w:sz w:val="24"/>
          <w:szCs w:val="24"/>
        </w:rPr>
        <w:tab/>
      </w:r>
      <w:r w:rsidRPr="00A750DF">
        <w:rPr>
          <w:rFonts w:ascii="Times New Roman" w:eastAsia="Calibri" w:hAnsi="Times New Roman" w:cs="Times New Roman"/>
          <w:i/>
          <w:sz w:val="24"/>
          <w:szCs w:val="24"/>
        </w:rPr>
        <w:tab/>
      </w:r>
      <w:r w:rsidRPr="00A750DF">
        <w:rPr>
          <w:rFonts w:ascii="Times New Roman" w:eastAsia="Calibri" w:hAnsi="Times New Roman" w:cs="Times New Roman"/>
          <w:i/>
          <w:sz w:val="24"/>
          <w:szCs w:val="24"/>
        </w:rPr>
        <w:tab/>
      </w:r>
      <w:r w:rsidRPr="00A750DF">
        <w:rPr>
          <w:rFonts w:ascii="Times New Roman" w:eastAsia="Calibri" w:hAnsi="Times New Roman" w:cs="Times New Roman"/>
          <w:i/>
          <w:sz w:val="24"/>
          <w:szCs w:val="24"/>
        </w:rPr>
        <w:tab/>
      </w:r>
    </w:p>
    <w:p w14:paraId="18E03056" w14:textId="77777777" w:rsidR="00A750DF" w:rsidRPr="00A750DF" w:rsidRDefault="00A750DF" w:rsidP="00054C41">
      <w:pPr>
        <w:jc w:val="both"/>
        <w:rPr>
          <w:rFonts w:ascii="Times New Roman" w:eastAsia="Calibri" w:hAnsi="Times New Roman" w:cs="Times New Roman"/>
          <w:i/>
          <w:sz w:val="24"/>
          <w:szCs w:val="24"/>
        </w:rPr>
      </w:pPr>
      <w:r w:rsidRPr="00A750DF">
        <w:rPr>
          <w:rFonts w:ascii="Times New Roman" w:eastAsia="Calibri" w:hAnsi="Times New Roman" w:cs="Times New Roman"/>
          <w:i/>
          <w:sz w:val="24"/>
          <w:szCs w:val="24"/>
        </w:rPr>
        <w:t>Tabuľka č. 2: Výpočet vplyvov jednotlivých regulácií (nahraďte rovnakou tabuľkou po vyplnení Kalkulačky nákladov):</w:t>
      </w:r>
    </w:p>
    <w:tbl>
      <w:tblPr>
        <w:tblW w:w="13951" w:type="dxa"/>
        <w:tblInd w:w="-556" w:type="dxa"/>
        <w:tblLayout w:type="fixed"/>
        <w:tblCellMar>
          <w:left w:w="70" w:type="dxa"/>
          <w:right w:w="70" w:type="dxa"/>
        </w:tblCellMar>
        <w:tblLook w:val="04A0" w:firstRow="1" w:lastRow="0" w:firstColumn="1" w:lastColumn="0" w:noHBand="0" w:noVBand="1"/>
      </w:tblPr>
      <w:tblGrid>
        <w:gridCol w:w="446"/>
        <w:gridCol w:w="1740"/>
        <w:gridCol w:w="992"/>
        <w:gridCol w:w="1134"/>
        <w:gridCol w:w="1059"/>
        <w:gridCol w:w="1134"/>
        <w:gridCol w:w="1802"/>
        <w:gridCol w:w="1108"/>
        <w:gridCol w:w="851"/>
        <w:gridCol w:w="843"/>
        <w:gridCol w:w="1000"/>
        <w:gridCol w:w="708"/>
        <w:gridCol w:w="1134"/>
      </w:tblGrid>
      <w:tr w:rsidR="00A750DF" w:rsidRPr="00A750DF" w14:paraId="4EE4EA09" w14:textId="77777777" w:rsidTr="005C4EFC">
        <w:trPr>
          <w:trHeight w:val="255"/>
        </w:trPr>
        <w:tc>
          <w:tcPr>
            <w:tcW w:w="446"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hideMark/>
          </w:tcPr>
          <w:p w14:paraId="6BAB0A50" w14:textId="77777777" w:rsidR="00A750DF" w:rsidRPr="00A750DF" w:rsidRDefault="00A750DF" w:rsidP="000A6B7F">
            <w:pPr>
              <w:spacing w:after="0" w:line="240" w:lineRule="auto"/>
              <w:jc w:val="center"/>
              <w:rPr>
                <w:rFonts w:ascii="Times New Roman" w:eastAsia="Times New Roman" w:hAnsi="Times New Roman" w:cs="Times New Roman"/>
                <w:b/>
                <w:bCs/>
                <w:color w:val="000000"/>
                <w:sz w:val="20"/>
                <w:szCs w:val="20"/>
                <w:lang w:eastAsia="sk-SK"/>
              </w:rPr>
            </w:pPr>
            <w:r w:rsidRPr="00A750DF">
              <w:rPr>
                <w:rFonts w:ascii="Times New Roman" w:eastAsia="Times New Roman" w:hAnsi="Times New Roman" w:cs="Times New Roman"/>
                <w:b/>
                <w:bCs/>
                <w:color w:val="000000"/>
                <w:sz w:val="20"/>
                <w:szCs w:val="20"/>
                <w:lang w:eastAsia="sk-SK"/>
              </w:rPr>
              <w:t>P.č.</w:t>
            </w:r>
          </w:p>
        </w:tc>
        <w:tc>
          <w:tcPr>
            <w:tcW w:w="1740"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hideMark/>
          </w:tcPr>
          <w:p w14:paraId="1BB78C4F" w14:textId="77777777" w:rsidR="00A750DF" w:rsidRPr="00A750DF" w:rsidRDefault="00A750DF" w:rsidP="000A6B7F">
            <w:pPr>
              <w:spacing w:after="0" w:line="240" w:lineRule="auto"/>
              <w:jc w:val="center"/>
              <w:rPr>
                <w:rFonts w:ascii="Times New Roman" w:eastAsia="Times New Roman" w:hAnsi="Times New Roman" w:cs="Times New Roman"/>
                <w:b/>
                <w:bCs/>
                <w:color w:val="000000"/>
                <w:sz w:val="20"/>
                <w:szCs w:val="20"/>
                <w:lang w:eastAsia="sk-SK"/>
              </w:rPr>
            </w:pPr>
            <w:r w:rsidRPr="00A750DF">
              <w:rPr>
                <w:rFonts w:ascii="Times New Roman" w:eastAsia="Times New Roman" w:hAnsi="Times New Roman" w:cs="Times New Roman"/>
                <w:b/>
                <w:bCs/>
                <w:color w:val="000000"/>
                <w:sz w:val="20"/>
                <w:szCs w:val="20"/>
                <w:lang w:eastAsia="sk-SK"/>
              </w:rPr>
              <w:t xml:space="preserve">Zrozumiteľný a stručný opis regulácie </w:t>
            </w:r>
            <w:r w:rsidRPr="00A750DF">
              <w:rPr>
                <w:rFonts w:ascii="Times New Roman" w:eastAsia="Times New Roman" w:hAnsi="Times New Roman" w:cs="Times New Roman"/>
                <w:b/>
                <w:bCs/>
                <w:color w:val="000000"/>
                <w:sz w:val="20"/>
                <w:szCs w:val="20"/>
                <w:lang w:eastAsia="sk-SK"/>
              </w:rPr>
              <w:br/>
              <w:t>(dôvod zvýšenia/zníženia nákladov na PP a dôvod ponechania nákladov na PP, ktoré sú goldplatngom)</w:t>
            </w:r>
          </w:p>
        </w:tc>
        <w:tc>
          <w:tcPr>
            <w:tcW w:w="992" w:type="dxa"/>
            <w:tcBorders>
              <w:top w:val="single" w:sz="4" w:space="0" w:color="auto"/>
              <w:left w:val="single" w:sz="4" w:space="0" w:color="auto"/>
              <w:bottom w:val="single" w:sz="4" w:space="0" w:color="000000"/>
              <w:right w:val="single" w:sz="4" w:space="0" w:color="auto"/>
            </w:tcBorders>
            <w:shd w:val="clear" w:color="auto" w:fill="D1D1D1" w:themeFill="background2" w:themeFillShade="E6"/>
            <w:vAlign w:val="center"/>
            <w:hideMark/>
          </w:tcPr>
          <w:p w14:paraId="6B8E863E" w14:textId="77777777" w:rsidR="00A750DF" w:rsidRPr="00A750DF" w:rsidRDefault="00A750DF" w:rsidP="000A6B7F">
            <w:pPr>
              <w:spacing w:after="0" w:line="240" w:lineRule="auto"/>
              <w:jc w:val="center"/>
              <w:rPr>
                <w:rFonts w:ascii="Times New Roman" w:eastAsia="Times New Roman" w:hAnsi="Times New Roman" w:cs="Times New Roman"/>
                <w:b/>
                <w:bCs/>
                <w:color w:val="000000"/>
                <w:sz w:val="20"/>
                <w:szCs w:val="20"/>
                <w:lang w:eastAsia="sk-SK"/>
              </w:rPr>
            </w:pPr>
            <w:r w:rsidRPr="00A750DF">
              <w:rPr>
                <w:rFonts w:ascii="Times New Roman" w:eastAsia="Times New Roman" w:hAnsi="Times New Roman" w:cs="Times New Roman"/>
                <w:b/>
                <w:bCs/>
                <w:color w:val="000000"/>
                <w:sz w:val="20"/>
                <w:szCs w:val="20"/>
                <w:lang w:eastAsia="sk-SK"/>
              </w:rPr>
              <w:t>Číslo normy</w:t>
            </w:r>
            <w:r w:rsidRPr="00A750DF">
              <w:rPr>
                <w:rFonts w:ascii="Times New Roman" w:eastAsia="Times New Roman" w:hAnsi="Times New Roman" w:cs="Times New Roman"/>
                <w:b/>
                <w:bCs/>
                <w:color w:val="000000"/>
                <w:sz w:val="20"/>
                <w:szCs w:val="20"/>
                <w:lang w:eastAsia="sk-SK"/>
              </w:rPr>
              <w:br/>
            </w:r>
            <w:r w:rsidRPr="00A750DF">
              <w:rPr>
                <w:rFonts w:ascii="Times New Roman" w:eastAsia="Times New Roman" w:hAnsi="Times New Roman" w:cs="Times New Roman"/>
                <w:color w:val="000000"/>
                <w:sz w:val="20"/>
                <w:szCs w:val="20"/>
                <w:lang w:eastAsia="sk-SK"/>
              </w:rPr>
              <w:t>(zákona, vyhlášky a pod.)</w:t>
            </w:r>
          </w:p>
        </w:tc>
        <w:tc>
          <w:tcPr>
            <w:tcW w:w="1134" w:type="dxa"/>
            <w:tcBorders>
              <w:top w:val="single" w:sz="4" w:space="0" w:color="auto"/>
              <w:left w:val="single" w:sz="4" w:space="0" w:color="auto"/>
              <w:bottom w:val="single" w:sz="4" w:space="0" w:color="000000"/>
              <w:right w:val="single" w:sz="4" w:space="0" w:color="auto"/>
            </w:tcBorders>
            <w:shd w:val="clear" w:color="auto" w:fill="D1D1D1" w:themeFill="background2" w:themeFillShade="E6"/>
            <w:vAlign w:val="center"/>
            <w:hideMark/>
          </w:tcPr>
          <w:p w14:paraId="55C0E6AB" w14:textId="77777777" w:rsidR="00A750DF" w:rsidRPr="00A750DF" w:rsidRDefault="00A750DF" w:rsidP="000A6B7F">
            <w:pPr>
              <w:spacing w:after="0" w:line="240" w:lineRule="auto"/>
              <w:jc w:val="center"/>
              <w:rPr>
                <w:rFonts w:ascii="Times New Roman" w:eastAsia="Times New Roman" w:hAnsi="Times New Roman" w:cs="Times New Roman"/>
                <w:b/>
                <w:bCs/>
                <w:color w:val="000000"/>
                <w:sz w:val="20"/>
                <w:szCs w:val="20"/>
                <w:lang w:eastAsia="sk-SK"/>
              </w:rPr>
            </w:pPr>
            <w:r w:rsidRPr="00A750DF">
              <w:rPr>
                <w:rFonts w:ascii="Times New Roman" w:eastAsia="Times New Roman" w:hAnsi="Times New Roman" w:cs="Times New Roman"/>
                <w:b/>
                <w:bCs/>
                <w:color w:val="000000"/>
                <w:sz w:val="20"/>
                <w:szCs w:val="20"/>
                <w:lang w:eastAsia="sk-SK"/>
              </w:rPr>
              <w:t>Lokalizácia</w:t>
            </w:r>
            <w:r w:rsidRPr="00A750DF">
              <w:rPr>
                <w:rFonts w:ascii="Times New Roman" w:eastAsia="Times New Roman" w:hAnsi="Times New Roman" w:cs="Times New Roman"/>
                <w:b/>
                <w:bCs/>
                <w:color w:val="000000"/>
                <w:sz w:val="20"/>
                <w:szCs w:val="20"/>
                <w:lang w:eastAsia="sk-SK"/>
              </w:rPr>
              <w:br/>
              <w:t>(§, ods., čl.,...)</w:t>
            </w:r>
          </w:p>
        </w:tc>
        <w:tc>
          <w:tcPr>
            <w:tcW w:w="1059"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hideMark/>
          </w:tcPr>
          <w:p w14:paraId="645E088F" w14:textId="77777777" w:rsidR="00A750DF" w:rsidRPr="00A750DF" w:rsidRDefault="00A750DF" w:rsidP="000A6B7F">
            <w:pPr>
              <w:spacing w:after="0" w:line="240" w:lineRule="auto"/>
              <w:jc w:val="center"/>
              <w:rPr>
                <w:rFonts w:ascii="Times New Roman" w:eastAsia="Times New Roman" w:hAnsi="Times New Roman" w:cs="Times New Roman"/>
                <w:color w:val="000000"/>
                <w:sz w:val="20"/>
                <w:szCs w:val="20"/>
                <w:lang w:eastAsia="sk-SK"/>
              </w:rPr>
            </w:pPr>
            <w:r w:rsidRPr="00A750DF">
              <w:rPr>
                <w:rFonts w:ascii="Times New Roman" w:eastAsia="Times New Roman" w:hAnsi="Times New Roman" w:cs="Times New Roman"/>
                <w:b/>
                <w:bCs/>
                <w:color w:val="000000"/>
                <w:sz w:val="20"/>
                <w:szCs w:val="20"/>
                <w:lang w:eastAsia="sk-SK"/>
              </w:rPr>
              <w:t xml:space="preserve">Pôvod regulácie: </w:t>
            </w:r>
            <w:r w:rsidRPr="00A750DF">
              <w:rPr>
                <w:rFonts w:ascii="Times New Roman" w:eastAsia="Times New Roman" w:hAnsi="Times New Roman" w:cs="Times New Roman"/>
                <w:b/>
                <w:bCs/>
                <w:color w:val="000000"/>
                <w:sz w:val="20"/>
                <w:szCs w:val="20"/>
                <w:lang w:eastAsia="sk-SK"/>
              </w:rPr>
              <w:br/>
            </w:r>
            <w:r w:rsidRPr="00A750DF">
              <w:rPr>
                <w:rFonts w:ascii="Times New Roman" w:eastAsia="Times New Roman" w:hAnsi="Times New Roman" w:cs="Times New Roman"/>
                <w:color w:val="000000"/>
                <w:sz w:val="20"/>
                <w:szCs w:val="20"/>
                <w:lang w:eastAsia="sk-SK"/>
              </w:rPr>
              <w:t>SK/EÚ úplná harm./</w:t>
            </w:r>
          </w:p>
          <w:p w14:paraId="067B3902" w14:textId="77777777" w:rsidR="00A750DF" w:rsidRPr="00A750DF" w:rsidRDefault="00A750DF" w:rsidP="000A6B7F">
            <w:pPr>
              <w:spacing w:after="0" w:line="240" w:lineRule="auto"/>
              <w:jc w:val="center"/>
              <w:rPr>
                <w:rFonts w:ascii="Times New Roman" w:eastAsia="Times New Roman" w:hAnsi="Times New Roman" w:cs="Times New Roman"/>
                <w:b/>
                <w:bCs/>
                <w:color w:val="000000"/>
                <w:sz w:val="20"/>
                <w:szCs w:val="20"/>
                <w:lang w:eastAsia="sk-SK"/>
              </w:rPr>
            </w:pPr>
            <w:r w:rsidRPr="00A750DF">
              <w:rPr>
                <w:rFonts w:ascii="Times New Roman" w:eastAsia="Times New Roman" w:hAnsi="Times New Roman" w:cs="Times New Roman"/>
                <w:color w:val="000000"/>
                <w:sz w:val="20"/>
                <w:szCs w:val="20"/>
                <w:lang w:eastAsia="sk-SK"/>
              </w:rPr>
              <w:t>Goldplating</w:t>
            </w:r>
          </w:p>
        </w:tc>
        <w:tc>
          <w:tcPr>
            <w:tcW w:w="1134"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hideMark/>
          </w:tcPr>
          <w:p w14:paraId="4046BA26" w14:textId="77777777" w:rsidR="00A750DF" w:rsidRPr="00A750DF" w:rsidRDefault="00A750DF" w:rsidP="000A6B7F">
            <w:pPr>
              <w:spacing w:after="0" w:line="240" w:lineRule="auto"/>
              <w:jc w:val="center"/>
              <w:rPr>
                <w:rFonts w:ascii="Times New Roman" w:eastAsia="Times New Roman" w:hAnsi="Times New Roman" w:cs="Times New Roman"/>
                <w:b/>
                <w:bCs/>
                <w:color w:val="000000"/>
                <w:sz w:val="20"/>
                <w:szCs w:val="20"/>
                <w:lang w:eastAsia="sk-SK"/>
              </w:rPr>
            </w:pPr>
            <w:r w:rsidRPr="00A750DF">
              <w:rPr>
                <w:rFonts w:ascii="Times New Roman" w:eastAsia="Times New Roman" w:hAnsi="Times New Roman" w:cs="Times New Roman"/>
                <w:b/>
                <w:bCs/>
                <w:color w:val="000000"/>
                <w:sz w:val="20"/>
                <w:szCs w:val="20"/>
                <w:lang w:eastAsia="sk-SK"/>
              </w:rPr>
              <w:t>Účinnosť regulácie</w:t>
            </w:r>
          </w:p>
        </w:tc>
        <w:tc>
          <w:tcPr>
            <w:tcW w:w="1802"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hideMark/>
          </w:tcPr>
          <w:p w14:paraId="74601506" w14:textId="77777777" w:rsidR="00A750DF" w:rsidRPr="00A750DF" w:rsidRDefault="00A750DF" w:rsidP="000A6B7F">
            <w:pPr>
              <w:spacing w:after="0" w:line="240" w:lineRule="auto"/>
              <w:jc w:val="center"/>
              <w:rPr>
                <w:rFonts w:ascii="Times New Roman" w:eastAsia="Times New Roman" w:hAnsi="Times New Roman" w:cs="Times New Roman"/>
                <w:b/>
                <w:bCs/>
                <w:color w:val="000000"/>
                <w:sz w:val="20"/>
                <w:szCs w:val="20"/>
                <w:lang w:eastAsia="sk-SK"/>
              </w:rPr>
            </w:pPr>
            <w:r w:rsidRPr="00A750DF">
              <w:rPr>
                <w:rFonts w:ascii="Times New Roman" w:eastAsia="Times New Roman" w:hAnsi="Times New Roman" w:cs="Times New Roman"/>
                <w:b/>
                <w:bCs/>
                <w:color w:val="000000"/>
                <w:sz w:val="20"/>
                <w:szCs w:val="20"/>
                <w:lang w:eastAsia="sk-SK"/>
              </w:rPr>
              <w:t>Kategória dotk. subjektov</w:t>
            </w:r>
          </w:p>
        </w:tc>
        <w:tc>
          <w:tcPr>
            <w:tcW w:w="1108"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tcPr>
          <w:p w14:paraId="2513837D" w14:textId="77777777" w:rsidR="00A750DF" w:rsidRPr="00A750DF" w:rsidRDefault="00A750DF" w:rsidP="00047C70">
            <w:pPr>
              <w:spacing w:after="0" w:line="240" w:lineRule="auto"/>
              <w:jc w:val="center"/>
              <w:rPr>
                <w:rFonts w:ascii="Times New Roman" w:eastAsia="Times New Roman" w:hAnsi="Times New Roman" w:cs="Times New Roman"/>
                <w:b/>
                <w:bCs/>
                <w:color w:val="000000"/>
                <w:sz w:val="20"/>
                <w:szCs w:val="20"/>
                <w:lang w:eastAsia="sk-SK"/>
              </w:rPr>
            </w:pPr>
            <w:r w:rsidRPr="00A750DF">
              <w:rPr>
                <w:rFonts w:ascii="Times New Roman" w:eastAsia="Times New Roman" w:hAnsi="Times New Roman" w:cs="Times New Roman"/>
                <w:b/>
                <w:bCs/>
                <w:color w:val="000000"/>
                <w:sz w:val="20"/>
                <w:szCs w:val="20"/>
                <w:lang w:eastAsia="sk-SK"/>
              </w:rPr>
              <w:t xml:space="preserve">Počet </w:t>
            </w:r>
          </w:p>
          <w:p w14:paraId="78A81312" w14:textId="77777777" w:rsidR="00A750DF" w:rsidRPr="00A750DF" w:rsidRDefault="00A750DF" w:rsidP="00047C70">
            <w:pPr>
              <w:spacing w:after="0" w:line="240" w:lineRule="auto"/>
              <w:jc w:val="center"/>
              <w:rPr>
                <w:rFonts w:ascii="Times New Roman" w:eastAsia="Times New Roman" w:hAnsi="Times New Roman" w:cs="Times New Roman"/>
                <w:b/>
                <w:bCs/>
                <w:color w:val="000000"/>
                <w:sz w:val="20"/>
                <w:szCs w:val="20"/>
                <w:lang w:eastAsia="sk-SK"/>
              </w:rPr>
            </w:pPr>
            <w:r w:rsidRPr="00A750DF">
              <w:rPr>
                <w:rFonts w:ascii="Times New Roman" w:eastAsia="Times New Roman" w:hAnsi="Times New Roman" w:cs="Times New Roman"/>
                <w:b/>
                <w:bCs/>
                <w:color w:val="000000"/>
                <w:sz w:val="20"/>
                <w:szCs w:val="20"/>
                <w:lang w:eastAsia="sk-SK"/>
              </w:rPr>
              <w:t xml:space="preserve">dotk. subjektov spolu </w:t>
            </w:r>
          </w:p>
        </w:tc>
        <w:tc>
          <w:tcPr>
            <w:tcW w:w="851"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hideMark/>
          </w:tcPr>
          <w:p w14:paraId="62F09060" w14:textId="77777777" w:rsidR="00A750DF" w:rsidRPr="00A750DF" w:rsidRDefault="00A750DF" w:rsidP="000A6B7F">
            <w:pPr>
              <w:spacing w:after="0" w:line="240" w:lineRule="auto"/>
              <w:jc w:val="center"/>
              <w:rPr>
                <w:rFonts w:ascii="Times New Roman" w:eastAsia="Times New Roman" w:hAnsi="Times New Roman" w:cs="Times New Roman"/>
                <w:b/>
                <w:bCs/>
                <w:color w:val="000000"/>
                <w:sz w:val="20"/>
                <w:szCs w:val="20"/>
                <w:lang w:eastAsia="sk-SK"/>
              </w:rPr>
            </w:pPr>
            <w:r w:rsidRPr="00A750DF">
              <w:rPr>
                <w:rFonts w:ascii="Times New Roman" w:eastAsia="Times New Roman" w:hAnsi="Times New Roman" w:cs="Times New Roman"/>
                <w:b/>
                <w:bCs/>
                <w:color w:val="000000"/>
                <w:sz w:val="20"/>
                <w:szCs w:val="20"/>
                <w:lang w:eastAsia="sk-SK"/>
              </w:rPr>
              <w:t>Vplyv na 1 podnik. v €</w:t>
            </w:r>
          </w:p>
        </w:tc>
        <w:tc>
          <w:tcPr>
            <w:tcW w:w="843"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hideMark/>
          </w:tcPr>
          <w:p w14:paraId="41DF9003" w14:textId="77777777" w:rsidR="00A750DF" w:rsidRPr="00A750DF" w:rsidRDefault="00A750DF" w:rsidP="000A6B7F">
            <w:pPr>
              <w:spacing w:after="0" w:line="240" w:lineRule="auto"/>
              <w:jc w:val="center"/>
              <w:rPr>
                <w:rFonts w:ascii="Times New Roman" w:eastAsia="Times New Roman" w:hAnsi="Times New Roman" w:cs="Times New Roman"/>
                <w:b/>
                <w:bCs/>
                <w:color w:val="000000"/>
                <w:sz w:val="20"/>
                <w:szCs w:val="20"/>
                <w:lang w:eastAsia="sk-SK"/>
              </w:rPr>
            </w:pPr>
            <w:r w:rsidRPr="00A750DF">
              <w:rPr>
                <w:rFonts w:ascii="Times New Roman" w:eastAsia="Times New Roman" w:hAnsi="Times New Roman" w:cs="Times New Roman"/>
                <w:b/>
                <w:bCs/>
                <w:color w:val="000000"/>
                <w:sz w:val="20"/>
                <w:szCs w:val="20"/>
                <w:lang w:eastAsia="sk-SK"/>
              </w:rPr>
              <w:t>Vplyv na kateg. dotk. subjekt. v €</w:t>
            </w:r>
          </w:p>
        </w:tc>
        <w:tc>
          <w:tcPr>
            <w:tcW w:w="1000"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hideMark/>
          </w:tcPr>
          <w:p w14:paraId="38A49476" w14:textId="77777777" w:rsidR="00A750DF" w:rsidRPr="00A750DF" w:rsidRDefault="00A750DF" w:rsidP="00F541B6">
            <w:pPr>
              <w:spacing w:after="0" w:line="240" w:lineRule="auto"/>
              <w:jc w:val="center"/>
              <w:rPr>
                <w:rFonts w:ascii="Times New Roman" w:eastAsia="Times New Roman" w:hAnsi="Times New Roman" w:cs="Times New Roman"/>
                <w:bCs/>
                <w:color w:val="000000"/>
                <w:sz w:val="20"/>
                <w:szCs w:val="20"/>
                <w:lang w:eastAsia="sk-SK"/>
              </w:rPr>
            </w:pPr>
            <w:r w:rsidRPr="00A750DF">
              <w:rPr>
                <w:rFonts w:ascii="Times New Roman" w:eastAsia="Times New Roman" w:hAnsi="Times New Roman" w:cs="Times New Roman"/>
                <w:b/>
                <w:bCs/>
                <w:color w:val="000000"/>
                <w:sz w:val="20"/>
                <w:szCs w:val="20"/>
                <w:lang w:eastAsia="sk-SK"/>
              </w:rPr>
              <w:t>Druh vplyvu</w:t>
            </w:r>
            <w:r w:rsidRPr="00A750DF">
              <w:rPr>
                <w:rFonts w:ascii="Times New Roman" w:eastAsia="Times New Roman" w:hAnsi="Times New Roman" w:cs="Times New Roman"/>
                <w:b/>
                <w:bCs/>
                <w:color w:val="000000"/>
                <w:sz w:val="20"/>
                <w:szCs w:val="20"/>
                <w:lang w:eastAsia="sk-SK"/>
              </w:rPr>
              <w:br/>
            </w:r>
            <w:r w:rsidRPr="00A750DF">
              <w:rPr>
                <w:rFonts w:ascii="Times New Roman" w:eastAsia="Times New Roman" w:hAnsi="Times New Roman" w:cs="Times New Roman"/>
                <w:bCs/>
                <w:color w:val="000000"/>
                <w:sz w:val="20"/>
                <w:szCs w:val="20"/>
                <w:lang w:eastAsia="sk-SK"/>
              </w:rPr>
              <w:t xml:space="preserve">In (zvyšuje náklady) / </w:t>
            </w:r>
          </w:p>
          <w:p w14:paraId="1CE056C0" w14:textId="77777777" w:rsidR="00A750DF" w:rsidRPr="00A750DF" w:rsidRDefault="00A750DF" w:rsidP="00F541B6">
            <w:pPr>
              <w:spacing w:after="0" w:line="240" w:lineRule="auto"/>
              <w:jc w:val="center"/>
              <w:rPr>
                <w:rFonts w:ascii="Times New Roman" w:eastAsia="Times New Roman" w:hAnsi="Times New Roman" w:cs="Times New Roman"/>
                <w:b/>
                <w:bCs/>
                <w:color w:val="000000"/>
                <w:sz w:val="20"/>
                <w:szCs w:val="20"/>
                <w:lang w:eastAsia="sk-SK"/>
              </w:rPr>
            </w:pPr>
            <w:r w:rsidRPr="00A750DF">
              <w:rPr>
                <w:rFonts w:ascii="Times New Roman" w:eastAsia="Times New Roman" w:hAnsi="Times New Roman" w:cs="Times New Roman"/>
                <w:bCs/>
                <w:color w:val="000000"/>
                <w:sz w:val="20"/>
                <w:szCs w:val="20"/>
                <w:lang w:eastAsia="sk-SK"/>
              </w:rPr>
              <w:t>Out (znižuje náklady</w:t>
            </w:r>
            <w:r w:rsidRPr="00A750DF">
              <w:rPr>
                <w:rFonts w:ascii="Times New Roman" w:eastAsia="Times New Roman" w:hAnsi="Times New Roman" w:cs="Times New Roman"/>
                <w:b/>
                <w:bCs/>
                <w:color w:val="000000"/>
                <w:sz w:val="20"/>
                <w:szCs w:val="20"/>
                <w:lang w:eastAsia="sk-SK"/>
              </w:rPr>
              <w:t>)</w:t>
            </w:r>
          </w:p>
          <w:p w14:paraId="656CBC18" w14:textId="77777777" w:rsidR="00A750DF" w:rsidRPr="00A750DF" w:rsidRDefault="00A750DF" w:rsidP="000A6B7F">
            <w:pPr>
              <w:spacing w:after="0" w:line="240" w:lineRule="auto"/>
              <w:jc w:val="center"/>
              <w:rPr>
                <w:rFonts w:ascii="Times New Roman" w:eastAsia="Times New Roman" w:hAnsi="Times New Roman" w:cs="Times New Roman"/>
                <w:b/>
                <w:bCs/>
                <w:color w:val="000000"/>
                <w:sz w:val="20"/>
                <w:szCs w:val="20"/>
                <w:lang w:eastAsia="sk-SK"/>
              </w:rPr>
            </w:pPr>
            <w:r w:rsidRPr="00A750DF">
              <w:rPr>
                <w:rFonts w:ascii="Times New Roman" w:eastAsia="Times New Roman" w:hAnsi="Times New Roman" w:cs="Times New Roman"/>
                <w:color w:val="000000"/>
                <w:sz w:val="20"/>
                <w:szCs w:val="20"/>
                <w:lang w:eastAsia="sk-SK"/>
              </w:rPr>
              <w:t>/ Nemení sa</w:t>
            </w:r>
          </w:p>
        </w:tc>
        <w:tc>
          <w:tcPr>
            <w:tcW w:w="708"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hideMark/>
          </w:tcPr>
          <w:p w14:paraId="1778D557" w14:textId="77777777" w:rsidR="00A750DF" w:rsidRPr="00A750DF" w:rsidRDefault="00A750DF" w:rsidP="000A6B7F">
            <w:pPr>
              <w:spacing w:after="0" w:line="240" w:lineRule="auto"/>
              <w:jc w:val="center"/>
              <w:rPr>
                <w:rFonts w:ascii="Times New Roman" w:eastAsia="Times New Roman" w:hAnsi="Times New Roman" w:cs="Times New Roman"/>
                <w:b/>
                <w:bCs/>
                <w:color w:val="000000"/>
                <w:sz w:val="18"/>
                <w:szCs w:val="18"/>
                <w:lang w:eastAsia="sk-SK"/>
              </w:rPr>
            </w:pPr>
            <w:r w:rsidRPr="00A750DF">
              <w:rPr>
                <w:rFonts w:ascii="Times New Roman" w:eastAsia="Times New Roman" w:hAnsi="Times New Roman" w:cs="Times New Roman"/>
                <w:b/>
                <w:bCs/>
                <w:color w:val="000000"/>
                <w:sz w:val="18"/>
                <w:szCs w:val="18"/>
                <w:lang w:eastAsia="sk-SK"/>
              </w:rPr>
              <w:t>1in</w:t>
            </w:r>
          </w:p>
          <w:p w14:paraId="119D1E4F" w14:textId="77777777" w:rsidR="00A750DF" w:rsidRPr="00A750DF" w:rsidRDefault="00A750DF" w:rsidP="000A6B7F">
            <w:pPr>
              <w:spacing w:after="0" w:line="240" w:lineRule="auto"/>
              <w:jc w:val="center"/>
              <w:rPr>
                <w:rFonts w:ascii="Times New Roman" w:eastAsia="Times New Roman" w:hAnsi="Times New Roman" w:cs="Times New Roman"/>
                <w:b/>
                <w:bCs/>
                <w:color w:val="000000"/>
                <w:sz w:val="18"/>
                <w:szCs w:val="18"/>
                <w:lang w:eastAsia="sk-SK"/>
              </w:rPr>
            </w:pPr>
            <w:r w:rsidRPr="00A750DF">
              <w:rPr>
                <w:rFonts w:ascii="Times New Roman" w:eastAsia="Times New Roman" w:hAnsi="Times New Roman" w:cs="Times New Roman"/>
                <w:b/>
                <w:bCs/>
                <w:color w:val="000000"/>
                <w:sz w:val="18"/>
                <w:szCs w:val="18"/>
                <w:lang w:eastAsia="sk-SK"/>
              </w:rPr>
              <w:t>2out celkom</w:t>
            </w:r>
          </w:p>
        </w:tc>
        <w:tc>
          <w:tcPr>
            <w:tcW w:w="1134"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hideMark/>
          </w:tcPr>
          <w:p w14:paraId="53A07CE9" w14:textId="77777777" w:rsidR="00A750DF" w:rsidRPr="00A750DF" w:rsidRDefault="00A750DF" w:rsidP="000A6B7F">
            <w:pPr>
              <w:spacing w:after="0" w:line="240" w:lineRule="auto"/>
              <w:jc w:val="center"/>
              <w:rPr>
                <w:rFonts w:ascii="Times New Roman" w:eastAsia="Times New Roman" w:hAnsi="Times New Roman" w:cs="Times New Roman"/>
                <w:b/>
                <w:bCs/>
                <w:color w:val="000000"/>
                <w:sz w:val="18"/>
                <w:szCs w:val="18"/>
                <w:lang w:eastAsia="sk-SK"/>
              </w:rPr>
            </w:pPr>
            <w:r w:rsidRPr="00A750DF">
              <w:rPr>
                <w:rFonts w:ascii="Times New Roman" w:eastAsia="Times New Roman" w:hAnsi="Times New Roman" w:cs="Times New Roman"/>
                <w:b/>
                <w:bCs/>
                <w:color w:val="000000"/>
                <w:sz w:val="18"/>
                <w:szCs w:val="18"/>
                <w:lang w:eastAsia="sk-SK"/>
              </w:rPr>
              <w:t>Goldplating celkom</w:t>
            </w:r>
          </w:p>
        </w:tc>
      </w:tr>
      <w:tr w:rsidR="00A750DF" w:rsidRPr="00A750DF" w14:paraId="57806E21" w14:textId="77777777" w:rsidTr="005C4E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tcBorders>
              <w:top w:val="single" w:sz="4" w:space="0" w:color="auto"/>
              <w:left w:val="single" w:sz="4" w:space="0" w:color="auto"/>
              <w:bottom w:val="single" w:sz="4" w:space="0" w:color="auto"/>
              <w:right w:val="single" w:sz="4" w:space="0" w:color="auto"/>
            </w:tcBorders>
            <w:vAlign w:val="center"/>
          </w:tcPr>
          <w:p w14:paraId="3EF32A9E" w14:textId="77777777" w:rsidR="00A750DF" w:rsidRPr="00A750DF" w:rsidRDefault="00A750DF" w:rsidP="008B20FE">
            <w:pPr>
              <w:spacing w:after="0" w:line="240" w:lineRule="auto"/>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1</w:t>
            </w:r>
          </w:p>
        </w:tc>
        <w:tc>
          <w:tcPr>
            <w:tcW w:w="1740" w:type="dxa"/>
            <w:tcBorders>
              <w:top w:val="single" w:sz="4" w:space="0" w:color="auto"/>
              <w:left w:val="single" w:sz="4" w:space="0" w:color="auto"/>
              <w:bottom w:val="single" w:sz="4" w:space="0" w:color="auto"/>
              <w:right w:val="single" w:sz="4" w:space="0" w:color="auto"/>
            </w:tcBorders>
            <w:vAlign w:val="center"/>
          </w:tcPr>
          <w:p w14:paraId="11B6D6F4" w14:textId="77777777" w:rsidR="00A750DF" w:rsidRPr="00A750DF" w:rsidRDefault="00A750DF" w:rsidP="008B20FE">
            <w:pPr>
              <w:spacing w:after="0" w:line="240" w:lineRule="auto"/>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Podávanie elektronických návrhov na začatie katastrálneho konania</w:t>
            </w:r>
          </w:p>
        </w:tc>
        <w:tc>
          <w:tcPr>
            <w:tcW w:w="992" w:type="dxa"/>
            <w:tcBorders>
              <w:top w:val="single" w:sz="4" w:space="0" w:color="auto"/>
              <w:left w:val="single" w:sz="4" w:space="0" w:color="auto"/>
              <w:bottom w:val="single" w:sz="4" w:space="0" w:color="auto"/>
              <w:right w:val="single" w:sz="4" w:space="0" w:color="auto"/>
            </w:tcBorders>
          </w:tcPr>
          <w:p w14:paraId="2E61032B" w14:textId="77777777" w:rsidR="00A750DF" w:rsidRPr="00A750DF" w:rsidRDefault="00A750DF" w:rsidP="008B20FE">
            <w:pPr>
              <w:spacing w:after="0" w:line="240" w:lineRule="auto"/>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162/1995</w:t>
            </w:r>
          </w:p>
        </w:tc>
        <w:tc>
          <w:tcPr>
            <w:tcW w:w="1134" w:type="dxa"/>
            <w:tcBorders>
              <w:top w:val="single" w:sz="4" w:space="0" w:color="auto"/>
              <w:left w:val="single" w:sz="4" w:space="0" w:color="auto"/>
              <w:bottom w:val="single" w:sz="4" w:space="0" w:color="auto"/>
              <w:right w:val="single" w:sz="4" w:space="0" w:color="auto"/>
            </w:tcBorders>
          </w:tcPr>
          <w:p w14:paraId="5AC348C2" w14:textId="77777777" w:rsidR="00A750DF" w:rsidRPr="00A750DF" w:rsidRDefault="00A750DF" w:rsidP="008B20FE">
            <w:pPr>
              <w:spacing w:after="0" w:line="240" w:lineRule="auto"/>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 23</w:t>
            </w:r>
          </w:p>
        </w:tc>
        <w:tc>
          <w:tcPr>
            <w:tcW w:w="1059" w:type="dxa"/>
            <w:tcBorders>
              <w:top w:val="single" w:sz="4" w:space="0" w:color="auto"/>
              <w:left w:val="single" w:sz="4" w:space="0" w:color="auto"/>
              <w:bottom w:val="single" w:sz="4" w:space="0" w:color="auto"/>
              <w:right w:val="single" w:sz="4" w:space="0" w:color="auto"/>
            </w:tcBorders>
            <w:vAlign w:val="center"/>
          </w:tcPr>
          <w:p w14:paraId="10CB26E7" w14:textId="77777777" w:rsidR="00A750DF" w:rsidRPr="00A750DF" w:rsidRDefault="00A750DF" w:rsidP="008B20FE">
            <w:pPr>
              <w:pStyle w:val="gmail-m-1648484718305530482msolistparagraph"/>
              <w:jc w:val="both"/>
              <w:rPr>
                <w:rFonts w:ascii="Times New Roman" w:eastAsia="Times New Roman" w:hAnsi="Times New Roman" w:cs="Times New Roman"/>
                <w:sz w:val="20"/>
                <w:szCs w:val="20"/>
              </w:rPr>
            </w:pPr>
            <w:r w:rsidRPr="00A750DF">
              <w:rPr>
                <w:rFonts w:ascii="Times New Roman" w:eastAsia="Times New Roman" w:hAnsi="Times New Roman" w:cs="Times New Roman"/>
                <w:sz w:val="20"/>
                <w:szCs w:val="20"/>
              </w:rPr>
              <w:t>1.SK</w:t>
            </w:r>
          </w:p>
        </w:tc>
        <w:tc>
          <w:tcPr>
            <w:tcW w:w="1134" w:type="dxa"/>
            <w:tcBorders>
              <w:top w:val="single" w:sz="4" w:space="0" w:color="auto"/>
              <w:left w:val="single" w:sz="4" w:space="0" w:color="auto"/>
              <w:bottom w:val="single" w:sz="4" w:space="0" w:color="auto"/>
              <w:right w:val="single" w:sz="4" w:space="0" w:color="auto"/>
            </w:tcBorders>
            <w:vAlign w:val="center"/>
          </w:tcPr>
          <w:p w14:paraId="5CA01906" w14:textId="77777777" w:rsidR="00A750DF" w:rsidRPr="00A750DF" w:rsidRDefault="00A750DF" w:rsidP="008B20FE">
            <w:pPr>
              <w:spacing w:after="0" w:line="240" w:lineRule="auto"/>
              <w:rPr>
                <w:rFonts w:ascii="Times New Roman" w:eastAsia="Times New Roman" w:hAnsi="Times New Roman" w:cs="Times New Roman"/>
                <w:color w:val="000000"/>
                <w:sz w:val="20"/>
                <w:szCs w:val="20"/>
                <w:lang w:eastAsia="sk-SK"/>
              </w:rPr>
            </w:pPr>
            <w:r w:rsidRPr="00A750DF">
              <w:rPr>
                <w:rFonts w:ascii="Times New Roman" w:eastAsia="Times New Roman" w:hAnsi="Times New Roman" w:cs="Times New Roman"/>
                <w:color w:val="000000"/>
                <w:sz w:val="20"/>
                <w:szCs w:val="20"/>
                <w:lang w:eastAsia="sk-SK"/>
              </w:rPr>
              <w:t>01.01.27</w:t>
            </w:r>
          </w:p>
        </w:tc>
        <w:tc>
          <w:tcPr>
            <w:tcW w:w="1802" w:type="dxa"/>
            <w:tcBorders>
              <w:top w:val="single" w:sz="4" w:space="0" w:color="auto"/>
              <w:left w:val="single" w:sz="4" w:space="0" w:color="auto"/>
              <w:bottom w:val="single" w:sz="4" w:space="0" w:color="auto"/>
              <w:right w:val="single" w:sz="4" w:space="0" w:color="auto"/>
            </w:tcBorders>
            <w:noWrap/>
            <w:vAlign w:val="center"/>
          </w:tcPr>
          <w:p w14:paraId="04ECE25C" w14:textId="77777777" w:rsidR="00A750DF" w:rsidRPr="00A750DF" w:rsidRDefault="00A750DF" w:rsidP="008B20FE">
            <w:pPr>
              <w:spacing w:after="0" w:line="240" w:lineRule="auto"/>
              <w:rPr>
                <w:rFonts w:ascii="Times New Roman" w:eastAsia="Times New Roman" w:hAnsi="Times New Roman" w:cs="Times New Roman"/>
                <w:color w:val="000000"/>
                <w:sz w:val="20"/>
                <w:szCs w:val="20"/>
                <w:lang w:eastAsia="sk-SK"/>
              </w:rPr>
            </w:pPr>
            <w:r w:rsidRPr="00A750DF">
              <w:rPr>
                <w:rFonts w:ascii="Times New Roman" w:eastAsia="Times New Roman" w:hAnsi="Times New Roman" w:cs="Times New Roman"/>
                <w:color w:val="000000"/>
                <w:sz w:val="20"/>
                <w:szCs w:val="20"/>
                <w:lang w:eastAsia="sk-SK"/>
              </w:rPr>
              <w:t>osoby podávajúce návrhy na začatie katastrálnych konaní</w:t>
            </w:r>
          </w:p>
        </w:tc>
        <w:tc>
          <w:tcPr>
            <w:tcW w:w="1108" w:type="dxa"/>
            <w:tcBorders>
              <w:top w:val="single" w:sz="4" w:space="0" w:color="auto"/>
              <w:left w:val="single" w:sz="4" w:space="0" w:color="auto"/>
              <w:bottom w:val="single" w:sz="4" w:space="0" w:color="auto"/>
              <w:right w:val="single" w:sz="4" w:space="0" w:color="auto"/>
            </w:tcBorders>
          </w:tcPr>
          <w:p w14:paraId="0EB49B79" w14:textId="77777777" w:rsidR="00A750DF" w:rsidRPr="00A750DF" w:rsidRDefault="00A750DF" w:rsidP="008B20FE">
            <w:pPr>
              <w:spacing w:after="0" w:line="240" w:lineRule="auto"/>
              <w:ind w:right="143"/>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 xml:space="preserve">   45 000 </w:t>
            </w:r>
          </w:p>
        </w:tc>
        <w:tc>
          <w:tcPr>
            <w:tcW w:w="851" w:type="dxa"/>
            <w:tcBorders>
              <w:top w:val="single" w:sz="4" w:space="0" w:color="auto"/>
              <w:left w:val="single" w:sz="4" w:space="0" w:color="auto"/>
              <w:bottom w:val="single" w:sz="4" w:space="0" w:color="auto"/>
              <w:right w:val="single" w:sz="4" w:space="0" w:color="auto"/>
            </w:tcBorders>
            <w:noWrap/>
            <w:vAlign w:val="center"/>
          </w:tcPr>
          <w:p w14:paraId="41BD1F56" w14:textId="77777777" w:rsidR="00A750DF" w:rsidRPr="00A750DF" w:rsidRDefault="00A750DF" w:rsidP="008B20FE">
            <w:pPr>
              <w:spacing w:after="0" w:line="240" w:lineRule="auto"/>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49</w:t>
            </w:r>
          </w:p>
        </w:tc>
        <w:tc>
          <w:tcPr>
            <w:tcW w:w="843" w:type="dxa"/>
            <w:tcBorders>
              <w:top w:val="single" w:sz="4" w:space="0" w:color="auto"/>
              <w:left w:val="single" w:sz="4" w:space="0" w:color="auto"/>
              <w:bottom w:val="single" w:sz="4" w:space="0" w:color="auto"/>
              <w:right w:val="single" w:sz="4" w:space="0" w:color="auto"/>
            </w:tcBorders>
            <w:noWrap/>
            <w:vAlign w:val="center"/>
          </w:tcPr>
          <w:p w14:paraId="0F6810CB" w14:textId="77777777" w:rsidR="00A750DF" w:rsidRPr="00A750DF" w:rsidRDefault="00A750DF" w:rsidP="008B20FE">
            <w:pPr>
              <w:spacing w:after="0" w:line="240" w:lineRule="auto"/>
              <w:rPr>
                <w:rFonts w:ascii="Times New Roman" w:eastAsia="Times New Roman" w:hAnsi="Times New Roman" w:cs="Times New Roman"/>
                <w:color w:val="000000"/>
                <w:sz w:val="20"/>
                <w:szCs w:val="20"/>
                <w:lang w:eastAsia="sk-SK"/>
              </w:rPr>
            </w:pPr>
            <w:r w:rsidRPr="00A750DF">
              <w:rPr>
                <w:rFonts w:ascii="Times New Roman" w:eastAsia="Times New Roman" w:hAnsi="Times New Roman" w:cs="Times New Roman"/>
                <w:color w:val="000000"/>
                <w:sz w:val="20"/>
                <w:szCs w:val="20"/>
                <w:lang w:eastAsia="sk-SK"/>
              </w:rPr>
              <w:t>2 205 000</w:t>
            </w:r>
          </w:p>
        </w:tc>
        <w:tc>
          <w:tcPr>
            <w:tcW w:w="1000" w:type="dxa"/>
            <w:tcBorders>
              <w:top w:val="single" w:sz="4" w:space="0" w:color="auto"/>
              <w:left w:val="single" w:sz="4" w:space="0" w:color="auto"/>
              <w:bottom w:val="single" w:sz="4" w:space="0" w:color="auto"/>
              <w:right w:val="single" w:sz="4" w:space="0" w:color="auto"/>
            </w:tcBorders>
            <w:noWrap/>
            <w:vAlign w:val="center"/>
          </w:tcPr>
          <w:p w14:paraId="2658FA77" w14:textId="77777777" w:rsidR="00A750DF" w:rsidRPr="00A750DF" w:rsidRDefault="00A750DF" w:rsidP="008B20FE">
            <w:pPr>
              <w:spacing w:after="0" w:line="240" w:lineRule="auto"/>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In (zvyšuje náklady)</w:t>
            </w:r>
          </w:p>
        </w:tc>
        <w:tc>
          <w:tcPr>
            <w:tcW w:w="708" w:type="dxa"/>
            <w:tcBorders>
              <w:top w:val="single" w:sz="4" w:space="0" w:color="auto"/>
              <w:left w:val="single" w:sz="4" w:space="0" w:color="auto"/>
              <w:bottom w:val="single" w:sz="4" w:space="0" w:color="auto"/>
              <w:right w:val="single" w:sz="4" w:space="0" w:color="auto"/>
            </w:tcBorders>
            <w:noWrap/>
            <w:vAlign w:val="center"/>
          </w:tcPr>
          <w:p w14:paraId="3E8D5BFB" w14:textId="77777777" w:rsidR="00A750DF" w:rsidRPr="00A750DF" w:rsidRDefault="00A750DF" w:rsidP="008B20FE">
            <w:pPr>
              <w:spacing w:after="0" w:line="240" w:lineRule="auto"/>
              <w:rPr>
                <w:rFonts w:ascii="Times New Roman" w:eastAsia="Times New Roman" w:hAnsi="Times New Roman" w:cs="Times New Roman"/>
                <w:color w:val="000000"/>
                <w:sz w:val="20"/>
                <w:szCs w:val="20"/>
                <w:lang w:eastAsia="sk-SK"/>
              </w:rPr>
            </w:pPr>
            <w:r w:rsidRPr="00A750DF">
              <w:rPr>
                <w:rFonts w:ascii="Times New Roman" w:eastAsia="Times New Roman" w:hAnsi="Times New Roman" w:cs="Times New Roman"/>
                <w:color w:val="000000"/>
                <w:sz w:val="20"/>
                <w:szCs w:val="20"/>
                <w:lang w:eastAsia="sk-SK"/>
              </w:rPr>
              <w:t>2 205 000</w:t>
            </w:r>
          </w:p>
        </w:tc>
        <w:tc>
          <w:tcPr>
            <w:tcW w:w="1134" w:type="dxa"/>
            <w:tcBorders>
              <w:top w:val="single" w:sz="4" w:space="0" w:color="auto"/>
              <w:left w:val="single" w:sz="4" w:space="0" w:color="auto"/>
              <w:bottom w:val="single" w:sz="4" w:space="0" w:color="auto"/>
              <w:right w:val="single" w:sz="4" w:space="0" w:color="auto"/>
            </w:tcBorders>
            <w:vAlign w:val="center"/>
          </w:tcPr>
          <w:p w14:paraId="500E813A" w14:textId="77777777" w:rsidR="00A750DF" w:rsidRPr="00A750DF" w:rsidRDefault="00A750DF" w:rsidP="008B20FE">
            <w:pPr>
              <w:spacing w:after="0" w:line="240" w:lineRule="auto"/>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0</w:t>
            </w:r>
          </w:p>
        </w:tc>
      </w:tr>
      <w:tr w:rsidR="00A750DF" w:rsidRPr="00A750DF" w14:paraId="5D090723" w14:textId="77777777" w:rsidTr="005C4E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tcBorders>
              <w:top w:val="single" w:sz="4" w:space="0" w:color="auto"/>
              <w:left w:val="single" w:sz="4" w:space="0" w:color="auto"/>
              <w:bottom w:val="single" w:sz="4" w:space="0" w:color="auto"/>
              <w:right w:val="single" w:sz="4" w:space="0" w:color="auto"/>
            </w:tcBorders>
            <w:vAlign w:val="center"/>
          </w:tcPr>
          <w:p w14:paraId="750DBC94" w14:textId="77777777" w:rsidR="00A750DF" w:rsidRPr="00A750DF" w:rsidRDefault="00A750DF" w:rsidP="008B20FE">
            <w:pPr>
              <w:spacing w:after="0" w:line="240" w:lineRule="auto"/>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2</w:t>
            </w:r>
          </w:p>
        </w:tc>
        <w:tc>
          <w:tcPr>
            <w:tcW w:w="1740" w:type="dxa"/>
            <w:tcBorders>
              <w:top w:val="single" w:sz="4" w:space="0" w:color="auto"/>
              <w:left w:val="single" w:sz="4" w:space="0" w:color="auto"/>
              <w:bottom w:val="single" w:sz="4" w:space="0" w:color="auto"/>
              <w:right w:val="single" w:sz="4" w:space="0" w:color="auto"/>
            </w:tcBorders>
            <w:vAlign w:val="center"/>
          </w:tcPr>
          <w:p w14:paraId="2B087CBE" w14:textId="77777777" w:rsidR="00A750DF" w:rsidRPr="00A750DF" w:rsidRDefault="00A750DF" w:rsidP="008B20FE">
            <w:pPr>
              <w:spacing w:after="0" w:line="240" w:lineRule="auto"/>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Podávanie návrhov na začatie katastrálneho konania v listinnej podobe</w:t>
            </w:r>
          </w:p>
        </w:tc>
        <w:tc>
          <w:tcPr>
            <w:tcW w:w="992" w:type="dxa"/>
            <w:tcBorders>
              <w:top w:val="single" w:sz="4" w:space="0" w:color="auto"/>
              <w:left w:val="single" w:sz="4" w:space="0" w:color="auto"/>
              <w:bottom w:val="single" w:sz="4" w:space="0" w:color="auto"/>
              <w:right w:val="single" w:sz="4" w:space="0" w:color="auto"/>
            </w:tcBorders>
          </w:tcPr>
          <w:p w14:paraId="7FA64BFA" w14:textId="77777777" w:rsidR="00A750DF" w:rsidRPr="00A750DF" w:rsidRDefault="00A750DF" w:rsidP="008B20FE">
            <w:pPr>
              <w:spacing w:after="0" w:line="240" w:lineRule="auto"/>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162/1995</w:t>
            </w:r>
          </w:p>
        </w:tc>
        <w:tc>
          <w:tcPr>
            <w:tcW w:w="1134" w:type="dxa"/>
            <w:tcBorders>
              <w:top w:val="single" w:sz="4" w:space="0" w:color="auto"/>
              <w:left w:val="single" w:sz="4" w:space="0" w:color="auto"/>
              <w:bottom w:val="single" w:sz="4" w:space="0" w:color="auto"/>
              <w:right w:val="single" w:sz="4" w:space="0" w:color="auto"/>
            </w:tcBorders>
          </w:tcPr>
          <w:p w14:paraId="29BDB68C" w14:textId="77777777" w:rsidR="00A750DF" w:rsidRPr="00A750DF" w:rsidRDefault="00A750DF" w:rsidP="008B20FE">
            <w:pPr>
              <w:spacing w:after="0" w:line="240" w:lineRule="auto"/>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 24 ods. 1 písm. e) a f)</w:t>
            </w:r>
          </w:p>
        </w:tc>
        <w:tc>
          <w:tcPr>
            <w:tcW w:w="1059" w:type="dxa"/>
            <w:tcBorders>
              <w:top w:val="single" w:sz="4" w:space="0" w:color="auto"/>
              <w:left w:val="single" w:sz="4" w:space="0" w:color="auto"/>
              <w:bottom w:val="single" w:sz="4" w:space="0" w:color="auto"/>
              <w:right w:val="single" w:sz="4" w:space="0" w:color="auto"/>
            </w:tcBorders>
            <w:vAlign w:val="center"/>
          </w:tcPr>
          <w:p w14:paraId="6E10F518" w14:textId="77777777" w:rsidR="00A750DF" w:rsidRPr="00A750DF" w:rsidRDefault="00A750DF" w:rsidP="008B20FE">
            <w:pPr>
              <w:pStyle w:val="gmail-m-1648484718305530482msolistparagraph"/>
              <w:jc w:val="both"/>
              <w:rPr>
                <w:rFonts w:ascii="Times New Roman" w:eastAsia="Times New Roman" w:hAnsi="Times New Roman" w:cs="Times New Roman"/>
                <w:sz w:val="20"/>
                <w:szCs w:val="20"/>
              </w:rPr>
            </w:pPr>
            <w:r w:rsidRPr="00A750DF">
              <w:rPr>
                <w:rFonts w:ascii="Times New Roman" w:eastAsia="Times New Roman" w:hAnsi="Times New Roman" w:cs="Times New Roman"/>
                <w:sz w:val="20"/>
                <w:szCs w:val="20"/>
              </w:rPr>
              <w:t>1.SK</w:t>
            </w:r>
          </w:p>
        </w:tc>
        <w:tc>
          <w:tcPr>
            <w:tcW w:w="1134" w:type="dxa"/>
            <w:tcBorders>
              <w:top w:val="single" w:sz="4" w:space="0" w:color="auto"/>
              <w:left w:val="single" w:sz="4" w:space="0" w:color="auto"/>
              <w:bottom w:val="single" w:sz="4" w:space="0" w:color="auto"/>
              <w:right w:val="single" w:sz="4" w:space="0" w:color="auto"/>
            </w:tcBorders>
            <w:vAlign w:val="center"/>
          </w:tcPr>
          <w:p w14:paraId="1B978A90" w14:textId="77777777" w:rsidR="00A750DF" w:rsidRPr="00A750DF" w:rsidRDefault="00A750DF" w:rsidP="008B20FE">
            <w:pPr>
              <w:spacing w:after="0" w:line="240" w:lineRule="auto"/>
              <w:rPr>
                <w:rFonts w:ascii="Times New Roman" w:eastAsia="Times New Roman" w:hAnsi="Times New Roman" w:cs="Times New Roman"/>
                <w:color w:val="000000"/>
                <w:sz w:val="20"/>
                <w:szCs w:val="20"/>
                <w:lang w:eastAsia="sk-SK"/>
              </w:rPr>
            </w:pPr>
            <w:r w:rsidRPr="00A750DF">
              <w:rPr>
                <w:rFonts w:ascii="Times New Roman" w:eastAsia="Times New Roman" w:hAnsi="Times New Roman" w:cs="Times New Roman"/>
                <w:color w:val="000000"/>
                <w:sz w:val="20"/>
                <w:szCs w:val="20"/>
                <w:lang w:eastAsia="sk-SK"/>
              </w:rPr>
              <w:t>01.01.27</w:t>
            </w:r>
          </w:p>
        </w:tc>
        <w:tc>
          <w:tcPr>
            <w:tcW w:w="1802" w:type="dxa"/>
            <w:tcBorders>
              <w:top w:val="single" w:sz="4" w:space="0" w:color="auto"/>
              <w:left w:val="single" w:sz="4" w:space="0" w:color="auto"/>
              <w:bottom w:val="single" w:sz="4" w:space="0" w:color="auto"/>
              <w:right w:val="single" w:sz="4" w:space="0" w:color="auto"/>
            </w:tcBorders>
            <w:noWrap/>
            <w:vAlign w:val="center"/>
          </w:tcPr>
          <w:p w14:paraId="1FAB7F12" w14:textId="77777777" w:rsidR="00A750DF" w:rsidRPr="00A750DF" w:rsidRDefault="00A750DF" w:rsidP="008B20FE">
            <w:pPr>
              <w:spacing w:after="0" w:line="240" w:lineRule="auto"/>
              <w:rPr>
                <w:rFonts w:ascii="Times New Roman" w:eastAsia="Times New Roman" w:hAnsi="Times New Roman" w:cs="Times New Roman"/>
                <w:color w:val="000000"/>
                <w:sz w:val="20"/>
                <w:szCs w:val="20"/>
                <w:lang w:eastAsia="sk-SK"/>
              </w:rPr>
            </w:pPr>
            <w:r w:rsidRPr="00A750DF">
              <w:rPr>
                <w:rFonts w:ascii="Times New Roman" w:eastAsia="Times New Roman" w:hAnsi="Times New Roman" w:cs="Times New Roman"/>
                <w:color w:val="000000"/>
                <w:sz w:val="20"/>
                <w:szCs w:val="20"/>
                <w:lang w:eastAsia="sk-SK"/>
              </w:rPr>
              <w:t>osoby podávajúce návrhy na začatie katastrálnych konaní</w:t>
            </w:r>
          </w:p>
        </w:tc>
        <w:tc>
          <w:tcPr>
            <w:tcW w:w="1108" w:type="dxa"/>
            <w:tcBorders>
              <w:top w:val="single" w:sz="4" w:space="0" w:color="auto"/>
              <w:left w:val="single" w:sz="4" w:space="0" w:color="auto"/>
              <w:bottom w:val="single" w:sz="4" w:space="0" w:color="auto"/>
              <w:right w:val="single" w:sz="4" w:space="0" w:color="auto"/>
            </w:tcBorders>
          </w:tcPr>
          <w:p w14:paraId="11369754" w14:textId="77777777" w:rsidR="00A750DF" w:rsidRPr="00A750DF" w:rsidRDefault="00A750DF" w:rsidP="008B20FE">
            <w:pPr>
              <w:spacing w:after="0" w:line="240" w:lineRule="auto"/>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 xml:space="preserve"> 30 000 </w:t>
            </w:r>
          </w:p>
        </w:tc>
        <w:tc>
          <w:tcPr>
            <w:tcW w:w="851" w:type="dxa"/>
            <w:tcBorders>
              <w:top w:val="single" w:sz="4" w:space="0" w:color="auto"/>
              <w:left w:val="single" w:sz="4" w:space="0" w:color="auto"/>
              <w:bottom w:val="single" w:sz="4" w:space="0" w:color="auto"/>
              <w:right w:val="single" w:sz="4" w:space="0" w:color="auto"/>
            </w:tcBorders>
            <w:noWrap/>
            <w:vAlign w:val="center"/>
          </w:tcPr>
          <w:p w14:paraId="7658376C" w14:textId="77777777" w:rsidR="00A750DF" w:rsidRPr="00A750DF" w:rsidRDefault="00A750DF" w:rsidP="008B20FE">
            <w:pPr>
              <w:spacing w:after="0" w:line="240" w:lineRule="auto"/>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61</w:t>
            </w:r>
          </w:p>
        </w:tc>
        <w:tc>
          <w:tcPr>
            <w:tcW w:w="843" w:type="dxa"/>
            <w:tcBorders>
              <w:top w:val="single" w:sz="4" w:space="0" w:color="auto"/>
              <w:left w:val="single" w:sz="4" w:space="0" w:color="auto"/>
              <w:bottom w:val="single" w:sz="4" w:space="0" w:color="auto"/>
              <w:right w:val="single" w:sz="4" w:space="0" w:color="auto"/>
            </w:tcBorders>
            <w:noWrap/>
            <w:vAlign w:val="center"/>
          </w:tcPr>
          <w:p w14:paraId="31531622" w14:textId="77777777" w:rsidR="00A750DF" w:rsidRPr="00A750DF" w:rsidRDefault="00A750DF" w:rsidP="008B20FE">
            <w:pPr>
              <w:spacing w:after="0" w:line="240" w:lineRule="auto"/>
              <w:rPr>
                <w:rFonts w:ascii="Times New Roman" w:eastAsia="Times New Roman" w:hAnsi="Times New Roman" w:cs="Times New Roman"/>
                <w:color w:val="000000"/>
                <w:sz w:val="20"/>
                <w:szCs w:val="20"/>
                <w:lang w:eastAsia="sk-SK"/>
              </w:rPr>
            </w:pPr>
            <w:r w:rsidRPr="00A750DF">
              <w:rPr>
                <w:rFonts w:ascii="Times New Roman" w:eastAsia="Times New Roman" w:hAnsi="Times New Roman" w:cs="Times New Roman"/>
                <w:color w:val="000000"/>
                <w:sz w:val="20"/>
                <w:szCs w:val="20"/>
                <w:lang w:eastAsia="sk-SK"/>
              </w:rPr>
              <w:t>182 592</w:t>
            </w:r>
          </w:p>
        </w:tc>
        <w:tc>
          <w:tcPr>
            <w:tcW w:w="1000" w:type="dxa"/>
            <w:tcBorders>
              <w:top w:val="single" w:sz="4" w:space="0" w:color="auto"/>
              <w:left w:val="single" w:sz="4" w:space="0" w:color="auto"/>
              <w:bottom w:val="single" w:sz="4" w:space="0" w:color="auto"/>
              <w:right w:val="single" w:sz="4" w:space="0" w:color="auto"/>
            </w:tcBorders>
            <w:noWrap/>
            <w:vAlign w:val="center"/>
          </w:tcPr>
          <w:p w14:paraId="5B84DF68" w14:textId="77777777" w:rsidR="00A750DF" w:rsidRPr="00A750DF" w:rsidRDefault="00A750DF" w:rsidP="008B20FE">
            <w:pPr>
              <w:spacing w:after="0" w:line="240" w:lineRule="auto"/>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Out (znižuje náklady)</w:t>
            </w:r>
          </w:p>
        </w:tc>
        <w:tc>
          <w:tcPr>
            <w:tcW w:w="708" w:type="dxa"/>
            <w:tcBorders>
              <w:top w:val="single" w:sz="4" w:space="0" w:color="auto"/>
              <w:left w:val="single" w:sz="4" w:space="0" w:color="auto"/>
              <w:bottom w:val="single" w:sz="4" w:space="0" w:color="auto"/>
              <w:right w:val="single" w:sz="4" w:space="0" w:color="auto"/>
            </w:tcBorders>
            <w:noWrap/>
            <w:vAlign w:val="center"/>
          </w:tcPr>
          <w:p w14:paraId="137B7672" w14:textId="77777777" w:rsidR="00A750DF" w:rsidRPr="00A750DF" w:rsidRDefault="00A750DF" w:rsidP="008B20FE">
            <w:pPr>
              <w:spacing w:after="0" w:line="240" w:lineRule="auto"/>
              <w:rPr>
                <w:rFonts w:ascii="Times New Roman" w:eastAsia="Times New Roman" w:hAnsi="Times New Roman" w:cs="Times New Roman"/>
                <w:color w:val="000000"/>
                <w:sz w:val="20"/>
                <w:szCs w:val="20"/>
                <w:lang w:eastAsia="sk-SK"/>
              </w:rPr>
            </w:pPr>
            <w:r w:rsidRPr="00A750DF">
              <w:rPr>
                <w:rFonts w:ascii="Times New Roman" w:eastAsia="Times New Roman" w:hAnsi="Times New Roman" w:cs="Times New Roman"/>
                <w:color w:val="000000"/>
                <w:sz w:val="20"/>
                <w:szCs w:val="20"/>
                <w:lang w:eastAsia="sk-SK"/>
              </w:rPr>
              <w:t>182 592</w:t>
            </w:r>
          </w:p>
        </w:tc>
        <w:tc>
          <w:tcPr>
            <w:tcW w:w="1134" w:type="dxa"/>
            <w:tcBorders>
              <w:top w:val="single" w:sz="4" w:space="0" w:color="auto"/>
              <w:left w:val="single" w:sz="4" w:space="0" w:color="auto"/>
              <w:bottom w:val="single" w:sz="4" w:space="0" w:color="auto"/>
              <w:right w:val="single" w:sz="4" w:space="0" w:color="auto"/>
            </w:tcBorders>
            <w:vAlign w:val="center"/>
          </w:tcPr>
          <w:p w14:paraId="027BA8D8" w14:textId="77777777" w:rsidR="00A750DF" w:rsidRPr="00A750DF" w:rsidRDefault="00A750DF" w:rsidP="008B20FE">
            <w:pPr>
              <w:spacing w:after="0" w:line="240" w:lineRule="auto"/>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0</w:t>
            </w:r>
          </w:p>
        </w:tc>
      </w:tr>
      <w:tr w:rsidR="00A750DF" w:rsidRPr="00A750DF" w14:paraId="73A0DB5D" w14:textId="77777777" w:rsidTr="005C4E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tcBorders>
              <w:top w:val="single" w:sz="4" w:space="0" w:color="auto"/>
              <w:left w:val="single" w:sz="4" w:space="0" w:color="auto"/>
              <w:bottom w:val="single" w:sz="4" w:space="0" w:color="auto"/>
              <w:right w:val="single" w:sz="4" w:space="0" w:color="auto"/>
            </w:tcBorders>
            <w:vAlign w:val="center"/>
          </w:tcPr>
          <w:p w14:paraId="3E63AB0D" w14:textId="77777777" w:rsidR="00A750DF" w:rsidRPr="00A750DF" w:rsidRDefault="00A750DF" w:rsidP="008B20FE">
            <w:pPr>
              <w:spacing w:after="0" w:line="240" w:lineRule="auto"/>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3</w:t>
            </w:r>
          </w:p>
        </w:tc>
        <w:tc>
          <w:tcPr>
            <w:tcW w:w="1740" w:type="dxa"/>
            <w:tcBorders>
              <w:top w:val="single" w:sz="4" w:space="0" w:color="auto"/>
              <w:left w:val="single" w:sz="4" w:space="0" w:color="auto"/>
              <w:bottom w:val="single" w:sz="4" w:space="0" w:color="auto"/>
              <w:right w:val="single" w:sz="4" w:space="0" w:color="auto"/>
            </w:tcBorders>
            <w:vAlign w:val="center"/>
          </w:tcPr>
          <w:p w14:paraId="10A5DA55" w14:textId="77777777" w:rsidR="00A750DF" w:rsidRPr="00A750DF" w:rsidRDefault="00A750DF" w:rsidP="008B20FE">
            <w:pPr>
              <w:spacing w:after="0" w:line="240" w:lineRule="auto"/>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Vypustenie oznámenia o návrhu na vklad</w:t>
            </w:r>
          </w:p>
        </w:tc>
        <w:tc>
          <w:tcPr>
            <w:tcW w:w="992" w:type="dxa"/>
            <w:tcBorders>
              <w:top w:val="single" w:sz="4" w:space="0" w:color="auto"/>
              <w:left w:val="single" w:sz="4" w:space="0" w:color="auto"/>
              <w:bottom w:val="single" w:sz="4" w:space="0" w:color="auto"/>
              <w:right w:val="single" w:sz="4" w:space="0" w:color="auto"/>
            </w:tcBorders>
          </w:tcPr>
          <w:p w14:paraId="45B5A2BB" w14:textId="77777777" w:rsidR="00A750DF" w:rsidRPr="00A750DF" w:rsidRDefault="00A750DF" w:rsidP="008B20FE">
            <w:pPr>
              <w:spacing w:after="0" w:line="240" w:lineRule="auto"/>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162/1995</w:t>
            </w:r>
          </w:p>
        </w:tc>
        <w:tc>
          <w:tcPr>
            <w:tcW w:w="1134" w:type="dxa"/>
            <w:tcBorders>
              <w:top w:val="single" w:sz="4" w:space="0" w:color="auto"/>
              <w:left w:val="single" w:sz="4" w:space="0" w:color="auto"/>
              <w:bottom w:val="single" w:sz="4" w:space="0" w:color="auto"/>
              <w:right w:val="single" w:sz="4" w:space="0" w:color="auto"/>
            </w:tcBorders>
          </w:tcPr>
          <w:p w14:paraId="6430AE15" w14:textId="77777777" w:rsidR="00A750DF" w:rsidRPr="00A750DF" w:rsidRDefault="00A750DF" w:rsidP="008B20FE">
            <w:pPr>
              <w:spacing w:after="0" w:line="240" w:lineRule="auto"/>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 30</w:t>
            </w:r>
          </w:p>
        </w:tc>
        <w:tc>
          <w:tcPr>
            <w:tcW w:w="1059" w:type="dxa"/>
            <w:tcBorders>
              <w:top w:val="single" w:sz="4" w:space="0" w:color="auto"/>
              <w:left w:val="single" w:sz="4" w:space="0" w:color="auto"/>
              <w:bottom w:val="single" w:sz="4" w:space="0" w:color="auto"/>
              <w:right w:val="single" w:sz="4" w:space="0" w:color="auto"/>
            </w:tcBorders>
            <w:vAlign w:val="center"/>
          </w:tcPr>
          <w:p w14:paraId="3A9346C7" w14:textId="77777777" w:rsidR="00A750DF" w:rsidRPr="00A750DF" w:rsidRDefault="00A750DF" w:rsidP="008B20FE">
            <w:pPr>
              <w:pStyle w:val="gmail-m-1648484718305530482msolistparagraph"/>
              <w:jc w:val="both"/>
              <w:rPr>
                <w:rFonts w:ascii="Times New Roman" w:eastAsia="Times New Roman" w:hAnsi="Times New Roman" w:cs="Times New Roman"/>
                <w:sz w:val="20"/>
                <w:szCs w:val="20"/>
              </w:rPr>
            </w:pPr>
            <w:r w:rsidRPr="00A750DF">
              <w:rPr>
                <w:rFonts w:ascii="Times New Roman" w:eastAsia="Times New Roman" w:hAnsi="Times New Roman" w:cs="Times New Roman"/>
                <w:sz w:val="20"/>
                <w:szCs w:val="20"/>
              </w:rPr>
              <w:t>1.SK</w:t>
            </w:r>
          </w:p>
        </w:tc>
        <w:tc>
          <w:tcPr>
            <w:tcW w:w="1134" w:type="dxa"/>
            <w:tcBorders>
              <w:top w:val="single" w:sz="4" w:space="0" w:color="auto"/>
              <w:left w:val="single" w:sz="4" w:space="0" w:color="auto"/>
              <w:bottom w:val="single" w:sz="4" w:space="0" w:color="auto"/>
              <w:right w:val="single" w:sz="4" w:space="0" w:color="auto"/>
            </w:tcBorders>
            <w:vAlign w:val="center"/>
          </w:tcPr>
          <w:p w14:paraId="3F0F1064" w14:textId="77777777" w:rsidR="00A750DF" w:rsidRPr="00A750DF" w:rsidRDefault="00A750DF" w:rsidP="008B20FE">
            <w:pPr>
              <w:spacing w:after="0" w:line="240" w:lineRule="auto"/>
              <w:rPr>
                <w:rFonts w:ascii="Times New Roman" w:eastAsia="Times New Roman" w:hAnsi="Times New Roman" w:cs="Times New Roman"/>
                <w:color w:val="000000"/>
                <w:sz w:val="20"/>
                <w:szCs w:val="20"/>
                <w:lang w:eastAsia="sk-SK"/>
              </w:rPr>
            </w:pPr>
            <w:r w:rsidRPr="00A750DF">
              <w:rPr>
                <w:rFonts w:ascii="Times New Roman" w:eastAsia="Times New Roman" w:hAnsi="Times New Roman" w:cs="Times New Roman"/>
                <w:color w:val="000000"/>
                <w:sz w:val="20"/>
                <w:szCs w:val="20"/>
                <w:lang w:eastAsia="sk-SK"/>
              </w:rPr>
              <w:t>01.01.27</w:t>
            </w:r>
          </w:p>
        </w:tc>
        <w:tc>
          <w:tcPr>
            <w:tcW w:w="1802" w:type="dxa"/>
            <w:tcBorders>
              <w:top w:val="single" w:sz="4" w:space="0" w:color="auto"/>
              <w:left w:val="single" w:sz="4" w:space="0" w:color="auto"/>
              <w:bottom w:val="single" w:sz="4" w:space="0" w:color="auto"/>
              <w:right w:val="single" w:sz="4" w:space="0" w:color="auto"/>
            </w:tcBorders>
            <w:noWrap/>
            <w:vAlign w:val="center"/>
          </w:tcPr>
          <w:p w14:paraId="3FF4ACD6" w14:textId="77777777" w:rsidR="00A750DF" w:rsidRPr="00A750DF" w:rsidRDefault="00A750DF" w:rsidP="008B20FE">
            <w:pPr>
              <w:spacing w:after="0" w:line="240" w:lineRule="auto"/>
              <w:rPr>
                <w:rFonts w:ascii="Times New Roman" w:eastAsia="Times New Roman" w:hAnsi="Times New Roman" w:cs="Times New Roman"/>
                <w:color w:val="000000"/>
                <w:sz w:val="20"/>
                <w:szCs w:val="20"/>
                <w:lang w:eastAsia="sk-SK"/>
              </w:rPr>
            </w:pPr>
            <w:r w:rsidRPr="00A750DF">
              <w:rPr>
                <w:rFonts w:ascii="Times New Roman" w:eastAsia="Times New Roman" w:hAnsi="Times New Roman" w:cs="Times New Roman"/>
                <w:color w:val="000000"/>
                <w:sz w:val="20"/>
                <w:szCs w:val="20"/>
                <w:lang w:eastAsia="sk-SK"/>
              </w:rPr>
              <w:t>osoby podávajúce návrhy na začatie katastrálnych konaní</w:t>
            </w:r>
          </w:p>
        </w:tc>
        <w:tc>
          <w:tcPr>
            <w:tcW w:w="1108" w:type="dxa"/>
            <w:tcBorders>
              <w:top w:val="single" w:sz="4" w:space="0" w:color="auto"/>
              <w:left w:val="single" w:sz="4" w:space="0" w:color="auto"/>
              <w:bottom w:val="single" w:sz="4" w:space="0" w:color="auto"/>
              <w:right w:val="single" w:sz="4" w:space="0" w:color="auto"/>
            </w:tcBorders>
          </w:tcPr>
          <w:p w14:paraId="289765C9" w14:textId="77777777" w:rsidR="00A750DF" w:rsidRPr="00A750DF" w:rsidRDefault="00A750DF" w:rsidP="008B20FE">
            <w:pPr>
              <w:spacing w:after="0" w:line="240" w:lineRule="auto"/>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 xml:space="preserve"> 14 000</w:t>
            </w:r>
          </w:p>
        </w:tc>
        <w:tc>
          <w:tcPr>
            <w:tcW w:w="851" w:type="dxa"/>
            <w:tcBorders>
              <w:top w:val="single" w:sz="4" w:space="0" w:color="auto"/>
              <w:left w:val="single" w:sz="4" w:space="0" w:color="auto"/>
              <w:bottom w:val="single" w:sz="4" w:space="0" w:color="auto"/>
              <w:right w:val="single" w:sz="4" w:space="0" w:color="auto"/>
            </w:tcBorders>
            <w:noWrap/>
            <w:vAlign w:val="center"/>
          </w:tcPr>
          <w:p w14:paraId="532893E7" w14:textId="77777777" w:rsidR="00A750DF" w:rsidRPr="00A750DF" w:rsidRDefault="00A750DF" w:rsidP="008B20FE">
            <w:pPr>
              <w:spacing w:after="0" w:line="240" w:lineRule="auto"/>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15</w:t>
            </w:r>
          </w:p>
        </w:tc>
        <w:tc>
          <w:tcPr>
            <w:tcW w:w="843" w:type="dxa"/>
            <w:tcBorders>
              <w:top w:val="single" w:sz="4" w:space="0" w:color="auto"/>
              <w:left w:val="single" w:sz="4" w:space="0" w:color="auto"/>
              <w:bottom w:val="single" w:sz="4" w:space="0" w:color="auto"/>
              <w:right w:val="single" w:sz="4" w:space="0" w:color="auto"/>
            </w:tcBorders>
            <w:noWrap/>
            <w:vAlign w:val="center"/>
          </w:tcPr>
          <w:p w14:paraId="56BEF47C" w14:textId="77777777" w:rsidR="00A750DF" w:rsidRPr="00A750DF" w:rsidRDefault="00A750DF" w:rsidP="008B20FE">
            <w:pPr>
              <w:spacing w:after="0" w:line="240" w:lineRule="auto"/>
              <w:rPr>
                <w:rFonts w:ascii="Times New Roman" w:eastAsia="Times New Roman" w:hAnsi="Times New Roman" w:cs="Times New Roman"/>
                <w:color w:val="000000"/>
                <w:sz w:val="20"/>
                <w:szCs w:val="20"/>
                <w:lang w:eastAsia="sk-SK"/>
              </w:rPr>
            </w:pPr>
            <w:r w:rsidRPr="00A750DF">
              <w:rPr>
                <w:rFonts w:ascii="Times New Roman" w:eastAsia="Times New Roman" w:hAnsi="Times New Roman" w:cs="Times New Roman"/>
                <w:color w:val="000000"/>
                <w:sz w:val="20"/>
                <w:szCs w:val="20"/>
                <w:lang w:eastAsia="sk-SK"/>
              </w:rPr>
              <w:t>210 000</w:t>
            </w:r>
          </w:p>
        </w:tc>
        <w:tc>
          <w:tcPr>
            <w:tcW w:w="1000" w:type="dxa"/>
            <w:tcBorders>
              <w:top w:val="single" w:sz="4" w:space="0" w:color="auto"/>
              <w:left w:val="single" w:sz="4" w:space="0" w:color="auto"/>
              <w:bottom w:val="single" w:sz="4" w:space="0" w:color="auto"/>
              <w:right w:val="single" w:sz="4" w:space="0" w:color="auto"/>
            </w:tcBorders>
            <w:noWrap/>
            <w:vAlign w:val="center"/>
          </w:tcPr>
          <w:p w14:paraId="76B624A4" w14:textId="77777777" w:rsidR="00A750DF" w:rsidRPr="00A750DF" w:rsidRDefault="00A750DF" w:rsidP="008B20FE">
            <w:pPr>
              <w:spacing w:after="0" w:line="240" w:lineRule="auto"/>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In</w:t>
            </w:r>
          </w:p>
          <w:p w14:paraId="44A8A17D" w14:textId="77777777" w:rsidR="00A750DF" w:rsidRPr="00A750DF" w:rsidRDefault="00A750DF" w:rsidP="008B20FE">
            <w:pPr>
              <w:spacing w:after="0" w:line="240" w:lineRule="auto"/>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(zvyšuje náklady)</w:t>
            </w:r>
          </w:p>
        </w:tc>
        <w:tc>
          <w:tcPr>
            <w:tcW w:w="708" w:type="dxa"/>
            <w:tcBorders>
              <w:top w:val="single" w:sz="4" w:space="0" w:color="auto"/>
              <w:left w:val="single" w:sz="4" w:space="0" w:color="auto"/>
              <w:bottom w:val="single" w:sz="4" w:space="0" w:color="auto"/>
              <w:right w:val="single" w:sz="4" w:space="0" w:color="auto"/>
            </w:tcBorders>
            <w:noWrap/>
            <w:vAlign w:val="center"/>
          </w:tcPr>
          <w:p w14:paraId="14480045" w14:textId="77777777" w:rsidR="00A750DF" w:rsidRPr="00A750DF" w:rsidRDefault="00A750DF" w:rsidP="008B20FE">
            <w:pPr>
              <w:spacing w:after="0" w:line="240" w:lineRule="auto"/>
              <w:rPr>
                <w:rFonts w:ascii="Times New Roman" w:eastAsia="Times New Roman" w:hAnsi="Times New Roman" w:cs="Times New Roman"/>
                <w:color w:val="000000"/>
                <w:sz w:val="20"/>
                <w:szCs w:val="20"/>
                <w:lang w:eastAsia="sk-SK"/>
              </w:rPr>
            </w:pPr>
            <w:r w:rsidRPr="00A750DF">
              <w:rPr>
                <w:rFonts w:ascii="Times New Roman" w:eastAsia="Times New Roman" w:hAnsi="Times New Roman" w:cs="Times New Roman"/>
                <w:color w:val="000000"/>
                <w:sz w:val="20"/>
                <w:szCs w:val="20"/>
                <w:lang w:eastAsia="sk-SK"/>
              </w:rPr>
              <w:t>210 000</w:t>
            </w:r>
          </w:p>
        </w:tc>
        <w:tc>
          <w:tcPr>
            <w:tcW w:w="1134" w:type="dxa"/>
            <w:tcBorders>
              <w:top w:val="single" w:sz="4" w:space="0" w:color="auto"/>
              <w:left w:val="single" w:sz="4" w:space="0" w:color="auto"/>
              <w:bottom w:val="single" w:sz="4" w:space="0" w:color="auto"/>
              <w:right w:val="single" w:sz="4" w:space="0" w:color="auto"/>
            </w:tcBorders>
            <w:vAlign w:val="center"/>
          </w:tcPr>
          <w:p w14:paraId="293F11F6" w14:textId="77777777" w:rsidR="00A750DF" w:rsidRPr="00A750DF" w:rsidRDefault="00A750DF" w:rsidP="008B20FE">
            <w:pPr>
              <w:spacing w:after="0" w:line="240" w:lineRule="auto"/>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0</w:t>
            </w:r>
          </w:p>
        </w:tc>
      </w:tr>
      <w:tr w:rsidR="00A750DF" w:rsidRPr="00A750DF" w14:paraId="3F24BD68" w14:textId="77777777" w:rsidTr="005C4E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tcBorders>
              <w:top w:val="single" w:sz="4" w:space="0" w:color="auto"/>
              <w:left w:val="single" w:sz="4" w:space="0" w:color="auto"/>
              <w:bottom w:val="single" w:sz="4" w:space="0" w:color="auto"/>
              <w:right w:val="single" w:sz="4" w:space="0" w:color="auto"/>
            </w:tcBorders>
            <w:vAlign w:val="center"/>
          </w:tcPr>
          <w:p w14:paraId="7D0C662F" w14:textId="77777777" w:rsidR="00A750DF" w:rsidRPr="00A750DF" w:rsidRDefault="00A750DF" w:rsidP="008B20FE">
            <w:pPr>
              <w:spacing w:after="0" w:line="240" w:lineRule="auto"/>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4</w:t>
            </w:r>
          </w:p>
        </w:tc>
        <w:tc>
          <w:tcPr>
            <w:tcW w:w="1740" w:type="dxa"/>
            <w:tcBorders>
              <w:top w:val="single" w:sz="4" w:space="0" w:color="auto"/>
              <w:left w:val="single" w:sz="4" w:space="0" w:color="auto"/>
              <w:bottom w:val="single" w:sz="4" w:space="0" w:color="auto"/>
              <w:right w:val="single" w:sz="4" w:space="0" w:color="auto"/>
            </w:tcBorders>
            <w:vAlign w:val="center"/>
          </w:tcPr>
          <w:p w14:paraId="5FB90C63" w14:textId="77777777" w:rsidR="00A750DF" w:rsidRPr="00A750DF" w:rsidRDefault="00A750DF" w:rsidP="008B20FE">
            <w:pPr>
              <w:spacing w:after="0" w:line="240" w:lineRule="auto"/>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Povinnosť úradného osvedčenia podpisu pri predkupnom práve, späťvzatí návrhu na vklad a kvitancii</w:t>
            </w:r>
          </w:p>
        </w:tc>
        <w:tc>
          <w:tcPr>
            <w:tcW w:w="992" w:type="dxa"/>
            <w:tcBorders>
              <w:top w:val="single" w:sz="4" w:space="0" w:color="auto"/>
              <w:left w:val="single" w:sz="4" w:space="0" w:color="auto"/>
              <w:bottom w:val="single" w:sz="4" w:space="0" w:color="auto"/>
              <w:right w:val="single" w:sz="4" w:space="0" w:color="auto"/>
            </w:tcBorders>
          </w:tcPr>
          <w:p w14:paraId="591D20C8" w14:textId="77777777" w:rsidR="00A750DF" w:rsidRPr="00A750DF" w:rsidRDefault="00A750DF" w:rsidP="008B20FE">
            <w:pPr>
              <w:spacing w:after="0" w:line="240" w:lineRule="auto"/>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162/1995</w:t>
            </w:r>
          </w:p>
        </w:tc>
        <w:tc>
          <w:tcPr>
            <w:tcW w:w="1134" w:type="dxa"/>
            <w:tcBorders>
              <w:top w:val="single" w:sz="4" w:space="0" w:color="auto"/>
              <w:left w:val="single" w:sz="4" w:space="0" w:color="auto"/>
              <w:bottom w:val="single" w:sz="4" w:space="0" w:color="auto"/>
              <w:right w:val="single" w:sz="4" w:space="0" w:color="auto"/>
            </w:tcBorders>
          </w:tcPr>
          <w:p w14:paraId="4D7F8B4C" w14:textId="77777777" w:rsidR="00A750DF" w:rsidRPr="00A750DF" w:rsidRDefault="00A750DF" w:rsidP="008B20FE">
            <w:pPr>
              <w:spacing w:after="0" w:line="240" w:lineRule="auto"/>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 42 ods. 3</w:t>
            </w:r>
          </w:p>
        </w:tc>
        <w:tc>
          <w:tcPr>
            <w:tcW w:w="1059" w:type="dxa"/>
            <w:tcBorders>
              <w:top w:val="single" w:sz="4" w:space="0" w:color="auto"/>
              <w:left w:val="single" w:sz="4" w:space="0" w:color="auto"/>
              <w:bottom w:val="single" w:sz="4" w:space="0" w:color="auto"/>
              <w:right w:val="single" w:sz="4" w:space="0" w:color="auto"/>
            </w:tcBorders>
            <w:vAlign w:val="center"/>
          </w:tcPr>
          <w:p w14:paraId="310FB901" w14:textId="77777777" w:rsidR="00A750DF" w:rsidRPr="00A750DF" w:rsidRDefault="00A750DF" w:rsidP="008B20FE">
            <w:pPr>
              <w:pStyle w:val="gmail-m-1648484718305530482msolistparagraph"/>
              <w:jc w:val="both"/>
              <w:rPr>
                <w:rFonts w:ascii="Times New Roman" w:eastAsia="Times New Roman" w:hAnsi="Times New Roman" w:cs="Times New Roman"/>
                <w:sz w:val="20"/>
                <w:szCs w:val="20"/>
              </w:rPr>
            </w:pPr>
            <w:r w:rsidRPr="00A750DF">
              <w:rPr>
                <w:rFonts w:ascii="Times New Roman" w:eastAsia="Times New Roman" w:hAnsi="Times New Roman" w:cs="Times New Roman"/>
                <w:sz w:val="20"/>
                <w:szCs w:val="20"/>
              </w:rPr>
              <w:t>1.SK</w:t>
            </w:r>
          </w:p>
        </w:tc>
        <w:tc>
          <w:tcPr>
            <w:tcW w:w="1134" w:type="dxa"/>
            <w:tcBorders>
              <w:top w:val="single" w:sz="4" w:space="0" w:color="auto"/>
              <w:left w:val="single" w:sz="4" w:space="0" w:color="auto"/>
              <w:bottom w:val="single" w:sz="4" w:space="0" w:color="auto"/>
              <w:right w:val="single" w:sz="4" w:space="0" w:color="auto"/>
            </w:tcBorders>
            <w:vAlign w:val="center"/>
          </w:tcPr>
          <w:p w14:paraId="43391F66" w14:textId="77777777" w:rsidR="00A750DF" w:rsidRPr="00A750DF" w:rsidRDefault="00A750DF" w:rsidP="008B20FE">
            <w:pPr>
              <w:spacing w:after="0" w:line="240" w:lineRule="auto"/>
              <w:rPr>
                <w:rFonts w:ascii="Times New Roman" w:eastAsia="Times New Roman" w:hAnsi="Times New Roman" w:cs="Times New Roman"/>
                <w:color w:val="000000"/>
                <w:sz w:val="20"/>
                <w:szCs w:val="20"/>
                <w:lang w:eastAsia="sk-SK"/>
              </w:rPr>
            </w:pPr>
            <w:r w:rsidRPr="00A750DF">
              <w:rPr>
                <w:rFonts w:ascii="Times New Roman" w:eastAsia="Times New Roman" w:hAnsi="Times New Roman" w:cs="Times New Roman"/>
                <w:color w:val="000000"/>
                <w:sz w:val="20"/>
                <w:szCs w:val="20"/>
                <w:lang w:eastAsia="sk-SK"/>
              </w:rPr>
              <w:t>01.01.27</w:t>
            </w:r>
          </w:p>
        </w:tc>
        <w:tc>
          <w:tcPr>
            <w:tcW w:w="1802" w:type="dxa"/>
            <w:tcBorders>
              <w:top w:val="single" w:sz="4" w:space="0" w:color="auto"/>
              <w:left w:val="single" w:sz="4" w:space="0" w:color="auto"/>
              <w:bottom w:val="single" w:sz="4" w:space="0" w:color="auto"/>
              <w:right w:val="single" w:sz="4" w:space="0" w:color="auto"/>
            </w:tcBorders>
            <w:noWrap/>
            <w:vAlign w:val="center"/>
          </w:tcPr>
          <w:p w14:paraId="01766333" w14:textId="77777777" w:rsidR="00A750DF" w:rsidRPr="00A750DF" w:rsidRDefault="00A750DF" w:rsidP="008B20FE">
            <w:pPr>
              <w:spacing w:after="0" w:line="240" w:lineRule="auto"/>
              <w:rPr>
                <w:rFonts w:ascii="Times New Roman" w:eastAsia="Times New Roman" w:hAnsi="Times New Roman" w:cs="Times New Roman"/>
                <w:color w:val="000000"/>
                <w:sz w:val="20"/>
                <w:szCs w:val="20"/>
                <w:lang w:eastAsia="sk-SK"/>
              </w:rPr>
            </w:pPr>
            <w:r w:rsidRPr="00A750DF">
              <w:rPr>
                <w:rFonts w:ascii="Times New Roman" w:eastAsia="Times New Roman" w:hAnsi="Times New Roman" w:cs="Times New Roman"/>
                <w:color w:val="000000"/>
                <w:sz w:val="20"/>
                <w:szCs w:val="20"/>
                <w:lang w:eastAsia="sk-SK"/>
              </w:rPr>
              <w:t>osoby podávajúce návrh na vklad práva do katastra a návrh na záznam</w:t>
            </w:r>
          </w:p>
        </w:tc>
        <w:tc>
          <w:tcPr>
            <w:tcW w:w="1108" w:type="dxa"/>
            <w:tcBorders>
              <w:top w:val="single" w:sz="4" w:space="0" w:color="auto"/>
              <w:left w:val="single" w:sz="4" w:space="0" w:color="auto"/>
              <w:bottom w:val="single" w:sz="4" w:space="0" w:color="auto"/>
              <w:right w:val="single" w:sz="4" w:space="0" w:color="auto"/>
            </w:tcBorders>
          </w:tcPr>
          <w:p w14:paraId="35C85885" w14:textId="77777777" w:rsidR="00A750DF" w:rsidRPr="00A750DF" w:rsidRDefault="00A750DF" w:rsidP="008B20FE">
            <w:pPr>
              <w:spacing w:after="0" w:line="240" w:lineRule="auto"/>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 xml:space="preserve">  75 000 </w:t>
            </w:r>
          </w:p>
        </w:tc>
        <w:tc>
          <w:tcPr>
            <w:tcW w:w="851" w:type="dxa"/>
            <w:tcBorders>
              <w:top w:val="single" w:sz="4" w:space="0" w:color="auto"/>
              <w:left w:val="single" w:sz="4" w:space="0" w:color="auto"/>
              <w:bottom w:val="single" w:sz="4" w:space="0" w:color="auto"/>
              <w:right w:val="single" w:sz="4" w:space="0" w:color="auto"/>
            </w:tcBorders>
            <w:noWrap/>
            <w:vAlign w:val="center"/>
          </w:tcPr>
          <w:p w14:paraId="61F8BA9C" w14:textId="77777777" w:rsidR="00A750DF" w:rsidRPr="00A750DF" w:rsidRDefault="00A750DF" w:rsidP="008B20FE">
            <w:pPr>
              <w:spacing w:after="0" w:line="240" w:lineRule="auto"/>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5</w:t>
            </w:r>
          </w:p>
        </w:tc>
        <w:tc>
          <w:tcPr>
            <w:tcW w:w="843" w:type="dxa"/>
            <w:tcBorders>
              <w:top w:val="single" w:sz="4" w:space="0" w:color="auto"/>
              <w:left w:val="single" w:sz="4" w:space="0" w:color="auto"/>
              <w:bottom w:val="single" w:sz="4" w:space="0" w:color="auto"/>
              <w:right w:val="single" w:sz="4" w:space="0" w:color="auto"/>
            </w:tcBorders>
            <w:noWrap/>
            <w:vAlign w:val="center"/>
          </w:tcPr>
          <w:p w14:paraId="1E1BE53D" w14:textId="77777777" w:rsidR="00A750DF" w:rsidRPr="00A750DF" w:rsidRDefault="00A750DF" w:rsidP="008B20FE">
            <w:pPr>
              <w:spacing w:after="0" w:line="240" w:lineRule="auto"/>
              <w:rPr>
                <w:rFonts w:ascii="Times New Roman" w:eastAsia="Times New Roman" w:hAnsi="Times New Roman" w:cs="Times New Roman"/>
                <w:color w:val="000000"/>
                <w:sz w:val="20"/>
                <w:szCs w:val="20"/>
                <w:lang w:eastAsia="sk-SK"/>
              </w:rPr>
            </w:pPr>
            <w:r w:rsidRPr="00A750DF">
              <w:rPr>
                <w:rFonts w:ascii="Times New Roman" w:eastAsia="Times New Roman" w:hAnsi="Times New Roman" w:cs="Times New Roman"/>
                <w:color w:val="000000"/>
                <w:sz w:val="20"/>
                <w:szCs w:val="20"/>
                <w:lang w:eastAsia="sk-SK"/>
              </w:rPr>
              <w:t>500 000</w:t>
            </w:r>
          </w:p>
        </w:tc>
        <w:tc>
          <w:tcPr>
            <w:tcW w:w="1000" w:type="dxa"/>
            <w:tcBorders>
              <w:top w:val="single" w:sz="4" w:space="0" w:color="auto"/>
              <w:left w:val="single" w:sz="4" w:space="0" w:color="auto"/>
              <w:bottom w:val="single" w:sz="4" w:space="0" w:color="auto"/>
              <w:right w:val="single" w:sz="4" w:space="0" w:color="auto"/>
            </w:tcBorders>
            <w:noWrap/>
            <w:vAlign w:val="center"/>
          </w:tcPr>
          <w:p w14:paraId="2F362496" w14:textId="77777777" w:rsidR="00A750DF" w:rsidRPr="00A750DF" w:rsidRDefault="00A750DF" w:rsidP="008B20FE">
            <w:pPr>
              <w:spacing w:after="0" w:line="240" w:lineRule="auto"/>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In</w:t>
            </w:r>
          </w:p>
          <w:p w14:paraId="4B2656A6" w14:textId="77777777" w:rsidR="00A750DF" w:rsidRPr="00A750DF" w:rsidRDefault="00A750DF" w:rsidP="008B20FE">
            <w:pPr>
              <w:spacing w:after="0" w:line="240" w:lineRule="auto"/>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(zvyšuje náklady)</w:t>
            </w:r>
          </w:p>
        </w:tc>
        <w:tc>
          <w:tcPr>
            <w:tcW w:w="708" w:type="dxa"/>
            <w:tcBorders>
              <w:top w:val="single" w:sz="4" w:space="0" w:color="auto"/>
              <w:left w:val="single" w:sz="4" w:space="0" w:color="auto"/>
              <w:bottom w:val="single" w:sz="4" w:space="0" w:color="auto"/>
              <w:right w:val="single" w:sz="4" w:space="0" w:color="auto"/>
            </w:tcBorders>
            <w:noWrap/>
            <w:vAlign w:val="center"/>
          </w:tcPr>
          <w:p w14:paraId="18D6F513" w14:textId="77777777" w:rsidR="00A750DF" w:rsidRPr="00A750DF" w:rsidRDefault="00A750DF" w:rsidP="008B20FE">
            <w:pPr>
              <w:spacing w:after="0" w:line="240" w:lineRule="auto"/>
              <w:rPr>
                <w:rFonts w:ascii="Times New Roman" w:eastAsia="Times New Roman" w:hAnsi="Times New Roman" w:cs="Times New Roman"/>
                <w:color w:val="000000"/>
                <w:sz w:val="20"/>
                <w:szCs w:val="20"/>
                <w:lang w:eastAsia="sk-SK"/>
              </w:rPr>
            </w:pPr>
            <w:r w:rsidRPr="00A750DF">
              <w:rPr>
                <w:rFonts w:ascii="Times New Roman" w:eastAsia="Times New Roman" w:hAnsi="Times New Roman" w:cs="Times New Roman"/>
                <w:color w:val="000000"/>
                <w:sz w:val="20"/>
                <w:szCs w:val="20"/>
                <w:lang w:eastAsia="sk-SK"/>
              </w:rPr>
              <w:t>500 000</w:t>
            </w:r>
          </w:p>
        </w:tc>
        <w:tc>
          <w:tcPr>
            <w:tcW w:w="1134" w:type="dxa"/>
            <w:tcBorders>
              <w:top w:val="single" w:sz="4" w:space="0" w:color="auto"/>
              <w:left w:val="single" w:sz="4" w:space="0" w:color="auto"/>
              <w:bottom w:val="single" w:sz="4" w:space="0" w:color="auto"/>
              <w:right w:val="single" w:sz="4" w:space="0" w:color="auto"/>
            </w:tcBorders>
            <w:vAlign w:val="center"/>
          </w:tcPr>
          <w:p w14:paraId="09849A6B" w14:textId="77777777" w:rsidR="00A750DF" w:rsidRPr="00A750DF" w:rsidRDefault="00A750DF" w:rsidP="008B20FE">
            <w:pPr>
              <w:spacing w:after="0" w:line="240" w:lineRule="auto"/>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0</w:t>
            </w:r>
          </w:p>
        </w:tc>
      </w:tr>
      <w:tr w:rsidR="00A750DF" w:rsidRPr="00A750DF" w14:paraId="0A64E6B3" w14:textId="77777777" w:rsidTr="005C4E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tcBorders>
              <w:top w:val="single" w:sz="4" w:space="0" w:color="auto"/>
              <w:left w:val="single" w:sz="4" w:space="0" w:color="auto"/>
              <w:bottom w:val="single" w:sz="4" w:space="0" w:color="auto"/>
              <w:right w:val="single" w:sz="4" w:space="0" w:color="auto"/>
            </w:tcBorders>
            <w:vAlign w:val="center"/>
          </w:tcPr>
          <w:p w14:paraId="7F832401" w14:textId="77777777" w:rsidR="00A750DF" w:rsidRPr="00A750DF" w:rsidRDefault="00A750DF" w:rsidP="008B20FE">
            <w:pPr>
              <w:spacing w:after="0" w:line="240" w:lineRule="auto"/>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5</w:t>
            </w:r>
          </w:p>
        </w:tc>
        <w:tc>
          <w:tcPr>
            <w:tcW w:w="1740" w:type="dxa"/>
            <w:tcBorders>
              <w:top w:val="single" w:sz="4" w:space="0" w:color="auto"/>
              <w:left w:val="single" w:sz="4" w:space="0" w:color="auto"/>
              <w:bottom w:val="single" w:sz="4" w:space="0" w:color="auto"/>
              <w:right w:val="single" w:sz="4" w:space="0" w:color="auto"/>
            </w:tcBorders>
            <w:vAlign w:val="center"/>
          </w:tcPr>
          <w:p w14:paraId="650949C6" w14:textId="77777777" w:rsidR="00A750DF" w:rsidRPr="00A750DF" w:rsidRDefault="00A750DF" w:rsidP="008B20FE">
            <w:pPr>
              <w:spacing w:after="0" w:line="240" w:lineRule="auto"/>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Zavedenie povinnosti autentifikácie/regist</w:t>
            </w:r>
            <w:r w:rsidRPr="00A750DF">
              <w:rPr>
                <w:rFonts w:ascii="Times New Roman" w:eastAsia="Times New Roman" w:hAnsi="Times New Roman" w:cs="Times New Roman"/>
                <w:sz w:val="20"/>
                <w:szCs w:val="20"/>
                <w:lang w:eastAsia="sk-SK"/>
              </w:rPr>
              <w:lastRenderedPageBreak/>
              <w:t>rácie pri prístupe na katastrálny portál</w:t>
            </w:r>
          </w:p>
        </w:tc>
        <w:tc>
          <w:tcPr>
            <w:tcW w:w="992" w:type="dxa"/>
            <w:tcBorders>
              <w:top w:val="single" w:sz="4" w:space="0" w:color="auto"/>
              <w:left w:val="single" w:sz="4" w:space="0" w:color="auto"/>
              <w:bottom w:val="single" w:sz="4" w:space="0" w:color="auto"/>
              <w:right w:val="single" w:sz="4" w:space="0" w:color="auto"/>
            </w:tcBorders>
          </w:tcPr>
          <w:p w14:paraId="3060243F" w14:textId="77777777" w:rsidR="00A750DF" w:rsidRPr="00A750DF" w:rsidRDefault="00A750DF" w:rsidP="008B20FE">
            <w:pPr>
              <w:spacing w:after="0" w:line="240" w:lineRule="auto"/>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lastRenderedPageBreak/>
              <w:t>162/1995</w:t>
            </w:r>
          </w:p>
        </w:tc>
        <w:tc>
          <w:tcPr>
            <w:tcW w:w="1134" w:type="dxa"/>
            <w:tcBorders>
              <w:top w:val="single" w:sz="4" w:space="0" w:color="auto"/>
              <w:left w:val="single" w:sz="4" w:space="0" w:color="auto"/>
              <w:bottom w:val="single" w:sz="4" w:space="0" w:color="auto"/>
              <w:right w:val="single" w:sz="4" w:space="0" w:color="auto"/>
            </w:tcBorders>
          </w:tcPr>
          <w:p w14:paraId="735B4D44" w14:textId="77777777" w:rsidR="00A750DF" w:rsidRPr="00A750DF" w:rsidRDefault="00A750DF" w:rsidP="008B20FE">
            <w:pPr>
              <w:spacing w:after="0" w:line="240" w:lineRule="auto"/>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 69a</w:t>
            </w:r>
          </w:p>
        </w:tc>
        <w:tc>
          <w:tcPr>
            <w:tcW w:w="1059" w:type="dxa"/>
            <w:tcBorders>
              <w:top w:val="single" w:sz="4" w:space="0" w:color="auto"/>
              <w:left w:val="single" w:sz="4" w:space="0" w:color="auto"/>
              <w:bottom w:val="single" w:sz="4" w:space="0" w:color="auto"/>
              <w:right w:val="single" w:sz="4" w:space="0" w:color="auto"/>
            </w:tcBorders>
            <w:vAlign w:val="center"/>
          </w:tcPr>
          <w:p w14:paraId="10B01561" w14:textId="77777777" w:rsidR="00A750DF" w:rsidRPr="00A750DF" w:rsidRDefault="00A750DF" w:rsidP="008B20FE">
            <w:pPr>
              <w:pStyle w:val="gmail-m-1648484718305530482msolistparagraph"/>
              <w:jc w:val="both"/>
              <w:rPr>
                <w:rFonts w:ascii="Times New Roman" w:eastAsia="Times New Roman" w:hAnsi="Times New Roman" w:cs="Times New Roman"/>
                <w:sz w:val="20"/>
                <w:szCs w:val="20"/>
              </w:rPr>
            </w:pPr>
            <w:r w:rsidRPr="00A750DF">
              <w:rPr>
                <w:rFonts w:ascii="Times New Roman" w:eastAsia="Times New Roman" w:hAnsi="Times New Roman" w:cs="Times New Roman"/>
                <w:sz w:val="20"/>
                <w:szCs w:val="20"/>
              </w:rPr>
              <w:t>1.SK</w:t>
            </w:r>
          </w:p>
        </w:tc>
        <w:tc>
          <w:tcPr>
            <w:tcW w:w="1134" w:type="dxa"/>
            <w:tcBorders>
              <w:top w:val="single" w:sz="4" w:space="0" w:color="auto"/>
              <w:left w:val="single" w:sz="4" w:space="0" w:color="auto"/>
              <w:bottom w:val="single" w:sz="4" w:space="0" w:color="auto"/>
              <w:right w:val="single" w:sz="4" w:space="0" w:color="auto"/>
            </w:tcBorders>
            <w:vAlign w:val="center"/>
          </w:tcPr>
          <w:p w14:paraId="4E30DE76" w14:textId="77777777" w:rsidR="00A750DF" w:rsidRPr="00A750DF" w:rsidRDefault="00A750DF" w:rsidP="008B20FE">
            <w:pPr>
              <w:spacing w:after="0" w:line="240" w:lineRule="auto"/>
              <w:rPr>
                <w:rFonts w:ascii="Times New Roman" w:eastAsia="Times New Roman" w:hAnsi="Times New Roman" w:cs="Times New Roman"/>
                <w:color w:val="000000"/>
                <w:sz w:val="20"/>
                <w:szCs w:val="20"/>
                <w:lang w:eastAsia="sk-SK"/>
              </w:rPr>
            </w:pPr>
            <w:r w:rsidRPr="00A750DF">
              <w:rPr>
                <w:rFonts w:ascii="Times New Roman" w:eastAsia="Times New Roman" w:hAnsi="Times New Roman" w:cs="Times New Roman"/>
                <w:color w:val="000000"/>
                <w:sz w:val="20"/>
                <w:szCs w:val="20"/>
                <w:lang w:eastAsia="sk-SK"/>
              </w:rPr>
              <w:t>01.01.27</w:t>
            </w:r>
          </w:p>
        </w:tc>
        <w:tc>
          <w:tcPr>
            <w:tcW w:w="1802" w:type="dxa"/>
            <w:tcBorders>
              <w:top w:val="single" w:sz="4" w:space="0" w:color="auto"/>
              <w:left w:val="single" w:sz="4" w:space="0" w:color="auto"/>
              <w:bottom w:val="single" w:sz="4" w:space="0" w:color="auto"/>
              <w:right w:val="single" w:sz="4" w:space="0" w:color="auto"/>
            </w:tcBorders>
            <w:noWrap/>
            <w:vAlign w:val="center"/>
          </w:tcPr>
          <w:p w14:paraId="43D345DC" w14:textId="77777777" w:rsidR="00A750DF" w:rsidRPr="00A750DF" w:rsidRDefault="00A750DF" w:rsidP="008B20FE">
            <w:pPr>
              <w:spacing w:after="0" w:line="240" w:lineRule="auto"/>
              <w:rPr>
                <w:rFonts w:ascii="Times New Roman" w:eastAsia="Times New Roman" w:hAnsi="Times New Roman" w:cs="Times New Roman"/>
                <w:color w:val="000000"/>
                <w:sz w:val="20"/>
                <w:szCs w:val="20"/>
                <w:lang w:eastAsia="sk-SK"/>
              </w:rPr>
            </w:pPr>
            <w:r w:rsidRPr="00A750DF">
              <w:rPr>
                <w:rFonts w:ascii="Times New Roman" w:eastAsia="Times New Roman" w:hAnsi="Times New Roman" w:cs="Times New Roman"/>
                <w:color w:val="000000"/>
                <w:sz w:val="20"/>
                <w:szCs w:val="20"/>
                <w:lang w:eastAsia="sk-SK"/>
              </w:rPr>
              <w:t xml:space="preserve">osoby nahliadajúce na údaje katastra prostredníctvom </w:t>
            </w:r>
            <w:r w:rsidRPr="00A750DF">
              <w:rPr>
                <w:rFonts w:ascii="Times New Roman" w:eastAsia="Times New Roman" w:hAnsi="Times New Roman" w:cs="Times New Roman"/>
                <w:color w:val="000000"/>
                <w:sz w:val="20"/>
                <w:szCs w:val="20"/>
                <w:lang w:eastAsia="sk-SK"/>
              </w:rPr>
              <w:lastRenderedPageBreak/>
              <w:t>katastrálneho portálu</w:t>
            </w:r>
          </w:p>
        </w:tc>
        <w:tc>
          <w:tcPr>
            <w:tcW w:w="1108" w:type="dxa"/>
            <w:tcBorders>
              <w:top w:val="single" w:sz="4" w:space="0" w:color="auto"/>
              <w:left w:val="single" w:sz="4" w:space="0" w:color="auto"/>
              <w:bottom w:val="single" w:sz="4" w:space="0" w:color="auto"/>
              <w:right w:val="single" w:sz="4" w:space="0" w:color="auto"/>
            </w:tcBorders>
          </w:tcPr>
          <w:p w14:paraId="1B2BDF77" w14:textId="77777777" w:rsidR="00A750DF" w:rsidRPr="00A750DF" w:rsidRDefault="00A750DF" w:rsidP="008B20FE">
            <w:pPr>
              <w:spacing w:after="0" w:line="240" w:lineRule="auto"/>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lastRenderedPageBreak/>
              <w:t>200 000</w:t>
            </w:r>
          </w:p>
        </w:tc>
        <w:tc>
          <w:tcPr>
            <w:tcW w:w="851" w:type="dxa"/>
            <w:tcBorders>
              <w:top w:val="single" w:sz="4" w:space="0" w:color="auto"/>
              <w:left w:val="single" w:sz="4" w:space="0" w:color="auto"/>
              <w:bottom w:val="single" w:sz="4" w:space="0" w:color="auto"/>
              <w:right w:val="single" w:sz="4" w:space="0" w:color="auto"/>
            </w:tcBorders>
            <w:noWrap/>
            <w:vAlign w:val="center"/>
          </w:tcPr>
          <w:p w14:paraId="7D28AA33" w14:textId="77777777" w:rsidR="00A750DF" w:rsidRPr="00A750DF" w:rsidRDefault="00A750DF" w:rsidP="008B20FE">
            <w:pPr>
              <w:spacing w:after="0" w:line="240" w:lineRule="auto"/>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2</w:t>
            </w:r>
          </w:p>
        </w:tc>
        <w:tc>
          <w:tcPr>
            <w:tcW w:w="843" w:type="dxa"/>
            <w:tcBorders>
              <w:top w:val="single" w:sz="4" w:space="0" w:color="auto"/>
              <w:left w:val="single" w:sz="4" w:space="0" w:color="auto"/>
              <w:bottom w:val="single" w:sz="4" w:space="0" w:color="auto"/>
              <w:right w:val="single" w:sz="4" w:space="0" w:color="auto"/>
            </w:tcBorders>
            <w:noWrap/>
            <w:vAlign w:val="center"/>
          </w:tcPr>
          <w:p w14:paraId="1C165BCB" w14:textId="77777777" w:rsidR="00A750DF" w:rsidRPr="00A750DF" w:rsidRDefault="00A750DF" w:rsidP="008B20FE">
            <w:pPr>
              <w:spacing w:after="0" w:line="240" w:lineRule="auto"/>
              <w:rPr>
                <w:rFonts w:ascii="Times New Roman" w:eastAsia="Times New Roman" w:hAnsi="Times New Roman" w:cs="Times New Roman"/>
                <w:color w:val="000000"/>
                <w:sz w:val="20"/>
                <w:szCs w:val="20"/>
                <w:lang w:eastAsia="sk-SK"/>
              </w:rPr>
            </w:pPr>
            <w:r w:rsidRPr="00A750DF">
              <w:rPr>
                <w:rFonts w:ascii="Times New Roman" w:eastAsia="Times New Roman" w:hAnsi="Times New Roman" w:cs="Times New Roman"/>
                <w:color w:val="000000"/>
                <w:sz w:val="20"/>
                <w:szCs w:val="20"/>
                <w:lang w:eastAsia="sk-SK"/>
              </w:rPr>
              <w:t>400 000</w:t>
            </w:r>
          </w:p>
        </w:tc>
        <w:tc>
          <w:tcPr>
            <w:tcW w:w="1000" w:type="dxa"/>
            <w:tcBorders>
              <w:top w:val="single" w:sz="4" w:space="0" w:color="auto"/>
              <w:left w:val="single" w:sz="4" w:space="0" w:color="auto"/>
              <w:bottom w:val="single" w:sz="4" w:space="0" w:color="auto"/>
              <w:right w:val="single" w:sz="4" w:space="0" w:color="auto"/>
            </w:tcBorders>
            <w:noWrap/>
            <w:vAlign w:val="center"/>
          </w:tcPr>
          <w:p w14:paraId="20CC3890" w14:textId="77777777" w:rsidR="00A750DF" w:rsidRPr="00A750DF" w:rsidRDefault="00A750DF" w:rsidP="008B20FE">
            <w:pPr>
              <w:spacing w:after="0" w:line="240" w:lineRule="auto"/>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In (zvyšuje náklady)</w:t>
            </w:r>
          </w:p>
        </w:tc>
        <w:tc>
          <w:tcPr>
            <w:tcW w:w="708" w:type="dxa"/>
            <w:tcBorders>
              <w:top w:val="single" w:sz="4" w:space="0" w:color="auto"/>
              <w:left w:val="single" w:sz="4" w:space="0" w:color="auto"/>
              <w:bottom w:val="single" w:sz="4" w:space="0" w:color="auto"/>
              <w:right w:val="single" w:sz="4" w:space="0" w:color="auto"/>
            </w:tcBorders>
            <w:noWrap/>
            <w:vAlign w:val="center"/>
          </w:tcPr>
          <w:p w14:paraId="55A2C088" w14:textId="77777777" w:rsidR="00A750DF" w:rsidRPr="00A750DF" w:rsidRDefault="00A750DF" w:rsidP="008B20FE">
            <w:pPr>
              <w:spacing w:after="0" w:line="240" w:lineRule="auto"/>
              <w:rPr>
                <w:rFonts w:ascii="Times New Roman" w:eastAsia="Times New Roman" w:hAnsi="Times New Roman" w:cs="Times New Roman"/>
                <w:color w:val="000000"/>
                <w:sz w:val="20"/>
                <w:szCs w:val="20"/>
                <w:lang w:eastAsia="sk-SK"/>
              </w:rPr>
            </w:pPr>
            <w:r w:rsidRPr="00A750DF">
              <w:rPr>
                <w:rFonts w:ascii="Times New Roman" w:eastAsia="Times New Roman" w:hAnsi="Times New Roman" w:cs="Times New Roman"/>
                <w:color w:val="000000"/>
                <w:sz w:val="20"/>
                <w:szCs w:val="20"/>
                <w:lang w:eastAsia="sk-SK"/>
              </w:rPr>
              <w:t>400 000</w:t>
            </w:r>
          </w:p>
        </w:tc>
        <w:tc>
          <w:tcPr>
            <w:tcW w:w="1134" w:type="dxa"/>
            <w:tcBorders>
              <w:top w:val="single" w:sz="4" w:space="0" w:color="auto"/>
              <w:left w:val="single" w:sz="4" w:space="0" w:color="auto"/>
              <w:bottom w:val="single" w:sz="4" w:space="0" w:color="auto"/>
              <w:right w:val="single" w:sz="4" w:space="0" w:color="auto"/>
            </w:tcBorders>
            <w:vAlign w:val="center"/>
          </w:tcPr>
          <w:p w14:paraId="5FC1018A" w14:textId="77777777" w:rsidR="00A750DF" w:rsidRPr="00A750DF" w:rsidRDefault="00A750DF" w:rsidP="008B20FE">
            <w:pPr>
              <w:spacing w:after="0" w:line="240" w:lineRule="auto"/>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0</w:t>
            </w:r>
          </w:p>
        </w:tc>
      </w:tr>
      <w:tr w:rsidR="00A750DF" w:rsidRPr="00A750DF" w14:paraId="66E81391" w14:textId="77777777" w:rsidTr="005C4E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tcBorders>
              <w:top w:val="single" w:sz="4" w:space="0" w:color="auto"/>
              <w:left w:val="single" w:sz="4" w:space="0" w:color="auto"/>
              <w:bottom w:val="single" w:sz="4" w:space="0" w:color="auto"/>
              <w:right w:val="single" w:sz="4" w:space="0" w:color="auto"/>
            </w:tcBorders>
            <w:vAlign w:val="center"/>
          </w:tcPr>
          <w:p w14:paraId="5BF31327" w14:textId="77777777" w:rsidR="00A750DF" w:rsidRPr="00A750DF" w:rsidRDefault="00A750DF" w:rsidP="008B20FE">
            <w:pPr>
              <w:spacing w:after="0" w:line="240" w:lineRule="auto"/>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6</w:t>
            </w:r>
          </w:p>
        </w:tc>
        <w:tc>
          <w:tcPr>
            <w:tcW w:w="1740" w:type="dxa"/>
            <w:tcBorders>
              <w:top w:val="single" w:sz="4" w:space="0" w:color="auto"/>
              <w:left w:val="single" w:sz="4" w:space="0" w:color="auto"/>
              <w:bottom w:val="single" w:sz="4" w:space="0" w:color="auto"/>
              <w:right w:val="single" w:sz="4" w:space="0" w:color="auto"/>
            </w:tcBorders>
            <w:vAlign w:val="center"/>
          </w:tcPr>
          <w:p w14:paraId="1732ACDE" w14:textId="77777777" w:rsidR="00A750DF" w:rsidRPr="00A750DF" w:rsidRDefault="00A750DF" w:rsidP="008B20FE">
            <w:pPr>
              <w:spacing w:after="0" w:line="240" w:lineRule="auto"/>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Vypustenie pokuty za neohlásené zmeny údajov katastra v lehote ustanovenej zákonom</w:t>
            </w:r>
          </w:p>
        </w:tc>
        <w:tc>
          <w:tcPr>
            <w:tcW w:w="992" w:type="dxa"/>
            <w:tcBorders>
              <w:top w:val="single" w:sz="4" w:space="0" w:color="auto"/>
              <w:left w:val="single" w:sz="4" w:space="0" w:color="auto"/>
              <w:bottom w:val="single" w:sz="4" w:space="0" w:color="auto"/>
              <w:right w:val="single" w:sz="4" w:space="0" w:color="auto"/>
            </w:tcBorders>
          </w:tcPr>
          <w:p w14:paraId="0E1E7121" w14:textId="77777777" w:rsidR="00A750DF" w:rsidRPr="00A750DF" w:rsidRDefault="00A750DF" w:rsidP="008B20FE">
            <w:pPr>
              <w:spacing w:after="0" w:line="240" w:lineRule="auto"/>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162/1995</w:t>
            </w:r>
          </w:p>
        </w:tc>
        <w:tc>
          <w:tcPr>
            <w:tcW w:w="1134" w:type="dxa"/>
            <w:tcBorders>
              <w:top w:val="single" w:sz="4" w:space="0" w:color="auto"/>
              <w:left w:val="single" w:sz="4" w:space="0" w:color="auto"/>
              <w:bottom w:val="single" w:sz="4" w:space="0" w:color="auto"/>
              <w:right w:val="single" w:sz="4" w:space="0" w:color="auto"/>
            </w:tcBorders>
          </w:tcPr>
          <w:p w14:paraId="40E6C678" w14:textId="77777777" w:rsidR="00A750DF" w:rsidRPr="00A750DF" w:rsidRDefault="00A750DF" w:rsidP="008B20FE">
            <w:pPr>
              <w:spacing w:after="0" w:line="240" w:lineRule="auto"/>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 76 ods. 1 písm. a)</w:t>
            </w:r>
          </w:p>
        </w:tc>
        <w:tc>
          <w:tcPr>
            <w:tcW w:w="1059" w:type="dxa"/>
            <w:tcBorders>
              <w:top w:val="single" w:sz="4" w:space="0" w:color="auto"/>
              <w:left w:val="single" w:sz="4" w:space="0" w:color="auto"/>
              <w:bottom w:val="single" w:sz="4" w:space="0" w:color="auto"/>
              <w:right w:val="single" w:sz="4" w:space="0" w:color="auto"/>
            </w:tcBorders>
            <w:vAlign w:val="center"/>
          </w:tcPr>
          <w:p w14:paraId="7058CE5F" w14:textId="77777777" w:rsidR="00A750DF" w:rsidRPr="00A750DF" w:rsidRDefault="00A750DF" w:rsidP="008B20FE">
            <w:pPr>
              <w:pStyle w:val="gmail-m-1648484718305530482msolistparagraph"/>
              <w:jc w:val="both"/>
              <w:rPr>
                <w:rFonts w:ascii="Times New Roman" w:eastAsia="Times New Roman" w:hAnsi="Times New Roman" w:cs="Times New Roman"/>
                <w:sz w:val="20"/>
                <w:szCs w:val="20"/>
              </w:rPr>
            </w:pPr>
            <w:r w:rsidRPr="00A750DF">
              <w:rPr>
                <w:rFonts w:ascii="Times New Roman" w:eastAsia="Times New Roman" w:hAnsi="Times New Roman" w:cs="Times New Roman"/>
                <w:sz w:val="20"/>
                <w:szCs w:val="20"/>
              </w:rPr>
              <w:t>1.SK</w:t>
            </w:r>
          </w:p>
        </w:tc>
        <w:tc>
          <w:tcPr>
            <w:tcW w:w="1134" w:type="dxa"/>
            <w:tcBorders>
              <w:top w:val="single" w:sz="4" w:space="0" w:color="auto"/>
              <w:left w:val="single" w:sz="4" w:space="0" w:color="auto"/>
              <w:bottom w:val="single" w:sz="4" w:space="0" w:color="auto"/>
              <w:right w:val="single" w:sz="4" w:space="0" w:color="auto"/>
            </w:tcBorders>
            <w:vAlign w:val="center"/>
          </w:tcPr>
          <w:p w14:paraId="19F1F81E" w14:textId="77777777" w:rsidR="00A750DF" w:rsidRPr="00A750DF" w:rsidRDefault="00A750DF" w:rsidP="008B20FE">
            <w:pPr>
              <w:spacing w:after="0" w:line="240" w:lineRule="auto"/>
              <w:rPr>
                <w:rFonts w:ascii="Times New Roman" w:eastAsia="Times New Roman" w:hAnsi="Times New Roman" w:cs="Times New Roman"/>
                <w:color w:val="000000"/>
                <w:sz w:val="20"/>
                <w:szCs w:val="20"/>
                <w:lang w:eastAsia="sk-SK"/>
              </w:rPr>
            </w:pPr>
            <w:r w:rsidRPr="00A750DF">
              <w:rPr>
                <w:rFonts w:ascii="Times New Roman" w:eastAsia="Times New Roman" w:hAnsi="Times New Roman" w:cs="Times New Roman"/>
                <w:color w:val="000000"/>
                <w:sz w:val="20"/>
                <w:szCs w:val="20"/>
                <w:lang w:eastAsia="sk-SK"/>
              </w:rPr>
              <w:t>01.01.27</w:t>
            </w:r>
          </w:p>
        </w:tc>
        <w:tc>
          <w:tcPr>
            <w:tcW w:w="1802" w:type="dxa"/>
            <w:tcBorders>
              <w:top w:val="single" w:sz="4" w:space="0" w:color="auto"/>
              <w:left w:val="single" w:sz="4" w:space="0" w:color="auto"/>
              <w:bottom w:val="single" w:sz="4" w:space="0" w:color="auto"/>
              <w:right w:val="single" w:sz="4" w:space="0" w:color="auto"/>
            </w:tcBorders>
            <w:noWrap/>
            <w:vAlign w:val="center"/>
          </w:tcPr>
          <w:p w14:paraId="72C8560F" w14:textId="77777777" w:rsidR="00A750DF" w:rsidRPr="00A750DF" w:rsidRDefault="00A750DF" w:rsidP="008B20FE">
            <w:pPr>
              <w:spacing w:after="0" w:line="240" w:lineRule="auto"/>
              <w:rPr>
                <w:rFonts w:ascii="Times New Roman" w:eastAsia="Times New Roman" w:hAnsi="Times New Roman" w:cs="Times New Roman"/>
                <w:color w:val="000000"/>
                <w:sz w:val="20"/>
                <w:szCs w:val="20"/>
                <w:lang w:eastAsia="sk-SK"/>
              </w:rPr>
            </w:pPr>
            <w:r w:rsidRPr="00A750DF">
              <w:rPr>
                <w:rFonts w:ascii="Times New Roman" w:eastAsia="Times New Roman" w:hAnsi="Times New Roman" w:cs="Times New Roman"/>
                <w:color w:val="000000"/>
                <w:sz w:val="20"/>
                <w:szCs w:val="20"/>
                <w:lang w:eastAsia="sk-SK"/>
              </w:rPr>
              <w:t>osoby, ktoré neoznámili zmenu údajov katastra</w:t>
            </w:r>
          </w:p>
        </w:tc>
        <w:tc>
          <w:tcPr>
            <w:tcW w:w="1108" w:type="dxa"/>
            <w:tcBorders>
              <w:top w:val="single" w:sz="4" w:space="0" w:color="auto"/>
              <w:left w:val="single" w:sz="4" w:space="0" w:color="auto"/>
              <w:bottom w:val="single" w:sz="4" w:space="0" w:color="auto"/>
              <w:right w:val="single" w:sz="4" w:space="0" w:color="auto"/>
            </w:tcBorders>
          </w:tcPr>
          <w:p w14:paraId="0A9A8260" w14:textId="77777777" w:rsidR="00A750DF" w:rsidRPr="00A750DF" w:rsidRDefault="00A750DF" w:rsidP="008B20FE">
            <w:pPr>
              <w:spacing w:after="0" w:line="240" w:lineRule="auto"/>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100</w:t>
            </w:r>
          </w:p>
        </w:tc>
        <w:tc>
          <w:tcPr>
            <w:tcW w:w="851" w:type="dxa"/>
            <w:tcBorders>
              <w:top w:val="single" w:sz="4" w:space="0" w:color="auto"/>
              <w:left w:val="single" w:sz="4" w:space="0" w:color="auto"/>
              <w:bottom w:val="single" w:sz="4" w:space="0" w:color="auto"/>
              <w:right w:val="single" w:sz="4" w:space="0" w:color="auto"/>
            </w:tcBorders>
            <w:noWrap/>
            <w:vAlign w:val="center"/>
          </w:tcPr>
          <w:p w14:paraId="64885957" w14:textId="77777777" w:rsidR="00A750DF" w:rsidRPr="00A750DF" w:rsidRDefault="00A750DF" w:rsidP="008B20FE">
            <w:pPr>
              <w:spacing w:after="0" w:line="240" w:lineRule="auto"/>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332</w:t>
            </w:r>
          </w:p>
        </w:tc>
        <w:tc>
          <w:tcPr>
            <w:tcW w:w="843" w:type="dxa"/>
            <w:tcBorders>
              <w:top w:val="single" w:sz="4" w:space="0" w:color="auto"/>
              <w:left w:val="single" w:sz="4" w:space="0" w:color="auto"/>
              <w:bottom w:val="single" w:sz="4" w:space="0" w:color="auto"/>
              <w:right w:val="single" w:sz="4" w:space="0" w:color="auto"/>
            </w:tcBorders>
            <w:noWrap/>
            <w:vAlign w:val="center"/>
          </w:tcPr>
          <w:p w14:paraId="5DD84ED9" w14:textId="77777777" w:rsidR="00A750DF" w:rsidRPr="00A750DF" w:rsidRDefault="00A750DF" w:rsidP="008B20FE">
            <w:pPr>
              <w:spacing w:after="0" w:line="240" w:lineRule="auto"/>
              <w:rPr>
                <w:rFonts w:ascii="Times New Roman" w:eastAsia="Times New Roman" w:hAnsi="Times New Roman" w:cs="Times New Roman"/>
                <w:color w:val="000000"/>
                <w:sz w:val="20"/>
                <w:szCs w:val="20"/>
                <w:lang w:eastAsia="sk-SK"/>
              </w:rPr>
            </w:pPr>
            <w:r w:rsidRPr="00A750DF">
              <w:rPr>
                <w:rFonts w:ascii="Times New Roman" w:eastAsia="Times New Roman" w:hAnsi="Times New Roman" w:cs="Times New Roman"/>
                <w:color w:val="000000"/>
                <w:sz w:val="20"/>
                <w:szCs w:val="20"/>
                <w:lang w:eastAsia="sk-SK"/>
              </w:rPr>
              <w:t>33 200</w:t>
            </w:r>
          </w:p>
        </w:tc>
        <w:tc>
          <w:tcPr>
            <w:tcW w:w="1000" w:type="dxa"/>
            <w:tcBorders>
              <w:top w:val="single" w:sz="4" w:space="0" w:color="auto"/>
              <w:left w:val="single" w:sz="4" w:space="0" w:color="auto"/>
              <w:bottom w:val="single" w:sz="4" w:space="0" w:color="auto"/>
              <w:right w:val="single" w:sz="4" w:space="0" w:color="auto"/>
            </w:tcBorders>
            <w:noWrap/>
            <w:vAlign w:val="center"/>
          </w:tcPr>
          <w:p w14:paraId="4E55B86B" w14:textId="77777777" w:rsidR="00A750DF" w:rsidRPr="00A750DF" w:rsidRDefault="00A750DF" w:rsidP="008B20FE">
            <w:pPr>
              <w:spacing w:after="0" w:line="240" w:lineRule="auto"/>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Out</w:t>
            </w:r>
          </w:p>
          <w:p w14:paraId="4990B5B1" w14:textId="77777777" w:rsidR="00A750DF" w:rsidRPr="00A750DF" w:rsidRDefault="00A750DF" w:rsidP="008B20FE">
            <w:pPr>
              <w:spacing w:after="0" w:line="240" w:lineRule="auto"/>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(znižuje náklady)</w:t>
            </w:r>
          </w:p>
        </w:tc>
        <w:tc>
          <w:tcPr>
            <w:tcW w:w="708" w:type="dxa"/>
            <w:tcBorders>
              <w:top w:val="single" w:sz="4" w:space="0" w:color="auto"/>
              <w:left w:val="single" w:sz="4" w:space="0" w:color="auto"/>
              <w:bottom w:val="single" w:sz="4" w:space="0" w:color="auto"/>
              <w:right w:val="single" w:sz="4" w:space="0" w:color="auto"/>
            </w:tcBorders>
            <w:noWrap/>
            <w:vAlign w:val="center"/>
          </w:tcPr>
          <w:p w14:paraId="4F971274" w14:textId="77777777" w:rsidR="00A750DF" w:rsidRPr="00A750DF" w:rsidRDefault="00A750DF" w:rsidP="008B20FE">
            <w:pPr>
              <w:spacing w:after="0" w:line="240" w:lineRule="auto"/>
              <w:rPr>
                <w:rFonts w:ascii="Times New Roman" w:eastAsia="Times New Roman" w:hAnsi="Times New Roman" w:cs="Times New Roman"/>
                <w:color w:val="000000"/>
                <w:sz w:val="20"/>
                <w:szCs w:val="20"/>
                <w:lang w:eastAsia="sk-SK"/>
              </w:rPr>
            </w:pPr>
            <w:r w:rsidRPr="00A750DF">
              <w:rPr>
                <w:rFonts w:ascii="Times New Roman" w:eastAsia="Times New Roman" w:hAnsi="Times New Roman" w:cs="Times New Roman"/>
                <w:color w:val="000000"/>
                <w:sz w:val="20"/>
                <w:szCs w:val="20"/>
                <w:lang w:eastAsia="sk-SK"/>
              </w:rPr>
              <w:t>33 200</w:t>
            </w:r>
          </w:p>
        </w:tc>
        <w:tc>
          <w:tcPr>
            <w:tcW w:w="1134" w:type="dxa"/>
            <w:tcBorders>
              <w:top w:val="single" w:sz="4" w:space="0" w:color="auto"/>
              <w:left w:val="single" w:sz="4" w:space="0" w:color="auto"/>
              <w:bottom w:val="single" w:sz="4" w:space="0" w:color="auto"/>
              <w:right w:val="single" w:sz="4" w:space="0" w:color="auto"/>
            </w:tcBorders>
            <w:vAlign w:val="center"/>
          </w:tcPr>
          <w:p w14:paraId="71ABCD18" w14:textId="77777777" w:rsidR="00A750DF" w:rsidRPr="00A750DF" w:rsidRDefault="00A750DF" w:rsidP="008B20FE">
            <w:pPr>
              <w:spacing w:after="0" w:line="240" w:lineRule="auto"/>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0</w:t>
            </w:r>
          </w:p>
        </w:tc>
      </w:tr>
      <w:tr w:rsidR="00A750DF" w:rsidRPr="00A750DF" w14:paraId="4A4D741C" w14:textId="77777777" w:rsidTr="005C4E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tcBorders>
              <w:top w:val="single" w:sz="4" w:space="0" w:color="auto"/>
              <w:left w:val="single" w:sz="4" w:space="0" w:color="auto"/>
              <w:bottom w:val="single" w:sz="4" w:space="0" w:color="auto"/>
              <w:right w:val="single" w:sz="4" w:space="0" w:color="auto"/>
            </w:tcBorders>
            <w:vAlign w:val="center"/>
          </w:tcPr>
          <w:p w14:paraId="704399A2" w14:textId="77777777" w:rsidR="00A750DF" w:rsidRPr="00A750DF" w:rsidRDefault="00A750DF" w:rsidP="008B20FE">
            <w:pPr>
              <w:spacing w:after="0" w:line="240" w:lineRule="auto"/>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7</w:t>
            </w:r>
          </w:p>
        </w:tc>
        <w:tc>
          <w:tcPr>
            <w:tcW w:w="1740" w:type="dxa"/>
            <w:tcBorders>
              <w:top w:val="single" w:sz="4" w:space="0" w:color="auto"/>
              <w:left w:val="single" w:sz="4" w:space="0" w:color="auto"/>
              <w:bottom w:val="single" w:sz="4" w:space="0" w:color="auto"/>
              <w:right w:val="single" w:sz="4" w:space="0" w:color="auto"/>
            </w:tcBorders>
            <w:vAlign w:val="center"/>
          </w:tcPr>
          <w:p w14:paraId="6C69D4A2" w14:textId="77777777" w:rsidR="00A750DF" w:rsidRPr="00A750DF" w:rsidRDefault="00A750DF" w:rsidP="008B20FE">
            <w:pPr>
              <w:spacing w:after="0" w:line="240" w:lineRule="auto"/>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Zavedenie nového správneho poplatku za vydanie výpisu z listu vlastníctva prostredníctvom špecializovaného portálu</w:t>
            </w:r>
          </w:p>
        </w:tc>
        <w:tc>
          <w:tcPr>
            <w:tcW w:w="992" w:type="dxa"/>
            <w:tcBorders>
              <w:top w:val="single" w:sz="4" w:space="0" w:color="auto"/>
              <w:left w:val="single" w:sz="4" w:space="0" w:color="auto"/>
              <w:bottom w:val="single" w:sz="4" w:space="0" w:color="auto"/>
              <w:right w:val="single" w:sz="4" w:space="0" w:color="auto"/>
            </w:tcBorders>
          </w:tcPr>
          <w:p w14:paraId="330F4390" w14:textId="77777777" w:rsidR="00A750DF" w:rsidRPr="00A750DF" w:rsidRDefault="00A750DF" w:rsidP="008B20FE">
            <w:pPr>
              <w:spacing w:after="0" w:line="240" w:lineRule="auto"/>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145/1995</w:t>
            </w:r>
          </w:p>
        </w:tc>
        <w:tc>
          <w:tcPr>
            <w:tcW w:w="1134" w:type="dxa"/>
            <w:tcBorders>
              <w:top w:val="single" w:sz="4" w:space="0" w:color="auto"/>
              <w:left w:val="single" w:sz="4" w:space="0" w:color="auto"/>
              <w:bottom w:val="single" w:sz="4" w:space="0" w:color="auto"/>
              <w:right w:val="single" w:sz="4" w:space="0" w:color="auto"/>
            </w:tcBorders>
          </w:tcPr>
          <w:p w14:paraId="6B9FB6C3" w14:textId="77777777" w:rsidR="00A750DF" w:rsidRPr="00A750DF" w:rsidRDefault="00A750DF" w:rsidP="008B20FE">
            <w:pPr>
              <w:spacing w:after="0" w:line="240" w:lineRule="auto"/>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Položka 10 písm. a) bod 5.</w:t>
            </w:r>
          </w:p>
        </w:tc>
        <w:tc>
          <w:tcPr>
            <w:tcW w:w="1059" w:type="dxa"/>
            <w:tcBorders>
              <w:top w:val="single" w:sz="4" w:space="0" w:color="auto"/>
              <w:left w:val="single" w:sz="4" w:space="0" w:color="auto"/>
              <w:bottom w:val="single" w:sz="4" w:space="0" w:color="auto"/>
              <w:right w:val="single" w:sz="4" w:space="0" w:color="auto"/>
            </w:tcBorders>
            <w:vAlign w:val="center"/>
          </w:tcPr>
          <w:p w14:paraId="693353AB" w14:textId="77777777" w:rsidR="00A750DF" w:rsidRPr="00A750DF" w:rsidRDefault="00A750DF" w:rsidP="008B20FE">
            <w:pPr>
              <w:pStyle w:val="gmail-m-1648484718305530482msolistparagraph"/>
              <w:jc w:val="both"/>
              <w:rPr>
                <w:rFonts w:ascii="Times New Roman" w:eastAsia="Times New Roman" w:hAnsi="Times New Roman" w:cs="Times New Roman"/>
                <w:sz w:val="20"/>
                <w:szCs w:val="20"/>
              </w:rPr>
            </w:pPr>
            <w:r w:rsidRPr="00A750DF">
              <w:rPr>
                <w:rFonts w:ascii="Times New Roman" w:eastAsia="Times New Roman" w:hAnsi="Times New Roman" w:cs="Times New Roman"/>
                <w:sz w:val="20"/>
                <w:szCs w:val="20"/>
              </w:rPr>
              <w:t>1.SK</w:t>
            </w:r>
          </w:p>
        </w:tc>
        <w:tc>
          <w:tcPr>
            <w:tcW w:w="1134" w:type="dxa"/>
            <w:tcBorders>
              <w:top w:val="single" w:sz="4" w:space="0" w:color="auto"/>
              <w:left w:val="single" w:sz="4" w:space="0" w:color="auto"/>
              <w:bottom w:val="single" w:sz="4" w:space="0" w:color="auto"/>
              <w:right w:val="single" w:sz="4" w:space="0" w:color="auto"/>
            </w:tcBorders>
            <w:vAlign w:val="center"/>
          </w:tcPr>
          <w:p w14:paraId="711DB8A3" w14:textId="77777777" w:rsidR="00A750DF" w:rsidRPr="00A750DF" w:rsidRDefault="00A750DF" w:rsidP="008B20FE">
            <w:pPr>
              <w:spacing w:after="0" w:line="240" w:lineRule="auto"/>
              <w:rPr>
                <w:rFonts w:ascii="Times New Roman" w:eastAsia="Times New Roman" w:hAnsi="Times New Roman" w:cs="Times New Roman"/>
                <w:color w:val="000000"/>
                <w:sz w:val="20"/>
                <w:szCs w:val="20"/>
                <w:lang w:eastAsia="sk-SK"/>
              </w:rPr>
            </w:pPr>
            <w:r w:rsidRPr="00A750DF">
              <w:rPr>
                <w:rFonts w:ascii="Times New Roman" w:eastAsia="Times New Roman" w:hAnsi="Times New Roman" w:cs="Times New Roman"/>
                <w:color w:val="000000"/>
                <w:sz w:val="20"/>
                <w:szCs w:val="20"/>
                <w:lang w:eastAsia="sk-SK"/>
              </w:rPr>
              <w:t>01.01.27</w:t>
            </w:r>
          </w:p>
        </w:tc>
        <w:tc>
          <w:tcPr>
            <w:tcW w:w="1802" w:type="dxa"/>
            <w:tcBorders>
              <w:top w:val="single" w:sz="4" w:space="0" w:color="auto"/>
              <w:left w:val="single" w:sz="4" w:space="0" w:color="auto"/>
              <w:bottom w:val="single" w:sz="4" w:space="0" w:color="auto"/>
              <w:right w:val="single" w:sz="4" w:space="0" w:color="auto"/>
            </w:tcBorders>
            <w:noWrap/>
            <w:vAlign w:val="center"/>
          </w:tcPr>
          <w:p w14:paraId="1C41262D" w14:textId="77777777" w:rsidR="00A750DF" w:rsidRPr="00A750DF" w:rsidRDefault="00A750DF" w:rsidP="008B20FE">
            <w:pPr>
              <w:spacing w:after="0" w:line="240" w:lineRule="auto"/>
              <w:rPr>
                <w:rFonts w:ascii="Times New Roman" w:eastAsia="Times New Roman" w:hAnsi="Times New Roman" w:cs="Times New Roman"/>
                <w:color w:val="000000"/>
                <w:sz w:val="20"/>
                <w:szCs w:val="20"/>
                <w:lang w:eastAsia="sk-SK"/>
              </w:rPr>
            </w:pPr>
            <w:r w:rsidRPr="00A750DF">
              <w:rPr>
                <w:rFonts w:ascii="Times New Roman" w:eastAsia="Times New Roman" w:hAnsi="Times New Roman" w:cs="Times New Roman"/>
                <w:color w:val="000000"/>
                <w:sz w:val="20"/>
                <w:szCs w:val="20"/>
                <w:lang w:eastAsia="sk-SK"/>
              </w:rPr>
              <w:t>osoby žiadajúce o vydanie výpisu z LV prostredníctvom špecializovaného portálu</w:t>
            </w:r>
          </w:p>
        </w:tc>
        <w:tc>
          <w:tcPr>
            <w:tcW w:w="1108" w:type="dxa"/>
            <w:tcBorders>
              <w:top w:val="single" w:sz="4" w:space="0" w:color="auto"/>
              <w:left w:val="single" w:sz="4" w:space="0" w:color="auto"/>
              <w:bottom w:val="single" w:sz="4" w:space="0" w:color="auto"/>
              <w:right w:val="single" w:sz="4" w:space="0" w:color="auto"/>
            </w:tcBorders>
          </w:tcPr>
          <w:p w14:paraId="0A6241A0" w14:textId="77777777" w:rsidR="00A750DF" w:rsidRPr="00A750DF" w:rsidRDefault="00A750DF" w:rsidP="008B20FE">
            <w:pPr>
              <w:spacing w:after="0" w:line="240" w:lineRule="auto"/>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200 000</w:t>
            </w:r>
          </w:p>
        </w:tc>
        <w:tc>
          <w:tcPr>
            <w:tcW w:w="851" w:type="dxa"/>
            <w:tcBorders>
              <w:top w:val="single" w:sz="4" w:space="0" w:color="auto"/>
              <w:left w:val="single" w:sz="4" w:space="0" w:color="auto"/>
              <w:bottom w:val="single" w:sz="4" w:space="0" w:color="auto"/>
              <w:right w:val="single" w:sz="4" w:space="0" w:color="auto"/>
            </w:tcBorders>
            <w:noWrap/>
            <w:vAlign w:val="center"/>
          </w:tcPr>
          <w:p w14:paraId="767C5038" w14:textId="77777777" w:rsidR="00A750DF" w:rsidRPr="00A750DF" w:rsidRDefault="00A750DF" w:rsidP="008B20FE">
            <w:pPr>
              <w:spacing w:after="0" w:line="240" w:lineRule="auto"/>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6</w:t>
            </w:r>
          </w:p>
        </w:tc>
        <w:tc>
          <w:tcPr>
            <w:tcW w:w="843" w:type="dxa"/>
            <w:tcBorders>
              <w:top w:val="single" w:sz="4" w:space="0" w:color="auto"/>
              <w:left w:val="single" w:sz="4" w:space="0" w:color="auto"/>
              <w:bottom w:val="single" w:sz="4" w:space="0" w:color="auto"/>
              <w:right w:val="single" w:sz="4" w:space="0" w:color="auto"/>
            </w:tcBorders>
            <w:noWrap/>
            <w:vAlign w:val="center"/>
          </w:tcPr>
          <w:p w14:paraId="1A1E5DEC" w14:textId="77777777" w:rsidR="00A750DF" w:rsidRPr="00A750DF" w:rsidRDefault="00A750DF" w:rsidP="008B20FE">
            <w:pPr>
              <w:spacing w:after="0" w:line="240" w:lineRule="auto"/>
              <w:rPr>
                <w:rFonts w:ascii="Times New Roman" w:eastAsia="Times New Roman" w:hAnsi="Times New Roman" w:cs="Times New Roman"/>
                <w:color w:val="000000"/>
                <w:sz w:val="20"/>
                <w:szCs w:val="20"/>
                <w:lang w:eastAsia="sk-SK"/>
              </w:rPr>
            </w:pPr>
            <w:r w:rsidRPr="00A750DF">
              <w:rPr>
                <w:rFonts w:ascii="Times New Roman" w:eastAsia="Times New Roman" w:hAnsi="Times New Roman" w:cs="Times New Roman"/>
                <w:color w:val="000000"/>
                <w:sz w:val="20"/>
                <w:szCs w:val="20"/>
                <w:lang w:eastAsia="sk-SK"/>
              </w:rPr>
              <w:t>1 200 000</w:t>
            </w:r>
          </w:p>
        </w:tc>
        <w:tc>
          <w:tcPr>
            <w:tcW w:w="1000" w:type="dxa"/>
            <w:tcBorders>
              <w:top w:val="single" w:sz="4" w:space="0" w:color="auto"/>
              <w:left w:val="single" w:sz="4" w:space="0" w:color="auto"/>
              <w:bottom w:val="single" w:sz="4" w:space="0" w:color="auto"/>
              <w:right w:val="single" w:sz="4" w:space="0" w:color="auto"/>
            </w:tcBorders>
            <w:noWrap/>
            <w:vAlign w:val="center"/>
          </w:tcPr>
          <w:p w14:paraId="1A05D7AA" w14:textId="77777777" w:rsidR="00A750DF" w:rsidRPr="00A750DF" w:rsidRDefault="00A750DF" w:rsidP="008B20FE">
            <w:pPr>
              <w:spacing w:after="0" w:line="240" w:lineRule="auto"/>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In</w:t>
            </w:r>
          </w:p>
          <w:p w14:paraId="6D2F5FAF" w14:textId="77777777" w:rsidR="00A750DF" w:rsidRPr="00A750DF" w:rsidRDefault="00A750DF" w:rsidP="008B20FE">
            <w:pPr>
              <w:spacing w:after="0" w:line="240" w:lineRule="auto"/>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(zvyšuje náklady)</w:t>
            </w:r>
          </w:p>
        </w:tc>
        <w:tc>
          <w:tcPr>
            <w:tcW w:w="708" w:type="dxa"/>
            <w:tcBorders>
              <w:top w:val="single" w:sz="4" w:space="0" w:color="auto"/>
              <w:left w:val="single" w:sz="4" w:space="0" w:color="auto"/>
              <w:bottom w:val="single" w:sz="4" w:space="0" w:color="auto"/>
              <w:right w:val="single" w:sz="4" w:space="0" w:color="auto"/>
            </w:tcBorders>
            <w:noWrap/>
            <w:vAlign w:val="center"/>
          </w:tcPr>
          <w:p w14:paraId="4D76AEFD" w14:textId="77777777" w:rsidR="00A750DF" w:rsidRPr="00A750DF" w:rsidRDefault="00A750DF" w:rsidP="008B20FE">
            <w:pPr>
              <w:spacing w:after="0" w:line="240" w:lineRule="auto"/>
              <w:rPr>
                <w:rFonts w:ascii="Times New Roman" w:eastAsia="Times New Roman" w:hAnsi="Times New Roman" w:cs="Times New Roman"/>
                <w:color w:val="000000"/>
                <w:sz w:val="20"/>
                <w:szCs w:val="20"/>
                <w:lang w:eastAsia="sk-SK"/>
              </w:rPr>
            </w:pPr>
            <w:r w:rsidRPr="00A750DF">
              <w:rPr>
                <w:rFonts w:ascii="Times New Roman" w:eastAsia="Times New Roman" w:hAnsi="Times New Roman" w:cs="Times New Roman"/>
                <w:color w:val="000000"/>
                <w:sz w:val="20"/>
                <w:szCs w:val="20"/>
                <w:lang w:eastAsia="sk-SK"/>
              </w:rPr>
              <w:t>1 200 000</w:t>
            </w:r>
          </w:p>
        </w:tc>
        <w:tc>
          <w:tcPr>
            <w:tcW w:w="1134" w:type="dxa"/>
            <w:tcBorders>
              <w:top w:val="single" w:sz="4" w:space="0" w:color="auto"/>
              <w:left w:val="single" w:sz="4" w:space="0" w:color="auto"/>
              <w:bottom w:val="single" w:sz="4" w:space="0" w:color="auto"/>
              <w:right w:val="single" w:sz="4" w:space="0" w:color="auto"/>
            </w:tcBorders>
            <w:vAlign w:val="center"/>
          </w:tcPr>
          <w:p w14:paraId="5D2407D6" w14:textId="77777777" w:rsidR="00A750DF" w:rsidRPr="00A750DF" w:rsidRDefault="00A750DF" w:rsidP="008B20FE">
            <w:pPr>
              <w:spacing w:after="0" w:line="240" w:lineRule="auto"/>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0</w:t>
            </w:r>
          </w:p>
        </w:tc>
      </w:tr>
      <w:tr w:rsidR="00A750DF" w:rsidRPr="00A750DF" w14:paraId="50BF9820" w14:textId="77777777" w:rsidTr="005C4E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tcBorders>
              <w:top w:val="single" w:sz="4" w:space="0" w:color="auto"/>
              <w:left w:val="single" w:sz="4" w:space="0" w:color="auto"/>
              <w:bottom w:val="single" w:sz="4" w:space="0" w:color="auto"/>
              <w:right w:val="single" w:sz="4" w:space="0" w:color="auto"/>
            </w:tcBorders>
            <w:vAlign w:val="center"/>
          </w:tcPr>
          <w:p w14:paraId="186C2812" w14:textId="77777777" w:rsidR="00A750DF" w:rsidRPr="00A750DF" w:rsidRDefault="00A750DF" w:rsidP="008B20FE">
            <w:pPr>
              <w:spacing w:after="0" w:line="240" w:lineRule="auto"/>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8</w:t>
            </w:r>
          </w:p>
        </w:tc>
        <w:tc>
          <w:tcPr>
            <w:tcW w:w="1740" w:type="dxa"/>
            <w:tcBorders>
              <w:top w:val="single" w:sz="4" w:space="0" w:color="auto"/>
              <w:left w:val="single" w:sz="4" w:space="0" w:color="auto"/>
              <w:bottom w:val="single" w:sz="4" w:space="0" w:color="auto"/>
              <w:right w:val="single" w:sz="4" w:space="0" w:color="auto"/>
            </w:tcBorders>
            <w:vAlign w:val="center"/>
          </w:tcPr>
          <w:p w14:paraId="084A0279" w14:textId="77777777" w:rsidR="00A750DF" w:rsidRPr="00A750DF" w:rsidRDefault="00A750DF" w:rsidP="008B20FE">
            <w:pPr>
              <w:spacing w:after="0" w:line="240" w:lineRule="auto"/>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Zavedenie nového správneho poplatku za vyhľadanie listiny, sprístupnenie listiny na nahliadnutie a poskytnutie fotokópie listiny</w:t>
            </w:r>
          </w:p>
        </w:tc>
        <w:tc>
          <w:tcPr>
            <w:tcW w:w="992" w:type="dxa"/>
            <w:tcBorders>
              <w:top w:val="single" w:sz="4" w:space="0" w:color="auto"/>
              <w:left w:val="single" w:sz="4" w:space="0" w:color="auto"/>
              <w:bottom w:val="single" w:sz="4" w:space="0" w:color="auto"/>
              <w:right w:val="single" w:sz="4" w:space="0" w:color="auto"/>
            </w:tcBorders>
          </w:tcPr>
          <w:p w14:paraId="1A4D9DD2" w14:textId="77777777" w:rsidR="00A750DF" w:rsidRPr="00A750DF" w:rsidRDefault="00A750DF" w:rsidP="008B20FE">
            <w:pPr>
              <w:spacing w:after="0" w:line="240" w:lineRule="auto"/>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145/1995</w:t>
            </w:r>
          </w:p>
        </w:tc>
        <w:tc>
          <w:tcPr>
            <w:tcW w:w="1134" w:type="dxa"/>
            <w:tcBorders>
              <w:top w:val="single" w:sz="4" w:space="0" w:color="auto"/>
              <w:left w:val="single" w:sz="4" w:space="0" w:color="auto"/>
              <w:bottom w:val="single" w:sz="4" w:space="0" w:color="auto"/>
              <w:right w:val="single" w:sz="4" w:space="0" w:color="auto"/>
            </w:tcBorders>
          </w:tcPr>
          <w:p w14:paraId="2EAC4E2B" w14:textId="77777777" w:rsidR="00A750DF" w:rsidRPr="00A750DF" w:rsidRDefault="00A750DF" w:rsidP="008B20FE">
            <w:pPr>
              <w:spacing w:after="0" w:line="240" w:lineRule="auto"/>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Položka 10 písm. k)</w:t>
            </w:r>
          </w:p>
        </w:tc>
        <w:tc>
          <w:tcPr>
            <w:tcW w:w="1059" w:type="dxa"/>
            <w:tcBorders>
              <w:top w:val="single" w:sz="4" w:space="0" w:color="auto"/>
              <w:left w:val="single" w:sz="4" w:space="0" w:color="auto"/>
              <w:bottom w:val="single" w:sz="4" w:space="0" w:color="auto"/>
              <w:right w:val="single" w:sz="4" w:space="0" w:color="auto"/>
            </w:tcBorders>
            <w:vAlign w:val="center"/>
          </w:tcPr>
          <w:p w14:paraId="233F8909" w14:textId="77777777" w:rsidR="00A750DF" w:rsidRPr="00A750DF" w:rsidRDefault="00A750DF" w:rsidP="008B20FE">
            <w:pPr>
              <w:pStyle w:val="gmail-m-1648484718305530482msolistparagraph"/>
              <w:jc w:val="both"/>
              <w:rPr>
                <w:rFonts w:ascii="Times New Roman" w:eastAsia="Times New Roman" w:hAnsi="Times New Roman" w:cs="Times New Roman"/>
                <w:sz w:val="20"/>
                <w:szCs w:val="20"/>
              </w:rPr>
            </w:pPr>
            <w:r w:rsidRPr="00A750DF">
              <w:rPr>
                <w:rFonts w:ascii="Times New Roman" w:eastAsia="Times New Roman" w:hAnsi="Times New Roman" w:cs="Times New Roman"/>
                <w:sz w:val="20"/>
                <w:szCs w:val="20"/>
              </w:rPr>
              <w:t>1.SK</w:t>
            </w:r>
          </w:p>
        </w:tc>
        <w:tc>
          <w:tcPr>
            <w:tcW w:w="1134" w:type="dxa"/>
            <w:tcBorders>
              <w:top w:val="single" w:sz="4" w:space="0" w:color="auto"/>
              <w:left w:val="single" w:sz="4" w:space="0" w:color="auto"/>
              <w:bottom w:val="single" w:sz="4" w:space="0" w:color="auto"/>
              <w:right w:val="single" w:sz="4" w:space="0" w:color="auto"/>
            </w:tcBorders>
            <w:vAlign w:val="center"/>
          </w:tcPr>
          <w:p w14:paraId="5778E7B3" w14:textId="77777777" w:rsidR="00A750DF" w:rsidRPr="00A750DF" w:rsidRDefault="00A750DF" w:rsidP="008B20FE">
            <w:pPr>
              <w:spacing w:after="0" w:line="240" w:lineRule="auto"/>
              <w:rPr>
                <w:rFonts w:ascii="Times New Roman" w:eastAsia="Times New Roman" w:hAnsi="Times New Roman" w:cs="Times New Roman"/>
                <w:color w:val="000000"/>
                <w:sz w:val="20"/>
                <w:szCs w:val="20"/>
                <w:lang w:eastAsia="sk-SK"/>
              </w:rPr>
            </w:pPr>
            <w:r w:rsidRPr="00A750DF">
              <w:rPr>
                <w:rFonts w:ascii="Times New Roman" w:eastAsia="Times New Roman" w:hAnsi="Times New Roman" w:cs="Times New Roman"/>
                <w:color w:val="000000"/>
                <w:sz w:val="20"/>
                <w:szCs w:val="20"/>
                <w:lang w:eastAsia="sk-SK"/>
              </w:rPr>
              <w:t>01.01.27</w:t>
            </w:r>
          </w:p>
        </w:tc>
        <w:tc>
          <w:tcPr>
            <w:tcW w:w="1802" w:type="dxa"/>
            <w:tcBorders>
              <w:top w:val="single" w:sz="4" w:space="0" w:color="auto"/>
              <w:left w:val="single" w:sz="4" w:space="0" w:color="auto"/>
              <w:bottom w:val="single" w:sz="4" w:space="0" w:color="auto"/>
              <w:right w:val="single" w:sz="4" w:space="0" w:color="auto"/>
            </w:tcBorders>
            <w:noWrap/>
            <w:vAlign w:val="center"/>
          </w:tcPr>
          <w:p w14:paraId="545D982A" w14:textId="77777777" w:rsidR="00A750DF" w:rsidRPr="00A750DF" w:rsidRDefault="00A750DF" w:rsidP="008B20FE">
            <w:pPr>
              <w:spacing w:after="0" w:line="240" w:lineRule="auto"/>
              <w:rPr>
                <w:rFonts w:ascii="Times New Roman" w:eastAsia="Times New Roman" w:hAnsi="Times New Roman" w:cs="Times New Roman"/>
                <w:color w:val="000000"/>
                <w:sz w:val="20"/>
                <w:szCs w:val="20"/>
                <w:lang w:eastAsia="sk-SK"/>
              </w:rPr>
            </w:pPr>
            <w:r w:rsidRPr="00A750DF">
              <w:rPr>
                <w:rFonts w:ascii="Times New Roman" w:eastAsia="Times New Roman" w:hAnsi="Times New Roman" w:cs="Times New Roman"/>
                <w:color w:val="000000"/>
                <w:sz w:val="20"/>
                <w:szCs w:val="20"/>
                <w:lang w:eastAsia="sk-SK"/>
              </w:rPr>
              <w:t xml:space="preserve">osoby ktoré žiadajú vyhľadanie do listiny, sprístupnenie listiny na nahliadnutie a poskytnutie fotokópie listiny zo zbierky listín za každú listinu podobe prostredníctvom elektronickej podateľne ústredného portálu verejnej správy </w:t>
            </w:r>
          </w:p>
        </w:tc>
        <w:tc>
          <w:tcPr>
            <w:tcW w:w="1108" w:type="dxa"/>
            <w:tcBorders>
              <w:top w:val="single" w:sz="4" w:space="0" w:color="auto"/>
              <w:left w:val="single" w:sz="4" w:space="0" w:color="auto"/>
              <w:bottom w:val="single" w:sz="4" w:space="0" w:color="auto"/>
              <w:right w:val="single" w:sz="4" w:space="0" w:color="auto"/>
            </w:tcBorders>
          </w:tcPr>
          <w:p w14:paraId="25A370CE" w14:textId="77777777" w:rsidR="00A750DF" w:rsidRPr="00A750DF" w:rsidRDefault="00A750DF" w:rsidP="008B20FE">
            <w:pPr>
              <w:spacing w:after="0" w:line="240" w:lineRule="auto"/>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 xml:space="preserve"> 17 300 </w:t>
            </w:r>
          </w:p>
        </w:tc>
        <w:tc>
          <w:tcPr>
            <w:tcW w:w="851" w:type="dxa"/>
            <w:tcBorders>
              <w:top w:val="single" w:sz="4" w:space="0" w:color="auto"/>
              <w:left w:val="single" w:sz="4" w:space="0" w:color="auto"/>
              <w:bottom w:val="single" w:sz="4" w:space="0" w:color="auto"/>
              <w:right w:val="single" w:sz="4" w:space="0" w:color="auto"/>
            </w:tcBorders>
            <w:noWrap/>
            <w:vAlign w:val="center"/>
          </w:tcPr>
          <w:p w14:paraId="0A2B57BF" w14:textId="77777777" w:rsidR="00A750DF" w:rsidRPr="00A750DF" w:rsidRDefault="00A750DF" w:rsidP="008B20FE">
            <w:pPr>
              <w:spacing w:after="0" w:line="240" w:lineRule="auto"/>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15</w:t>
            </w:r>
          </w:p>
        </w:tc>
        <w:tc>
          <w:tcPr>
            <w:tcW w:w="843" w:type="dxa"/>
            <w:tcBorders>
              <w:top w:val="single" w:sz="4" w:space="0" w:color="auto"/>
              <w:left w:val="single" w:sz="4" w:space="0" w:color="auto"/>
              <w:bottom w:val="single" w:sz="4" w:space="0" w:color="auto"/>
              <w:right w:val="single" w:sz="4" w:space="0" w:color="auto"/>
            </w:tcBorders>
            <w:noWrap/>
            <w:vAlign w:val="center"/>
          </w:tcPr>
          <w:p w14:paraId="3BD1E3BF" w14:textId="77777777" w:rsidR="00A750DF" w:rsidRPr="00A750DF" w:rsidRDefault="00A750DF" w:rsidP="008B20FE">
            <w:pPr>
              <w:spacing w:after="0" w:line="240" w:lineRule="auto"/>
              <w:rPr>
                <w:rFonts w:ascii="Times New Roman" w:eastAsia="Times New Roman" w:hAnsi="Times New Roman" w:cs="Times New Roman"/>
                <w:color w:val="000000"/>
                <w:sz w:val="20"/>
                <w:szCs w:val="20"/>
                <w:lang w:eastAsia="sk-SK"/>
              </w:rPr>
            </w:pPr>
            <w:r w:rsidRPr="00A750DF">
              <w:rPr>
                <w:rFonts w:ascii="Times New Roman" w:eastAsia="Times New Roman" w:hAnsi="Times New Roman" w:cs="Times New Roman"/>
                <w:color w:val="000000"/>
                <w:sz w:val="20"/>
                <w:szCs w:val="20"/>
                <w:lang w:eastAsia="sk-SK"/>
              </w:rPr>
              <w:t>259 500</w:t>
            </w:r>
          </w:p>
        </w:tc>
        <w:tc>
          <w:tcPr>
            <w:tcW w:w="1000" w:type="dxa"/>
            <w:tcBorders>
              <w:top w:val="single" w:sz="4" w:space="0" w:color="auto"/>
              <w:left w:val="single" w:sz="4" w:space="0" w:color="auto"/>
              <w:bottom w:val="single" w:sz="4" w:space="0" w:color="auto"/>
              <w:right w:val="single" w:sz="4" w:space="0" w:color="auto"/>
            </w:tcBorders>
            <w:noWrap/>
            <w:vAlign w:val="center"/>
          </w:tcPr>
          <w:p w14:paraId="7E1AFA6A" w14:textId="77777777" w:rsidR="00A750DF" w:rsidRPr="00A750DF" w:rsidRDefault="00A750DF" w:rsidP="008B20FE">
            <w:pPr>
              <w:spacing w:after="0" w:line="240" w:lineRule="auto"/>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In (zvyšuje náklady)</w:t>
            </w:r>
          </w:p>
        </w:tc>
        <w:tc>
          <w:tcPr>
            <w:tcW w:w="708" w:type="dxa"/>
            <w:tcBorders>
              <w:top w:val="single" w:sz="4" w:space="0" w:color="auto"/>
              <w:left w:val="single" w:sz="4" w:space="0" w:color="auto"/>
              <w:bottom w:val="single" w:sz="4" w:space="0" w:color="auto"/>
              <w:right w:val="single" w:sz="4" w:space="0" w:color="auto"/>
            </w:tcBorders>
            <w:noWrap/>
            <w:vAlign w:val="center"/>
          </w:tcPr>
          <w:p w14:paraId="6C05A127" w14:textId="77777777" w:rsidR="00A750DF" w:rsidRPr="00A750DF" w:rsidRDefault="00A750DF" w:rsidP="008B20FE">
            <w:pPr>
              <w:spacing w:after="0" w:line="240" w:lineRule="auto"/>
              <w:rPr>
                <w:rFonts w:ascii="Times New Roman" w:eastAsia="Times New Roman" w:hAnsi="Times New Roman" w:cs="Times New Roman"/>
                <w:color w:val="000000"/>
                <w:sz w:val="20"/>
                <w:szCs w:val="20"/>
                <w:lang w:eastAsia="sk-SK"/>
              </w:rPr>
            </w:pPr>
            <w:r w:rsidRPr="00A750DF">
              <w:rPr>
                <w:rFonts w:ascii="Times New Roman" w:eastAsia="Times New Roman" w:hAnsi="Times New Roman" w:cs="Times New Roman"/>
                <w:color w:val="000000"/>
                <w:sz w:val="20"/>
                <w:szCs w:val="20"/>
                <w:lang w:eastAsia="sk-SK"/>
              </w:rPr>
              <w:t>259 500</w:t>
            </w:r>
          </w:p>
        </w:tc>
        <w:tc>
          <w:tcPr>
            <w:tcW w:w="1134" w:type="dxa"/>
            <w:tcBorders>
              <w:top w:val="single" w:sz="4" w:space="0" w:color="auto"/>
              <w:left w:val="single" w:sz="4" w:space="0" w:color="auto"/>
              <w:bottom w:val="single" w:sz="4" w:space="0" w:color="auto"/>
              <w:right w:val="single" w:sz="4" w:space="0" w:color="auto"/>
            </w:tcBorders>
            <w:vAlign w:val="center"/>
          </w:tcPr>
          <w:p w14:paraId="2F043DB2" w14:textId="77777777" w:rsidR="00A750DF" w:rsidRPr="00A750DF" w:rsidRDefault="00A750DF" w:rsidP="008B20FE">
            <w:pPr>
              <w:spacing w:after="0" w:line="240" w:lineRule="auto"/>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0</w:t>
            </w:r>
          </w:p>
        </w:tc>
      </w:tr>
      <w:tr w:rsidR="00A750DF" w:rsidRPr="00A750DF" w14:paraId="03BEAB89" w14:textId="77777777" w:rsidTr="005C4E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tcBorders>
              <w:top w:val="single" w:sz="4" w:space="0" w:color="auto"/>
              <w:left w:val="single" w:sz="4" w:space="0" w:color="auto"/>
              <w:bottom w:val="single" w:sz="4" w:space="0" w:color="auto"/>
              <w:right w:val="single" w:sz="4" w:space="0" w:color="auto"/>
            </w:tcBorders>
            <w:vAlign w:val="center"/>
          </w:tcPr>
          <w:p w14:paraId="613BE1E2" w14:textId="77777777" w:rsidR="00A750DF" w:rsidRPr="00A750DF" w:rsidRDefault="00A750DF" w:rsidP="008B20FE">
            <w:pPr>
              <w:spacing w:after="0" w:line="240" w:lineRule="auto"/>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9</w:t>
            </w:r>
          </w:p>
        </w:tc>
        <w:tc>
          <w:tcPr>
            <w:tcW w:w="1740" w:type="dxa"/>
            <w:tcBorders>
              <w:top w:val="single" w:sz="4" w:space="0" w:color="auto"/>
              <w:left w:val="single" w:sz="4" w:space="0" w:color="auto"/>
              <w:bottom w:val="single" w:sz="4" w:space="0" w:color="auto"/>
              <w:right w:val="single" w:sz="4" w:space="0" w:color="auto"/>
            </w:tcBorders>
            <w:vAlign w:val="center"/>
          </w:tcPr>
          <w:p w14:paraId="51558845" w14:textId="77777777" w:rsidR="00A750DF" w:rsidRPr="00A750DF" w:rsidRDefault="00A750DF" w:rsidP="008B20FE">
            <w:pPr>
              <w:spacing w:after="0" w:line="240" w:lineRule="auto"/>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 xml:space="preserve">Zvýšenie správneho poplatku za návrh na začatie katastrálneho konania o povolení vkladu práva k nehnuteľnosti do </w:t>
            </w:r>
            <w:r w:rsidRPr="00A750DF">
              <w:rPr>
                <w:rFonts w:ascii="Times New Roman" w:eastAsia="Times New Roman" w:hAnsi="Times New Roman" w:cs="Times New Roman"/>
                <w:sz w:val="20"/>
                <w:szCs w:val="20"/>
                <w:lang w:eastAsia="sk-SK"/>
              </w:rPr>
              <w:lastRenderedPageBreak/>
              <w:t>katastra v elektronickej podobe prostredníctvom elektronickej podateľne ÚPVS - bežné</w:t>
            </w:r>
          </w:p>
        </w:tc>
        <w:tc>
          <w:tcPr>
            <w:tcW w:w="992" w:type="dxa"/>
            <w:tcBorders>
              <w:top w:val="single" w:sz="4" w:space="0" w:color="auto"/>
              <w:left w:val="single" w:sz="4" w:space="0" w:color="auto"/>
              <w:bottom w:val="single" w:sz="4" w:space="0" w:color="auto"/>
              <w:right w:val="single" w:sz="4" w:space="0" w:color="auto"/>
            </w:tcBorders>
          </w:tcPr>
          <w:p w14:paraId="5959B1DB" w14:textId="77777777" w:rsidR="00A750DF" w:rsidRPr="00A750DF" w:rsidRDefault="00A750DF" w:rsidP="008B20FE">
            <w:pPr>
              <w:spacing w:after="0" w:line="240" w:lineRule="auto"/>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lastRenderedPageBreak/>
              <w:t>145/1995</w:t>
            </w:r>
          </w:p>
        </w:tc>
        <w:tc>
          <w:tcPr>
            <w:tcW w:w="1134" w:type="dxa"/>
            <w:tcBorders>
              <w:top w:val="single" w:sz="4" w:space="0" w:color="auto"/>
              <w:left w:val="single" w:sz="4" w:space="0" w:color="auto"/>
              <w:bottom w:val="single" w:sz="4" w:space="0" w:color="auto"/>
              <w:right w:val="single" w:sz="4" w:space="0" w:color="auto"/>
            </w:tcBorders>
          </w:tcPr>
          <w:p w14:paraId="610902E3" w14:textId="77777777" w:rsidR="00A750DF" w:rsidRPr="00A750DF" w:rsidRDefault="00A750DF" w:rsidP="008B20FE">
            <w:pPr>
              <w:spacing w:after="0" w:line="240" w:lineRule="auto"/>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Položka 11 písm. a)</w:t>
            </w:r>
          </w:p>
        </w:tc>
        <w:tc>
          <w:tcPr>
            <w:tcW w:w="1059" w:type="dxa"/>
            <w:tcBorders>
              <w:top w:val="single" w:sz="4" w:space="0" w:color="auto"/>
              <w:left w:val="single" w:sz="4" w:space="0" w:color="auto"/>
              <w:bottom w:val="single" w:sz="4" w:space="0" w:color="auto"/>
              <w:right w:val="single" w:sz="4" w:space="0" w:color="auto"/>
            </w:tcBorders>
            <w:vAlign w:val="center"/>
          </w:tcPr>
          <w:p w14:paraId="31C0A09F" w14:textId="77777777" w:rsidR="00A750DF" w:rsidRPr="00A750DF" w:rsidRDefault="00A750DF" w:rsidP="008B20FE">
            <w:pPr>
              <w:pStyle w:val="gmail-m-1648484718305530482msolistparagraph"/>
              <w:jc w:val="both"/>
              <w:rPr>
                <w:rFonts w:ascii="Times New Roman" w:eastAsia="Times New Roman" w:hAnsi="Times New Roman" w:cs="Times New Roman"/>
                <w:sz w:val="20"/>
                <w:szCs w:val="20"/>
              </w:rPr>
            </w:pPr>
            <w:r w:rsidRPr="00A750DF">
              <w:rPr>
                <w:rFonts w:ascii="Times New Roman" w:eastAsia="Times New Roman" w:hAnsi="Times New Roman" w:cs="Times New Roman"/>
                <w:sz w:val="20"/>
                <w:szCs w:val="20"/>
              </w:rPr>
              <w:t>1.SK</w:t>
            </w:r>
          </w:p>
        </w:tc>
        <w:tc>
          <w:tcPr>
            <w:tcW w:w="1134" w:type="dxa"/>
            <w:tcBorders>
              <w:top w:val="single" w:sz="4" w:space="0" w:color="auto"/>
              <w:left w:val="single" w:sz="4" w:space="0" w:color="auto"/>
              <w:bottom w:val="single" w:sz="4" w:space="0" w:color="auto"/>
              <w:right w:val="single" w:sz="4" w:space="0" w:color="auto"/>
            </w:tcBorders>
            <w:vAlign w:val="center"/>
          </w:tcPr>
          <w:p w14:paraId="45DECBA7" w14:textId="77777777" w:rsidR="00A750DF" w:rsidRPr="00A750DF" w:rsidRDefault="00A750DF" w:rsidP="008B20FE">
            <w:pPr>
              <w:spacing w:after="0" w:line="240" w:lineRule="auto"/>
              <w:rPr>
                <w:rFonts w:ascii="Times New Roman" w:eastAsia="Times New Roman" w:hAnsi="Times New Roman" w:cs="Times New Roman"/>
                <w:color w:val="000000"/>
                <w:sz w:val="20"/>
                <w:szCs w:val="20"/>
                <w:lang w:eastAsia="sk-SK"/>
              </w:rPr>
            </w:pPr>
            <w:r w:rsidRPr="00A750DF">
              <w:rPr>
                <w:rFonts w:ascii="Times New Roman" w:eastAsia="Times New Roman" w:hAnsi="Times New Roman" w:cs="Times New Roman"/>
                <w:color w:val="000000"/>
                <w:sz w:val="20"/>
                <w:szCs w:val="20"/>
                <w:lang w:eastAsia="sk-SK"/>
              </w:rPr>
              <w:t>01.07.27</w:t>
            </w:r>
          </w:p>
        </w:tc>
        <w:tc>
          <w:tcPr>
            <w:tcW w:w="1802" w:type="dxa"/>
            <w:tcBorders>
              <w:top w:val="single" w:sz="4" w:space="0" w:color="auto"/>
              <w:left w:val="single" w:sz="4" w:space="0" w:color="auto"/>
              <w:bottom w:val="single" w:sz="4" w:space="0" w:color="auto"/>
              <w:right w:val="single" w:sz="4" w:space="0" w:color="auto"/>
            </w:tcBorders>
            <w:noWrap/>
            <w:vAlign w:val="center"/>
          </w:tcPr>
          <w:p w14:paraId="0F37A1FC" w14:textId="77777777" w:rsidR="00A750DF" w:rsidRPr="00A750DF" w:rsidRDefault="00A750DF" w:rsidP="008B20FE">
            <w:pPr>
              <w:spacing w:after="0" w:line="240" w:lineRule="auto"/>
              <w:rPr>
                <w:rFonts w:ascii="Times New Roman" w:eastAsia="Times New Roman" w:hAnsi="Times New Roman" w:cs="Times New Roman"/>
                <w:color w:val="000000"/>
                <w:sz w:val="20"/>
                <w:szCs w:val="20"/>
                <w:lang w:eastAsia="sk-SK"/>
              </w:rPr>
            </w:pPr>
            <w:r w:rsidRPr="00A750DF">
              <w:rPr>
                <w:rFonts w:ascii="Times New Roman" w:eastAsia="Times New Roman" w:hAnsi="Times New Roman" w:cs="Times New Roman"/>
                <w:color w:val="000000"/>
                <w:sz w:val="20"/>
                <w:szCs w:val="20"/>
                <w:lang w:eastAsia="sk-SK"/>
              </w:rPr>
              <w:t xml:space="preserve">osoby ktoré podali  návrh na  začatie  konania  o  povolení  vkladu práva k nehnuteľnosti do katastra   nehnuteľností v </w:t>
            </w:r>
            <w:r w:rsidRPr="00A750DF">
              <w:rPr>
                <w:rFonts w:ascii="Times New Roman" w:eastAsia="Times New Roman" w:hAnsi="Times New Roman" w:cs="Times New Roman"/>
                <w:color w:val="000000"/>
                <w:sz w:val="20"/>
                <w:szCs w:val="20"/>
                <w:lang w:eastAsia="sk-SK"/>
              </w:rPr>
              <w:lastRenderedPageBreak/>
              <w:t>elektronickej podobe prostredníctvom elektronickej podateľne ústredného portálu verejnej správy - bežné</w:t>
            </w:r>
          </w:p>
        </w:tc>
        <w:tc>
          <w:tcPr>
            <w:tcW w:w="1108" w:type="dxa"/>
            <w:tcBorders>
              <w:top w:val="single" w:sz="4" w:space="0" w:color="auto"/>
              <w:left w:val="single" w:sz="4" w:space="0" w:color="auto"/>
              <w:bottom w:val="single" w:sz="4" w:space="0" w:color="auto"/>
              <w:right w:val="single" w:sz="4" w:space="0" w:color="auto"/>
            </w:tcBorders>
          </w:tcPr>
          <w:p w14:paraId="644DEBA1" w14:textId="77777777" w:rsidR="00A750DF" w:rsidRPr="00A750DF" w:rsidRDefault="00A750DF" w:rsidP="008B20FE">
            <w:pPr>
              <w:spacing w:after="0" w:line="240" w:lineRule="auto"/>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lastRenderedPageBreak/>
              <w:t>27 500</w:t>
            </w:r>
          </w:p>
        </w:tc>
        <w:tc>
          <w:tcPr>
            <w:tcW w:w="851" w:type="dxa"/>
            <w:tcBorders>
              <w:top w:val="single" w:sz="4" w:space="0" w:color="auto"/>
              <w:left w:val="single" w:sz="4" w:space="0" w:color="auto"/>
              <w:bottom w:val="single" w:sz="4" w:space="0" w:color="auto"/>
              <w:right w:val="single" w:sz="4" w:space="0" w:color="auto"/>
            </w:tcBorders>
            <w:noWrap/>
            <w:vAlign w:val="center"/>
          </w:tcPr>
          <w:p w14:paraId="1C556A57" w14:textId="77777777" w:rsidR="00A750DF" w:rsidRPr="00A750DF" w:rsidRDefault="00A750DF" w:rsidP="008B20FE">
            <w:pPr>
              <w:spacing w:after="0" w:line="240" w:lineRule="auto"/>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50</w:t>
            </w:r>
          </w:p>
        </w:tc>
        <w:tc>
          <w:tcPr>
            <w:tcW w:w="843" w:type="dxa"/>
            <w:tcBorders>
              <w:top w:val="single" w:sz="4" w:space="0" w:color="auto"/>
              <w:left w:val="single" w:sz="4" w:space="0" w:color="auto"/>
              <w:bottom w:val="single" w:sz="4" w:space="0" w:color="auto"/>
              <w:right w:val="single" w:sz="4" w:space="0" w:color="auto"/>
            </w:tcBorders>
            <w:noWrap/>
            <w:vAlign w:val="center"/>
          </w:tcPr>
          <w:p w14:paraId="13DD3FD5" w14:textId="77777777" w:rsidR="00A750DF" w:rsidRPr="00A750DF" w:rsidRDefault="00A750DF" w:rsidP="008B20FE">
            <w:pPr>
              <w:spacing w:after="0" w:line="240" w:lineRule="auto"/>
              <w:rPr>
                <w:rFonts w:ascii="Times New Roman" w:eastAsia="Times New Roman" w:hAnsi="Times New Roman" w:cs="Times New Roman"/>
                <w:color w:val="000000"/>
                <w:sz w:val="20"/>
                <w:szCs w:val="20"/>
                <w:lang w:eastAsia="sk-SK"/>
              </w:rPr>
            </w:pPr>
            <w:r w:rsidRPr="00A750DF">
              <w:rPr>
                <w:rFonts w:ascii="Times New Roman" w:eastAsia="Times New Roman" w:hAnsi="Times New Roman" w:cs="Times New Roman"/>
                <w:color w:val="000000"/>
                <w:sz w:val="20"/>
                <w:szCs w:val="20"/>
                <w:lang w:eastAsia="sk-SK"/>
              </w:rPr>
              <w:t>1 375 000</w:t>
            </w:r>
          </w:p>
        </w:tc>
        <w:tc>
          <w:tcPr>
            <w:tcW w:w="1000" w:type="dxa"/>
            <w:tcBorders>
              <w:top w:val="single" w:sz="4" w:space="0" w:color="auto"/>
              <w:left w:val="single" w:sz="4" w:space="0" w:color="auto"/>
              <w:bottom w:val="single" w:sz="4" w:space="0" w:color="auto"/>
              <w:right w:val="single" w:sz="4" w:space="0" w:color="auto"/>
            </w:tcBorders>
            <w:noWrap/>
            <w:vAlign w:val="center"/>
          </w:tcPr>
          <w:p w14:paraId="29E69902" w14:textId="77777777" w:rsidR="00A750DF" w:rsidRPr="00A750DF" w:rsidRDefault="00A750DF" w:rsidP="008B20FE">
            <w:pPr>
              <w:spacing w:after="0" w:line="240" w:lineRule="auto"/>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In (zvyšuje náklady)</w:t>
            </w:r>
          </w:p>
        </w:tc>
        <w:tc>
          <w:tcPr>
            <w:tcW w:w="708" w:type="dxa"/>
            <w:tcBorders>
              <w:top w:val="single" w:sz="4" w:space="0" w:color="auto"/>
              <w:left w:val="single" w:sz="4" w:space="0" w:color="auto"/>
              <w:bottom w:val="single" w:sz="4" w:space="0" w:color="auto"/>
              <w:right w:val="single" w:sz="4" w:space="0" w:color="auto"/>
            </w:tcBorders>
            <w:noWrap/>
            <w:vAlign w:val="center"/>
          </w:tcPr>
          <w:p w14:paraId="0E88B846" w14:textId="77777777" w:rsidR="00A750DF" w:rsidRPr="00A750DF" w:rsidRDefault="00A750DF" w:rsidP="008B20FE">
            <w:pPr>
              <w:spacing w:after="0" w:line="240" w:lineRule="auto"/>
              <w:rPr>
                <w:rFonts w:ascii="Times New Roman" w:eastAsia="Times New Roman" w:hAnsi="Times New Roman" w:cs="Times New Roman"/>
                <w:color w:val="000000"/>
                <w:sz w:val="20"/>
                <w:szCs w:val="20"/>
                <w:lang w:eastAsia="sk-SK"/>
              </w:rPr>
            </w:pPr>
            <w:r w:rsidRPr="00A750DF">
              <w:rPr>
                <w:rFonts w:ascii="Times New Roman" w:eastAsia="Times New Roman" w:hAnsi="Times New Roman" w:cs="Times New Roman"/>
                <w:color w:val="000000"/>
                <w:sz w:val="20"/>
                <w:szCs w:val="20"/>
                <w:lang w:eastAsia="sk-SK"/>
              </w:rPr>
              <w:t>1 375 000</w:t>
            </w:r>
          </w:p>
        </w:tc>
        <w:tc>
          <w:tcPr>
            <w:tcW w:w="1134" w:type="dxa"/>
            <w:tcBorders>
              <w:top w:val="single" w:sz="4" w:space="0" w:color="auto"/>
              <w:left w:val="single" w:sz="4" w:space="0" w:color="auto"/>
              <w:bottom w:val="single" w:sz="4" w:space="0" w:color="auto"/>
              <w:right w:val="single" w:sz="4" w:space="0" w:color="auto"/>
            </w:tcBorders>
            <w:vAlign w:val="center"/>
          </w:tcPr>
          <w:p w14:paraId="2E12010A" w14:textId="77777777" w:rsidR="00A750DF" w:rsidRPr="00A750DF" w:rsidRDefault="00A750DF" w:rsidP="008B20FE">
            <w:pPr>
              <w:spacing w:after="0" w:line="240" w:lineRule="auto"/>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0</w:t>
            </w:r>
          </w:p>
        </w:tc>
      </w:tr>
      <w:tr w:rsidR="00A750DF" w:rsidRPr="00A750DF" w14:paraId="14A31AA2" w14:textId="77777777" w:rsidTr="005C4E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tcBorders>
              <w:top w:val="single" w:sz="4" w:space="0" w:color="auto"/>
              <w:left w:val="single" w:sz="4" w:space="0" w:color="auto"/>
              <w:bottom w:val="single" w:sz="4" w:space="0" w:color="auto"/>
              <w:right w:val="single" w:sz="4" w:space="0" w:color="auto"/>
            </w:tcBorders>
            <w:vAlign w:val="center"/>
          </w:tcPr>
          <w:p w14:paraId="44C76483" w14:textId="77777777" w:rsidR="00A750DF" w:rsidRPr="00A750DF" w:rsidRDefault="00A750DF" w:rsidP="008B20FE">
            <w:pPr>
              <w:spacing w:after="0" w:line="240" w:lineRule="auto"/>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10</w:t>
            </w:r>
          </w:p>
        </w:tc>
        <w:tc>
          <w:tcPr>
            <w:tcW w:w="1740" w:type="dxa"/>
            <w:tcBorders>
              <w:top w:val="single" w:sz="4" w:space="0" w:color="auto"/>
              <w:left w:val="single" w:sz="4" w:space="0" w:color="auto"/>
              <w:bottom w:val="single" w:sz="4" w:space="0" w:color="auto"/>
              <w:right w:val="single" w:sz="4" w:space="0" w:color="auto"/>
            </w:tcBorders>
            <w:vAlign w:val="center"/>
          </w:tcPr>
          <w:p w14:paraId="3067C2D8" w14:textId="77777777" w:rsidR="00A750DF" w:rsidRPr="00A750DF" w:rsidRDefault="00A750DF" w:rsidP="008B20FE">
            <w:pPr>
              <w:spacing w:after="0" w:line="240" w:lineRule="auto"/>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Zvýšenie správneho poplatku za návrh na začatie katastrálneho konania o povolení vkladu práva k nehnuteľnosti do katastra v elektronickej podobe prostredníctvom elektronickej podateľne ÚPVS - zrýchlené</w:t>
            </w:r>
          </w:p>
        </w:tc>
        <w:tc>
          <w:tcPr>
            <w:tcW w:w="992" w:type="dxa"/>
            <w:tcBorders>
              <w:top w:val="single" w:sz="4" w:space="0" w:color="auto"/>
              <w:left w:val="single" w:sz="4" w:space="0" w:color="auto"/>
              <w:bottom w:val="single" w:sz="4" w:space="0" w:color="auto"/>
              <w:right w:val="single" w:sz="4" w:space="0" w:color="auto"/>
            </w:tcBorders>
          </w:tcPr>
          <w:p w14:paraId="17AA965D" w14:textId="77777777" w:rsidR="00A750DF" w:rsidRPr="00A750DF" w:rsidRDefault="00A750DF" w:rsidP="008B20FE">
            <w:pPr>
              <w:spacing w:after="0" w:line="240" w:lineRule="auto"/>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145/1995</w:t>
            </w:r>
          </w:p>
        </w:tc>
        <w:tc>
          <w:tcPr>
            <w:tcW w:w="1134" w:type="dxa"/>
            <w:tcBorders>
              <w:top w:val="single" w:sz="4" w:space="0" w:color="auto"/>
              <w:left w:val="single" w:sz="4" w:space="0" w:color="auto"/>
              <w:bottom w:val="single" w:sz="4" w:space="0" w:color="auto"/>
              <w:right w:val="single" w:sz="4" w:space="0" w:color="auto"/>
            </w:tcBorders>
          </w:tcPr>
          <w:p w14:paraId="0657229D" w14:textId="77777777" w:rsidR="00A750DF" w:rsidRPr="00A750DF" w:rsidRDefault="00A750DF" w:rsidP="008B20FE">
            <w:pPr>
              <w:spacing w:after="0" w:line="240" w:lineRule="auto"/>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Položka 11 písm. c)</w:t>
            </w:r>
          </w:p>
        </w:tc>
        <w:tc>
          <w:tcPr>
            <w:tcW w:w="1059" w:type="dxa"/>
            <w:tcBorders>
              <w:top w:val="single" w:sz="4" w:space="0" w:color="auto"/>
              <w:left w:val="single" w:sz="4" w:space="0" w:color="auto"/>
              <w:bottom w:val="single" w:sz="4" w:space="0" w:color="auto"/>
              <w:right w:val="single" w:sz="4" w:space="0" w:color="auto"/>
            </w:tcBorders>
            <w:vAlign w:val="center"/>
          </w:tcPr>
          <w:p w14:paraId="57D796AF" w14:textId="77777777" w:rsidR="00A750DF" w:rsidRPr="00A750DF" w:rsidRDefault="00A750DF" w:rsidP="008B20FE">
            <w:pPr>
              <w:pStyle w:val="gmail-m-1648484718305530482msolistparagraph"/>
              <w:jc w:val="both"/>
              <w:rPr>
                <w:rFonts w:ascii="Times New Roman" w:eastAsia="Times New Roman" w:hAnsi="Times New Roman" w:cs="Times New Roman"/>
                <w:sz w:val="20"/>
                <w:szCs w:val="20"/>
              </w:rPr>
            </w:pPr>
            <w:r w:rsidRPr="00A750DF">
              <w:rPr>
                <w:rFonts w:ascii="Times New Roman" w:eastAsia="Times New Roman" w:hAnsi="Times New Roman" w:cs="Times New Roman"/>
                <w:sz w:val="20"/>
                <w:szCs w:val="20"/>
              </w:rPr>
              <w:t>1.SK</w:t>
            </w:r>
          </w:p>
        </w:tc>
        <w:tc>
          <w:tcPr>
            <w:tcW w:w="1134" w:type="dxa"/>
            <w:tcBorders>
              <w:top w:val="single" w:sz="4" w:space="0" w:color="auto"/>
              <w:left w:val="single" w:sz="4" w:space="0" w:color="auto"/>
              <w:bottom w:val="single" w:sz="4" w:space="0" w:color="auto"/>
              <w:right w:val="single" w:sz="4" w:space="0" w:color="auto"/>
            </w:tcBorders>
            <w:vAlign w:val="center"/>
          </w:tcPr>
          <w:p w14:paraId="04BC9384" w14:textId="77777777" w:rsidR="00A750DF" w:rsidRPr="00A750DF" w:rsidRDefault="00A750DF" w:rsidP="008B20FE">
            <w:pPr>
              <w:spacing w:after="0" w:line="240" w:lineRule="auto"/>
              <w:rPr>
                <w:rFonts w:ascii="Times New Roman" w:eastAsia="Times New Roman" w:hAnsi="Times New Roman" w:cs="Times New Roman"/>
                <w:color w:val="000000"/>
                <w:sz w:val="20"/>
                <w:szCs w:val="20"/>
                <w:lang w:eastAsia="sk-SK"/>
              </w:rPr>
            </w:pPr>
            <w:r w:rsidRPr="00A750DF">
              <w:rPr>
                <w:rFonts w:ascii="Times New Roman" w:eastAsia="Times New Roman" w:hAnsi="Times New Roman" w:cs="Times New Roman"/>
                <w:color w:val="000000"/>
                <w:sz w:val="20"/>
                <w:szCs w:val="20"/>
                <w:lang w:eastAsia="sk-SK"/>
              </w:rPr>
              <w:t>01.07.27</w:t>
            </w:r>
          </w:p>
        </w:tc>
        <w:tc>
          <w:tcPr>
            <w:tcW w:w="1802" w:type="dxa"/>
            <w:tcBorders>
              <w:top w:val="single" w:sz="4" w:space="0" w:color="auto"/>
              <w:left w:val="single" w:sz="4" w:space="0" w:color="auto"/>
              <w:bottom w:val="single" w:sz="4" w:space="0" w:color="auto"/>
              <w:right w:val="single" w:sz="4" w:space="0" w:color="auto"/>
            </w:tcBorders>
            <w:noWrap/>
            <w:vAlign w:val="center"/>
          </w:tcPr>
          <w:p w14:paraId="5173DD8F" w14:textId="77777777" w:rsidR="00A750DF" w:rsidRPr="00A750DF" w:rsidRDefault="00A750DF" w:rsidP="008B20FE">
            <w:pPr>
              <w:spacing w:after="0" w:line="240" w:lineRule="auto"/>
              <w:rPr>
                <w:rFonts w:ascii="Times New Roman" w:eastAsia="Times New Roman" w:hAnsi="Times New Roman" w:cs="Times New Roman"/>
                <w:color w:val="000000"/>
                <w:sz w:val="20"/>
                <w:szCs w:val="20"/>
                <w:lang w:eastAsia="sk-SK"/>
              </w:rPr>
            </w:pPr>
            <w:r w:rsidRPr="00A750DF">
              <w:rPr>
                <w:rFonts w:ascii="Times New Roman" w:eastAsia="Times New Roman" w:hAnsi="Times New Roman" w:cs="Times New Roman"/>
                <w:color w:val="000000"/>
                <w:sz w:val="20"/>
                <w:szCs w:val="20"/>
                <w:lang w:eastAsia="sk-SK"/>
              </w:rPr>
              <w:t>osoby ktoré podali  návrh na  začatie  konania  o  povolení  vkladu práva k nehnuteľnosti do katastra   nehnuteľností v elektronickej podobe prostredníctvom elektronickej podateľne ústredného portálu verejnej správy - urýchlene</w:t>
            </w:r>
          </w:p>
        </w:tc>
        <w:tc>
          <w:tcPr>
            <w:tcW w:w="1108" w:type="dxa"/>
            <w:tcBorders>
              <w:top w:val="single" w:sz="4" w:space="0" w:color="auto"/>
              <w:left w:val="single" w:sz="4" w:space="0" w:color="auto"/>
              <w:bottom w:val="single" w:sz="4" w:space="0" w:color="auto"/>
              <w:right w:val="single" w:sz="4" w:space="0" w:color="auto"/>
            </w:tcBorders>
          </w:tcPr>
          <w:p w14:paraId="65079009" w14:textId="77777777" w:rsidR="00A750DF" w:rsidRPr="00A750DF" w:rsidRDefault="00A750DF" w:rsidP="008B20FE">
            <w:pPr>
              <w:spacing w:after="0" w:line="240" w:lineRule="auto"/>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18 360</w:t>
            </w:r>
          </w:p>
        </w:tc>
        <w:tc>
          <w:tcPr>
            <w:tcW w:w="851" w:type="dxa"/>
            <w:tcBorders>
              <w:top w:val="single" w:sz="4" w:space="0" w:color="auto"/>
              <w:left w:val="single" w:sz="4" w:space="0" w:color="auto"/>
              <w:bottom w:val="single" w:sz="4" w:space="0" w:color="auto"/>
              <w:right w:val="single" w:sz="4" w:space="0" w:color="auto"/>
            </w:tcBorders>
            <w:noWrap/>
            <w:vAlign w:val="center"/>
          </w:tcPr>
          <w:p w14:paraId="6E2DA858" w14:textId="77777777" w:rsidR="00A750DF" w:rsidRPr="00A750DF" w:rsidRDefault="00A750DF" w:rsidP="008B20FE">
            <w:pPr>
              <w:spacing w:after="0" w:line="240" w:lineRule="auto"/>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150</w:t>
            </w:r>
          </w:p>
        </w:tc>
        <w:tc>
          <w:tcPr>
            <w:tcW w:w="843" w:type="dxa"/>
            <w:tcBorders>
              <w:top w:val="single" w:sz="4" w:space="0" w:color="auto"/>
              <w:left w:val="single" w:sz="4" w:space="0" w:color="auto"/>
              <w:bottom w:val="single" w:sz="4" w:space="0" w:color="auto"/>
              <w:right w:val="single" w:sz="4" w:space="0" w:color="auto"/>
            </w:tcBorders>
            <w:noWrap/>
            <w:vAlign w:val="center"/>
          </w:tcPr>
          <w:p w14:paraId="68A03A91" w14:textId="77777777" w:rsidR="00A750DF" w:rsidRPr="00A750DF" w:rsidRDefault="00A750DF" w:rsidP="008B20FE">
            <w:pPr>
              <w:spacing w:after="0" w:line="240" w:lineRule="auto"/>
              <w:rPr>
                <w:rFonts w:ascii="Times New Roman" w:eastAsia="Times New Roman" w:hAnsi="Times New Roman" w:cs="Times New Roman"/>
                <w:color w:val="000000"/>
                <w:sz w:val="20"/>
                <w:szCs w:val="20"/>
                <w:lang w:eastAsia="sk-SK"/>
              </w:rPr>
            </w:pPr>
            <w:r w:rsidRPr="00A750DF">
              <w:rPr>
                <w:rFonts w:ascii="Times New Roman" w:eastAsia="Times New Roman" w:hAnsi="Times New Roman" w:cs="Times New Roman"/>
                <w:color w:val="000000"/>
                <w:sz w:val="20"/>
                <w:szCs w:val="20"/>
                <w:lang w:eastAsia="sk-SK"/>
              </w:rPr>
              <w:t>2 754 000</w:t>
            </w:r>
          </w:p>
        </w:tc>
        <w:tc>
          <w:tcPr>
            <w:tcW w:w="1000" w:type="dxa"/>
            <w:tcBorders>
              <w:top w:val="single" w:sz="4" w:space="0" w:color="auto"/>
              <w:left w:val="single" w:sz="4" w:space="0" w:color="auto"/>
              <w:bottom w:val="single" w:sz="4" w:space="0" w:color="auto"/>
              <w:right w:val="single" w:sz="4" w:space="0" w:color="auto"/>
            </w:tcBorders>
            <w:noWrap/>
            <w:vAlign w:val="center"/>
          </w:tcPr>
          <w:p w14:paraId="65F3BD97" w14:textId="77777777" w:rsidR="00A750DF" w:rsidRPr="00A750DF" w:rsidRDefault="00A750DF" w:rsidP="008B20FE">
            <w:pPr>
              <w:spacing w:after="0" w:line="240" w:lineRule="auto"/>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In (zvyšuje náklady)</w:t>
            </w:r>
          </w:p>
        </w:tc>
        <w:tc>
          <w:tcPr>
            <w:tcW w:w="708" w:type="dxa"/>
            <w:tcBorders>
              <w:top w:val="single" w:sz="4" w:space="0" w:color="auto"/>
              <w:left w:val="single" w:sz="4" w:space="0" w:color="auto"/>
              <w:bottom w:val="single" w:sz="4" w:space="0" w:color="auto"/>
              <w:right w:val="single" w:sz="4" w:space="0" w:color="auto"/>
            </w:tcBorders>
            <w:noWrap/>
            <w:vAlign w:val="center"/>
          </w:tcPr>
          <w:p w14:paraId="52BD3FCB" w14:textId="77777777" w:rsidR="00A750DF" w:rsidRPr="00A750DF" w:rsidRDefault="00A750DF" w:rsidP="008B20FE">
            <w:pPr>
              <w:spacing w:after="0" w:line="240" w:lineRule="auto"/>
              <w:rPr>
                <w:rFonts w:ascii="Times New Roman" w:eastAsia="Times New Roman" w:hAnsi="Times New Roman" w:cs="Times New Roman"/>
                <w:color w:val="000000"/>
                <w:sz w:val="20"/>
                <w:szCs w:val="20"/>
                <w:lang w:eastAsia="sk-SK"/>
              </w:rPr>
            </w:pPr>
            <w:r w:rsidRPr="00A750DF">
              <w:rPr>
                <w:rFonts w:ascii="Times New Roman" w:eastAsia="Times New Roman" w:hAnsi="Times New Roman" w:cs="Times New Roman"/>
                <w:color w:val="000000"/>
                <w:sz w:val="20"/>
                <w:szCs w:val="20"/>
                <w:lang w:eastAsia="sk-SK"/>
              </w:rPr>
              <w:t>2 754 000</w:t>
            </w:r>
          </w:p>
        </w:tc>
        <w:tc>
          <w:tcPr>
            <w:tcW w:w="1134" w:type="dxa"/>
            <w:tcBorders>
              <w:top w:val="single" w:sz="4" w:space="0" w:color="auto"/>
              <w:left w:val="single" w:sz="4" w:space="0" w:color="auto"/>
              <w:bottom w:val="single" w:sz="4" w:space="0" w:color="auto"/>
              <w:right w:val="single" w:sz="4" w:space="0" w:color="auto"/>
            </w:tcBorders>
            <w:vAlign w:val="center"/>
          </w:tcPr>
          <w:p w14:paraId="414524D7" w14:textId="77777777" w:rsidR="00A750DF" w:rsidRPr="00A750DF" w:rsidRDefault="00A750DF" w:rsidP="008B20FE">
            <w:pPr>
              <w:spacing w:after="0" w:line="240" w:lineRule="auto"/>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0</w:t>
            </w:r>
          </w:p>
        </w:tc>
      </w:tr>
      <w:tr w:rsidR="00A750DF" w:rsidRPr="00A750DF" w14:paraId="57EEF6E8" w14:textId="77777777" w:rsidTr="005C4E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tcBorders>
              <w:top w:val="single" w:sz="4" w:space="0" w:color="auto"/>
              <w:left w:val="single" w:sz="4" w:space="0" w:color="auto"/>
              <w:bottom w:val="single" w:sz="4" w:space="0" w:color="auto"/>
              <w:right w:val="single" w:sz="4" w:space="0" w:color="auto"/>
            </w:tcBorders>
            <w:vAlign w:val="center"/>
          </w:tcPr>
          <w:p w14:paraId="50417A1D" w14:textId="77777777" w:rsidR="00A750DF" w:rsidRPr="00A750DF" w:rsidRDefault="00A750DF" w:rsidP="008B20FE">
            <w:pPr>
              <w:spacing w:after="0" w:line="240" w:lineRule="auto"/>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11</w:t>
            </w:r>
          </w:p>
        </w:tc>
        <w:tc>
          <w:tcPr>
            <w:tcW w:w="1740" w:type="dxa"/>
            <w:tcBorders>
              <w:top w:val="single" w:sz="4" w:space="0" w:color="auto"/>
              <w:left w:val="single" w:sz="4" w:space="0" w:color="auto"/>
              <w:bottom w:val="single" w:sz="4" w:space="0" w:color="auto"/>
              <w:right w:val="single" w:sz="4" w:space="0" w:color="auto"/>
            </w:tcBorders>
            <w:vAlign w:val="center"/>
          </w:tcPr>
          <w:p w14:paraId="7AF68C63" w14:textId="77777777" w:rsidR="00A750DF" w:rsidRPr="00A750DF" w:rsidRDefault="00A750DF" w:rsidP="008B20FE">
            <w:pPr>
              <w:spacing w:after="0" w:line="240" w:lineRule="auto"/>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Zvýšenie správneho poplatku za návrh na začatie katastrálneho konania o povolení vkladu práva k nehnuteľnosti do katastra v elektronickej podobe prostredníctvom štruktúrovaného formulára - zrýchlené</w:t>
            </w:r>
          </w:p>
        </w:tc>
        <w:tc>
          <w:tcPr>
            <w:tcW w:w="992" w:type="dxa"/>
            <w:tcBorders>
              <w:top w:val="single" w:sz="4" w:space="0" w:color="auto"/>
              <w:left w:val="single" w:sz="4" w:space="0" w:color="auto"/>
              <w:bottom w:val="single" w:sz="4" w:space="0" w:color="auto"/>
              <w:right w:val="single" w:sz="4" w:space="0" w:color="auto"/>
            </w:tcBorders>
          </w:tcPr>
          <w:p w14:paraId="5F74BAB5" w14:textId="77777777" w:rsidR="00A750DF" w:rsidRPr="00A750DF" w:rsidRDefault="00A750DF" w:rsidP="008B20FE">
            <w:pPr>
              <w:spacing w:after="0" w:line="240" w:lineRule="auto"/>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145/1995</w:t>
            </w:r>
          </w:p>
        </w:tc>
        <w:tc>
          <w:tcPr>
            <w:tcW w:w="1134" w:type="dxa"/>
            <w:tcBorders>
              <w:top w:val="single" w:sz="4" w:space="0" w:color="auto"/>
              <w:left w:val="single" w:sz="4" w:space="0" w:color="auto"/>
              <w:bottom w:val="single" w:sz="4" w:space="0" w:color="auto"/>
              <w:right w:val="single" w:sz="4" w:space="0" w:color="auto"/>
            </w:tcBorders>
          </w:tcPr>
          <w:p w14:paraId="1C2B9EA1" w14:textId="77777777" w:rsidR="00A750DF" w:rsidRPr="00A750DF" w:rsidRDefault="00A750DF" w:rsidP="008B20FE">
            <w:pPr>
              <w:spacing w:after="0" w:line="240" w:lineRule="auto"/>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Položka 11 písm. d)</w:t>
            </w:r>
          </w:p>
        </w:tc>
        <w:tc>
          <w:tcPr>
            <w:tcW w:w="1059" w:type="dxa"/>
            <w:tcBorders>
              <w:top w:val="single" w:sz="4" w:space="0" w:color="auto"/>
              <w:left w:val="single" w:sz="4" w:space="0" w:color="auto"/>
              <w:bottom w:val="single" w:sz="4" w:space="0" w:color="auto"/>
              <w:right w:val="single" w:sz="4" w:space="0" w:color="auto"/>
            </w:tcBorders>
            <w:vAlign w:val="center"/>
          </w:tcPr>
          <w:p w14:paraId="5071370B" w14:textId="77777777" w:rsidR="00A750DF" w:rsidRPr="00A750DF" w:rsidRDefault="00A750DF" w:rsidP="008B20FE">
            <w:pPr>
              <w:pStyle w:val="gmail-m-1648484718305530482msolistparagraph"/>
              <w:jc w:val="both"/>
              <w:rPr>
                <w:rFonts w:ascii="Times New Roman" w:eastAsia="Times New Roman" w:hAnsi="Times New Roman" w:cs="Times New Roman"/>
                <w:sz w:val="20"/>
                <w:szCs w:val="20"/>
              </w:rPr>
            </w:pPr>
            <w:r w:rsidRPr="00A750DF">
              <w:rPr>
                <w:rFonts w:ascii="Times New Roman" w:eastAsia="Times New Roman" w:hAnsi="Times New Roman" w:cs="Times New Roman"/>
                <w:sz w:val="20"/>
                <w:szCs w:val="20"/>
              </w:rPr>
              <w:t>1.SK</w:t>
            </w:r>
          </w:p>
        </w:tc>
        <w:tc>
          <w:tcPr>
            <w:tcW w:w="1134" w:type="dxa"/>
            <w:tcBorders>
              <w:top w:val="single" w:sz="4" w:space="0" w:color="auto"/>
              <w:left w:val="single" w:sz="4" w:space="0" w:color="auto"/>
              <w:bottom w:val="single" w:sz="4" w:space="0" w:color="auto"/>
              <w:right w:val="single" w:sz="4" w:space="0" w:color="auto"/>
            </w:tcBorders>
            <w:vAlign w:val="center"/>
          </w:tcPr>
          <w:p w14:paraId="22596F73" w14:textId="77777777" w:rsidR="00A750DF" w:rsidRPr="00A750DF" w:rsidRDefault="00A750DF" w:rsidP="008B20FE">
            <w:pPr>
              <w:spacing w:after="0" w:line="240" w:lineRule="auto"/>
              <w:rPr>
                <w:rFonts w:ascii="Times New Roman" w:eastAsia="Times New Roman" w:hAnsi="Times New Roman" w:cs="Times New Roman"/>
                <w:color w:val="000000"/>
                <w:sz w:val="20"/>
                <w:szCs w:val="20"/>
                <w:lang w:eastAsia="sk-SK"/>
              </w:rPr>
            </w:pPr>
            <w:r w:rsidRPr="00A750DF">
              <w:rPr>
                <w:rFonts w:ascii="Times New Roman" w:eastAsia="Times New Roman" w:hAnsi="Times New Roman" w:cs="Times New Roman"/>
                <w:color w:val="000000"/>
                <w:sz w:val="20"/>
                <w:szCs w:val="20"/>
                <w:lang w:eastAsia="sk-SK"/>
              </w:rPr>
              <w:t>01.07.27</w:t>
            </w:r>
          </w:p>
        </w:tc>
        <w:tc>
          <w:tcPr>
            <w:tcW w:w="1802" w:type="dxa"/>
            <w:tcBorders>
              <w:top w:val="single" w:sz="4" w:space="0" w:color="auto"/>
              <w:left w:val="single" w:sz="4" w:space="0" w:color="auto"/>
              <w:bottom w:val="single" w:sz="4" w:space="0" w:color="auto"/>
              <w:right w:val="single" w:sz="4" w:space="0" w:color="auto"/>
            </w:tcBorders>
            <w:noWrap/>
            <w:vAlign w:val="center"/>
          </w:tcPr>
          <w:p w14:paraId="5C154912" w14:textId="77777777" w:rsidR="00A750DF" w:rsidRPr="00A750DF" w:rsidRDefault="00A750DF" w:rsidP="008B20FE">
            <w:pPr>
              <w:spacing w:after="0" w:line="240" w:lineRule="auto"/>
              <w:rPr>
                <w:rFonts w:ascii="Times New Roman" w:eastAsia="Times New Roman" w:hAnsi="Times New Roman" w:cs="Times New Roman"/>
                <w:color w:val="000000"/>
                <w:sz w:val="20"/>
                <w:szCs w:val="20"/>
                <w:lang w:eastAsia="sk-SK"/>
              </w:rPr>
            </w:pPr>
            <w:r w:rsidRPr="00A750DF">
              <w:rPr>
                <w:rFonts w:ascii="Times New Roman" w:eastAsia="Times New Roman" w:hAnsi="Times New Roman" w:cs="Times New Roman"/>
                <w:color w:val="000000"/>
                <w:sz w:val="20"/>
                <w:szCs w:val="20"/>
                <w:lang w:eastAsia="sk-SK"/>
              </w:rPr>
              <w:t>osoby ktoré podali  návrh na  začatie  konania  o  povolení  vkladu práva k nehnuteľnosti do katastra   nehnuteľností v elektronickej podobe prostredníctvom štruktúrovaného formulára -zrýchlené</w:t>
            </w:r>
          </w:p>
        </w:tc>
        <w:tc>
          <w:tcPr>
            <w:tcW w:w="1108" w:type="dxa"/>
            <w:tcBorders>
              <w:top w:val="single" w:sz="4" w:space="0" w:color="auto"/>
              <w:left w:val="single" w:sz="4" w:space="0" w:color="auto"/>
              <w:bottom w:val="single" w:sz="4" w:space="0" w:color="auto"/>
              <w:right w:val="single" w:sz="4" w:space="0" w:color="auto"/>
            </w:tcBorders>
          </w:tcPr>
          <w:p w14:paraId="37A11D84" w14:textId="77777777" w:rsidR="00A750DF" w:rsidRPr="00A750DF" w:rsidRDefault="00A750DF" w:rsidP="008B20FE">
            <w:pPr>
              <w:spacing w:after="0" w:line="240" w:lineRule="auto"/>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20 000</w:t>
            </w:r>
          </w:p>
        </w:tc>
        <w:tc>
          <w:tcPr>
            <w:tcW w:w="851" w:type="dxa"/>
            <w:tcBorders>
              <w:top w:val="single" w:sz="4" w:space="0" w:color="auto"/>
              <w:left w:val="single" w:sz="4" w:space="0" w:color="auto"/>
              <w:bottom w:val="single" w:sz="4" w:space="0" w:color="auto"/>
              <w:right w:val="single" w:sz="4" w:space="0" w:color="auto"/>
            </w:tcBorders>
            <w:noWrap/>
            <w:vAlign w:val="center"/>
          </w:tcPr>
          <w:p w14:paraId="3AF632F6" w14:textId="77777777" w:rsidR="00A750DF" w:rsidRPr="00A750DF" w:rsidRDefault="00A750DF" w:rsidP="008B20FE">
            <w:pPr>
              <w:spacing w:after="0" w:line="240" w:lineRule="auto"/>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50</w:t>
            </w:r>
          </w:p>
        </w:tc>
        <w:tc>
          <w:tcPr>
            <w:tcW w:w="843" w:type="dxa"/>
            <w:tcBorders>
              <w:top w:val="single" w:sz="4" w:space="0" w:color="auto"/>
              <w:left w:val="single" w:sz="4" w:space="0" w:color="auto"/>
              <w:bottom w:val="single" w:sz="4" w:space="0" w:color="auto"/>
              <w:right w:val="single" w:sz="4" w:space="0" w:color="auto"/>
            </w:tcBorders>
            <w:noWrap/>
            <w:vAlign w:val="center"/>
          </w:tcPr>
          <w:p w14:paraId="120DD153" w14:textId="77777777" w:rsidR="00A750DF" w:rsidRPr="00A750DF" w:rsidRDefault="00A750DF" w:rsidP="008B20FE">
            <w:pPr>
              <w:spacing w:after="0" w:line="240" w:lineRule="auto"/>
              <w:rPr>
                <w:rFonts w:ascii="Times New Roman" w:eastAsia="Times New Roman" w:hAnsi="Times New Roman" w:cs="Times New Roman"/>
                <w:color w:val="000000"/>
                <w:sz w:val="20"/>
                <w:szCs w:val="20"/>
                <w:lang w:eastAsia="sk-SK"/>
              </w:rPr>
            </w:pPr>
            <w:r w:rsidRPr="00A750DF">
              <w:rPr>
                <w:rFonts w:ascii="Times New Roman" w:eastAsia="Times New Roman" w:hAnsi="Times New Roman" w:cs="Times New Roman"/>
                <w:color w:val="000000"/>
                <w:sz w:val="20"/>
                <w:szCs w:val="20"/>
                <w:lang w:eastAsia="sk-SK"/>
              </w:rPr>
              <w:t>1 000 000</w:t>
            </w:r>
          </w:p>
        </w:tc>
        <w:tc>
          <w:tcPr>
            <w:tcW w:w="1000" w:type="dxa"/>
            <w:tcBorders>
              <w:top w:val="single" w:sz="4" w:space="0" w:color="auto"/>
              <w:left w:val="single" w:sz="4" w:space="0" w:color="auto"/>
              <w:bottom w:val="single" w:sz="4" w:space="0" w:color="auto"/>
              <w:right w:val="single" w:sz="4" w:space="0" w:color="auto"/>
            </w:tcBorders>
            <w:noWrap/>
            <w:vAlign w:val="center"/>
          </w:tcPr>
          <w:p w14:paraId="37241B58" w14:textId="77777777" w:rsidR="00A750DF" w:rsidRPr="00A750DF" w:rsidRDefault="00A750DF" w:rsidP="008B20FE">
            <w:pPr>
              <w:spacing w:after="0" w:line="240" w:lineRule="auto"/>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In</w:t>
            </w:r>
          </w:p>
          <w:p w14:paraId="7F39CFAA" w14:textId="77777777" w:rsidR="00A750DF" w:rsidRPr="00A750DF" w:rsidRDefault="00A750DF" w:rsidP="008B20FE">
            <w:pPr>
              <w:spacing w:after="0" w:line="240" w:lineRule="auto"/>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(zvyšuje náklady)</w:t>
            </w:r>
          </w:p>
        </w:tc>
        <w:tc>
          <w:tcPr>
            <w:tcW w:w="708" w:type="dxa"/>
            <w:tcBorders>
              <w:top w:val="single" w:sz="4" w:space="0" w:color="auto"/>
              <w:left w:val="single" w:sz="4" w:space="0" w:color="auto"/>
              <w:bottom w:val="single" w:sz="4" w:space="0" w:color="auto"/>
              <w:right w:val="single" w:sz="4" w:space="0" w:color="auto"/>
            </w:tcBorders>
            <w:noWrap/>
            <w:vAlign w:val="center"/>
          </w:tcPr>
          <w:p w14:paraId="67E09EA6" w14:textId="77777777" w:rsidR="00A750DF" w:rsidRPr="00A750DF" w:rsidRDefault="00A750DF" w:rsidP="008B20FE">
            <w:pPr>
              <w:spacing w:after="0" w:line="240" w:lineRule="auto"/>
              <w:rPr>
                <w:rFonts w:ascii="Times New Roman" w:eastAsia="Times New Roman" w:hAnsi="Times New Roman" w:cs="Times New Roman"/>
                <w:color w:val="000000"/>
                <w:sz w:val="20"/>
                <w:szCs w:val="20"/>
                <w:lang w:eastAsia="sk-SK"/>
              </w:rPr>
            </w:pPr>
            <w:r w:rsidRPr="00A750DF">
              <w:rPr>
                <w:rFonts w:ascii="Times New Roman" w:eastAsia="Times New Roman" w:hAnsi="Times New Roman" w:cs="Times New Roman"/>
                <w:color w:val="000000"/>
                <w:sz w:val="20"/>
                <w:szCs w:val="20"/>
                <w:lang w:eastAsia="sk-SK"/>
              </w:rPr>
              <w:t>1 000 000</w:t>
            </w:r>
          </w:p>
        </w:tc>
        <w:tc>
          <w:tcPr>
            <w:tcW w:w="1134" w:type="dxa"/>
            <w:tcBorders>
              <w:top w:val="single" w:sz="4" w:space="0" w:color="auto"/>
              <w:left w:val="single" w:sz="4" w:space="0" w:color="auto"/>
              <w:bottom w:val="single" w:sz="4" w:space="0" w:color="auto"/>
              <w:right w:val="single" w:sz="4" w:space="0" w:color="auto"/>
            </w:tcBorders>
            <w:vAlign w:val="center"/>
          </w:tcPr>
          <w:p w14:paraId="2F3323BE" w14:textId="77777777" w:rsidR="00A750DF" w:rsidRPr="00A750DF" w:rsidRDefault="00A750DF" w:rsidP="008B20FE">
            <w:pPr>
              <w:spacing w:after="0" w:line="240" w:lineRule="auto"/>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0</w:t>
            </w:r>
          </w:p>
        </w:tc>
      </w:tr>
      <w:tr w:rsidR="00A750DF" w:rsidRPr="00A750DF" w14:paraId="20E956F3" w14:textId="77777777" w:rsidTr="005C4E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tcBorders>
              <w:top w:val="single" w:sz="4" w:space="0" w:color="auto"/>
              <w:left w:val="single" w:sz="4" w:space="0" w:color="auto"/>
              <w:bottom w:val="single" w:sz="4" w:space="0" w:color="auto"/>
              <w:right w:val="single" w:sz="4" w:space="0" w:color="auto"/>
            </w:tcBorders>
            <w:vAlign w:val="center"/>
          </w:tcPr>
          <w:p w14:paraId="0582F5AE" w14:textId="77777777" w:rsidR="00A750DF" w:rsidRPr="00A750DF" w:rsidRDefault="00A750DF" w:rsidP="00FB1038">
            <w:pPr>
              <w:spacing w:after="0" w:line="240" w:lineRule="auto"/>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lastRenderedPageBreak/>
              <w:t>12</w:t>
            </w:r>
          </w:p>
        </w:tc>
        <w:tc>
          <w:tcPr>
            <w:tcW w:w="1740" w:type="dxa"/>
            <w:tcBorders>
              <w:top w:val="single" w:sz="4" w:space="0" w:color="auto"/>
              <w:left w:val="single" w:sz="4" w:space="0" w:color="auto"/>
              <w:bottom w:val="single" w:sz="4" w:space="0" w:color="auto"/>
              <w:right w:val="single" w:sz="4" w:space="0" w:color="auto"/>
            </w:tcBorders>
            <w:vAlign w:val="center"/>
          </w:tcPr>
          <w:p w14:paraId="0C17CE0F" w14:textId="77777777" w:rsidR="00A750DF" w:rsidRPr="00A750DF" w:rsidRDefault="00A750DF" w:rsidP="00FB1038">
            <w:pPr>
              <w:spacing w:after="0" w:line="240" w:lineRule="auto"/>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Zvýšenie správneho poplatku za prešetrenie údajov katastra</w:t>
            </w:r>
          </w:p>
        </w:tc>
        <w:tc>
          <w:tcPr>
            <w:tcW w:w="992" w:type="dxa"/>
            <w:tcBorders>
              <w:top w:val="single" w:sz="4" w:space="0" w:color="auto"/>
              <w:left w:val="single" w:sz="4" w:space="0" w:color="auto"/>
              <w:bottom w:val="single" w:sz="4" w:space="0" w:color="auto"/>
              <w:right w:val="single" w:sz="4" w:space="0" w:color="auto"/>
            </w:tcBorders>
          </w:tcPr>
          <w:p w14:paraId="0848D19F" w14:textId="77777777" w:rsidR="00A750DF" w:rsidRPr="00A750DF" w:rsidRDefault="00A750DF" w:rsidP="00FB1038">
            <w:pPr>
              <w:spacing w:after="0" w:line="240" w:lineRule="auto"/>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145/1995</w:t>
            </w:r>
          </w:p>
        </w:tc>
        <w:tc>
          <w:tcPr>
            <w:tcW w:w="1134" w:type="dxa"/>
            <w:tcBorders>
              <w:top w:val="single" w:sz="4" w:space="0" w:color="auto"/>
              <w:left w:val="single" w:sz="4" w:space="0" w:color="auto"/>
              <w:bottom w:val="single" w:sz="4" w:space="0" w:color="auto"/>
              <w:right w:val="single" w:sz="4" w:space="0" w:color="auto"/>
            </w:tcBorders>
          </w:tcPr>
          <w:p w14:paraId="6C9E6EC4" w14:textId="77777777" w:rsidR="00A750DF" w:rsidRPr="00A750DF" w:rsidRDefault="00A750DF" w:rsidP="00FB1038">
            <w:pPr>
              <w:spacing w:after="0" w:line="240" w:lineRule="auto"/>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Položka 11a</w:t>
            </w:r>
          </w:p>
        </w:tc>
        <w:tc>
          <w:tcPr>
            <w:tcW w:w="1059" w:type="dxa"/>
            <w:tcBorders>
              <w:top w:val="single" w:sz="4" w:space="0" w:color="auto"/>
              <w:left w:val="single" w:sz="4" w:space="0" w:color="auto"/>
              <w:bottom w:val="single" w:sz="4" w:space="0" w:color="auto"/>
              <w:right w:val="single" w:sz="4" w:space="0" w:color="auto"/>
            </w:tcBorders>
            <w:vAlign w:val="center"/>
          </w:tcPr>
          <w:p w14:paraId="150C4347" w14:textId="77777777" w:rsidR="00A750DF" w:rsidRPr="00A750DF" w:rsidRDefault="00A750DF" w:rsidP="00FB1038">
            <w:pPr>
              <w:pStyle w:val="gmail-m-1648484718305530482msolistparagraph"/>
              <w:jc w:val="both"/>
              <w:rPr>
                <w:rFonts w:ascii="Times New Roman" w:eastAsia="Times New Roman" w:hAnsi="Times New Roman" w:cs="Times New Roman"/>
                <w:sz w:val="20"/>
                <w:szCs w:val="20"/>
              </w:rPr>
            </w:pPr>
            <w:r w:rsidRPr="00A750DF">
              <w:rPr>
                <w:rFonts w:ascii="Times New Roman" w:eastAsia="Times New Roman" w:hAnsi="Times New Roman" w:cs="Times New Roman"/>
                <w:sz w:val="20"/>
                <w:szCs w:val="20"/>
              </w:rPr>
              <w:t>1.SK</w:t>
            </w:r>
          </w:p>
        </w:tc>
        <w:tc>
          <w:tcPr>
            <w:tcW w:w="1134" w:type="dxa"/>
            <w:tcBorders>
              <w:top w:val="single" w:sz="4" w:space="0" w:color="auto"/>
              <w:left w:val="single" w:sz="4" w:space="0" w:color="auto"/>
              <w:bottom w:val="single" w:sz="4" w:space="0" w:color="auto"/>
              <w:right w:val="single" w:sz="4" w:space="0" w:color="auto"/>
            </w:tcBorders>
            <w:vAlign w:val="center"/>
          </w:tcPr>
          <w:p w14:paraId="127DA7D4" w14:textId="77777777" w:rsidR="00A750DF" w:rsidRPr="00A750DF" w:rsidRDefault="00A750DF" w:rsidP="00FB1038">
            <w:pPr>
              <w:spacing w:after="0" w:line="240" w:lineRule="auto"/>
              <w:rPr>
                <w:rFonts w:ascii="Times New Roman" w:eastAsia="Times New Roman" w:hAnsi="Times New Roman" w:cs="Times New Roman"/>
                <w:color w:val="000000"/>
                <w:sz w:val="20"/>
                <w:szCs w:val="20"/>
                <w:lang w:eastAsia="sk-SK"/>
              </w:rPr>
            </w:pPr>
            <w:r w:rsidRPr="00A750DF">
              <w:rPr>
                <w:rFonts w:ascii="Times New Roman" w:eastAsia="Times New Roman" w:hAnsi="Times New Roman" w:cs="Times New Roman"/>
                <w:color w:val="000000"/>
                <w:sz w:val="20"/>
                <w:szCs w:val="20"/>
                <w:lang w:eastAsia="sk-SK"/>
              </w:rPr>
              <w:t>01.01.27</w:t>
            </w:r>
          </w:p>
        </w:tc>
        <w:tc>
          <w:tcPr>
            <w:tcW w:w="1802" w:type="dxa"/>
            <w:tcBorders>
              <w:top w:val="single" w:sz="4" w:space="0" w:color="auto"/>
              <w:left w:val="single" w:sz="4" w:space="0" w:color="auto"/>
              <w:bottom w:val="single" w:sz="4" w:space="0" w:color="auto"/>
              <w:right w:val="single" w:sz="4" w:space="0" w:color="auto"/>
            </w:tcBorders>
            <w:noWrap/>
            <w:vAlign w:val="center"/>
          </w:tcPr>
          <w:p w14:paraId="799C29DB" w14:textId="77777777" w:rsidR="00A750DF" w:rsidRPr="00A750DF" w:rsidRDefault="00A750DF" w:rsidP="00FB1038">
            <w:pPr>
              <w:spacing w:after="0" w:line="240" w:lineRule="auto"/>
              <w:rPr>
                <w:rFonts w:ascii="Times New Roman" w:eastAsia="Times New Roman" w:hAnsi="Times New Roman" w:cs="Times New Roman"/>
                <w:color w:val="000000"/>
                <w:sz w:val="20"/>
                <w:szCs w:val="20"/>
                <w:lang w:eastAsia="sk-SK"/>
              </w:rPr>
            </w:pPr>
            <w:r w:rsidRPr="00A750DF">
              <w:rPr>
                <w:rFonts w:ascii="Times New Roman" w:eastAsia="Times New Roman" w:hAnsi="Times New Roman" w:cs="Times New Roman"/>
                <w:color w:val="000000"/>
                <w:sz w:val="20"/>
                <w:szCs w:val="20"/>
                <w:lang w:eastAsia="sk-SK"/>
              </w:rPr>
              <w:t>osoby žiadajúce o prešetrenie údajov katastra</w:t>
            </w:r>
          </w:p>
        </w:tc>
        <w:tc>
          <w:tcPr>
            <w:tcW w:w="1108" w:type="dxa"/>
            <w:tcBorders>
              <w:top w:val="single" w:sz="4" w:space="0" w:color="auto"/>
              <w:left w:val="single" w:sz="4" w:space="0" w:color="auto"/>
              <w:bottom w:val="single" w:sz="4" w:space="0" w:color="auto"/>
              <w:right w:val="single" w:sz="4" w:space="0" w:color="auto"/>
            </w:tcBorders>
          </w:tcPr>
          <w:p w14:paraId="76FEBF73" w14:textId="77777777" w:rsidR="00A750DF" w:rsidRPr="00A750DF" w:rsidRDefault="00A750DF" w:rsidP="00FB1038">
            <w:pPr>
              <w:spacing w:after="0" w:line="240" w:lineRule="auto"/>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1 500</w:t>
            </w:r>
          </w:p>
        </w:tc>
        <w:tc>
          <w:tcPr>
            <w:tcW w:w="851" w:type="dxa"/>
            <w:tcBorders>
              <w:top w:val="single" w:sz="4" w:space="0" w:color="auto"/>
              <w:left w:val="single" w:sz="4" w:space="0" w:color="auto"/>
              <w:bottom w:val="single" w:sz="4" w:space="0" w:color="auto"/>
              <w:right w:val="single" w:sz="4" w:space="0" w:color="auto"/>
            </w:tcBorders>
            <w:noWrap/>
            <w:vAlign w:val="center"/>
          </w:tcPr>
          <w:p w14:paraId="26039996" w14:textId="77777777" w:rsidR="00A750DF" w:rsidRPr="00A750DF" w:rsidRDefault="00A750DF" w:rsidP="00FB1038">
            <w:pPr>
              <w:spacing w:after="0" w:line="240" w:lineRule="auto"/>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95</w:t>
            </w:r>
          </w:p>
        </w:tc>
        <w:tc>
          <w:tcPr>
            <w:tcW w:w="843" w:type="dxa"/>
            <w:tcBorders>
              <w:top w:val="single" w:sz="4" w:space="0" w:color="auto"/>
              <w:left w:val="single" w:sz="4" w:space="0" w:color="auto"/>
              <w:bottom w:val="single" w:sz="4" w:space="0" w:color="auto"/>
              <w:right w:val="single" w:sz="4" w:space="0" w:color="auto"/>
            </w:tcBorders>
            <w:noWrap/>
            <w:vAlign w:val="center"/>
          </w:tcPr>
          <w:p w14:paraId="7327DE3D" w14:textId="77777777" w:rsidR="00A750DF" w:rsidRPr="00A750DF" w:rsidRDefault="00A750DF" w:rsidP="00FB1038">
            <w:pPr>
              <w:spacing w:after="0" w:line="240" w:lineRule="auto"/>
              <w:rPr>
                <w:rFonts w:ascii="Times New Roman" w:eastAsia="Times New Roman" w:hAnsi="Times New Roman" w:cs="Times New Roman"/>
                <w:color w:val="000000"/>
                <w:sz w:val="20"/>
                <w:szCs w:val="20"/>
                <w:lang w:eastAsia="sk-SK"/>
              </w:rPr>
            </w:pPr>
            <w:r w:rsidRPr="00A750DF">
              <w:rPr>
                <w:rFonts w:ascii="Times New Roman" w:eastAsia="Times New Roman" w:hAnsi="Times New Roman" w:cs="Times New Roman"/>
                <w:color w:val="000000"/>
                <w:sz w:val="20"/>
                <w:szCs w:val="20"/>
                <w:lang w:eastAsia="sk-SK"/>
              </w:rPr>
              <w:t>142 500</w:t>
            </w:r>
          </w:p>
        </w:tc>
        <w:tc>
          <w:tcPr>
            <w:tcW w:w="1000" w:type="dxa"/>
            <w:tcBorders>
              <w:top w:val="single" w:sz="4" w:space="0" w:color="auto"/>
              <w:left w:val="single" w:sz="4" w:space="0" w:color="auto"/>
              <w:bottom w:val="single" w:sz="4" w:space="0" w:color="auto"/>
              <w:right w:val="single" w:sz="4" w:space="0" w:color="auto"/>
            </w:tcBorders>
            <w:noWrap/>
            <w:vAlign w:val="center"/>
          </w:tcPr>
          <w:p w14:paraId="5B85C6B1" w14:textId="77777777" w:rsidR="00A750DF" w:rsidRPr="00A750DF" w:rsidRDefault="00A750DF" w:rsidP="00FB1038">
            <w:pPr>
              <w:spacing w:after="0" w:line="240" w:lineRule="auto"/>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In</w:t>
            </w:r>
          </w:p>
          <w:p w14:paraId="362449F2" w14:textId="77777777" w:rsidR="00A750DF" w:rsidRPr="00A750DF" w:rsidRDefault="00A750DF" w:rsidP="00FB1038">
            <w:pPr>
              <w:spacing w:after="0" w:line="240" w:lineRule="auto"/>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(zvyšuje náklady)</w:t>
            </w:r>
          </w:p>
        </w:tc>
        <w:tc>
          <w:tcPr>
            <w:tcW w:w="708" w:type="dxa"/>
            <w:tcBorders>
              <w:top w:val="single" w:sz="4" w:space="0" w:color="auto"/>
              <w:left w:val="single" w:sz="4" w:space="0" w:color="auto"/>
              <w:bottom w:val="single" w:sz="4" w:space="0" w:color="auto"/>
              <w:right w:val="single" w:sz="4" w:space="0" w:color="auto"/>
            </w:tcBorders>
            <w:noWrap/>
            <w:vAlign w:val="center"/>
          </w:tcPr>
          <w:p w14:paraId="293593FE" w14:textId="77777777" w:rsidR="00A750DF" w:rsidRPr="00A750DF" w:rsidRDefault="00A750DF" w:rsidP="00FB1038">
            <w:pPr>
              <w:spacing w:after="0" w:line="240" w:lineRule="auto"/>
              <w:rPr>
                <w:rFonts w:ascii="Times New Roman" w:eastAsia="Times New Roman" w:hAnsi="Times New Roman" w:cs="Times New Roman"/>
                <w:color w:val="000000"/>
                <w:sz w:val="20"/>
                <w:szCs w:val="20"/>
                <w:lang w:eastAsia="sk-SK"/>
              </w:rPr>
            </w:pPr>
            <w:r w:rsidRPr="00A750DF">
              <w:rPr>
                <w:rFonts w:ascii="Times New Roman" w:eastAsia="Times New Roman" w:hAnsi="Times New Roman" w:cs="Times New Roman"/>
                <w:color w:val="000000"/>
                <w:sz w:val="20"/>
                <w:szCs w:val="20"/>
                <w:lang w:eastAsia="sk-SK"/>
              </w:rPr>
              <w:t>142 500</w:t>
            </w:r>
          </w:p>
        </w:tc>
        <w:tc>
          <w:tcPr>
            <w:tcW w:w="1134" w:type="dxa"/>
            <w:tcBorders>
              <w:top w:val="single" w:sz="4" w:space="0" w:color="auto"/>
              <w:left w:val="single" w:sz="4" w:space="0" w:color="auto"/>
              <w:bottom w:val="single" w:sz="4" w:space="0" w:color="auto"/>
              <w:right w:val="single" w:sz="4" w:space="0" w:color="auto"/>
            </w:tcBorders>
            <w:vAlign w:val="center"/>
          </w:tcPr>
          <w:p w14:paraId="077B5144" w14:textId="77777777" w:rsidR="00A750DF" w:rsidRPr="00A750DF" w:rsidRDefault="00A750DF" w:rsidP="00FB1038">
            <w:pPr>
              <w:spacing w:after="0" w:line="240" w:lineRule="auto"/>
              <w:rPr>
                <w:rFonts w:ascii="Times New Roman" w:eastAsia="Times New Roman" w:hAnsi="Times New Roman" w:cs="Times New Roman"/>
                <w:sz w:val="20"/>
                <w:szCs w:val="20"/>
                <w:lang w:eastAsia="sk-SK"/>
              </w:rPr>
            </w:pPr>
            <w:r w:rsidRPr="00A750DF">
              <w:rPr>
                <w:rFonts w:ascii="Times New Roman" w:eastAsia="Times New Roman" w:hAnsi="Times New Roman" w:cs="Times New Roman"/>
                <w:sz w:val="20"/>
                <w:szCs w:val="20"/>
                <w:lang w:eastAsia="sk-SK"/>
              </w:rPr>
              <w:t>0</w:t>
            </w:r>
          </w:p>
        </w:tc>
      </w:tr>
    </w:tbl>
    <w:p w14:paraId="32B9796D" w14:textId="77777777" w:rsidR="00A750DF" w:rsidRPr="00A750DF" w:rsidRDefault="00A750DF" w:rsidP="00054C41">
      <w:pPr>
        <w:jc w:val="both"/>
        <w:rPr>
          <w:rFonts w:ascii="Times New Roman" w:eastAsia="Calibri" w:hAnsi="Times New Roman" w:cs="Times New Roman"/>
          <w:i/>
        </w:rPr>
      </w:pPr>
    </w:p>
    <w:p w14:paraId="10741993" w14:textId="77777777" w:rsidR="00A750DF" w:rsidRPr="00A750DF" w:rsidRDefault="00A750DF" w:rsidP="00054C41">
      <w:pPr>
        <w:jc w:val="both"/>
        <w:rPr>
          <w:rFonts w:ascii="Times New Roman" w:eastAsia="Calibri" w:hAnsi="Times New Roman" w:cs="Times New Roman"/>
          <w:b/>
          <w:bCs/>
          <w:i/>
          <w:sz w:val="24"/>
          <w:szCs w:val="24"/>
        </w:rPr>
        <w:sectPr w:rsidR="00A750DF" w:rsidRPr="00A750DF" w:rsidSect="00A750DF">
          <w:pgSz w:w="16838" w:h="11906" w:orient="landscape"/>
          <w:pgMar w:top="1417" w:right="1417" w:bottom="1417" w:left="1417" w:header="708" w:footer="708" w:gutter="0"/>
          <w:cols w:space="708"/>
          <w:docGrid w:linePitch="360"/>
        </w:sectPr>
      </w:pPr>
    </w:p>
    <w:p w14:paraId="5105E11C" w14:textId="77777777" w:rsidR="00A750DF" w:rsidRPr="00A750DF" w:rsidRDefault="00A750DF" w:rsidP="00054C41">
      <w:pPr>
        <w:jc w:val="both"/>
        <w:rPr>
          <w:rFonts w:ascii="Times New Roman" w:eastAsia="Calibri" w:hAnsi="Times New Roman" w:cs="Times New Roman"/>
          <w:b/>
          <w:bCs/>
          <w:i/>
          <w:sz w:val="24"/>
          <w:szCs w:val="24"/>
          <w:u w:val="single"/>
        </w:rPr>
      </w:pPr>
      <w:r w:rsidRPr="00A750DF">
        <w:rPr>
          <w:rFonts w:ascii="Times New Roman" w:eastAsia="Calibri" w:hAnsi="Times New Roman" w:cs="Times New Roman"/>
          <w:b/>
          <w:bCs/>
          <w:i/>
          <w:sz w:val="24"/>
          <w:szCs w:val="24"/>
          <w:u w:val="single"/>
        </w:rPr>
        <w:lastRenderedPageBreak/>
        <w:t xml:space="preserve">3.1.3 Doplňujúce informácie k spôsobu výpočtu vplyvov jednotlivých regulácií na zmenu nákladov </w:t>
      </w:r>
    </w:p>
    <w:p w14:paraId="6999DEAA" w14:textId="77777777" w:rsidR="00A750DF" w:rsidRPr="00A750DF" w:rsidRDefault="00A750DF" w:rsidP="00F77BA9">
      <w:pPr>
        <w:spacing w:after="0" w:line="240" w:lineRule="auto"/>
        <w:jc w:val="both"/>
        <w:rPr>
          <w:rFonts w:ascii="Times New Roman" w:eastAsia="Calibri" w:hAnsi="Times New Roman" w:cs="Times New Roman"/>
          <w:bCs/>
          <w:color w:val="000000"/>
          <w:sz w:val="24"/>
          <w:szCs w:val="24"/>
        </w:rPr>
      </w:pPr>
      <w:r w:rsidRPr="00A750DF">
        <w:rPr>
          <w:rFonts w:ascii="Times New Roman" w:eastAsia="Calibri" w:hAnsi="Times New Roman" w:cs="Times New Roman"/>
          <w:bCs/>
          <w:color w:val="000000"/>
          <w:sz w:val="24"/>
          <w:szCs w:val="24"/>
        </w:rPr>
        <w:t xml:space="preserve">Pri určovaní počtov dotknutých subjektov pri jednotlivých reguláciách nie je možné identifikovať počet dotknutých subjektov. Úrad geodézie, kartografie a katastra Slovenskej republiky (ďalej len „ÚGKK SR“) síce vedie štatistické údaje o počte návrhov na začatie katastrálneho konania doručených elektronicky, avšak tieto údaje nie sú rozčlenené podľa subjektu, ktorý podáva návrh na začatie konania. Z dostupných štatistických údajov nie je možné zistiť, či návrh podala fyzická osoba alebo právnická osoba – podnikateľ. Zároveň sa nedá stanoviť, či návrh na začatie katastrálneho konania bol podaný v rámci podnikateľskej činnosti, či slúžil na podnikateľské účely alebo podnikateľ podal návrh za iným ako podnikateľským účelom. Uvedené platí aj pre podávanie návrhov na začatie katastrálneho konania v listinnej podobe.      </w:t>
      </w:r>
    </w:p>
    <w:p w14:paraId="4F000463" w14:textId="77777777" w:rsidR="00A750DF" w:rsidRPr="00A750DF" w:rsidRDefault="00A750DF" w:rsidP="00F77BA9">
      <w:pPr>
        <w:spacing w:after="0" w:line="240" w:lineRule="auto"/>
        <w:jc w:val="both"/>
        <w:rPr>
          <w:rFonts w:ascii="Times New Roman" w:eastAsia="Calibri" w:hAnsi="Times New Roman" w:cs="Times New Roman"/>
          <w:bCs/>
          <w:color w:val="000000"/>
          <w:sz w:val="24"/>
          <w:szCs w:val="24"/>
        </w:rPr>
      </w:pPr>
      <w:r w:rsidRPr="00A750DF">
        <w:rPr>
          <w:rFonts w:ascii="Times New Roman" w:eastAsia="Calibri" w:hAnsi="Times New Roman" w:cs="Times New Roman"/>
          <w:bCs/>
          <w:color w:val="000000"/>
          <w:sz w:val="24"/>
          <w:szCs w:val="24"/>
        </w:rPr>
        <w:t>Dôsledkom týchto skutočností je aj pre podnikateľské prostredie pozitívny stav, keď na rozdiel od iných oblastí spoplatnenia regulácie, pri katastrálnych konaniach sa nerozlišujú sadzby poplatkov pre bežné fyzické osoby a pre podnikateľov.</w:t>
      </w:r>
    </w:p>
    <w:p w14:paraId="4EB521A1" w14:textId="77777777" w:rsidR="00A750DF" w:rsidRPr="00A750DF" w:rsidRDefault="00A750DF" w:rsidP="00F77BA9">
      <w:pPr>
        <w:spacing w:after="0" w:line="240" w:lineRule="auto"/>
        <w:jc w:val="both"/>
        <w:rPr>
          <w:rFonts w:ascii="Times New Roman" w:eastAsia="Calibri" w:hAnsi="Times New Roman" w:cs="Times New Roman"/>
          <w:bCs/>
          <w:color w:val="000000"/>
          <w:sz w:val="24"/>
          <w:szCs w:val="24"/>
        </w:rPr>
      </w:pPr>
      <w:r w:rsidRPr="00A750DF">
        <w:rPr>
          <w:rFonts w:ascii="Times New Roman" w:eastAsia="Calibri" w:hAnsi="Times New Roman" w:cs="Times New Roman"/>
          <w:bCs/>
          <w:color w:val="000000"/>
          <w:sz w:val="24"/>
          <w:szCs w:val="24"/>
        </w:rPr>
        <w:t>Vo všeobecnosti taktiež považujeme za potrebné dodať, že pokiaľ sa týka navrhovaného zvýšenia výšky správnych poplatkov za jednotlivé katastrálne konania, tak vplyv na podnikateľské prostredie bude minimálny z dôvodu, že navrhovaná výška poplatku sa neodvíja od hodnoty/ceny dotknutej nehnuteľnosti, ale je naďalej stanovená pevnou sumou. Táto suma je v absolútnom čísle v porovnaní so súčasnou hodnotou nehnuteľností zanedbateľná. Typickým príkladom môžu byť developerské projekty aj menšieho rozsahu, kde suma nákladov spojených s katastrálnym konaním predstavuje zlomok promile ich rozpočtu. Rovnako je potrebné konštatovať, že aj pri nákupe produkčnej poľnohospodárskej pôdy v extravilánoch obcí samostatne hospodáriacimi roľníkmi, hoci jej cena zďaleka nedosahuje výšku cien pozemkov určených na zastavanie, predstavuje výška poplatkov za katastrálne konanie hodnotu niekoľkých metrov štvorcových kupovaného pozemku.</w:t>
      </w:r>
    </w:p>
    <w:p w14:paraId="15D80B43" w14:textId="77777777" w:rsidR="00A750DF" w:rsidRPr="00A750DF" w:rsidRDefault="00A750DF" w:rsidP="00F77BA9">
      <w:pPr>
        <w:spacing w:after="0" w:line="240" w:lineRule="auto"/>
        <w:jc w:val="both"/>
        <w:rPr>
          <w:rFonts w:ascii="Times New Roman" w:eastAsia="Calibri" w:hAnsi="Times New Roman" w:cs="Times New Roman"/>
          <w:bCs/>
          <w:color w:val="000000"/>
          <w:sz w:val="24"/>
          <w:szCs w:val="24"/>
        </w:rPr>
      </w:pPr>
    </w:p>
    <w:p w14:paraId="1C34C0CA" w14:textId="77777777" w:rsidR="00A750DF" w:rsidRPr="00A750DF" w:rsidRDefault="00A750DF" w:rsidP="00A750DF">
      <w:pPr>
        <w:numPr>
          <w:ilvl w:val="0"/>
          <w:numId w:val="16"/>
        </w:numPr>
        <w:spacing w:after="0" w:line="240" w:lineRule="auto"/>
        <w:ind w:left="426" w:hanging="426"/>
        <w:jc w:val="both"/>
        <w:rPr>
          <w:rFonts w:ascii="Times New Roman" w:eastAsia="Calibri" w:hAnsi="Times New Roman" w:cs="Times New Roman"/>
          <w:b/>
          <w:bCs/>
          <w:color w:val="000000"/>
          <w:sz w:val="24"/>
          <w:szCs w:val="24"/>
        </w:rPr>
      </w:pPr>
      <w:r w:rsidRPr="00A750DF">
        <w:rPr>
          <w:rFonts w:ascii="Times New Roman" w:eastAsia="Calibri" w:hAnsi="Times New Roman" w:cs="Times New Roman"/>
          <w:b/>
          <w:bCs/>
          <w:color w:val="000000"/>
          <w:sz w:val="24"/>
          <w:szCs w:val="24"/>
        </w:rPr>
        <w:t>Zápis nových druhov stavieb do katastra nehnuteľností, o ktorých tak ustanoví osobitný predpis</w:t>
      </w:r>
    </w:p>
    <w:p w14:paraId="2ED4C8BF" w14:textId="77777777" w:rsidR="00A750DF" w:rsidRPr="00A750DF" w:rsidRDefault="00A750DF" w:rsidP="00F77BA9">
      <w:pPr>
        <w:spacing w:after="0" w:line="240" w:lineRule="auto"/>
        <w:jc w:val="both"/>
        <w:rPr>
          <w:rFonts w:ascii="Times New Roman" w:eastAsia="Calibri" w:hAnsi="Times New Roman" w:cs="Times New Roman"/>
          <w:color w:val="000000"/>
          <w:sz w:val="24"/>
          <w:szCs w:val="24"/>
        </w:rPr>
      </w:pPr>
      <w:r w:rsidRPr="00A750DF">
        <w:rPr>
          <w:rFonts w:ascii="Times New Roman" w:eastAsia="Calibri" w:hAnsi="Times New Roman" w:cs="Times New Roman"/>
          <w:color w:val="000000"/>
          <w:sz w:val="24"/>
          <w:szCs w:val="24"/>
        </w:rPr>
        <w:t>Regulácia vychádza predovšetkým z potreby verejného sektoru evidovať v katastri ďalšie druhy stavieb, nielen tie, ktoré spĺňajú definičné znaky § 46 katastrálneho zákona.</w:t>
      </w:r>
    </w:p>
    <w:p w14:paraId="3426062D" w14:textId="77777777" w:rsidR="00A750DF" w:rsidRPr="00A750DF" w:rsidRDefault="00A750DF" w:rsidP="00F77BA9">
      <w:pPr>
        <w:spacing w:after="0" w:line="240" w:lineRule="auto"/>
        <w:contextualSpacing/>
        <w:jc w:val="both"/>
        <w:rPr>
          <w:rFonts w:ascii="Times New Roman" w:eastAsia="Calibri" w:hAnsi="Times New Roman" w:cs="Times New Roman"/>
          <w:color w:val="000000"/>
          <w:sz w:val="24"/>
          <w:szCs w:val="24"/>
        </w:rPr>
      </w:pPr>
      <w:r w:rsidRPr="00A750DF">
        <w:rPr>
          <w:rFonts w:ascii="Times New Roman" w:eastAsia="Calibri" w:hAnsi="Times New Roman" w:cs="Times New Roman"/>
          <w:color w:val="000000"/>
          <w:sz w:val="24"/>
          <w:szCs w:val="24"/>
        </w:rPr>
        <w:t>S tým je spojená aj možnosť evidencie ďalších práv k týmto nehnuteľnostiam, najmä záložných práv, ako aj vecných bremien. Regulácia má ambíciu umožniť lepšie financovanie výstavby, prevádzky a prevodu ich vlastníctva najmä vo vzťahu k poskytovaniu bankových úverov a rôznych foriem dotácií. Navrhovaná právna úprava vytvára rámec umožňujúci zohľadniť špecifické potreby evidencie určitých druhov stavieb nad rámec všeobecnej úpravy podľa katastrálneho zákona. Tieto osobitné predpisy budú predstavovať lex specialis k všeobecnej právnej úprave obsiahnutej v katastrálnom zákone, pričom zabezpečia, aby sa do katastra mohli zapisovať aj tie stavby, ktorých osobitný charakter alebo význam vyžaduje samostatnú právnu reguláciu evidencie.</w:t>
      </w:r>
    </w:p>
    <w:p w14:paraId="31C7CE6E" w14:textId="77777777" w:rsidR="00A750DF" w:rsidRPr="00A750DF" w:rsidRDefault="00A750DF" w:rsidP="00F77BA9">
      <w:pPr>
        <w:spacing w:after="0" w:line="240" w:lineRule="auto"/>
        <w:jc w:val="both"/>
        <w:rPr>
          <w:rFonts w:ascii="Times New Roman" w:eastAsia="Calibri" w:hAnsi="Times New Roman" w:cs="Times New Roman"/>
          <w:color w:val="000000"/>
          <w:sz w:val="24"/>
          <w:szCs w:val="24"/>
        </w:rPr>
      </w:pPr>
      <w:r w:rsidRPr="00A750DF">
        <w:rPr>
          <w:rFonts w:ascii="Times New Roman" w:eastAsia="Calibri" w:hAnsi="Times New Roman" w:cs="Times New Roman"/>
          <w:color w:val="000000"/>
          <w:sz w:val="24"/>
          <w:szCs w:val="24"/>
        </w:rPr>
        <w:t>Prípadný vplyv uvedenej právnej úpravy na podnikateľské prostredie bude možné vyčísliť až v štádiu, keď sa bude zavádzať právna úprava v osobitnom predpise.</w:t>
      </w:r>
    </w:p>
    <w:p w14:paraId="594722E2" w14:textId="77777777" w:rsidR="00A750DF" w:rsidRPr="00A750DF" w:rsidRDefault="00A750DF" w:rsidP="00F77BA9">
      <w:pPr>
        <w:spacing w:after="0" w:line="240" w:lineRule="auto"/>
        <w:jc w:val="both"/>
        <w:rPr>
          <w:rFonts w:ascii="Times New Roman" w:eastAsia="Calibri" w:hAnsi="Times New Roman" w:cs="Times New Roman"/>
          <w:color w:val="000000"/>
          <w:sz w:val="24"/>
          <w:szCs w:val="24"/>
        </w:rPr>
      </w:pPr>
    </w:p>
    <w:p w14:paraId="19121889" w14:textId="77777777" w:rsidR="00A750DF" w:rsidRPr="00A750DF" w:rsidRDefault="00A750DF" w:rsidP="00A750DF">
      <w:pPr>
        <w:pStyle w:val="Odsekzoznamu"/>
        <w:numPr>
          <w:ilvl w:val="0"/>
          <w:numId w:val="16"/>
        </w:numPr>
        <w:spacing w:after="0" w:line="240" w:lineRule="auto"/>
        <w:ind w:left="426" w:hanging="426"/>
        <w:jc w:val="both"/>
        <w:rPr>
          <w:rFonts w:ascii="Times New Roman" w:eastAsia="Calibri" w:hAnsi="Times New Roman" w:cs="Times New Roman"/>
          <w:b/>
          <w:bCs/>
          <w:color w:val="000000"/>
          <w:sz w:val="24"/>
          <w:szCs w:val="24"/>
        </w:rPr>
      </w:pPr>
      <w:r w:rsidRPr="00A750DF">
        <w:rPr>
          <w:rFonts w:ascii="Times New Roman" w:eastAsia="Calibri" w:hAnsi="Times New Roman" w:cs="Times New Roman"/>
          <w:b/>
          <w:bCs/>
          <w:color w:val="000000"/>
          <w:sz w:val="24"/>
          <w:szCs w:val="24"/>
        </w:rPr>
        <w:t>Podávanie návrhov na začatie katastrálneho konanie v elektronickej podobe</w:t>
      </w:r>
    </w:p>
    <w:p w14:paraId="664410D7" w14:textId="77777777" w:rsidR="00A750DF" w:rsidRPr="00A750DF" w:rsidRDefault="00A750DF" w:rsidP="00F77BA9">
      <w:pPr>
        <w:spacing w:after="0" w:line="240" w:lineRule="auto"/>
        <w:jc w:val="both"/>
        <w:rPr>
          <w:rFonts w:ascii="Times New Roman" w:eastAsia="Calibri" w:hAnsi="Times New Roman" w:cs="Times New Roman"/>
          <w:color w:val="000000"/>
          <w:sz w:val="24"/>
          <w:szCs w:val="24"/>
        </w:rPr>
      </w:pPr>
      <w:r w:rsidRPr="00A750DF">
        <w:rPr>
          <w:rFonts w:ascii="Times New Roman" w:eastAsia="Calibri" w:hAnsi="Times New Roman" w:cs="Times New Roman"/>
          <w:color w:val="000000"/>
          <w:sz w:val="24"/>
          <w:szCs w:val="24"/>
        </w:rPr>
        <w:t>Táto regulácia neznamená len negatívny vplyv na podnikateľské prostredie, ale prináša aj určité výhody, resp. pozitíva.</w:t>
      </w:r>
    </w:p>
    <w:p w14:paraId="5C46F679" w14:textId="77777777" w:rsidR="00A750DF" w:rsidRPr="00A750DF" w:rsidRDefault="00A750DF" w:rsidP="00F77BA9">
      <w:pPr>
        <w:spacing w:after="0" w:line="240" w:lineRule="auto"/>
        <w:jc w:val="both"/>
        <w:rPr>
          <w:rFonts w:ascii="Times New Roman" w:eastAsia="Calibri" w:hAnsi="Times New Roman" w:cs="Times New Roman"/>
          <w:color w:val="000000"/>
          <w:sz w:val="24"/>
          <w:szCs w:val="24"/>
        </w:rPr>
      </w:pPr>
      <w:r w:rsidRPr="00A750DF">
        <w:rPr>
          <w:rFonts w:ascii="Times New Roman" w:eastAsia="Calibri" w:hAnsi="Times New Roman" w:cs="Times New Roman"/>
          <w:color w:val="000000"/>
          <w:sz w:val="24"/>
          <w:szCs w:val="24"/>
        </w:rPr>
        <w:t xml:space="preserve">Ako pozitívny vplyv možno uviesť, že podanie podané prostredníctvom formulára elektronickej služby katastra nehnuteľností umožňuje sťahovať údaje katastra priamo do formulára, čím sa odstráni chybovosť podaní (napr. chyby v písaní) a skráti sa lehota na vyplnenie podania. </w:t>
      </w:r>
    </w:p>
    <w:p w14:paraId="296A6F27" w14:textId="77777777" w:rsidR="00A750DF" w:rsidRPr="00A750DF" w:rsidRDefault="00A750DF" w:rsidP="00F77BA9">
      <w:pPr>
        <w:spacing w:after="0" w:line="240" w:lineRule="auto"/>
        <w:jc w:val="both"/>
        <w:rPr>
          <w:rFonts w:ascii="Times New Roman" w:eastAsia="Calibri" w:hAnsi="Times New Roman" w:cs="Times New Roman"/>
          <w:color w:val="000000"/>
          <w:sz w:val="24"/>
          <w:szCs w:val="24"/>
        </w:rPr>
      </w:pPr>
      <w:r w:rsidRPr="00A750DF">
        <w:rPr>
          <w:rFonts w:ascii="Times New Roman" w:eastAsia="Calibri" w:hAnsi="Times New Roman" w:cs="Times New Roman"/>
          <w:color w:val="000000"/>
          <w:sz w:val="24"/>
          <w:szCs w:val="24"/>
        </w:rPr>
        <w:lastRenderedPageBreak/>
        <w:t>Zároveň sa uľahčí kontrola podaní pracovníkmi okresných úradov, katastrálnych odborov (ďalej len „OÚ KO“), nakoľko automatizované sťahovanie údajov katastra zabezpečí ich súlad s údajmi katastra. Taktiež nebude potrebné doručené podanie ručne nahrávať do dvoch interných systémov OÚ KO (tak ako to v súčasnosti prebieha), ale elektronická služba zabezpečí automatizované nahranie podania do interného systému OÚ KO.</w:t>
      </w:r>
    </w:p>
    <w:p w14:paraId="7336F3EC" w14:textId="77777777" w:rsidR="00A750DF" w:rsidRPr="00A750DF" w:rsidRDefault="00A750DF" w:rsidP="00F77BA9">
      <w:pPr>
        <w:spacing w:after="0" w:line="240" w:lineRule="auto"/>
        <w:jc w:val="both"/>
        <w:rPr>
          <w:rFonts w:ascii="Times New Roman" w:eastAsia="Calibri" w:hAnsi="Times New Roman" w:cs="Times New Roman"/>
          <w:color w:val="000000"/>
          <w:sz w:val="24"/>
          <w:szCs w:val="24"/>
        </w:rPr>
      </w:pPr>
    </w:p>
    <w:p w14:paraId="1E388CE3" w14:textId="77777777" w:rsidR="00A750DF" w:rsidRPr="00A750DF" w:rsidRDefault="00A750DF" w:rsidP="00F77BA9">
      <w:pPr>
        <w:spacing w:after="0" w:line="240" w:lineRule="auto"/>
        <w:jc w:val="both"/>
        <w:rPr>
          <w:rFonts w:ascii="Times New Roman" w:eastAsia="Calibri" w:hAnsi="Times New Roman" w:cs="Times New Roman"/>
          <w:color w:val="000000"/>
          <w:sz w:val="24"/>
          <w:szCs w:val="24"/>
        </w:rPr>
      </w:pPr>
      <w:r w:rsidRPr="00A750DF">
        <w:rPr>
          <w:rFonts w:ascii="Times New Roman" w:eastAsia="Calibri" w:hAnsi="Times New Roman" w:cs="Times New Roman"/>
          <w:color w:val="000000"/>
          <w:sz w:val="24"/>
          <w:szCs w:val="24"/>
        </w:rPr>
        <w:t xml:space="preserve">Pre návrh zmeny zákona popisovaný v tomto bode nevyplýva iný ako zanedbateľný dopad na podnikateľské prostredie, nakoľko v rozhodujúcom počte prípadov tu podnikatelia vystupujú buď ako priami sprostredkovatelia realizácie prevodu nehnuteľností (napr. realitné spoločnosti, advokáti a pod.), alebo ako sprostredkovatelia prevodu nehnuteľnosti nepriami, keď návrh na začatie katastrálneho konania súvisí so službou poskytovanou vlastníkovi nehnuteľnosti (ide napr. o vklad zabezpečovacích vecných práv k nehnuteľnosti bankami pri hypotekárnych úveroch, o geodetov vyhotovujúcich geometrické plány a pod.). V oboch prípadoch sa štandardne výška poplatku za návrh na začatie katastrálneho konania zohľadňuje priamo v odplate od osoby, ktorá má priamy záujem o zápis práva do katastra a bez iniciatívy ktorej by ku katastrálnemu konaniu nedošlo, hoci ho sama formálne začať nenavrhla.   </w:t>
      </w:r>
    </w:p>
    <w:p w14:paraId="7A81A685" w14:textId="77777777" w:rsidR="00A750DF" w:rsidRPr="00A750DF" w:rsidRDefault="00A750DF" w:rsidP="00F77BA9">
      <w:pPr>
        <w:spacing w:after="0" w:line="240" w:lineRule="auto"/>
        <w:jc w:val="both"/>
        <w:rPr>
          <w:rFonts w:ascii="Times New Roman" w:eastAsia="Calibri" w:hAnsi="Times New Roman" w:cs="Times New Roman"/>
          <w:color w:val="000000"/>
          <w:sz w:val="24"/>
          <w:szCs w:val="24"/>
        </w:rPr>
      </w:pPr>
    </w:p>
    <w:p w14:paraId="5ADE3626" w14:textId="77777777" w:rsidR="00A750DF" w:rsidRPr="00A750DF" w:rsidRDefault="00A750DF" w:rsidP="00F77BA9">
      <w:pPr>
        <w:spacing w:after="0" w:line="240" w:lineRule="auto"/>
        <w:jc w:val="both"/>
        <w:rPr>
          <w:rFonts w:ascii="Times New Roman" w:eastAsia="Calibri" w:hAnsi="Times New Roman" w:cs="Times New Roman"/>
          <w:color w:val="000000"/>
          <w:sz w:val="24"/>
          <w:szCs w:val="24"/>
        </w:rPr>
      </w:pPr>
      <w:r w:rsidRPr="00A750DF">
        <w:rPr>
          <w:rFonts w:ascii="Times New Roman" w:eastAsia="Calibri" w:hAnsi="Times New Roman" w:cs="Times New Roman"/>
          <w:color w:val="000000"/>
          <w:sz w:val="24"/>
          <w:szCs w:val="24"/>
        </w:rPr>
        <w:t xml:space="preserve">Na základe chýbajúcich databáz k dotknutým subjektom sme odhadli počet dotknutých subjektov na modelovom príklade s počtom 45 000. </w:t>
      </w:r>
      <w:bookmarkStart w:id="4" w:name="_Hlk100227241"/>
      <w:r w:rsidRPr="00A750DF">
        <w:rPr>
          <w:rFonts w:ascii="Times New Roman" w:eastAsia="Calibri" w:hAnsi="Times New Roman" w:cs="Times New Roman"/>
          <w:color w:val="000000"/>
          <w:sz w:val="24"/>
          <w:szCs w:val="24"/>
        </w:rPr>
        <w:t>K dotknutým subjektom môžu patriť predovšetkým realitné kancelárie, advokáti, banky, ktorí na pravidelnej báze zabezpečujú pre klientov styk s katastrom.</w:t>
      </w:r>
      <w:bookmarkEnd w:id="4"/>
    </w:p>
    <w:p w14:paraId="19D03722" w14:textId="77777777" w:rsidR="00A750DF" w:rsidRPr="00A750DF" w:rsidRDefault="00A750DF" w:rsidP="00F77BA9">
      <w:pPr>
        <w:spacing w:after="0" w:line="240" w:lineRule="auto"/>
        <w:jc w:val="both"/>
        <w:rPr>
          <w:rFonts w:ascii="Times New Roman" w:eastAsia="Calibri" w:hAnsi="Times New Roman" w:cs="Times New Roman"/>
          <w:color w:val="000000"/>
          <w:sz w:val="24"/>
          <w:szCs w:val="24"/>
        </w:rPr>
      </w:pPr>
    </w:p>
    <w:p w14:paraId="63DFD955" w14:textId="77777777" w:rsidR="00A750DF" w:rsidRPr="00A750DF" w:rsidRDefault="00A750DF" w:rsidP="00A750DF">
      <w:pPr>
        <w:pStyle w:val="Odsekzoznamu"/>
        <w:numPr>
          <w:ilvl w:val="0"/>
          <w:numId w:val="16"/>
        </w:numPr>
        <w:spacing w:after="0" w:line="240" w:lineRule="auto"/>
        <w:ind w:left="426" w:hanging="426"/>
        <w:jc w:val="both"/>
        <w:rPr>
          <w:rFonts w:ascii="Times New Roman" w:eastAsia="Calibri" w:hAnsi="Times New Roman" w:cs="Times New Roman"/>
          <w:b/>
          <w:bCs/>
          <w:color w:val="000000"/>
          <w:sz w:val="24"/>
          <w:szCs w:val="24"/>
        </w:rPr>
      </w:pPr>
      <w:r w:rsidRPr="00A750DF">
        <w:rPr>
          <w:rFonts w:ascii="Times New Roman" w:eastAsia="Calibri" w:hAnsi="Times New Roman" w:cs="Times New Roman"/>
          <w:b/>
          <w:bCs/>
          <w:color w:val="000000"/>
          <w:sz w:val="24"/>
          <w:szCs w:val="24"/>
        </w:rPr>
        <w:t>Podávanie návrhov na začatie katastrálneho konania v listinnej podobe</w:t>
      </w:r>
    </w:p>
    <w:p w14:paraId="1DA184BF" w14:textId="77777777" w:rsidR="00A750DF" w:rsidRPr="00A750DF" w:rsidRDefault="00A750DF" w:rsidP="00F77BA9">
      <w:pPr>
        <w:spacing w:after="0" w:line="240" w:lineRule="auto"/>
        <w:jc w:val="both"/>
        <w:rPr>
          <w:rFonts w:ascii="Times New Roman" w:eastAsia="Calibri" w:hAnsi="Times New Roman" w:cs="Times New Roman"/>
          <w:bCs/>
          <w:color w:val="000000"/>
          <w:sz w:val="24"/>
          <w:szCs w:val="24"/>
        </w:rPr>
      </w:pPr>
      <w:r w:rsidRPr="00A750DF">
        <w:rPr>
          <w:rFonts w:ascii="Times New Roman" w:eastAsia="Calibri" w:hAnsi="Times New Roman" w:cs="Times New Roman"/>
          <w:bCs/>
          <w:color w:val="000000"/>
          <w:sz w:val="24"/>
          <w:szCs w:val="24"/>
        </w:rPr>
        <w:t>Pozitívnym vplyvov tejto regulácie je zníženie administratívnej záťaže, nakoľko v prípade papierového návrhu na začatie katastrálneho konania nebude potrebné vypĺňať údaje týkajúce sa nehnuteľností, ktoré sú návrhom dotknuté. Tým sa zároveň odstráni prípadná chybovosť týchto údajov, keďže rovnaké údaje musí obsahovať návrh a aj samotná zmluva. Skráti sa tiež čas na vyhotovenie návrhu na začatie konania, odstránením chybovosti sa skráti aj katastrálne konanie, nakoľko pracovník OÚ KO nebude povinný kontrolovať údaje o nehnuteľnostiach v návrhu a aj v zmluve, keďže nesúlad údajov o nehnuteľnostiach je dôvodom na prerušenie konania.</w:t>
      </w:r>
    </w:p>
    <w:p w14:paraId="586E5852" w14:textId="77777777" w:rsidR="00A750DF" w:rsidRPr="00A750DF" w:rsidRDefault="00A750DF" w:rsidP="00F77BA9">
      <w:pPr>
        <w:spacing w:after="0" w:line="240" w:lineRule="auto"/>
        <w:jc w:val="both"/>
        <w:rPr>
          <w:rFonts w:ascii="Times New Roman" w:eastAsia="Calibri" w:hAnsi="Times New Roman" w:cs="Times New Roman"/>
          <w:bCs/>
          <w:color w:val="000000"/>
          <w:sz w:val="24"/>
          <w:szCs w:val="24"/>
        </w:rPr>
      </w:pPr>
      <w:r w:rsidRPr="00A750DF">
        <w:rPr>
          <w:rFonts w:ascii="Times New Roman" w:eastAsia="Calibri" w:hAnsi="Times New Roman" w:cs="Times New Roman"/>
          <w:bCs/>
          <w:color w:val="000000"/>
          <w:sz w:val="24"/>
          <w:szCs w:val="24"/>
        </w:rPr>
        <w:t xml:space="preserve">Keďže </w:t>
      </w:r>
      <w:bookmarkStart w:id="5" w:name="_Hlk100227350"/>
      <w:r w:rsidRPr="00A750DF">
        <w:rPr>
          <w:rFonts w:ascii="Times New Roman" w:eastAsia="Calibri" w:hAnsi="Times New Roman" w:cs="Times New Roman"/>
          <w:bCs/>
          <w:color w:val="000000"/>
          <w:sz w:val="24"/>
          <w:szCs w:val="24"/>
        </w:rPr>
        <w:t xml:space="preserve">ÚGKK SR nedisponuje exaktnou štatistikou </w:t>
      </w:r>
      <w:bookmarkStart w:id="6" w:name="_Hlk100227589"/>
      <w:r w:rsidRPr="00A750DF">
        <w:rPr>
          <w:rFonts w:ascii="Times New Roman" w:eastAsia="Calibri" w:hAnsi="Times New Roman" w:cs="Times New Roman"/>
          <w:bCs/>
          <w:color w:val="000000"/>
          <w:sz w:val="24"/>
          <w:szCs w:val="24"/>
        </w:rPr>
        <w:t>o podnikateľoch vykonávajúcich tento spôsob návrhu na začatie katastrálneho konania, odhadli sme počet dotknutých subjektov na modelovom príklade s počtom 107 350.</w:t>
      </w:r>
      <w:bookmarkEnd w:id="5"/>
      <w:r w:rsidRPr="00A750DF">
        <w:rPr>
          <w:rFonts w:ascii="Times New Roman" w:eastAsia="Calibri" w:hAnsi="Times New Roman" w:cs="Times New Roman"/>
          <w:bCs/>
          <w:color w:val="000000"/>
          <w:sz w:val="24"/>
          <w:szCs w:val="24"/>
        </w:rPr>
        <w:t xml:space="preserve"> Pri určovaní subjektov vychádzal ÚGKK SR z celkového počtu doručených návrhov na vklad za rok 2024, čo predstavuje 297 958 návrhov na vklad. Počet podaných návrhov na vklad v listinnej podobe je vyšší oproti regulácii uvedenej v bode 2., nakoľko je stále v aplikačnej praxi rozšírenejší návrh na začatie katastrálneho konania v listinnej podobe oproti elektronickej verzii. Vyšší odhadovaný počet dotknutých podnikateľov oproti regulácii uvedenej v bode 2. teda zohľadňuje aj podnikateľov, ktorí podávajú návrh na začatie konania nepravidelne, resp. jednorazovo, pričom sa nedá ani ustáliť typická skupina dotknutých podnikateľov.</w:t>
      </w:r>
      <w:bookmarkEnd w:id="6"/>
      <w:r w:rsidRPr="00A750DF">
        <w:rPr>
          <w:rFonts w:ascii="Times New Roman" w:eastAsia="Calibri" w:hAnsi="Times New Roman" w:cs="Times New Roman"/>
          <w:bCs/>
          <w:color w:val="000000"/>
          <w:sz w:val="24"/>
          <w:szCs w:val="24"/>
        </w:rPr>
        <w:t xml:space="preserve"> Novelou katastrálneho zákona nedochádza k zavedeniu možnosti podať návrh na začatie katastrálneho konania v elektronickej podobe, táto možnosť existuje už v súčasnosti, avšak rozdiel v počte subjektov vychádza najmä z toho, že v súčasnosti je stále výraznejšie preferovaná papierová podoba podávania návrhu na začatie katastrálneho konania zo strany dotknutých subjektov, bez ohľadu na to, že v prípade podania návrhu na začatie katastrálneho konania v elektronickej podobe sa uplatňuje zľava zo správneho poplatku. Regulácia uvedená v bode 3. odbremeňuje dotknuté subjekty od povinnosti uvádzať v návrhu na začatie katastrálneho konania údaje, ktoré boli vyhodnotené v papierovej podobe návrhu ako nadbytočné. Z tohto dôvodu dôjde k zníženie administratívnej záťaže dotknutých subjektov, a tým aj k zníženiu finančnej záťaže.</w:t>
      </w:r>
    </w:p>
    <w:p w14:paraId="1C3F1FD4" w14:textId="77777777" w:rsidR="00A750DF" w:rsidRPr="00A750DF" w:rsidRDefault="00A750DF" w:rsidP="00F77BA9">
      <w:pPr>
        <w:spacing w:after="0" w:line="240" w:lineRule="auto"/>
        <w:jc w:val="both"/>
        <w:rPr>
          <w:rFonts w:ascii="Times New Roman" w:eastAsia="Calibri" w:hAnsi="Times New Roman" w:cs="Times New Roman"/>
          <w:bCs/>
          <w:color w:val="000000"/>
          <w:sz w:val="24"/>
          <w:szCs w:val="24"/>
        </w:rPr>
      </w:pPr>
    </w:p>
    <w:p w14:paraId="3CB4B9EB" w14:textId="77777777" w:rsidR="00A750DF" w:rsidRPr="00A750DF" w:rsidRDefault="00A750DF" w:rsidP="00A750DF">
      <w:pPr>
        <w:pStyle w:val="Odsekzoznamu"/>
        <w:numPr>
          <w:ilvl w:val="0"/>
          <w:numId w:val="16"/>
        </w:numPr>
        <w:spacing w:after="0" w:line="240" w:lineRule="auto"/>
        <w:ind w:left="426" w:hanging="426"/>
        <w:jc w:val="both"/>
        <w:rPr>
          <w:rFonts w:ascii="Times New Roman" w:eastAsia="Calibri" w:hAnsi="Times New Roman" w:cs="Times New Roman"/>
          <w:b/>
          <w:bCs/>
          <w:color w:val="000000"/>
          <w:sz w:val="24"/>
          <w:szCs w:val="24"/>
        </w:rPr>
      </w:pPr>
      <w:r w:rsidRPr="00A750DF">
        <w:rPr>
          <w:rFonts w:ascii="Times New Roman" w:eastAsia="Calibri" w:hAnsi="Times New Roman" w:cs="Times New Roman"/>
          <w:b/>
          <w:bCs/>
          <w:color w:val="000000"/>
          <w:sz w:val="24"/>
          <w:szCs w:val="24"/>
        </w:rPr>
        <w:t>Vypustenie oznámenia o návrhu na vklad</w:t>
      </w:r>
    </w:p>
    <w:p w14:paraId="7C4D4528" w14:textId="77777777" w:rsidR="00A750DF" w:rsidRPr="00A750DF" w:rsidRDefault="00A750DF" w:rsidP="00CE3164">
      <w:pPr>
        <w:spacing w:after="0" w:line="240" w:lineRule="auto"/>
        <w:jc w:val="both"/>
        <w:rPr>
          <w:rFonts w:ascii="Times New Roman" w:eastAsia="Calibri" w:hAnsi="Times New Roman" w:cs="Times New Roman"/>
          <w:bCs/>
          <w:color w:val="000000"/>
          <w:sz w:val="24"/>
          <w:szCs w:val="24"/>
        </w:rPr>
      </w:pPr>
      <w:r w:rsidRPr="00A750DF">
        <w:rPr>
          <w:rFonts w:ascii="Times New Roman" w:eastAsia="Calibri" w:hAnsi="Times New Roman" w:cs="Times New Roman"/>
          <w:bCs/>
          <w:color w:val="000000"/>
          <w:sz w:val="24"/>
          <w:szCs w:val="24"/>
        </w:rPr>
        <w:t>Oznámenie o návrhu na vklad bolo do katastrálneho zákona zavedené jeho novelou v roku 2009. Jeho hlavným cieľom bolo podporiť elektronizáciu katastrálnych procesov, a to hlavne z pohľadu podávania návrhu na vklad elektronickou cestou. Zákon č. 145/1995 Z. z. o správnych poplatkoch do roku 2010 neobsahoval právnu úpravu zníženia správneho poplatku v prípade, že účastník konania komunikuje so správnym orgánom elektronicky. Až zákon                     č. 570/2009 Z. z. s účinnosťou od 1. februára 2010 upravil výšku správneho poplatku pri podaní návrhu na začatie konania elektronicky.</w:t>
      </w:r>
    </w:p>
    <w:p w14:paraId="3B63191A" w14:textId="77777777" w:rsidR="00A750DF" w:rsidRPr="00A750DF" w:rsidRDefault="00A750DF" w:rsidP="00CE3164">
      <w:pPr>
        <w:spacing w:after="0" w:line="240" w:lineRule="auto"/>
        <w:jc w:val="both"/>
        <w:rPr>
          <w:rFonts w:ascii="Times New Roman" w:eastAsia="Calibri" w:hAnsi="Times New Roman" w:cs="Times New Roman"/>
          <w:bCs/>
          <w:color w:val="000000"/>
          <w:sz w:val="24"/>
          <w:szCs w:val="24"/>
        </w:rPr>
      </w:pPr>
      <w:r w:rsidRPr="00A750DF">
        <w:rPr>
          <w:rFonts w:ascii="Times New Roman" w:eastAsia="Calibri" w:hAnsi="Times New Roman" w:cs="Times New Roman"/>
          <w:bCs/>
          <w:color w:val="000000"/>
          <w:sz w:val="24"/>
          <w:szCs w:val="24"/>
        </w:rPr>
        <w:t>Nakoľko oznámenie o návrhu na vklad malo svoj význam aj z hľadiska zápisu podania v katastri nehnuteľností v rámci projektu Elektronické služby katastra nehnuteľností, nebolo možné toto oznámenie pred ukončením projektu zrušiť.</w:t>
      </w:r>
    </w:p>
    <w:p w14:paraId="63C6C0CD" w14:textId="77777777" w:rsidR="00A750DF" w:rsidRPr="00A750DF" w:rsidRDefault="00A750DF" w:rsidP="00CE3164">
      <w:pPr>
        <w:spacing w:after="0" w:line="240" w:lineRule="auto"/>
        <w:jc w:val="both"/>
        <w:rPr>
          <w:rFonts w:ascii="Times New Roman" w:eastAsia="Calibri" w:hAnsi="Times New Roman" w:cs="Times New Roman"/>
          <w:bCs/>
          <w:color w:val="000000"/>
          <w:sz w:val="24"/>
          <w:szCs w:val="24"/>
        </w:rPr>
      </w:pPr>
      <w:r w:rsidRPr="00A750DF">
        <w:rPr>
          <w:rFonts w:ascii="Times New Roman" w:eastAsia="Calibri" w:hAnsi="Times New Roman" w:cs="Times New Roman"/>
          <w:bCs/>
          <w:color w:val="000000"/>
          <w:sz w:val="24"/>
          <w:szCs w:val="24"/>
        </w:rPr>
        <w:t>Keďže oznámenie o návrhu na vklad za dobu svojej účinnosti nenaplnilo očakávania, nakoľko bolo zdrojom častých a zbytočných chýb (podľa zákona sa zľava zo správneho poplatku uplatnila len vtedy, ak údaje uvedené v oznámení boli zhodné s údajmi v zmluve a tiež v katastri), je v súčasnej dobe účelné jeho zrušenie. Na rozdiel od iných konaní prebiehajúcich na iných správnych orgánoch elektronickou cestou, toto oznámenie má za následok dvojité a neopodstatnené zvýhodnenie, keďže sa zľava zo správneho poplatku uplatní podľa § 6 zákona č. 145/1995 Z. z. o správnych poplatkoch vo výške 50 % a tiež podľa položky 11 Sadzobníka správnych poplatkov, ktorý je prílohou zákona č. 145/1995 Z. z. o správnych poplatkoch.</w:t>
      </w:r>
    </w:p>
    <w:p w14:paraId="5ADF67D1" w14:textId="77777777" w:rsidR="00A750DF" w:rsidRPr="00A750DF" w:rsidRDefault="00A750DF" w:rsidP="00CE3164">
      <w:pPr>
        <w:spacing w:after="0" w:line="240" w:lineRule="auto"/>
        <w:jc w:val="both"/>
        <w:rPr>
          <w:rFonts w:ascii="Times New Roman" w:eastAsia="Calibri" w:hAnsi="Times New Roman" w:cs="Times New Roman"/>
          <w:bCs/>
          <w:color w:val="000000"/>
          <w:sz w:val="24"/>
          <w:szCs w:val="24"/>
        </w:rPr>
      </w:pPr>
      <w:r w:rsidRPr="00A750DF">
        <w:rPr>
          <w:rFonts w:ascii="Times New Roman" w:eastAsia="Calibri" w:hAnsi="Times New Roman" w:cs="Times New Roman"/>
          <w:bCs/>
          <w:color w:val="000000"/>
          <w:sz w:val="24"/>
          <w:szCs w:val="24"/>
        </w:rPr>
        <w:t>Aj zo štatistických údajov ÚGKK SR vyplýva, že oznámenie o návrhu na vklad nie je v praxi často využívané, keďže tvorí približne 10 % zo všetkých doručených návrhov na vklad. Tento počet oznámení odráža komplikovanosť pri jeho vypĺňaní, nakoľko tie isté údaje musí účastník konania vyplniť jednak v oznámení, jednak v návrhu na vklad a v zmluve. Zároveň toto oznámenie nemožno vypĺňať pri zložitých a kombinovaných právnych úkonoch, nakoľko systém, ktorým bolo vytvorené toto oznámenie je zastaralý a jeho modernizácia by si vyžiadala nemalé finančné prostriedky, čo pri zľave 15 euro je z pohľadu štátu neekonomické a nehospodárne.</w:t>
      </w:r>
    </w:p>
    <w:p w14:paraId="479E939E" w14:textId="77777777" w:rsidR="00A750DF" w:rsidRPr="00A750DF" w:rsidRDefault="00A750DF" w:rsidP="00CE3164">
      <w:pPr>
        <w:spacing w:after="0" w:line="240" w:lineRule="auto"/>
        <w:jc w:val="both"/>
        <w:rPr>
          <w:rFonts w:ascii="Times New Roman" w:eastAsia="Calibri" w:hAnsi="Times New Roman" w:cs="Times New Roman"/>
          <w:bCs/>
          <w:color w:val="000000"/>
          <w:sz w:val="24"/>
          <w:szCs w:val="24"/>
        </w:rPr>
      </w:pPr>
      <w:bookmarkStart w:id="7" w:name="_Hlk100229140"/>
      <w:r w:rsidRPr="00A750DF">
        <w:rPr>
          <w:rFonts w:ascii="Times New Roman" w:eastAsia="Calibri" w:hAnsi="Times New Roman" w:cs="Times New Roman"/>
          <w:bCs/>
          <w:color w:val="000000"/>
          <w:sz w:val="24"/>
          <w:szCs w:val="24"/>
        </w:rPr>
        <w:t>Pri určovaní počtu subjektov podávajúcich oznámenie o návrhu na vklad ÚGKK SR vychádzal z celkového počtu podaných oznámení, čo predstavovalo 51 279 oznámení za rok 2024.                       Z dôvodu, že ÚGKK SR nedisponuje presnou štatistikou zaoberajúcou sa štruktúrou podávateľov oznámení o návrhu na vklad, teda či sa jedná o bežnú fyzickú osobu alebo o fyzickú/právnickú osobu podnikateľa, počet dotknutých subjektov (podnikateľov) bol odhadnutý na modelovom príklade s počtom 14 000. K dotknutým subjektom môžu patriť predovšetkým realitné kancelárie, či advokáti.</w:t>
      </w:r>
      <w:bookmarkEnd w:id="7"/>
    </w:p>
    <w:p w14:paraId="2991F44F" w14:textId="77777777" w:rsidR="00A750DF" w:rsidRPr="00A750DF" w:rsidRDefault="00A750DF" w:rsidP="00CE3164">
      <w:pPr>
        <w:spacing w:after="0" w:line="240" w:lineRule="auto"/>
        <w:jc w:val="both"/>
        <w:rPr>
          <w:rFonts w:ascii="Times New Roman" w:eastAsia="Calibri" w:hAnsi="Times New Roman" w:cs="Times New Roman"/>
          <w:bCs/>
          <w:color w:val="000000"/>
          <w:sz w:val="24"/>
          <w:szCs w:val="24"/>
        </w:rPr>
      </w:pPr>
    </w:p>
    <w:p w14:paraId="5F56415B" w14:textId="77777777" w:rsidR="00A750DF" w:rsidRPr="00A750DF" w:rsidRDefault="00A750DF" w:rsidP="00A750DF">
      <w:pPr>
        <w:numPr>
          <w:ilvl w:val="0"/>
          <w:numId w:val="16"/>
        </w:numPr>
        <w:spacing w:after="0" w:line="240" w:lineRule="auto"/>
        <w:ind w:left="426"/>
        <w:jc w:val="both"/>
        <w:rPr>
          <w:rFonts w:ascii="Times New Roman" w:eastAsia="Calibri" w:hAnsi="Times New Roman" w:cs="Times New Roman"/>
          <w:b/>
          <w:bCs/>
          <w:color w:val="000000"/>
          <w:sz w:val="24"/>
          <w:szCs w:val="24"/>
        </w:rPr>
      </w:pPr>
      <w:r w:rsidRPr="00A750DF">
        <w:rPr>
          <w:rFonts w:ascii="Times New Roman" w:eastAsia="Calibri" w:hAnsi="Times New Roman" w:cs="Times New Roman"/>
          <w:b/>
          <w:bCs/>
          <w:color w:val="000000"/>
          <w:sz w:val="24"/>
          <w:szCs w:val="24"/>
        </w:rPr>
        <w:t>Povinnosť úradného osvedčenia podpisu pri predkupnom práve, späťvzatí návrhu na vklad a kvitancii</w:t>
      </w:r>
    </w:p>
    <w:p w14:paraId="0B1624EA" w14:textId="77777777" w:rsidR="00A750DF" w:rsidRPr="00A750DF" w:rsidRDefault="00A750DF" w:rsidP="00CE3164">
      <w:pPr>
        <w:spacing w:after="0" w:line="240" w:lineRule="auto"/>
        <w:jc w:val="both"/>
        <w:rPr>
          <w:rFonts w:ascii="Times New Roman" w:eastAsia="Calibri" w:hAnsi="Times New Roman" w:cs="Times New Roman"/>
          <w:bCs/>
          <w:color w:val="000000"/>
          <w:sz w:val="24"/>
          <w:szCs w:val="24"/>
        </w:rPr>
      </w:pPr>
      <w:r w:rsidRPr="00A750DF">
        <w:rPr>
          <w:rFonts w:ascii="Times New Roman" w:eastAsia="Calibri" w:hAnsi="Times New Roman" w:cs="Times New Roman"/>
          <w:bCs/>
          <w:color w:val="000000"/>
          <w:sz w:val="24"/>
          <w:szCs w:val="24"/>
        </w:rPr>
        <w:t>Zavádza sa povinnosť úradného osvedčenia podpisu oprávneného z predkupného práva, v prípade jeho zrušenia, ďalej podpisu účastníkov konania pri späťvzatí návrhu na vklad, podpisu záložného veriteľa, ktorým nie je banka, zahraničná banka alebo pobočka zahraničnej banky (ďalej len „banka“) na kvitancii. Zavedením tejto administratívnej záťaže sa zabezpečí ochrana práv k nehnuteľnostiam. Úradne osvedčený podpis preukáže, že uvedenú listinu skutočne podpísala daná osoba, čo je veľmi dôležité najmä pri výmaze záložného práva k nehnuteľnosti. Istá úľava pre banky vyplýva z vnútorných predpisov jednotlivých bánk, v rámci ktorých je zabezpečená dostatočná kontrola osôb, ktoré konajú za banku.</w:t>
      </w:r>
    </w:p>
    <w:p w14:paraId="6B92EB37" w14:textId="77777777" w:rsidR="00A750DF" w:rsidRPr="00A750DF" w:rsidRDefault="00A750DF" w:rsidP="00CE3164">
      <w:pPr>
        <w:spacing w:after="0" w:line="240" w:lineRule="auto"/>
        <w:jc w:val="both"/>
        <w:rPr>
          <w:rFonts w:ascii="Times New Roman" w:eastAsia="Calibri" w:hAnsi="Times New Roman" w:cs="Times New Roman"/>
          <w:bCs/>
          <w:color w:val="000000"/>
          <w:sz w:val="24"/>
          <w:szCs w:val="24"/>
        </w:rPr>
      </w:pPr>
      <w:r w:rsidRPr="00A750DF">
        <w:rPr>
          <w:rFonts w:ascii="Times New Roman" w:eastAsia="Calibri" w:hAnsi="Times New Roman" w:cs="Times New Roman"/>
          <w:bCs/>
          <w:color w:val="000000"/>
          <w:sz w:val="24"/>
          <w:szCs w:val="24"/>
        </w:rPr>
        <w:t xml:space="preserve">Ochrana práv k nehnuteľnostiam pri tejto regulácii výrazne prevyšuje nad negatívom spočívajúcom vo vynaložení nákladov na úradné osvedčenie podpisu pri uvedených právnych úkonoch. </w:t>
      </w:r>
    </w:p>
    <w:p w14:paraId="7E567E62" w14:textId="77777777" w:rsidR="00A750DF" w:rsidRPr="00A750DF" w:rsidRDefault="00A750DF" w:rsidP="00CE3164">
      <w:pPr>
        <w:spacing w:after="0" w:line="240" w:lineRule="auto"/>
        <w:jc w:val="both"/>
        <w:rPr>
          <w:rFonts w:ascii="Times New Roman" w:eastAsia="Calibri" w:hAnsi="Times New Roman" w:cs="Times New Roman"/>
          <w:bCs/>
          <w:color w:val="000000"/>
          <w:sz w:val="24"/>
          <w:szCs w:val="24"/>
        </w:rPr>
      </w:pPr>
      <w:r w:rsidRPr="00A750DF">
        <w:rPr>
          <w:rFonts w:ascii="Times New Roman" w:eastAsia="Calibri" w:hAnsi="Times New Roman" w:cs="Times New Roman"/>
          <w:bCs/>
          <w:color w:val="000000"/>
          <w:sz w:val="24"/>
          <w:szCs w:val="24"/>
        </w:rPr>
        <w:lastRenderedPageBreak/>
        <w:t>Podľa dostupných informácií je odmena notára stanovená Vyhláškou Ministerstva spravodlivosti SR č. 31/1993 Z. z. o odmenách a náhradách notárov vo výške 4,00 eur za osvedčenie jedného podpisu. Ceny a notárske poplatky za poskytované služby sú u všetkých notárov v Slovenskej republike rovnaké.</w:t>
      </w:r>
    </w:p>
    <w:p w14:paraId="573B7AE6" w14:textId="77777777" w:rsidR="00A750DF" w:rsidRPr="00A750DF" w:rsidRDefault="00A750DF" w:rsidP="00CE3164">
      <w:pPr>
        <w:spacing w:after="0" w:line="240" w:lineRule="auto"/>
        <w:jc w:val="both"/>
        <w:rPr>
          <w:rFonts w:ascii="Times New Roman" w:eastAsia="Calibri" w:hAnsi="Times New Roman" w:cs="Times New Roman"/>
          <w:bCs/>
          <w:color w:val="000000"/>
          <w:sz w:val="24"/>
          <w:szCs w:val="24"/>
        </w:rPr>
      </w:pPr>
      <w:r w:rsidRPr="00A750DF">
        <w:rPr>
          <w:rFonts w:ascii="Times New Roman" w:eastAsia="Calibri" w:hAnsi="Times New Roman" w:cs="Times New Roman"/>
          <w:bCs/>
          <w:color w:val="000000"/>
          <w:sz w:val="24"/>
          <w:szCs w:val="24"/>
        </w:rPr>
        <w:t>Podpis na listine je možné overiť aj na matričnom úrade, pričom za osvedčenie jedného podpisu sa platí správny poplatok vo výške 2,00 eurá.</w:t>
      </w:r>
    </w:p>
    <w:p w14:paraId="1FE6A8CA" w14:textId="77777777" w:rsidR="00A750DF" w:rsidRPr="00A750DF" w:rsidRDefault="00A750DF" w:rsidP="00CE3164">
      <w:pPr>
        <w:spacing w:after="0" w:line="240" w:lineRule="auto"/>
        <w:jc w:val="both"/>
        <w:rPr>
          <w:rFonts w:ascii="Times New Roman" w:eastAsia="Calibri" w:hAnsi="Times New Roman" w:cs="Times New Roman"/>
          <w:bCs/>
          <w:color w:val="000000"/>
          <w:sz w:val="24"/>
          <w:szCs w:val="24"/>
        </w:rPr>
      </w:pPr>
      <w:r w:rsidRPr="00A750DF">
        <w:rPr>
          <w:rFonts w:ascii="Times New Roman" w:eastAsia="Calibri" w:hAnsi="Times New Roman" w:cs="Times New Roman"/>
          <w:bCs/>
          <w:color w:val="000000"/>
          <w:sz w:val="24"/>
          <w:szCs w:val="24"/>
        </w:rPr>
        <w:t>Náklady za úradné osvedčenie podpisu sú neporovnateľne nižšie ako hodnota nehnuteľnosti.</w:t>
      </w:r>
    </w:p>
    <w:p w14:paraId="6EE6220D" w14:textId="77777777" w:rsidR="00A750DF" w:rsidRPr="00A750DF" w:rsidRDefault="00A750DF" w:rsidP="00CE3164">
      <w:pPr>
        <w:spacing w:after="0" w:line="240" w:lineRule="auto"/>
        <w:jc w:val="both"/>
        <w:rPr>
          <w:rFonts w:ascii="Times New Roman" w:eastAsia="Calibri" w:hAnsi="Times New Roman" w:cs="Times New Roman"/>
          <w:bCs/>
          <w:color w:val="000000"/>
          <w:sz w:val="24"/>
          <w:szCs w:val="24"/>
        </w:rPr>
      </w:pPr>
      <w:r w:rsidRPr="00A750DF">
        <w:rPr>
          <w:rFonts w:ascii="Times New Roman" w:eastAsia="Calibri" w:hAnsi="Times New Roman" w:cs="Times New Roman"/>
          <w:bCs/>
          <w:color w:val="000000"/>
          <w:sz w:val="24"/>
          <w:szCs w:val="24"/>
        </w:rPr>
        <w:t xml:space="preserve">Nedisponujeme presnou štatistikou o počte podnikateľov podávajúcich tento druh podaní, preto bol odhadnutý počet dotknutých subjektov na modelovom príklade s počtom 75 000. Typickým príkladom dotknutého subjektu sú najmä finančné subjekty s výnimkou bánk. </w:t>
      </w:r>
    </w:p>
    <w:p w14:paraId="0DB5304E" w14:textId="77777777" w:rsidR="00A750DF" w:rsidRPr="00A750DF" w:rsidRDefault="00A750DF" w:rsidP="00CE3164">
      <w:pPr>
        <w:spacing w:after="0" w:line="240" w:lineRule="auto"/>
        <w:jc w:val="both"/>
        <w:rPr>
          <w:rFonts w:ascii="Times New Roman" w:eastAsia="Calibri" w:hAnsi="Times New Roman" w:cs="Times New Roman"/>
          <w:bCs/>
          <w:color w:val="000000"/>
          <w:sz w:val="24"/>
          <w:szCs w:val="24"/>
        </w:rPr>
      </w:pPr>
    </w:p>
    <w:p w14:paraId="7B0AE33E" w14:textId="77777777" w:rsidR="00A750DF" w:rsidRPr="00A750DF" w:rsidRDefault="00A750DF" w:rsidP="00A750DF">
      <w:pPr>
        <w:numPr>
          <w:ilvl w:val="0"/>
          <w:numId w:val="16"/>
        </w:numPr>
        <w:spacing w:after="0" w:line="240" w:lineRule="auto"/>
        <w:ind w:left="426" w:hanging="426"/>
        <w:jc w:val="both"/>
        <w:rPr>
          <w:rFonts w:ascii="Times New Roman" w:eastAsia="Calibri" w:hAnsi="Times New Roman" w:cs="Times New Roman"/>
          <w:b/>
          <w:bCs/>
          <w:color w:val="000000"/>
          <w:sz w:val="24"/>
          <w:szCs w:val="24"/>
        </w:rPr>
      </w:pPr>
      <w:r w:rsidRPr="00A750DF">
        <w:rPr>
          <w:rFonts w:ascii="Times New Roman" w:eastAsia="Calibri" w:hAnsi="Times New Roman" w:cs="Times New Roman"/>
          <w:b/>
          <w:bCs/>
          <w:color w:val="000000"/>
          <w:sz w:val="24"/>
          <w:szCs w:val="24"/>
        </w:rPr>
        <w:t xml:space="preserve">Zavedenie povinnosti </w:t>
      </w:r>
      <w:bookmarkStart w:id="8" w:name="_Hlk171426437"/>
      <w:r w:rsidRPr="00A750DF">
        <w:rPr>
          <w:rFonts w:ascii="Times New Roman" w:eastAsia="Calibri" w:hAnsi="Times New Roman" w:cs="Times New Roman"/>
          <w:b/>
          <w:bCs/>
          <w:color w:val="000000"/>
          <w:sz w:val="24"/>
          <w:szCs w:val="24"/>
        </w:rPr>
        <w:t>autentifikácie</w:t>
      </w:r>
      <w:bookmarkEnd w:id="8"/>
      <w:r w:rsidRPr="00A750DF">
        <w:rPr>
          <w:rFonts w:ascii="Times New Roman" w:eastAsia="Calibri" w:hAnsi="Times New Roman" w:cs="Times New Roman"/>
          <w:b/>
          <w:bCs/>
          <w:color w:val="000000"/>
          <w:sz w:val="24"/>
          <w:szCs w:val="24"/>
        </w:rPr>
        <w:t>/registrácie pri prístupe na katastrálny portál</w:t>
      </w:r>
    </w:p>
    <w:p w14:paraId="6BBCC997" w14:textId="77777777" w:rsidR="00A750DF" w:rsidRPr="00A750DF" w:rsidRDefault="00A750DF" w:rsidP="00CE3164">
      <w:pPr>
        <w:spacing w:after="0" w:line="240" w:lineRule="auto"/>
        <w:jc w:val="both"/>
        <w:rPr>
          <w:rFonts w:ascii="Times New Roman" w:eastAsia="Calibri" w:hAnsi="Times New Roman" w:cs="Times New Roman"/>
          <w:bCs/>
          <w:color w:val="000000"/>
          <w:sz w:val="24"/>
          <w:szCs w:val="24"/>
        </w:rPr>
      </w:pPr>
      <w:r w:rsidRPr="00A750DF">
        <w:rPr>
          <w:rFonts w:ascii="Times New Roman" w:eastAsia="Calibri" w:hAnsi="Times New Roman" w:cs="Times New Roman"/>
          <w:bCs/>
          <w:color w:val="000000"/>
          <w:sz w:val="24"/>
          <w:szCs w:val="24"/>
        </w:rPr>
        <w:t>Táto regulácia je zavedená za účelom plnenia povinností vyplývajúcich z právnych predpisov upravujúcich nakladanie s osobnými údajmi, ale tiež za účelom zabezpečenia ochrany osobných údajov osôb evidovaných v katastri.</w:t>
      </w:r>
    </w:p>
    <w:p w14:paraId="448EA0AA" w14:textId="77777777" w:rsidR="00A750DF" w:rsidRPr="00A750DF" w:rsidRDefault="00A750DF" w:rsidP="00CE3164">
      <w:pPr>
        <w:spacing w:after="0" w:line="240" w:lineRule="auto"/>
        <w:jc w:val="both"/>
        <w:rPr>
          <w:rFonts w:ascii="Times New Roman" w:eastAsia="Calibri" w:hAnsi="Times New Roman" w:cs="Times New Roman"/>
          <w:bCs/>
          <w:color w:val="000000"/>
          <w:sz w:val="24"/>
          <w:szCs w:val="24"/>
        </w:rPr>
      </w:pPr>
      <w:r w:rsidRPr="00A750DF">
        <w:rPr>
          <w:rFonts w:ascii="Times New Roman" w:eastAsia="Calibri" w:hAnsi="Times New Roman" w:cs="Times New Roman"/>
          <w:bCs/>
          <w:color w:val="000000"/>
          <w:sz w:val="24"/>
          <w:szCs w:val="24"/>
        </w:rPr>
        <w:t>Autentifikácia/registrácia je bezodplatná.</w:t>
      </w:r>
    </w:p>
    <w:p w14:paraId="2EB66882" w14:textId="77777777" w:rsidR="00A750DF" w:rsidRPr="00A750DF" w:rsidRDefault="00A750DF" w:rsidP="00CE3164">
      <w:pPr>
        <w:spacing w:after="0" w:line="240" w:lineRule="auto"/>
        <w:jc w:val="both"/>
        <w:rPr>
          <w:rFonts w:ascii="Times New Roman" w:eastAsia="Calibri" w:hAnsi="Times New Roman" w:cs="Times New Roman"/>
          <w:bCs/>
          <w:color w:val="000000"/>
          <w:sz w:val="24"/>
          <w:szCs w:val="24"/>
        </w:rPr>
      </w:pPr>
      <w:r w:rsidRPr="00A750DF">
        <w:rPr>
          <w:rFonts w:ascii="Times New Roman" w:eastAsia="Calibri" w:hAnsi="Times New Roman" w:cs="Times New Roman"/>
          <w:bCs/>
          <w:color w:val="000000"/>
          <w:sz w:val="24"/>
          <w:szCs w:val="24"/>
        </w:rPr>
        <w:t xml:space="preserve">Regulácia sa vzťahuje len na podnikateľov, ktorí budú vyhľadávať na portáloch ÚGKK SR osobné údaje vlastníkov, resp. výpis z listov vlastníctva. </w:t>
      </w:r>
    </w:p>
    <w:p w14:paraId="26D41965" w14:textId="77777777" w:rsidR="00A750DF" w:rsidRPr="00A750DF" w:rsidRDefault="00A750DF" w:rsidP="00CE3164">
      <w:pPr>
        <w:spacing w:after="0" w:line="240" w:lineRule="auto"/>
        <w:jc w:val="both"/>
        <w:rPr>
          <w:rFonts w:ascii="Times New Roman" w:eastAsia="Calibri" w:hAnsi="Times New Roman" w:cs="Times New Roman"/>
          <w:bCs/>
          <w:color w:val="000000"/>
          <w:sz w:val="24"/>
          <w:szCs w:val="24"/>
        </w:rPr>
      </w:pPr>
      <w:r w:rsidRPr="00A750DF">
        <w:rPr>
          <w:rFonts w:ascii="Times New Roman" w:eastAsia="Calibri" w:hAnsi="Times New Roman" w:cs="Times New Roman"/>
          <w:bCs/>
          <w:color w:val="000000"/>
          <w:sz w:val="24"/>
          <w:szCs w:val="24"/>
        </w:rPr>
        <w:t xml:space="preserve">Výpis z listu vlastníctva bude možné získať okrem papierovej podoby alebo prostredníctvom integrovaného obslužného miesta aj prostredníctvom špecializovaného portálu ÚGKK SR. Tento výpis bude použiteľný na právne úkony a bude spoplatnený sumou 6,00 eur/výpis. </w:t>
      </w:r>
    </w:p>
    <w:p w14:paraId="31DF0D30" w14:textId="77777777" w:rsidR="00A750DF" w:rsidRPr="00A750DF" w:rsidRDefault="00A750DF" w:rsidP="00CE3164">
      <w:pPr>
        <w:spacing w:after="0" w:line="240" w:lineRule="auto"/>
        <w:jc w:val="both"/>
        <w:rPr>
          <w:rFonts w:ascii="Times New Roman" w:eastAsia="Calibri" w:hAnsi="Times New Roman" w:cs="Times New Roman"/>
          <w:bCs/>
          <w:color w:val="000000"/>
          <w:sz w:val="24"/>
          <w:szCs w:val="24"/>
        </w:rPr>
      </w:pPr>
      <w:r w:rsidRPr="00A750DF">
        <w:rPr>
          <w:rFonts w:ascii="Times New Roman" w:eastAsia="Calibri" w:hAnsi="Times New Roman" w:cs="Times New Roman"/>
          <w:bCs/>
          <w:color w:val="000000"/>
          <w:sz w:val="24"/>
          <w:szCs w:val="24"/>
        </w:rPr>
        <w:t>Ruší sa možnosť získať bezodplatný informatívny výpis z listu vlastníctva. Po vykonaní autentifikácie/registrácie sa zavádza možnosť vlastníkovi získať bezodplatne svoj tzv. súpis nehnuteľností, ktorý bude obsahovať zoznam všetkých nehnuteľností, ktoré vlastník vlastní v rámci celého územia SR, a to z pohodlia domova.</w:t>
      </w:r>
    </w:p>
    <w:p w14:paraId="5509A794" w14:textId="77777777" w:rsidR="00A750DF" w:rsidRPr="00A750DF" w:rsidRDefault="00A750DF" w:rsidP="00CE3164">
      <w:pPr>
        <w:spacing w:after="0" w:line="240" w:lineRule="auto"/>
        <w:jc w:val="both"/>
        <w:rPr>
          <w:rFonts w:ascii="Times New Roman" w:eastAsia="Calibri" w:hAnsi="Times New Roman" w:cs="Times New Roman"/>
          <w:bCs/>
          <w:color w:val="000000"/>
          <w:sz w:val="24"/>
          <w:szCs w:val="24"/>
        </w:rPr>
      </w:pPr>
      <w:r w:rsidRPr="00A750DF">
        <w:rPr>
          <w:rFonts w:ascii="Times New Roman" w:eastAsia="Calibri" w:hAnsi="Times New Roman" w:cs="Times New Roman"/>
          <w:bCs/>
          <w:color w:val="000000"/>
          <w:sz w:val="24"/>
          <w:szCs w:val="24"/>
        </w:rPr>
        <w:t>Zavedením povinnosti autentifikácie/registrácie môže dôjsť k zvýšeniu prácnosti prístupu k zverejneným údajom katastra. Registrácia však bude potrebná len pri prvom prihlásení, kedy si osoba zvolí prihlasovacie údaje, pod ktorými bude registrovaná v systéme. Údaje budú naďalej prístupné každému.</w:t>
      </w:r>
    </w:p>
    <w:p w14:paraId="6E6EBAFE" w14:textId="77777777" w:rsidR="00A750DF" w:rsidRPr="00A750DF" w:rsidRDefault="00A750DF" w:rsidP="00CE3164">
      <w:pPr>
        <w:spacing w:after="0" w:line="240" w:lineRule="auto"/>
        <w:jc w:val="both"/>
        <w:rPr>
          <w:rFonts w:ascii="Times New Roman" w:eastAsia="Calibri" w:hAnsi="Times New Roman" w:cs="Times New Roman"/>
          <w:bCs/>
          <w:color w:val="000000"/>
          <w:sz w:val="24"/>
          <w:szCs w:val="24"/>
        </w:rPr>
      </w:pPr>
      <w:r w:rsidRPr="00A750DF">
        <w:rPr>
          <w:rFonts w:ascii="Times New Roman" w:eastAsia="Calibri" w:hAnsi="Times New Roman" w:cs="Times New Roman"/>
          <w:bCs/>
          <w:color w:val="000000"/>
          <w:sz w:val="24"/>
          <w:szCs w:val="24"/>
        </w:rPr>
        <w:t>Právnické osoby majú zo zákona povinne zriadenú a aktivovanú elektronickú schránku a so štátnymi orgánmi majú komunikovať výlučne elektronicky, to znamená, že na katastrálny portál sa budú identifikovať v zmysle zákona o e-Governmente a nebude potrebné si zriaďovať používateľský účet.</w:t>
      </w:r>
    </w:p>
    <w:p w14:paraId="2908A77F" w14:textId="77777777" w:rsidR="00A750DF" w:rsidRPr="00A750DF" w:rsidRDefault="00A750DF" w:rsidP="00CE3164">
      <w:pPr>
        <w:spacing w:after="0" w:line="240" w:lineRule="auto"/>
        <w:jc w:val="both"/>
        <w:rPr>
          <w:rFonts w:ascii="Times New Roman" w:eastAsia="Calibri" w:hAnsi="Times New Roman" w:cs="Times New Roman"/>
          <w:bCs/>
          <w:color w:val="000000"/>
          <w:sz w:val="24"/>
          <w:szCs w:val="24"/>
        </w:rPr>
      </w:pPr>
      <w:r w:rsidRPr="00A750DF">
        <w:rPr>
          <w:rFonts w:ascii="Times New Roman" w:eastAsia="Calibri" w:hAnsi="Times New Roman" w:cs="Times New Roman"/>
          <w:bCs/>
          <w:color w:val="000000"/>
          <w:sz w:val="24"/>
          <w:szCs w:val="24"/>
        </w:rPr>
        <w:t>Podnikateľské subjekty, ktoré v rámci svojej činnosti vyplývajúcej z osobitných právnych predpisov (napr. banky, poľnohospodári, správcovia bytových domov) využívajú údaje katastra, majú prístup k údajom katastra zabezpečený prostredníctvom zmluvy na hromadné poskytovanie údajov z celého územia SR. Právna úprava ďalej zavádza tzv. osobitný používateľský účet, ktorý bude umožňovať prístup k rozšírenému rozsahu údajov katastra zverejnených na portáli (v rozsahu ako v súčasnosti), a to pre tie osoby, ktoré plnia úlohy alebo povinnosti vyplývajúce z osobitných právnych predpisov a na ich plnenie potrebujú údaje katastra. V tomto prípade sa nebude úhrada týkať každého jednotlivého výpisu z listu vlastníctva. Prístup k údajom katastra prostredníctvom osobitného používateľského účtu sa bude poskytovať za úhradu, a to paušálnou sumou za každý zriadený osobitný používateľský účet alebo podúčet a za každý aj začatý mesiac. Od úhrady budú oslobodené osoby, ktoré sú oslobodené od platenia správnych poplatkov.</w:t>
      </w:r>
    </w:p>
    <w:p w14:paraId="4C0E8B7A" w14:textId="77777777" w:rsidR="00A750DF" w:rsidRPr="00A750DF" w:rsidRDefault="00A750DF" w:rsidP="00CE3164">
      <w:pPr>
        <w:spacing w:after="0" w:line="240" w:lineRule="auto"/>
        <w:jc w:val="both"/>
        <w:rPr>
          <w:rFonts w:ascii="Times New Roman" w:eastAsia="Calibri" w:hAnsi="Times New Roman" w:cs="Times New Roman"/>
          <w:bCs/>
          <w:color w:val="000000"/>
          <w:sz w:val="24"/>
          <w:szCs w:val="24"/>
        </w:rPr>
      </w:pPr>
      <w:r w:rsidRPr="00A750DF">
        <w:rPr>
          <w:rFonts w:ascii="Times New Roman" w:eastAsia="Calibri" w:hAnsi="Times New Roman" w:cs="Times New Roman"/>
          <w:bCs/>
          <w:color w:val="000000"/>
          <w:sz w:val="24"/>
          <w:szCs w:val="24"/>
        </w:rPr>
        <w:t>Údaje katastra zverejnené na katastrálnych portáloch využívajú najčastejšie fyzické osoby, ktoré si chcú skontrolovať údaje o nehnuteľnostiach, pričom tieto údaje ďalej nespracúvajú.</w:t>
      </w:r>
    </w:p>
    <w:p w14:paraId="6509A714" w14:textId="77777777" w:rsidR="00A750DF" w:rsidRPr="00A750DF" w:rsidRDefault="00A750DF" w:rsidP="00CE3164">
      <w:pPr>
        <w:spacing w:after="0" w:line="240" w:lineRule="auto"/>
        <w:jc w:val="both"/>
        <w:rPr>
          <w:rFonts w:ascii="Times New Roman" w:eastAsia="Calibri" w:hAnsi="Times New Roman" w:cs="Times New Roman"/>
          <w:bCs/>
          <w:color w:val="000000"/>
          <w:sz w:val="24"/>
          <w:szCs w:val="24"/>
        </w:rPr>
      </w:pPr>
      <w:r w:rsidRPr="00A750DF">
        <w:rPr>
          <w:rFonts w:ascii="Times New Roman" w:eastAsia="Calibri" w:hAnsi="Times New Roman" w:cs="Times New Roman"/>
          <w:bCs/>
          <w:color w:val="000000"/>
          <w:sz w:val="24"/>
          <w:szCs w:val="24"/>
        </w:rPr>
        <w:t>Prihlasovanie do jednotlivých informačných systémov v súčasnej dobe predstavuje štandard v zabezpečení ochrany, pri počítačovej gramotnosti ich užívateľov nepredstavuje žiadne zvýšené náklady.</w:t>
      </w:r>
    </w:p>
    <w:p w14:paraId="3E5B895A" w14:textId="77777777" w:rsidR="00A750DF" w:rsidRPr="00A750DF" w:rsidRDefault="00A750DF" w:rsidP="00CE3164">
      <w:pPr>
        <w:spacing w:after="0" w:line="240" w:lineRule="auto"/>
        <w:jc w:val="both"/>
        <w:rPr>
          <w:rFonts w:ascii="Times New Roman" w:eastAsia="Times New Roman" w:hAnsi="Times New Roman" w:cs="Times New Roman"/>
          <w:sz w:val="24"/>
          <w:szCs w:val="24"/>
          <w:lang w:eastAsia="sk-SK"/>
        </w:rPr>
      </w:pPr>
      <w:r w:rsidRPr="00A750DF">
        <w:rPr>
          <w:rFonts w:ascii="Times New Roman" w:eastAsia="Times New Roman" w:hAnsi="Times New Roman" w:cs="Times New Roman"/>
          <w:sz w:val="24"/>
          <w:szCs w:val="24"/>
          <w:lang w:eastAsia="sk-SK"/>
        </w:rPr>
        <w:lastRenderedPageBreak/>
        <w:t xml:space="preserve">Pri výpočte vychádzal ÚGKK SR z počtu doručených návrhov na vklad a návrhov na vykonanie záznamu do katastra za rok 2024, pričom ako podklad pre vyhotovenie týchto listín bol minimálne jeden výpis z listu vlastníctva (napr. na účely dedičského konania, ktorého výsledok sa zapisuje do katastra záznamom, sú výpisy z listu vlastníctva poskytované bezodplatne). Na základe uvedeného ÚGKK SR predpokladá celkový počet poskytnutých výpisov z listu vlastníctva prostredníctvom špecializovaného portálu vo výške 400 000 výpisov. </w:t>
      </w:r>
      <w:r w:rsidRPr="00A750DF">
        <w:rPr>
          <w:rFonts w:ascii="Times New Roman" w:eastAsia="Calibri" w:hAnsi="Times New Roman" w:cs="Times New Roman"/>
          <w:bCs/>
          <w:color w:val="000000"/>
          <w:sz w:val="24"/>
          <w:szCs w:val="24"/>
        </w:rPr>
        <w:t>Keďže ÚGKK SR nemá k dispozícii presnú štatistiku o podnikateľoch pristupujúcich na katastrálne portáli, odhadli sme počet dotknutých subjektov, ktorých sa dotkne regulácia, na modelovom príklade s počtom 200 000 (cca 7 300 členov advokátskej komory, cca 2 000 realitných kancelárií, cca 20 bánk pôsobiacich na Slovensku a ich zamestnanci, ktorým budú zriaďované podúčty).</w:t>
      </w:r>
    </w:p>
    <w:p w14:paraId="58B1086D" w14:textId="77777777" w:rsidR="00A750DF" w:rsidRPr="00A750DF" w:rsidRDefault="00A750DF" w:rsidP="00CE3164">
      <w:pPr>
        <w:spacing w:after="0" w:line="240" w:lineRule="auto"/>
        <w:jc w:val="both"/>
        <w:rPr>
          <w:rFonts w:ascii="Times New Roman" w:eastAsia="Calibri" w:hAnsi="Times New Roman" w:cs="Times New Roman"/>
          <w:bCs/>
          <w:color w:val="000000"/>
          <w:sz w:val="24"/>
          <w:szCs w:val="24"/>
        </w:rPr>
      </w:pPr>
    </w:p>
    <w:p w14:paraId="1A9D296C" w14:textId="77777777" w:rsidR="00A750DF" w:rsidRPr="00A750DF" w:rsidRDefault="00A750DF" w:rsidP="00A750DF">
      <w:pPr>
        <w:numPr>
          <w:ilvl w:val="0"/>
          <w:numId w:val="16"/>
        </w:numPr>
        <w:spacing w:after="0" w:line="240" w:lineRule="auto"/>
        <w:ind w:left="284"/>
        <w:jc w:val="both"/>
        <w:rPr>
          <w:rFonts w:ascii="Times New Roman" w:eastAsia="Calibri" w:hAnsi="Times New Roman" w:cs="Times New Roman"/>
          <w:b/>
          <w:bCs/>
          <w:color w:val="000000"/>
          <w:sz w:val="24"/>
          <w:szCs w:val="24"/>
        </w:rPr>
      </w:pPr>
      <w:bookmarkStart w:id="9" w:name="_Hlk171425123"/>
      <w:r w:rsidRPr="00A750DF">
        <w:rPr>
          <w:rFonts w:ascii="Times New Roman" w:eastAsia="Calibri" w:hAnsi="Times New Roman" w:cs="Times New Roman"/>
          <w:b/>
          <w:bCs/>
          <w:color w:val="000000"/>
          <w:sz w:val="24"/>
          <w:szCs w:val="24"/>
        </w:rPr>
        <w:t>Vypustenie pokuty za neohlásenie zmeny údajov katastra, týkajúcej sa nehnuteľnosti, ktorej je osoba vlastníkom alebo držiteľom, alebo nájomcom, v lehote ustanovenej týmto zákonom</w:t>
      </w:r>
      <w:bookmarkEnd w:id="9"/>
      <w:r w:rsidRPr="00A750DF">
        <w:rPr>
          <w:rFonts w:ascii="Times New Roman" w:eastAsia="Calibri" w:hAnsi="Times New Roman" w:cs="Times New Roman"/>
          <w:b/>
          <w:bCs/>
          <w:color w:val="000000"/>
          <w:sz w:val="24"/>
          <w:szCs w:val="24"/>
        </w:rPr>
        <w:t xml:space="preserve"> </w:t>
      </w:r>
    </w:p>
    <w:p w14:paraId="1A4AD653" w14:textId="77777777" w:rsidR="00A750DF" w:rsidRPr="00A750DF" w:rsidRDefault="00A750DF" w:rsidP="00CE3164">
      <w:pPr>
        <w:spacing w:after="0" w:line="240" w:lineRule="auto"/>
        <w:jc w:val="both"/>
        <w:rPr>
          <w:rFonts w:ascii="Times New Roman" w:eastAsia="Calibri" w:hAnsi="Times New Roman" w:cs="Times New Roman"/>
          <w:color w:val="000000"/>
          <w:sz w:val="24"/>
          <w:szCs w:val="24"/>
        </w:rPr>
      </w:pPr>
      <w:r w:rsidRPr="00A750DF">
        <w:rPr>
          <w:rFonts w:ascii="Times New Roman" w:eastAsia="Calibri" w:hAnsi="Times New Roman" w:cs="Times New Roman"/>
          <w:color w:val="000000"/>
          <w:sz w:val="24"/>
          <w:szCs w:val="24"/>
        </w:rPr>
        <w:t>Pokuta za neohlásenie zmeny údajov katastra, týkajúcej sa nehnuteľnosti, ktorej je podnikateľ vlastníkom alebo držiteľom, alebo nájomcom, v lehote ustanovenej týmto zákonom, sa podľa interných informácií ÚGKK SR v praxi neudeľovala, a to z dôvodu plnenia dôležitejších úloh na úseku katastra. Vypustenie pokuty je odôvodnené schopnosťou ÚGKK SR ako správcu informačného systému opravovať tieto údaje katastra automatizovaným spôsobom, najmä z referenčných registrov verejnej správy. Z tohto dôvodu neexistuje štatistika ohľadom páchania tohto priestupku, resp. porušenia poriadku na úseku katastra. ÚGKK SR preto uvádza počet dotknutých subjektov na modelovom prípade 100 subjektov.</w:t>
      </w:r>
    </w:p>
    <w:p w14:paraId="440CE992" w14:textId="77777777" w:rsidR="00A750DF" w:rsidRPr="00A750DF" w:rsidRDefault="00A750DF" w:rsidP="00CE3164">
      <w:pPr>
        <w:spacing w:after="0" w:line="240" w:lineRule="auto"/>
        <w:jc w:val="both"/>
        <w:rPr>
          <w:rFonts w:ascii="Times New Roman" w:eastAsia="Calibri" w:hAnsi="Times New Roman" w:cs="Times New Roman"/>
          <w:color w:val="000000"/>
          <w:sz w:val="24"/>
          <w:szCs w:val="24"/>
        </w:rPr>
      </w:pPr>
    </w:p>
    <w:p w14:paraId="3E696174" w14:textId="77777777" w:rsidR="00A750DF" w:rsidRPr="00A750DF" w:rsidRDefault="00A750DF" w:rsidP="00A750DF">
      <w:pPr>
        <w:pStyle w:val="Odsekzoznamu"/>
        <w:numPr>
          <w:ilvl w:val="0"/>
          <w:numId w:val="16"/>
        </w:numPr>
        <w:spacing w:after="0" w:line="240" w:lineRule="auto"/>
        <w:rPr>
          <w:rFonts w:ascii="Times New Roman" w:eastAsia="Times New Roman" w:hAnsi="Times New Roman" w:cs="Times New Roman"/>
          <w:b/>
          <w:bCs/>
          <w:sz w:val="24"/>
          <w:szCs w:val="24"/>
          <w:lang w:eastAsia="sk-SK"/>
        </w:rPr>
      </w:pPr>
      <w:r w:rsidRPr="00A750DF">
        <w:rPr>
          <w:rFonts w:ascii="Times New Roman" w:eastAsia="Times New Roman" w:hAnsi="Times New Roman" w:cs="Times New Roman"/>
          <w:b/>
          <w:bCs/>
          <w:sz w:val="24"/>
          <w:szCs w:val="24"/>
          <w:lang w:eastAsia="sk-SK"/>
        </w:rPr>
        <w:t xml:space="preserve">Zavedenie nových </w:t>
      </w:r>
      <w:r w:rsidRPr="00A750DF">
        <w:rPr>
          <w:rFonts w:ascii="Times New Roman" w:eastAsia="Calibri" w:hAnsi="Times New Roman" w:cs="Times New Roman"/>
          <w:b/>
          <w:bCs/>
          <w:sz w:val="24"/>
          <w:szCs w:val="24"/>
        </w:rPr>
        <w:t>pokút za priestupky a porušenia poriadku na úseku katastra</w:t>
      </w:r>
    </w:p>
    <w:p w14:paraId="6BCC69B1" w14:textId="77777777" w:rsidR="00A750DF" w:rsidRPr="00A750DF" w:rsidRDefault="00A750DF" w:rsidP="00CE3164">
      <w:pPr>
        <w:spacing w:after="0" w:line="240" w:lineRule="auto"/>
        <w:jc w:val="both"/>
        <w:rPr>
          <w:rFonts w:ascii="Times New Roman" w:eastAsia="Calibri" w:hAnsi="Times New Roman" w:cs="Times New Roman"/>
          <w:color w:val="000000"/>
          <w:sz w:val="24"/>
          <w:szCs w:val="24"/>
        </w:rPr>
      </w:pPr>
      <w:r w:rsidRPr="00A750DF">
        <w:rPr>
          <w:rFonts w:ascii="Times New Roman" w:eastAsia="Calibri" w:hAnsi="Times New Roman" w:cs="Times New Roman"/>
          <w:color w:val="000000"/>
          <w:sz w:val="24"/>
          <w:szCs w:val="24"/>
        </w:rPr>
        <w:t xml:space="preserve">Zavedenie nových skutkových podstát priestupkov na úseku katastra, t. j. priestupkov (i) poškodenie, neoprávnené premiestnenie, odstránenie alebo zničenie meračskej značky, signálu alebo iného zariadenia geodetického bodu geodetických základov, (ii) automatizovaným spôsobom s použitím technických prostriedkov hromadné získanie a neoprávnené použitie údaje katastra v rozpore s § 2 a (iii) neoprávnené poskytnutie, sprístupnenie, zverejnenie alebo iné použitie údajov katastra získaných na základe zmluvy podľa § 69 ods. 13 katastrálneho zákona, reagujú na nové hrozby spojené s elektronizáciou služieb katastra a na zanedbávanú ochranu zariadení geodetických bodov geodetických základov. </w:t>
      </w:r>
    </w:p>
    <w:p w14:paraId="1BFFA13E" w14:textId="77777777" w:rsidR="00A750DF" w:rsidRPr="00A750DF" w:rsidRDefault="00A750DF" w:rsidP="00CE3164">
      <w:pPr>
        <w:spacing w:after="0" w:line="240" w:lineRule="auto"/>
        <w:jc w:val="both"/>
        <w:rPr>
          <w:rFonts w:ascii="Times New Roman" w:eastAsia="Calibri" w:hAnsi="Times New Roman" w:cs="Times New Roman"/>
          <w:color w:val="000000"/>
          <w:sz w:val="24"/>
          <w:szCs w:val="24"/>
        </w:rPr>
      </w:pPr>
      <w:r w:rsidRPr="00A750DF">
        <w:rPr>
          <w:rFonts w:ascii="Times New Roman" w:eastAsia="Calibri" w:hAnsi="Times New Roman" w:cs="Times New Roman"/>
          <w:color w:val="000000"/>
          <w:sz w:val="24"/>
          <w:szCs w:val="24"/>
        </w:rPr>
        <w:t>V tejto chvíli nevieme predpokladať počet dotknutých podnikateľov touto reguláciou ani kvalifikovaným odhadom, nakoľko výskyt spáchaných novo prijatých skutkových podstát priestupkov odhadujeme v počte nižších jednotiek v horizonte niekoľkých rokov.</w:t>
      </w:r>
    </w:p>
    <w:p w14:paraId="38D97767" w14:textId="77777777" w:rsidR="00A750DF" w:rsidRPr="00A750DF" w:rsidRDefault="00A750DF" w:rsidP="00CE3164">
      <w:pPr>
        <w:spacing w:after="0" w:line="240" w:lineRule="auto"/>
        <w:jc w:val="both"/>
        <w:rPr>
          <w:rFonts w:ascii="Times New Roman" w:eastAsia="Calibri" w:hAnsi="Times New Roman" w:cs="Times New Roman"/>
          <w:color w:val="000000"/>
          <w:sz w:val="24"/>
          <w:szCs w:val="24"/>
        </w:rPr>
      </w:pPr>
    </w:p>
    <w:p w14:paraId="09C686E2" w14:textId="77777777" w:rsidR="00A750DF" w:rsidRPr="00A750DF" w:rsidRDefault="00A750DF" w:rsidP="00A750DF">
      <w:pPr>
        <w:numPr>
          <w:ilvl w:val="0"/>
          <w:numId w:val="16"/>
        </w:numPr>
        <w:spacing w:after="0" w:line="240" w:lineRule="auto"/>
        <w:ind w:left="284"/>
        <w:jc w:val="both"/>
        <w:rPr>
          <w:rFonts w:ascii="Times New Roman" w:eastAsia="Calibri" w:hAnsi="Times New Roman" w:cs="Times New Roman"/>
          <w:b/>
          <w:bCs/>
          <w:color w:val="000000"/>
          <w:sz w:val="24"/>
          <w:szCs w:val="24"/>
        </w:rPr>
      </w:pPr>
      <w:r w:rsidRPr="00A750DF">
        <w:rPr>
          <w:rFonts w:ascii="Times New Roman" w:eastAsia="Calibri" w:hAnsi="Times New Roman" w:cs="Times New Roman"/>
          <w:b/>
          <w:bCs/>
          <w:color w:val="000000"/>
          <w:sz w:val="24"/>
          <w:szCs w:val="24"/>
        </w:rPr>
        <w:t>Zvýšenie správneho poplatku za návrh na  začatie  konania  o  povolení  vkladu práva k nehnuteľnosti do katastra nehnuteľností v elektronickej podobe prostredníctvom elektronickej podateľne ústredného portálu verejnej správy - bežné/zrýchlené konanie</w:t>
      </w:r>
    </w:p>
    <w:p w14:paraId="20314520" w14:textId="77777777" w:rsidR="00A750DF" w:rsidRPr="00A750DF" w:rsidRDefault="00A750DF" w:rsidP="00CE3164">
      <w:pPr>
        <w:spacing w:after="0" w:line="240" w:lineRule="auto"/>
        <w:jc w:val="both"/>
        <w:rPr>
          <w:rFonts w:ascii="Times New Roman" w:eastAsia="Calibri" w:hAnsi="Times New Roman" w:cs="Times New Roman"/>
          <w:bCs/>
          <w:sz w:val="24"/>
          <w:szCs w:val="24"/>
        </w:rPr>
      </w:pPr>
      <w:r w:rsidRPr="00A750DF">
        <w:rPr>
          <w:rFonts w:ascii="Times New Roman" w:eastAsia="Calibri" w:hAnsi="Times New Roman" w:cs="Times New Roman"/>
          <w:bCs/>
          <w:sz w:val="24"/>
          <w:szCs w:val="24"/>
        </w:rPr>
        <w:t>Právna úprava reaguje na podávanie podaní prostredníctvom všeobecného formulára cez Ústredný portál verejnej správy (ÚPVS), nakoľko údaje z takto realizovaného podania je potrebné manuálne prevziať do informačných systémov orgánov štátnej správy na úseku katastra nehnuteľností. Účelom je motivovať verejnosť/podnikateľov na podávanie návrhov na vklad prostredníctvom štruktúrovaného elektronického formulára. Podanie podané prostredníctvom takéhoto formulára umožňuje sťahovať údaje katastra priamo do formulára, čím sa okrem iného odstráni chybovosť podaní (napr. chyby v písaní) a skráti sa lehota na vyplnenie podania. Zľava z poplatku sa bude vzťahovať len na podania podané prostredníctvom štruktúrovaného elektronického formulára, keďže údaje z neho je možné automatizovane sťahovať do interných systémov.</w:t>
      </w:r>
    </w:p>
    <w:p w14:paraId="1D3598DF" w14:textId="77777777" w:rsidR="00A750DF" w:rsidRPr="00A750DF" w:rsidRDefault="00A750DF" w:rsidP="00CE3164">
      <w:pPr>
        <w:spacing w:after="0" w:line="240" w:lineRule="auto"/>
        <w:jc w:val="both"/>
        <w:rPr>
          <w:rFonts w:ascii="Times New Roman" w:eastAsia="Calibri" w:hAnsi="Times New Roman" w:cs="Times New Roman"/>
          <w:bCs/>
          <w:sz w:val="24"/>
          <w:szCs w:val="24"/>
        </w:rPr>
      </w:pPr>
      <w:r w:rsidRPr="00A750DF">
        <w:rPr>
          <w:rFonts w:ascii="Times New Roman" w:eastAsia="Calibri" w:hAnsi="Times New Roman" w:cs="Times New Roman"/>
          <w:bCs/>
          <w:sz w:val="24"/>
          <w:szCs w:val="24"/>
        </w:rPr>
        <w:lastRenderedPageBreak/>
        <w:t xml:space="preserve">Nedisponujeme presnou štatistikou o počte podnikateľov žiadajúcich o úkony a konania podľa položiek 10 a 11. Domnievame sa  však, že počet podnikateľov podávajúcich návrh na vklad prostredníctvom elektronickej podateľne ÚPVS vzhľadom na ich vyššie právne povedomie bude zanedbateľný. Počet dotknutých osôb sme odhadli na 27 500. </w:t>
      </w:r>
    </w:p>
    <w:p w14:paraId="2C3657FD" w14:textId="77777777" w:rsidR="00A750DF" w:rsidRPr="00A750DF" w:rsidRDefault="00A750DF" w:rsidP="00CE3164">
      <w:pPr>
        <w:spacing w:after="0" w:line="240" w:lineRule="auto"/>
        <w:jc w:val="both"/>
        <w:rPr>
          <w:rFonts w:ascii="Times New Roman" w:eastAsia="Calibri" w:hAnsi="Times New Roman" w:cs="Times New Roman"/>
          <w:bCs/>
          <w:sz w:val="24"/>
          <w:szCs w:val="24"/>
        </w:rPr>
      </w:pPr>
    </w:p>
    <w:p w14:paraId="3BDA487F" w14:textId="77777777" w:rsidR="00A750DF" w:rsidRPr="00A750DF" w:rsidRDefault="00A750DF" w:rsidP="00A750DF">
      <w:pPr>
        <w:numPr>
          <w:ilvl w:val="0"/>
          <w:numId w:val="16"/>
        </w:numPr>
        <w:spacing w:after="0" w:line="240" w:lineRule="auto"/>
        <w:ind w:left="426"/>
        <w:jc w:val="both"/>
        <w:rPr>
          <w:rFonts w:ascii="Times New Roman" w:eastAsia="Calibri" w:hAnsi="Times New Roman" w:cs="Times New Roman"/>
          <w:b/>
          <w:bCs/>
          <w:color w:val="000000"/>
          <w:sz w:val="24"/>
          <w:szCs w:val="24"/>
        </w:rPr>
      </w:pPr>
      <w:r w:rsidRPr="00A750DF">
        <w:rPr>
          <w:rFonts w:ascii="Times New Roman" w:eastAsia="Calibri" w:hAnsi="Times New Roman" w:cs="Times New Roman"/>
          <w:b/>
          <w:bCs/>
          <w:color w:val="000000"/>
          <w:sz w:val="24"/>
          <w:szCs w:val="24"/>
        </w:rPr>
        <w:t>Zmena sadzby správneho poplatku v prípade podania návrhu na začatie konania o povolení vkladu v elektronickej podobe prostredníctvom štruktúrovaného formulára spolu so žiadosťou o urýchlené konanie</w:t>
      </w:r>
    </w:p>
    <w:p w14:paraId="401C03D5" w14:textId="77777777" w:rsidR="00A750DF" w:rsidRPr="00A750DF" w:rsidRDefault="00A750DF" w:rsidP="00CE3164">
      <w:pPr>
        <w:spacing w:after="0" w:line="240" w:lineRule="auto"/>
        <w:ind w:left="66"/>
        <w:jc w:val="both"/>
        <w:rPr>
          <w:rFonts w:ascii="Times New Roman" w:eastAsia="Calibri" w:hAnsi="Times New Roman" w:cs="Times New Roman"/>
          <w:color w:val="000000"/>
          <w:sz w:val="24"/>
          <w:szCs w:val="24"/>
        </w:rPr>
      </w:pPr>
      <w:r w:rsidRPr="00A750DF">
        <w:rPr>
          <w:rFonts w:ascii="Times New Roman" w:eastAsia="Calibri" w:hAnsi="Times New Roman" w:cs="Times New Roman"/>
          <w:color w:val="000000"/>
          <w:sz w:val="24"/>
          <w:szCs w:val="24"/>
        </w:rPr>
        <w:t>Dochádza k zvýšeniu správneho poplatku v prípade podania návrhu na vklad v elektronickej podobe, ak žiadateľ spolu s podaním návrhu na vklad žiada rozhodnúť o vklade urýchlene do 15 dní odo dňa začatia konania. V súčasnosti, ak bol podaný návrh na vklad v elektronickej podobe spolu so žiadosťou o urýchlené konanie, sadzba správneho poplatku sa znižovala               o 50 %. Podľa nového znenia sa táto sadzba zníži o 1/3.</w:t>
      </w:r>
    </w:p>
    <w:p w14:paraId="0DCBD81A" w14:textId="77777777" w:rsidR="00A750DF" w:rsidRPr="00A750DF" w:rsidRDefault="00A750DF" w:rsidP="00CE3164">
      <w:pPr>
        <w:spacing w:after="0" w:line="240" w:lineRule="auto"/>
        <w:ind w:left="66"/>
        <w:jc w:val="both"/>
        <w:rPr>
          <w:rFonts w:ascii="Times New Roman" w:eastAsia="Calibri" w:hAnsi="Times New Roman" w:cs="Times New Roman"/>
          <w:bCs/>
          <w:sz w:val="24"/>
          <w:szCs w:val="24"/>
        </w:rPr>
      </w:pPr>
      <w:r w:rsidRPr="00A750DF">
        <w:rPr>
          <w:rFonts w:ascii="Times New Roman" w:eastAsia="Calibri" w:hAnsi="Times New Roman" w:cs="Times New Roman"/>
          <w:color w:val="000000"/>
          <w:sz w:val="24"/>
          <w:szCs w:val="24"/>
        </w:rPr>
        <w:t xml:space="preserve">Nedisponujeme presnou štatistikou o počte podnikateľov podávajúcich návrh na vklad v elektronickej podobe spolu so žiadosťou o urýchlené konanie. </w:t>
      </w:r>
      <w:r w:rsidRPr="00A750DF">
        <w:rPr>
          <w:rFonts w:ascii="Times New Roman" w:eastAsia="Calibri" w:hAnsi="Times New Roman" w:cs="Times New Roman"/>
          <w:bCs/>
          <w:sz w:val="24"/>
          <w:szCs w:val="24"/>
        </w:rPr>
        <w:t>Počet dotknutých osôb sme odhadli na 20 000.</w:t>
      </w:r>
    </w:p>
    <w:p w14:paraId="602E0920" w14:textId="77777777" w:rsidR="00A750DF" w:rsidRPr="00A750DF" w:rsidRDefault="00A750DF" w:rsidP="00CE3164">
      <w:pPr>
        <w:spacing w:after="0" w:line="240" w:lineRule="auto"/>
        <w:ind w:left="66"/>
        <w:jc w:val="both"/>
        <w:rPr>
          <w:rFonts w:ascii="Times New Roman" w:eastAsia="Calibri" w:hAnsi="Times New Roman" w:cs="Times New Roman"/>
          <w:color w:val="000000"/>
          <w:sz w:val="24"/>
          <w:szCs w:val="24"/>
        </w:rPr>
      </w:pPr>
    </w:p>
    <w:p w14:paraId="61210CDB" w14:textId="77777777" w:rsidR="00A750DF" w:rsidRPr="00A750DF" w:rsidRDefault="00A750DF" w:rsidP="00A750DF">
      <w:pPr>
        <w:numPr>
          <w:ilvl w:val="0"/>
          <w:numId w:val="16"/>
        </w:numPr>
        <w:spacing w:after="0" w:line="240" w:lineRule="auto"/>
        <w:ind w:left="426"/>
        <w:jc w:val="both"/>
        <w:rPr>
          <w:rFonts w:ascii="Times New Roman" w:eastAsia="Calibri" w:hAnsi="Times New Roman" w:cs="Times New Roman"/>
          <w:b/>
          <w:bCs/>
          <w:color w:val="000000"/>
          <w:sz w:val="24"/>
          <w:szCs w:val="24"/>
        </w:rPr>
      </w:pPr>
      <w:r w:rsidRPr="00A750DF">
        <w:rPr>
          <w:rFonts w:ascii="Times New Roman" w:eastAsia="Calibri" w:hAnsi="Times New Roman" w:cs="Times New Roman"/>
          <w:b/>
          <w:bCs/>
          <w:color w:val="000000"/>
          <w:sz w:val="24"/>
          <w:szCs w:val="24"/>
        </w:rPr>
        <w:t>Zavedenie nového správneho poplatku za prešetrenie údajov katastra</w:t>
      </w:r>
    </w:p>
    <w:p w14:paraId="4BF70D8B" w14:textId="77777777" w:rsidR="00A750DF" w:rsidRPr="00A750DF" w:rsidRDefault="00A750DF" w:rsidP="00D276AA">
      <w:pPr>
        <w:spacing w:after="0" w:line="240" w:lineRule="auto"/>
        <w:jc w:val="both"/>
        <w:rPr>
          <w:rFonts w:ascii="Times New Roman" w:eastAsia="Calibri" w:hAnsi="Times New Roman" w:cs="Times New Roman"/>
          <w:bCs/>
          <w:color w:val="000000"/>
          <w:sz w:val="24"/>
          <w:szCs w:val="24"/>
        </w:rPr>
      </w:pPr>
      <w:r w:rsidRPr="00A750DF">
        <w:rPr>
          <w:rFonts w:ascii="Times New Roman" w:eastAsia="Calibri" w:hAnsi="Times New Roman" w:cs="Times New Roman"/>
          <w:bCs/>
          <w:sz w:val="24"/>
          <w:szCs w:val="24"/>
        </w:rPr>
        <w:t xml:space="preserve">Za prešetrovanie údajov sa platil správny poplatok vo výške 5,00 eur, ktorý bol vyberaný podľa položky 10 písm. e) Sadzobníka správnych poplatkov. Táto suma neodzrkadľuje skutočne vynaložené úsilie na zistenie, či zápis v katastri bol vykonaný správne na základe predložených listín, nakoľko je potrebné </w:t>
      </w:r>
      <w:r w:rsidRPr="00A750DF">
        <w:rPr>
          <w:rFonts w:ascii="Times New Roman" w:eastAsia="Calibri" w:hAnsi="Times New Roman" w:cs="Times New Roman"/>
          <w:bCs/>
          <w:color w:val="000000"/>
          <w:sz w:val="24"/>
          <w:szCs w:val="24"/>
        </w:rPr>
        <w:t>v rámci prešetrenia jednak poznať právnu úpravu, ktorá platila v čase zápisu údaja do katastra, vyhľadať jednotlivé listiny v zbierke listín, prešetriť každú jednu listinu, ktorá sa týkala predmetného zápisu, a to od prvotného zápisu nehnuteľnosti v katastri alebo v pozemkovej knihe až po súčasnosť. Výsledok prešetrenia správnosti zápisu údajov je v podstate vykonaním právneho auditu danej nehnuteľnosti, čo vo veľkej miere využívajú hlavne zahraniční investori alebo advokáti ako podklad k súdnym konaniam, resp. väčším investíciám.</w:t>
      </w:r>
    </w:p>
    <w:p w14:paraId="5FCF5B1F" w14:textId="77777777" w:rsidR="00A750DF" w:rsidRPr="00A750DF" w:rsidRDefault="00A750DF" w:rsidP="00D276AA">
      <w:pPr>
        <w:spacing w:after="0" w:line="240" w:lineRule="auto"/>
        <w:jc w:val="both"/>
        <w:rPr>
          <w:rFonts w:ascii="Times New Roman" w:eastAsia="Calibri" w:hAnsi="Times New Roman" w:cs="Times New Roman"/>
          <w:bCs/>
          <w:iCs/>
          <w:color w:val="000000"/>
          <w:sz w:val="24"/>
          <w:szCs w:val="24"/>
        </w:rPr>
      </w:pPr>
      <w:r w:rsidRPr="00A750DF">
        <w:rPr>
          <w:rFonts w:ascii="Times New Roman" w:eastAsia="Calibri" w:hAnsi="Times New Roman" w:cs="Times New Roman"/>
          <w:bCs/>
          <w:iCs/>
          <w:color w:val="000000"/>
          <w:sz w:val="24"/>
          <w:szCs w:val="24"/>
        </w:rPr>
        <w:t>Z dôvodu, že nedisponujeme presnou štatistikou o žiadateľoch o prešetrenie údajov katastra, odhadli sme počet dotknutých subjektov na modelovom príklade s počtom 1 500. K dotknutým subjektom môžu patriť predovšetkým advokáti a developerské spoločnosti. Zároveň sa však zavádza právna úprava, podľa ktorej, ak sa prešetrením zistí, že v katastrálnom operáte je chyba (§ 59 katastrálneho zákona), zaplatený správny poplatok sa v plnej výške vráti.  Rovnako je od platenia tohto správneho poplatku oslobodený vyhotoviteľ geodetických a kartografických činností.</w:t>
      </w:r>
    </w:p>
    <w:p w14:paraId="30E794FF" w14:textId="77777777" w:rsidR="00A750DF" w:rsidRPr="00A750DF" w:rsidRDefault="00A750DF" w:rsidP="00D276AA">
      <w:pPr>
        <w:spacing w:after="0" w:line="240" w:lineRule="auto"/>
        <w:ind w:left="426"/>
        <w:jc w:val="both"/>
        <w:rPr>
          <w:rFonts w:ascii="Times New Roman" w:eastAsia="Calibri" w:hAnsi="Times New Roman" w:cs="Times New Roman"/>
          <w:b/>
          <w:bCs/>
          <w:color w:val="000000"/>
          <w:sz w:val="24"/>
          <w:szCs w:val="24"/>
        </w:rPr>
      </w:pPr>
    </w:p>
    <w:p w14:paraId="3F4BC138" w14:textId="77777777" w:rsidR="00A750DF" w:rsidRPr="00A750DF" w:rsidRDefault="00A750DF" w:rsidP="00A750DF">
      <w:pPr>
        <w:numPr>
          <w:ilvl w:val="0"/>
          <w:numId w:val="16"/>
        </w:numPr>
        <w:spacing w:after="0" w:line="240" w:lineRule="auto"/>
        <w:ind w:left="426"/>
        <w:jc w:val="both"/>
        <w:rPr>
          <w:rFonts w:ascii="Times New Roman" w:eastAsia="Calibri" w:hAnsi="Times New Roman" w:cs="Times New Roman"/>
          <w:b/>
          <w:bCs/>
          <w:color w:val="000000"/>
          <w:sz w:val="24"/>
          <w:szCs w:val="24"/>
        </w:rPr>
      </w:pPr>
      <w:r w:rsidRPr="00A750DF">
        <w:rPr>
          <w:rFonts w:ascii="Times New Roman" w:eastAsia="Calibri" w:hAnsi="Times New Roman" w:cs="Times New Roman"/>
          <w:b/>
          <w:bCs/>
          <w:color w:val="000000"/>
          <w:sz w:val="24"/>
          <w:szCs w:val="24"/>
        </w:rPr>
        <w:t>Zavedenie správneho poplatku za poskytnutie listiny zo zbierky listín</w:t>
      </w:r>
    </w:p>
    <w:p w14:paraId="58405F3A" w14:textId="77777777" w:rsidR="00A750DF" w:rsidRPr="00A750DF" w:rsidRDefault="00A750DF" w:rsidP="00D276AA">
      <w:pPr>
        <w:spacing w:after="0" w:line="240" w:lineRule="auto"/>
        <w:jc w:val="both"/>
        <w:rPr>
          <w:rFonts w:ascii="Times New Roman" w:eastAsia="Calibri" w:hAnsi="Times New Roman" w:cs="Times New Roman"/>
          <w:bCs/>
          <w:iCs/>
          <w:color w:val="000000"/>
          <w:sz w:val="24"/>
          <w:szCs w:val="24"/>
        </w:rPr>
      </w:pPr>
      <w:r w:rsidRPr="00A750DF">
        <w:rPr>
          <w:rFonts w:ascii="Times New Roman" w:eastAsia="Calibri" w:hAnsi="Times New Roman" w:cs="Times New Roman"/>
          <w:bCs/>
          <w:iCs/>
          <w:color w:val="000000"/>
          <w:sz w:val="24"/>
          <w:szCs w:val="24"/>
        </w:rPr>
        <w:t xml:space="preserve">Zavedenie nového správneho poplatku súvisí s navrhovanou právnou úpravou prístupu k listinám uloženým v zbierke listín. Právna úprava vymedzuje okruh osôb, ktoré majú prístup k týmto listinám. Výška správneho poplatku zohľadňuje prácnosť a časovú náročnosť pri vyhľadávaní listín, ich anonymizácii najmä s ohľadom na osobné údaje a iné skutočnosti, ktoré nie je možné poskytnúť, a ktoré požadovaná listina obsahuje, alebo za vyhotovenie kópie takejto listiny. </w:t>
      </w:r>
    </w:p>
    <w:p w14:paraId="389224C3" w14:textId="77777777" w:rsidR="00A750DF" w:rsidRPr="00A750DF" w:rsidRDefault="00A750DF" w:rsidP="00AB6FB7">
      <w:pPr>
        <w:spacing w:after="0" w:line="240" w:lineRule="auto"/>
        <w:jc w:val="both"/>
        <w:rPr>
          <w:rFonts w:ascii="Times New Roman" w:eastAsia="Calibri" w:hAnsi="Times New Roman" w:cs="Times New Roman"/>
          <w:bCs/>
          <w:color w:val="000000"/>
          <w:sz w:val="24"/>
          <w:szCs w:val="24"/>
        </w:rPr>
      </w:pPr>
      <w:r w:rsidRPr="00A750DF">
        <w:rPr>
          <w:rFonts w:ascii="Times New Roman" w:eastAsia="Calibri" w:hAnsi="Times New Roman" w:cs="Times New Roman"/>
          <w:bCs/>
          <w:iCs/>
          <w:color w:val="000000"/>
          <w:sz w:val="24"/>
          <w:szCs w:val="24"/>
        </w:rPr>
        <w:t xml:space="preserve">Nedisponujeme presnou štatistikou o žiadateľoch listín zo zbierky listín, nakoľko v súčasnosti prevláda reštriktívny výklad, v dôsledku ktorého dochádza len k obmedzenému prístupu k listinám uloženým v zbierke listín. Možno predpokladať, že možnosť prístupu k listinám uloženým v zbierke listín sa bude využívať predovšetkým v súvislosti s významnejšími investíciami na území SR, ktorých predmetom je aj kúpa nehnuteľností (najmä pozemkov). Vzhľadom na uvedené sme odhadli počet dotknutých subjektov na modelovom príklade s počtom 17 300. Uvedené často súvisí práve s prešetrovaním údajov, kde výsledkom </w:t>
      </w:r>
      <w:r w:rsidRPr="00A750DF">
        <w:rPr>
          <w:rFonts w:ascii="Times New Roman" w:eastAsia="Calibri" w:hAnsi="Times New Roman" w:cs="Times New Roman"/>
          <w:bCs/>
          <w:iCs/>
          <w:color w:val="000000"/>
          <w:sz w:val="24"/>
          <w:szCs w:val="24"/>
        </w:rPr>
        <w:lastRenderedPageBreak/>
        <w:t>prešetrenia môže byť aj poskytnutie listín. Medzi dotknuté subjekty budú patriť najmä fyzické a právnické osoby (vlastníci nehnuteľností) a ďalšie osoby oprávnené na prístup k listinám uloženým v zbierke listín.</w:t>
      </w:r>
    </w:p>
    <w:p w14:paraId="59992DDF" w14:textId="77777777" w:rsidR="00A750DF" w:rsidRPr="00A750DF" w:rsidRDefault="00A750DF" w:rsidP="00F9561E">
      <w:pPr>
        <w:jc w:val="both"/>
        <w:rPr>
          <w:rFonts w:ascii="Times New Roman" w:eastAsia="Calibri" w:hAnsi="Times New Roman" w:cs="Times New Roman"/>
          <w:bCs/>
          <w:color w:val="000000"/>
          <w:sz w:val="24"/>
          <w:szCs w:val="24"/>
        </w:rPr>
      </w:pPr>
    </w:p>
    <w:p w14:paraId="6481A677" w14:textId="77777777" w:rsidR="00A750DF" w:rsidRPr="00A750DF" w:rsidRDefault="00A750DF" w:rsidP="00512BA7">
      <w:pPr>
        <w:jc w:val="both"/>
        <w:rPr>
          <w:rFonts w:ascii="Times New Roman" w:eastAsia="Calibri" w:hAnsi="Times New Roman" w:cs="Times New Roman"/>
          <w:b/>
          <w:bCs/>
          <w:i/>
          <w:sz w:val="24"/>
          <w:szCs w:val="24"/>
          <w:u w:val="single"/>
        </w:rPr>
      </w:pPr>
      <w:r w:rsidRPr="00A750DF">
        <w:rPr>
          <w:rFonts w:ascii="Times New Roman" w:eastAsia="Calibri" w:hAnsi="Times New Roman" w:cs="Times New Roman"/>
          <w:b/>
          <w:bCs/>
          <w:i/>
          <w:sz w:val="24"/>
          <w:szCs w:val="24"/>
          <w:u w:val="single"/>
        </w:rPr>
        <w:t>3.1.4 Odôvodnenie goldplatingu podľa bodu 4 časti III jednotnej metodiky a ďalšie doplňujúce informácie</w:t>
      </w:r>
      <w:r w:rsidRPr="00A750DF">
        <w:rPr>
          <w:rStyle w:val="Odkaznapoznmkupodiarou"/>
          <w:rFonts w:ascii="Times New Roman" w:eastAsia="Calibri" w:hAnsi="Times New Roman" w:cs="Times New Roman"/>
          <w:b/>
          <w:bCs/>
          <w:sz w:val="24"/>
          <w:szCs w:val="24"/>
          <w:u w:val="single"/>
        </w:rPr>
        <w:footnoteReference w:id="2"/>
      </w:r>
      <w:r w:rsidRPr="00A750DF">
        <w:rPr>
          <w:rFonts w:ascii="Times New Roman" w:eastAsia="Calibri" w:hAnsi="Times New Roman" w:cs="Times New Roman"/>
          <w:b/>
          <w:bCs/>
          <w:i/>
          <w:sz w:val="24"/>
          <w:szCs w:val="24"/>
          <w:u w:val="single"/>
        </w:rPr>
        <w:t xml:space="preserve"> </w:t>
      </w:r>
    </w:p>
    <w:p w14:paraId="5CDC16FE" w14:textId="77777777" w:rsidR="00A750DF" w:rsidRPr="00A750DF" w:rsidRDefault="00A750DF" w:rsidP="000C5419">
      <w:pPr>
        <w:jc w:val="both"/>
        <w:rPr>
          <w:rFonts w:ascii="Times New Roman" w:eastAsia="Calibri" w:hAnsi="Times New Roman" w:cs="Times New Roman"/>
          <w:bCs/>
          <w:i/>
          <w:iCs/>
          <w:color w:val="000000"/>
          <w:sz w:val="24"/>
          <w:szCs w:val="24"/>
        </w:rPr>
      </w:pPr>
      <w:r w:rsidRPr="00A750DF">
        <w:rPr>
          <w:rFonts w:ascii="Times New Roman" w:eastAsia="Calibri" w:hAnsi="Times New Roman" w:cs="Times New Roman"/>
          <w:bCs/>
          <w:i/>
          <w:iCs/>
          <w:color w:val="000000"/>
          <w:sz w:val="24"/>
          <w:szCs w:val="24"/>
        </w:rPr>
        <w:t xml:space="preserve">Požadované informácie uveďte osobitne ku každému identifikovanému goldplatingu (ku každej hodnotenej regulácii s goldplatingom osobitne). </w:t>
      </w:r>
    </w:p>
    <w:p w14:paraId="026B0078" w14:textId="77777777" w:rsidR="00A750DF" w:rsidRPr="00A750DF" w:rsidRDefault="00A750DF" w:rsidP="0016512E">
      <w:pPr>
        <w:jc w:val="both"/>
        <w:rPr>
          <w:rFonts w:ascii="Times New Roman" w:eastAsia="Calibri" w:hAnsi="Times New Roman" w:cs="Times New Roman"/>
          <w:bCs/>
          <w:i/>
          <w:iCs/>
          <w:color w:val="000000"/>
          <w:sz w:val="24"/>
          <w:szCs w:val="24"/>
        </w:rPr>
      </w:pPr>
      <w:r w:rsidRPr="00A750DF">
        <w:rPr>
          <w:rFonts w:ascii="Times New Roman" w:eastAsia="Calibri" w:hAnsi="Times New Roman" w:cs="Times New Roman"/>
          <w:bCs/>
          <w:i/>
          <w:iCs/>
          <w:color w:val="000000"/>
          <w:sz w:val="24"/>
          <w:szCs w:val="24"/>
        </w:rPr>
        <w:t>Uveďte odôvodnenie goldplatingu z hľadiska jeho nespochybniteľnej nevyhnutnosti. Odôvodnenie doložte dôkladným hodnotením prínosov a nákladov. Uveďte zvážené alternatívne riešenia..</w:t>
      </w:r>
    </w:p>
    <w:p w14:paraId="5DFDA82D" w14:textId="77777777" w:rsidR="00A750DF" w:rsidRPr="00A750DF" w:rsidRDefault="00A750DF" w:rsidP="000C5419">
      <w:pPr>
        <w:jc w:val="both"/>
        <w:rPr>
          <w:rFonts w:ascii="Times New Roman" w:eastAsia="Calibri" w:hAnsi="Times New Roman" w:cs="Times New Roman"/>
          <w:bCs/>
          <w:i/>
          <w:iCs/>
          <w:color w:val="000000"/>
          <w:sz w:val="24"/>
          <w:szCs w:val="24"/>
        </w:rPr>
      </w:pPr>
      <w:r w:rsidRPr="00A750DF">
        <w:rPr>
          <w:rFonts w:ascii="Times New Roman" w:eastAsia="Calibri" w:hAnsi="Times New Roman" w:cs="Times New Roman"/>
          <w:bCs/>
          <w:i/>
          <w:iCs/>
          <w:color w:val="000000"/>
          <w:sz w:val="24"/>
          <w:szCs w:val="24"/>
        </w:rPr>
        <w:t xml:space="preserve">Zároveň uveďte konkrétne informácie súvisiace s kategóriou goldplatingu podľa jednotnej metodiky, najmä: na aké subjekty sa nad rámec navrhuje rozšíriť pôsobnosť smernice a z akého dôvodu; aké požiadavky sa navyšujú a na aké subjekty nad rámec minimálnych požiadaviek smernice; aká  menej prísnejšia výnimka alebo úprava vyplývajúca zo smernice nebola využitá a prečo; z akého dôvodu sa navrhujú prísnejšie sankčné režimy; z akého dôvodu sa navrhuje skoršia transpozícia; z akého dôvodu sa ponechávajú v platnosti už existujúce prísnejšie vnútroštátne požiadavky. </w:t>
      </w:r>
    </w:p>
    <w:p w14:paraId="6729A31C" w14:textId="77777777" w:rsidR="00A750DF" w:rsidRPr="00A750DF" w:rsidRDefault="00A750DF" w:rsidP="00751DA9">
      <w:pPr>
        <w:jc w:val="both"/>
        <w:rPr>
          <w:rFonts w:ascii="Times New Roman" w:eastAsia="Calibri" w:hAnsi="Times New Roman" w:cs="Times New Roman"/>
          <w:bCs/>
          <w:i/>
          <w:iCs/>
          <w:sz w:val="24"/>
          <w:szCs w:val="24"/>
        </w:rPr>
      </w:pPr>
      <w:r w:rsidRPr="00A750DF">
        <w:rPr>
          <w:rFonts w:ascii="Times New Roman" w:eastAsia="Calibri" w:hAnsi="Times New Roman" w:cs="Times New Roman"/>
          <w:bCs/>
          <w:i/>
          <w:iCs/>
          <w:sz w:val="24"/>
          <w:szCs w:val="24"/>
        </w:rPr>
        <w:t>Využitie goldplatingu pri transpozícii alebo implementácii legislatívy EÚ je v zásade nežiadúce, keďže takýto postup môže viesť k zníženiu konkurencieschopnosti domácich podnikov v porovnaní s podnikmi z krajín, kde právne predpisy nie sú natoľko prísne. Využitie goldplatingu predkladateľom je preto prípustné iba vo výnimočných prípadoch, riadne odôvodnených a vysvetlených v analýze vplyvov na podnikateľské prostredie z hľadiska jeho nevyhnutnosti, spoločenského významu, nákladov, prekonzultovaných s dotknutými podnikateľmi a posúdených Komisiou.</w:t>
      </w:r>
    </w:p>
    <w:p w14:paraId="43635512" w14:textId="77777777" w:rsidR="00A750DF" w:rsidRPr="00A750DF" w:rsidRDefault="00A750DF" w:rsidP="00054C41">
      <w:pPr>
        <w:jc w:val="both"/>
        <w:rPr>
          <w:rFonts w:ascii="Times New Roman" w:eastAsia="Calibri" w:hAnsi="Times New Roman" w:cs="Times New Roman"/>
          <w:b/>
          <w:sz w:val="24"/>
          <w:szCs w:val="24"/>
        </w:rPr>
      </w:pPr>
    </w:p>
    <w:p w14:paraId="54C35C98" w14:textId="77777777" w:rsidR="00A750DF" w:rsidRPr="00A750DF" w:rsidRDefault="00A750DF" w:rsidP="004016BF">
      <w:pPr>
        <w:spacing w:after="0" w:line="240" w:lineRule="auto"/>
        <w:jc w:val="both"/>
        <w:rPr>
          <w:rFonts w:ascii="Times New Roman" w:eastAsia="Calibri" w:hAnsi="Times New Roman" w:cs="Times New Roman"/>
          <w:b/>
          <w:sz w:val="24"/>
          <w:szCs w:val="24"/>
        </w:rPr>
      </w:pPr>
      <w:r w:rsidRPr="00A750DF">
        <w:rPr>
          <w:rFonts w:ascii="Times New Roman" w:eastAsia="Calibri" w:hAnsi="Times New Roman" w:cs="Times New Roman"/>
          <w:b/>
          <w:sz w:val="24"/>
          <w:szCs w:val="24"/>
        </w:rPr>
        <w:t xml:space="preserve">3.2 </w:t>
      </w:r>
      <w:bookmarkStart w:id="10" w:name="_Hlk171408560"/>
      <w:r w:rsidRPr="00A750DF">
        <w:rPr>
          <w:rFonts w:ascii="Times New Roman" w:eastAsia="Calibri" w:hAnsi="Times New Roman" w:cs="Times New Roman"/>
          <w:b/>
          <w:sz w:val="24"/>
          <w:szCs w:val="24"/>
        </w:rPr>
        <w:t>Vyhodnotenie konzultácií s podnikateľskými subjektmi pred predbežným pripomienkovým konaním</w:t>
      </w:r>
      <w:bookmarkEnd w:id="10"/>
    </w:p>
    <w:p w14:paraId="65C410E1" w14:textId="77777777" w:rsidR="00A750DF" w:rsidRPr="00A750DF" w:rsidRDefault="00A750DF" w:rsidP="004016BF">
      <w:pPr>
        <w:spacing w:after="0" w:line="240" w:lineRule="auto"/>
        <w:jc w:val="both"/>
        <w:rPr>
          <w:rFonts w:ascii="Times New Roman" w:eastAsia="Calibri" w:hAnsi="Times New Roman" w:cs="Times New Roman"/>
          <w:iCs/>
          <w:sz w:val="24"/>
          <w:szCs w:val="24"/>
        </w:rPr>
      </w:pPr>
      <w:r w:rsidRPr="00A750DF">
        <w:rPr>
          <w:rFonts w:ascii="Times New Roman" w:eastAsia="Calibri" w:hAnsi="Times New Roman" w:cs="Times New Roman"/>
          <w:iCs/>
          <w:sz w:val="24"/>
          <w:szCs w:val="24"/>
        </w:rPr>
        <w:t xml:space="preserve">Požadované informácie sú uvedené v prílohe tejto analýzy, označenej ako „Vyhodnotenie konzultácií s podnikateľskými subjektmi pred predbežným pripomienkovým konaním“. </w:t>
      </w:r>
    </w:p>
    <w:p w14:paraId="2DC86387" w14:textId="77777777" w:rsidR="00A750DF" w:rsidRPr="00A750DF" w:rsidRDefault="00A750DF" w:rsidP="00054C41">
      <w:pPr>
        <w:spacing w:after="0"/>
        <w:jc w:val="both"/>
        <w:rPr>
          <w:rFonts w:ascii="Times New Roman" w:eastAsia="Calibri" w:hAnsi="Times New Roman" w:cs="Times New Roman"/>
          <w:i/>
          <w:sz w:val="24"/>
          <w:szCs w:val="24"/>
        </w:rPr>
      </w:pPr>
    </w:p>
    <w:p w14:paraId="7B9EF912" w14:textId="77777777" w:rsidR="00A750DF" w:rsidRPr="00A750DF" w:rsidRDefault="00A750DF" w:rsidP="00054C41">
      <w:pPr>
        <w:spacing w:after="0"/>
        <w:jc w:val="both"/>
        <w:rPr>
          <w:rFonts w:ascii="Times New Roman" w:eastAsia="Calibri" w:hAnsi="Times New Roman" w:cs="Times New Roman"/>
          <w:i/>
          <w:sz w:val="24"/>
          <w:szCs w:val="24"/>
        </w:rPr>
      </w:pPr>
    </w:p>
    <w:p w14:paraId="1CC62F3D" w14:textId="77777777" w:rsidR="00A750DF" w:rsidRPr="00A750DF" w:rsidRDefault="00A750DF" w:rsidP="00054C41">
      <w:pPr>
        <w:jc w:val="both"/>
        <w:rPr>
          <w:rFonts w:ascii="Times New Roman" w:eastAsia="Calibri" w:hAnsi="Times New Roman" w:cs="Times New Roman"/>
          <w:b/>
          <w:sz w:val="24"/>
          <w:szCs w:val="24"/>
        </w:rPr>
      </w:pPr>
      <w:bookmarkStart w:id="11" w:name="_Hlk47698091"/>
      <w:r w:rsidRPr="00A750DF">
        <w:rPr>
          <w:rFonts w:ascii="Times New Roman" w:eastAsia="Calibri" w:hAnsi="Times New Roman" w:cs="Times New Roman"/>
          <w:b/>
          <w:sz w:val="24"/>
          <w:szCs w:val="24"/>
        </w:rPr>
        <w:t>3.3 Vplyvy na konkurencieschopnosť a produktivitu</w:t>
      </w:r>
    </w:p>
    <w:bookmarkEnd w:id="11"/>
    <w:p w14:paraId="7A0EE8D6" w14:textId="77777777" w:rsidR="00A750DF" w:rsidRPr="00A750DF" w:rsidRDefault="00A750DF" w:rsidP="00054C41">
      <w:pPr>
        <w:spacing w:after="0"/>
        <w:jc w:val="both"/>
        <w:rPr>
          <w:rFonts w:ascii="Times New Roman" w:eastAsia="Calibri" w:hAnsi="Times New Roman" w:cs="Times New Roman"/>
          <w:iCs/>
          <w:sz w:val="24"/>
          <w:szCs w:val="24"/>
        </w:rPr>
      </w:pPr>
      <w:r w:rsidRPr="00A750DF">
        <w:rPr>
          <w:rFonts w:ascii="Times New Roman" w:eastAsia="Calibri" w:hAnsi="Times New Roman" w:cs="Times New Roman"/>
          <w:i/>
          <w:sz w:val="24"/>
          <w:szCs w:val="24"/>
        </w:rPr>
        <w:t xml:space="preserve">Dochádza k vytvoreniu resp. k zmene bariér na trhu? </w:t>
      </w:r>
    </w:p>
    <w:p w14:paraId="290743FE" w14:textId="77777777" w:rsidR="00A750DF" w:rsidRPr="00A750DF" w:rsidRDefault="00A750DF" w:rsidP="00054C41">
      <w:pPr>
        <w:spacing w:after="0"/>
        <w:jc w:val="both"/>
        <w:rPr>
          <w:rFonts w:ascii="Times New Roman" w:eastAsia="Calibri" w:hAnsi="Times New Roman" w:cs="Times New Roman"/>
          <w:iCs/>
          <w:sz w:val="24"/>
          <w:szCs w:val="24"/>
        </w:rPr>
      </w:pPr>
      <w:r w:rsidRPr="00A750DF">
        <w:rPr>
          <w:rFonts w:ascii="Times New Roman" w:eastAsia="Calibri" w:hAnsi="Times New Roman" w:cs="Times New Roman"/>
          <w:iCs/>
          <w:sz w:val="24"/>
          <w:szCs w:val="24"/>
        </w:rPr>
        <w:t>K vytvoreniu alebo zmene bariér na trhu nedochádza.</w:t>
      </w:r>
    </w:p>
    <w:p w14:paraId="16C830A2" w14:textId="77777777" w:rsidR="00A750DF" w:rsidRPr="00A750DF" w:rsidRDefault="00A750DF" w:rsidP="00054C41">
      <w:pPr>
        <w:spacing w:after="0"/>
        <w:jc w:val="both"/>
        <w:rPr>
          <w:rFonts w:ascii="Times New Roman" w:eastAsia="Calibri" w:hAnsi="Times New Roman" w:cs="Times New Roman"/>
          <w:iCs/>
          <w:sz w:val="24"/>
          <w:szCs w:val="24"/>
        </w:rPr>
      </w:pPr>
    </w:p>
    <w:p w14:paraId="18FE63A9" w14:textId="77777777" w:rsidR="00A750DF" w:rsidRPr="00A750DF" w:rsidRDefault="00A750DF" w:rsidP="00054C41">
      <w:pPr>
        <w:spacing w:after="0"/>
        <w:jc w:val="both"/>
        <w:rPr>
          <w:rFonts w:ascii="Times New Roman" w:eastAsia="Calibri" w:hAnsi="Times New Roman" w:cs="Times New Roman"/>
          <w:i/>
          <w:sz w:val="24"/>
          <w:szCs w:val="24"/>
        </w:rPr>
      </w:pPr>
      <w:r w:rsidRPr="00A750DF">
        <w:rPr>
          <w:rFonts w:ascii="Times New Roman" w:eastAsia="Calibri" w:hAnsi="Times New Roman" w:cs="Times New Roman"/>
          <w:i/>
          <w:sz w:val="24"/>
          <w:szCs w:val="24"/>
        </w:rPr>
        <w:lastRenderedPageBreak/>
        <w:t xml:space="preserve">Bude sa s niektorými podnikmi alebo produktmi zaobchádzať v porovnateľnej situácii rôzne (napr. špeciálne režimy pre mikro, malé a stredné podniky tzv. MSP)? </w:t>
      </w:r>
    </w:p>
    <w:p w14:paraId="724215B2" w14:textId="77777777" w:rsidR="00A750DF" w:rsidRPr="00A750DF" w:rsidRDefault="00A750DF" w:rsidP="00054C41">
      <w:pPr>
        <w:spacing w:after="0"/>
        <w:jc w:val="both"/>
        <w:rPr>
          <w:rFonts w:ascii="Times New Roman" w:eastAsia="Calibri" w:hAnsi="Times New Roman" w:cs="Times New Roman"/>
          <w:iCs/>
          <w:sz w:val="24"/>
          <w:szCs w:val="24"/>
        </w:rPr>
      </w:pPr>
      <w:r w:rsidRPr="00A750DF">
        <w:rPr>
          <w:rFonts w:ascii="Times New Roman" w:eastAsia="Calibri" w:hAnsi="Times New Roman" w:cs="Times New Roman"/>
          <w:iCs/>
          <w:sz w:val="24"/>
          <w:szCs w:val="24"/>
        </w:rPr>
        <w:t xml:space="preserve">Materiál neobsahuje zásadné špeciálne režimy pre MSP. </w:t>
      </w:r>
    </w:p>
    <w:p w14:paraId="6C473C8E" w14:textId="77777777" w:rsidR="00A750DF" w:rsidRPr="00A750DF" w:rsidRDefault="00A750DF" w:rsidP="00054C41">
      <w:pPr>
        <w:spacing w:after="0"/>
        <w:jc w:val="both"/>
        <w:rPr>
          <w:rFonts w:ascii="Times New Roman" w:eastAsia="Calibri" w:hAnsi="Times New Roman" w:cs="Times New Roman"/>
          <w:iCs/>
          <w:sz w:val="24"/>
          <w:szCs w:val="24"/>
        </w:rPr>
      </w:pPr>
      <w:r w:rsidRPr="00A750DF">
        <w:rPr>
          <w:rFonts w:ascii="Times New Roman" w:eastAsia="Calibri" w:hAnsi="Times New Roman" w:cs="Times New Roman"/>
          <w:iCs/>
          <w:sz w:val="24"/>
          <w:szCs w:val="24"/>
        </w:rPr>
        <w:t>Vo vzťahu špecifických MSP zrovnoprávňuje advokátov s notármi v otázke rozsahu zmlúv, ktoré sú advokáti oprávnení autorizovať.</w:t>
      </w:r>
    </w:p>
    <w:p w14:paraId="03EB0D33" w14:textId="77777777" w:rsidR="00A750DF" w:rsidRPr="00A750DF" w:rsidRDefault="00A750DF" w:rsidP="00054C41">
      <w:pPr>
        <w:spacing w:after="0"/>
        <w:jc w:val="both"/>
        <w:rPr>
          <w:rFonts w:ascii="Times New Roman" w:eastAsia="Calibri" w:hAnsi="Times New Roman" w:cs="Times New Roman"/>
          <w:iCs/>
          <w:sz w:val="24"/>
          <w:szCs w:val="24"/>
        </w:rPr>
      </w:pPr>
    </w:p>
    <w:p w14:paraId="6B660982" w14:textId="77777777" w:rsidR="00A750DF" w:rsidRPr="00A750DF" w:rsidRDefault="00A750DF" w:rsidP="00054C41">
      <w:pPr>
        <w:spacing w:after="0"/>
        <w:jc w:val="both"/>
        <w:rPr>
          <w:rFonts w:ascii="Times New Roman" w:eastAsia="Calibri" w:hAnsi="Times New Roman" w:cs="Times New Roman"/>
          <w:i/>
          <w:sz w:val="24"/>
          <w:szCs w:val="24"/>
        </w:rPr>
      </w:pPr>
      <w:r w:rsidRPr="00A750DF">
        <w:rPr>
          <w:rFonts w:ascii="Times New Roman" w:eastAsia="Calibri" w:hAnsi="Times New Roman" w:cs="Times New Roman"/>
          <w:i/>
          <w:sz w:val="24"/>
          <w:szCs w:val="24"/>
        </w:rPr>
        <w:t>Ovplyvňuje zmena regulácie cezhraničné investície (príliv/odliv zahraničných investícií resp. uplatnenie slovenských podnikov na zahraničných trhoch)?</w:t>
      </w:r>
    </w:p>
    <w:p w14:paraId="4487B1F8" w14:textId="77777777" w:rsidR="00A750DF" w:rsidRPr="00A750DF" w:rsidRDefault="00A750DF" w:rsidP="00054C41">
      <w:pPr>
        <w:spacing w:after="0"/>
        <w:jc w:val="both"/>
        <w:rPr>
          <w:rFonts w:ascii="Times New Roman" w:eastAsia="Calibri" w:hAnsi="Times New Roman" w:cs="Times New Roman"/>
          <w:iCs/>
          <w:sz w:val="24"/>
          <w:szCs w:val="24"/>
        </w:rPr>
      </w:pPr>
      <w:r w:rsidRPr="00A750DF">
        <w:rPr>
          <w:rFonts w:ascii="Times New Roman" w:eastAsia="Calibri" w:hAnsi="Times New Roman" w:cs="Times New Roman"/>
          <w:iCs/>
          <w:sz w:val="24"/>
          <w:szCs w:val="24"/>
        </w:rPr>
        <w:t>Materiál neovplyvňuje cezhraničné investície.</w:t>
      </w:r>
    </w:p>
    <w:p w14:paraId="24C346BF" w14:textId="77777777" w:rsidR="00A750DF" w:rsidRPr="00A750DF" w:rsidRDefault="00A750DF" w:rsidP="00054C41">
      <w:pPr>
        <w:spacing w:after="0"/>
        <w:jc w:val="both"/>
        <w:rPr>
          <w:rFonts w:ascii="Times New Roman" w:eastAsia="Calibri" w:hAnsi="Times New Roman" w:cs="Times New Roman"/>
          <w:i/>
          <w:sz w:val="24"/>
          <w:szCs w:val="24"/>
        </w:rPr>
      </w:pPr>
      <w:r w:rsidRPr="00A750DF">
        <w:rPr>
          <w:rFonts w:ascii="Times New Roman" w:eastAsia="Calibri" w:hAnsi="Times New Roman" w:cs="Times New Roman"/>
          <w:i/>
          <w:sz w:val="24"/>
          <w:szCs w:val="24"/>
        </w:rPr>
        <w:t xml:space="preserve"> </w:t>
      </w:r>
    </w:p>
    <w:p w14:paraId="727DC415" w14:textId="77777777" w:rsidR="00A750DF" w:rsidRPr="00A750DF" w:rsidRDefault="00A750DF" w:rsidP="00054C41">
      <w:pPr>
        <w:spacing w:after="0"/>
        <w:jc w:val="both"/>
        <w:rPr>
          <w:rFonts w:ascii="Times New Roman" w:eastAsia="Calibri" w:hAnsi="Times New Roman" w:cs="Times New Roman"/>
          <w:i/>
          <w:sz w:val="24"/>
          <w:szCs w:val="24"/>
        </w:rPr>
      </w:pPr>
      <w:r w:rsidRPr="00A750DF">
        <w:rPr>
          <w:rFonts w:ascii="Times New Roman" w:eastAsia="Calibri" w:hAnsi="Times New Roman" w:cs="Times New Roman"/>
          <w:i/>
          <w:sz w:val="24"/>
          <w:szCs w:val="24"/>
        </w:rPr>
        <w:t>Ovplyvní dostupnosť základných zdrojov (financie, pracovná sila, suroviny, mechanizmy, energie atď.)?</w:t>
      </w:r>
    </w:p>
    <w:p w14:paraId="5DD84A65" w14:textId="77777777" w:rsidR="00A750DF" w:rsidRPr="00A750DF" w:rsidRDefault="00A750DF" w:rsidP="00054C41">
      <w:pPr>
        <w:spacing w:after="0"/>
        <w:jc w:val="both"/>
        <w:rPr>
          <w:rFonts w:ascii="Times New Roman" w:eastAsia="Calibri" w:hAnsi="Times New Roman" w:cs="Times New Roman"/>
          <w:iCs/>
          <w:sz w:val="24"/>
          <w:szCs w:val="24"/>
        </w:rPr>
      </w:pPr>
      <w:r w:rsidRPr="00A750DF">
        <w:rPr>
          <w:rFonts w:ascii="Times New Roman" w:eastAsia="Calibri" w:hAnsi="Times New Roman" w:cs="Times New Roman"/>
          <w:iCs/>
          <w:sz w:val="24"/>
          <w:szCs w:val="24"/>
        </w:rPr>
        <w:t>Materiál nemá vplyv na dostupnosť základných zdrojov.</w:t>
      </w:r>
    </w:p>
    <w:p w14:paraId="4DAAECC4" w14:textId="77777777" w:rsidR="00A750DF" w:rsidRPr="00A750DF" w:rsidRDefault="00A750DF" w:rsidP="00054C41">
      <w:pPr>
        <w:spacing w:after="0"/>
        <w:jc w:val="both"/>
        <w:rPr>
          <w:rFonts w:ascii="Times New Roman" w:eastAsia="Calibri" w:hAnsi="Times New Roman" w:cs="Times New Roman"/>
          <w:i/>
          <w:sz w:val="24"/>
          <w:szCs w:val="24"/>
        </w:rPr>
      </w:pPr>
      <w:r w:rsidRPr="00A750DF">
        <w:rPr>
          <w:rFonts w:ascii="Times New Roman" w:eastAsia="Calibri" w:hAnsi="Times New Roman" w:cs="Times New Roman"/>
          <w:iCs/>
          <w:sz w:val="24"/>
          <w:szCs w:val="24"/>
        </w:rPr>
        <w:t xml:space="preserve">  </w:t>
      </w:r>
      <w:r w:rsidRPr="00A750DF">
        <w:rPr>
          <w:rFonts w:ascii="Times New Roman" w:eastAsia="Calibri" w:hAnsi="Times New Roman" w:cs="Times New Roman"/>
          <w:i/>
          <w:sz w:val="24"/>
          <w:szCs w:val="24"/>
        </w:rPr>
        <w:t xml:space="preserve"> </w:t>
      </w:r>
    </w:p>
    <w:p w14:paraId="314A0082" w14:textId="77777777" w:rsidR="00A750DF" w:rsidRPr="00A750DF" w:rsidRDefault="00A750DF" w:rsidP="00054C41">
      <w:pPr>
        <w:spacing w:after="0"/>
        <w:jc w:val="both"/>
        <w:rPr>
          <w:rFonts w:ascii="Times New Roman" w:eastAsia="Calibri" w:hAnsi="Times New Roman" w:cs="Times New Roman"/>
          <w:i/>
          <w:sz w:val="24"/>
          <w:szCs w:val="24"/>
        </w:rPr>
      </w:pPr>
      <w:r w:rsidRPr="00A750DF">
        <w:rPr>
          <w:rFonts w:ascii="Times New Roman" w:eastAsia="Calibri" w:hAnsi="Times New Roman" w:cs="Times New Roman"/>
          <w:i/>
          <w:sz w:val="24"/>
          <w:szCs w:val="24"/>
        </w:rPr>
        <w:t>Ovplyvňuje zmena regulácie inovácie, vedu a výskum?</w:t>
      </w:r>
    </w:p>
    <w:p w14:paraId="7F0244E1" w14:textId="77777777" w:rsidR="00A750DF" w:rsidRPr="00A750DF" w:rsidRDefault="00A750DF" w:rsidP="00054C41">
      <w:pPr>
        <w:spacing w:after="0"/>
        <w:jc w:val="both"/>
        <w:rPr>
          <w:rFonts w:ascii="Times New Roman" w:eastAsia="Calibri" w:hAnsi="Times New Roman" w:cs="Times New Roman"/>
          <w:iCs/>
          <w:sz w:val="24"/>
          <w:szCs w:val="24"/>
        </w:rPr>
      </w:pPr>
      <w:r w:rsidRPr="00A750DF">
        <w:rPr>
          <w:rFonts w:ascii="Times New Roman" w:eastAsia="Calibri" w:hAnsi="Times New Roman" w:cs="Times New Roman"/>
          <w:iCs/>
          <w:sz w:val="24"/>
          <w:szCs w:val="24"/>
        </w:rPr>
        <w:t>Regulácia neovplyvňuje inovácie, vedu a výskum.</w:t>
      </w:r>
    </w:p>
    <w:p w14:paraId="15195AC9" w14:textId="77777777" w:rsidR="00A750DF" w:rsidRPr="00A750DF" w:rsidRDefault="00A750DF" w:rsidP="00054C41">
      <w:pPr>
        <w:spacing w:after="0"/>
        <w:jc w:val="both"/>
        <w:rPr>
          <w:rFonts w:ascii="Times New Roman" w:eastAsia="Calibri" w:hAnsi="Times New Roman" w:cs="Times New Roman"/>
          <w:iCs/>
          <w:sz w:val="24"/>
          <w:szCs w:val="24"/>
        </w:rPr>
      </w:pPr>
    </w:p>
    <w:p w14:paraId="08BC8BFE" w14:textId="77777777" w:rsidR="00A750DF" w:rsidRPr="00A750DF" w:rsidRDefault="00A750DF" w:rsidP="00054C41">
      <w:pPr>
        <w:spacing w:after="0"/>
        <w:jc w:val="both"/>
        <w:rPr>
          <w:rFonts w:ascii="Times New Roman" w:eastAsia="Calibri" w:hAnsi="Times New Roman" w:cs="Times New Roman"/>
          <w:i/>
          <w:sz w:val="24"/>
          <w:szCs w:val="24"/>
        </w:rPr>
      </w:pPr>
      <w:r w:rsidRPr="00A750DF">
        <w:rPr>
          <w:rFonts w:ascii="Times New Roman" w:eastAsia="Calibri" w:hAnsi="Times New Roman" w:cs="Times New Roman"/>
          <w:i/>
          <w:sz w:val="24"/>
          <w:szCs w:val="24"/>
        </w:rPr>
        <w:t>Ak bol identifikovaný goldplating, prispieva k zníženiu konkurencieschopnosti a produktivity? Akým spôsobom?</w:t>
      </w:r>
    </w:p>
    <w:p w14:paraId="445340E0" w14:textId="77777777" w:rsidR="00A750DF" w:rsidRPr="00A750DF" w:rsidRDefault="00A750DF" w:rsidP="00054C41">
      <w:pPr>
        <w:spacing w:after="0"/>
        <w:jc w:val="both"/>
        <w:rPr>
          <w:rFonts w:ascii="Times New Roman" w:eastAsia="Calibri" w:hAnsi="Times New Roman" w:cs="Times New Roman"/>
          <w:iCs/>
          <w:sz w:val="24"/>
          <w:szCs w:val="24"/>
        </w:rPr>
      </w:pPr>
      <w:r w:rsidRPr="00A750DF">
        <w:rPr>
          <w:rFonts w:ascii="Times New Roman" w:eastAsia="Calibri" w:hAnsi="Times New Roman" w:cs="Times New Roman"/>
          <w:iCs/>
          <w:sz w:val="24"/>
          <w:szCs w:val="24"/>
        </w:rPr>
        <w:t>Goldplating nebol identifikovaný.</w:t>
      </w:r>
    </w:p>
    <w:p w14:paraId="48ECB4A8" w14:textId="77777777" w:rsidR="00A750DF" w:rsidRPr="00A750DF" w:rsidRDefault="00A750DF" w:rsidP="00054C41">
      <w:pPr>
        <w:spacing w:after="0"/>
        <w:jc w:val="both"/>
        <w:rPr>
          <w:rFonts w:ascii="Times New Roman" w:eastAsia="Calibri" w:hAnsi="Times New Roman" w:cs="Times New Roman"/>
          <w:iCs/>
          <w:sz w:val="24"/>
          <w:szCs w:val="24"/>
        </w:rPr>
      </w:pPr>
    </w:p>
    <w:p w14:paraId="3BDB5E5C" w14:textId="77777777" w:rsidR="00A750DF" w:rsidRPr="00A750DF" w:rsidRDefault="00A750DF" w:rsidP="00054C41">
      <w:pPr>
        <w:spacing w:after="0"/>
        <w:jc w:val="both"/>
        <w:rPr>
          <w:rFonts w:ascii="Times New Roman" w:eastAsia="Calibri" w:hAnsi="Times New Roman" w:cs="Times New Roman"/>
          <w:i/>
          <w:sz w:val="24"/>
          <w:szCs w:val="24"/>
        </w:rPr>
      </w:pPr>
      <w:r w:rsidRPr="00A750DF">
        <w:rPr>
          <w:rFonts w:ascii="Times New Roman" w:eastAsia="Calibri" w:hAnsi="Times New Roman" w:cs="Times New Roman"/>
          <w:i/>
          <w:iCs/>
          <w:sz w:val="24"/>
          <w:szCs w:val="24"/>
        </w:rPr>
        <w:t>Ako prispieva zmena regulácie k cieľu Slovenska mať najlepšie podnikateľské prostredie spomedzi susediacich krajín EÚ?</w:t>
      </w:r>
    </w:p>
    <w:p w14:paraId="69BFB447" w14:textId="77777777" w:rsidR="00A750DF" w:rsidRPr="00A750DF" w:rsidRDefault="00A750DF" w:rsidP="00054C41">
      <w:pPr>
        <w:spacing w:after="0"/>
        <w:jc w:val="both"/>
        <w:rPr>
          <w:rFonts w:ascii="Times New Roman" w:eastAsia="Calibri" w:hAnsi="Times New Roman" w:cs="Times New Roman"/>
          <w:i/>
          <w:sz w:val="24"/>
          <w:szCs w:val="24"/>
        </w:rPr>
      </w:pPr>
    </w:p>
    <w:p w14:paraId="7A740538" w14:textId="77777777" w:rsidR="00A750DF" w:rsidRPr="00A750DF" w:rsidRDefault="00A750DF" w:rsidP="00054C41">
      <w:pPr>
        <w:spacing w:after="0"/>
        <w:jc w:val="both"/>
        <w:rPr>
          <w:rFonts w:ascii="Times New Roman" w:eastAsia="Calibri" w:hAnsi="Times New Roman" w:cs="Times New Roman"/>
          <w:b/>
          <w:i/>
          <w:sz w:val="24"/>
          <w:szCs w:val="24"/>
        </w:rPr>
      </w:pPr>
      <w:r w:rsidRPr="00A750DF">
        <w:rPr>
          <w:rFonts w:ascii="Times New Roman" w:eastAsia="Calibri" w:hAnsi="Times New Roman" w:cs="Times New Roman"/>
          <w:b/>
          <w:i/>
          <w:sz w:val="24"/>
          <w:szCs w:val="24"/>
        </w:rPr>
        <w:t>Konkurencieschopnosť:</w:t>
      </w:r>
    </w:p>
    <w:p w14:paraId="4FF93818" w14:textId="77777777" w:rsidR="00A750DF" w:rsidRPr="00A750DF" w:rsidRDefault="00A750DF" w:rsidP="00054C41">
      <w:pPr>
        <w:spacing w:after="0"/>
        <w:jc w:val="both"/>
        <w:rPr>
          <w:rFonts w:ascii="Times New Roman" w:eastAsia="Calibri" w:hAnsi="Times New Roman" w:cs="Times New Roman"/>
          <w:i/>
          <w:sz w:val="24"/>
          <w:szCs w:val="24"/>
        </w:rPr>
      </w:pPr>
      <w:r w:rsidRPr="00A750DF">
        <w:rPr>
          <w:rFonts w:ascii="Times New Roman" w:eastAsia="Calibri" w:hAnsi="Times New Roman" w:cs="Times New Roman"/>
          <w:i/>
          <w:sz w:val="24"/>
          <w:szCs w:val="24"/>
        </w:rPr>
        <w:t>Na základe uvedených odpovedí zaškrtnite a popíšte, či materiál konkurencieschopnosť:</w:t>
      </w:r>
    </w:p>
    <w:p w14:paraId="26E9C936" w14:textId="77777777" w:rsidR="00A750DF" w:rsidRPr="00A750DF" w:rsidRDefault="00000000" w:rsidP="00054C41">
      <w:pPr>
        <w:spacing w:after="0"/>
        <w:jc w:val="both"/>
        <w:rPr>
          <w:rFonts w:ascii="Times New Roman" w:eastAsia="Calibri" w:hAnsi="Times New Roman" w:cs="Times New Roman"/>
          <w:i/>
          <w:sz w:val="24"/>
          <w:szCs w:val="24"/>
        </w:rPr>
      </w:pPr>
      <w:sdt>
        <w:sdtPr>
          <w:rPr>
            <w:rFonts w:ascii="Times New Roman" w:eastAsia="Calibri" w:hAnsi="Times New Roman" w:cs="Times New Roman"/>
            <w:i/>
            <w:sz w:val="24"/>
            <w:szCs w:val="24"/>
          </w:rPr>
          <w:id w:val="798576880"/>
        </w:sdtPr>
        <w:sdtContent>
          <w:sdt>
            <w:sdtPr>
              <w:rPr>
                <w:rFonts w:ascii="Times New Roman" w:eastAsia="Calibri" w:hAnsi="Times New Roman" w:cs="Times New Roman"/>
                <w:i/>
                <w:sz w:val="24"/>
                <w:szCs w:val="24"/>
              </w:rPr>
              <w:id w:val="1729873660"/>
            </w:sdtPr>
            <w:sdtContent>
              <w:r w:rsidR="00A750DF" w:rsidRPr="00A750DF">
                <w:rPr>
                  <w:rFonts w:ascii="Times New Roman" w:eastAsia="Calibri" w:hAnsi="Times New Roman" w:cs="Times New Roman"/>
                  <w:i/>
                  <w:sz w:val="24"/>
                  <w:szCs w:val="24"/>
                </w:rPr>
                <w:t>x</w:t>
              </w:r>
            </w:sdtContent>
          </w:sdt>
        </w:sdtContent>
      </w:sdt>
      <w:r w:rsidR="00A750DF" w:rsidRPr="00A750DF">
        <w:rPr>
          <w:rFonts w:ascii="Times New Roman" w:eastAsia="Calibri" w:hAnsi="Times New Roman" w:cs="Times New Roman"/>
          <w:i/>
          <w:sz w:val="24"/>
          <w:szCs w:val="24"/>
        </w:rPr>
        <w:t xml:space="preserve"> zvyšuje  </w:t>
      </w:r>
      <w:r w:rsidR="00A750DF" w:rsidRPr="00A750DF">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10579887"/>
        </w:sdtPr>
        <w:sdtContent>
          <w:sdt>
            <w:sdtPr>
              <w:rPr>
                <w:rFonts w:ascii="Times New Roman" w:eastAsia="Calibri" w:hAnsi="Times New Roman" w:cs="Times New Roman"/>
                <w:i/>
                <w:sz w:val="24"/>
                <w:szCs w:val="24"/>
              </w:rPr>
              <w:id w:val="-80300261"/>
            </w:sdtPr>
            <w:sdtContent>
              <w:r w:rsidR="00A750DF" w:rsidRPr="00A750DF">
                <w:rPr>
                  <w:rFonts w:ascii="Segoe UI Symbol" w:eastAsia="Calibri" w:hAnsi="Segoe UI Symbol" w:cs="Segoe UI Symbol"/>
                  <w:i/>
                  <w:sz w:val="24"/>
                  <w:szCs w:val="24"/>
                </w:rPr>
                <w:t>☐</w:t>
              </w:r>
            </w:sdtContent>
          </w:sdt>
        </w:sdtContent>
      </w:sdt>
      <w:r w:rsidR="00A750DF" w:rsidRPr="00A750DF">
        <w:rPr>
          <w:rFonts w:ascii="Times New Roman" w:eastAsia="Calibri" w:hAnsi="Times New Roman" w:cs="Times New Roman"/>
          <w:i/>
          <w:sz w:val="24"/>
          <w:szCs w:val="24"/>
        </w:rPr>
        <w:t xml:space="preserve"> nemení</w:t>
      </w:r>
      <w:r w:rsidR="00A750DF" w:rsidRPr="00A750DF">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74604883"/>
        </w:sdtPr>
        <w:sdtContent>
          <w:sdt>
            <w:sdtPr>
              <w:rPr>
                <w:rFonts w:ascii="Times New Roman" w:eastAsia="Calibri" w:hAnsi="Times New Roman" w:cs="Times New Roman"/>
                <w:i/>
                <w:sz w:val="24"/>
                <w:szCs w:val="24"/>
              </w:rPr>
              <w:id w:val="-1706551548"/>
            </w:sdtPr>
            <w:sdtContent>
              <w:r w:rsidR="00A750DF" w:rsidRPr="00A750DF">
                <w:rPr>
                  <w:rFonts w:ascii="Segoe UI Symbol" w:eastAsia="Calibri" w:hAnsi="Segoe UI Symbol" w:cs="Segoe UI Symbol"/>
                  <w:i/>
                  <w:sz w:val="24"/>
                  <w:szCs w:val="24"/>
                </w:rPr>
                <w:t>☐</w:t>
              </w:r>
            </w:sdtContent>
          </w:sdt>
        </w:sdtContent>
      </w:sdt>
      <w:r w:rsidR="00A750DF" w:rsidRPr="00A750DF">
        <w:rPr>
          <w:rFonts w:ascii="Times New Roman" w:eastAsia="Calibri" w:hAnsi="Times New Roman" w:cs="Times New Roman"/>
          <w:i/>
          <w:sz w:val="24"/>
          <w:szCs w:val="24"/>
        </w:rPr>
        <w:t xml:space="preserve"> znižuje</w:t>
      </w:r>
    </w:p>
    <w:p w14:paraId="71D8E3F2" w14:textId="77777777" w:rsidR="00A750DF" w:rsidRPr="00A750DF" w:rsidRDefault="00A750DF" w:rsidP="00054C41">
      <w:pPr>
        <w:spacing w:after="0"/>
        <w:jc w:val="both"/>
        <w:rPr>
          <w:rFonts w:ascii="Times New Roman" w:eastAsia="Calibri" w:hAnsi="Times New Roman" w:cs="Times New Roman"/>
          <w:i/>
          <w:sz w:val="24"/>
          <w:szCs w:val="24"/>
        </w:rPr>
      </w:pPr>
    </w:p>
    <w:p w14:paraId="28ADB81F" w14:textId="77777777" w:rsidR="00A750DF" w:rsidRPr="00A750DF" w:rsidRDefault="00A750DF" w:rsidP="00054C41">
      <w:pPr>
        <w:spacing w:after="0"/>
        <w:jc w:val="both"/>
        <w:rPr>
          <w:rFonts w:ascii="Times New Roman" w:eastAsia="Calibri" w:hAnsi="Times New Roman" w:cs="Times New Roman"/>
          <w:b/>
          <w:i/>
          <w:sz w:val="24"/>
          <w:szCs w:val="24"/>
        </w:rPr>
      </w:pPr>
      <w:r w:rsidRPr="00A750DF">
        <w:rPr>
          <w:rFonts w:ascii="Times New Roman" w:eastAsia="Calibri" w:hAnsi="Times New Roman" w:cs="Times New Roman"/>
          <w:b/>
          <w:i/>
          <w:sz w:val="24"/>
          <w:szCs w:val="24"/>
        </w:rPr>
        <w:t>Produktivita:</w:t>
      </w:r>
    </w:p>
    <w:p w14:paraId="2B7D44D2" w14:textId="77777777" w:rsidR="00A750DF" w:rsidRPr="00A750DF" w:rsidRDefault="00A750DF" w:rsidP="00054C41">
      <w:pPr>
        <w:spacing w:after="0"/>
        <w:jc w:val="both"/>
        <w:rPr>
          <w:rFonts w:ascii="Times New Roman" w:eastAsia="Calibri" w:hAnsi="Times New Roman" w:cs="Times New Roman"/>
          <w:i/>
          <w:sz w:val="24"/>
          <w:szCs w:val="24"/>
        </w:rPr>
      </w:pPr>
      <w:r w:rsidRPr="00A750DF">
        <w:rPr>
          <w:rFonts w:ascii="Times New Roman" w:eastAsia="Calibri" w:hAnsi="Times New Roman" w:cs="Times New Roman"/>
          <w:i/>
          <w:sz w:val="24"/>
          <w:szCs w:val="24"/>
        </w:rPr>
        <w:t xml:space="preserve">Aký má materiál vplyv na zmenu pomeru medzi produkciou podnikov a ich nákladmi? </w:t>
      </w:r>
    </w:p>
    <w:p w14:paraId="7FC5F1AB" w14:textId="77777777" w:rsidR="00A750DF" w:rsidRPr="00A750DF" w:rsidRDefault="00A750DF" w:rsidP="00054C41">
      <w:pPr>
        <w:spacing w:after="0"/>
        <w:jc w:val="both"/>
        <w:rPr>
          <w:rFonts w:ascii="Times New Roman" w:eastAsia="Calibri" w:hAnsi="Times New Roman" w:cs="Times New Roman"/>
          <w:iCs/>
          <w:sz w:val="24"/>
          <w:szCs w:val="24"/>
        </w:rPr>
      </w:pPr>
      <w:r w:rsidRPr="00A750DF">
        <w:rPr>
          <w:rFonts w:ascii="Times New Roman" w:eastAsia="Calibri" w:hAnsi="Times New Roman" w:cs="Times New Roman"/>
          <w:iCs/>
          <w:sz w:val="24"/>
          <w:szCs w:val="24"/>
        </w:rPr>
        <w:t>Materiál nemá vplyv na pomer produkcie podnikov a ich náklady.</w:t>
      </w:r>
    </w:p>
    <w:p w14:paraId="67D534F7" w14:textId="77777777" w:rsidR="00A750DF" w:rsidRPr="00A750DF" w:rsidRDefault="00A750DF" w:rsidP="00054C41">
      <w:pPr>
        <w:spacing w:after="0"/>
        <w:jc w:val="both"/>
        <w:rPr>
          <w:rFonts w:ascii="Times New Roman" w:eastAsia="Calibri" w:hAnsi="Times New Roman" w:cs="Times New Roman"/>
          <w:iCs/>
          <w:sz w:val="24"/>
          <w:szCs w:val="24"/>
        </w:rPr>
      </w:pPr>
      <w:r w:rsidRPr="00A750DF">
        <w:rPr>
          <w:rFonts w:ascii="Times New Roman" w:eastAsia="Calibri" w:hAnsi="Times New Roman" w:cs="Times New Roman"/>
          <w:iCs/>
          <w:sz w:val="24"/>
          <w:szCs w:val="24"/>
        </w:rPr>
        <w:t xml:space="preserve"> </w:t>
      </w:r>
    </w:p>
    <w:p w14:paraId="795DCDB4" w14:textId="77777777" w:rsidR="00A750DF" w:rsidRPr="00A750DF" w:rsidRDefault="00A750DF" w:rsidP="00054C41">
      <w:pPr>
        <w:spacing w:after="0"/>
        <w:jc w:val="both"/>
        <w:rPr>
          <w:rFonts w:ascii="Times New Roman" w:eastAsia="Calibri" w:hAnsi="Times New Roman" w:cs="Times New Roman"/>
          <w:i/>
          <w:sz w:val="24"/>
          <w:szCs w:val="24"/>
        </w:rPr>
      </w:pPr>
      <w:r w:rsidRPr="00A750DF">
        <w:rPr>
          <w:rFonts w:ascii="Times New Roman" w:eastAsia="Calibri" w:hAnsi="Times New Roman" w:cs="Times New Roman"/>
          <w:i/>
          <w:sz w:val="24"/>
          <w:szCs w:val="24"/>
        </w:rPr>
        <w:t>Na základe uvedenej odpovede zaškrtnite a popíšte, či materiál produktivitu:</w:t>
      </w:r>
    </w:p>
    <w:p w14:paraId="1EA97AC3" w14:textId="77777777" w:rsidR="00A750DF" w:rsidRPr="00A750DF" w:rsidRDefault="00000000" w:rsidP="00054C41">
      <w:pPr>
        <w:spacing w:after="0"/>
        <w:jc w:val="both"/>
        <w:rPr>
          <w:rFonts w:ascii="Times New Roman" w:eastAsia="Calibri" w:hAnsi="Times New Roman" w:cs="Times New Roman"/>
          <w:i/>
          <w:sz w:val="24"/>
          <w:szCs w:val="24"/>
        </w:rPr>
      </w:pPr>
      <w:sdt>
        <w:sdtPr>
          <w:rPr>
            <w:rFonts w:ascii="Times New Roman" w:eastAsia="Calibri" w:hAnsi="Times New Roman" w:cs="Times New Roman"/>
            <w:i/>
            <w:sz w:val="24"/>
            <w:szCs w:val="24"/>
          </w:rPr>
          <w:id w:val="-1545903528"/>
        </w:sdtPr>
        <w:sdtContent>
          <w:sdt>
            <w:sdtPr>
              <w:rPr>
                <w:rFonts w:ascii="Times New Roman" w:eastAsia="Calibri" w:hAnsi="Times New Roman" w:cs="Times New Roman"/>
                <w:i/>
                <w:sz w:val="24"/>
                <w:szCs w:val="24"/>
              </w:rPr>
              <w:id w:val="825715010"/>
            </w:sdtPr>
            <w:sdtContent>
              <w:r w:rsidR="00A750DF" w:rsidRPr="00A750DF">
                <w:rPr>
                  <w:rFonts w:ascii="Segoe UI Symbol" w:eastAsia="Calibri" w:hAnsi="Segoe UI Symbol" w:cs="Segoe UI Symbol"/>
                  <w:i/>
                  <w:sz w:val="24"/>
                  <w:szCs w:val="24"/>
                </w:rPr>
                <w:t>☐</w:t>
              </w:r>
            </w:sdtContent>
          </w:sdt>
        </w:sdtContent>
      </w:sdt>
      <w:r w:rsidR="00A750DF" w:rsidRPr="00A750DF">
        <w:rPr>
          <w:rFonts w:ascii="Times New Roman" w:eastAsia="Calibri" w:hAnsi="Times New Roman" w:cs="Times New Roman"/>
          <w:i/>
          <w:sz w:val="24"/>
          <w:szCs w:val="24"/>
        </w:rPr>
        <w:t xml:space="preserve"> zvyšuje  </w:t>
      </w:r>
      <w:r w:rsidR="00A750DF" w:rsidRPr="00A750DF">
        <w:rPr>
          <w:rFonts w:ascii="Times New Roman" w:eastAsia="Calibri" w:hAnsi="Times New Roman" w:cs="Times New Roman"/>
          <w:i/>
          <w:sz w:val="24"/>
          <w:szCs w:val="24"/>
        </w:rPr>
        <w:tab/>
      </w:r>
      <w:sdt>
        <w:sdtPr>
          <w:rPr>
            <w:rFonts w:ascii="Times New Roman" w:eastAsia="Calibri" w:hAnsi="Times New Roman" w:cs="Times New Roman"/>
            <w:i/>
            <w:sz w:val="24"/>
            <w:szCs w:val="24"/>
          </w:rPr>
          <w:id w:val="-353966921"/>
        </w:sdtPr>
        <w:sdtContent>
          <w:sdt>
            <w:sdtPr>
              <w:rPr>
                <w:rFonts w:ascii="Times New Roman" w:eastAsia="Calibri" w:hAnsi="Times New Roman" w:cs="Times New Roman"/>
                <w:i/>
                <w:sz w:val="24"/>
                <w:szCs w:val="24"/>
              </w:rPr>
              <w:id w:val="-1222205104"/>
            </w:sdtPr>
            <w:sdtContent>
              <w:r w:rsidR="00A750DF" w:rsidRPr="00A750DF">
                <w:rPr>
                  <w:rFonts w:ascii="Times New Roman" w:eastAsia="Calibri" w:hAnsi="Times New Roman" w:cs="Times New Roman"/>
                  <w:i/>
                  <w:sz w:val="24"/>
                  <w:szCs w:val="24"/>
                </w:rPr>
                <w:t>x</w:t>
              </w:r>
            </w:sdtContent>
          </w:sdt>
        </w:sdtContent>
      </w:sdt>
      <w:r w:rsidR="00A750DF" w:rsidRPr="00A750DF">
        <w:rPr>
          <w:rFonts w:ascii="Times New Roman" w:eastAsia="Calibri" w:hAnsi="Times New Roman" w:cs="Times New Roman"/>
          <w:i/>
          <w:sz w:val="24"/>
          <w:szCs w:val="24"/>
        </w:rPr>
        <w:t xml:space="preserve"> nemení</w:t>
      </w:r>
      <w:r w:rsidR="00A750DF" w:rsidRPr="00A750DF">
        <w:rPr>
          <w:rFonts w:ascii="Times New Roman" w:eastAsia="Calibri" w:hAnsi="Times New Roman" w:cs="Times New Roman"/>
          <w:i/>
          <w:sz w:val="24"/>
          <w:szCs w:val="24"/>
        </w:rPr>
        <w:tab/>
      </w:r>
      <w:sdt>
        <w:sdtPr>
          <w:rPr>
            <w:rFonts w:ascii="Times New Roman" w:eastAsia="Calibri" w:hAnsi="Times New Roman" w:cs="Times New Roman"/>
            <w:i/>
            <w:sz w:val="24"/>
            <w:szCs w:val="24"/>
          </w:rPr>
          <w:id w:val="-1457723544"/>
        </w:sdtPr>
        <w:sdtContent>
          <w:sdt>
            <w:sdtPr>
              <w:rPr>
                <w:rFonts w:ascii="Times New Roman" w:eastAsia="Calibri" w:hAnsi="Times New Roman" w:cs="Times New Roman"/>
                <w:i/>
                <w:sz w:val="24"/>
                <w:szCs w:val="24"/>
              </w:rPr>
              <w:id w:val="-623767955"/>
            </w:sdtPr>
            <w:sdtContent>
              <w:r w:rsidR="00A750DF" w:rsidRPr="00A750DF">
                <w:rPr>
                  <w:rFonts w:ascii="Segoe UI Symbol" w:eastAsia="Calibri" w:hAnsi="Segoe UI Symbol" w:cs="Segoe UI Symbol"/>
                  <w:i/>
                  <w:sz w:val="24"/>
                  <w:szCs w:val="24"/>
                </w:rPr>
                <w:t>☐</w:t>
              </w:r>
            </w:sdtContent>
          </w:sdt>
        </w:sdtContent>
      </w:sdt>
      <w:r w:rsidR="00A750DF" w:rsidRPr="00A750DF">
        <w:rPr>
          <w:rFonts w:ascii="Times New Roman" w:eastAsia="Calibri" w:hAnsi="Times New Roman" w:cs="Times New Roman"/>
          <w:i/>
          <w:sz w:val="24"/>
          <w:szCs w:val="24"/>
        </w:rPr>
        <w:t xml:space="preserve"> znižuje</w:t>
      </w:r>
    </w:p>
    <w:p w14:paraId="66D754CB" w14:textId="77777777" w:rsidR="00A750DF" w:rsidRPr="00A750DF" w:rsidRDefault="00A750DF" w:rsidP="00054C41">
      <w:pPr>
        <w:spacing w:after="0"/>
        <w:jc w:val="both"/>
        <w:rPr>
          <w:rFonts w:ascii="Times New Roman" w:eastAsia="Calibri" w:hAnsi="Times New Roman" w:cs="Times New Roman"/>
          <w:i/>
          <w:sz w:val="24"/>
          <w:szCs w:val="24"/>
        </w:rPr>
      </w:pPr>
    </w:p>
    <w:p w14:paraId="6DDCD44C" w14:textId="77777777" w:rsidR="00A750DF" w:rsidRPr="00A750DF" w:rsidRDefault="00A750DF" w:rsidP="00054C41">
      <w:pPr>
        <w:jc w:val="both"/>
        <w:rPr>
          <w:rFonts w:ascii="Times New Roman" w:eastAsia="Calibri" w:hAnsi="Times New Roman" w:cs="Times New Roman"/>
          <w:b/>
          <w:sz w:val="24"/>
          <w:szCs w:val="24"/>
        </w:rPr>
      </w:pPr>
      <w:r w:rsidRPr="00A750DF">
        <w:rPr>
          <w:rFonts w:ascii="Times New Roman" w:eastAsia="Calibri" w:hAnsi="Times New Roman" w:cs="Times New Roman"/>
          <w:b/>
          <w:sz w:val="24"/>
          <w:szCs w:val="24"/>
        </w:rPr>
        <w:t xml:space="preserve">3.4  Iné vplyvy na podnikateľské prostredie </w:t>
      </w:r>
    </w:p>
    <w:p w14:paraId="4BC95EAC" w14:textId="77777777" w:rsidR="00A750DF" w:rsidRPr="00A750DF" w:rsidRDefault="00A750DF" w:rsidP="00FF414B">
      <w:pPr>
        <w:spacing w:after="0"/>
        <w:jc w:val="both"/>
        <w:rPr>
          <w:rFonts w:ascii="Times New Roman" w:eastAsia="Calibri" w:hAnsi="Times New Roman" w:cs="Times New Roman"/>
          <w:i/>
          <w:sz w:val="24"/>
          <w:szCs w:val="24"/>
        </w:rPr>
      </w:pPr>
      <w:r w:rsidRPr="00A750DF">
        <w:rPr>
          <w:rFonts w:ascii="Times New Roman" w:eastAsia="Calibri" w:hAnsi="Times New Roman" w:cs="Times New Roman"/>
          <w:i/>
          <w:sz w:val="24"/>
          <w:szCs w:val="24"/>
        </w:rPr>
        <w:t xml:space="preserve">Ak má materiál vplyvy na PP, ktoré nemožno zaradiť do predchádzajúcich častí, či už pozitívne alebo negatívne, tu ich uveďte.  Patria sem: </w:t>
      </w:r>
    </w:p>
    <w:p w14:paraId="0741B817" w14:textId="77777777" w:rsidR="00A750DF" w:rsidRPr="00A750DF" w:rsidRDefault="00A750DF" w:rsidP="00A750DF">
      <w:pPr>
        <w:pStyle w:val="Odsekzoznamu"/>
        <w:numPr>
          <w:ilvl w:val="0"/>
          <w:numId w:val="19"/>
        </w:numPr>
        <w:spacing w:after="0" w:line="254" w:lineRule="auto"/>
        <w:jc w:val="both"/>
        <w:rPr>
          <w:rFonts w:ascii="Times New Roman" w:eastAsia="Calibri" w:hAnsi="Times New Roman" w:cs="Times New Roman"/>
          <w:i/>
          <w:sz w:val="24"/>
          <w:szCs w:val="24"/>
        </w:rPr>
      </w:pPr>
      <w:r w:rsidRPr="00A750DF">
        <w:rPr>
          <w:rFonts w:ascii="Times New Roman" w:eastAsia="Calibri" w:hAnsi="Times New Roman" w:cs="Times New Roman"/>
          <w:i/>
          <w:sz w:val="24"/>
          <w:szCs w:val="24"/>
        </w:rPr>
        <w:t>vplyvy súvisiace so žiadosťami o alebo prijímaním dotácií, fondov, štátnej pomoci a čerpaním iných obdobných foriem podpory zo strany štátu, keďže sú sprievodným javom uchádzania sa či získania benefitov, na ktoré nie je právny nárok priamo zo zákona, ale vzniká na základe prejavu vôle dotknutého subjektu;</w:t>
      </w:r>
    </w:p>
    <w:p w14:paraId="7F400864" w14:textId="77777777" w:rsidR="00A750DF" w:rsidRPr="00A750DF" w:rsidRDefault="00A750DF" w:rsidP="00A750DF">
      <w:pPr>
        <w:pStyle w:val="Odsekzoznamu"/>
        <w:numPr>
          <w:ilvl w:val="0"/>
          <w:numId w:val="19"/>
        </w:numPr>
        <w:spacing w:after="0" w:line="254" w:lineRule="auto"/>
        <w:jc w:val="both"/>
        <w:rPr>
          <w:rFonts w:ascii="Times New Roman" w:eastAsia="Calibri" w:hAnsi="Times New Roman" w:cs="Times New Roman"/>
          <w:i/>
          <w:sz w:val="24"/>
          <w:szCs w:val="24"/>
        </w:rPr>
      </w:pPr>
      <w:r w:rsidRPr="00A750DF">
        <w:rPr>
          <w:rFonts w:ascii="Times New Roman" w:eastAsia="Calibri" w:hAnsi="Times New Roman" w:cs="Times New Roman"/>
          <w:i/>
          <w:sz w:val="24"/>
          <w:szCs w:val="24"/>
        </w:rPr>
        <w:t>regulované ceny podľa zákona č. 18/1996 Z. z. o cenách;</w:t>
      </w:r>
    </w:p>
    <w:p w14:paraId="568EF3D1" w14:textId="77777777" w:rsidR="00A750DF" w:rsidRPr="00A750DF" w:rsidRDefault="00A750DF" w:rsidP="00A750DF">
      <w:pPr>
        <w:pStyle w:val="Odsekzoznamu"/>
        <w:numPr>
          <w:ilvl w:val="0"/>
          <w:numId w:val="19"/>
        </w:numPr>
        <w:spacing w:after="0" w:line="254" w:lineRule="auto"/>
        <w:jc w:val="both"/>
        <w:rPr>
          <w:rFonts w:ascii="Times New Roman" w:eastAsia="Calibri" w:hAnsi="Times New Roman" w:cs="Times New Roman"/>
          <w:i/>
          <w:sz w:val="24"/>
          <w:szCs w:val="24"/>
        </w:rPr>
      </w:pPr>
      <w:r w:rsidRPr="00A750DF">
        <w:rPr>
          <w:rFonts w:ascii="Times New Roman" w:eastAsia="Calibri" w:hAnsi="Times New Roman" w:cs="Times New Roman"/>
          <w:i/>
          <w:sz w:val="24"/>
          <w:szCs w:val="24"/>
        </w:rPr>
        <w:t>iné vplyvy, ktoré predpokladá materiál, ale nemožno ich zaradiť do častí 3.1 a 3.3.,</w:t>
      </w:r>
    </w:p>
    <w:p w14:paraId="452C6CC5" w14:textId="77777777" w:rsidR="00A750DF" w:rsidRPr="00A750DF" w:rsidRDefault="00A750DF" w:rsidP="00A750DF">
      <w:pPr>
        <w:pStyle w:val="Odsekzoznamu"/>
        <w:numPr>
          <w:ilvl w:val="0"/>
          <w:numId w:val="19"/>
        </w:numPr>
        <w:spacing w:after="0" w:line="254" w:lineRule="auto"/>
        <w:jc w:val="both"/>
        <w:rPr>
          <w:rFonts w:ascii="Times New Roman" w:eastAsia="Calibri" w:hAnsi="Times New Roman" w:cs="Times New Roman"/>
          <w:i/>
          <w:sz w:val="24"/>
          <w:szCs w:val="24"/>
        </w:rPr>
      </w:pPr>
      <w:r w:rsidRPr="00A750DF">
        <w:rPr>
          <w:rFonts w:ascii="Times New Roman" w:eastAsia="Calibri" w:hAnsi="Times New Roman" w:cs="Times New Roman"/>
          <w:i/>
          <w:sz w:val="24"/>
          <w:szCs w:val="24"/>
        </w:rPr>
        <w:t>iné vplyvy podľa písm. a) až c), ktoré sú goldplatingom.</w:t>
      </w:r>
    </w:p>
    <w:p w14:paraId="5455A538" w14:textId="77777777" w:rsidR="00A750DF" w:rsidRPr="00A750DF" w:rsidRDefault="00A750DF" w:rsidP="00934D56">
      <w:pPr>
        <w:spacing w:after="0" w:line="240" w:lineRule="auto"/>
        <w:jc w:val="both"/>
        <w:rPr>
          <w:rFonts w:ascii="Times New Roman" w:eastAsia="Times New Roman" w:hAnsi="Times New Roman" w:cs="Times New Roman"/>
          <w:b/>
          <w:sz w:val="28"/>
          <w:szCs w:val="28"/>
          <w:lang w:eastAsia="sk-SK"/>
        </w:rPr>
      </w:pPr>
    </w:p>
    <w:p w14:paraId="74B04582" w14:textId="77777777" w:rsidR="00A750DF" w:rsidRPr="00A750DF" w:rsidRDefault="00A750DF" w:rsidP="00B02AA5">
      <w:pPr>
        <w:spacing w:after="0" w:line="240" w:lineRule="auto"/>
        <w:jc w:val="both"/>
        <w:rPr>
          <w:rFonts w:ascii="Times New Roman" w:eastAsia="Times New Roman" w:hAnsi="Times New Roman" w:cs="Times New Roman"/>
          <w:b/>
          <w:sz w:val="28"/>
          <w:szCs w:val="28"/>
          <w:lang w:eastAsia="sk-SK"/>
        </w:rPr>
      </w:pPr>
      <w:r w:rsidRPr="00A750DF">
        <w:rPr>
          <w:rFonts w:ascii="Times New Roman" w:eastAsia="Times New Roman" w:hAnsi="Times New Roman" w:cs="Times New Roman"/>
          <w:bCs/>
          <w:sz w:val="24"/>
          <w:szCs w:val="24"/>
          <w:lang w:eastAsia="sk-SK"/>
        </w:rPr>
        <w:lastRenderedPageBreak/>
        <w:t>Materiál ďalej obsahuje významnú zmenu procesných postupov prakticky všetkých druhov zápisov do katastra nehnuteľností. Obsahom materiálu je (okrem iného) zjednoznačniť pojmy, ako aj zaviesť lehoty na ukončenie katastrálnych konaní, pričom pri niektorých lehotách došlo k ich skráteniu. Novo sa definuje inštitút prešetrenia, využívaný vo veľkej miere podnikateľmi.  Vytvára sa právny základ významnejšej informatizácie katastrálnych konaní. Ak zhrnieme vyššie uvedené, jedným z najvýznamnejších cieľov materiálu je celé katastrálne konanie zjednodušiť a zrýchliť.</w:t>
      </w:r>
    </w:p>
    <w:p w14:paraId="2F659799" w14:textId="77777777" w:rsidR="00A750DF" w:rsidRPr="00A750DF" w:rsidRDefault="00A750DF" w:rsidP="00A750DF">
      <w:pPr>
        <w:spacing w:after="0" w:line="240" w:lineRule="auto"/>
        <w:jc w:val="both"/>
        <w:rPr>
          <w:rFonts w:ascii="Times New Roman" w:hAnsi="Times New Roman" w:cs="Times New Roman"/>
          <w:sz w:val="24"/>
          <w:szCs w:val="24"/>
        </w:rPr>
      </w:pPr>
    </w:p>
    <w:p w14:paraId="7E681153" w14:textId="77777777" w:rsidR="00A750DF" w:rsidRPr="00A750DF" w:rsidRDefault="00A750DF" w:rsidP="00A750DF">
      <w:pPr>
        <w:spacing w:after="0" w:line="240" w:lineRule="auto"/>
        <w:jc w:val="both"/>
        <w:rPr>
          <w:rFonts w:ascii="Times New Roman" w:hAnsi="Times New Roman" w:cs="Times New Roman"/>
          <w:sz w:val="24"/>
          <w:szCs w:val="24"/>
        </w:rPr>
      </w:pPr>
    </w:p>
    <w:p w14:paraId="7EF249F1" w14:textId="77777777" w:rsidR="00A750DF" w:rsidRPr="00A750DF" w:rsidRDefault="00A750DF" w:rsidP="00A750DF">
      <w:pPr>
        <w:spacing w:after="0" w:line="240" w:lineRule="auto"/>
        <w:jc w:val="both"/>
        <w:rPr>
          <w:rFonts w:ascii="Times New Roman" w:hAnsi="Times New Roman" w:cs="Times New Roman"/>
          <w:sz w:val="24"/>
          <w:szCs w:val="24"/>
        </w:rPr>
      </w:pPr>
    </w:p>
    <w:p w14:paraId="46E03559" w14:textId="77777777" w:rsidR="00A750DF" w:rsidRPr="00A750DF" w:rsidRDefault="00A750DF" w:rsidP="00A750DF">
      <w:pPr>
        <w:spacing w:after="0" w:line="240" w:lineRule="auto"/>
        <w:jc w:val="both"/>
        <w:rPr>
          <w:rFonts w:ascii="Times New Roman" w:hAnsi="Times New Roman" w:cs="Times New Roman"/>
          <w:sz w:val="24"/>
          <w:szCs w:val="24"/>
        </w:rPr>
      </w:pPr>
    </w:p>
    <w:p w14:paraId="0CF02D08" w14:textId="77777777" w:rsidR="00A750DF" w:rsidRPr="00A750DF" w:rsidRDefault="00A750DF" w:rsidP="00A750DF">
      <w:pPr>
        <w:spacing w:after="0" w:line="240" w:lineRule="auto"/>
        <w:jc w:val="both"/>
        <w:rPr>
          <w:rFonts w:ascii="Times New Roman" w:hAnsi="Times New Roman" w:cs="Times New Roman"/>
          <w:sz w:val="24"/>
          <w:szCs w:val="24"/>
        </w:rPr>
      </w:pPr>
    </w:p>
    <w:p w14:paraId="0F629E62" w14:textId="77777777" w:rsidR="00A750DF" w:rsidRPr="00A750DF" w:rsidRDefault="00A750DF" w:rsidP="00A750DF">
      <w:pPr>
        <w:spacing w:after="0" w:line="240" w:lineRule="auto"/>
        <w:jc w:val="both"/>
        <w:rPr>
          <w:rFonts w:ascii="Times New Roman" w:hAnsi="Times New Roman" w:cs="Times New Roman"/>
          <w:sz w:val="24"/>
          <w:szCs w:val="24"/>
        </w:rPr>
      </w:pPr>
    </w:p>
    <w:p w14:paraId="4CBFB3CC" w14:textId="77777777" w:rsidR="00A750DF" w:rsidRPr="00A750DF" w:rsidRDefault="00A750DF" w:rsidP="00A750DF">
      <w:pPr>
        <w:spacing w:after="0" w:line="240" w:lineRule="auto"/>
        <w:jc w:val="both"/>
        <w:rPr>
          <w:rFonts w:ascii="Times New Roman" w:hAnsi="Times New Roman" w:cs="Times New Roman"/>
          <w:sz w:val="24"/>
          <w:szCs w:val="24"/>
        </w:rPr>
      </w:pPr>
    </w:p>
    <w:p w14:paraId="40617E85" w14:textId="77777777" w:rsidR="00A750DF" w:rsidRPr="00A750DF" w:rsidRDefault="00A750DF" w:rsidP="00A750DF">
      <w:pPr>
        <w:spacing w:after="0" w:line="240" w:lineRule="auto"/>
        <w:jc w:val="both"/>
        <w:rPr>
          <w:rFonts w:ascii="Times New Roman" w:hAnsi="Times New Roman" w:cs="Times New Roman"/>
          <w:sz w:val="24"/>
          <w:szCs w:val="24"/>
        </w:rPr>
      </w:pPr>
    </w:p>
    <w:p w14:paraId="5E87CBD2" w14:textId="77777777" w:rsidR="00A750DF" w:rsidRPr="00A750DF" w:rsidRDefault="00A750DF" w:rsidP="00A750DF">
      <w:pPr>
        <w:spacing w:after="0" w:line="240" w:lineRule="auto"/>
        <w:jc w:val="both"/>
        <w:rPr>
          <w:rFonts w:ascii="Times New Roman" w:hAnsi="Times New Roman" w:cs="Times New Roman"/>
          <w:sz w:val="24"/>
          <w:szCs w:val="24"/>
        </w:rPr>
      </w:pPr>
    </w:p>
    <w:p w14:paraId="7D47EB7C" w14:textId="77777777" w:rsidR="00A750DF" w:rsidRPr="00A750DF" w:rsidRDefault="00A750DF" w:rsidP="00A750DF">
      <w:pPr>
        <w:spacing w:after="0" w:line="240" w:lineRule="auto"/>
        <w:jc w:val="both"/>
        <w:rPr>
          <w:rFonts w:ascii="Times New Roman" w:hAnsi="Times New Roman" w:cs="Times New Roman"/>
          <w:sz w:val="24"/>
          <w:szCs w:val="24"/>
        </w:rPr>
      </w:pPr>
    </w:p>
    <w:p w14:paraId="6EDDE16D" w14:textId="77777777" w:rsidR="00A750DF" w:rsidRPr="00A750DF" w:rsidRDefault="00A750DF" w:rsidP="00A750DF">
      <w:pPr>
        <w:spacing w:after="0" w:line="240" w:lineRule="auto"/>
        <w:jc w:val="both"/>
        <w:rPr>
          <w:rFonts w:ascii="Times New Roman" w:hAnsi="Times New Roman" w:cs="Times New Roman"/>
          <w:sz w:val="24"/>
          <w:szCs w:val="24"/>
        </w:rPr>
      </w:pPr>
    </w:p>
    <w:p w14:paraId="0A95EAB5" w14:textId="77777777" w:rsidR="00A750DF" w:rsidRPr="00A750DF" w:rsidRDefault="00A750DF" w:rsidP="00A750DF">
      <w:pPr>
        <w:spacing w:after="0" w:line="240" w:lineRule="auto"/>
        <w:jc w:val="both"/>
        <w:rPr>
          <w:rFonts w:ascii="Times New Roman" w:hAnsi="Times New Roman" w:cs="Times New Roman"/>
          <w:sz w:val="24"/>
          <w:szCs w:val="24"/>
        </w:rPr>
      </w:pPr>
    </w:p>
    <w:p w14:paraId="762DA067" w14:textId="77777777" w:rsidR="00A750DF" w:rsidRPr="00A750DF" w:rsidRDefault="00A750DF" w:rsidP="00A750DF">
      <w:pPr>
        <w:spacing w:after="0" w:line="240" w:lineRule="auto"/>
        <w:jc w:val="both"/>
        <w:rPr>
          <w:rFonts w:ascii="Times New Roman" w:hAnsi="Times New Roman" w:cs="Times New Roman"/>
          <w:sz w:val="24"/>
          <w:szCs w:val="24"/>
        </w:rPr>
      </w:pPr>
    </w:p>
    <w:p w14:paraId="0580FCF7" w14:textId="77777777" w:rsidR="00A750DF" w:rsidRPr="00A750DF" w:rsidRDefault="00A750DF" w:rsidP="00A750DF">
      <w:pPr>
        <w:spacing w:after="0" w:line="240" w:lineRule="auto"/>
        <w:jc w:val="both"/>
        <w:rPr>
          <w:rFonts w:ascii="Times New Roman" w:hAnsi="Times New Roman" w:cs="Times New Roman"/>
          <w:sz w:val="24"/>
          <w:szCs w:val="24"/>
        </w:rPr>
      </w:pPr>
    </w:p>
    <w:p w14:paraId="6C2D4A9B" w14:textId="77777777" w:rsidR="00A750DF" w:rsidRPr="00A750DF" w:rsidRDefault="00A750DF" w:rsidP="00A750DF">
      <w:pPr>
        <w:spacing w:after="0" w:line="240" w:lineRule="auto"/>
        <w:jc w:val="both"/>
        <w:rPr>
          <w:rFonts w:ascii="Times New Roman" w:hAnsi="Times New Roman" w:cs="Times New Roman"/>
          <w:sz w:val="24"/>
          <w:szCs w:val="24"/>
        </w:rPr>
      </w:pPr>
    </w:p>
    <w:p w14:paraId="6C33897A" w14:textId="77777777" w:rsidR="00A750DF" w:rsidRPr="00A750DF" w:rsidRDefault="00A750DF" w:rsidP="00A750DF">
      <w:pPr>
        <w:spacing w:after="0" w:line="240" w:lineRule="auto"/>
        <w:jc w:val="both"/>
        <w:rPr>
          <w:rFonts w:ascii="Times New Roman" w:hAnsi="Times New Roman" w:cs="Times New Roman"/>
          <w:sz w:val="24"/>
          <w:szCs w:val="24"/>
        </w:rPr>
      </w:pPr>
    </w:p>
    <w:p w14:paraId="4EC4624A" w14:textId="77777777" w:rsidR="00A750DF" w:rsidRPr="00A750DF" w:rsidRDefault="00A750DF" w:rsidP="00A750DF">
      <w:pPr>
        <w:spacing w:after="0" w:line="240" w:lineRule="auto"/>
        <w:jc w:val="both"/>
        <w:rPr>
          <w:rFonts w:ascii="Times New Roman" w:hAnsi="Times New Roman" w:cs="Times New Roman"/>
          <w:sz w:val="24"/>
          <w:szCs w:val="24"/>
        </w:rPr>
      </w:pPr>
    </w:p>
    <w:p w14:paraId="7472BC74" w14:textId="77777777" w:rsidR="00A750DF" w:rsidRPr="00A750DF" w:rsidRDefault="00A750DF" w:rsidP="00A750DF">
      <w:pPr>
        <w:spacing w:after="0" w:line="240" w:lineRule="auto"/>
        <w:jc w:val="both"/>
        <w:rPr>
          <w:rFonts w:ascii="Times New Roman" w:hAnsi="Times New Roman" w:cs="Times New Roman"/>
          <w:sz w:val="24"/>
          <w:szCs w:val="24"/>
        </w:rPr>
      </w:pPr>
    </w:p>
    <w:p w14:paraId="5ACE42F7" w14:textId="77777777" w:rsidR="00A750DF" w:rsidRPr="00A750DF" w:rsidRDefault="00A750DF" w:rsidP="00A750DF">
      <w:pPr>
        <w:spacing w:after="0" w:line="240" w:lineRule="auto"/>
        <w:jc w:val="both"/>
        <w:rPr>
          <w:rFonts w:ascii="Times New Roman" w:hAnsi="Times New Roman" w:cs="Times New Roman"/>
          <w:sz w:val="24"/>
          <w:szCs w:val="24"/>
        </w:rPr>
      </w:pPr>
    </w:p>
    <w:p w14:paraId="33974F44" w14:textId="77777777" w:rsidR="00A750DF" w:rsidRPr="00A750DF" w:rsidRDefault="00A750DF" w:rsidP="00A750DF">
      <w:pPr>
        <w:spacing w:after="0" w:line="240" w:lineRule="auto"/>
        <w:jc w:val="both"/>
        <w:rPr>
          <w:rFonts w:ascii="Times New Roman" w:hAnsi="Times New Roman" w:cs="Times New Roman"/>
          <w:sz w:val="24"/>
          <w:szCs w:val="24"/>
        </w:rPr>
      </w:pPr>
    </w:p>
    <w:p w14:paraId="01F4BF06" w14:textId="77777777" w:rsidR="00A750DF" w:rsidRPr="00A750DF" w:rsidRDefault="00A750DF" w:rsidP="00A750DF">
      <w:pPr>
        <w:spacing w:after="0" w:line="240" w:lineRule="auto"/>
        <w:jc w:val="both"/>
        <w:rPr>
          <w:rFonts w:ascii="Times New Roman" w:hAnsi="Times New Roman" w:cs="Times New Roman"/>
          <w:sz w:val="24"/>
          <w:szCs w:val="24"/>
        </w:rPr>
      </w:pPr>
    </w:p>
    <w:p w14:paraId="2D729C4C" w14:textId="77777777" w:rsidR="00A750DF" w:rsidRPr="00A750DF" w:rsidRDefault="00A750DF" w:rsidP="00A750DF">
      <w:pPr>
        <w:spacing w:after="0" w:line="240" w:lineRule="auto"/>
        <w:jc w:val="both"/>
        <w:rPr>
          <w:rFonts w:ascii="Times New Roman" w:hAnsi="Times New Roman" w:cs="Times New Roman"/>
          <w:sz w:val="24"/>
          <w:szCs w:val="24"/>
        </w:rPr>
      </w:pPr>
    </w:p>
    <w:p w14:paraId="3785479A" w14:textId="77777777" w:rsidR="00A750DF" w:rsidRPr="00A750DF" w:rsidRDefault="00A750DF" w:rsidP="00A750DF">
      <w:pPr>
        <w:spacing w:after="0" w:line="240" w:lineRule="auto"/>
        <w:jc w:val="both"/>
        <w:rPr>
          <w:rFonts w:ascii="Times New Roman" w:hAnsi="Times New Roman" w:cs="Times New Roman"/>
          <w:sz w:val="24"/>
          <w:szCs w:val="24"/>
        </w:rPr>
      </w:pPr>
    </w:p>
    <w:p w14:paraId="4341DF82" w14:textId="77777777" w:rsidR="00A750DF" w:rsidRPr="00A750DF" w:rsidRDefault="00A750DF" w:rsidP="00A750DF">
      <w:pPr>
        <w:spacing w:after="0" w:line="240" w:lineRule="auto"/>
        <w:jc w:val="both"/>
        <w:rPr>
          <w:rFonts w:ascii="Times New Roman" w:hAnsi="Times New Roman" w:cs="Times New Roman"/>
          <w:sz w:val="24"/>
          <w:szCs w:val="24"/>
        </w:rPr>
      </w:pPr>
    </w:p>
    <w:p w14:paraId="15DB1DED" w14:textId="77777777" w:rsidR="00A750DF" w:rsidRPr="00A750DF" w:rsidRDefault="00A750DF" w:rsidP="00A750DF">
      <w:pPr>
        <w:spacing w:after="0" w:line="240" w:lineRule="auto"/>
        <w:jc w:val="both"/>
        <w:rPr>
          <w:rFonts w:ascii="Times New Roman" w:hAnsi="Times New Roman" w:cs="Times New Roman"/>
          <w:sz w:val="24"/>
          <w:szCs w:val="24"/>
        </w:rPr>
      </w:pPr>
    </w:p>
    <w:p w14:paraId="34ED3172" w14:textId="77777777" w:rsidR="00A750DF" w:rsidRPr="00A750DF" w:rsidRDefault="00A750DF" w:rsidP="00A750DF">
      <w:pPr>
        <w:spacing w:after="0" w:line="240" w:lineRule="auto"/>
        <w:jc w:val="both"/>
        <w:rPr>
          <w:rFonts w:ascii="Times New Roman" w:hAnsi="Times New Roman" w:cs="Times New Roman"/>
          <w:sz w:val="24"/>
          <w:szCs w:val="24"/>
        </w:rPr>
      </w:pPr>
    </w:p>
    <w:p w14:paraId="1ED65270" w14:textId="77777777" w:rsidR="00A750DF" w:rsidRPr="00A750DF" w:rsidRDefault="00A750DF" w:rsidP="00A750DF">
      <w:pPr>
        <w:spacing w:after="0" w:line="240" w:lineRule="auto"/>
        <w:jc w:val="both"/>
        <w:rPr>
          <w:rFonts w:ascii="Times New Roman" w:hAnsi="Times New Roman" w:cs="Times New Roman"/>
          <w:sz w:val="24"/>
          <w:szCs w:val="24"/>
        </w:rPr>
      </w:pPr>
    </w:p>
    <w:p w14:paraId="75409C92" w14:textId="77777777" w:rsidR="00A750DF" w:rsidRPr="00A750DF" w:rsidRDefault="00A750DF" w:rsidP="00A750DF">
      <w:pPr>
        <w:spacing w:after="0" w:line="240" w:lineRule="auto"/>
        <w:jc w:val="both"/>
        <w:rPr>
          <w:rFonts w:ascii="Times New Roman" w:hAnsi="Times New Roman" w:cs="Times New Roman"/>
          <w:sz w:val="24"/>
          <w:szCs w:val="24"/>
        </w:rPr>
      </w:pPr>
    </w:p>
    <w:p w14:paraId="4B6D30ED" w14:textId="77777777" w:rsidR="00A750DF" w:rsidRPr="00A750DF" w:rsidRDefault="00A750DF" w:rsidP="00A750DF">
      <w:pPr>
        <w:spacing w:after="0" w:line="240" w:lineRule="auto"/>
        <w:jc w:val="both"/>
        <w:rPr>
          <w:rFonts w:ascii="Times New Roman" w:hAnsi="Times New Roman" w:cs="Times New Roman"/>
          <w:sz w:val="24"/>
          <w:szCs w:val="24"/>
        </w:rPr>
      </w:pPr>
    </w:p>
    <w:p w14:paraId="5147C480" w14:textId="77777777" w:rsidR="00A750DF" w:rsidRPr="00A750DF" w:rsidRDefault="00A750DF" w:rsidP="00A750DF">
      <w:pPr>
        <w:spacing w:after="0" w:line="240" w:lineRule="auto"/>
        <w:jc w:val="both"/>
        <w:rPr>
          <w:rFonts w:ascii="Times New Roman" w:hAnsi="Times New Roman" w:cs="Times New Roman"/>
          <w:sz w:val="24"/>
          <w:szCs w:val="24"/>
        </w:rPr>
      </w:pPr>
    </w:p>
    <w:p w14:paraId="4371DF51" w14:textId="77777777" w:rsidR="00A750DF" w:rsidRPr="00A750DF" w:rsidRDefault="00A750DF" w:rsidP="00A750DF">
      <w:pPr>
        <w:spacing w:after="0" w:line="240" w:lineRule="auto"/>
        <w:jc w:val="both"/>
        <w:rPr>
          <w:rFonts w:ascii="Times New Roman" w:hAnsi="Times New Roman" w:cs="Times New Roman"/>
          <w:sz w:val="24"/>
          <w:szCs w:val="24"/>
        </w:rPr>
      </w:pPr>
    </w:p>
    <w:p w14:paraId="0E962FF5" w14:textId="77777777" w:rsidR="00A750DF" w:rsidRPr="00A750DF" w:rsidRDefault="00A750DF" w:rsidP="00A750DF">
      <w:pPr>
        <w:spacing w:after="0" w:line="240" w:lineRule="auto"/>
        <w:jc w:val="both"/>
        <w:rPr>
          <w:rFonts w:ascii="Times New Roman" w:hAnsi="Times New Roman" w:cs="Times New Roman"/>
          <w:sz w:val="24"/>
          <w:szCs w:val="24"/>
        </w:rPr>
      </w:pPr>
    </w:p>
    <w:p w14:paraId="38F68EA4" w14:textId="77777777" w:rsidR="00A750DF" w:rsidRPr="00A750DF" w:rsidRDefault="00A750DF" w:rsidP="00A750DF">
      <w:pPr>
        <w:spacing w:after="0" w:line="240" w:lineRule="auto"/>
        <w:jc w:val="both"/>
        <w:rPr>
          <w:rFonts w:ascii="Times New Roman" w:hAnsi="Times New Roman" w:cs="Times New Roman"/>
          <w:sz w:val="24"/>
          <w:szCs w:val="24"/>
        </w:rPr>
      </w:pPr>
    </w:p>
    <w:p w14:paraId="3882AF37" w14:textId="77777777" w:rsidR="00A750DF" w:rsidRPr="00A750DF" w:rsidRDefault="00A750DF" w:rsidP="00A750DF">
      <w:pPr>
        <w:spacing w:after="0" w:line="240" w:lineRule="auto"/>
        <w:jc w:val="both"/>
        <w:rPr>
          <w:rFonts w:ascii="Times New Roman" w:hAnsi="Times New Roman" w:cs="Times New Roman"/>
          <w:sz w:val="24"/>
          <w:szCs w:val="24"/>
        </w:rPr>
      </w:pPr>
    </w:p>
    <w:p w14:paraId="7E5E8856" w14:textId="77777777" w:rsidR="00A750DF" w:rsidRPr="00A750DF" w:rsidRDefault="00A750DF" w:rsidP="00A750DF">
      <w:pPr>
        <w:spacing w:after="0" w:line="240" w:lineRule="auto"/>
        <w:jc w:val="both"/>
        <w:rPr>
          <w:rFonts w:ascii="Times New Roman" w:hAnsi="Times New Roman" w:cs="Times New Roman"/>
          <w:sz w:val="24"/>
          <w:szCs w:val="24"/>
        </w:rPr>
      </w:pPr>
    </w:p>
    <w:p w14:paraId="45BB6774" w14:textId="77777777" w:rsidR="00A750DF" w:rsidRPr="00A750DF" w:rsidRDefault="00A750DF" w:rsidP="00A750DF">
      <w:pPr>
        <w:spacing w:after="0" w:line="240" w:lineRule="auto"/>
        <w:jc w:val="both"/>
        <w:rPr>
          <w:rFonts w:ascii="Times New Roman" w:hAnsi="Times New Roman" w:cs="Times New Roman"/>
          <w:sz w:val="24"/>
          <w:szCs w:val="24"/>
        </w:rPr>
      </w:pPr>
    </w:p>
    <w:p w14:paraId="67860CB0" w14:textId="77777777" w:rsidR="00A750DF" w:rsidRPr="00A750DF" w:rsidRDefault="00A750DF" w:rsidP="00A750DF">
      <w:pPr>
        <w:spacing w:after="0" w:line="240" w:lineRule="auto"/>
        <w:jc w:val="both"/>
        <w:rPr>
          <w:rFonts w:ascii="Times New Roman" w:hAnsi="Times New Roman" w:cs="Times New Roman"/>
          <w:sz w:val="24"/>
          <w:szCs w:val="24"/>
        </w:rPr>
      </w:pPr>
    </w:p>
    <w:p w14:paraId="0134BFDA" w14:textId="77777777" w:rsidR="00A750DF" w:rsidRPr="00A750DF" w:rsidRDefault="00A750DF" w:rsidP="00A750DF">
      <w:pPr>
        <w:spacing w:after="0" w:line="240" w:lineRule="auto"/>
        <w:jc w:val="both"/>
        <w:rPr>
          <w:rFonts w:ascii="Times New Roman" w:hAnsi="Times New Roman" w:cs="Times New Roman"/>
          <w:sz w:val="24"/>
          <w:szCs w:val="24"/>
        </w:rPr>
      </w:pPr>
    </w:p>
    <w:p w14:paraId="1BEB8AAF" w14:textId="77777777" w:rsidR="00A750DF" w:rsidRPr="00A750DF" w:rsidRDefault="00A750DF" w:rsidP="00A750DF">
      <w:pPr>
        <w:spacing w:after="0" w:line="240" w:lineRule="auto"/>
        <w:jc w:val="both"/>
        <w:rPr>
          <w:rFonts w:ascii="Times New Roman" w:hAnsi="Times New Roman" w:cs="Times New Roman"/>
          <w:sz w:val="24"/>
          <w:szCs w:val="24"/>
        </w:rPr>
      </w:pPr>
    </w:p>
    <w:p w14:paraId="0990909A" w14:textId="77777777" w:rsidR="00A750DF" w:rsidRPr="00A750DF" w:rsidRDefault="00A750DF" w:rsidP="00A750DF">
      <w:pPr>
        <w:spacing w:after="0" w:line="240" w:lineRule="auto"/>
        <w:jc w:val="both"/>
        <w:rPr>
          <w:rFonts w:ascii="Times New Roman" w:hAnsi="Times New Roman" w:cs="Times New Roman"/>
          <w:sz w:val="24"/>
          <w:szCs w:val="24"/>
        </w:rPr>
      </w:pPr>
    </w:p>
    <w:p w14:paraId="7218ABAE" w14:textId="77777777" w:rsidR="00A750DF" w:rsidRPr="00A750DF" w:rsidRDefault="00A750DF" w:rsidP="00A750DF">
      <w:pPr>
        <w:spacing w:after="0" w:line="240" w:lineRule="auto"/>
        <w:jc w:val="both"/>
        <w:rPr>
          <w:rFonts w:ascii="Times New Roman" w:hAnsi="Times New Roman" w:cs="Times New Roman"/>
          <w:sz w:val="24"/>
          <w:szCs w:val="24"/>
        </w:rPr>
      </w:pPr>
    </w:p>
    <w:p w14:paraId="2647D80D" w14:textId="77777777" w:rsidR="00A750DF" w:rsidRPr="00A750DF" w:rsidRDefault="00A750DF" w:rsidP="00A750DF">
      <w:pPr>
        <w:spacing w:after="0" w:line="240" w:lineRule="auto"/>
        <w:jc w:val="both"/>
        <w:rPr>
          <w:rFonts w:ascii="Times New Roman" w:hAnsi="Times New Roman" w:cs="Times New Roman"/>
          <w:sz w:val="24"/>
          <w:szCs w:val="24"/>
        </w:rPr>
      </w:pPr>
    </w:p>
    <w:p w14:paraId="5CFF7B4B" w14:textId="77777777" w:rsidR="00A750DF" w:rsidRPr="00A750DF" w:rsidRDefault="00A750DF" w:rsidP="00A750DF">
      <w:pPr>
        <w:spacing w:after="0" w:line="240" w:lineRule="auto"/>
        <w:jc w:val="both"/>
        <w:rPr>
          <w:rFonts w:ascii="Times New Roman" w:hAnsi="Times New Roman" w:cs="Times New Roman"/>
          <w:sz w:val="24"/>
          <w:szCs w:val="24"/>
        </w:rPr>
      </w:pP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9371"/>
      </w:tblGrid>
      <w:tr w:rsidR="00A750DF" w:rsidRPr="00A750DF" w14:paraId="38933740" w14:textId="77777777" w:rsidTr="009C2704">
        <w:trPr>
          <w:trHeight w:val="822"/>
        </w:trPr>
        <w:tc>
          <w:tcPr>
            <w:tcW w:w="9371" w:type="dxa"/>
            <w:shd w:val="clear" w:color="auto" w:fill="BFBFBF"/>
            <w:vAlign w:val="center"/>
          </w:tcPr>
          <w:p w14:paraId="15448EE5" w14:textId="77777777" w:rsidR="00A750DF" w:rsidRPr="00A750DF" w:rsidRDefault="00A750DF" w:rsidP="007C7F8B">
            <w:pPr>
              <w:spacing w:line="240" w:lineRule="auto"/>
              <w:jc w:val="center"/>
              <w:rPr>
                <w:rFonts w:ascii="Times New Roman" w:hAnsi="Times New Roman" w:cs="Times New Roman"/>
                <w:b/>
                <w:bCs/>
                <w:sz w:val="32"/>
                <w:szCs w:val="32"/>
              </w:rPr>
            </w:pPr>
            <w:r w:rsidRPr="00A750DF">
              <w:rPr>
                <w:rFonts w:ascii="Times New Roman" w:hAnsi="Times New Roman" w:cs="Times New Roman"/>
                <w:b/>
                <w:bCs/>
                <w:sz w:val="32"/>
                <w:szCs w:val="32"/>
              </w:rPr>
              <w:lastRenderedPageBreak/>
              <w:t>Analýza vplyvov na služby verejnej správy pre občana</w:t>
            </w:r>
          </w:p>
          <w:p w14:paraId="022AA1F0" w14:textId="77777777" w:rsidR="00A750DF" w:rsidRPr="00A750DF" w:rsidRDefault="00A750DF" w:rsidP="007C7F8B">
            <w:pPr>
              <w:spacing w:line="240" w:lineRule="auto"/>
              <w:rPr>
                <w:rFonts w:ascii="Times New Roman" w:hAnsi="Times New Roman" w:cs="Times New Roman"/>
                <w:b/>
                <w:i/>
                <w:iCs/>
                <w:sz w:val="2"/>
              </w:rPr>
            </w:pPr>
          </w:p>
        </w:tc>
      </w:tr>
      <w:tr w:rsidR="00A750DF" w:rsidRPr="00A750DF" w14:paraId="68B3539C" w14:textId="77777777" w:rsidTr="009C2704">
        <w:trPr>
          <w:trHeight w:val="367"/>
        </w:trPr>
        <w:tc>
          <w:tcPr>
            <w:tcW w:w="9371" w:type="dxa"/>
            <w:shd w:val="clear" w:color="auto" w:fill="C0C0C0"/>
            <w:vAlign w:val="center"/>
          </w:tcPr>
          <w:p w14:paraId="02BB5B89" w14:textId="77777777" w:rsidR="00A750DF" w:rsidRPr="00A750DF" w:rsidRDefault="00A750DF" w:rsidP="007C7F8B">
            <w:pPr>
              <w:spacing w:line="240" w:lineRule="auto"/>
              <w:jc w:val="center"/>
              <w:rPr>
                <w:rFonts w:ascii="Times New Roman" w:hAnsi="Times New Roman" w:cs="Times New Roman"/>
                <w:b/>
                <w:sz w:val="28"/>
                <w:szCs w:val="28"/>
              </w:rPr>
            </w:pPr>
            <w:r w:rsidRPr="00A750DF">
              <w:rPr>
                <w:rFonts w:ascii="Times New Roman" w:hAnsi="Times New Roman" w:cs="Times New Roman"/>
                <w:b/>
                <w:sz w:val="28"/>
                <w:szCs w:val="28"/>
              </w:rPr>
              <w:t xml:space="preserve">7.1 Identifikácia služby verejnej správy, ktorá je dotknutá návrhom </w:t>
            </w:r>
          </w:p>
        </w:tc>
      </w:tr>
      <w:tr w:rsidR="00A750DF" w:rsidRPr="00A750DF" w14:paraId="60CD26AC" w14:textId="77777777" w:rsidTr="009C2704">
        <w:trPr>
          <w:trHeight w:val="316"/>
        </w:trPr>
        <w:tc>
          <w:tcPr>
            <w:tcW w:w="9371" w:type="dxa"/>
          </w:tcPr>
          <w:p w14:paraId="429B7465" w14:textId="77777777" w:rsidR="00A750DF" w:rsidRPr="00A750DF" w:rsidRDefault="00A750DF" w:rsidP="007C7F8B">
            <w:pPr>
              <w:spacing w:line="240" w:lineRule="auto"/>
              <w:rPr>
                <w:rFonts w:ascii="Times New Roman" w:hAnsi="Times New Roman" w:cs="Times New Roman"/>
                <w:b/>
                <w:i/>
              </w:rPr>
            </w:pPr>
            <w:r w:rsidRPr="00A750DF">
              <w:rPr>
                <w:rFonts w:ascii="Times New Roman" w:hAnsi="Times New Roman" w:cs="Times New Roman"/>
                <w:b/>
              </w:rPr>
              <w:t>7.1.1 Predpokladá predložený návrh zmenu existujúcej služby verejnej správy alebo vytvorenie novej služby?</w:t>
            </w:r>
            <w:r w:rsidRPr="00A750DF">
              <w:rPr>
                <w:rFonts w:ascii="Times New Roman" w:hAnsi="Times New Roman" w:cs="Times New Roman"/>
                <w:i/>
              </w:rPr>
              <w:t xml:space="preserve"> </w:t>
            </w:r>
          </w:p>
        </w:tc>
      </w:tr>
      <w:tr w:rsidR="00A750DF" w:rsidRPr="00A750DF" w14:paraId="07ED6AB1" w14:textId="77777777" w:rsidTr="009C2704">
        <w:trPr>
          <w:trHeight w:val="296"/>
        </w:trPr>
        <w:tc>
          <w:tcPr>
            <w:tcW w:w="9371" w:type="dxa"/>
          </w:tcPr>
          <w:p w14:paraId="39518879" w14:textId="77777777" w:rsidR="00A750DF" w:rsidRPr="00A750DF" w:rsidRDefault="00A750DF" w:rsidP="007C7F8B">
            <w:pPr>
              <w:spacing w:line="240" w:lineRule="auto"/>
              <w:rPr>
                <w:rFonts w:ascii="Times New Roman" w:hAnsi="Times New Roman" w:cs="Times New Roman"/>
                <w:b/>
                <w:i/>
              </w:rPr>
            </w:pPr>
            <w:r w:rsidRPr="00A750DF">
              <w:rPr>
                <w:rFonts w:ascii="Times New Roman" w:hAnsi="Times New Roman" w:cs="Times New Roman"/>
                <w:i/>
              </w:rPr>
              <w:t xml:space="preserve">Zmena existujúcej služby (konkretizujte a popíšte) </w:t>
            </w:r>
          </w:p>
        </w:tc>
      </w:tr>
      <w:tr w:rsidR="00A750DF" w:rsidRPr="00A750DF" w14:paraId="1B939448" w14:textId="77777777" w:rsidTr="009C2704">
        <w:trPr>
          <w:trHeight w:val="655"/>
        </w:trPr>
        <w:tc>
          <w:tcPr>
            <w:tcW w:w="9371" w:type="dxa"/>
          </w:tcPr>
          <w:p w14:paraId="3A22CEE2" w14:textId="77777777" w:rsidR="00A750DF" w:rsidRPr="00A750DF" w:rsidRDefault="00A750DF" w:rsidP="00A750DF">
            <w:pPr>
              <w:numPr>
                <w:ilvl w:val="0"/>
                <w:numId w:val="20"/>
              </w:numPr>
              <w:spacing w:after="0" w:line="240" w:lineRule="auto"/>
              <w:contextualSpacing/>
              <w:rPr>
                <w:rFonts w:ascii="Times New Roman" w:eastAsia="Calibri" w:hAnsi="Times New Roman" w:cs="Times New Roman"/>
                <w:b/>
                <w:bCs/>
                <w:color w:val="000000"/>
              </w:rPr>
            </w:pPr>
            <w:r w:rsidRPr="00A750DF">
              <w:rPr>
                <w:rFonts w:ascii="Times New Roman" w:eastAsia="Calibri" w:hAnsi="Times New Roman" w:cs="Times New Roman"/>
                <w:b/>
                <w:bCs/>
                <w:color w:val="000000"/>
              </w:rPr>
              <w:t>Zápis nových druhov stavieb do katastra nehnuteľností</w:t>
            </w:r>
          </w:p>
          <w:p w14:paraId="646791FC" w14:textId="77777777" w:rsidR="00A750DF" w:rsidRPr="00A750DF" w:rsidRDefault="00A750DF" w:rsidP="00F5742A">
            <w:pPr>
              <w:spacing w:line="240" w:lineRule="auto"/>
              <w:contextualSpacing/>
              <w:rPr>
                <w:rFonts w:ascii="Times New Roman" w:eastAsia="Calibri" w:hAnsi="Times New Roman" w:cs="Times New Roman"/>
                <w:color w:val="000000"/>
              </w:rPr>
            </w:pPr>
            <w:r w:rsidRPr="00A750DF">
              <w:rPr>
                <w:rFonts w:ascii="Times New Roman" w:eastAsia="Calibri" w:hAnsi="Times New Roman" w:cs="Times New Roman"/>
                <w:color w:val="000000"/>
              </w:rPr>
              <w:t>V nadväznosti na potrebu vychádzajúcu z aplikačnej praxe sa navrhuje rozšíriť okruh stavieb, ktoré budú predmetom evidovania v katastri. Naďalej platí, že predmetom evidovania v katastri nehnuteľností sú stavby, ktoré sú spojené so zemou pevným základom a sú ohraničené obvodovými stenami a strešnou konštrukciou.</w:t>
            </w:r>
          </w:p>
          <w:p w14:paraId="7458613C" w14:textId="77777777" w:rsidR="00A750DF" w:rsidRPr="00A750DF" w:rsidRDefault="00A750DF" w:rsidP="00F5742A">
            <w:pPr>
              <w:spacing w:line="240" w:lineRule="auto"/>
              <w:contextualSpacing/>
              <w:rPr>
                <w:rFonts w:ascii="Times New Roman" w:eastAsia="Calibri" w:hAnsi="Times New Roman" w:cs="Times New Roman"/>
                <w:color w:val="000000"/>
              </w:rPr>
            </w:pPr>
            <w:r w:rsidRPr="00A750DF">
              <w:rPr>
                <w:rFonts w:ascii="Times New Roman" w:eastAsia="Calibri" w:hAnsi="Times New Roman" w:cs="Times New Roman"/>
                <w:color w:val="000000"/>
              </w:rPr>
              <w:t xml:space="preserve">Novým písmenom e) sa rozširuje predmet evidovania v katastri o tie stavby, o ktorých tak ustanoví osobitný predpis. </w:t>
            </w:r>
            <w:bookmarkStart w:id="12" w:name="_Hlk206581335"/>
            <w:r w:rsidRPr="00A750DF">
              <w:rPr>
                <w:rFonts w:ascii="Times New Roman" w:eastAsia="Calibri" w:hAnsi="Times New Roman" w:cs="Times New Roman"/>
                <w:color w:val="000000"/>
              </w:rPr>
              <w:t>Navrhovaná právna úprava vytvára rámec umožňujúci zohľadniť špecifické potreby evidencie určitých druhov stavieb nad rámec všeobecnej úpravy podľa katastrálneho zákona. Tieto osobitné predpisy budú predstavovať lex specialis k všeobecnej právnej úprave obsiahnutej v katastrálnom zákone, pričom zabezpečia, aby sa do katastra mohli zapisovať aj tie stavby, ktorých osobitný charakter alebo význam vyžaduje samostatnú právnu reguláciu evidencie.</w:t>
            </w:r>
          </w:p>
          <w:bookmarkEnd w:id="12"/>
          <w:p w14:paraId="7D974230" w14:textId="77777777" w:rsidR="00A750DF" w:rsidRPr="00A750DF" w:rsidRDefault="00A750DF" w:rsidP="00980657">
            <w:pPr>
              <w:spacing w:line="240" w:lineRule="auto"/>
              <w:contextualSpacing/>
              <w:rPr>
                <w:rFonts w:ascii="Times New Roman" w:eastAsia="Calibri" w:hAnsi="Times New Roman" w:cs="Times New Roman"/>
                <w:color w:val="000000"/>
              </w:rPr>
            </w:pPr>
          </w:p>
          <w:p w14:paraId="2ED33455" w14:textId="77777777" w:rsidR="00A750DF" w:rsidRPr="00A750DF" w:rsidRDefault="00A750DF" w:rsidP="00A750DF">
            <w:pPr>
              <w:numPr>
                <w:ilvl w:val="0"/>
                <w:numId w:val="20"/>
              </w:numPr>
              <w:spacing w:after="0" w:line="240" w:lineRule="auto"/>
              <w:contextualSpacing/>
              <w:rPr>
                <w:rFonts w:ascii="Times New Roman" w:eastAsia="Calibri" w:hAnsi="Times New Roman" w:cs="Times New Roman"/>
                <w:b/>
                <w:bCs/>
                <w:color w:val="000000"/>
              </w:rPr>
            </w:pPr>
            <w:r w:rsidRPr="00A750DF">
              <w:rPr>
                <w:rFonts w:ascii="Times New Roman" w:eastAsia="Calibri" w:hAnsi="Times New Roman" w:cs="Times New Roman"/>
                <w:b/>
                <w:bCs/>
                <w:color w:val="000000"/>
              </w:rPr>
              <w:t>Podávanie návrhov na začatie katastrálneho konania v elektronickej podobe</w:t>
            </w:r>
          </w:p>
          <w:p w14:paraId="778B7552" w14:textId="77777777" w:rsidR="00A750DF" w:rsidRPr="00A750DF" w:rsidRDefault="00A750DF" w:rsidP="00263550">
            <w:pPr>
              <w:spacing w:line="240" w:lineRule="auto"/>
              <w:rPr>
                <w:rFonts w:ascii="Times New Roman" w:hAnsi="Times New Roman" w:cs="Times New Roman"/>
                <w:color w:val="000000"/>
              </w:rPr>
            </w:pPr>
            <w:r w:rsidRPr="00A750DF">
              <w:rPr>
                <w:rFonts w:ascii="Times New Roman" w:hAnsi="Times New Roman" w:cs="Times New Roman"/>
                <w:color w:val="000000"/>
              </w:rPr>
              <w:t>Súčasná právna úprava umožňuje podať návrh na začatie katastrálneho konania aj cestou ústredného portálu verejnej správy (ÚPVS) prostredníctvom tzv. všeobecného podania. Podľa návrhu zákona, ktorým sa mení a dopĺňa zákon Národnej rady Slovenskej republiky č. 162/1995 Z. z. o katastri nehnuteľností a o zápise vlastníckych a iných práv k nehnuteľnostiam (katastrálny zákon) v znení neskorších predpisov a ktorým sa menia a dopĺňajú niektoré zákony o zmene a doplnení niektorých zákonov (ďalej len „návrh zákona“)  tento spôsob podania ostáva zachovaný. Na takto doručené podanie sa nebude vzťahovať zľava 50 % zo správneho poplatku za podanie návrhu na vklad. Výška správneho poplatku bude zohľadňovať náročnosť spracovania takéhoto podania.</w:t>
            </w:r>
          </w:p>
          <w:p w14:paraId="3C20BFD4" w14:textId="77777777" w:rsidR="00A750DF" w:rsidRPr="00A750DF" w:rsidRDefault="00A750DF" w:rsidP="00263550">
            <w:pPr>
              <w:spacing w:line="240" w:lineRule="auto"/>
              <w:rPr>
                <w:rFonts w:ascii="Times New Roman" w:hAnsi="Times New Roman" w:cs="Times New Roman"/>
              </w:rPr>
            </w:pPr>
            <w:r w:rsidRPr="00A750DF">
              <w:rPr>
                <w:rFonts w:ascii="Times New Roman" w:hAnsi="Times New Roman" w:cs="Times New Roman"/>
              </w:rPr>
              <w:t>Na druhej strane podanie podané prostredníctvom formulára elektronickej služby KN umožní sťahovať údaje katastra priamo do elektronického formulára, čím sa odstráni chybovosť podaní (napr. chyby v písaní), skráti sa lehota na vyplnenie podania, a v konečnom dôsledku sa skráti lehota na nadobudnutie práva k nehnuteľnosti (alebo na výmaz, zmenu práva k nehnuteľnosti).</w:t>
            </w:r>
          </w:p>
          <w:p w14:paraId="7BFD9255" w14:textId="3F2DA453" w:rsidR="00A750DF" w:rsidRPr="00A750DF" w:rsidRDefault="00A750DF" w:rsidP="00263550">
            <w:pPr>
              <w:spacing w:line="240" w:lineRule="auto"/>
              <w:rPr>
                <w:rFonts w:ascii="Times New Roman" w:hAnsi="Times New Roman" w:cs="Times New Roman"/>
              </w:rPr>
            </w:pPr>
            <w:r w:rsidRPr="00A750DF">
              <w:rPr>
                <w:rFonts w:ascii="Times New Roman" w:hAnsi="Times New Roman" w:cs="Times New Roman"/>
              </w:rPr>
              <w:t>Zároveň sa uľahčí kontrola podaní pracovníkmi okresných úradov – katastrálnych odborov (ďalej len „OÚ KO“), nakoľko automatizované sťahovanie údajov katastra zabezpečí ich súlad s údajmi katastra.</w:t>
            </w:r>
          </w:p>
          <w:p w14:paraId="49E3C821" w14:textId="77777777" w:rsidR="00A750DF" w:rsidRPr="00A750DF" w:rsidRDefault="00A750DF" w:rsidP="00A750DF">
            <w:pPr>
              <w:numPr>
                <w:ilvl w:val="0"/>
                <w:numId w:val="20"/>
              </w:numPr>
              <w:spacing w:after="0" w:line="240" w:lineRule="auto"/>
              <w:contextualSpacing/>
              <w:rPr>
                <w:rFonts w:ascii="Times New Roman" w:eastAsia="Calibri" w:hAnsi="Times New Roman" w:cs="Times New Roman"/>
                <w:b/>
                <w:bCs/>
              </w:rPr>
            </w:pPr>
            <w:r w:rsidRPr="00A750DF">
              <w:rPr>
                <w:rFonts w:ascii="Times New Roman" w:eastAsia="Calibri" w:hAnsi="Times New Roman" w:cs="Times New Roman"/>
                <w:b/>
                <w:bCs/>
              </w:rPr>
              <w:t>Podávanie návrhov na začatie katastrálneho konania v listinnej podobe</w:t>
            </w:r>
          </w:p>
          <w:p w14:paraId="7D2E07B3" w14:textId="68CC206A" w:rsidR="00A750DF" w:rsidRPr="00A750DF" w:rsidRDefault="00A750DF" w:rsidP="00263550">
            <w:pPr>
              <w:spacing w:line="240" w:lineRule="auto"/>
              <w:rPr>
                <w:rFonts w:ascii="Times New Roman" w:hAnsi="Times New Roman" w:cs="Times New Roman"/>
              </w:rPr>
            </w:pPr>
            <w:r w:rsidRPr="00A750DF">
              <w:rPr>
                <w:rFonts w:ascii="Times New Roman" w:hAnsi="Times New Roman" w:cs="Times New Roman"/>
              </w:rPr>
              <w:t>Pozitívnym vplyvov tejto regulácie je zníženie administratívnej záťaže, nakoľko v prípade papierového návrhu na začatie katastrálneho konania nebude potrebné vypĺňať údaje týkajúce sa nehnuteľností, napr. parcelné číslo, druh pozemku, výmera pozemku, ktoré sú návrhom dotknuté. Tým sa zároveň odstráni prípadná chybovosť týchto údajov, keďže rovnaké údaje musí obsahovať návrh a aj samotná zmluva. Skráti sa tiež čas na vyhotovenie návrhu na začatie konania, odstránením chybovosti sa skráti aj katastrálne konanie, pretože pracovník katastra nebude povinný kontrolovať údaje o nehnuteľnostiach v návrhu a aj v zmluve, keďže nesúlad údajov o nehnuteľnostiach je dôvodom na prerušenie konania.</w:t>
            </w:r>
          </w:p>
          <w:p w14:paraId="69EA53BD" w14:textId="77777777" w:rsidR="00A750DF" w:rsidRPr="00A750DF" w:rsidRDefault="00A750DF" w:rsidP="00A750DF">
            <w:pPr>
              <w:widowControl w:val="0"/>
              <w:numPr>
                <w:ilvl w:val="0"/>
                <w:numId w:val="20"/>
              </w:numPr>
              <w:adjustRightInd w:val="0"/>
              <w:spacing w:after="0" w:line="240" w:lineRule="auto"/>
              <w:jc w:val="both"/>
              <w:textAlignment w:val="baseline"/>
              <w:rPr>
                <w:rFonts w:ascii="Times New Roman" w:hAnsi="Times New Roman" w:cs="Times New Roman"/>
                <w:b/>
                <w:bCs/>
              </w:rPr>
            </w:pPr>
            <w:r w:rsidRPr="00A750DF">
              <w:rPr>
                <w:rFonts w:ascii="Times New Roman" w:hAnsi="Times New Roman" w:cs="Times New Roman"/>
                <w:b/>
                <w:bCs/>
              </w:rPr>
              <w:t>Vypustenie oznámenia o návrhu na vklad</w:t>
            </w:r>
          </w:p>
          <w:p w14:paraId="2CF00F61" w14:textId="7A04760B" w:rsidR="00A750DF" w:rsidRPr="00A750DF" w:rsidRDefault="00A750DF" w:rsidP="00263550">
            <w:pPr>
              <w:spacing w:line="240" w:lineRule="auto"/>
              <w:rPr>
                <w:rFonts w:ascii="Times New Roman" w:hAnsi="Times New Roman" w:cs="Times New Roman"/>
              </w:rPr>
            </w:pPr>
            <w:r w:rsidRPr="00A750DF">
              <w:rPr>
                <w:rFonts w:ascii="Times New Roman" w:hAnsi="Times New Roman" w:cs="Times New Roman"/>
              </w:rPr>
              <w:t xml:space="preserve">Oznámenie o návrhu na vklad bolo do katastrálneho zákona zavedené jeho novelou v roku 2009. Jeho hlavným cieľom bolo podporiť elektronizáciu katastrálnych procesov, a to hlavne z pohľadu podávania návrhu na vklad elektronickou cestou. Zákon č. 145/1995 Z. z. o správnych poplatkoch do roku 2010 neobsahoval právnu úpravu zníženia správneho poplatku v prípade, že účastník konania komunikuje so </w:t>
            </w:r>
            <w:r w:rsidRPr="00A750DF">
              <w:rPr>
                <w:rFonts w:ascii="Times New Roman" w:hAnsi="Times New Roman" w:cs="Times New Roman"/>
              </w:rPr>
              <w:lastRenderedPageBreak/>
              <w:t>správnym orgánom elektronicky. Až zákon č. 570/2009 Z. z. s účinnosťou od 1. februára 2010 upravil výšku správneho poplatku pri podaní návrhu na začatie konania elektronicky.</w:t>
            </w:r>
          </w:p>
          <w:p w14:paraId="108AB842" w14:textId="77777777" w:rsidR="00A750DF" w:rsidRPr="00A750DF" w:rsidRDefault="00A750DF" w:rsidP="00A750DF">
            <w:pPr>
              <w:widowControl w:val="0"/>
              <w:numPr>
                <w:ilvl w:val="0"/>
                <w:numId w:val="20"/>
              </w:numPr>
              <w:adjustRightInd w:val="0"/>
              <w:spacing w:after="0" w:line="240" w:lineRule="auto"/>
              <w:jc w:val="both"/>
              <w:textAlignment w:val="baseline"/>
              <w:rPr>
                <w:rFonts w:ascii="Times New Roman" w:hAnsi="Times New Roman" w:cs="Times New Roman"/>
                <w:b/>
                <w:bCs/>
              </w:rPr>
            </w:pPr>
            <w:r w:rsidRPr="00A750DF">
              <w:rPr>
                <w:rFonts w:ascii="Times New Roman" w:hAnsi="Times New Roman" w:cs="Times New Roman"/>
                <w:b/>
                <w:bCs/>
              </w:rPr>
              <w:t>Čiastočné vykonanie záznamu do katastra nehnuteľností</w:t>
            </w:r>
          </w:p>
          <w:p w14:paraId="34CB8269" w14:textId="77777777" w:rsidR="00A750DF" w:rsidRPr="00A750DF" w:rsidRDefault="00A750DF" w:rsidP="00D01748">
            <w:pPr>
              <w:pStyle w:val="Odsekzoznamu"/>
              <w:spacing w:line="240" w:lineRule="auto"/>
              <w:ind w:left="0"/>
              <w:rPr>
                <w:rFonts w:ascii="Times New Roman" w:eastAsia="Calibri" w:hAnsi="Times New Roman" w:cs="Times New Roman"/>
                <w:bCs/>
                <w:color w:val="000000"/>
              </w:rPr>
            </w:pPr>
            <w:r w:rsidRPr="00A750DF">
              <w:rPr>
                <w:rFonts w:ascii="Times New Roman" w:eastAsia="Calibri" w:hAnsi="Times New Roman" w:cs="Times New Roman"/>
                <w:bCs/>
                <w:color w:val="000000"/>
              </w:rPr>
              <w:t xml:space="preserve">Predmetná právna úprava umožní OÚ KO vykonať čiastočný zápis práva z verejných a iných listín predložených na zápis záznamom do katastra nehnuteľností. </w:t>
            </w:r>
          </w:p>
          <w:p w14:paraId="61FA594A" w14:textId="183187A6" w:rsidR="00A750DF" w:rsidRPr="00A750DF" w:rsidRDefault="00A750DF" w:rsidP="00263550">
            <w:pPr>
              <w:spacing w:line="240" w:lineRule="auto"/>
              <w:rPr>
                <w:rFonts w:ascii="Times New Roman" w:hAnsi="Times New Roman" w:cs="Times New Roman"/>
              </w:rPr>
            </w:pPr>
            <w:r w:rsidRPr="00A750DF">
              <w:rPr>
                <w:rFonts w:ascii="Times New Roman" w:hAnsi="Times New Roman" w:cs="Times New Roman"/>
              </w:rPr>
              <w:t>Ide napríklad o prípady, ak v osvedčení o dedičstve boli prejednané viaceré nehnuteľnosti, napr. rodinný dom ale aj parcely registra „E“ KN, na ktorých bola vyznačená poznámka o duplicitnom evidovaní vlastníctva. Ak v takýchto prípadoch nadobúdateľ rodinného domu potreboval preukázať svoje vlastnícke právo k rodinnému domu aj listom vlastníctva, okresný úrad ho nemohol vyhotoviť, nakoľko musel zapísať všetky práva z listiny ako celok, ale v prípade poznámky o duplicitnom evidovaní vlastníctva sa zápis nemohol vykonať. Uvedená právna úprava  zrýchli možnosť nakladania s nehnuteľnosťou. Zároveň sa zjednoduší proces zosúladenia právneho stavu evidovaného v katastri nehnuteľností so skutočným stavom. To môže prispieť k zlepšeniu informovanosti verejnosti, ako aj orgánov štátnej a verejnej správy o zmenách právnych vzťahov k nehnuteľnostiam, ktoré už objektívne nastali mimo katastra nehnuteľnosti, napr. na základe zákona alebo rozhodnutia príslušného orgánu.</w:t>
            </w:r>
          </w:p>
          <w:p w14:paraId="5C404C50" w14:textId="77777777" w:rsidR="00A750DF" w:rsidRPr="00A750DF" w:rsidRDefault="00A750DF" w:rsidP="00A750DF">
            <w:pPr>
              <w:widowControl w:val="0"/>
              <w:numPr>
                <w:ilvl w:val="0"/>
                <w:numId w:val="20"/>
              </w:numPr>
              <w:adjustRightInd w:val="0"/>
              <w:spacing w:after="0" w:line="240" w:lineRule="auto"/>
              <w:jc w:val="both"/>
              <w:textAlignment w:val="baseline"/>
              <w:rPr>
                <w:rFonts w:ascii="Times New Roman" w:hAnsi="Times New Roman" w:cs="Times New Roman"/>
                <w:b/>
              </w:rPr>
            </w:pPr>
            <w:r w:rsidRPr="00A750DF">
              <w:rPr>
                <w:rFonts w:ascii="Times New Roman" w:hAnsi="Times New Roman" w:cs="Times New Roman"/>
                <w:b/>
              </w:rPr>
              <w:t>Zápis práv na základe Európskeho osvedčenia o dedičstve do katastra nehnuteľností</w:t>
            </w:r>
          </w:p>
          <w:p w14:paraId="42004682" w14:textId="5505E6C2" w:rsidR="00A750DF" w:rsidRPr="00A750DF" w:rsidRDefault="00A750DF" w:rsidP="00263550">
            <w:pPr>
              <w:spacing w:line="240" w:lineRule="auto"/>
              <w:rPr>
                <w:rFonts w:ascii="Times New Roman" w:hAnsi="Times New Roman" w:cs="Times New Roman"/>
              </w:rPr>
            </w:pPr>
            <w:r w:rsidRPr="00A750DF">
              <w:rPr>
                <w:rFonts w:ascii="Times New Roman" w:hAnsi="Times New Roman" w:cs="Times New Roman"/>
              </w:rPr>
              <w:t>Aplikačná  prax si vyžiadala potrebu právnej úpravy zápisu Európskeho osvedčenia o dedičstve, v prípade, že neobsahuje všetky náležitosti potrebné pre zápis do katastra nehnuteľností. V súčasti verejná listina musí obsahovať označenie nehnuteľností podľa § 42 ods. 2 katastrálneho zákona. Podľa súčasnej právnej úpravy nebolo možné vykonať zápis do katastra nehnuteľností, ak Európske osvedčenie o dedičstve neobsahovalo údaje vyžadované katastrálnym zákonom vo vzťahu k verejným listinám. Zmena právnej úpravy spočíva v tom, že bude povinnosťou nadobúdateľa nehnuteľností, aby na základe čestného vyhlásenia preukázal, ktoré nehnuteľnosti boli predmetom dedenia v zmysle Európskeho osvedčenia o dedičstve. Z dôvodu právnej istoty, zavádza sa povinnosť, aby bol podpis na tomto čestnom vyhlásení úradne osvedčený.</w:t>
            </w:r>
          </w:p>
          <w:p w14:paraId="1F9DB20F" w14:textId="77777777" w:rsidR="00A750DF" w:rsidRPr="00A750DF" w:rsidRDefault="00A750DF" w:rsidP="00A750DF">
            <w:pPr>
              <w:widowControl w:val="0"/>
              <w:numPr>
                <w:ilvl w:val="0"/>
                <w:numId w:val="20"/>
              </w:numPr>
              <w:adjustRightInd w:val="0"/>
              <w:spacing w:after="0" w:line="240" w:lineRule="auto"/>
              <w:jc w:val="both"/>
              <w:textAlignment w:val="baseline"/>
              <w:rPr>
                <w:rFonts w:ascii="Times New Roman" w:hAnsi="Times New Roman" w:cs="Times New Roman"/>
                <w:b/>
              </w:rPr>
            </w:pPr>
            <w:r w:rsidRPr="00A750DF">
              <w:rPr>
                <w:rFonts w:ascii="Times New Roman" w:hAnsi="Times New Roman" w:cs="Times New Roman"/>
                <w:b/>
              </w:rPr>
              <w:t>Povinnosť úradného osvedčenia podpisu pri predkupnom práve, späťvzatí návrhu na vklad a pri kvitancii</w:t>
            </w:r>
          </w:p>
          <w:p w14:paraId="7FC4B233" w14:textId="77777777" w:rsidR="00A750DF" w:rsidRPr="00A750DF" w:rsidRDefault="00A750DF" w:rsidP="00263550">
            <w:pPr>
              <w:spacing w:line="240" w:lineRule="auto"/>
              <w:rPr>
                <w:rFonts w:ascii="Times New Roman" w:hAnsi="Times New Roman" w:cs="Times New Roman"/>
              </w:rPr>
            </w:pPr>
            <w:r w:rsidRPr="00A750DF">
              <w:rPr>
                <w:rFonts w:ascii="Times New Roman" w:hAnsi="Times New Roman" w:cs="Times New Roman"/>
              </w:rPr>
              <w:t xml:space="preserve">Zavádza sa povinnosť úradného osvedčenia podpisu v prípade zriadenia predkupného práva podpis oprávneného z predkupného práva, v prípade jeho zrušenia, podpis účastníkov konania pri späťvzatí návrhu na vklad, podpis záložného veriteľa, ktorým nie je banka na kvitancii. Úradne osvedčený podpis preukáže, že uvedenú listinu skutočne podpísala daná osoba, čo je veľmi dôležité najmä pri výmaze záložného práva k nehnuteľnosti. </w:t>
            </w:r>
          </w:p>
          <w:p w14:paraId="37F55D0B" w14:textId="77777777" w:rsidR="00A750DF" w:rsidRPr="00A750DF" w:rsidRDefault="00A750DF" w:rsidP="00263550">
            <w:pPr>
              <w:spacing w:line="240" w:lineRule="auto"/>
              <w:rPr>
                <w:rFonts w:ascii="Times New Roman" w:hAnsi="Times New Roman" w:cs="Times New Roman"/>
              </w:rPr>
            </w:pPr>
            <w:r w:rsidRPr="00A750DF">
              <w:rPr>
                <w:rFonts w:ascii="Times New Roman" w:hAnsi="Times New Roman" w:cs="Times New Roman"/>
              </w:rPr>
              <w:t xml:space="preserve">Ochrana práv k nehnuteľnostiam pri tejto regulácii výrazne prevyšuje nad negatívom spočívajúcom vo vynaložení nákladov na úradné osvedčenie podpisu pri uvedených právnych úkonoch. </w:t>
            </w:r>
          </w:p>
          <w:p w14:paraId="5AFF350D" w14:textId="77777777" w:rsidR="00A750DF" w:rsidRPr="00A750DF" w:rsidRDefault="00A750DF" w:rsidP="00263550">
            <w:pPr>
              <w:spacing w:line="240" w:lineRule="auto"/>
              <w:rPr>
                <w:rFonts w:ascii="Times New Roman" w:hAnsi="Times New Roman" w:cs="Times New Roman"/>
              </w:rPr>
            </w:pPr>
            <w:r w:rsidRPr="00A750DF">
              <w:rPr>
                <w:rFonts w:ascii="Times New Roman" w:hAnsi="Times New Roman" w:cs="Times New Roman"/>
              </w:rPr>
              <w:t>Podľa dostupných informácií je odmena notára stanovená Vyhláškou Ministerstva spravodlivosti SR č. 31/1993 Z. z. o odmenách a náhradách notárov v znení neskorších predpisov vo výške 4,00 eur za osvedčenie jedného podpisu. Ceny a notárske poplatky za poskytované služby sú u všetkých notárov v Slovenskej republike rovnaké.</w:t>
            </w:r>
          </w:p>
          <w:p w14:paraId="0BA32D8F" w14:textId="77777777" w:rsidR="00A750DF" w:rsidRPr="00A750DF" w:rsidRDefault="00A750DF" w:rsidP="00263550">
            <w:pPr>
              <w:spacing w:line="240" w:lineRule="auto"/>
              <w:rPr>
                <w:rFonts w:ascii="Times New Roman" w:hAnsi="Times New Roman" w:cs="Times New Roman"/>
              </w:rPr>
            </w:pPr>
            <w:r w:rsidRPr="00A750DF">
              <w:rPr>
                <w:rFonts w:ascii="Times New Roman" w:hAnsi="Times New Roman" w:cs="Times New Roman"/>
              </w:rPr>
              <w:t>Podpis na listine je možné overiť aj na matričnom úrade, pričom za osvedčenie jedného podpisu sa platí správny poplatok vo výške 2,00 eurá.</w:t>
            </w:r>
          </w:p>
          <w:p w14:paraId="37C02240" w14:textId="5E727BD0" w:rsidR="00A750DF" w:rsidRPr="00A750DF" w:rsidRDefault="00A750DF" w:rsidP="00263550">
            <w:pPr>
              <w:spacing w:line="240" w:lineRule="auto"/>
              <w:rPr>
                <w:rFonts w:ascii="Times New Roman" w:hAnsi="Times New Roman" w:cs="Times New Roman"/>
              </w:rPr>
            </w:pPr>
            <w:r w:rsidRPr="00A750DF">
              <w:rPr>
                <w:rFonts w:ascii="Times New Roman" w:hAnsi="Times New Roman" w:cs="Times New Roman"/>
              </w:rPr>
              <w:t>Náklady za úradné osvedčenie podpisu sú výrazne nižšie ako hodnota nehnuteľnosti.</w:t>
            </w:r>
          </w:p>
          <w:p w14:paraId="60EEC5FE" w14:textId="77777777" w:rsidR="00A750DF" w:rsidRPr="00A750DF" w:rsidRDefault="00A750DF" w:rsidP="00A750DF">
            <w:pPr>
              <w:widowControl w:val="0"/>
              <w:numPr>
                <w:ilvl w:val="0"/>
                <w:numId w:val="20"/>
              </w:numPr>
              <w:adjustRightInd w:val="0"/>
              <w:spacing w:after="0" w:line="240" w:lineRule="auto"/>
              <w:jc w:val="both"/>
              <w:textAlignment w:val="baseline"/>
              <w:rPr>
                <w:rFonts w:ascii="Times New Roman" w:hAnsi="Times New Roman" w:cs="Times New Roman"/>
                <w:b/>
                <w:bCs/>
              </w:rPr>
            </w:pPr>
            <w:r w:rsidRPr="00A750DF">
              <w:rPr>
                <w:rFonts w:ascii="Times New Roman" w:hAnsi="Times New Roman" w:cs="Times New Roman"/>
                <w:b/>
                <w:bCs/>
              </w:rPr>
              <w:t>Opatrenie proti nečinnosti OÚ KO pri úradnom overovaní geometrických plánov</w:t>
            </w:r>
          </w:p>
          <w:p w14:paraId="6BB6DC5D" w14:textId="6904C482" w:rsidR="00A750DF" w:rsidRPr="00A750DF" w:rsidRDefault="00A750DF" w:rsidP="00263550">
            <w:pPr>
              <w:spacing w:line="240" w:lineRule="auto"/>
              <w:rPr>
                <w:rFonts w:ascii="Times New Roman" w:hAnsi="Times New Roman" w:cs="Times New Roman"/>
              </w:rPr>
            </w:pPr>
            <w:r w:rsidRPr="00A750DF">
              <w:rPr>
                <w:rFonts w:ascii="Times New Roman" w:hAnsi="Times New Roman" w:cs="Times New Roman"/>
              </w:rPr>
              <w:t xml:space="preserve">Zavedením tohto opatrenia sa má zabrániť nečinnosti OÚ KO pri úradnom overovaní geometrických plánov. Opatrenie umožní promptne reagovať na zvýšený počet doručených geometrických plánov na úradné overenie v prípade, že existuje obava, že OÚ KO nedodrží ustanovenú lehotu na jeho overenie. Predseda Úradu geodézie, kartografie a katastra Slovenskej republiky (ďalej len „ÚGKK SR“) bude môcť rozhodnúť, že geometrický plán úradne overí iný OÚ KO, ktorý má dostatočné personálne </w:t>
            </w:r>
            <w:r w:rsidRPr="00A750DF">
              <w:rPr>
                <w:rFonts w:ascii="Times New Roman" w:hAnsi="Times New Roman" w:cs="Times New Roman"/>
              </w:rPr>
              <w:lastRenderedPageBreak/>
              <w:t xml:space="preserve">kapacity. Geometrické plány sú podkladom právnych úkonov a ich včasným úradným overením dochádza k realizácii zamýšľaného stavu s nehnuteľnosťou. </w:t>
            </w:r>
          </w:p>
          <w:p w14:paraId="6130DD42" w14:textId="77777777" w:rsidR="00A750DF" w:rsidRPr="00A750DF" w:rsidRDefault="00A750DF" w:rsidP="00A750DF">
            <w:pPr>
              <w:widowControl w:val="0"/>
              <w:numPr>
                <w:ilvl w:val="0"/>
                <w:numId w:val="20"/>
              </w:numPr>
              <w:adjustRightInd w:val="0"/>
              <w:spacing w:after="0" w:line="240" w:lineRule="auto"/>
              <w:jc w:val="both"/>
              <w:textAlignment w:val="baseline"/>
              <w:rPr>
                <w:rFonts w:ascii="Times New Roman" w:hAnsi="Times New Roman" w:cs="Times New Roman"/>
                <w:b/>
                <w:bCs/>
              </w:rPr>
            </w:pPr>
            <w:r w:rsidRPr="00A750DF">
              <w:rPr>
                <w:rFonts w:ascii="Times New Roman" w:hAnsi="Times New Roman" w:cs="Times New Roman"/>
                <w:b/>
                <w:bCs/>
              </w:rPr>
              <w:t xml:space="preserve">Plomba o zmene práva k nehnuteľnosti </w:t>
            </w:r>
          </w:p>
          <w:p w14:paraId="1D0B17A9" w14:textId="76F3A948" w:rsidR="00A750DF" w:rsidRPr="00CB741C" w:rsidRDefault="00A750DF" w:rsidP="00263550">
            <w:pPr>
              <w:spacing w:line="240" w:lineRule="auto"/>
              <w:rPr>
                <w:rFonts w:ascii="Times New Roman" w:hAnsi="Times New Roman" w:cs="Times New Roman"/>
              </w:rPr>
            </w:pPr>
            <w:r w:rsidRPr="00A750DF">
              <w:rPr>
                <w:rFonts w:ascii="Times New Roman" w:hAnsi="Times New Roman" w:cs="Times New Roman"/>
              </w:rPr>
              <w:t>Konanie o zmene údajov schváleného registra obnovenej evidencie pozemkov podľa zákona č. 180/1995 Z. z. o niektorých opatreniach na usporiadanie vlastníctva k pozemkom v znení neskorších predpisov môže mať vplyv na právne vzťahy k nehnuteľnostiam evidovaným v katastri, preto sa zavádza za účelom informovania verejnosti o tomto konaní nový druh plomby.</w:t>
            </w:r>
          </w:p>
          <w:p w14:paraId="4D9782FD" w14:textId="77777777" w:rsidR="00A750DF" w:rsidRPr="00A750DF" w:rsidRDefault="00A750DF" w:rsidP="00A750DF">
            <w:pPr>
              <w:widowControl w:val="0"/>
              <w:numPr>
                <w:ilvl w:val="0"/>
                <w:numId w:val="20"/>
              </w:numPr>
              <w:adjustRightInd w:val="0"/>
              <w:spacing w:after="0" w:line="240" w:lineRule="auto"/>
              <w:jc w:val="both"/>
              <w:textAlignment w:val="baseline"/>
              <w:rPr>
                <w:rFonts w:ascii="Times New Roman" w:hAnsi="Times New Roman" w:cs="Times New Roman"/>
                <w:b/>
                <w:bCs/>
              </w:rPr>
            </w:pPr>
            <w:r w:rsidRPr="00A750DF">
              <w:rPr>
                <w:rFonts w:ascii="Times New Roman" w:hAnsi="Times New Roman" w:cs="Times New Roman"/>
                <w:b/>
                <w:bCs/>
              </w:rPr>
              <w:t>Zavedenie lehoty pri prešetrovaní údajov katastra a úprava výšky správneho poplatku za prešetrenie údajov katastra</w:t>
            </w:r>
          </w:p>
          <w:p w14:paraId="48890085" w14:textId="77777777" w:rsidR="00A750DF" w:rsidRPr="00A750DF" w:rsidRDefault="00A750DF" w:rsidP="00263550">
            <w:pPr>
              <w:spacing w:line="240" w:lineRule="auto"/>
              <w:rPr>
                <w:rFonts w:ascii="Times New Roman" w:hAnsi="Times New Roman" w:cs="Times New Roman"/>
              </w:rPr>
            </w:pPr>
            <w:r w:rsidRPr="00A750DF">
              <w:rPr>
                <w:rFonts w:ascii="Times New Roman" w:hAnsi="Times New Roman" w:cs="Times New Roman"/>
              </w:rPr>
              <w:t xml:space="preserve">Doterajšia právna úprava neobsahovala žiadnu lehotu na prešetrenie údajov katastra. Zavedením tejto lehoty môže verejnosť očakávať výsledok prešetrenia správnosti zápisu údajov katastra v lehote 60 dní. Prešetrenie správnosti zápisu údajov katastra je veľmi dôležité v prípadoch záujmu o nakladanie s nehnuteľnosťou, pričom môže existovať pochybnosť o správnosti zápisu v katastri, hlavne z hľadiska zahraničných investícií a veľkých developerských projektov. Zároveň sa zavádza lehota na prešetrenie údajov katastra, ktoré majú slúžiť ako podklad na vyhotovenie geometrického plánu. Táto skrátená lehota umožní geodetovi ďalej pracovať len so správnymi údajmi katastra. </w:t>
            </w:r>
          </w:p>
          <w:p w14:paraId="6F27D693" w14:textId="7CB22B3C" w:rsidR="00A750DF" w:rsidRPr="00A750DF" w:rsidRDefault="00A750DF" w:rsidP="00263550">
            <w:pPr>
              <w:spacing w:line="240" w:lineRule="auto"/>
              <w:rPr>
                <w:rFonts w:ascii="Times New Roman" w:hAnsi="Times New Roman" w:cs="Times New Roman"/>
              </w:rPr>
            </w:pPr>
            <w:r w:rsidRPr="00A750DF">
              <w:rPr>
                <w:rFonts w:ascii="Times New Roman" w:hAnsi="Times New Roman" w:cs="Times New Roman"/>
              </w:rPr>
              <w:t>Zavedenie zvýšeného správneho poplatku za prešetrenie údajov katastra zohľadňuje odbornosť, prácnosť a časovú náročnosť zamestnancov OÚ KO pri prešetrovaní správnosti zápisov v katastri nehnuteľností. Správny poplatok za prešetrovanie údajov nebol doteraz stanovený. Za prešetrovanie údajov sa platil správny poplatok vo výške 5,00 eur, ktorý bol vyberaný podľa položky 10 písm. e) Sadzobníka správnych poplatkov. Táto suma neodzrkadľuje skutočne vynaložené úsilie na zistenie, či zápis v katastri bol vykonaný správne na základe predložených listín, nakoľko je potrebné v rámci prešetrenia jednak poznať právnu úpravu, ktorá platila v čase zápisu údaja do katastra, vyhľadať jednotlivé listiny v zbierke listín, prešetriť každú jednu listinu, ktorá sa týkala predmetného zápisu, a to od prvotného zápisu nehnuteľnosti v katastri alebo v pozemkovej knihe až po súčasnosť. Výsledok prešetrenia správnosti zápisu údajov je v podstate vykonaním právneho auditu danej nehnuteľnosti, čo vo veľkej miere využívajú hlavne zahraniční investori alebo advokáti ako podklad k súdnym konaniam.</w:t>
            </w:r>
          </w:p>
          <w:p w14:paraId="665FC7DA" w14:textId="77777777" w:rsidR="00A750DF" w:rsidRPr="00A750DF" w:rsidRDefault="00A750DF" w:rsidP="00A750DF">
            <w:pPr>
              <w:widowControl w:val="0"/>
              <w:numPr>
                <w:ilvl w:val="0"/>
                <w:numId w:val="20"/>
              </w:numPr>
              <w:adjustRightInd w:val="0"/>
              <w:spacing w:after="0" w:line="240" w:lineRule="auto"/>
              <w:jc w:val="both"/>
              <w:textAlignment w:val="baseline"/>
              <w:rPr>
                <w:rFonts w:ascii="Times New Roman" w:hAnsi="Times New Roman" w:cs="Times New Roman"/>
                <w:b/>
              </w:rPr>
            </w:pPr>
            <w:r w:rsidRPr="00A750DF">
              <w:rPr>
                <w:rFonts w:ascii="Times New Roman" w:hAnsi="Times New Roman" w:cs="Times New Roman"/>
                <w:b/>
              </w:rPr>
              <w:t xml:space="preserve"> Zavedenie povinnosti autentifikácie/registrácie pri prístupe k vybraným údajom zverejneným na katastrálnych portáloch</w:t>
            </w:r>
          </w:p>
          <w:p w14:paraId="0382D92E" w14:textId="77777777" w:rsidR="00A750DF" w:rsidRPr="00A750DF" w:rsidRDefault="00A750DF" w:rsidP="00263550">
            <w:pPr>
              <w:spacing w:line="240" w:lineRule="auto"/>
              <w:rPr>
                <w:rFonts w:ascii="Times New Roman" w:hAnsi="Times New Roman" w:cs="Times New Roman"/>
              </w:rPr>
            </w:pPr>
            <w:r w:rsidRPr="00A750DF">
              <w:rPr>
                <w:rFonts w:ascii="Times New Roman" w:hAnsi="Times New Roman" w:cs="Times New Roman"/>
              </w:rPr>
              <w:t>Údaje o nehnuteľnostiach budú naďalej prístupné každému a bezodplatne.</w:t>
            </w:r>
          </w:p>
          <w:p w14:paraId="4DD26B2A" w14:textId="77777777" w:rsidR="00A750DF" w:rsidRPr="00A750DF" w:rsidRDefault="00A750DF" w:rsidP="00E85448">
            <w:pPr>
              <w:spacing w:line="240" w:lineRule="auto"/>
              <w:rPr>
                <w:rFonts w:ascii="Times New Roman" w:hAnsi="Times New Roman" w:cs="Times New Roman"/>
              </w:rPr>
            </w:pPr>
            <w:r w:rsidRPr="00A750DF">
              <w:rPr>
                <w:rFonts w:ascii="Times New Roman" w:hAnsi="Times New Roman" w:cs="Times New Roman"/>
              </w:rPr>
              <w:t>Výpis z listu vlastníctva bude možné získať okrem papierovej podoby alebo prostredníctvom integrovaného obslužného miesta aj prostredníctvom špecializovaného portálu ÚGKK SR. Tento výpis bude použiteľný na právne úkony. Údaje katastra zverejnené na katastrálnych portáloch využívajú najčastejšie fyzické osoby, ktoré si chcú skontrolovať údaje o nehnuteľnostiach, pričom tieto údaje ďalej nespracúvajú.</w:t>
            </w:r>
          </w:p>
          <w:p w14:paraId="1C65FF9B" w14:textId="77777777" w:rsidR="00A750DF" w:rsidRPr="00A750DF" w:rsidRDefault="00A750DF" w:rsidP="00D76325">
            <w:pPr>
              <w:spacing w:line="240" w:lineRule="auto"/>
              <w:rPr>
                <w:rFonts w:ascii="Times New Roman" w:hAnsi="Times New Roman" w:cs="Times New Roman"/>
              </w:rPr>
            </w:pPr>
            <w:r w:rsidRPr="00A750DF">
              <w:rPr>
                <w:rFonts w:ascii="Times New Roman" w:hAnsi="Times New Roman" w:cs="Times New Roman"/>
              </w:rPr>
              <w:t>Ruší sa možnosť získať bezodplatný informatívny výpis z listu vlastníctva. Po vykonaní autentifikácie/registrácie sa zavádza možnosť vlastníkovi získať bezodplatne svoj tzv. súpis nehnuteľností, ktorý bude obsahovať zoznam všetkých nehnuteľností, ktoré vlastník vlastní v rámci celého územia SR, a to z pohodlia domova.</w:t>
            </w:r>
          </w:p>
          <w:p w14:paraId="100B8C84" w14:textId="77777777" w:rsidR="00A750DF" w:rsidRPr="00A750DF" w:rsidRDefault="00A750DF" w:rsidP="00263550">
            <w:pPr>
              <w:spacing w:line="240" w:lineRule="auto"/>
              <w:rPr>
                <w:rFonts w:ascii="Times New Roman" w:hAnsi="Times New Roman" w:cs="Times New Roman"/>
              </w:rPr>
            </w:pPr>
            <w:r w:rsidRPr="00A750DF">
              <w:rPr>
                <w:rFonts w:ascii="Times New Roman" w:hAnsi="Times New Roman" w:cs="Times New Roman"/>
              </w:rPr>
              <w:t>Táto regulácia je zavedená za účelom plnenia povinností vyplývajúcich z právnych predpisov upravujúcich nakladanie s osobnými údajmi, ale tiež za účelom zabezpečenia ochrany osobných údajov osôb evidovaných v katastri.</w:t>
            </w:r>
          </w:p>
          <w:p w14:paraId="261A6811" w14:textId="77777777" w:rsidR="00A750DF" w:rsidRPr="00A750DF" w:rsidRDefault="00A750DF" w:rsidP="00263550">
            <w:pPr>
              <w:spacing w:line="240" w:lineRule="auto"/>
              <w:rPr>
                <w:rFonts w:ascii="Times New Roman" w:hAnsi="Times New Roman" w:cs="Times New Roman"/>
              </w:rPr>
            </w:pPr>
            <w:r w:rsidRPr="00A750DF">
              <w:rPr>
                <w:rFonts w:ascii="Times New Roman" w:hAnsi="Times New Roman" w:cs="Times New Roman"/>
              </w:rPr>
              <w:t>Prihlasovanie do jednotlivých informačných systémov v súčasnej dobe predstavuje štandard v zabezpečení ochrany, pri počítačovej gramotnosti ich užívateľov nepredstavuje žiadne zvýšené náklady.</w:t>
            </w:r>
          </w:p>
          <w:p w14:paraId="5E170BEC" w14:textId="77777777" w:rsidR="00A750DF" w:rsidRPr="00A750DF" w:rsidRDefault="00A750DF" w:rsidP="00D76325">
            <w:pPr>
              <w:spacing w:line="240" w:lineRule="auto"/>
              <w:rPr>
                <w:rFonts w:ascii="Times New Roman" w:hAnsi="Times New Roman" w:cs="Times New Roman"/>
              </w:rPr>
            </w:pPr>
            <w:r w:rsidRPr="00A750DF">
              <w:rPr>
                <w:rFonts w:ascii="Times New Roman" w:hAnsi="Times New Roman" w:cs="Times New Roman"/>
              </w:rPr>
              <w:t xml:space="preserve">Autentifikácia a prihlasovanie používateľa do elektronického účtu predstavujú kľúčový prvok moderných informačných systémov, prinášajúci viacero významných pozitív. V prvom rade ide o zvýšenie bezpečnosti a ochranu citlivých údajov, keďže prihlásenie zabraňuje neoprávnenému prístupu k osobným údajom a minimalizuje riziko zneužitia identity. Prihlásenie zároveň zabezpečuje </w:t>
            </w:r>
            <w:r w:rsidRPr="00A750DF">
              <w:rPr>
                <w:rFonts w:ascii="Times New Roman" w:hAnsi="Times New Roman" w:cs="Times New Roman"/>
              </w:rPr>
              <w:lastRenderedPageBreak/>
              <w:t xml:space="preserve">transparentnosť a kontrolu nad aktivitami. Nemenej dôležitý je aj aspekt právnej istoty a dôveryhodnosti. Pri komunikácii s inštitúciami je autentifikovaná osoba jednoznačne identifikovaná, čo posilňuje dôveru a právnu relevanciu elektronických úkonov. </w:t>
            </w:r>
          </w:p>
          <w:p w14:paraId="35313BF8" w14:textId="77777777" w:rsidR="00A750DF" w:rsidRPr="00A750DF" w:rsidRDefault="00A750DF" w:rsidP="00D76325">
            <w:pPr>
              <w:spacing w:line="240" w:lineRule="auto"/>
              <w:rPr>
                <w:rFonts w:ascii="Times New Roman" w:hAnsi="Times New Roman" w:cs="Times New Roman"/>
              </w:rPr>
            </w:pPr>
            <w:r w:rsidRPr="00A750DF">
              <w:rPr>
                <w:rFonts w:ascii="Times New Roman" w:hAnsi="Times New Roman" w:cs="Times New Roman"/>
              </w:rPr>
              <w:t xml:space="preserve">Zavedením povinnosti autentifikácie/registrácie môže dôjsť k zvýšeniu prácnosti prístupu k zverejneným údajom katastra. Táto regulácia ovplyvní fyzické osoby, ktoré nemajú zriadený a aktivovaný elektronický občiansky preukaz (eID), vtedy bude potrebné vytvoriť si používateľský účet formou registrácie. Registrácia však bude potrebná len pri prvom prihlásení, kedy si osoba zvolí prihlasovacie údaje, pod ktorými bude registrovaná v systéme. </w:t>
            </w:r>
          </w:p>
          <w:p w14:paraId="3CD66DC3" w14:textId="77777777" w:rsidR="00A750DF" w:rsidRPr="00A750DF" w:rsidRDefault="00A750DF" w:rsidP="00D76325">
            <w:pPr>
              <w:spacing w:line="240" w:lineRule="auto"/>
              <w:rPr>
                <w:rFonts w:ascii="Times New Roman" w:hAnsi="Times New Roman" w:cs="Times New Roman"/>
              </w:rPr>
            </w:pPr>
            <w:r w:rsidRPr="00A750DF">
              <w:rPr>
                <w:rFonts w:ascii="Times New Roman" w:hAnsi="Times New Roman" w:cs="Times New Roman"/>
              </w:rPr>
              <w:t xml:space="preserve">Právnické osoby majú zo zákona povinne zriadenú a aktivovanú elektronickú schránku a so štátnymi orgánmi majú komunikovať výlučne elektronicky. </w:t>
            </w:r>
          </w:p>
          <w:p w14:paraId="1F65B313" w14:textId="5A319535" w:rsidR="00A750DF" w:rsidRPr="00CB741C" w:rsidRDefault="00A750DF" w:rsidP="00263550">
            <w:pPr>
              <w:spacing w:line="240" w:lineRule="auto"/>
              <w:rPr>
                <w:rFonts w:ascii="Times New Roman" w:hAnsi="Times New Roman" w:cs="Times New Roman"/>
              </w:rPr>
            </w:pPr>
            <w:r w:rsidRPr="00A750DF">
              <w:rPr>
                <w:rFonts w:ascii="Times New Roman" w:hAnsi="Times New Roman" w:cs="Times New Roman"/>
              </w:rPr>
              <w:t xml:space="preserve">Štátne orgány (orgány verejnej moci) a podnikateľské subjekty, ktoré v rámci svojej činnosti využívajú údaje katastra, majú prístup k údajom katastra zabezpečený prostredníctvom zmluvy na hromadné poskytovanie údajov z celého územia SR. Tieto subjekty naďalej nebudú obmedzení v ich činnostiach z pohľadu nedostupnosti resp. neprístupnosti údajov z katastra. </w:t>
            </w:r>
          </w:p>
        </w:tc>
      </w:tr>
      <w:tr w:rsidR="00A750DF" w:rsidRPr="00A750DF" w14:paraId="762DD7B8" w14:textId="77777777" w:rsidTr="009C2704">
        <w:trPr>
          <w:trHeight w:val="212"/>
        </w:trPr>
        <w:tc>
          <w:tcPr>
            <w:tcW w:w="9371" w:type="dxa"/>
          </w:tcPr>
          <w:p w14:paraId="07AC405D" w14:textId="77777777" w:rsidR="00A750DF" w:rsidRPr="00A750DF" w:rsidRDefault="00A750DF" w:rsidP="007C7F8B">
            <w:pPr>
              <w:spacing w:line="240" w:lineRule="auto"/>
              <w:rPr>
                <w:rFonts w:ascii="Times New Roman" w:hAnsi="Times New Roman" w:cs="Times New Roman"/>
                <w:i/>
              </w:rPr>
            </w:pPr>
            <w:r w:rsidRPr="00A750DF">
              <w:rPr>
                <w:rFonts w:ascii="Times New Roman" w:hAnsi="Times New Roman" w:cs="Times New Roman"/>
                <w:i/>
              </w:rPr>
              <w:lastRenderedPageBreak/>
              <w:t>Nová služba (konkretizujte a popíšte)</w:t>
            </w:r>
          </w:p>
        </w:tc>
      </w:tr>
      <w:tr w:rsidR="00A750DF" w:rsidRPr="00A750DF" w14:paraId="722AAA33" w14:textId="77777777" w:rsidTr="009C2704">
        <w:trPr>
          <w:trHeight w:val="598"/>
        </w:trPr>
        <w:tc>
          <w:tcPr>
            <w:tcW w:w="9371" w:type="dxa"/>
          </w:tcPr>
          <w:p w14:paraId="57B9A6ED" w14:textId="77777777" w:rsidR="00A750DF" w:rsidRPr="00A750DF" w:rsidRDefault="00A750DF" w:rsidP="00A750DF">
            <w:pPr>
              <w:widowControl w:val="0"/>
              <w:numPr>
                <w:ilvl w:val="0"/>
                <w:numId w:val="26"/>
              </w:numPr>
              <w:adjustRightInd w:val="0"/>
              <w:spacing w:after="0" w:line="240" w:lineRule="auto"/>
              <w:jc w:val="both"/>
              <w:textAlignment w:val="baseline"/>
              <w:rPr>
                <w:rFonts w:ascii="Times New Roman" w:hAnsi="Times New Roman" w:cs="Times New Roman"/>
                <w:b/>
                <w:bCs/>
                <w:iCs/>
              </w:rPr>
            </w:pPr>
            <w:r w:rsidRPr="00A750DF">
              <w:rPr>
                <w:rFonts w:ascii="Times New Roman" w:hAnsi="Times New Roman" w:cs="Times New Roman"/>
                <w:b/>
                <w:bCs/>
                <w:iCs/>
              </w:rPr>
              <w:t>Doručovanie rozhodnutia o povolení vkladu priamo účastníkovi konania, ktorý udelil plnomocenstvo</w:t>
            </w:r>
          </w:p>
          <w:p w14:paraId="76EFC4AE" w14:textId="3B35E833" w:rsidR="00A750DF" w:rsidRPr="00A750DF" w:rsidRDefault="00A750DF" w:rsidP="00263550">
            <w:pPr>
              <w:spacing w:line="240" w:lineRule="auto"/>
              <w:rPr>
                <w:rFonts w:ascii="Times New Roman" w:hAnsi="Times New Roman" w:cs="Times New Roman"/>
                <w:iCs/>
              </w:rPr>
            </w:pPr>
            <w:r w:rsidRPr="00A750DF">
              <w:rPr>
                <w:rFonts w:ascii="Times New Roman" w:hAnsi="Times New Roman" w:cs="Times New Roman"/>
                <w:iCs/>
              </w:rPr>
              <w:t>Doručením rozhodnutia o povolení vkladu priamo účastníkovi konania, ktorý udelil plnomocenstvo, sa zabezpečuje ochrana jeho vlastníckeho práva a zabraňuje sa tak možným podvodom pri nakladaní s nehnuteľnosťami. Prevzatím rozhodnutia o povolení vkladu vie vlastník nehnuteľnosti okamžite reagovať na prípadné sfalšovanie splnomocnenia, ktoré neudelil a môže tak veľmi rýchlo využiť všetky dostupné prostriedky na nápravu vzniknutého stavu a zároveň zabrániť v ďalšom nakladaní s nehnuteľnosťou.</w:t>
            </w:r>
          </w:p>
          <w:p w14:paraId="67593E92" w14:textId="77777777" w:rsidR="00A750DF" w:rsidRPr="00A750DF" w:rsidRDefault="00A750DF" w:rsidP="00A750DF">
            <w:pPr>
              <w:widowControl w:val="0"/>
              <w:numPr>
                <w:ilvl w:val="0"/>
                <w:numId w:val="26"/>
              </w:numPr>
              <w:adjustRightInd w:val="0"/>
              <w:spacing w:after="0" w:line="240" w:lineRule="auto"/>
              <w:jc w:val="both"/>
              <w:textAlignment w:val="baseline"/>
              <w:rPr>
                <w:rFonts w:ascii="Times New Roman" w:hAnsi="Times New Roman" w:cs="Times New Roman"/>
                <w:b/>
                <w:bCs/>
                <w:iCs/>
              </w:rPr>
            </w:pPr>
            <w:r w:rsidRPr="00A750DF">
              <w:rPr>
                <w:rFonts w:ascii="Times New Roman" w:hAnsi="Times New Roman" w:cs="Times New Roman"/>
                <w:b/>
                <w:bCs/>
                <w:iCs/>
              </w:rPr>
              <w:t>Nové priestupky na úseku katastra nehnuteľností</w:t>
            </w:r>
          </w:p>
          <w:p w14:paraId="65C24E83" w14:textId="77777777" w:rsidR="00A750DF" w:rsidRPr="00A750DF" w:rsidRDefault="00A750DF" w:rsidP="00263550">
            <w:pPr>
              <w:spacing w:line="240" w:lineRule="auto"/>
              <w:rPr>
                <w:rFonts w:ascii="Times New Roman" w:hAnsi="Times New Roman" w:cs="Times New Roman"/>
                <w:iCs/>
                <w:lang w:bidi="sk-SK"/>
              </w:rPr>
            </w:pPr>
            <w:r w:rsidRPr="00A750DF">
              <w:rPr>
                <w:rFonts w:ascii="Times New Roman" w:hAnsi="Times New Roman" w:cs="Times New Roman"/>
                <w:iCs/>
              </w:rPr>
              <w:t>Zavádza sa nový priestupok na úseku katastra nehnuteľností, ak dôjde k </w:t>
            </w:r>
            <w:r w:rsidRPr="00A750DF">
              <w:rPr>
                <w:rFonts w:ascii="Times New Roman" w:hAnsi="Times New Roman" w:cs="Times New Roman"/>
                <w:iCs/>
                <w:lang w:bidi="sk-SK"/>
              </w:rPr>
              <w:t>poškodeniu, neoprávnenému premiestneniu, odstráneniu alebo zničeniu meračskej značky, signálu alebo iného zariadenia geodetického bodu geodetických základov.</w:t>
            </w:r>
          </w:p>
          <w:p w14:paraId="6A4AF1DF" w14:textId="77777777" w:rsidR="00A750DF" w:rsidRPr="00A750DF" w:rsidRDefault="00A750DF" w:rsidP="00263550">
            <w:pPr>
              <w:spacing w:line="240" w:lineRule="auto"/>
              <w:rPr>
                <w:rFonts w:ascii="Times New Roman" w:hAnsi="Times New Roman" w:cs="Times New Roman"/>
                <w:iCs/>
              </w:rPr>
            </w:pPr>
            <w:r w:rsidRPr="00A750DF">
              <w:rPr>
                <w:rFonts w:ascii="Times New Roman" w:hAnsi="Times New Roman" w:cs="Times New Roman"/>
                <w:iCs/>
                <w:lang w:bidi="sk-SK"/>
              </w:rPr>
              <w:t>Ďalším novým priestupkom je automatizovaným spôsobom s použitím technických prostriedkov hromadne získavanie údajov katastra v rozpore s § 2 katastrálneho zákona.</w:t>
            </w:r>
          </w:p>
          <w:p w14:paraId="582DE2A2" w14:textId="77777777" w:rsidR="00A750DF" w:rsidRPr="00A750DF" w:rsidRDefault="00A750DF" w:rsidP="00263550">
            <w:pPr>
              <w:spacing w:line="240" w:lineRule="auto"/>
              <w:rPr>
                <w:rFonts w:ascii="Times New Roman" w:hAnsi="Times New Roman" w:cs="Times New Roman"/>
                <w:iCs/>
              </w:rPr>
            </w:pPr>
            <w:r w:rsidRPr="00A750DF">
              <w:rPr>
                <w:rFonts w:ascii="Times New Roman" w:hAnsi="Times New Roman" w:cs="Times New Roman"/>
                <w:iCs/>
              </w:rPr>
              <w:t>Ďalej sa zavádza priestupok, ak dôjde k neoprávnenému spracúvaniu údajov katastra nehnuteľností – neoprávnenému využívaniu údajov zverejnených prostredníctvom internetu na automatizované spracovanie alebo neoprávnenému ďalšiemu nakladaniu údajov katastra získaných na základe zmluvy podľa § 69 ods. 13 katastrálneho zákona.</w:t>
            </w:r>
          </w:p>
          <w:p w14:paraId="735C4CE5" w14:textId="77777777" w:rsidR="00A750DF" w:rsidRPr="00A750DF" w:rsidRDefault="00A750DF" w:rsidP="00263550">
            <w:pPr>
              <w:spacing w:line="240" w:lineRule="auto"/>
              <w:rPr>
                <w:rFonts w:ascii="Times New Roman" w:hAnsi="Times New Roman" w:cs="Times New Roman"/>
                <w:iCs/>
              </w:rPr>
            </w:pPr>
            <w:r w:rsidRPr="00A750DF">
              <w:rPr>
                <w:rFonts w:ascii="Times New Roman" w:hAnsi="Times New Roman" w:cs="Times New Roman"/>
                <w:iCs/>
              </w:rPr>
              <w:t>Podmienky poskytovania a ďalšieho spracúvania údajov katastra sú upravené v § 68, 69 a 69a katastrálneho zákona. Obsahom katastrálneho operátu sú okrem údajov týkajúcich sa nehnuteľností, aj údaje, ktoré podľa osobitných právnych predpisov, požívajú zvýšenú ochranu, napr. osobné údaje, medzi ktoré patria aj údaje o právnych vzťahoch k nehnuteľnostiam.</w:t>
            </w:r>
          </w:p>
          <w:p w14:paraId="6C78D25A" w14:textId="1E19AD1E" w:rsidR="00A750DF" w:rsidRPr="00A750DF" w:rsidRDefault="00A750DF" w:rsidP="00263550">
            <w:pPr>
              <w:spacing w:line="240" w:lineRule="auto"/>
              <w:rPr>
                <w:rFonts w:ascii="Times New Roman" w:hAnsi="Times New Roman" w:cs="Times New Roman"/>
                <w:iCs/>
              </w:rPr>
            </w:pPr>
            <w:r w:rsidRPr="00A750DF">
              <w:rPr>
                <w:rFonts w:ascii="Times New Roman" w:hAnsi="Times New Roman" w:cs="Times New Roman"/>
                <w:iCs/>
              </w:rPr>
              <w:t>Z dôvodu potreby zabezpečenia účinného vymáhania určených podmienok, je potrebné upraviť aj sankciu za porušenie týchto podmienok. Ustanovenie sa týka iba tých situácií, kedy boli poskytnuté hromadné údaje katastra na základe § 69 ods. 13 katastrálneho zákona.</w:t>
            </w:r>
          </w:p>
        </w:tc>
      </w:tr>
      <w:tr w:rsidR="00A750DF" w:rsidRPr="00A750DF" w14:paraId="76841968" w14:textId="77777777" w:rsidTr="009C2704">
        <w:trPr>
          <w:trHeight w:val="248"/>
        </w:trPr>
        <w:tc>
          <w:tcPr>
            <w:tcW w:w="9371" w:type="dxa"/>
          </w:tcPr>
          <w:p w14:paraId="69D048C2" w14:textId="77777777" w:rsidR="00A750DF" w:rsidRPr="00A750DF" w:rsidRDefault="00A750DF" w:rsidP="007C7F8B">
            <w:pPr>
              <w:spacing w:line="240" w:lineRule="auto"/>
              <w:rPr>
                <w:rFonts w:ascii="Times New Roman" w:hAnsi="Times New Roman" w:cs="Times New Roman"/>
                <w:b/>
              </w:rPr>
            </w:pPr>
            <w:r w:rsidRPr="00A750DF">
              <w:rPr>
                <w:rFonts w:ascii="Times New Roman" w:hAnsi="Times New Roman" w:cs="Times New Roman"/>
                <w:b/>
              </w:rPr>
              <w:t>7.1.2 Špecifikácia služby verejnej správy, ktorá je dotknutá návrhom</w:t>
            </w:r>
          </w:p>
        </w:tc>
      </w:tr>
      <w:tr w:rsidR="00A750DF" w:rsidRPr="00A750DF" w14:paraId="6EAB6E2F" w14:textId="77777777" w:rsidTr="009C2704">
        <w:trPr>
          <w:trHeight w:val="248"/>
        </w:trPr>
        <w:tc>
          <w:tcPr>
            <w:tcW w:w="9371" w:type="dxa"/>
          </w:tcPr>
          <w:p w14:paraId="44CFB04E" w14:textId="77777777" w:rsidR="00A750DF" w:rsidRPr="00A750DF" w:rsidRDefault="00A750DF" w:rsidP="007C7F8B">
            <w:pPr>
              <w:spacing w:line="240" w:lineRule="auto"/>
              <w:rPr>
                <w:rFonts w:ascii="Times New Roman" w:hAnsi="Times New Roman" w:cs="Times New Roman"/>
                <w:i/>
              </w:rPr>
            </w:pPr>
            <w:r w:rsidRPr="00A750DF">
              <w:rPr>
                <w:rFonts w:ascii="Times New Roman" w:hAnsi="Times New Roman" w:cs="Times New Roman"/>
                <w:i/>
              </w:rPr>
              <w:t xml:space="preserve">Názov služby </w:t>
            </w:r>
          </w:p>
        </w:tc>
      </w:tr>
      <w:tr w:rsidR="00A750DF" w:rsidRPr="00A750DF" w14:paraId="3F186F7D" w14:textId="77777777" w:rsidTr="009C2704">
        <w:trPr>
          <w:trHeight w:val="545"/>
        </w:trPr>
        <w:tc>
          <w:tcPr>
            <w:tcW w:w="9371" w:type="dxa"/>
          </w:tcPr>
          <w:p w14:paraId="41AEF6B6" w14:textId="77777777" w:rsidR="00A750DF" w:rsidRPr="00A750DF" w:rsidRDefault="00A750DF" w:rsidP="00887452">
            <w:pPr>
              <w:spacing w:line="240" w:lineRule="auto"/>
              <w:rPr>
                <w:rFonts w:ascii="Times New Roman" w:hAnsi="Times New Roman" w:cs="Times New Roman"/>
                <w:b/>
                <w:bCs/>
                <w:iCs/>
                <w:u w:val="single"/>
              </w:rPr>
            </w:pPr>
            <w:r w:rsidRPr="00A750DF">
              <w:rPr>
                <w:rFonts w:ascii="Times New Roman" w:hAnsi="Times New Roman" w:cs="Times New Roman"/>
                <w:b/>
                <w:bCs/>
                <w:iCs/>
                <w:u w:val="single"/>
              </w:rPr>
              <w:t>Zmena existujúcej služby:</w:t>
            </w:r>
          </w:p>
          <w:p w14:paraId="703B84D9" w14:textId="77777777" w:rsidR="00A750DF" w:rsidRPr="00A750DF" w:rsidRDefault="00A750DF" w:rsidP="00A750DF">
            <w:pPr>
              <w:widowControl w:val="0"/>
              <w:numPr>
                <w:ilvl w:val="0"/>
                <w:numId w:val="21"/>
              </w:numPr>
              <w:adjustRightInd w:val="0"/>
              <w:spacing w:after="0" w:line="240" w:lineRule="auto"/>
              <w:jc w:val="both"/>
              <w:textAlignment w:val="baseline"/>
              <w:rPr>
                <w:rFonts w:ascii="Times New Roman" w:hAnsi="Times New Roman" w:cs="Times New Roman"/>
                <w:b/>
                <w:bCs/>
                <w:iCs/>
              </w:rPr>
            </w:pPr>
            <w:r w:rsidRPr="00A750DF">
              <w:rPr>
                <w:rFonts w:ascii="Times New Roman" w:hAnsi="Times New Roman" w:cs="Times New Roman"/>
                <w:b/>
                <w:bCs/>
                <w:iCs/>
              </w:rPr>
              <w:t>Zápis nových druhov stavieb</w:t>
            </w:r>
            <w:r w:rsidRPr="00A750DF">
              <w:rPr>
                <w:rFonts w:ascii="Times New Roman" w:hAnsi="Times New Roman" w:cs="Times New Roman"/>
                <w:b/>
                <w:iCs/>
              </w:rPr>
              <w:t xml:space="preserve"> </w:t>
            </w:r>
            <w:r w:rsidRPr="00A750DF">
              <w:rPr>
                <w:rFonts w:ascii="Times New Roman" w:hAnsi="Times New Roman" w:cs="Times New Roman"/>
                <w:b/>
                <w:bCs/>
                <w:iCs/>
              </w:rPr>
              <w:t>do katastra nehnuteľností, ak tak ustanoví osobitný predpis</w:t>
            </w:r>
          </w:p>
          <w:p w14:paraId="366465C7" w14:textId="77777777" w:rsidR="00A750DF" w:rsidRPr="00A750DF" w:rsidRDefault="00A750DF" w:rsidP="00A750DF">
            <w:pPr>
              <w:widowControl w:val="0"/>
              <w:numPr>
                <w:ilvl w:val="0"/>
                <w:numId w:val="21"/>
              </w:numPr>
              <w:adjustRightInd w:val="0"/>
              <w:spacing w:after="0" w:line="240" w:lineRule="auto"/>
              <w:jc w:val="both"/>
              <w:textAlignment w:val="baseline"/>
              <w:rPr>
                <w:rFonts w:ascii="Times New Roman" w:hAnsi="Times New Roman" w:cs="Times New Roman"/>
                <w:b/>
                <w:bCs/>
                <w:iCs/>
              </w:rPr>
            </w:pPr>
            <w:r w:rsidRPr="00A750DF">
              <w:rPr>
                <w:rFonts w:ascii="Times New Roman" w:hAnsi="Times New Roman" w:cs="Times New Roman"/>
                <w:b/>
                <w:bCs/>
                <w:iCs/>
              </w:rPr>
              <w:lastRenderedPageBreak/>
              <w:t>Podávanie elektronických návrhov na začatie katastrálneho konanie</w:t>
            </w:r>
          </w:p>
          <w:p w14:paraId="44A16154" w14:textId="77777777" w:rsidR="00A750DF" w:rsidRPr="00A750DF" w:rsidRDefault="00A750DF" w:rsidP="00A750DF">
            <w:pPr>
              <w:widowControl w:val="0"/>
              <w:numPr>
                <w:ilvl w:val="0"/>
                <w:numId w:val="21"/>
              </w:numPr>
              <w:adjustRightInd w:val="0"/>
              <w:spacing w:after="0" w:line="240" w:lineRule="auto"/>
              <w:jc w:val="both"/>
              <w:textAlignment w:val="baseline"/>
              <w:rPr>
                <w:rFonts w:ascii="Times New Roman" w:hAnsi="Times New Roman" w:cs="Times New Roman"/>
                <w:iCs/>
              </w:rPr>
            </w:pPr>
            <w:r w:rsidRPr="00A750DF">
              <w:rPr>
                <w:rFonts w:ascii="Times New Roman" w:hAnsi="Times New Roman" w:cs="Times New Roman"/>
                <w:b/>
                <w:bCs/>
                <w:iCs/>
              </w:rPr>
              <w:t>Podávanie návrhov na začatie katastrálneho konania v listinnej podobe</w:t>
            </w:r>
          </w:p>
          <w:p w14:paraId="7E1FABC7" w14:textId="77777777" w:rsidR="00A750DF" w:rsidRPr="00A750DF" w:rsidRDefault="00A750DF" w:rsidP="00A750DF">
            <w:pPr>
              <w:widowControl w:val="0"/>
              <w:numPr>
                <w:ilvl w:val="0"/>
                <w:numId w:val="21"/>
              </w:numPr>
              <w:adjustRightInd w:val="0"/>
              <w:spacing w:after="0" w:line="240" w:lineRule="auto"/>
              <w:jc w:val="both"/>
              <w:textAlignment w:val="baseline"/>
              <w:rPr>
                <w:rFonts w:ascii="Times New Roman" w:hAnsi="Times New Roman" w:cs="Times New Roman"/>
                <w:b/>
                <w:bCs/>
                <w:iCs/>
              </w:rPr>
            </w:pPr>
            <w:r w:rsidRPr="00A750DF">
              <w:rPr>
                <w:rFonts w:ascii="Times New Roman" w:hAnsi="Times New Roman" w:cs="Times New Roman"/>
                <w:b/>
                <w:bCs/>
                <w:iCs/>
              </w:rPr>
              <w:t>Vypustenie oznámenia o návrhu na vklad</w:t>
            </w:r>
          </w:p>
          <w:p w14:paraId="200DF073" w14:textId="77777777" w:rsidR="00A750DF" w:rsidRPr="00A750DF" w:rsidRDefault="00A750DF" w:rsidP="00A750DF">
            <w:pPr>
              <w:widowControl w:val="0"/>
              <w:numPr>
                <w:ilvl w:val="0"/>
                <w:numId w:val="21"/>
              </w:numPr>
              <w:adjustRightInd w:val="0"/>
              <w:spacing w:after="0" w:line="240" w:lineRule="auto"/>
              <w:jc w:val="both"/>
              <w:textAlignment w:val="baseline"/>
              <w:rPr>
                <w:rFonts w:ascii="Times New Roman" w:hAnsi="Times New Roman" w:cs="Times New Roman"/>
                <w:b/>
                <w:iCs/>
              </w:rPr>
            </w:pPr>
            <w:r w:rsidRPr="00A750DF">
              <w:rPr>
                <w:rFonts w:ascii="Times New Roman" w:hAnsi="Times New Roman" w:cs="Times New Roman"/>
                <w:b/>
                <w:iCs/>
              </w:rPr>
              <w:t>Čiastočné vykonanie záznamu do katastra nehnuteľností</w:t>
            </w:r>
          </w:p>
          <w:p w14:paraId="51CE28B1" w14:textId="77777777" w:rsidR="00A750DF" w:rsidRPr="00A750DF" w:rsidRDefault="00A750DF" w:rsidP="00A750DF">
            <w:pPr>
              <w:widowControl w:val="0"/>
              <w:numPr>
                <w:ilvl w:val="0"/>
                <w:numId w:val="21"/>
              </w:numPr>
              <w:adjustRightInd w:val="0"/>
              <w:spacing w:after="0" w:line="240" w:lineRule="auto"/>
              <w:jc w:val="both"/>
              <w:textAlignment w:val="baseline"/>
              <w:rPr>
                <w:rFonts w:ascii="Times New Roman" w:hAnsi="Times New Roman" w:cs="Times New Roman"/>
                <w:b/>
                <w:iCs/>
              </w:rPr>
            </w:pPr>
            <w:r w:rsidRPr="00A750DF">
              <w:rPr>
                <w:rFonts w:ascii="Times New Roman" w:hAnsi="Times New Roman" w:cs="Times New Roman"/>
                <w:b/>
                <w:iCs/>
              </w:rPr>
              <w:t>Zápis práv na základe Európskeho osvedčenia o dedičstve do katastra nehnuteľností</w:t>
            </w:r>
          </w:p>
          <w:p w14:paraId="6CFC01FD" w14:textId="77777777" w:rsidR="00A750DF" w:rsidRPr="00A750DF" w:rsidRDefault="00A750DF" w:rsidP="00A750DF">
            <w:pPr>
              <w:widowControl w:val="0"/>
              <w:numPr>
                <w:ilvl w:val="0"/>
                <w:numId w:val="21"/>
              </w:numPr>
              <w:adjustRightInd w:val="0"/>
              <w:spacing w:after="0" w:line="240" w:lineRule="auto"/>
              <w:jc w:val="both"/>
              <w:textAlignment w:val="baseline"/>
              <w:rPr>
                <w:rFonts w:ascii="Times New Roman" w:hAnsi="Times New Roman" w:cs="Times New Roman"/>
                <w:b/>
                <w:iCs/>
              </w:rPr>
            </w:pPr>
            <w:r w:rsidRPr="00A750DF">
              <w:rPr>
                <w:rFonts w:ascii="Times New Roman" w:hAnsi="Times New Roman" w:cs="Times New Roman"/>
                <w:b/>
                <w:iCs/>
              </w:rPr>
              <w:t>Povinnosť úradného osvedčenia podpisu pri predkupnom práve, späťvzatí návrhu na vklad a pri kvitancii</w:t>
            </w:r>
          </w:p>
          <w:p w14:paraId="1AE53223" w14:textId="77777777" w:rsidR="00A750DF" w:rsidRPr="00A750DF" w:rsidRDefault="00A750DF" w:rsidP="00A750DF">
            <w:pPr>
              <w:widowControl w:val="0"/>
              <w:numPr>
                <w:ilvl w:val="0"/>
                <w:numId w:val="21"/>
              </w:numPr>
              <w:adjustRightInd w:val="0"/>
              <w:spacing w:after="0" w:line="240" w:lineRule="auto"/>
              <w:jc w:val="both"/>
              <w:textAlignment w:val="baseline"/>
              <w:rPr>
                <w:rFonts w:ascii="Times New Roman" w:hAnsi="Times New Roman" w:cs="Times New Roman"/>
                <w:b/>
                <w:bCs/>
                <w:iCs/>
              </w:rPr>
            </w:pPr>
            <w:r w:rsidRPr="00A750DF">
              <w:rPr>
                <w:rFonts w:ascii="Times New Roman" w:hAnsi="Times New Roman" w:cs="Times New Roman"/>
                <w:b/>
                <w:bCs/>
                <w:iCs/>
              </w:rPr>
              <w:t>Opatrenie proti nečinnosti OÚ KO pri úradnom overovaní geometrických plánov</w:t>
            </w:r>
          </w:p>
          <w:p w14:paraId="65C1197E" w14:textId="77777777" w:rsidR="00A750DF" w:rsidRPr="00A750DF" w:rsidRDefault="00A750DF" w:rsidP="00A750DF">
            <w:pPr>
              <w:widowControl w:val="0"/>
              <w:numPr>
                <w:ilvl w:val="0"/>
                <w:numId w:val="21"/>
              </w:numPr>
              <w:adjustRightInd w:val="0"/>
              <w:spacing w:after="0" w:line="240" w:lineRule="auto"/>
              <w:jc w:val="both"/>
              <w:textAlignment w:val="baseline"/>
              <w:rPr>
                <w:rFonts w:ascii="Times New Roman" w:hAnsi="Times New Roman" w:cs="Times New Roman"/>
                <w:b/>
                <w:bCs/>
                <w:iCs/>
              </w:rPr>
            </w:pPr>
            <w:r w:rsidRPr="00A750DF">
              <w:rPr>
                <w:rFonts w:ascii="Times New Roman" w:hAnsi="Times New Roman" w:cs="Times New Roman"/>
                <w:b/>
                <w:bCs/>
                <w:iCs/>
              </w:rPr>
              <w:t xml:space="preserve">Plomba o zmene práva k nehnuteľnosti </w:t>
            </w:r>
          </w:p>
          <w:p w14:paraId="3BFBDA21" w14:textId="77777777" w:rsidR="00A750DF" w:rsidRPr="00A750DF" w:rsidRDefault="00A750DF" w:rsidP="00A750DF">
            <w:pPr>
              <w:widowControl w:val="0"/>
              <w:numPr>
                <w:ilvl w:val="0"/>
                <w:numId w:val="21"/>
              </w:numPr>
              <w:adjustRightInd w:val="0"/>
              <w:spacing w:after="0" w:line="240" w:lineRule="auto"/>
              <w:jc w:val="both"/>
              <w:textAlignment w:val="baseline"/>
              <w:rPr>
                <w:rFonts w:ascii="Times New Roman" w:hAnsi="Times New Roman" w:cs="Times New Roman"/>
                <w:b/>
                <w:bCs/>
                <w:iCs/>
              </w:rPr>
            </w:pPr>
            <w:r w:rsidRPr="00A750DF">
              <w:rPr>
                <w:rFonts w:ascii="Times New Roman" w:hAnsi="Times New Roman" w:cs="Times New Roman"/>
                <w:b/>
                <w:bCs/>
                <w:iCs/>
              </w:rPr>
              <w:t>Zavedenie lehoty pri prešetrovaní údajov katastra a úprava výšky správneho poplatku za prešetrenie údajov katastra</w:t>
            </w:r>
          </w:p>
          <w:p w14:paraId="47EBF848" w14:textId="77777777" w:rsidR="00A750DF" w:rsidRPr="00A750DF" w:rsidRDefault="00A750DF" w:rsidP="00A750DF">
            <w:pPr>
              <w:widowControl w:val="0"/>
              <w:numPr>
                <w:ilvl w:val="0"/>
                <w:numId w:val="21"/>
              </w:numPr>
              <w:adjustRightInd w:val="0"/>
              <w:spacing w:after="0" w:line="240" w:lineRule="auto"/>
              <w:jc w:val="both"/>
              <w:textAlignment w:val="baseline"/>
              <w:rPr>
                <w:rFonts w:ascii="Times New Roman" w:hAnsi="Times New Roman" w:cs="Times New Roman"/>
                <w:b/>
                <w:iCs/>
              </w:rPr>
            </w:pPr>
            <w:r w:rsidRPr="00A750DF">
              <w:rPr>
                <w:rFonts w:ascii="Times New Roman" w:hAnsi="Times New Roman" w:cs="Times New Roman"/>
                <w:b/>
                <w:iCs/>
              </w:rPr>
              <w:t>Zavedenie povinnosti autentifikácie/registrácie pri prístupe k vybraným údajom zverejneným na katastrálnych portáloch</w:t>
            </w:r>
          </w:p>
          <w:p w14:paraId="42A0C942" w14:textId="77777777" w:rsidR="00A750DF" w:rsidRPr="00A750DF" w:rsidRDefault="00A750DF" w:rsidP="00A750DF">
            <w:pPr>
              <w:widowControl w:val="0"/>
              <w:numPr>
                <w:ilvl w:val="0"/>
                <w:numId w:val="21"/>
              </w:numPr>
              <w:adjustRightInd w:val="0"/>
              <w:spacing w:after="0" w:line="240" w:lineRule="auto"/>
              <w:jc w:val="both"/>
              <w:textAlignment w:val="baseline"/>
              <w:rPr>
                <w:rFonts w:ascii="Times New Roman" w:hAnsi="Times New Roman" w:cs="Times New Roman"/>
                <w:b/>
                <w:bCs/>
                <w:iCs/>
              </w:rPr>
            </w:pPr>
            <w:r w:rsidRPr="00A750DF">
              <w:rPr>
                <w:rFonts w:ascii="Times New Roman" w:hAnsi="Times New Roman" w:cs="Times New Roman"/>
                <w:b/>
                <w:bCs/>
                <w:iCs/>
              </w:rPr>
              <w:t xml:space="preserve">Úprava správnych poplatkov za úkony a konania podľa položiek 10 a 11 Sadzobníka správnych poplatkov, ktorý tvorí prílohu k zákonu č. 145/1995 Z. z. o správnych poplatkoch v znení neskorších predpisov </w:t>
            </w:r>
          </w:p>
          <w:p w14:paraId="2D55C06B" w14:textId="77777777" w:rsidR="00A750DF" w:rsidRPr="00A750DF" w:rsidRDefault="00A750DF" w:rsidP="00887452">
            <w:pPr>
              <w:spacing w:line="240" w:lineRule="auto"/>
              <w:rPr>
                <w:rFonts w:ascii="Times New Roman" w:hAnsi="Times New Roman" w:cs="Times New Roman"/>
                <w:b/>
                <w:bCs/>
                <w:iCs/>
              </w:rPr>
            </w:pPr>
          </w:p>
          <w:p w14:paraId="4DC3A1BC" w14:textId="77777777" w:rsidR="00A750DF" w:rsidRPr="00A750DF" w:rsidRDefault="00A750DF" w:rsidP="00887452">
            <w:pPr>
              <w:spacing w:line="240" w:lineRule="auto"/>
              <w:rPr>
                <w:rFonts w:ascii="Times New Roman" w:hAnsi="Times New Roman" w:cs="Times New Roman"/>
                <w:b/>
                <w:bCs/>
                <w:iCs/>
                <w:u w:val="single"/>
              </w:rPr>
            </w:pPr>
            <w:r w:rsidRPr="00A750DF">
              <w:rPr>
                <w:rFonts w:ascii="Times New Roman" w:hAnsi="Times New Roman" w:cs="Times New Roman"/>
                <w:b/>
                <w:bCs/>
                <w:iCs/>
                <w:u w:val="single"/>
              </w:rPr>
              <w:t>Nové služby:</w:t>
            </w:r>
          </w:p>
          <w:p w14:paraId="65209378" w14:textId="77777777" w:rsidR="00A750DF" w:rsidRPr="00A750DF" w:rsidRDefault="00A750DF" w:rsidP="00A750DF">
            <w:pPr>
              <w:widowControl w:val="0"/>
              <w:numPr>
                <w:ilvl w:val="0"/>
                <w:numId w:val="21"/>
              </w:numPr>
              <w:adjustRightInd w:val="0"/>
              <w:spacing w:after="0" w:line="240" w:lineRule="auto"/>
              <w:jc w:val="both"/>
              <w:textAlignment w:val="baseline"/>
              <w:rPr>
                <w:rFonts w:ascii="Times New Roman" w:hAnsi="Times New Roman" w:cs="Times New Roman"/>
                <w:b/>
                <w:bCs/>
                <w:iCs/>
              </w:rPr>
            </w:pPr>
            <w:r w:rsidRPr="00A750DF">
              <w:rPr>
                <w:rFonts w:ascii="Times New Roman" w:hAnsi="Times New Roman" w:cs="Times New Roman"/>
                <w:b/>
                <w:bCs/>
                <w:iCs/>
              </w:rPr>
              <w:t>Doručovanie rozhodnutia o povolení vkladu priamo účastníkovi konania, ktorý udelil plnomocenstvo</w:t>
            </w:r>
          </w:p>
          <w:p w14:paraId="2DC64B32" w14:textId="77777777" w:rsidR="00A750DF" w:rsidRPr="00A750DF" w:rsidRDefault="00A750DF" w:rsidP="00A750DF">
            <w:pPr>
              <w:widowControl w:val="0"/>
              <w:numPr>
                <w:ilvl w:val="0"/>
                <w:numId w:val="21"/>
              </w:numPr>
              <w:adjustRightInd w:val="0"/>
              <w:spacing w:after="0" w:line="240" w:lineRule="auto"/>
              <w:jc w:val="both"/>
              <w:textAlignment w:val="baseline"/>
              <w:rPr>
                <w:rFonts w:ascii="Times New Roman" w:hAnsi="Times New Roman" w:cs="Times New Roman"/>
                <w:b/>
                <w:bCs/>
                <w:iCs/>
              </w:rPr>
            </w:pPr>
            <w:r w:rsidRPr="00A750DF">
              <w:rPr>
                <w:rFonts w:ascii="Times New Roman" w:hAnsi="Times New Roman" w:cs="Times New Roman"/>
                <w:b/>
                <w:bCs/>
                <w:iCs/>
              </w:rPr>
              <w:t>Nové priestupky na úseku katastra nehnuteľností</w:t>
            </w:r>
          </w:p>
          <w:p w14:paraId="2B3F8685" w14:textId="77777777" w:rsidR="00A750DF" w:rsidRPr="00A750DF" w:rsidRDefault="00A750DF" w:rsidP="007C7F8B">
            <w:pPr>
              <w:spacing w:line="240" w:lineRule="auto"/>
              <w:rPr>
                <w:rFonts w:ascii="Times New Roman" w:hAnsi="Times New Roman" w:cs="Times New Roman"/>
                <w:iCs/>
              </w:rPr>
            </w:pPr>
          </w:p>
        </w:tc>
      </w:tr>
      <w:tr w:rsidR="00A750DF" w:rsidRPr="00A750DF" w14:paraId="08A20A04" w14:textId="77777777" w:rsidTr="009C2704">
        <w:trPr>
          <w:trHeight w:val="248"/>
        </w:trPr>
        <w:tc>
          <w:tcPr>
            <w:tcW w:w="9371" w:type="dxa"/>
          </w:tcPr>
          <w:p w14:paraId="2779D9B7" w14:textId="77777777" w:rsidR="00A750DF" w:rsidRPr="00A750DF" w:rsidRDefault="00A750DF" w:rsidP="007C7F8B">
            <w:pPr>
              <w:spacing w:line="240" w:lineRule="auto"/>
              <w:rPr>
                <w:rFonts w:ascii="Times New Roman" w:hAnsi="Times New Roman" w:cs="Times New Roman"/>
                <w:b/>
                <w:i/>
              </w:rPr>
            </w:pPr>
            <w:r w:rsidRPr="00A750DF">
              <w:rPr>
                <w:rFonts w:ascii="Times New Roman" w:hAnsi="Times New Roman" w:cs="Times New Roman"/>
                <w:i/>
              </w:rPr>
              <w:lastRenderedPageBreak/>
              <w:t>Platná právna úprava, na základe ktorej je služba poskytovaná (ak ide o zmenu existujúcej služby)</w:t>
            </w:r>
          </w:p>
        </w:tc>
      </w:tr>
      <w:tr w:rsidR="00A750DF" w:rsidRPr="00A750DF" w14:paraId="76F51887" w14:textId="77777777" w:rsidTr="009C2704">
        <w:trPr>
          <w:trHeight w:val="630"/>
        </w:trPr>
        <w:tc>
          <w:tcPr>
            <w:tcW w:w="9371" w:type="dxa"/>
          </w:tcPr>
          <w:p w14:paraId="45EBFD83" w14:textId="2AF54D87" w:rsidR="00A750DF" w:rsidRPr="00A750DF" w:rsidRDefault="00A750DF" w:rsidP="00D50A4F">
            <w:pPr>
              <w:spacing w:line="240" w:lineRule="auto"/>
              <w:rPr>
                <w:rFonts w:ascii="Times New Roman" w:hAnsi="Times New Roman" w:cs="Times New Roman"/>
                <w:iCs/>
              </w:rPr>
            </w:pPr>
            <w:r w:rsidRPr="00A750DF">
              <w:rPr>
                <w:rFonts w:ascii="Times New Roman" w:hAnsi="Times New Roman" w:cs="Times New Roman"/>
                <w:iCs/>
              </w:rPr>
              <w:t>Body 1 až 11 = zákon NR SR č. 162/1995 Z. z. o katastri nehnuteľností a o zápise vlastníckych a iných práv k nehnuteľnostiam (katastrálny zákon) v znení neskorších predpisov</w:t>
            </w:r>
          </w:p>
          <w:p w14:paraId="2DC84468" w14:textId="5A132167" w:rsidR="00A750DF" w:rsidRPr="00CB741C" w:rsidRDefault="00A750DF" w:rsidP="007C7F8B">
            <w:pPr>
              <w:spacing w:line="240" w:lineRule="auto"/>
              <w:rPr>
                <w:rFonts w:ascii="Times New Roman" w:hAnsi="Times New Roman" w:cs="Times New Roman"/>
                <w:iCs/>
              </w:rPr>
            </w:pPr>
            <w:r w:rsidRPr="00A750DF">
              <w:rPr>
                <w:rFonts w:ascii="Times New Roman" w:hAnsi="Times New Roman" w:cs="Times New Roman"/>
                <w:bCs/>
                <w:iCs/>
              </w:rPr>
              <w:t>Bod 12 = zákon NR SR č. 145/1995 Z. z. o správnych poplatkoch v znení neskorších predpisov</w:t>
            </w:r>
          </w:p>
        </w:tc>
      </w:tr>
      <w:tr w:rsidR="00A750DF" w:rsidRPr="00A750DF" w14:paraId="2585B00C" w14:textId="77777777" w:rsidTr="009C2704">
        <w:trPr>
          <w:trHeight w:val="220"/>
        </w:trPr>
        <w:tc>
          <w:tcPr>
            <w:tcW w:w="9371" w:type="dxa"/>
          </w:tcPr>
          <w:p w14:paraId="33BAEF93" w14:textId="77777777" w:rsidR="00A750DF" w:rsidRPr="00A750DF" w:rsidRDefault="00A750DF" w:rsidP="007C7F8B">
            <w:pPr>
              <w:spacing w:line="240" w:lineRule="auto"/>
              <w:rPr>
                <w:rFonts w:ascii="Times New Roman" w:hAnsi="Times New Roman" w:cs="Times New Roman"/>
                <w:b/>
                <w:i/>
              </w:rPr>
            </w:pPr>
            <w:r w:rsidRPr="00A750DF">
              <w:rPr>
                <w:rFonts w:ascii="Times New Roman" w:hAnsi="Times New Roman" w:cs="Times New Roman"/>
                <w:i/>
              </w:rPr>
              <w:t xml:space="preserve">Subjekt, ktorý je na základe platnej právnej úpravy oprávnený službu poskytovať </w:t>
            </w:r>
          </w:p>
        </w:tc>
      </w:tr>
      <w:tr w:rsidR="00A750DF" w:rsidRPr="00A750DF" w14:paraId="12BBADAE" w14:textId="77777777" w:rsidTr="009C2704">
        <w:trPr>
          <w:trHeight w:val="587"/>
        </w:trPr>
        <w:tc>
          <w:tcPr>
            <w:tcW w:w="9371" w:type="dxa"/>
          </w:tcPr>
          <w:p w14:paraId="14BF8771" w14:textId="77777777" w:rsidR="00A750DF" w:rsidRPr="00A750DF" w:rsidRDefault="00A750DF" w:rsidP="007C7F8B">
            <w:pPr>
              <w:spacing w:line="240" w:lineRule="auto"/>
              <w:rPr>
                <w:rFonts w:ascii="Times New Roman" w:hAnsi="Times New Roman" w:cs="Times New Roman"/>
              </w:rPr>
            </w:pPr>
            <w:r w:rsidRPr="00A750DF">
              <w:rPr>
                <w:rFonts w:ascii="Times New Roman" w:hAnsi="Times New Roman" w:cs="Times New Roman"/>
              </w:rPr>
              <w:t>ÚGKK SR, okresný úrad</w:t>
            </w:r>
          </w:p>
        </w:tc>
      </w:tr>
      <w:tr w:rsidR="00A750DF" w:rsidRPr="00A750DF" w14:paraId="11924AA8" w14:textId="77777777" w:rsidTr="009C2704">
        <w:trPr>
          <w:trHeight w:val="423"/>
        </w:trPr>
        <w:tc>
          <w:tcPr>
            <w:tcW w:w="9371" w:type="dxa"/>
          </w:tcPr>
          <w:p w14:paraId="4502A575" w14:textId="77777777" w:rsidR="00A750DF" w:rsidRPr="00A750DF" w:rsidRDefault="00A750DF" w:rsidP="007C7F8B">
            <w:pPr>
              <w:spacing w:line="240" w:lineRule="auto"/>
              <w:rPr>
                <w:rFonts w:ascii="Times New Roman" w:hAnsi="Times New Roman" w:cs="Times New Roman"/>
                <w:b/>
                <w:i/>
              </w:rPr>
            </w:pPr>
            <w:r w:rsidRPr="00A750DF">
              <w:rPr>
                <w:rFonts w:ascii="Times New Roman" w:hAnsi="Times New Roman" w:cs="Times New Roman"/>
                <w:b/>
              </w:rPr>
              <w:t xml:space="preserve">7.1.3 O aký vplyv na službu verejnej správy ide? </w:t>
            </w:r>
          </w:p>
        </w:tc>
      </w:tr>
      <w:tr w:rsidR="00A750DF" w:rsidRPr="00A750DF" w14:paraId="17FFF9A7" w14:textId="77777777" w:rsidTr="009C2704">
        <w:trPr>
          <w:trHeight w:val="256"/>
        </w:trPr>
        <w:tc>
          <w:tcPr>
            <w:tcW w:w="9371" w:type="dxa"/>
          </w:tcPr>
          <w:p w14:paraId="3446B7A5" w14:textId="77777777" w:rsidR="00A750DF" w:rsidRPr="00A750DF" w:rsidRDefault="00A750DF" w:rsidP="007C7F8B">
            <w:pPr>
              <w:spacing w:line="240" w:lineRule="auto"/>
              <w:rPr>
                <w:rFonts w:ascii="Times New Roman" w:hAnsi="Times New Roman" w:cs="Times New Roman"/>
                <w:b/>
                <w:i/>
              </w:rPr>
            </w:pPr>
            <w:r w:rsidRPr="00A750DF">
              <w:rPr>
                <w:rFonts w:ascii="Times New Roman" w:hAnsi="Times New Roman" w:cs="Times New Roman"/>
                <w:i/>
              </w:rPr>
              <w:t xml:space="preserve">Priamy vplyv (popíšte) </w:t>
            </w:r>
          </w:p>
        </w:tc>
      </w:tr>
      <w:tr w:rsidR="00A750DF" w:rsidRPr="00A750DF" w14:paraId="46816C54" w14:textId="77777777" w:rsidTr="009C2704">
        <w:trPr>
          <w:trHeight w:val="543"/>
        </w:trPr>
        <w:tc>
          <w:tcPr>
            <w:tcW w:w="9371" w:type="dxa"/>
          </w:tcPr>
          <w:p w14:paraId="2E712ABD" w14:textId="1FABF71B" w:rsidR="00A750DF" w:rsidRPr="00A750DF" w:rsidRDefault="00A750DF" w:rsidP="007C7F8B">
            <w:pPr>
              <w:spacing w:line="240" w:lineRule="auto"/>
              <w:rPr>
                <w:rFonts w:ascii="Times New Roman" w:hAnsi="Times New Roman" w:cs="Times New Roman"/>
                <w:bCs/>
                <w:iCs/>
              </w:rPr>
            </w:pPr>
            <w:r w:rsidRPr="00A750DF">
              <w:rPr>
                <w:rFonts w:ascii="Times New Roman" w:hAnsi="Times New Roman" w:cs="Times New Roman"/>
                <w:bCs/>
                <w:iCs/>
              </w:rPr>
              <w:t>zmena zákona č. 162/1995 Z. z. o katastri nehnuteľností a o zápise vlastníckych a iných práv k nehnuteľnostiam (katastrálny zákon) v znení neskorších predpisov, ktorý môže priamo meniť úkony a konania prebiehajúce na úseku katastra nehnuteľností</w:t>
            </w:r>
          </w:p>
        </w:tc>
      </w:tr>
      <w:tr w:rsidR="00A750DF" w:rsidRPr="00A750DF" w14:paraId="338ED08C" w14:textId="77777777" w:rsidTr="009C2704">
        <w:trPr>
          <w:trHeight w:val="20"/>
        </w:trPr>
        <w:tc>
          <w:tcPr>
            <w:tcW w:w="9371" w:type="dxa"/>
          </w:tcPr>
          <w:p w14:paraId="6E2599EB" w14:textId="77777777" w:rsidR="00A750DF" w:rsidRPr="00A750DF" w:rsidRDefault="00A750DF" w:rsidP="007C7F8B">
            <w:pPr>
              <w:spacing w:line="240" w:lineRule="auto"/>
              <w:rPr>
                <w:rFonts w:ascii="Times New Roman" w:hAnsi="Times New Roman" w:cs="Times New Roman"/>
                <w:b/>
                <w:i/>
              </w:rPr>
            </w:pPr>
            <w:r w:rsidRPr="00A750DF">
              <w:rPr>
                <w:rFonts w:ascii="Times New Roman" w:hAnsi="Times New Roman" w:cs="Times New Roman"/>
                <w:i/>
              </w:rPr>
              <w:t xml:space="preserve">Nepriamy vplyv (popíšte) </w:t>
            </w:r>
          </w:p>
        </w:tc>
      </w:tr>
      <w:tr w:rsidR="00A750DF" w:rsidRPr="00A750DF" w14:paraId="17BFAD38" w14:textId="77777777" w:rsidTr="009C2704">
        <w:trPr>
          <w:trHeight w:val="616"/>
        </w:trPr>
        <w:tc>
          <w:tcPr>
            <w:tcW w:w="9371" w:type="dxa"/>
          </w:tcPr>
          <w:p w14:paraId="133C9F80" w14:textId="23339017" w:rsidR="00A750DF" w:rsidRPr="00A750DF" w:rsidRDefault="00A750DF" w:rsidP="007C7F8B">
            <w:pPr>
              <w:spacing w:line="240" w:lineRule="auto"/>
              <w:rPr>
                <w:rFonts w:ascii="Times New Roman" w:hAnsi="Times New Roman" w:cs="Times New Roman"/>
                <w:bCs/>
                <w:iCs/>
              </w:rPr>
            </w:pPr>
            <w:r w:rsidRPr="00A750DF">
              <w:rPr>
                <w:rFonts w:ascii="Times New Roman" w:hAnsi="Times New Roman" w:cs="Times New Roman"/>
                <w:bCs/>
                <w:iCs/>
              </w:rPr>
              <w:t>zmena zákona č. 145/1995 Zb. o správnych poplatkoch v znení neskorších predpisov, ktorý upravuje zavedenie nových správnych poplatkov v položke 10 a úpravu správnych poplatkov v položke 11 Sadzobníka správnych poplatkov a tým nepriamo ovplyvňuje úkony a konania, ktoré prebiehajú na úseku katastra nehnuteľností, zavedenie nového poplatku v položke 11a</w:t>
            </w:r>
          </w:p>
        </w:tc>
      </w:tr>
      <w:tr w:rsidR="00A750DF" w:rsidRPr="00A750DF" w14:paraId="52E12723" w14:textId="77777777" w:rsidTr="009C2704">
        <w:trPr>
          <w:trHeight w:val="20"/>
        </w:trPr>
        <w:tc>
          <w:tcPr>
            <w:tcW w:w="9371" w:type="dxa"/>
            <w:shd w:val="clear" w:color="auto" w:fill="C0C0C0"/>
            <w:vAlign w:val="center"/>
          </w:tcPr>
          <w:p w14:paraId="2F650E45" w14:textId="77777777" w:rsidR="00A750DF" w:rsidRPr="00A750DF" w:rsidRDefault="00A750DF" w:rsidP="009634B3">
            <w:pPr>
              <w:spacing w:line="240" w:lineRule="auto"/>
              <w:jc w:val="center"/>
              <w:rPr>
                <w:rFonts w:ascii="Times New Roman" w:hAnsi="Times New Roman" w:cs="Times New Roman"/>
                <w:b/>
                <w:sz w:val="28"/>
                <w:szCs w:val="28"/>
              </w:rPr>
            </w:pPr>
            <w:r w:rsidRPr="00A750DF">
              <w:rPr>
                <w:rFonts w:ascii="Times New Roman" w:hAnsi="Times New Roman" w:cs="Times New Roman"/>
                <w:b/>
                <w:sz w:val="28"/>
                <w:szCs w:val="28"/>
              </w:rPr>
              <w:t>7.2 Vplyv služieb verejnej správy na občana</w:t>
            </w:r>
          </w:p>
        </w:tc>
      </w:tr>
      <w:tr w:rsidR="00A750DF" w:rsidRPr="00A750DF" w14:paraId="04871F65" w14:textId="77777777" w:rsidTr="009C2704">
        <w:trPr>
          <w:trHeight w:val="388"/>
        </w:trPr>
        <w:tc>
          <w:tcPr>
            <w:tcW w:w="9371" w:type="dxa"/>
          </w:tcPr>
          <w:p w14:paraId="22A73ACA" w14:textId="77777777" w:rsidR="00A750DF" w:rsidRPr="00A750DF" w:rsidRDefault="00A750DF" w:rsidP="007C7F8B">
            <w:pPr>
              <w:spacing w:line="240" w:lineRule="auto"/>
              <w:rPr>
                <w:rFonts w:ascii="Times New Roman" w:hAnsi="Times New Roman" w:cs="Times New Roman"/>
                <w:b/>
              </w:rPr>
            </w:pPr>
            <w:r w:rsidRPr="00A750DF">
              <w:rPr>
                <w:rFonts w:ascii="Times New Roman" w:hAnsi="Times New Roman" w:cs="Times New Roman"/>
                <w:b/>
              </w:rPr>
              <w:t xml:space="preserve">7.2.1 Náklady </w:t>
            </w:r>
          </w:p>
        </w:tc>
      </w:tr>
      <w:tr w:rsidR="00A750DF" w:rsidRPr="00A750DF" w14:paraId="0461D5A7" w14:textId="77777777" w:rsidTr="009C2704">
        <w:trPr>
          <w:trHeight w:val="226"/>
        </w:trPr>
        <w:tc>
          <w:tcPr>
            <w:tcW w:w="9371" w:type="dxa"/>
          </w:tcPr>
          <w:p w14:paraId="4ECC0828" w14:textId="77777777" w:rsidR="00A750DF" w:rsidRPr="00A750DF" w:rsidRDefault="00A750DF" w:rsidP="007C7F8B">
            <w:pPr>
              <w:spacing w:line="240" w:lineRule="auto"/>
              <w:rPr>
                <w:rFonts w:ascii="Times New Roman" w:hAnsi="Times New Roman" w:cs="Times New Roman"/>
                <w:b/>
              </w:rPr>
            </w:pPr>
            <w:r w:rsidRPr="00A750DF">
              <w:rPr>
                <w:rFonts w:ascii="Times New Roman" w:hAnsi="Times New Roman" w:cs="Times New Roman"/>
                <w:i/>
              </w:rPr>
              <w:lastRenderedPageBreak/>
              <w:t xml:space="preserve">Zníženie priamych finančných nákladov </w:t>
            </w:r>
          </w:p>
        </w:tc>
      </w:tr>
      <w:tr w:rsidR="00A750DF" w:rsidRPr="00A750DF" w14:paraId="2999336A" w14:textId="77777777" w:rsidTr="009C2704">
        <w:trPr>
          <w:trHeight w:val="599"/>
        </w:trPr>
        <w:tc>
          <w:tcPr>
            <w:tcW w:w="9371" w:type="dxa"/>
          </w:tcPr>
          <w:p w14:paraId="384E2975" w14:textId="77777777" w:rsidR="00A750DF" w:rsidRPr="00A750DF" w:rsidRDefault="00A750DF" w:rsidP="007C7F8B">
            <w:pPr>
              <w:spacing w:line="240" w:lineRule="auto"/>
              <w:rPr>
                <w:rFonts w:ascii="Times New Roman" w:hAnsi="Times New Roman" w:cs="Times New Roman"/>
                <w:i/>
              </w:rPr>
            </w:pPr>
            <w:r w:rsidRPr="00A750DF">
              <w:rPr>
                <w:rFonts w:ascii="Times New Roman" w:hAnsi="Times New Roman" w:cs="Times New Roman"/>
                <w:i/>
              </w:rPr>
              <w:t>-</w:t>
            </w:r>
          </w:p>
        </w:tc>
      </w:tr>
      <w:tr w:rsidR="00A750DF" w:rsidRPr="00A750DF" w14:paraId="0657820E" w14:textId="77777777" w:rsidTr="009C2704">
        <w:trPr>
          <w:trHeight w:val="294"/>
        </w:trPr>
        <w:tc>
          <w:tcPr>
            <w:tcW w:w="9371" w:type="dxa"/>
          </w:tcPr>
          <w:p w14:paraId="75562F0A" w14:textId="77777777" w:rsidR="00A750DF" w:rsidRPr="00A750DF" w:rsidRDefault="00A750DF" w:rsidP="007C7F8B">
            <w:pPr>
              <w:spacing w:line="240" w:lineRule="auto"/>
              <w:rPr>
                <w:rFonts w:ascii="Times New Roman" w:hAnsi="Times New Roman" w:cs="Times New Roman"/>
                <w:i/>
              </w:rPr>
            </w:pPr>
            <w:r w:rsidRPr="00A750DF">
              <w:rPr>
                <w:rFonts w:ascii="Times New Roman" w:hAnsi="Times New Roman" w:cs="Times New Roman"/>
                <w:i/>
              </w:rPr>
              <w:t>Zvýšenie priamych finančných nákladov</w:t>
            </w:r>
          </w:p>
        </w:tc>
      </w:tr>
      <w:tr w:rsidR="00A750DF" w:rsidRPr="00A750DF" w14:paraId="5CDE5972" w14:textId="77777777" w:rsidTr="009C2704">
        <w:trPr>
          <w:trHeight w:val="572"/>
        </w:trPr>
        <w:tc>
          <w:tcPr>
            <w:tcW w:w="9371" w:type="dxa"/>
          </w:tcPr>
          <w:p w14:paraId="66250A75" w14:textId="77777777" w:rsidR="00A750DF" w:rsidRPr="00A750DF" w:rsidRDefault="00A750DF" w:rsidP="00A750DF">
            <w:pPr>
              <w:widowControl w:val="0"/>
              <w:numPr>
                <w:ilvl w:val="0"/>
                <w:numId w:val="22"/>
              </w:numPr>
              <w:adjustRightInd w:val="0"/>
              <w:spacing w:after="0" w:line="240" w:lineRule="auto"/>
              <w:jc w:val="both"/>
              <w:textAlignment w:val="baseline"/>
              <w:rPr>
                <w:rFonts w:ascii="Times New Roman" w:hAnsi="Times New Roman" w:cs="Times New Roman"/>
                <w:iCs/>
              </w:rPr>
            </w:pPr>
            <w:r w:rsidRPr="00A750DF">
              <w:rPr>
                <w:rFonts w:ascii="Times New Roman" w:hAnsi="Times New Roman" w:cs="Times New Roman"/>
                <w:iCs/>
              </w:rPr>
              <w:t>vypustenie 50 % zľavy zo správneho poplatku za podanie urobené v elektronickej podobe prostredníctvom všeobecnej agendy ústredného portálu verejnej správy.</w:t>
            </w:r>
          </w:p>
          <w:p w14:paraId="360F0D43" w14:textId="77777777" w:rsidR="00A750DF" w:rsidRPr="00A750DF" w:rsidRDefault="00A750DF" w:rsidP="00A750DF">
            <w:pPr>
              <w:widowControl w:val="0"/>
              <w:numPr>
                <w:ilvl w:val="0"/>
                <w:numId w:val="22"/>
              </w:numPr>
              <w:adjustRightInd w:val="0"/>
              <w:spacing w:after="0" w:line="240" w:lineRule="auto"/>
              <w:jc w:val="both"/>
              <w:textAlignment w:val="baseline"/>
              <w:rPr>
                <w:rFonts w:ascii="Times New Roman" w:hAnsi="Times New Roman" w:cs="Times New Roman"/>
                <w:iCs/>
              </w:rPr>
            </w:pPr>
            <w:r w:rsidRPr="00A750DF">
              <w:rPr>
                <w:rFonts w:ascii="Times New Roman" w:hAnsi="Times New Roman" w:cs="Times New Roman"/>
                <w:iCs/>
              </w:rPr>
              <w:t>zvýšenie správneho poplatku v prípade podania návrhu na vklad v elektronickej podobe, ak žiadateľ spolu s podaním návrhu na vklad žiada rozhodnúť o vklade urýchlene do 15 dní odo dňa začatia konania. V súčasnosti, ak bol podaný návrh na vklad v elektronickej podobe spolu so žiadosťou o urýchlené konanie, sadzba správneho poplatku sa znižovala o 50 %. Podľa nového znenia, v nadväznosti na pripomienku Ministerstva financií SR, sa táto sadzba zníži o 1/3.</w:t>
            </w:r>
          </w:p>
          <w:p w14:paraId="7A7C863F" w14:textId="77777777" w:rsidR="00A750DF" w:rsidRPr="00A750DF" w:rsidRDefault="00A750DF" w:rsidP="00A750DF">
            <w:pPr>
              <w:widowControl w:val="0"/>
              <w:numPr>
                <w:ilvl w:val="0"/>
                <w:numId w:val="22"/>
              </w:numPr>
              <w:adjustRightInd w:val="0"/>
              <w:spacing w:after="0" w:line="240" w:lineRule="auto"/>
              <w:jc w:val="both"/>
              <w:textAlignment w:val="baseline"/>
              <w:rPr>
                <w:rFonts w:ascii="Times New Roman" w:hAnsi="Times New Roman" w:cs="Times New Roman"/>
                <w:iCs/>
              </w:rPr>
            </w:pPr>
            <w:r w:rsidRPr="00A750DF">
              <w:rPr>
                <w:rFonts w:ascii="Times New Roman" w:hAnsi="Times New Roman" w:cs="Times New Roman"/>
                <w:iCs/>
              </w:rPr>
              <w:t>zavedenie nových správnych poplatkov – položka 10 (správny poplatok za vydanie výpisu z listu vlastníctva v elektronickej podobe prostredníctvom špecializovaného portálu, správny poplatok za prístup k listinám uloženým v zbierke listín), položka 11a (správny poplatok za prešetrenie údajov katastra) Sadzobníka správnych poplatkov.</w:t>
            </w:r>
          </w:p>
          <w:p w14:paraId="163726F6" w14:textId="77777777" w:rsidR="00A750DF" w:rsidRPr="00A750DF" w:rsidRDefault="00A750DF" w:rsidP="00A750DF">
            <w:pPr>
              <w:widowControl w:val="0"/>
              <w:numPr>
                <w:ilvl w:val="0"/>
                <w:numId w:val="22"/>
              </w:numPr>
              <w:adjustRightInd w:val="0"/>
              <w:spacing w:after="0" w:line="240" w:lineRule="auto"/>
              <w:jc w:val="both"/>
              <w:textAlignment w:val="baseline"/>
              <w:rPr>
                <w:rFonts w:ascii="Times New Roman" w:hAnsi="Times New Roman" w:cs="Times New Roman"/>
                <w:iCs/>
              </w:rPr>
            </w:pPr>
            <w:r w:rsidRPr="00A750DF">
              <w:rPr>
                <w:rFonts w:ascii="Times New Roman" w:hAnsi="Times New Roman" w:cs="Times New Roman"/>
                <w:iCs/>
              </w:rPr>
              <w:t>vypustenie správneho poplatku za oznámenie o návrhu na vklad.</w:t>
            </w:r>
          </w:p>
        </w:tc>
      </w:tr>
      <w:tr w:rsidR="00A750DF" w:rsidRPr="00A750DF" w14:paraId="63CCB457" w14:textId="77777777" w:rsidTr="009C2704">
        <w:trPr>
          <w:trHeight w:val="214"/>
        </w:trPr>
        <w:tc>
          <w:tcPr>
            <w:tcW w:w="9371" w:type="dxa"/>
          </w:tcPr>
          <w:p w14:paraId="591A5F73" w14:textId="77777777" w:rsidR="00A750DF" w:rsidRPr="00A750DF" w:rsidRDefault="00A750DF" w:rsidP="007C7F8B">
            <w:pPr>
              <w:spacing w:line="240" w:lineRule="auto"/>
              <w:rPr>
                <w:rFonts w:ascii="Times New Roman" w:hAnsi="Times New Roman" w:cs="Times New Roman"/>
                <w:i/>
              </w:rPr>
            </w:pPr>
            <w:r w:rsidRPr="00A750DF">
              <w:rPr>
                <w:rFonts w:ascii="Times New Roman" w:hAnsi="Times New Roman" w:cs="Times New Roman"/>
                <w:i/>
              </w:rPr>
              <w:t>Zníženie nepriamych finančných nákladov</w:t>
            </w:r>
          </w:p>
        </w:tc>
      </w:tr>
      <w:tr w:rsidR="00A750DF" w:rsidRPr="00A750DF" w14:paraId="3CE208D3" w14:textId="77777777" w:rsidTr="009C2704">
        <w:trPr>
          <w:trHeight w:val="707"/>
        </w:trPr>
        <w:tc>
          <w:tcPr>
            <w:tcW w:w="9371" w:type="dxa"/>
          </w:tcPr>
          <w:p w14:paraId="3F2F4738" w14:textId="77777777" w:rsidR="00A750DF" w:rsidRPr="00A750DF" w:rsidRDefault="00A750DF" w:rsidP="00A750DF">
            <w:pPr>
              <w:widowControl w:val="0"/>
              <w:numPr>
                <w:ilvl w:val="0"/>
                <w:numId w:val="24"/>
              </w:numPr>
              <w:adjustRightInd w:val="0"/>
              <w:spacing w:after="0" w:line="240" w:lineRule="auto"/>
              <w:jc w:val="both"/>
              <w:textAlignment w:val="baseline"/>
              <w:rPr>
                <w:rFonts w:ascii="Times New Roman" w:hAnsi="Times New Roman" w:cs="Times New Roman"/>
              </w:rPr>
            </w:pPr>
            <w:r w:rsidRPr="00A750DF">
              <w:rPr>
                <w:rFonts w:ascii="Times New Roman" w:hAnsi="Times New Roman" w:cs="Times New Roman"/>
              </w:rPr>
              <w:t>podávanie návrhu na začatie katastrálneho konanie v listinnej podobe</w:t>
            </w:r>
          </w:p>
          <w:p w14:paraId="13CC127A" w14:textId="77777777" w:rsidR="00A750DF" w:rsidRPr="00A750DF" w:rsidRDefault="00A750DF" w:rsidP="00A750DF">
            <w:pPr>
              <w:widowControl w:val="0"/>
              <w:numPr>
                <w:ilvl w:val="0"/>
                <w:numId w:val="23"/>
              </w:numPr>
              <w:adjustRightInd w:val="0"/>
              <w:spacing w:after="0" w:line="240" w:lineRule="auto"/>
              <w:jc w:val="both"/>
              <w:textAlignment w:val="baseline"/>
              <w:rPr>
                <w:rFonts w:ascii="Times New Roman" w:hAnsi="Times New Roman" w:cs="Times New Roman"/>
              </w:rPr>
            </w:pPr>
            <w:r w:rsidRPr="00A750DF">
              <w:rPr>
                <w:rFonts w:ascii="Times New Roman" w:hAnsi="Times New Roman" w:cs="Times New Roman"/>
              </w:rPr>
              <w:t>šetrenie papiera, tonera, tlačiarne</w:t>
            </w:r>
          </w:p>
          <w:p w14:paraId="16ED91B6" w14:textId="77777777" w:rsidR="00A750DF" w:rsidRPr="00A750DF" w:rsidRDefault="00A750DF" w:rsidP="00A750DF">
            <w:pPr>
              <w:widowControl w:val="0"/>
              <w:numPr>
                <w:ilvl w:val="0"/>
                <w:numId w:val="24"/>
              </w:numPr>
              <w:adjustRightInd w:val="0"/>
              <w:spacing w:after="0" w:line="240" w:lineRule="auto"/>
              <w:jc w:val="both"/>
              <w:textAlignment w:val="baseline"/>
              <w:rPr>
                <w:rFonts w:ascii="Times New Roman" w:hAnsi="Times New Roman" w:cs="Times New Roman"/>
              </w:rPr>
            </w:pPr>
            <w:r w:rsidRPr="00A750DF">
              <w:rPr>
                <w:rFonts w:ascii="Times New Roman" w:hAnsi="Times New Roman" w:cs="Times New Roman"/>
              </w:rPr>
              <w:t>vydanie výpisu z listu vlastníctva prostredníctvom špecializovaného portálu</w:t>
            </w:r>
          </w:p>
          <w:p w14:paraId="32FBC038" w14:textId="77777777" w:rsidR="00A750DF" w:rsidRPr="00A750DF" w:rsidRDefault="00A750DF" w:rsidP="00A750DF">
            <w:pPr>
              <w:widowControl w:val="0"/>
              <w:numPr>
                <w:ilvl w:val="0"/>
                <w:numId w:val="23"/>
              </w:numPr>
              <w:adjustRightInd w:val="0"/>
              <w:spacing w:after="0" w:line="240" w:lineRule="auto"/>
              <w:jc w:val="both"/>
              <w:textAlignment w:val="baseline"/>
              <w:rPr>
                <w:rFonts w:ascii="Times New Roman" w:hAnsi="Times New Roman" w:cs="Times New Roman"/>
              </w:rPr>
            </w:pPr>
            <w:r w:rsidRPr="00A750DF">
              <w:rPr>
                <w:rFonts w:ascii="Times New Roman" w:hAnsi="Times New Roman" w:cs="Times New Roman"/>
              </w:rPr>
              <w:t>využiteľné na právne úkony, úspora času a nákladov, dostupnosť 24/7, vrátane víkendov a sviatkov, nižšie poplatky v porovnaní s papierovou podobou, možnosť vybavenia z akéhokoľvek miesta s pripojením na internet</w:t>
            </w:r>
          </w:p>
          <w:p w14:paraId="7F09FAA8" w14:textId="77777777" w:rsidR="00A750DF" w:rsidRPr="00A750DF" w:rsidRDefault="00A750DF" w:rsidP="007C7F8B">
            <w:pPr>
              <w:spacing w:line="240" w:lineRule="auto"/>
              <w:rPr>
                <w:rFonts w:ascii="Times New Roman" w:hAnsi="Times New Roman" w:cs="Times New Roman"/>
                <w:i/>
              </w:rPr>
            </w:pPr>
          </w:p>
        </w:tc>
      </w:tr>
      <w:tr w:rsidR="00A750DF" w:rsidRPr="00A750DF" w14:paraId="39B110DC" w14:textId="77777777" w:rsidTr="009C2704">
        <w:trPr>
          <w:trHeight w:val="388"/>
        </w:trPr>
        <w:tc>
          <w:tcPr>
            <w:tcW w:w="9371" w:type="dxa"/>
          </w:tcPr>
          <w:p w14:paraId="467961FD" w14:textId="77777777" w:rsidR="00A750DF" w:rsidRPr="00A750DF" w:rsidRDefault="00A750DF" w:rsidP="007C7F8B">
            <w:pPr>
              <w:spacing w:line="240" w:lineRule="auto"/>
              <w:rPr>
                <w:rFonts w:ascii="Times New Roman" w:hAnsi="Times New Roman" w:cs="Times New Roman"/>
                <w:i/>
              </w:rPr>
            </w:pPr>
            <w:r w:rsidRPr="00A750DF">
              <w:rPr>
                <w:rFonts w:ascii="Times New Roman" w:hAnsi="Times New Roman" w:cs="Times New Roman"/>
                <w:i/>
              </w:rPr>
              <w:t>Zvýšenie nepriamych finančných nákladov</w:t>
            </w:r>
          </w:p>
        </w:tc>
      </w:tr>
      <w:tr w:rsidR="00A750DF" w:rsidRPr="00A750DF" w14:paraId="3E196553" w14:textId="77777777" w:rsidTr="009C2704">
        <w:trPr>
          <w:trHeight w:val="800"/>
        </w:trPr>
        <w:tc>
          <w:tcPr>
            <w:tcW w:w="9371" w:type="dxa"/>
          </w:tcPr>
          <w:p w14:paraId="58E09B9E" w14:textId="77777777" w:rsidR="00A750DF" w:rsidRPr="00A750DF" w:rsidRDefault="00A750DF" w:rsidP="00A750DF">
            <w:pPr>
              <w:widowControl w:val="0"/>
              <w:numPr>
                <w:ilvl w:val="0"/>
                <w:numId w:val="25"/>
              </w:numPr>
              <w:adjustRightInd w:val="0"/>
              <w:spacing w:after="0" w:line="240" w:lineRule="auto"/>
              <w:jc w:val="both"/>
              <w:textAlignment w:val="baseline"/>
              <w:rPr>
                <w:rFonts w:ascii="Times New Roman" w:hAnsi="Times New Roman" w:cs="Times New Roman"/>
                <w:iCs/>
              </w:rPr>
            </w:pPr>
            <w:r w:rsidRPr="00A750DF">
              <w:rPr>
                <w:rFonts w:ascii="Times New Roman" w:hAnsi="Times New Roman" w:cs="Times New Roman"/>
                <w:iCs/>
              </w:rPr>
              <w:t xml:space="preserve">povinnosť úradného osvedčenia podpisu </w:t>
            </w:r>
          </w:p>
          <w:p w14:paraId="3BBED21E" w14:textId="77777777" w:rsidR="00A750DF" w:rsidRPr="00A750DF" w:rsidRDefault="00A750DF" w:rsidP="00A750DF">
            <w:pPr>
              <w:widowControl w:val="0"/>
              <w:numPr>
                <w:ilvl w:val="0"/>
                <w:numId w:val="23"/>
              </w:numPr>
              <w:adjustRightInd w:val="0"/>
              <w:spacing w:after="0" w:line="240" w:lineRule="auto"/>
              <w:jc w:val="both"/>
              <w:textAlignment w:val="baseline"/>
              <w:rPr>
                <w:rFonts w:ascii="Times New Roman" w:hAnsi="Times New Roman" w:cs="Times New Roman"/>
                <w:iCs/>
              </w:rPr>
            </w:pPr>
            <w:r w:rsidRPr="00A750DF">
              <w:rPr>
                <w:rFonts w:ascii="Times New Roman" w:hAnsi="Times New Roman" w:cs="Times New Roman"/>
                <w:iCs/>
              </w:rPr>
              <w:t xml:space="preserve">pri predkupnom práve, </w:t>
            </w:r>
          </w:p>
          <w:p w14:paraId="228F9AF2" w14:textId="77777777" w:rsidR="00A750DF" w:rsidRPr="00A750DF" w:rsidRDefault="00A750DF" w:rsidP="00A750DF">
            <w:pPr>
              <w:widowControl w:val="0"/>
              <w:numPr>
                <w:ilvl w:val="0"/>
                <w:numId w:val="23"/>
              </w:numPr>
              <w:adjustRightInd w:val="0"/>
              <w:spacing w:after="0" w:line="240" w:lineRule="auto"/>
              <w:jc w:val="both"/>
              <w:textAlignment w:val="baseline"/>
              <w:rPr>
                <w:rFonts w:ascii="Times New Roman" w:hAnsi="Times New Roman" w:cs="Times New Roman"/>
                <w:iCs/>
              </w:rPr>
            </w:pPr>
            <w:r w:rsidRPr="00A750DF">
              <w:rPr>
                <w:rFonts w:ascii="Times New Roman" w:hAnsi="Times New Roman" w:cs="Times New Roman"/>
                <w:iCs/>
              </w:rPr>
              <w:t xml:space="preserve">pri späťvzatí návrhu na vklad, </w:t>
            </w:r>
          </w:p>
          <w:p w14:paraId="7A380BC7" w14:textId="77777777" w:rsidR="00A750DF" w:rsidRPr="00A750DF" w:rsidRDefault="00A750DF" w:rsidP="00A750DF">
            <w:pPr>
              <w:widowControl w:val="0"/>
              <w:numPr>
                <w:ilvl w:val="0"/>
                <w:numId w:val="23"/>
              </w:numPr>
              <w:adjustRightInd w:val="0"/>
              <w:spacing w:after="0" w:line="240" w:lineRule="auto"/>
              <w:jc w:val="both"/>
              <w:textAlignment w:val="baseline"/>
              <w:rPr>
                <w:rFonts w:ascii="Times New Roman" w:hAnsi="Times New Roman" w:cs="Times New Roman"/>
                <w:iCs/>
              </w:rPr>
            </w:pPr>
            <w:r w:rsidRPr="00A750DF">
              <w:rPr>
                <w:rFonts w:ascii="Times New Roman" w:hAnsi="Times New Roman" w:cs="Times New Roman"/>
                <w:iCs/>
              </w:rPr>
              <w:t>pri kvitancii a </w:t>
            </w:r>
          </w:p>
          <w:p w14:paraId="5328D7A3" w14:textId="77777777" w:rsidR="00A750DF" w:rsidRPr="00A750DF" w:rsidRDefault="00A750DF" w:rsidP="00A750DF">
            <w:pPr>
              <w:widowControl w:val="0"/>
              <w:numPr>
                <w:ilvl w:val="0"/>
                <w:numId w:val="23"/>
              </w:numPr>
              <w:adjustRightInd w:val="0"/>
              <w:spacing w:after="0" w:line="240" w:lineRule="auto"/>
              <w:jc w:val="both"/>
              <w:textAlignment w:val="baseline"/>
              <w:rPr>
                <w:rFonts w:ascii="Times New Roman" w:hAnsi="Times New Roman" w:cs="Times New Roman"/>
                <w:iCs/>
              </w:rPr>
            </w:pPr>
            <w:r w:rsidRPr="00A750DF">
              <w:rPr>
                <w:rFonts w:ascii="Times New Roman" w:hAnsi="Times New Roman" w:cs="Times New Roman"/>
                <w:iCs/>
              </w:rPr>
              <w:t>pri čestnom vyhlásení v prípade zápisu Európskeho osvedčenia o dedičstvo do katastra nehnuteľností,</w:t>
            </w:r>
          </w:p>
          <w:p w14:paraId="60E57C47" w14:textId="77777777" w:rsidR="00A750DF" w:rsidRPr="00A750DF" w:rsidRDefault="00A750DF" w:rsidP="001E03F7">
            <w:pPr>
              <w:spacing w:line="240" w:lineRule="auto"/>
              <w:rPr>
                <w:rFonts w:ascii="Times New Roman" w:hAnsi="Times New Roman" w:cs="Times New Roman"/>
                <w:iCs/>
              </w:rPr>
            </w:pPr>
          </w:p>
          <w:p w14:paraId="7609A598" w14:textId="7E9EAAB7" w:rsidR="00A750DF" w:rsidRPr="00CB741C" w:rsidRDefault="00A750DF" w:rsidP="001E03F7">
            <w:pPr>
              <w:widowControl w:val="0"/>
              <w:numPr>
                <w:ilvl w:val="0"/>
                <w:numId w:val="25"/>
              </w:numPr>
              <w:adjustRightInd w:val="0"/>
              <w:spacing w:after="0" w:line="240" w:lineRule="auto"/>
              <w:jc w:val="both"/>
              <w:textAlignment w:val="baseline"/>
              <w:rPr>
                <w:rFonts w:ascii="Times New Roman" w:hAnsi="Times New Roman" w:cs="Times New Roman"/>
                <w:iCs/>
              </w:rPr>
            </w:pPr>
            <w:r w:rsidRPr="00A750DF">
              <w:rPr>
                <w:rFonts w:ascii="Times New Roman" w:hAnsi="Times New Roman" w:cs="Times New Roman"/>
                <w:iCs/>
              </w:rPr>
              <w:t>náklady na cestovné za účelom úradného osvedčenia podpisu,</w:t>
            </w:r>
          </w:p>
          <w:p w14:paraId="2EB3716D" w14:textId="659F49D8" w:rsidR="00A750DF" w:rsidRPr="00CB741C" w:rsidRDefault="00A750DF" w:rsidP="00CB741C">
            <w:pPr>
              <w:widowControl w:val="0"/>
              <w:numPr>
                <w:ilvl w:val="0"/>
                <w:numId w:val="25"/>
              </w:numPr>
              <w:adjustRightInd w:val="0"/>
              <w:spacing w:after="0" w:line="240" w:lineRule="auto"/>
              <w:jc w:val="both"/>
              <w:textAlignment w:val="baseline"/>
              <w:rPr>
                <w:rFonts w:ascii="Times New Roman" w:hAnsi="Times New Roman" w:cs="Times New Roman"/>
                <w:iCs/>
              </w:rPr>
            </w:pPr>
            <w:r w:rsidRPr="00A750DF">
              <w:rPr>
                <w:rFonts w:ascii="Times New Roman" w:hAnsi="Times New Roman" w:cs="Times New Roman"/>
                <w:iCs/>
              </w:rPr>
              <w:t>povinnosť priložiť fotodokumentáciu stavby v prípade, že ide o pochybnosť o predmete evidovania v katastri nehnuteľností,</w:t>
            </w:r>
          </w:p>
          <w:p w14:paraId="35133D09" w14:textId="77777777" w:rsidR="00A750DF" w:rsidRPr="00A750DF" w:rsidRDefault="00A750DF" w:rsidP="00A750DF">
            <w:pPr>
              <w:widowControl w:val="0"/>
              <w:numPr>
                <w:ilvl w:val="0"/>
                <w:numId w:val="25"/>
              </w:numPr>
              <w:adjustRightInd w:val="0"/>
              <w:spacing w:after="0" w:line="240" w:lineRule="auto"/>
              <w:jc w:val="both"/>
              <w:textAlignment w:val="baseline"/>
              <w:rPr>
                <w:rFonts w:ascii="Times New Roman" w:hAnsi="Times New Roman" w:cs="Times New Roman"/>
                <w:iCs/>
              </w:rPr>
            </w:pPr>
            <w:r w:rsidRPr="00A750DF">
              <w:rPr>
                <w:rFonts w:ascii="Times New Roman" w:hAnsi="Times New Roman" w:cs="Times New Roman"/>
                <w:iCs/>
              </w:rPr>
              <w:t>náklady spojené s prevzatím rozhodnutia o povolení vkladu, napriek tomu, že účastník konania udelil splnomocnenie na celé konanie alebo na doručovanie tretej osobe (prevzatie zásielky na pošte v prípade, že sa rozhodnutie nepodarilo doručiť účastníkovi konania v mieste, kde sa zdržiava).</w:t>
            </w:r>
          </w:p>
        </w:tc>
      </w:tr>
      <w:tr w:rsidR="00A750DF" w:rsidRPr="00A750DF" w14:paraId="11776B6A" w14:textId="77777777" w:rsidTr="009C2704">
        <w:trPr>
          <w:trHeight w:val="388"/>
        </w:trPr>
        <w:tc>
          <w:tcPr>
            <w:tcW w:w="9371" w:type="dxa"/>
          </w:tcPr>
          <w:p w14:paraId="6F50FFEF" w14:textId="77777777" w:rsidR="00A750DF" w:rsidRPr="00A750DF" w:rsidRDefault="00A750DF" w:rsidP="007C7F8B">
            <w:pPr>
              <w:spacing w:line="240" w:lineRule="auto"/>
              <w:rPr>
                <w:rFonts w:ascii="Times New Roman" w:hAnsi="Times New Roman" w:cs="Times New Roman"/>
                <w:i/>
                <w:iCs/>
              </w:rPr>
            </w:pPr>
            <w:r w:rsidRPr="00A750DF">
              <w:rPr>
                <w:rFonts w:ascii="Times New Roman" w:hAnsi="Times New Roman" w:cs="Times New Roman"/>
                <w:b/>
              </w:rPr>
              <w:t xml:space="preserve">7.2.2 Časový vplyv </w:t>
            </w:r>
          </w:p>
        </w:tc>
      </w:tr>
      <w:tr w:rsidR="00A750DF" w:rsidRPr="00A750DF" w14:paraId="67DF3FF1" w14:textId="77777777" w:rsidTr="009C2704">
        <w:trPr>
          <w:trHeight w:val="20"/>
        </w:trPr>
        <w:tc>
          <w:tcPr>
            <w:tcW w:w="9371" w:type="dxa"/>
          </w:tcPr>
          <w:p w14:paraId="2D607117" w14:textId="77777777" w:rsidR="00A750DF" w:rsidRPr="00A750DF" w:rsidRDefault="00A750DF" w:rsidP="007C7F8B">
            <w:pPr>
              <w:spacing w:line="240" w:lineRule="auto"/>
              <w:rPr>
                <w:rFonts w:ascii="Times New Roman" w:hAnsi="Times New Roman" w:cs="Times New Roman"/>
                <w:b/>
              </w:rPr>
            </w:pPr>
            <w:r w:rsidRPr="00A750DF">
              <w:rPr>
                <w:rFonts w:ascii="Times New Roman" w:hAnsi="Times New Roman" w:cs="Times New Roman"/>
                <w:i/>
              </w:rPr>
              <w:t>Zvýšenie času vybavenia požiadavky (popíšte)</w:t>
            </w:r>
          </w:p>
        </w:tc>
      </w:tr>
      <w:tr w:rsidR="00A750DF" w:rsidRPr="00A750DF" w14:paraId="58B67AAA" w14:textId="77777777" w:rsidTr="009C2704">
        <w:trPr>
          <w:trHeight w:val="703"/>
        </w:trPr>
        <w:tc>
          <w:tcPr>
            <w:tcW w:w="9371" w:type="dxa"/>
          </w:tcPr>
          <w:p w14:paraId="7AA4F06A" w14:textId="77777777" w:rsidR="00A750DF" w:rsidRPr="00A750DF" w:rsidRDefault="00A750DF" w:rsidP="00A750DF">
            <w:pPr>
              <w:widowControl w:val="0"/>
              <w:numPr>
                <w:ilvl w:val="0"/>
                <w:numId w:val="23"/>
              </w:numPr>
              <w:adjustRightInd w:val="0"/>
              <w:spacing w:after="0" w:line="240" w:lineRule="auto"/>
              <w:jc w:val="both"/>
              <w:textAlignment w:val="baseline"/>
              <w:rPr>
                <w:rFonts w:ascii="Times New Roman" w:hAnsi="Times New Roman" w:cs="Times New Roman"/>
                <w:b/>
              </w:rPr>
            </w:pPr>
            <w:r w:rsidRPr="00A750DF">
              <w:rPr>
                <w:rFonts w:ascii="Times New Roman" w:hAnsi="Times New Roman" w:cs="Times New Roman"/>
                <w:b/>
              </w:rPr>
              <w:t>autetifikácia/registrácia na katastrálne portály</w:t>
            </w:r>
          </w:p>
          <w:p w14:paraId="24A819FB" w14:textId="77777777" w:rsidR="00A750DF" w:rsidRPr="00A750DF" w:rsidRDefault="00A750DF" w:rsidP="001E03F7">
            <w:pPr>
              <w:spacing w:line="240" w:lineRule="auto"/>
              <w:rPr>
                <w:rFonts w:ascii="Times New Roman" w:hAnsi="Times New Roman" w:cs="Times New Roman"/>
                <w:bCs/>
              </w:rPr>
            </w:pPr>
            <w:r w:rsidRPr="00A750DF">
              <w:rPr>
                <w:rFonts w:ascii="Times New Roman" w:hAnsi="Times New Roman" w:cs="Times New Roman"/>
                <w:bCs/>
              </w:rPr>
              <w:t>Údaje o nehnuteľnostiach budú naďalej prístupné každému a bezodplatne.</w:t>
            </w:r>
          </w:p>
          <w:p w14:paraId="5FF9753E" w14:textId="77777777" w:rsidR="00A750DF" w:rsidRPr="00A750DF" w:rsidRDefault="00A750DF" w:rsidP="001E03F7">
            <w:pPr>
              <w:spacing w:line="240" w:lineRule="auto"/>
              <w:rPr>
                <w:rFonts w:ascii="Times New Roman" w:hAnsi="Times New Roman" w:cs="Times New Roman"/>
                <w:bCs/>
              </w:rPr>
            </w:pPr>
            <w:r w:rsidRPr="00A750DF">
              <w:rPr>
                <w:rFonts w:ascii="Times New Roman" w:hAnsi="Times New Roman" w:cs="Times New Roman"/>
                <w:bCs/>
              </w:rPr>
              <w:t>Údaje katastra zverejnené na katastrálnych portáloch využívajú najčastejšie fyzické osoby, ktoré si chcú skontrolovať údaje o nehnuteľnostiach, pričom tieto údaje ďalej nespracúvajú.</w:t>
            </w:r>
          </w:p>
          <w:p w14:paraId="0013BB2C" w14:textId="77777777" w:rsidR="00A750DF" w:rsidRPr="00A750DF" w:rsidRDefault="00A750DF" w:rsidP="001E03F7">
            <w:pPr>
              <w:spacing w:line="240" w:lineRule="auto"/>
              <w:rPr>
                <w:rFonts w:ascii="Times New Roman" w:hAnsi="Times New Roman" w:cs="Times New Roman"/>
                <w:bCs/>
              </w:rPr>
            </w:pPr>
            <w:r w:rsidRPr="00A750DF">
              <w:rPr>
                <w:rFonts w:ascii="Times New Roman" w:hAnsi="Times New Roman" w:cs="Times New Roman"/>
                <w:bCs/>
              </w:rPr>
              <w:lastRenderedPageBreak/>
              <w:t>Táto regulácia je zavedená za účelom plnenia povinností vyplývajúcich z právnych predpisov upravujúcich nakladanie s osobnými údajmi, ale tiež za účelom zabezpečenia ochrany osobných údajov osôb evidovaných v katastri.</w:t>
            </w:r>
          </w:p>
          <w:p w14:paraId="71C46A13" w14:textId="2AE0D74F" w:rsidR="00A750DF" w:rsidRPr="00A750DF" w:rsidRDefault="00A750DF" w:rsidP="001E03F7">
            <w:pPr>
              <w:spacing w:line="240" w:lineRule="auto"/>
              <w:rPr>
                <w:rFonts w:ascii="Times New Roman" w:hAnsi="Times New Roman" w:cs="Times New Roman"/>
                <w:bCs/>
              </w:rPr>
            </w:pPr>
            <w:r w:rsidRPr="00A750DF">
              <w:rPr>
                <w:rFonts w:ascii="Times New Roman" w:hAnsi="Times New Roman" w:cs="Times New Roman"/>
                <w:bCs/>
              </w:rPr>
              <w:t>Prihlasovanie do jednotlivých informačných systémov v súčasnej dobe predstavuje štandard v zabezpečení ochrany, pri počítačovej gramotnosti ich užívateľov nepredstavuje žiadne zvýšené náklady.</w:t>
            </w:r>
          </w:p>
          <w:p w14:paraId="17265715" w14:textId="77777777" w:rsidR="00A750DF" w:rsidRPr="00A750DF" w:rsidRDefault="00A750DF" w:rsidP="00A750DF">
            <w:pPr>
              <w:widowControl w:val="0"/>
              <w:numPr>
                <w:ilvl w:val="0"/>
                <w:numId w:val="23"/>
              </w:numPr>
              <w:adjustRightInd w:val="0"/>
              <w:spacing w:after="0" w:line="240" w:lineRule="auto"/>
              <w:jc w:val="both"/>
              <w:textAlignment w:val="baseline"/>
              <w:rPr>
                <w:rFonts w:ascii="Times New Roman" w:hAnsi="Times New Roman" w:cs="Times New Roman"/>
                <w:b/>
                <w:bCs/>
              </w:rPr>
            </w:pPr>
            <w:r w:rsidRPr="00A750DF">
              <w:rPr>
                <w:rFonts w:ascii="Times New Roman" w:hAnsi="Times New Roman" w:cs="Times New Roman"/>
                <w:b/>
                <w:bCs/>
              </w:rPr>
              <w:t>návrh na zápis predkupného práva, späťvzatie návrhu na vklad, kvitancia a čestné vyhlásenie pri zápise Európskeho osvedčenia o dedičstve</w:t>
            </w:r>
          </w:p>
          <w:p w14:paraId="2D16503A" w14:textId="0EB0C480" w:rsidR="00A750DF" w:rsidRPr="00A750DF" w:rsidRDefault="00A750DF" w:rsidP="001E03F7">
            <w:pPr>
              <w:spacing w:line="240" w:lineRule="auto"/>
              <w:rPr>
                <w:rFonts w:ascii="Times New Roman" w:hAnsi="Times New Roman" w:cs="Times New Roman"/>
                <w:bCs/>
              </w:rPr>
            </w:pPr>
            <w:r w:rsidRPr="00A750DF">
              <w:rPr>
                <w:rFonts w:ascii="Times New Roman" w:hAnsi="Times New Roman" w:cs="Times New Roman"/>
                <w:bCs/>
              </w:rPr>
              <w:t>Lehota sa predlžuje o čas potrebný na úradné osvedčenie podpisu u notára alebo na matrike. Tento čas sa nedá bližšie špecifikovať.</w:t>
            </w:r>
          </w:p>
          <w:p w14:paraId="4C107D89" w14:textId="77777777" w:rsidR="00A750DF" w:rsidRPr="00A750DF" w:rsidRDefault="00A750DF" w:rsidP="00A750DF">
            <w:pPr>
              <w:widowControl w:val="0"/>
              <w:numPr>
                <w:ilvl w:val="0"/>
                <w:numId w:val="23"/>
              </w:numPr>
              <w:adjustRightInd w:val="0"/>
              <w:spacing w:after="0" w:line="240" w:lineRule="auto"/>
              <w:jc w:val="both"/>
              <w:textAlignment w:val="baseline"/>
              <w:rPr>
                <w:rFonts w:ascii="Times New Roman" w:hAnsi="Times New Roman" w:cs="Times New Roman"/>
                <w:b/>
                <w:bCs/>
              </w:rPr>
            </w:pPr>
            <w:r w:rsidRPr="00A750DF">
              <w:rPr>
                <w:rFonts w:ascii="Times New Roman" w:hAnsi="Times New Roman" w:cs="Times New Roman"/>
                <w:b/>
              </w:rPr>
              <w:t xml:space="preserve">predĺženie lehoty na výmaz záložného práva, ak je podanie urobené </w:t>
            </w:r>
            <w:r w:rsidRPr="00A750DF">
              <w:rPr>
                <w:rFonts w:ascii="Times New Roman" w:hAnsi="Times New Roman" w:cs="Times New Roman"/>
                <w:b/>
                <w:bCs/>
              </w:rPr>
              <w:t>v elektronickej podobe prostredníctvom elektronickej podateľne ústredného portálu verejnej správy</w:t>
            </w:r>
          </w:p>
          <w:p w14:paraId="16410DAE" w14:textId="2E6F0AF6" w:rsidR="00A750DF" w:rsidRPr="00A750DF" w:rsidRDefault="00A750DF" w:rsidP="001E03F7">
            <w:pPr>
              <w:spacing w:line="240" w:lineRule="auto"/>
              <w:rPr>
                <w:rFonts w:ascii="Times New Roman" w:hAnsi="Times New Roman" w:cs="Times New Roman"/>
                <w:bCs/>
              </w:rPr>
            </w:pPr>
            <w:r w:rsidRPr="00A750DF">
              <w:rPr>
                <w:rFonts w:ascii="Times New Roman" w:hAnsi="Times New Roman" w:cs="Times New Roman"/>
                <w:bCs/>
              </w:rPr>
              <w:t>Podľa návrhu novely katastrálneho zákona sa predlžuje lehota na výmaz záložného práva z 5 na 10 pracovných dní. Dôvodom je zvýšená prácnosť na spracovanie samotného podania orgánmi katastra.</w:t>
            </w:r>
          </w:p>
        </w:tc>
      </w:tr>
      <w:tr w:rsidR="00A750DF" w:rsidRPr="00A750DF" w14:paraId="11460764" w14:textId="77777777" w:rsidTr="009C2704">
        <w:trPr>
          <w:trHeight w:val="20"/>
        </w:trPr>
        <w:tc>
          <w:tcPr>
            <w:tcW w:w="9371" w:type="dxa"/>
          </w:tcPr>
          <w:p w14:paraId="6B8CBD46" w14:textId="77777777" w:rsidR="00A750DF" w:rsidRPr="00A750DF" w:rsidRDefault="00A750DF" w:rsidP="007C7F8B">
            <w:pPr>
              <w:spacing w:line="240" w:lineRule="auto"/>
              <w:rPr>
                <w:rFonts w:ascii="Times New Roman" w:hAnsi="Times New Roman" w:cs="Times New Roman"/>
                <w:b/>
              </w:rPr>
            </w:pPr>
            <w:r w:rsidRPr="00A750DF">
              <w:rPr>
                <w:rFonts w:ascii="Times New Roman" w:hAnsi="Times New Roman" w:cs="Times New Roman"/>
                <w:i/>
              </w:rPr>
              <w:lastRenderedPageBreak/>
              <w:t>Zníženie času  vybavenia požiadavky (popíšte)</w:t>
            </w:r>
          </w:p>
        </w:tc>
      </w:tr>
      <w:tr w:rsidR="00A750DF" w:rsidRPr="00A750DF" w14:paraId="40771B21" w14:textId="77777777" w:rsidTr="009C2704">
        <w:trPr>
          <w:trHeight w:val="729"/>
        </w:trPr>
        <w:tc>
          <w:tcPr>
            <w:tcW w:w="9371" w:type="dxa"/>
          </w:tcPr>
          <w:p w14:paraId="46963C9A" w14:textId="77777777" w:rsidR="00A750DF" w:rsidRPr="00A750DF" w:rsidRDefault="00A750DF" w:rsidP="00A750DF">
            <w:pPr>
              <w:numPr>
                <w:ilvl w:val="0"/>
                <w:numId w:val="23"/>
              </w:numPr>
              <w:spacing w:after="0" w:line="240" w:lineRule="auto"/>
              <w:rPr>
                <w:rFonts w:ascii="Times New Roman" w:hAnsi="Times New Roman" w:cs="Times New Roman"/>
                <w:b/>
                <w:bCs/>
                <w:iCs/>
              </w:rPr>
            </w:pPr>
            <w:r w:rsidRPr="00A750DF">
              <w:rPr>
                <w:rFonts w:ascii="Times New Roman" w:hAnsi="Times New Roman" w:cs="Times New Roman"/>
                <w:b/>
                <w:bCs/>
                <w:iCs/>
              </w:rPr>
              <w:t>zavedenie lehoty 5 pracovných dní na zápis zabezpečovacieho opatrenia súdu</w:t>
            </w:r>
          </w:p>
          <w:p w14:paraId="677EBBFD" w14:textId="75045C80" w:rsidR="00A750DF" w:rsidRPr="00A750DF" w:rsidRDefault="00A750DF" w:rsidP="00754F5E">
            <w:pPr>
              <w:spacing w:line="240" w:lineRule="auto"/>
              <w:rPr>
                <w:rFonts w:ascii="Times New Roman" w:hAnsi="Times New Roman" w:cs="Times New Roman"/>
                <w:iCs/>
              </w:rPr>
            </w:pPr>
            <w:r w:rsidRPr="00A750DF">
              <w:rPr>
                <w:rFonts w:ascii="Times New Roman" w:hAnsi="Times New Roman" w:cs="Times New Roman"/>
                <w:iCs/>
              </w:rPr>
              <w:t xml:space="preserve">Skracuje sa lehota na zápis zabezpečovacieho opatrenia súdu zo 60 dní na 5 pracovných dní. </w:t>
            </w:r>
          </w:p>
          <w:p w14:paraId="03FED67E" w14:textId="77777777" w:rsidR="00A750DF" w:rsidRPr="00A750DF" w:rsidRDefault="00A750DF" w:rsidP="00A750DF">
            <w:pPr>
              <w:numPr>
                <w:ilvl w:val="0"/>
                <w:numId w:val="23"/>
              </w:numPr>
              <w:spacing w:after="0" w:line="240" w:lineRule="auto"/>
              <w:rPr>
                <w:rFonts w:ascii="Times New Roman" w:hAnsi="Times New Roman" w:cs="Times New Roman"/>
                <w:b/>
                <w:bCs/>
                <w:iCs/>
              </w:rPr>
            </w:pPr>
            <w:r w:rsidRPr="00A750DF">
              <w:rPr>
                <w:rFonts w:ascii="Times New Roman" w:hAnsi="Times New Roman" w:cs="Times New Roman"/>
                <w:b/>
                <w:bCs/>
                <w:iCs/>
              </w:rPr>
              <w:t>opatrenie proti nečinnosti OU KO pri úradnom overení geometrického plánu</w:t>
            </w:r>
          </w:p>
          <w:p w14:paraId="1939F379" w14:textId="435D923C" w:rsidR="00A750DF" w:rsidRPr="00A750DF" w:rsidRDefault="00A750DF" w:rsidP="00754F5E">
            <w:pPr>
              <w:spacing w:line="240" w:lineRule="auto"/>
              <w:rPr>
                <w:rFonts w:ascii="Times New Roman" w:hAnsi="Times New Roman" w:cs="Times New Roman"/>
                <w:iCs/>
              </w:rPr>
            </w:pPr>
            <w:r w:rsidRPr="00A750DF">
              <w:rPr>
                <w:rFonts w:ascii="Times New Roman" w:hAnsi="Times New Roman" w:cs="Times New Roman"/>
                <w:iCs/>
              </w:rPr>
              <w:t>Ak vznikne obava z nedodržania lehoty na úradné overenie geometrického plánu, zavádza sa možnosť promptne reagovať na vzniknutú situáciu tým, že predseda ÚGKK SR rozhodne o tom, že geometrický plán úradne overí iný OU KO, ktorý má na to dostatok personálnych kapacít. Tým sa predíde prieťahom pri úradnom overovaní geometrických plánov. Tým sa umožní rýchlejšie vykonať zamýšľaný úkon s nehnuteľnosťou.</w:t>
            </w:r>
          </w:p>
          <w:p w14:paraId="5F3E2A11" w14:textId="77777777" w:rsidR="00A750DF" w:rsidRPr="00A750DF" w:rsidRDefault="00A750DF" w:rsidP="00A750DF">
            <w:pPr>
              <w:widowControl w:val="0"/>
              <w:numPr>
                <w:ilvl w:val="0"/>
                <w:numId w:val="23"/>
              </w:numPr>
              <w:adjustRightInd w:val="0"/>
              <w:spacing w:after="0" w:line="240" w:lineRule="auto"/>
              <w:jc w:val="both"/>
              <w:textAlignment w:val="baseline"/>
              <w:rPr>
                <w:rFonts w:ascii="Times New Roman" w:hAnsi="Times New Roman" w:cs="Times New Roman"/>
                <w:b/>
                <w:bCs/>
                <w:iCs/>
              </w:rPr>
            </w:pPr>
            <w:r w:rsidRPr="00A750DF">
              <w:rPr>
                <w:rFonts w:ascii="Times New Roman" w:hAnsi="Times New Roman" w:cs="Times New Roman"/>
                <w:b/>
                <w:bCs/>
                <w:iCs/>
              </w:rPr>
              <w:t xml:space="preserve">stanovenie lehoty na prešetrenie údajov katastra </w:t>
            </w:r>
          </w:p>
          <w:p w14:paraId="6EE0C875" w14:textId="77777777" w:rsidR="00A750DF" w:rsidRPr="00A750DF" w:rsidRDefault="00A750DF" w:rsidP="00754F5E">
            <w:pPr>
              <w:spacing w:line="240" w:lineRule="auto"/>
              <w:rPr>
                <w:rFonts w:ascii="Times New Roman" w:hAnsi="Times New Roman" w:cs="Times New Roman"/>
                <w:b/>
              </w:rPr>
            </w:pPr>
            <w:r w:rsidRPr="00A750DF">
              <w:rPr>
                <w:rFonts w:ascii="Times New Roman" w:hAnsi="Times New Roman" w:cs="Times New Roman"/>
                <w:bCs/>
                <w:iCs/>
              </w:rPr>
              <w:t>Prešetrenie vykoná OU KO v lehote 60 dní od doručenia návrhu alebo do 10 pracovných dní, ak ide o prešetrenie údajov, ktoré slúžia ako podklad na vyhotovenie geometrického plánu (doteraz lehota nebola stanovená).</w:t>
            </w:r>
          </w:p>
        </w:tc>
      </w:tr>
      <w:tr w:rsidR="00A750DF" w:rsidRPr="00A750DF" w14:paraId="1029C6A2" w14:textId="77777777" w:rsidTr="009C2704">
        <w:trPr>
          <w:trHeight w:val="424"/>
        </w:trPr>
        <w:tc>
          <w:tcPr>
            <w:tcW w:w="9371" w:type="dxa"/>
          </w:tcPr>
          <w:p w14:paraId="345886BF" w14:textId="77777777" w:rsidR="00A750DF" w:rsidRPr="00A750DF" w:rsidRDefault="00A750DF" w:rsidP="007C7F8B">
            <w:pPr>
              <w:spacing w:line="240" w:lineRule="auto"/>
              <w:rPr>
                <w:rFonts w:ascii="Times New Roman" w:hAnsi="Times New Roman" w:cs="Times New Roman"/>
                <w:b/>
              </w:rPr>
            </w:pPr>
            <w:r w:rsidRPr="00A750DF">
              <w:rPr>
                <w:rFonts w:ascii="Times New Roman" w:hAnsi="Times New Roman" w:cs="Times New Roman"/>
                <w:b/>
              </w:rPr>
              <w:t xml:space="preserve">7.2.3 Ktorá skupina občanov bude predloženým návrhom ovplyvnená? </w:t>
            </w:r>
          </w:p>
          <w:p w14:paraId="43362B59" w14:textId="77777777" w:rsidR="00A750DF" w:rsidRPr="00A750DF" w:rsidRDefault="00A750DF" w:rsidP="007C7F8B">
            <w:pPr>
              <w:spacing w:line="240" w:lineRule="auto"/>
              <w:rPr>
                <w:rFonts w:ascii="Times New Roman" w:hAnsi="Times New Roman" w:cs="Times New Roman"/>
                <w:i/>
                <w:iCs/>
              </w:rPr>
            </w:pPr>
            <w:r w:rsidRPr="00A750DF">
              <w:rPr>
                <w:rFonts w:ascii="Times New Roman" w:hAnsi="Times New Roman" w:cs="Times New Roman"/>
                <w:i/>
                <w:iCs/>
              </w:rPr>
              <w:t>Špecifikujte skupinu občanov, ktorá bude návrhom ovplyvnená (napr. držitelia vodičských oprávnení). Aká je  veľkosť tejto skupiny?</w:t>
            </w:r>
          </w:p>
        </w:tc>
      </w:tr>
      <w:tr w:rsidR="00A750DF" w:rsidRPr="00A750DF" w14:paraId="4951BEC8" w14:textId="77777777" w:rsidTr="009C2704">
        <w:trPr>
          <w:trHeight w:val="734"/>
        </w:trPr>
        <w:tc>
          <w:tcPr>
            <w:tcW w:w="9371" w:type="dxa"/>
          </w:tcPr>
          <w:p w14:paraId="2DB5EB67" w14:textId="77777777" w:rsidR="00A750DF" w:rsidRPr="00A750DF" w:rsidRDefault="00A750DF" w:rsidP="00A750DF">
            <w:pPr>
              <w:widowControl w:val="0"/>
              <w:numPr>
                <w:ilvl w:val="0"/>
                <w:numId w:val="23"/>
              </w:numPr>
              <w:adjustRightInd w:val="0"/>
              <w:spacing w:after="0" w:line="240" w:lineRule="auto"/>
              <w:jc w:val="both"/>
              <w:textAlignment w:val="baseline"/>
              <w:rPr>
                <w:rFonts w:ascii="Times New Roman" w:hAnsi="Times New Roman" w:cs="Times New Roman"/>
              </w:rPr>
            </w:pPr>
            <w:r w:rsidRPr="00A750DF">
              <w:rPr>
                <w:rFonts w:ascii="Times New Roman" w:hAnsi="Times New Roman" w:cs="Times New Roman"/>
              </w:rPr>
              <w:t>osoby, ktoré žiadajú o vykonanie zápisu do katastra, resp. ktorých sa zápis do katastra týka</w:t>
            </w:r>
          </w:p>
          <w:p w14:paraId="37148AE3" w14:textId="77777777" w:rsidR="00A750DF" w:rsidRPr="00A750DF" w:rsidRDefault="00A750DF" w:rsidP="00A750DF">
            <w:pPr>
              <w:widowControl w:val="0"/>
              <w:numPr>
                <w:ilvl w:val="0"/>
                <w:numId w:val="23"/>
              </w:numPr>
              <w:adjustRightInd w:val="0"/>
              <w:spacing w:after="0" w:line="240" w:lineRule="auto"/>
              <w:jc w:val="both"/>
              <w:textAlignment w:val="baseline"/>
              <w:rPr>
                <w:rFonts w:ascii="Times New Roman" w:hAnsi="Times New Roman" w:cs="Times New Roman"/>
              </w:rPr>
            </w:pPr>
            <w:r w:rsidRPr="00A750DF">
              <w:rPr>
                <w:rFonts w:ascii="Times New Roman" w:hAnsi="Times New Roman" w:cs="Times New Roman"/>
              </w:rPr>
              <w:t>osoby využívajúce katastrálne portály</w:t>
            </w:r>
          </w:p>
          <w:p w14:paraId="2A20F059" w14:textId="77777777" w:rsidR="00A750DF" w:rsidRPr="00A750DF" w:rsidRDefault="00A750DF" w:rsidP="00A750DF">
            <w:pPr>
              <w:widowControl w:val="0"/>
              <w:numPr>
                <w:ilvl w:val="0"/>
                <w:numId w:val="23"/>
              </w:numPr>
              <w:adjustRightInd w:val="0"/>
              <w:spacing w:after="0" w:line="240" w:lineRule="auto"/>
              <w:jc w:val="both"/>
              <w:textAlignment w:val="baseline"/>
              <w:rPr>
                <w:rFonts w:ascii="Times New Roman" w:hAnsi="Times New Roman" w:cs="Times New Roman"/>
              </w:rPr>
            </w:pPr>
            <w:r w:rsidRPr="00A750DF">
              <w:rPr>
                <w:rFonts w:ascii="Times New Roman" w:hAnsi="Times New Roman" w:cs="Times New Roman"/>
              </w:rPr>
              <w:t>vyhotovitelia geodetických a kartografických činností</w:t>
            </w:r>
          </w:p>
          <w:p w14:paraId="4CB13D8E" w14:textId="77777777" w:rsidR="00A750DF" w:rsidRPr="00A750DF" w:rsidRDefault="00A750DF" w:rsidP="00A750DF">
            <w:pPr>
              <w:widowControl w:val="0"/>
              <w:numPr>
                <w:ilvl w:val="0"/>
                <w:numId w:val="23"/>
              </w:numPr>
              <w:adjustRightInd w:val="0"/>
              <w:spacing w:after="0" w:line="240" w:lineRule="auto"/>
              <w:jc w:val="both"/>
              <w:textAlignment w:val="baseline"/>
              <w:rPr>
                <w:rFonts w:ascii="Times New Roman" w:hAnsi="Times New Roman" w:cs="Times New Roman"/>
              </w:rPr>
            </w:pPr>
            <w:r w:rsidRPr="00A750DF">
              <w:rPr>
                <w:rFonts w:ascii="Times New Roman" w:hAnsi="Times New Roman" w:cs="Times New Roman"/>
              </w:rPr>
              <w:t>občianske združenia</w:t>
            </w:r>
          </w:p>
          <w:p w14:paraId="46934568" w14:textId="77777777" w:rsidR="00A750DF" w:rsidRPr="00A750DF" w:rsidRDefault="00A750DF" w:rsidP="00754F5E">
            <w:pPr>
              <w:spacing w:line="240" w:lineRule="auto"/>
              <w:rPr>
                <w:rFonts w:ascii="Times New Roman" w:hAnsi="Times New Roman" w:cs="Times New Roman"/>
              </w:rPr>
            </w:pPr>
          </w:p>
          <w:p w14:paraId="1ADA71F0" w14:textId="77777777" w:rsidR="00A750DF" w:rsidRPr="00A750DF" w:rsidRDefault="00A750DF" w:rsidP="00754F5E">
            <w:pPr>
              <w:spacing w:line="240" w:lineRule="auto"/>
              <w:rPr>
                <w:rFonts w:ascii="Times New Roman" w:hAnsi="Times New Roman" w:cs="Times New Roman"/>
              </w:rPr>
            </w:pPr>
            <w:r w:rsidRPr="00A750DF">
              <w:rPr>
                <w:rFonts w:ascii="Times New Roman" w:hAnsi="Times New Roman" w:cs="Times New Roman"/>
              </w:rPr>
              <w:t>Počet dotknutých subjektov nie je možné kvantifikovať.</w:t>
            </w:r>
          </w:p>
        </w:tc>
      </w:tr>
      <w:tr w:rsidR="00A750DF" w:rsidRPr="00A750DF" w14:paraId="018D8EF8" w14:textId="77777777" w:rsidTr="009C2704">
        <w:trPr>
          <w:trHeight w:val="20"/>
        </w:trPr>
        <w:tc>
          <w:tcPr>
            <w:tcW w:w="9371" w:type="dxa"/>
          </w:tcPr>
          <w:p w14:paraId="6010DA24" w14:textId="77777777" w:rsidR="00A750DF" w:rsidRPr="00A750DF" w:rsidRDefault="00A750DF" w:rsidP="007C7F8B">
            <w:pPr>
              <w:spacing w:line="240" w:lineRule="auto"/>
              <w:rPr>
                <w:rFonts w:ascii="Times New Roman" w:hAnsi="Times New Roman" w:cs="Times New Roman"/>
                <w:i/>
                <w:iCs/>
              </w:rPr>
            </w:pPr>
            <w:r w:rsidRPr="00A750DF">
              <w:rPr>
                <w:rFonts w:ascii="Times New Roman" w:hAnsi="Times New Roman" w:cs="Times New Roman"/>
                <w:b/>
              </w:rPr>
              <w:t xml:space="preserve">7.2.4 Vyplývajú z návrhu pre občana pri vybavení svojej požiadavky nové povinnosti alebo zanikajú už existujúce povinnosti?  </w:t>
            </w:r>
          </w:p>
        </w:tc>
      </w:tr>
      <w:tr w:rsidR="00A750DF" w:rsidRPr="00A750DF" w14:paraId="0CE0928C" w14:textId="77777777" w:rsidTr="009C2704">
        <w:trPr>
          <w:trHeight w:val="20"/>
        </w:trPr>
        <w:tc>
          <w:tcPr>
            <w:tcW w:w="9371" w:type="dxa"/>
          </w:tcPr>
          <w:p w14:paraId="2EB2652F" w14:textId="77777777" w:rsidR="00A750DF" w:rsidRPr="00A750DF" w:rsidRDefault="00A750DF" w:rsidP="007C7F8B">
            <w:pPr>
              <w:spacing w:line="240" w:lineRule="auto"/>
              <w:rPr>
                <w:rFonts w:ascii="Times New Roman" w:hAnsi="Times New Roman" w:cs="Times New Roman"/>
                <w:i/>
                <w:iCs/>
              </w:rPr>
            </w:pPr>
            <w:r w:rsidRPr="00A750DF">
              <w:rPr>
                <w:rFonts w:ascii="Times New Roman" w:hAnsi="Times New Roman" w:cs="Times New Roman"/>
                <w:i/>
                <w:iCs/>
              </w:rPr>
              <w:t xml:space="preserve">Nové povinnosti (identifikujte) </w:t>
            </w:r>
          </w:p>
        </w:tc>
      </w:tr>
      <w:tr w:rsidR="00A750DF" w:rsidRPr="00A750DF" w14:paraId="323C144C" w14:textId="77777777" w:rsidTr="009C2704">
        <w:trPr>
          <w:trHeight w:val="726"/>
        </w:trPr>
        <w:tc>
          <w:tcPr>
            <w:tcW w:w="9371" w:type="dxa"/>
          </w:tcPr>
          <w:p w14:paraId="1E62B501" w14:textId="77777777" w:rsidR="00A750DF" w:rsidRPr="00A750DF" w:rsidRDefault="00A750DF" w:rsidP="00A750DF">
            <w:pPr>
              <w:widowControl w:val="0"/>
              <w:numPr>
                <w:ilvl w:val="0"/>
                <w:numId w:val="23"/>
              </w:numPr>
              <w:adjustRightInd w:val="0"/>
              <w:spacing w:after="0" w:line="240" w:lineRule="auto"/>
              <w:jc w:val="both"/>
              <w:textAlignment w:val="baseline"/>
              <w:rPr>
                <w:rFonts w:ascii="Times New Roman" w:hAnsi="Times New Roman" w:cs="Times New Roman"/>
              </w:rPr>
            </w:pPr>
            <w:r w:rsidRPr="00A750DF">
              <w:rPr>
                <w:rFonts w:ascii="Times New Roman" w:hAnsi="Times New Roman" w:cs="Times New Roman"/>
              </w:rPr>
              <w:t>povinnosť predložiť fotodokumentáciu stavby pri rozhodovaní o predmetne evidovania v katastri</w:t>
            </w:r>
          </w:p>
          <w:p w14:paraId="4BC6A2AB" w14:textId="77777777" w:rsidR="00A750DF" w:rsidRPr="00A750DF" w:rsidRDefault="00A750DF" w:rsidP="00A750DF">
            <w:pPr>
              <w:widowControl w:val="0"/>
              <w:numPr>
                <w:ilvl w:val="0"/>
                <w:numId w:val="23"/>
              </w:numPr>
              <w:adjustRightInd w:val="0"/>
              <w:spacing w:after="0" w:line="240" w:lineRule="auto"/>
              <w:jc w:val="both"/>
              <w:textAlignment w:val="baseline"/>
              <w:rPr>
                <w:rFonts w:ascii="Times New Roman" w:hAnsi="Times New Roman" w:cs="Times New Roman"/>
              </w:rPr>
            </w:pPr>
            <w:r w:rsidRPr="00A750DF">
              <w:rPr>
                <w:rFonts w:ascii="Times New Roman" w:hAnsi="Times New Roman" w:cs="Times New Roman"/>
              </w:rPr>
              <w:t>povinnosť úradne osvedčiť podpisy pri predkupnom práve, späťvzatí návrhu na vklad, kvitancii a pri čestnom vyhlásení pri zápise na základe Európskeho osvedčenia o dedičstve</w:t>
            </w:r>
          </w:p>
          <w:p w14:paraId="1E5B5E44" w14:textId="77777777" w:rsidR="00A750DF" w:rsidRPr="00A750DF" w:rsidRDefault="00A750DF" w:rsidP="00A750DF">
            <w:pPr>
              <w:widowControl w:val="0"/>
              <w:numPr>
                <w:ilvl w:val="0"/>
                <w:numId w:val="23"/>
              </w:numPr>
              <w:adjustRightInd w:val="0"/>
              <w:spacing w:after="0" w:line="240" w:lineRule="auto"/>
              <w:jc w:val="both"/>
              <w:textAlignment w:val="baseline"/>
              <w:rPr>
                <w:rFonts w:ascii="Times New Roman" w:hAnsi="Times New Roman" w:cs="Times New Roman"/>
              </w:rPr>
            </w:pPr>
            <w:r w:rsidRPr="00A750DF">
              <w:rPr>
                <w:rFonts w:ascii="Times New Roman" w:hAnsi="Times New Roman" w:cs="Times New Roman"/>
              </w:rPr>
              <w:t>povinnosť autentifikácie/registrácie za účelom prístupu k vybraným údajom zverejneným na katastrálnych portáloch</w:t>
            </w:r>
          </w:p>
        </w:tc>
      </w:tr>
      <w:tr w:rsidR="00A750DF" w:rsidRPr="00A750DF" w14:paraId="3FF0583B" w14:textId="77777777" w:rsidTr="009C2704">
        <w:trPr>
          <w:trHeight w:val="20"/>
        </w:trPr>
        <w:tc>
          <w:tcPr>
            <w:tcW w:w="9371" w:type="dxa"/>
          </w:tcPr>
          <w:p w14:paraId="45E366EC" w14:textId="77777777" w:rsidR="00A750DF" w:rsidRPr="00A750DF" w:rsidRDefault="00A750DF" w:rsidP="007C7F8B">
            <w:pPr>
              <w:spacing w:line="240" w:lineRule="auto"/>
              <w:rPr>
                <w:rFonts w:ascii="Times New Roman" w:hAnsi="Times New Roman" w:cs="Times New Roman"/>
                <w:i/>
                <w:iCs/>
              </w:rPr>
            </w:pPr>
            <w:r w:rsidRPr="00A750DF">
              <w:rPr>
                <w:rFonts w:ascii="Times New Roman" w:hAnsi="Times New Roman" w:cs="Times New Roman"/>
                <w:i/>
                <w:iCs/>
              </w:rPr>
              <w:lastRenderedPageBreak/>
              <w:t>Zanikajúce povinnosti (identifikujte)</w:t>
            </w:r>
          </w:p>
        </w:tc>
      </w:tr>
      <w:tr w:rsidR="00A750DF" w:rsidRPr="00A750DF" w14:paraId="35CCD298" w14:textId="77777777" w:rsidTr="009C2704">
        <w:trPr>
          <w:trHeight w:val="609"/>
        </w:trPr>
        <w:tc>
          <w:tcPr>
            <w:tcW w:w="9371" w:type="dxa"/>
          </w:tcPr>
          <w:p w14:paraId="0275A9E0" w14:textId="77777777" w:rsidR="00A750DF" w:rsidRPr="00A750DF" w:rsidRDefault="00A750DF" w:rsidP="00A750DF">
            <w:pPr>
              <w:widowControl w:val="0"/>
              <w:numPr>
                <w:ilvl w:val="0"/>
                <w:numId w:val="23"/>
              </w:numPr>
              <w:adjustRightInd w:val="0"/>
              <w:spacing w:after="0" w:line="240" w:lineRule="auto"/>
              <w:jc w:val="both"/>
              <w:textAlignment w:val="baseline"/>
              <w:rPr>
                <w:rFonts w:ascii="Times New Roman" w:hAnsi="Times New Roman" w:cs="Times New Roman"/>
              </w:rPr>
            </w:pPr>
            <w:r w:rsidRPr="00A750DF">
              <w:rPr>
                <w:rFonts w:ascii="Times New Roman" w:hAnsi="Times New Roman" w:cs="Times New Roman"/>
              </w:rPr>
              <w:t>povinnosť identifikovať nehnuteľnosť podľa § 42 ods. 2 písm. c) katastrálneho zákona v návrhu na začatie katastrálneho konania v listinnej podobe</w:t>
            </w:r>
          </w:p>
          <w:p w14:paraId="7BB2E529" w14:textId="77777777" w:rsidR="00A750DF" w:rsidRDefault="00A750DF" w:rsidP="007C7F8B">
            <w:pPr>
              <w:widowControl w:val="0"/>
              <w:numPr>
                <w:ilvl w:val="0"/>
                <w:numId w:val="23"/>
              </w:numPr>
              <w:adjustRightInd w:val="0"/>
              <w:spacing w:after="0" w:line="240" w:lineRule="auto"/>
              <w:jc w:val="both"/>
              <w:textAlignment w:val="baseline"/>
              <w:rPr>
                <w:rFonts w:ascii="Times New Roman" w:hAnsi="Times New Roman" w:cs="Times New Roman"/>
              </w:rPr>
            </w:pPr>
            <w:r w:rsidRPr="00A750DF">
              <w:rPr>
                <w:rFonts w:ascii="Times New Roman" w:hAnsi="Times New Roman" w:cs="Times New Roman"/>
              </w:rPr>
              <w:t>povinnosť uvádzať označenie veľkosti spoluvlastníckeho podielu vyjadreného zlomkom  k celku v návrhu na začatie katastrálneho konania v listinnej podobe</w:t>
            </w:r>
          </w:p>
          <w:p w14:paraId="3D9C71F6" w14:textId="758E1B22" w:rsidR="00CB741C" w:rsidRPr="00CB741C" w:rsidRDefault="00CB741C" w:rsidP="00CB741C">
            <w:pPr>
              <w:widowControl w:val="0"/>
              <w:adjustRightInd w:val="0"/>
              <w:spacing w:after="0" w:line="240" w:lineRule="auto"/>
              <w:ind w:left="720"/>
              <w:jc w:val="both"/>
              <w:textAlignment w:val="baseline"/>
              <w:rPr>
                <w:rFonts w:ascii="Times New Roman" w:hAnsi="Times New Roman" w:cs="Times New Roman"/>
              </w:rPr>
            </w:pPr>
          </w:p>
        </w:tc>
      </w:tr>
      <w:tr w:rsidR="00A750DF" w:rsidRPr="00A750DF" w14:paraId="61D0267E" w14:textId="77777777" w:rsidTr="009C2704">
        <w:trPr>
          <w:trHeight w:val="20"/>
        </w:trPr>
        <w:tc>
          <w:tcPr>
            <w:tcW w:w="9371" w:type="dxa"/>
            <w:shd w:val="clear" w:color="auto" w:fill="BFBFBF"/>
            <w:vAlign w:val="center"/>
          </w:tcPr>
          <w:p w14:paraId="0DB7DE19" w14:textId="77777777" w:rsidR="00A750DF" w:rsidRPr="00A750DF" w:rsidRDefault="00A750DF" w:rsidP="00E57B5B">
            <w:pPr>
              <w:spacing w:line="240" w:lineRule="auto"/>
              <w:jc w:val="center"/>
              <w:rPr>
                <w:rFonts w:ascii="Times New Roman" w:hAnsi="Times New Roman" w:cs="Times New Roman"/>
                <w:b/>
                <w:sz w:val="28"/>
                <w:szCs w:val="28"/>
              </w:rPr>
            </w:pPr>
            <w:r w:rsidRPr="00A750DF">
              <w:rPr>
                <w:rFonts w:ascii="Times New Roman" w:hAnsi="Times New Roman" w:cs="Times New Roman"/>
                <w:b/>
                <w:sz w:val="28"/>
                <w:szCs w:val="28"/>
              </w:rPr>
              <w:t>7.3 Vplyv na procesy služieb vo verejnej správe</w:t>
            </w:r>
          </w:p>
        </w:tc>
      </w:tr>
      <w:tr w:rsidR="00A750DF" w:rsidRPr="00A750DF" w14:paraId="29BCB41C" w14:textId="77777777" w:rsidTr="009C2704">
        <w:trPr>
          <w:trHeight w:val="390"/>
        </w:trPr>
        <w:tc>
          <w:tcPr>
            <w:tcW w:w="9371" w:type="dxa"/>
          </w:tcPr>
          <w:p w14:paraId="09619F92" w14:textId="77777777" w:rsidR="00A750DF" w:rsidRPr="00A750DF" w:rsidRDefault="00A750DF" w:rsidP="007C7F8B">
            <w:pPr>
              <w:spacing w:line="240" w:lineRule="auto"/>
              <w:rPr>
                <w:rFonts w:ascii="Times New Roman" w:hAnsi="Times New Roman" w:cs="Times New Roman"/>
                <w:b/>
              </w:rPr>
            </w:pPr>
            <w:r w:rsidRPr="00A750DF">
              <w:rPr>
                <w:rFonts w:ascii="Times New Roman" w:hAnsi="Times New Roman" w:cs="Times New Roman"/>
                <w:b/>
              </w:rPr>
              <w:t xml:space="preserve">7.3.1 Ktoré sú dotknuté subjekty verejnej správy? </w:t>
            </w:r>
          </w:p>
          <w:p w14:paraId="013357D2" w14:textId="77777777" w:rsidR="00A750DF" w:rsidRPr="00A750DF" w:rsidRDefault="00A750DF" w:rsidP="007C7F8B">
            <w:pPr>
              <w:spacing w:line="240" w:lineRule="auto"/>
              <w:rPr>
                <w:rFonts w:ascii="Times New Roman" w:hAnsi="Times New Roman" w:cs="Times New Roman"/>
                <w:i/>
                <w:iCs/>
              </w:rPr>
            </w:pPr>
            <w:r w:rsidRPr="00A750DF">
              <w:rPr>
                <w:rFonts w:ascii="Times New Roman" w:hAnsi="Times New Roman" w:cs="Times New Roman"/>
                <w:i/>
              </w:rPr>
              <w:t xml:space="preserve">Ktoré subjekty verejnej správy sú účastné procesu poskytnutia služby? </w:t>
            </w:r>
          </w:p>
        </w:tc>
      </w:tr>
      <w:tr w:rsidR="00A750DF" w:rsidRPr="00A750DF" w14:paraId="7231770C" w14:textId="77777777" w:rsidTr="009C2704">
        <w:trPr>
          <w:trHeight w:val="733"/>
        </w:trPr>
        <w:tc>
          <w:tcPr>
            <w:tcW w:w="9371" w:type="dxa"/>
          </w:tcPr>
          <w:p w14:paraId="47565F14" w14:textId="77777777" w:rsidR="00A750DF" w:rsidRPr="00A750DF" w:rsidRDefault="00A750DF" w:rsidP="00A750DF">
            <w:pPr>
              <w:widowControl w:val="0"/>
              <w:numPr>
                <w:ilvl w:val="0"/>
                <w:numId w:val="23"/>
              </w:numPr>
              <w:adjustRightInd w:val="0"/>
              <w:spacing w:after="0" w:line="240" w:lineRule="auto"/>
              <w:jc w:val="both"/>
              <w:textAlignment w:val="baseline"/>
              <w:rPr>
                <w:rFonts w:ascii="Times New Roman" w:hAnsi="Times New Roman" w:cs="Times New Roman"/>
              </w:rPr>
            </w:pPr>
            <w:r w:rsidRPr="00A750DF">
              <w:rPr>
                <w:rFonts w:ascii="Times New Roman" w:hAnsi="Times New Roman" w:cs="Times New Roman"/>
              </w:rPr>
              <w:t>ÚGKK SR</w:t>
            </w:r>
          </w:p>
          <w:p w14:paraId="578A5D7D" w14:textId="77777777" w:rsidR="00A750DF" w:rsidRPr="00A750DF" w:rsidRDefault="00A750DF" w:rsidP="00A750DF">
            <w:pPr>
              <w:widowControl w:val="0"/>
              <w:numPr>
                <w:ilvl w:val="0"/>
                <w:numId w:val="23"/>
              </w:numPr>
              <w:adjustRightInd w:val="0"/>
              <w:spacing w:after="0" w:line="240" w:lineRule="auto"/>
              <w:jc w:val="both"/>
              <w:textAlignment w:val="baseline"/>
              <w:rPr>
                <w:rFonts w:ascii="Times New Roman" w:hAnsi="Times New Roman" w:cs="Times New Roman"/>
                <w:b/>
              </w:rPr>
            </w:pPr>
            <w:r w:rsidRPr="00A750DF">
              <w:rPr>
                <w:rFonts w:ascii="Times New Roman" w:hAnsi="Times New Roman" w:cs="Times New Roman"/>
              </w:rPr>
              <w:t>okresné úrady</w:t>
            </w:r>
          </w:p>
        </w:tc>
      </w:tr>
      <w:tr w:rsidR="00A750DF" w:rsidRPr="00A750DF" w14:paraId="17F7B703" w14:textId="77777777" w:rsidTr="009C2704">
        <w:trPr>
          <w:trHeight w:val="20"/>
        </w:trPr>
        <w:tc>
          <w:tcPr>
            <w:tcW w:w="9371" w:type="dxa"/>
          </w:tcPr>
          <w:p w14:paraId="6EB1041D" w14:textId="77777777" w:rsidR="00A750DF" w:rsidRPr="00A750DF" w:rsidRDefault="00A750DF" w:rsidP="007C7F8B">
            <w:pPr>
              <w:spacing w:line="240" w:lineRule="auto"/>
              <w:rPr>
                <w:rFonts w:ascii="Times New Roman" w:hAnsi="Times New Roman" w:cs="Times New Roman"/>
                <w:i/>
                <w:iCs/>
              </w:rPr>
            </w:pPr>
            <w:r w:rsidRPr="00A750DF">
              <w:rPr>
                <w:rFonts w:ascii="Times New Roman" w:hAnsi="Times New Roman" w:cs="Times New Roman"/>
                <w:b/>
              </w:rPr>
              <w:t xml:space="preserve">7.3.2 Vyplývajú z návrhu pre orgán verejnej správy pri vybavení požiadavky nové povinnosti alebo zanikajú už existujúce povinnosti?  </w:t>
            </w:r>
            <w:r w:rsidRPr="00A750DF">
              <w:rPr>
                <w:rFonts w:ascii="Times New Roman" w:hAnsi="Times New Roman" w:cs="Times New Roman"/>
                <w:iCs/>
              </w:rPr>
              <w:t xml:space="preserve"> </w:t>
            </w:r>
          </w:p>
        </w:tc>
      </w:tr>
      <w:tr w:rsidR="00A750DF" w:rsidRPr="00A750DF" w14:paraId="1FCDC1D9" w14:textId="77777777" w:rsidTr="009C2704">
        <w:trPr>
          <w:trHeight w:val="20"/>
        </w:trPr>
        <w:tc>
          <w:tcPr>
            <w:tcW w:w="9371" w:type="dxa"/>
          </w:tcPr>
          <w:p w14:paraId="1534A5EA" w14:textId="77777777" w:rsidR="00A750DF" w:rsidRPr="00A750DF" w:rsidRDefault="00A750DF" w:rsidP="007C7F8B">
            <w:pPr>
              <w:spacing w:line="240" w:lineRule="auto"/>
              <w:rPr>
                <w:rFonts w:ascii="Times New Roman" w:hAnsi="Times New Roman" w:cs="Times New Roman"/>
                <w:i/>
                <w:iCs/>
              </w:rPr>
            </w:pPr>
            <w:r w:rsidRPr="00A750DF">
              <w:rPr>
                <w:rFonts w:ascii="Times New Roman" w:hAnsi="Times New Roman" w:cs="Times New Roman"/>
                <w:i/>
                <w:iCs/>
              </w:rPr>
              <w:t>Nové povinnosti (identifikujte)</w:t>
            </w:r>
          </w:p>
        </w:tc>
      </w:tr>
      <w:tr w:rsidR="00A750DF" w:rsidRPr="00A750DF" w14:paraId="7B505CAA" w14:textId="77777777" w:rsidTr="009C2704">
        <w:trPr>
          <w:trHeight w:val="674"/>
        </w:trPr>
        <w:tc>
          <w:tcPr>
            <w:tcW w:w="9371" w:type="dxa"/>
          </w:tcPr>
          <w:p w14:paraId="33927262" w14:textId="77777777" w:rsidR="00A750DF" w:rsidRPr="00A750DF" w:rsidRDefault="00A750DF" w:rsidP="00754F5E">
            <w:pPr>
              <w:spacing w:line="240" w:lineRule="auto"/>
              <w:ind w:left="720"/>
              <w:rPr>
                <w:rFonts w:ascii="Times New Roman" w:hAnsi="Times New Roman" w:cs="Times New Roman"/>
              </w:rPr>
            </w:pPr>
            <w:r w:rsidRPr="00A750DF">
              <w:rPr>
                <w:rFonts w:ascii="Times New Roman" w:hAnsi="Times New Roman" w:cs="Times New Roman"/>
              </w:rPr>
              <w:t>Povinnosť OU KO:</w:t>
            </w:r>
          </w:p>
          <w:p w14:paraId="143AD732" w14:textId="77777777" w:rsidR="00A750DF" w:rsidRPr="00A750DF" w:rsidRDefault="00A750DF" w:rsidP="00A750DF">
            <w:pPr>
              <w:widowControl w:val="0"/>
              <w:numPr>
                <w:ilvl w:val="0"/>
                <w:numId w:val="23"/>
              </w:numPr>
              <w:adjustRightInd w:val="0"/>
              <w:spacing w:after="0" w:line="240" w:lineRule="auto"/>
              <w:jc w:val="both"/>
              <w:textAlignment w:val="baseline"/>
              <w:rPr>
                <w:rFonts w:ascii="Times New Roman" w:hAnsi="Times New Roman" w:cs="Times New Roman"/>
              </w:rPr>
            </w:pPr>
            <w:r w:rsidRPr="00A750DF">
              <w:rPr>
                <w:rFonts w:ascii="Times New Roman" w:hAnsi="Times New Roman" w:cs="Times New Roman"/>
              </w:rPr>
              <w:t>vykonať záznam čiastočne</w:t>
            </w:r>
          </w:p>
          <w:p w14:paraId="305E587B" w14:textId="77777777" w:rsidR="00A750DF" w:rsidRPr="00A750DF" w:rsidRDefault="00A750DF" w:rsidP="00A750DF">
            <w:pPr>
              <w:widowControl w:val="0"/>
              <w:numPr>
                <w:ilvl w:val="0"/>
                <w:numId w:val="23"/>
              </w:numPr>
              <w:adjustRightInd w:val="0"/>
              <w:spacing w:after="0" w:line="240" w:lineRule="auto"/>
              <w:jc w:val="both"/>
              <w:textAlignment w:val="baseline"/>
              <w:rPr>
                <w:rFonts w:ascii="Times New Roman" w:hAnsi="Times New Roman" w:cs="Times New Roman"/>
              </w:rPr>
            </w:pPr>
            <w:r w:rsidRPr="00A750DF">
              <w:rPr>
                <w:rFonts w:ascii="Times New Roman" w:hAnsi="Times New Roman" w:cs="Times New Roman"/>
              </w:rPr>
              <w:t>vykonať záznam do katastra v lehote 5 pracovných dní v prípade doručenia rozhodnutia súdu, ktorým sa zriaďuje zabezpečovacie opatrenie</w:t>
            </w:r>
          </w:p>
          <w:p w14:paraId="2E752CD1" w14:textId="77777777" w:rsidR="00A750DF" w:rsidRPr="00A750DF" w:rsidRDefault="00A750DF" w:rsidP="00A750DF">
            <w:pPr>
              <w:widowControl w:val="0"/>
              <w:numPr>
                <w:ilvl w:val="0"/>
                <w:numId w:val="23"/>
              </w:numPr>
              <w:adjustRightInd w:val="0"/>
              <w:spacing w:after="0" w:line="240" w:lineRule="auto"/>
              <w:jc w:val="both"/>
              <w:textAlignment w:val="baseline"/>
              <w:rPr>
                <w:rFonts w:ascii="Times New Roman" w:hAnsi="Times New Roman" w:cs="Times New Roman"/>
              </w:rPr>
            </w:pPr>
            <w:r w:rsidRPr="00A750DF">
              <w:rPr>
                <w:rFonts w:ascii="Times New Roman" w:hAnsi="Times New Roman" w:cs="Times New Roman"/>
              </w:rPr>
              <w:t>vyznačiť plombu aj v nadväznosti na začatie konania o zmene údajov schváleného registra obnovenej evidencie pozemkov</w:t>
            </w:r>
          </w:p>
          <w:p w14:paraId="6045285D" w14:textId="77777777" w:rsidR="00A750DF" w:rsidRPr="00A750DF" w:rsidRDefault="00A750DF" w:rsidP="00A750DF">
            <w:pPr>
              <w:widowControl w:val="0"/>
              <w:numPr>
                <w:ilvl w:val="0"/>
                <w:numId w:val="23"/>
              </w:numPr>
              <w:adjustRightInd w:val="0"/>
              <w:spacing w:after="0" w:line="240" w:lineRule="auto"/>
              <w:jc w:val="both"/>
              <w:textAlignment w:val="baseline"/>
              <w:rPr>
                <w:rFonts w:ascii="Times New Roman" w:hAnsi="Times New Roman" w:cs="Times New Roman"/>
              </w:rPr>
            </w:pPr>
            <w:r w:rsidRPr="00A750DF">
              <w:rPr>
                <w:rFonts w:ascii="Times New Roman" w:hAnsi="Times New Roman" w:cs="Times New Roman"/>
              </w:rPr>
              <w:t>vykonať prešetrenie údajov katastra v lehote 60 dní, resp. v lehote 10 pracovných dní</w:t>
            </w:r>
          </w:p>
          <w:p w14:paraId="582A5AD7" w14:textId="77777777" w:rsidR="00A750DF" w:rsidRPr="00A750DF" w:rsidRDefault="00A750DF" w:rsidP="00A750DF">
            <w:pPr>
              <w:widowControl w:val="0"/>
              <w:numPr>
                <w:ilvl w:val="0"/>
                <w:numId w:val="23"/>
              </w:numPr>
              <w:adjustRightInd w:val="0"/>
              <w:spacing w:after="0" w:line="240" w:lineRule="auto"/>
              <w:jc w:val="both"/>
              <w:textAlignment w:val="baseline"/>
              <w:rPr>
                <w:rFonts w:ascii="Times New Roman" w:hAnsi="Times New Roman" w:cs="Times New Roman"/>
              </w:rPr>
            </w:pPr>
            <w:r w:rsidRPr="00A750DF">
              <w:rPr>
                <w:rFonts w:ascii="Times New Roman" w:hAnsi="Times New Roman" w:cs="Times New Roman"/>
              </w:rPr>
              <w:t>zverejniť obnovený katastrálny operát v lehote 30 dní od jeho vyhotovenia</w:t>
            </w:r>
          </w:p>
          <w:p w14:paraId="6BEBC8E3" w14:textId="77777777" w:rsidR="00A750DF" w:rsidRPr="00A750DF" w:rsidRDefault="00A750DF" w:rsidP="00754F5E">
            <w:pPr>
              <w:spacing w:line="240" w:lineRule="auto"/>
              <w:rPr>
                <w:rFonts w:ascii="Times New Roman" w:hAnsi="Times New Roman" w:cs="Times New Roman"/>
              </w:rPr>
            </w:pPr>
            <w:r w:rsidRPr="00A750DF">
              <w:rPr>
                <w:rFonts w:ascii="Times New Roman" w:hAnsi="Times New Roman" w:cs="Times New Roman"/>
              </w:rPr>
              <w:t>Povinnosť ÚGKK SR:</w:t>
            </w:r>
          </w:p>
          <w:p w14:paraId="4F86A40D" w14:textId="77777777" w:rsidR="00A750DF" w:rsidRPr="00A750DF" w:rsidRDefault="00A750DF" w:rsidP="00754F5E">
            <w:pPr>
              <w:spacing w:line="240" w:lineRule="auto"/>
              <w:ind w:left="649" w:hanging="649"/>
              <w:rPr>
                <w:rFonts w:ascii="Times New Roman" w:hAnsi="Times New Roman" w:cs="Times New Roman"/>
              </w:rPr>
            </w:pPr>
            <w:r w:rsidRPr="00A750DF">
              <w:rPr>
                <w:rFonts w:ascii="Times New Roman" w:hAnsi="Times New Roman" w:cs="Times New Roman"/>
              </w:rPr>
              <w:t xml:space="preserve">       -</w:t>
            </w:r>
            <w:r w:rsidRPr="00A750DF">
              <w:rPr>
                <w:rFonts w:ascii="Times New Roman" w:hAnsi="Times New Roman" w:cs="Times New Roman"/>
              </w:rPr>
              <w:tab/>
              <w:t>rozhodnúť o zmene príslušnosti okresného úradu na úradné overenie geometrického plánu pri hrozbe nečinnosti okresného úradu</w:t>
            </w:r>
          </w:p>
        </w:tc>
      </w:tr>
      <w:tr w:rsidR="00A750DF" w:rsidRPr="00A750DF" w14:paraId="745D2BC5" w14:textId="77777777" w:rsidTr="009C2704">
        <w:trPr>
          <w:trHeight w:val="20"/>
        </w:trPr>
        <w:tc>
          <w:tcPr>
            <w:tcW w:w="9371" w:type="dxa"/>
          </w:tcPr>
          <w:p w14:paraId="54FFCCB5" w14:textId="77777777" w:rsidR="00A750DF" w:rsidRPr="00A750DF" w:rsidRDefault="00A750DF" w:rsidP="007C7F8B">
            <w:pPr>
              <w:spacing w:line="240" w:lineRule="auto"/>
              <w:rPr>
                <w:rFonts w:ascii="Times New Roman" w:hAnsi="Times New Roman" w:cs="Times New Roman"/>
                <w:i/>
                <w:iCs/>
              </w:rPr>
            </w:pPr>
            <w:r w:rsidRPr="00A750DF">
              <w:rPr>
                <w:rFonts w:ascii="Times New Roman" w:hAnsi="Times New Roman" w:cs="Times New Roman"/>
                <w:i/>
                <w:iCs/>
              </w:rPr>
              <w:t>Zanikajúce povinnosti (identifikujte)</w:t>
            </w:r>
          </w:p>
        </w:tc>
      </w:tr>
      <w:tr w:rsidR="00A750DF" w:rsidRPr="00A750DF" w14:paraId="5C9A4E82" w14:textId="77777777" w:rsidTr="009C2704">
        <w:trPr>
          <w:trHeight w:val="859"/>
        </w:trPr>
        <w:tc>
          <w:tcPr>
            <w:tcW w:w="9371" w:type="dxa"/>
          </w:tcPr>
          <w:p w14:paraId="3565139C" w14:textId="77777777" w:rsidR="00A750DF" w:rsidRPr="00A750DF" w:rsidRDefault="00A750DF" w:rsidP="00754F5E">
            <w:pPr>
              <w:spacing w:line="240" w:lineRule="auto"/>
              <w:rPr>
                <w:rFonts w:ascii="Times New Roman" w:hAnsi="Times New Roman" w:cs="Times New Roman"/>
              </w:rPr>
            </w:pPr>
            <w:r w:rsidRPr="00A750DF">
              <w:rPr>
                <w:rFonts w:ascii="Times New Roman" w:hAnsi="Times New Roman" w:cs="Times New Roman"/>
              </w:rPr>
              <w:t>Zánik povinnosti OU KO:</w:t>
            </w:r>
          </w:p>
          <w:p w14:paraId="01AE2902" w14:textId="77777777" w:rsidR="00A750DF" w:rsidRPr="00A750DF" w:rsidRDefault="00A750DF" w:rsidP="00A750DF">
            <w:pPr>
              <w:widowControl w:val="0"/>
              <w:numPr>
                <w:ilvl w:val="0"/>
                <w:numId w:val="23"/>
              </w:numPr>
              <w:adjustRightInd w:val="0"/>
              <w:spacing w:after="0" w:line="240" w:lineRule="auto"/>
              <w:jc w:val="both"/>
              <w:textAlignment w:val="baseline"/>
              <w:rPr>
                <w:rFonts w:ascii="Times New Roman" w:hAnsi="Times New Roman" w:cs="Times New Roman"/>
              </w:rPr>
            </w:pPr>
            <w:r w:rsidRPr="00A750DF">
              <w:rPr>
                <w:rFonts w:ascii="Times New Roman" w:hAnsi="Times New Roman" w:cs="Times New Roman"/>
              </w:rPr>
              <w:t>kontrolovať súlad údajov v oznámení o návrhu na vklad so zmluvou a s údajmi katastra</w:t>
            </w:r>
          </w:p>
          <w:p w14:paraId="5988F0CC" w14:textId="5398C73F" w:rsidR="00A750DF" w:rsidRDefault="00A750DF" w:rsidP="00754F5E">
            <w:pPr>
              <w:widowControl w:val="0"/>
              <w:numPr>
                <w:ilvl w:val="0"/>
                <w:numId w:val="23"/>
              </w:numPr>
              <w:adjustRightInd w:val="0"/>
              <w:spacing w:after="0" w:line="240" w:lineRule="auto"/>
              <w:jc w:val="both"/>
              <w:textAlignment w:val="baseline"/>
              <w:rPr>
                <w:rFonts w:ascii="Times New Roman" w:hAnsi="Times New Roman" w:cs="Times New Roman"/>
              </w:rPr>
            </w:pPr>
            <w:r w:rsidRPr="00A750DF">
              <w:rPr>
                <w:rFonts w:ascii="Times New Roman" w:hAnsi="Times New Roman" w:cs="Times New Roman"/>
              </w:rPr>
              <w:t>kontrolovať identifikáciu nehnuteľnosti v návrhu na začatie katastrálneho konania s údajmi v zmluve a katastri nehnuteľností v prípade, že je návrh na začatie konania urobený v listinnej podobe</w:t>
            </w:r>
          </w:p>
          <w:p w14:paraId="2C3BC2C8" w14:textId="77777777" w:rsidR="00CB741C" w:rsidRPr="00CB741C" w:rsidRDefault="00CB741C" w:rsidP="00CB741C">
            <w:pPr>
              <w:widowControl w:val="0"/>
              <w:adjustRightInd w:val="0"/>
              <w:spacing w:after="0" w:line="240" w:lineRule="auto"/>
              <w:ind w:left="720"/>
              <w:jc w:val="both"/>
              <w:textAlignment w:val="baseline"/>
              <w:rPr>
                <w:rFonts w:ascii="Times New Roman" w:hAnsi="Times New Roman" w:cs="Times New Roman"/>
              </w:rPr>
            </w:pPr>
          </w:p>
          <w:p w14:paraId="758AA66F" w14:textId="77777777" w:rsidR="00A750DF" w:rsidRPr="00A750DF" w:rsidRDefault="00A750DF" w:rsidP="00754F5E">
            <w:pPr>
              <w:spacing w:line="240" w:lineRule="auto"/>
              <w:rPr>
                <w:rFonts w:ascii="Times New Roman" w:hAnsi="Times New Roman" w:cs="Times New Roman"/>
              </w:rPr>
            </w:pPr>
            <w:r w:rsidRPr="00A750DF">
              <w:rPr>
                <w:rFonts w:ascii="Times New Roman" w:hAnsi="Times New Roman" w:cs="Times New Roman"/>
              </w:rPr>
              <w:t>Zánik povinnosti ÚGKK SR:</w:t>
            </w:r>
          </w:p>
          <w:p w14:paraId="631FF8D7" w14:textId="77777777" w:rsidR="00A750DF" w:rsidRPr="00A750DF" w:rsidRDefault="00A750DF" w:rsidP="00754F5E">
            <w:pPr>
              <w:spacing w:line="240" w:lineRule="auto"/>
              <w:rPr>
                <w:rFonts w:ascii="Times New Roman" w:hAnsi="Times New Roman" w:cs="Times New Roman"/>
              </w:rPr>
            </w:pPr>
            <w:r w:rsidRPr="00A750DF">
              <w:rPr>
                <w:rFonts w:ascii="Times New Roman" w:hAnsi="Times New Roman" w:cs="Times New Roman"/>
              </w:rPr>
              <w:t>kontrolovať výsledky geodetických a kartografických činností, ktoré boli autorizačne overené do 30. novembra 2009</w:t>
            </w:r>
          </w:p>
        </w:tc>
      </w:tr>
    </w:tbl>
    <w:p w14:paraId="26C2BB7A" w14:textId="77777777" w:rsidR="00A750DF" w:rsidRPr="00A750DF" w:rsidRDefault="00A750DF" w:rsidP="007C7F8B">
      <w:pPr>
        <w:autoSpaceDE w:val="0"/>
        <w:autoSpaceDN w:val="0"/>
        <w:spacing w:line="240" w:lineRule="auto"/>
        <w:jc w:val="center"/>
        <w:rPr>
          <w:rFonts w:ascii="Times New Roman" w:eastAsia="Calibri" w:hAnsi="Times New Roman" w:cs="Times New Roman"/>
          <w:b/>
          <w:bCs/>
          <w:color w:val="000000"/>
          <w:sz w:val="36"/>
          <w:szCs w:val="28"/>
        </w:rPr>
      </w:pPr>
    </w:p>
    <w:p w14:paraId="179F0087" w14:textId="77777777" w:rsidR="00A750DF" w:rsidRPr="00A750DF" w:rsidRDefault="00A750DF" w:rsidP="00A750DF">
      <w:pPr>
        <w:pStyle w:val="Odsekzoznamu"/>
        <w:autoSpaceDE w:val="0"/>
        <w:autoSpaceDN w:val="0"/>
        <w:spacing w:line="240" w:lineRule="auto"/>
        <w:ind w:left="0"/>
        <w:rPr>
          <w:rFonts w:ascii="Times New Roman" w:eastAsia="Calibri" w:hAnsi="Times New Roman" w:cs="Times New Roman"/>
          <w:bCs/>
          <w:color w:val="000000"/>
        </w:rPr>
      </w:pPr>
    </w:p>
    <w:p w14:paraId="0468638F" w14:textId="77777777" w:rsidR="00A750DF" w:rsidRPr="00A750DF" w:rsidRDefault="00A750DF" w:rsidP="00A750DF">
      <w:pPr>
        <w:pStyle w:val="Odsekzoznamu"/>
        <w:autoSpaceDE w:val="0"/>
        <w:autoSpaceDN w:val="0"/>
        <w:spacing w:line="240" w:lineRule="auto"/>
        <w:ind w:left="0"/>
        <w:rPr>
          <w:rFonts w:ascii="Times New Roman" w:eastAsia="Calibri" w:hAnsi="Times New Roman" w:cs="Times New Roman"/>
          <w:bCs/>
          <w:color w:val="000000"/>
        </w:rPr>
      </w:pPr>
    </w:p>
    <w:p w14:paraId="6B6D3FA8" w14:textId="77777777" w:rsidR="00A750DF" w:rsidRPr="00A750DF" w:rsidRDefault="00A750DF" w:rsidP="00A750DF">
      <w:pPr>
        <w:pStyle w:val="Odsekzoznamu"/>
        <w:autoSpaceDE w:val="0"/>
        <w:autoSpaceDN w:val="0"/>
        <w:spacing w:line="240" w:lineRule="auto"/>
        <w:ind w:left="0"/>
        <w:rPr>
          <w:rFonts w:ascii="Times New Roman" w:eastAsia="Calibri" w:hAnsi="Times New Roman" w:cs="Times New Roman"/>
          <w:bCs/>
          <w:color w:val="000000"/>
        </w:rPr>
      </w:pPr>
    </w:p>
    <w:p w14:paraId="39B3BFE6" w14:textId="77777777" w:rsidR="00A750DF" w:rsidRPr="00A750DF" w:rsidRDefault="00A750DF" w:rsidP="00A750DF">
      <w:pPr>
        <w:pStyle w:val="Odsekzoznamu"/>
        <w:autoSpaceDE w:val="0"/>
        <w:autoSpaceDN w:val="0"/>
        <w:spacing w:line="240" w:lineRule="auto"/>
        <w:ind w:left="0"/>
        <w:rPr>
          <w:rFonts w:ascii="Times New Roman" w:eastAsia="Calibri" w:hAnsi="Times New Roman" w:cs="Times New Roman"/>
          <w:bCs/>
          <w:color w:val="000000"/>
        </w:rPr>
      </w:pPr>
    </w:p>
    <w:p w14:paraId="05C0E97F" w14:textId="77777777" w:rsidR="00A750DF" w:rsidRPr="00A750DF" w:rsidRDefault="00A750DF" w:rsidP="00A750DF">
      <w:pPr>
        <w:pStyle w:val="Odsekzoznamu"/>
        <w:autoSpaceDE w:val="0"/>
        <w:autoSpaceDN w:val="0"/>
        <w:spacing w:line="240" w:lineRule="auto"/>
        <w:ind w:left="0"/>
        <w:rPr>
          <w:rFonts w:ascii="Times New Roman" w:eastAsia="Calibri" w:hAnsi="Times New Roman" w:cs="Times New Roman"/>
          <w:bCs/>
          <w:color w:val="000000"/>
        </w:rPr>
      </w:pP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446"/>
        <w:gridCol w:w="1201"/>
        <w:gridCol w:w="783"/>
        <w:gridCol w:w="492"/>
        <w:gridCol w:w="1493"/>
      </w:tblGrid>
      <w:tr w:rsidR="00A750DF" w:rsidRPr="00A750DF" w14:paraId="2C3BA44C" w14:textId="77777777" w:rsidTr="005053C8">
        <w:trPr>
          <w:trHeight w:val="20"/>
        </w:trPr>
        <w:tc>
          <w:tcPr>
            <w:tcW w:w="9371" w:type="dxa"/>
            <w:gridSpan w:val="6"/>
            <w:shd w:val="clear" w:color="auto" w:fill="BFBFBF"/>
            <w:vAlign w:val="center"/>
          </w:tcPr>
          <w:p w14:paraId="3F3C4057" w14:textId="77777777" w:rsidR="00A750DF" w:rsidRPr="00A750DF" w:rsidRDefault="00A750DF" w:rsidP="00876D3C">
            <w:pPr>
              <w:jc w:val="center"/>
              <w:rPr>
                <w:rFonts w:ascii="Times New Roman" w:hAnsi="Times New Roman" w:cs="Times New Roman"/>
                <w:b/>
                <w:bCs/>
                <w:sz w:val="28"/>
                <w:szCs w:val="28"/>
              </w:rPr>
            </w:pPr>
            <w:r w:rsidRPr="00A750DF">
              <w:rPr>
                <w:rFonts w:ascii="Times New Roman" w:hAnsi="Times New Roman" w:cs="Times New Roman"/>
                <w:b/>
                <w:bCs/>
                <w:sz w:val="28"/>
                <w:szCs w:val="28"/>
              </w:rPr>
              <w:lastRenderedPageBreak/>
              <w:t>Analýza vplyvov na informatizáciu spoločnosti</w:t>
            </w:r>
          </w:p>
          <w:p w14:paraId="057D1FDA" w14:textId="77777777" w:rsidR="00A750DF" w:rsidRPr="00A750DF" w:rsidRDefault="00A750DF" w:rsidP="00876D3C">
            <w:pPr>
              <w:jc w:val="center"/>
              <w:rPr>
                <w:rFonts w:ascii="Times New Roman" w:hAnsi="Times New Roman" w:cs="Times New Roman"/>
                <w:b/>
                <w:i/>
                <w:iCs/>
                <w:sz w:val="2"/>
              </w:rPr>
            </w:pPr>
          </w:p>
        </w:tc>
      </w:tr>
      <w:tr w:rsidR="00A750DF" w:rsidRPr="00A750DF" w14:paraId="25F6F319" w14:textId="77777777" w:rsidTr="005053C8">
        <w:trPr>
          <w:trHeight w:val="20"/>
        </w:trPr>
        <w:tc>
          <w:tcPr>
            <w:tcW w:w="9371" w:type="dxa"/>
            <w:gridSpan w:val="6"/>
            <w:shd w:val="clear" w:color="auto" w:fill="BFBFBF"/>
            <w:vAlign w:val="center"/>
          </w:tcPr>
          <w:p w14:paraId="071AB0A2" w14:textId="77777777" w:rsidR="00A750DF" w:rsidRPr="00A750DF" w:rsidRDefault="00A750DF" w:rsidP="00876D3C">
            <w:pPr>
              <w:jc w:val="center"/>
              <w:rPr>
                <w:rFonts w:ascii="Times New Roman" w:hAnsi="Times New Roman" w:cs="Times New Roman"/>
                <w:b/>
                <w:bCs/>
                <w:sz w:val="24"/>
                <w:szCs w:val="24"/>
              </w:rPr>
            </w:pPr>
            <w:r w:rsidRPr="00A750DF">
              <w:rPr>
                <w:rFonts w:ascii="Times New Roman" w:hAnsi="Times New Roman" w:cs="Times New Roman"/>
                <w:b/>
                <w:bCs/>
                <w:sz w:val="24"/>
                <w:szCs w:val="24"/>
              </w:rPr>
              <w:t>Budovanie základných pilierov informatizácie</w:t>
            </w:r>
          </w:p>
        </w:tc>
      </w:tr>
      <w:tr w:rsidR="00A750DF" w:rsidRPr="00A750DF" w14:paraId="15AB5A4D" w14:textId="77777777" w:rsidTr="009213F6">
        <w:trPr>
          <w:trHeight w:val="681"/>
        </w:trPr>
        <w:tc>
          <w:tcPr>
            <w:tcW w:w="3956" w:type="dxa"/>
            <w:shd w:val="clear" w:color="auto" w:fill="C0C0C0"/>
            <w:vAlign w:val="center"/>
          </w:tcPr>
          <w:p w14:paraId="0DD8BB0F" w14:textId="77777777" w:rsidR="00A750DF" w:rsidRPr="00A750DF" w:rsidRDefault="00A750DF" w:rsidP="005053C8">
            <w:pPr>
              <w:jc w:val="center"/>
              <w:rPr>
                <w:rFonts w:ascii="Times New Roman" w:hAnsi="Times New Roman" w:cs="Times New Roman"/>
                <w:b/>
              </w:rPr>
            </w:pPr>
            <w:r w:rsidRPr="00A750DF">
              <w:rPr>
                <w:rFonts w:ascii="Times New Roman" w:hAnsi="Times New Roman" w:cs="Times New Roman"/>
                <w:b/>
              </w:rPr>
              <w:t>Biznis vrstva</w:t>
            </w:r>
          </w:p>
        </w:tc>
        <w:tc>
          <w:tcPr>
            <w:tcW w:w="1446" w:type="dxa"/>
            <w:shd w:val="clear" w:color="auto" w:fill="C0C0C0"/>
            <w:vAlign w:val="center"/>
          </w:tcPr>
          <w:p w14:paraId="4E8CF209" w14:textId="77777777" w:rsidR="00A750DF" w:rsidRPr="00A750DF" w:rsidRDefault="00A750DF" w:rsidP="005053C8">
            <w:pPr>
              <w:jc w:val="center"/>
              <w:rPr>
                <w:rFonts w:ascii="Times New Roman" w:hAnsi="Times New Roman" w:cs="Times New Roman"/>
                <w:b/>
              </w:rPr>
            </w:pPr>
            <w:r w:rsidRPr="00A750DF">
              <w:rPr>
                <w:rFonts w:ascii="Times New Roman" w:hAnsi="Times New Roman" w:cs="Times New Roman"/>
                <w:b/>
              </w:rPr>
              <w:t>A – nová služba</w:t>
            </w:r>
          </w:p>
          <w:p w14:paraId="102E16F8" w14:textId="77777777" w:rsidR="00A750DF" w:rsidRPr="00A750DF" w:rsidRDefault="00A750DF" w:rsidP="002F7173">
            <w:pPr>
              <w:jc w:val="center"/>
              <w:rPr>
                <w:rFonts w:ascii="Times New Roman" w:hAnsi="Times New Roman" w:cs="Times New Roman"/>
                <w:i/>
                <w:iCs/>
              </w:rPr>
            </w:pPr>
            <w:r w:rsidRPr="00A750DF">
              <w:rPr>
                <w:rFonts w:ascii="Times New Roman" w:hAnsi="Times New Roman" w:cs="Times New Roman"/>
                <w:b/>
              </w:rPr>
              <w:t>B – zmena služby</w:t>
            </w:r>
            <w:r w:rsidRPr="00A750DF">
              <w:rPr>
                <w:rFonts w:ascii="Times New Roman" w:hAnsi="Times New Roman" w:cs="Times New Roman"/>
                <w:b/>
              </w:rPr>
              <w:br/>
              <w:t xml:space="preserve"> C-zvýšené používanie služby</w:t>
            </w:r>
          </w:p>
        </w:tc>
        <w:tc>
          <w:tcPr>
            <w:tcW w:w="1201" w:type="dxa"/>
            <w:shd w:val="clear" w:color="auto" w:fill="C0C0C0"/>
            <w:vAlign w:val="center"/>
          </w:tcPr>
          <w:p w14:paraId="5333D773" w14:textId="77777777" w:rsidR="00A750DF" w:rsidRPr="00A750DF" w:rsidRDefault="00A750DF" w:rsidP="005053C8">
            <w:pPr>
              <w:rPr>
                <w:rFonts w:ascii="Times New Roman" w:hAnsi="Times New Roman" w:cs="Times New Roman"/>
              </w:rPr>
            </w:pPr>
            <w:r w:rsidRPr="00A750DF">
              <w:rPr>
                <w:rFonts w:ascii="Times New Roman" w:hAnsi="Times New Roman" w:cs="Times New Roman"/>
                <w:b/>
              </w:rPr>
              <w:t>Kód koncovej služby</w:t>
            </w:r>
          </w:p>
        </w:tc>
        <w:tc>
          <w:tcPr>
            <w:tcW w:w="1275" w:type="dxa"/>
            <w:gridSpan w:val="2"/>
            <w:shd w:val="clear" w:color="auto" w:fill="C0C0C0"/>
            <w:vAlign w:val="center"/>
          </w:tcPr>
          <w:p w14:paraId="06DD28D4" w14:textId="77777777" w:rsidR="00A750DF" w:rsidRPr="00A750DF" w:rsidRDefault="00A750DF" w:rsidP="005053C8">
            <w:pPr>
              <w:rPr>
                <w:rFonts w:ascii="Times New Roman" w:hAnsi="Times New Roman" w:cs="Times New Roman"/>
                <w:i/>
                <w:iCs/>
              </w:rPr>
            </w:pPr>
            <w:r w:rsidRPr="00A750DF">
              <w:rPr>
                <w:rFonts w:ascii="Times New Roman" w:hAnsi="Times New Roman" w:cs="Times New Roman"/>
                <w:b/>
              </w:rPr>
              <w:t>Názov koncovej služby</w:t>
            </w:r>
          </w:p>
        </w:tc>
        <w:tc>
          <w:tcPr>
            <w:tcW w:w="1493" w:type="dxa"/>
            <w:shd w:val="clear" w:color="auto" w:fill="C0C0C0"/>
          </w:tcPr>
          <w:p w14:paraId="6D73FC85" w14:textId="77777777" w:rsidR="00A750DF" w:rsidRPr="00A750DF" w:rsidRDefault="00A750DF" w:rsidP="005053C8">
            <w:pPr>
              <w:rPr>
                <w:rFonts w:ascii="Times New Roman" w:hAnsi="Times New Roman" w:cs="Times New Roman"/>
                <w:b/>
              </w:rPr>
            </w:pPr>
            <w:r w:rsidRPr="00A750DF">
              <w:rPr>
                <w:rFonts w:ascii="Times New Roman" w:hAnsi="Times New Roman" w:cs="Times New Roman"/>
                <w:b/>
              </w:rPr>
              <w:t>Úroveň elektronizácie – pre C odhad počtu podaní</w:t>
            </w:r>
          </w:p>
        </w:tc>
      </w:tr>
      <w:tr w:rsidR="00A750DF" w:rsidRPr="00A750DF" w14:paraId="1B0350E9" w14:textId="77777777" w:rsidTr="009213F6">
        <w:trPr>
          <w:trHeight w:val="20"/>
        </w:trPr>
        <w:tc>
          <w:tcPr>
            <w:tcW w:w="3956" w:type="dxa"/>
          </w:tcPr>
          <w:p w14:paraId="69B409AC" w14:textId="77777777" w:rsidR="00A750DF" w:rsidRPr="00A750DF" w:rsidRDefault="00A750DF" w:rsidP="002F7173">
            <w:pPr>
              <w:rPr>
                <w:rFonts w:ascii="Times New Roman" w:hAnsi="Times New Roman" w:cs="Times New Roman"/>
              </w:rPr>
            </w:pPr>
            <w:r w:rsidRPr="00A750DF">
              <w:rPr>
                <w:rFonts w:ascii="Times New Roman" w:hAnsi="Times New Roman" w:cs="Times New Roman"/>
                <w:b/>
              </w:rPr>
              <w:t>6.1.</w:t>
            </w:r>
            <w:r w:rsidRPr="00A750DF">
              <w:rPr>
                <w:rFonts w:ascii="Times New Roman" w:hAnsi="Times New Roman" w:cs="Times New Roman"/>
              </w:rPr>
              <w:t xml:space="preserve"> Predpokladá predložený návrh zmenu existujúcich koncových služieb verejnej správy ,vytvorenie nových služieb pre občana alebo podnikateľa alebo má vplyv na zvýšené používanie existujúcich služieb?</w:t>
            </w:r>
          </w:p>
        </w:tc>
        <w:tc>
          <w:tcPr>
            <w:tcW w:w="1446" w:type="dxa"/>
          </w:tcPr>
          <w:p w14:paraId="3AE3F330" w14:textId="77777777" w:rsidR="00A750DF" w:rsidRPr="00A750DF" w:rsidRDefault="00A750DF" w:rsidP="005053C8">
            <w:pPr>
              <w:jc w:val="center"/>
              <w:rPr>
                <w:rFonts w:ascii="Times New Roman" w:hAnsi="Times New Roman" w:cs="Times New Roman"/>
                <w:b/>
              </w:rPr>
            </w:pPr>
          </w:p>
          <w:p w14:paraId="55F53AE6" w14:textId="77777777" w:rsidR="00A750DF" w:rsidRPr="00A750DF" w:rsidRDefault="00A750DF" w:rsidP="005053C8">
            <w:pPr>
              <w:jc w:val="center"/>
              <w:rPr>
                <w:rFonts w:ascii="Times New Roman" w:hAnsi="Times New Roman" w:cs="Times New Roman"/>
                <w:b/>
              </w:rPr>
            </w:pPr>
          </w:p>
          <w:p w14:paraId="3BE167D1" w14:textId="77777777" w:rsidR="00A750DF" w:rsidRPr="00A750DF" w:rsidRDefault="00A750DF" w:rsidP="00434CAD">
            <w:pPr>
              <w:rPr>
                <w:rFonts w:ascii="Times New Roman" w:hAnsi="Times New Roman" w:cs="Times New Roman"/>
                <w:b/>
              </w:rPr>
            </w:pPr>
            <w:r w:rsidRPr="00A750DF">
              <w:rPr>
                <w:rFonts w:ascii="Times New Roman" w:hAnsi="Times New Roman" w:cs="Times New Roman"/>
                <w:b/>
              </w:rPr>
              <w:t xml:space="preserve">          B </w:t>
            </w:r>
          </w:p>
          <w:p w14:paraId="515883BB" w14:textId="77777777" w:rsidR="00A750DF" w:rsidRPr="00A750DF" w:rsidRDefault="00A750DF" w:rsidP="005053C8">
            <w:pPr>
              <w:jc w:val="center"/>
              <w:rPr>
                <w:rFonts w:ascii="Times New Roman" w:hAnsi="Times New Roman" w:cs="Times New Roman"/>
                <w:b/>
              </w:rPr>
            </w:pPr>
          </w:p>
          <w:p w14:paraId="4BC28FB9" w14:textId="77777777" w:rsidR="00A750DF" w:rsidRPr="00A750DF" w:rsidRDefault="00A750DF" w:rsidP="005053C8">
            <w:pPr>
              <w:jc w:val="center"/>
              <w:rPr>
                <w:rFonts w:ascii="Times New Roman" w:hAnsi="Times New Roman" w:cs="Times New Roman"/>
                <w:b/>
              </w:rPr>
            </w:pPr>
          </w:p>
          <w:p w14:paraId="0210908A" w14:textId="77777777" w:rsidR="00A750DF" w:rsidRPr="00A750DF" w:rsidRDefault="00A750DF" w:rsidP="005053C8">
            <w:pPr>
              <w:jc w:val="center"/>
              <w:rPr>
                <w:rFonts w:ascii="Times New Roman" w:hAnsi="Times New Roman" w:cs="Times New Roman"/>
                <w:b/>
              </w:rPr>
            </w:pPr>
          </w:p>
          <w:p w14:paraId="5085B9ED" w14:textId="77777777" w:rsidR="00A750DF" w:rsidRPr="00A750DF" w:rsidRDefault="00A750DF" w:rsidP="005053C8">
            <w:pPr>
              <w:jc w:val="center"/>
              <w:rPr>
                <w:rFonts w:ascii="Times New Roman" w:hAnsi="Times New Roman" w:cs="Times New Roman"/>
                <w:b/>
              </w:rPr>
            </w:pPr>
          </w:p>
          <w:p w14:paraId="353A90FE" w14:textId="77777777" w:rsidR="00A750DF" w:rsidRPr="00A750DF" w:rsidRDefault="00A750DF" w:rsidP="005053C8">
            <w:pPr>
              <w:jc w:val="center"/>
              <w:rPr>
                <w:rFonts w:ascii="Times New Roman" w:hAnsi="Times New Roman" w:cs="Times New Roman"/>
                <w:b/>
              </w:rPr>
            </w:pPr>
          </w:p>
          <w:p w14:paraId="22D92D3A" w14:textId="77777777" w:rsidR="00A750DF" w:rsidRPr="00A750DF" w:rsidRDefault="00A750DF" w:rsidP="005053C8">
            <w:pPr>
              <w:jc w:val="center"/>
              <w:rPr>
                <w:rFonts w:ascii="Times New Roman" w:hAnsi="Times New Roman" w:cs="Times New Roman"/>
                <w:b/>
              </w:rPr>
            </w:pPr>
          </w:p>
          <w:p w14:paraId="00A8D275" w14:textId="77777777" w:rsidR="00A750DF" w:rsidRPr="00A750DF" w:rsidRDefault="00A750DF" w:rsidP="005053C8">
            <w:pPr>
              <w:jc w:val="center"/>
              <w:rPr>
                <w:rFonts w:ascii="Times New Roman" w:hAnsi="Times New Roman" w:cs="Times New Roman"/>
                <w:b/>
              </w:rPr>
            </w:pPr>
            <w:r w:rsidRPr="00A750DF">
              <w:rPr>
                <w:rFonts w:ascii="Times New Roman" w:hAnsi="Times New Roman" w:cs="Times New Roman"/>
                <w:b/>
              </w:rPr>
              <w:t>C</w:t>
            </w:r>
          </w:p>
          <w:p w14:paraId="679E7172" w14:textId="77777777" w:rsidR="00A750DF" w:rsidRPr="00A750DF" w:rsidRDefault="00A750DF" w:rsidP="005053C8">
            <w:pPr>
              <w:jc w:val="center"/>
              <w:rPr>
                <w:rFonts w:ascii="Times New Roman" w:hAnsi="Times New Roman" w:cs="Times New Roman"/>
                <w:b/>
              </w:rPr>
            </w:pPr>
          </w:p>
          <w:p w14:paraId="4473234B" w14:textId="77777777" w:rsidR="00A750DF" w:rsidRPr="00A750DF" w:rsidRDefault="00A750DF" w:rsidP="005053C8">
            <w:pPr>
              <w:jc w:val="center"/>
              <w:rPr>
                <w:rFonts w:ascii="Times New Roman" w:hAnsi="Times New Roman" w:cs="Times New Roman"/>
                <w:b/>
              </w:rPr>
            </w:pPr>
          </w:p>
          <w:p w14:paraId="101DC360" w14:textId="77777777" w:rsidR="00A750DF" w:rsidRPr="00A750DF" w:rsidRDefault="00A750DF" w:rsidP="005053C8">
            <w:pPr>
              <w:jc w:val="center"/>
              <w:rPr>
                <w:rFonts w:ascii="Times New Roman" w:hAnsi="Times New Roman" w:cs="Times New Roman"/>
                <w:b/>
              </w:rPr>
            </w:pPr>
          </w:p>
          <w:p w14:paraId="60DCE628" w14:textId="77777777" w:rsidR="00A750DF" w:rsidRPr="00A750DF" w:rsidRDefault="00A750DF" w:rsidP="005053C8">
            <w:pPr>
              <w:jc w:val="center"/>
              <w:rPr>
                <w:rFonts w:ascii="Times New Roman" w:hAnsi="Times New Roman" w:cs="Times New Roman"/>
                <w:b/>
              </w:rPr>
            </w:pPr>
          </w:p>
          <w:p w14:paraId="157673C9" w14:textId="77777777" w:rsidR="00A750DF" w:rsidRPr="00A750DF" w:rsidRDefault="00A750DF" w:rsidP="004D52B1">
            <w:pPr>
              <w:rPr>
                <w:rFonts w:ascii="Times New Roman" w:hAnsi="Times New Roman" w:cs="Times New Roman"/>
                <w:b/>
              </w:rPr>
            </w:pPr>
          </w:p>
        </w:tc>
        <w:tc>
          <w:tcPr>
            <w:tcW w:w="1201" w:type="dxa"/>
          </w:tcPr>
          <w:p w14:paraId="7C44A508" w14:textId="77777777" w:rsidR="00A750DF" w:rsidRPr="00A750DF" w:rsidRDefault="00A750DF" w:rsidP="005053C8">
            <w:pPr>
              <w:jc w:val="center"/>
              <w:rPr>
                <w:rFonts w:ascii="Times New Roman" w:hAnsi="Times New Roman" w:cs="Times New Roman"/>
                <w:bCs/>
              </w:rPr>
            </w:pPr>
          </w:p>
          <w:p w14:paraId="707C1AE4" w14:textId="77777777" w:rsidR="00A750DF" w:rsidRPr="00A750DF" w:rsidRDefault="00A750DF" w:rsidP="005053C8">
            <w:pPr>
              <w:jc w:val="center"/>
              <w:rPr>
                <w:rFonts w:ascii="Times New Roman" w:hAnsi="Times New Roman" w:cs="Times New Roman"/>
                <w:bCs/>
              </w:rPr>
            </w:pPr>
          </w:p>
          <w:p w14:paraId="642087C0" w14:textId="77777777" w:rsidR="00A750DF" w:rsidRPr="00A750DF" w:rsidRDefault="00A750DF" w:rsidP="005053C8">
            <w:pPr>
              <w:jc w:val="center"/>
              <w:rPr>
                <w:rFonts w:ascii="Times New Roman" w:hAnsi="Times New Roman" w:cs="Times New Roman"/>
                <w:bCs/>
              </w:rPr>
            </w:pPr>
            <w:r w:rsidRPr="00A750DF">
              <w:rPr>
                <w:rFonts w:ascii="Times New Roman" w:hAnsi="Times New Roman" w:cs="Times New Roman"/>
                <w:bCs/>
              </w:rPr>
              <w:t>ks_336456</w:t>
            </w:r>
          </w:p>
          <w:p w14:paraId="4F04B262" w14:textId="77777777" w:rsidR="00A750DF" w:rsidRPr="00A750DF" w:rsidRDefault="00A750DF" w:rsidP="005053C8">
            <w:pPr>
              <w:jc w:val="center"/>
              <w:rPr>
                <w:rFonts w:ascii="Times New Roman" w:hAnsi="Times New Roman" w:cs="Times New Roman"/>
                <w:bCs/>
              </w:rPr>
            </w:pPr>
          </w:p>
          <w:p w14:paraId="023C2715" w14:textId="77777777" w:rsidR="00A750DF" w:rsidRPr="00A750DF" w:rsidRDefault="00A750DF" w:rsidP="005053C8">
            <w:pPr>
              <w:jc w:val="center"/>
              <w:rPr>
                <w:rFonts w:ascii="Times New Roman" w:hAnsi="Times New Roman" w:cs="Times New Roman"/>
                <w:bCs/>
              </w:rPr>
            </w:pPr>
          </w:p>
          <w:p w14:paraId="58B3FD0F" w14:textId="77777777" w:rsidR="00A750DF" w:rsidRPr="00A750DF" w:rsidRDefault="00A750DF" w:rsidP="005053C8">
            <w:pPr>
              <w:jc w:val="center"/>
              <w:rPr>
                <w:rFonts w:ascii="Times New Roman" w:hAnsi="Times New Roman" w:cs="Times New Roman"/>
                <w:bCs/>
              </w:rPr>
            </w:pPr>
          </w:p>
          <w:p w14:paraId="0C001DA5" w14:textId="77777777" w:rsidR="00A750DF" w:rsidRPr="00A750DF" w:rsidRDefault="00A750DF" w:rsidP="005053C8">
            <w:pPr>
              <w:jc w:val="center"/>
              <w:rPr>
                <w:rFonts w:ascii="Times New Roman" w:hAnsi="Times New Roman" w:cs="Times New Roman"/>
                <w:bCs/>
              </w:rPr>
            </w:pPr>
          </w:p>
          <w:p w14:paraId="7B7DEA5A" w14:textId="77777777" w:rsidR="00A750DF" w:rsidRPr="00A750DF" w:rsidRDefault="00A750DF" w:rsidP="005053C8">
            <w:pPr>
              <w:jc w:val="center"/>
              <w:rPr>
                <w:rFonts w:ascii="Times New Roman" w:hAnsi="Times New Roman" w:cs="Times New Roman"/>
                <w:bCs/>
              </w:rPr>
            </w:pPr>
          </w:p>
          <w:p w14:paraId="28946D5E" w14:textId="77777777" w:rsidR="00A750DF" w:rsidRPr="00A750DF" w:rsidRDefault="00A750DF" w:rsidP="005053C8">
            <w:pPr>
              <w:jc w:val="center"/>
              <w:rPr>
                <w:rFonts w:ascii="Times New Roman" w:hAnsi="Times New Roman" w:cs="Times New Roman"/>
                <w:bCs/>
              </w:rPr>
            </w:pPr>
          </w:p>
          <w:p w14:paraId="61346D90" w14:textId="77777777" w:rsidR="00A750DF" w:rsidRPr="00A750DF" w:rsidRDefault="00A750DF" w:rsidP="005053C8">
            <w:pPr>
              <w:jc w:val="center"/>
              <w:rPr>
                <w:rFonts w:ascii="Times New Roman" w:hAnsi="Times New Roman" w:cs="Times New Roman"/>
                <w:bCs/>
              </w:rPr>
            </w:pPr>
            <w:r w:rsidRPr="00A750DF">
              <w:rPr>
                <w:rFonts w:ascii="Times New Roman" w:hAnsi="Times New Roman" w:cs="Times New Roman"/>
                <w:bCs/>
              </w:rPr>
              <w:t>ks_336456</w:t>
            </w:r>
          </w:p>
        </w:tc>
        <w:tc>
          <w:tcPr>
            <w:tcW w:w="1275" w:type="dxa"/>
            <w:gridSpan w:val="2"/>
          </w:tcPr>
          <w:p w14:paraId="335C12EB" w14:textId="77777777" w:rsidR="00A750DF" w:rsidRPr="00A750DF" w:rsidRDefault="00A750DF" w:rsidP="005053C8">
            <w:pPr>
              <w:jc w:val="both"/>
              <w:rPr>
                <w:rFonts w:ascii="Times New Roman" w:hAnsi="Times New Roman" w:cs="Times New Roman"/>
                <w:bCs/>
              </w:rPr>
            </w:pPr>
          </w:p>
          <w:p w14:paraId="6E4E8088" w14:textId="77777777" w:rsidR="00A750DF" w:rsidRPr="00A750DF" w:rsidRDefault="00A750DF" w:rsidP="005053C8">
            <w:pPr>
              <w:jc w:val="both"/>
              <w:rPr>
                <w:rFonts w:ascii="Times New Roman" w:hAnsi="Times New Roman" w:cs="Times New Roman"/>
                <w:bCs/>
              </w:rPr>
            </w:pPr>
          </w:p>
          <w:p w14:paraId="54A5E654" w14:textId="77777777" w:rsidR="00A750DF" w:rsidRPr="00A750DF" w:rsidRDefault="00A750DF" w:rsidP="005053C8">
            <w:pPr>
              <w:jc w:val="both"/>
              <w:rPr>
                <w:rFonts w:ascii="Times New Roman" w:hAnsi="Times New Roman" w:cs="Times New Roman"/>
                <w:bCs/>
              </w:rPr>
            </w:pPr>
            <w:r w:rsidRPr="00A750DF">
              <w:rPr>
                <w:rFonts w:ascii="Times New Roman" w:hAnsi="Times New Roman" w:cs="Times New Roman"/>
                <w:bCs/>
              </w:rPr>
              <w:t>Podávanie návrhu na vklad do katastra nehnuteľností</w:t>
            </w:r>
          </w:p>
          <w:p w14:paraId="7B820758" w14:textId="77777777" w:rsidR="00A750DF" w:rsidRPr="00A750DF" w:rsidRDefault="00A750DF" w:rsidP="005053C8">
            <w:pPr>
              <w:jc w:val="both"/>
              <w:rPr>
                <w:rFonts w:ascii="Times New Roman" w:hAnsi="Times New Roman" w:cs="Times New Roman"/>
                <w:bCs/>
              </w:rPr>
            </w:pPr>
          </w:p>
          <w:p w14:paraId="4660AB36" w14:textId="77777777" w:rsidR="00A750DF" w:rsidRPr="00A750DF" w:rsidRDefault="00A750DF" w:rsidP="005053C8">
            <w:pPr>
              <w:jc w:val="both"/>
              <w:rPr>
                <w:rFonts w:ascii="Times New Roman" w:hAnsi="Times New Roman" w:cs="Times New Roman"/>
                <w:bCs/>
              </w:rPr>
            </w:pPr>
            <w:r w:rsidRPr="00A750DF">
              <w:rPr>
                <w:rFonts w:ascii="Times New Roman" w:hAnsi="Times New Roman" w:cs="Times New Roman"/>
                <w:bCs/>
              </w:rPr>
              <w:t>Podávanie návrhu na vklad do katastra nehnuteľností</w:t>
            </w:r>
          </w:p>
          <w:p w14:paraId="0595145B" w14:textId="77777777" w:rsidR="00A750DF" w:rsidRPr="00A750DF" w:rsidRDefault="00A750DF" w:rsidP="005053C8">
            <w:pPr>
              <w:jc w:val="both"/>
              <w:rPr>
                <w:rFonts w:ascii="Times New Roman" w:hAnsi="Times New Roman" w:cs="Times New Roman"/>
                <w:bCs/>
              </w:rPr>
            </w:pPr>
          </w:p>
        </w:tc>
        <w:tc>
          <w:tcPr>
            <w:tcW w:w="1493" w:type="dxa"/>
          </w:tcPr>
          <w:p w14:paraId="433AA373" w14:textId="77777777" w:rsidR="00A750DF" w:rsidRPr="00A750DF" w:rsidRDefault="00A750DF" w:rsidP="005053C8">
            <w:pPr>
              <w:rPr>
                <w:rFonts w:ascii="Times New Roman" w:hAnsi="Times New Roman" w:cs="Times New Roman"/>
                <w:b/>
                <w:i/>
              </w:rPr>
            </w:pPr>
          </w:p>
          <w:p w14:paraId="3B9D5C0D" w14:textId="77777777" w:rsidR="00A750DF" w:rsidRPr="00A750DF" w:rsidRDefault="00A750DF" w:rsidP="005053C8">
            <w:pPr>
              <w:rPr>
                <w:rFonts w:ascii="Times New Roman" w:hAnsi="Times New Roman" w:cs="Times New Roman"/>
                <w:b/>
                <w:i/>
              </w:rPr>
            </w:pPr>
          </w:p>
          <w:p w14:paraId="1EE1406E" w14:textId="77777777" w:rsidR="00A750DF" w:rsidRPr="00A750DF" w:rsidRDefault="00A750DF" w:rsidP="005053C8">
            <w:pPr>
              <w:rPr>
                <w:rFonts w:ascii="Times New Roman" w:hAnsi="Times New Roman" w:cs="Times New Roman"/>
                <w:b/>
                <w:i/>
              </w:rPr>
            </w:pPr>
          </w:p>
          <w:p w14:paraId="42719068" w14:textId="77777777" w:rsidR="00A750DF" w:rsidRPr="00A750DF" w:rsidRDefault="00A750DF" w:rsidP="005053C8">
            <w:pPr>
              <w:rPr>
                <w:rFonts w:ascii="Times New Roman" w:hAnsi="Times New Roman" w:cs="Times New Roman"/>
                <w:b/>
                <w:i/>
              </w:rPr>
            </w:pPr>
            <w:r w:rsidRPr="00A750DF">
              <w:rPr>
                <w:rFonts w:ascii="Times New Roman" w:hAnsi="Times New Roman" w:cs="Times New Roman"/>
                <w:b/>
                <w:i/>
              </w:rPr>
              <w:t>4</w:t>
            </w:r>
          </w:p>
          <w:p w14:paraId="19BDB475" w14:textId="77777777" w:rsidR="00A750DF" w:rsidRPr="00A750DF" w:rsidRDefault="00A750DF" w:rsidP="005053C8">
            <w:pPr>
              <w:rPr>
                <w:rFonts w:ascii="Times New Roman" w:hAnsi="Times New Roman" w:cs="Times New Roman"/>
                <w:b/>
                <w:i/>
              </w:rPr>
            </w:pPr>
          </w:p>
          <w:p w14:paraId="1DC0BBB5" w14:textId="77777777" w:rsidR="00A750DF" w:rsidRPr="00A750DF" w:rsidRDefault="00A750DF" w:rsidP="005053C8">
            <w:pPr>
              <w:rPr>
                <w:rFonts w:ascii="Times New Roman" w:hAnsi="Times New Roman" w:cs="Times New Roman"/>
                <w:b/>
                <w:i/>
              </w:rPr>
            </w:pPr>
          </w:p>
          <w:p w14:paraId="05EDC202" w14:textId="77777777" w:rsidR="00A750DF" w:rsidRPr="00A750DF" w:rsidRDefault="00A750DF" w:rsidP="005053C8">
            <w:pPr>
              <w:rPr>
                <w:rFonts w:ascii="Times New Roman" w:hAnsi="Times New Roman" w:cs="Times New Roman"/>
                <w:b/>
                <w:i/>
              </w:rPr>
            </w:pPr>
          </w:p>
          <w:p w14:paraId="0D38837F" w14:textId="77777777" w:rsidR="00A750DF" w:rsidRPr="00A750DF" w:rsidRDefault="00A750DF" w:rsidP="005053C8">
            <w:pPr>
              <w:rPr>
                <w:rFonts w:ascii="Times New Roman" w:hAnsi="Times New Roman" w:cs="Times New Roman"/>
                <w:b/>
                <w:i/>
              </w:rPr>
            </w:pPr>
          </w:p>
          <w:p w14:paraId="4C195E87" w14:textId="77777777" w:rsidR="00A750DF" w:rsidRPr="00A750DF" w:rsidRDefault="00A750DF" w:rsidP="005053C8">
            <w:pPr>
              <w:rPr>
                <w:rFonts w:ascii="Times New Roman" w:hAnsi="Times New Roman" w:cs="Times New Roman"/>
                <w:b/>
                <w:i/>
              </w:rPr>
            </w:pPr>
          </w:p>
          <w:p w14:paraId="044C2E26" w14:textId="77777777" w:rsidR="00A750DF" w:rsidRPr="00A750DF" w:rsidRDefault="00A750DF" w:rsidP="005053C8">
            <w:pPr>
              <w:rPr>
                <w:rFonts w:ascii="Times New Roman" w:hAnsi="Times New Roman" w:cs="Times New Roman"/>
                <w:b/>
                <w:i/>
              </w:rPr>
            </w:pPr>
          </w:p>
          <w:p w14:paraId="799317C1" w14:textId="77777777" w:rsidR="00A750DF" w:rsidRPr="00A750DF" w:rsidRDefault="00A750DF" w:rsidP="005053C8">
            <w:pPr>
              <w:rPr>
                <w:rFonts w:ascii="Times New Roman" w:hAnsi="Times New Roman" w:cs="Times New Roman"/>
                <w:b/>
                <w:i/>
              </w:rPr>
            </w:pPr>
            <w:r w:rsidRPr="00A750DF">
              <w:rPr>
                <w:rFonts w:ascii="Times New Roman" w:hAnsi="Times New Roman" w:cs="Times New Roman"/>
                <w:b/>
                <w:i/>
              </w:rPr>
              <w:t>4, odhad navýšenia počtu podaní o 4 000 ks ročne</w:t>
            </w:r>
          </w:p>
        </w:tc>
      </w:tr>
      <w:tr w:rsidR="00A750DF" w:rsidRPr="00A750DF" w14:paraId="38A51C3C" w14:textId="77777777" w:rsidTr="009213F6">
        <w:trPr>
          <w:trHeight w:val="20"/>
        </w:trPr>
        <w:tc>
          <w:tcPr>
            <w:tcW w:w="3956" w:type="dxa"/>
            <w:shd w:val="clear" w:color="auto" w:fill="C0C0C0"/>
            <w:vAlign w:val="center"/>
          </w:tcPr>
          <w:p w14:paraId="6943AF9E" w14:textId="77777777" w:rsidR="00A750DF" w:rsidRPr="00A750DF" w:rsidRDefault="00A750DF" w:rsidP="005053C8">
            <w:pPr>
              <w:jc w:val="center"/>
              <w:rPr>
                <w:rFonts w:ascii="Times New Roman" w:hAnsi="Times New Roman" w:cs="Times New Roman"/>
                <w:b/>
              </w:rPr>
            </w:pPr>
            <w:r w:rsidRPr="00A750DF">
              <w:rPr>
                <w:rFonts w:ascii="Times New Roman" w:hAnsi="Times New Roman" w:cs="Times New Roman"/>
                <w:b/>
              </w:rPr>
              <w:t>Aplikačná a technologická vrstva</w:t>
            </w:r>
          </w:p>
        </w:tc>
        <w:tc>
          <w:tcPr>
            <w:tcW w:w="1446" w:type="dxa"/>
            <w:shd w:val="clear" w:color="auto" w:fill="C0C0C0"/>
          </w:tcPr>
          <w:p w14:paraId="64B52A58" w14:textId="77777777" w:rsidR="00A750DF" w:rsidRPr="00A750DF" w:rsidRDefault="00A750DF" w:rsidP="005053C8">
            <w:pPr>
              <w:jc w:val="center"/>
              <w:rPr>
                <w:rFonts w:ascii="Times New Roman" w:hAnsi="Times New Roman" w:cs="Times New Roman"/>
                <w:b/>
              </w:rPr>
            </w:pPr>
            <w:r w:rsidRPr="00A750DF">
              <w:rPr>
                <w:rFonts w:ascii="Times New Roman" w:hAnsi="Times New Roman" w:cs="Times New Roman"/>
                <w:b/>
              </w:rPr>
              <w:t>A – nový systém</w:t>
            </w:r>
          </w:p>
          <w:p w14:paraId="15266C08" w14:textId="77777777" w:rsidR="00A750DF" w:rsidRPr="00A750DF" w:rsidRDefault="00A750DF" w:rsidP="005053C8">
            <w:pPr>
              <w:jc w:val="center"/>
              <w:rPr>
                <w:rFonts w:ascii="Times New Roman" w:hAnsi="Times New Roman" w:cs="Times New Roman"/>
                <w:b/>
              </w:rPr>
            </w:pPr>
            <w:r w:rsidRPr="00A750DF">
              <w:rPr>
                <w:rFonts w:ascii="Times New Roman" w:hAnsi="Times New Roman" w:cs="Times New Roman"/>
                <w:b/>
              </w:rPr>
              <w:t>B – zmena systému</w:t>
            </w:r>
          </w:p>
        </w:tc>
        <w:tc>
          <w:tcPr>
            <w:tcW w:w="1201" w:type="dxa"/>
            <w:shd w:val="clear" w:color="auto" w:fill="C0C0C0"/>
            <w:vAlign w:val="center"/>
          </w:tcPr>
          <w:p w14:paraId="7E0B1E42" w14:textId="77777777" w:rsidR="00A750DF" w:rsidRPr="00A750DF" w:rsidRDefault="00A750DF" w:rsidP="005053C8">
            <w:pPr>
              <w:jc w:val="center"/>
              <w:rPr>
                <w:rFonts w:ascii="Times New Roman" w:hAnsi="Times New Roman" w:cs="Times New Roman"/>
                <w:b/>
              </w:rPr>
            </w:pPr>
            <w:r w:rsidRPr="00A750DF">
              <w:rPr>
                <w:rFonts w:ascii="Times New Roman" w:hAnsi="Times New Roman" w:cs="Times New Roman"/>
                <w:b/>
              </w:rPr>
              <w:t>Kód systému</w:t>
            </w:r>
          </w:p>
        </w:tc>
        <w:tc>
          <w:tcPr>
            <w:tcW w:w="1275" w:type="dxa"/>
            <w:gridSpan w:val="2"/>
            <w:shd w:val="clear" w:color="auto" w:fill="C0C0C0"/>
            <w:vAlign w:val="center"/>
          </w:tcPr>
          <w:p w14:paraId="0B94C264" w14:textId="77777777" w:rsidR="00A750DF" w:rsidRPr="00A750DF" w:rsidRDefault="00A750DF" w:rsidP="005053C8">
            <w:pPr>
              <w:jc w:val="center"/>
              <w:rPr>
                <w:rFonts w:ascii="Times New Roman" w:hAnsi="Times New Roman" w:cs="Times New Roman"/>
                <w:b/>
              </w:rPr>
            </w:pPr>
            <w:r w:rsidRPr="00A750DF">
              <w:rPr>
                <w:rFonts w:ascii="Times New Roman" w:hAnsi="Times New Roman" w:cs="Times New Roman"/>
                <w:b/>
              </w:rPr>
              <w:t>Názov systému</w:t>
            </w:r>
          </w:p>
        </w:tc>
        <w:tc>
          <w:tcPr>
            <w:tcW w:w="1493" w:type="dxa"/>
            <w:shd w:val="clear" w:color="auto" w:fill="C0C0C0"/>
            <w:vAlign w:val="center"/>
          </w:tcPr>
          <w:p w14:paraId="64F225E8" w14:textId="77777777" w:rsidR="00A750DF" w:rsidRPr="00A750DF" w:rsidRDefault="00A750DF" w:rsidP="005053C8">
            <w:pPr>
              <w:jc w:val="center"/>
              <w:rPr>
                <w:rFonts w:ascii="Times New Roman" w:hAnsi="Times New Roman" w:cs="Times New Roman"/>
                <w:b/>
              </w:rPr>
            </w:pPr>
            <w:r w:rsidRPr="00A750DF">
              <w:rPr>
                <w:rFonts w:ascii="Times New Roman" w:hAnsi="Times New Roman" w:cs="Times New Roman"/>
                <w:b/>
              </w:rPr>
              <w:t>Vo vládnom cloude – áno / nie</w:t>
            </w:r>
          </w:p>
        </w:tc>
      </w:tr>
      <w:tr w:rsidR="00A750DF" w:rsidRPr="00A750DF" w14:paraId="62B515A6" w14:textId="77777777" w:rsidTr="009213F6">
        <w:trPr>
          <w:trHeight w:val="20"/>
        </w:trPr>
        <w:tc>
          <w:tcPr>
            <w:tcW w:w="3956" w:type="dxa"/>
          </w:tcPr>
          <w:p w14:paraId="3138F34E" w14:textId="77777777" w:rsidR="00A750DF" w:rsidRPr="00A750DF" w:rsidRDefault="00A750DF" w:rsidP="005053C8">
            <w:pPr>
              <w:rPr>
                <w:rFonts w:ascii="Times New Roman" w:hAnsi="Times New Roman" w:cs="Times New Roman"/>
                <w:sz w:val="24"/>
                <w:szCs w:val="24"/>
              </w:rPr>
            </w:pPr>
            <w:r w:rsidRPr="00A750DF">
              <w:rPr>
                <w:rFonts w:ascii="Times New Roman" w:hAnsi="Times New Roman" w:cs="Times New Roman"/>
                <w:b/>
              </w:rPr>
              <w:t>6.2.</w:t>
            </w:r>
            <w:r w:rsidRPr="00A750DF">
              <w:rPr>
                <w:rFonts w:ascii="Times New Roman" w:hAnsi="Times New Roman" w:cs="Times New Roman"/>
              </w:rPr>
              <w:t xml:space="preserve"> Predpokladá predložený návrh zmenu existujúceho alebo vytvorenie nového informačného systému verejnej správy? Predpokladá správca umiestnenie informačného systému vo vládnom cloude?</w:t>
            </w:r>
          </w:p>
        </w:tc>
        <w:tc>
          <w:tcPr>
            <w:tcW w:w="1446" w:type="dxa"/>
          </w:tcPr>
          <w:p w14:paraId="70DAB214" w14:textId="77777777" w:rsidR="00A750DF" w:rsidRPr="00A750DF" w:rsidRDefault="00A750DF" w:rsidP="005053C8">
            <w:pPr>
              <w:rPr>
                <w:rFonts w:ascii="Times New Roman" w:hAnsi="Times New Roman" w:cs="Times New Roman"/>
                <w:i/>
                <w:iCs/>
                <w:sz w:val="24"/>
                <w:szCs w:val="24"/>
              </w:rPr>
            </w:pPr>
            <w:r w:rsidRPr="00A750DF">
              <w:rPr>
                <w:rFonts w:ascii="Times New Roman" w:hAnsi="Times New Roman" w:cs="Times New Roman"/>
                <w:i/>
                <w:iCs/>
                <w:sz w:val="24"/>
                <w:szCs w:val="24"/>
              </w:rPr>
              <w:t>B</w:t>
            </w:r>
          </w:p>
          <w:p w14:paraId="10EE92B1" w14:textId="77777777" w:rsidR="00A750DF" w:rsidRPr="00A750DF" w:rsidRDefault="00A750DF" w:rsidP="005053C8">
            <w:pPr>
              <w:rPr>
                <w:rFonts w:ascii="Times New Roman" w:hAnsi="Times New Roman" w:cs="Times New Roman"/>
                <w:i/>
                <w:iCs/>
                <w:sz w:val="24"/>
                <w:szCs w:val="24"/>
              </w:rPr>
            </w:pPr>
          </w:p>
          <w:p w14:paraId="2B7E59A8" w14:textId="77777777" w:rsidR="00A750DF" w:rsidRPr="00A750DF" w:rsidRDefault="00A750DF" w:rsidP="005053C8">
            <w:pPr>
              <w:rPr>
                <w:rFonts w:ascii="Times New Roman" w:hAnsi="Times New Roman" w:cs="Times New Roman"/>
                <w:i/>
                <w:iCs/>
                <w:sz w:val="24"/>
                <w:szCs w:val="24"/>
              </w:rPr>
            </w:pPr>
          </w:p>
          <w:p w14:paraId="29425534" w14:textId="77777777" w:rsidR="00A750DF" w:rsidRPr="00A750DF" w:rsidRDefault="00A750DF" w:rsidP="005053C8">
            <w:pPr>
              <w:rPr>
                <w:rFonts w:ascii="Times New Roman" w:hAnsi="Times New Roman" w:cs="Times New Roman"/>
                <w:i/>
                <w:iCs/>
                <w:sz w:val="24"/>
                <w:szCs w:val="24"/>
              </w:rPr>
            </w:pPr>
          </w:p>
          <w:p w14:paraId="70CB7731" w14:textId="77777777" w:rsidR="00A750DF" w:rsidRPr="00A750DF" w:rsidRDefault="00A750DF" w:rsidP="005053C8">
            <w:pPr>
              <w:rPr>
                <w:rFonts w:ascii="Times New Roman" w:hAnsi="Times New Roman" w:cs="Times New Roman"/>
                <w:i/>
                <w:iCs/>
                <w:sz w:val="24"/>
                <w:szCs w:val="24"/>
              </w:rPr>
            </w:pPr>
          </w:p>
          <w:p w14:paraId="48A881B2" w14:textId="77777777" w:rsidR="00A750DF" w:rsidRPr="00A750DF" w:rsidRDefault="00A750DF" w:rsidP="005053C8">
            <w:pPr>
              <w:rPr>
                <w:rFonts w:ascii="Times New Roman" w:hAnsi="Times New Roman" w:cs="Times New Roman"/>
                <w:i/>
                <w:iCs/>
                <w:sz w:val="24"/>
                <w:szCs w:val="24"/>
              </w:rPr>
            </w:pPr>
            <w:r w:rsidRPr="00A750DF">
              <w:rPr>
                <w:rFonts w:ascii="Times New Roman" w:hAnsi="Times New Roman" w:cs="Times New Roman"/>
                <w:i/>
                <w:iCs/>
                <w:sz w:val="24"/>
                <w:szCs w:val="24"/>
              </w:rPr>
              <w:lastRenderedPageBreak/>
              <w:t>B</w:t>
            </w:r>
          </w:p>
          <w:p w14:paraId="03845CEA" w14:textId="77777777" w:rsidR="00A750DF" w:rsidRPr="00A750DF" w:rsidRDefault="00A750DF" w:rsidP="005053C8">
            <w:pPr>
              <w:rPr>
                <w:rFonts w:ascii="Times New Roman" w:hAnsi="Times New Roman" w:cs="Times New Roman"/>
                <w:i/>
                <w:iCs/>
                <w:sz w:val="24"/>
                <w:szCs w:val="24"/>
              </w:rPr>
            </w:pPr>
          </w:p>
          <w:p w14:paraId="07ED28EB" w14:textId="77777777" w:rsidR="00A750DF" w:rsidRPr="00A750DF" w:rsidRDefault="00A750DF" w:rsidP="005053C8">
            <w:pPr>
              <w:rPr>
                <w:rFonts w:ascii="Times New Roman" w:hAnsi="Times New Roman" w:cs="Times New Roman"/>
                <w:i/>
                <w:iCs/>
                <w:sz w:val="24"/>
                <w:szCs w:val="24"/>
              </w:rPr>
            </w:pPr>
          </w:p>
          <w:p w14:paraId="304783C8" w14:textId="77777777" w:rsidR="00A750DF" w:rsidRPr="00A750DF" w:rsidRDefault="00A750DF" w:rsidP="005053C8">
            <w:pPr>
              <w:rPr>
                <w:rFonts w:ascii="Times New Roman" w:hAnsi="Times New Roman" w:cs="Times New Roman"/>
                <w:i/>
                <w:iCs/>
                <w:sz w:val="24"/>
                <w:szCs w:val="24"/>
              </w:rPr>
            </w:pPr>
          </w:p>
          <w:p w14:paraId="42976347" w14:textId="77777777" w:rsidR="00A750DF" w:rsidRPr="00A750DF" w:rsidRDefault="00A750DF" w:rsidP="005053C8">
            <w:pPr>
              <w:rPr>
                <w:rFonts w:ascii="Times New Roman" w:hAnsi="Times New Roman" w:cs="Times New Roman"/>
                <w:i/>
                <w:iCs/>
                <w:sz w:val="24"/>
                <w:szCs w:val="24"/>
              </w:rPr>
            </w:pPr>
          </w:p>
          <w:p w14:paraId="44C8698B" w14:textId="77777777" w:rsidR="00A750DF" w:rsidRPr="00A750DF" w:rsidRDefault="00A750DF" w:rsidP="005053C8">
            <w:pPr>
              <w:rPr>
                <w:rFonts w:ascii="Times New Roman" w:hAnsi="Times New Roman" w:cs="Times New Roman"/>
                <w:i/>
                <w:iCs/>
                <w:sz w:val="24"/>
                <w:szCs w:val="24"/>
              </w:rPr>
            </w:pPr>
          </w:p>
          <w:p w14:paraId="5785CFAA" w14:textId="77777777" w:rsidR="00A750DF" w:rsidRPr="00A750DF" w:rsidRDefault="00A750DF" w:rsidP="005053C8">
            <w:pPr>
              <w:rPr>
                <w:rFonts w:ascii="Times New Roman" w:hAnsi="Times New Roman" w:cs="Times New Roman"/>
                <w:i/>
                <w:iCs/>
                <w:sz w:val="24"/>
                <w:szCs w:val="24"/>
              </w:rPr>
            </w:pPr>
            <w:r w:rsidRPr="00A750DF">
              <w:rPr>
                <w:rFonts w:ascii="Times New Roman" w:hAnsi="Times New Roman" w:cs="Times New Roman"/>
                <w:i/>
                <w:iCs/>
                <w:sz w:val="24"/>
                <w:szCs w:val="24"/>
              </w:rPr>
              <w:t>B</w:t>
            </w:r>
          </w:p>
          <w:p w14:paraId="437C8240" w14:textId="77777777" w:rsidR="00A750DF" w:rsidRPr="00A750DF" w:rsidRDefault="00A750DF" w:rsidP="005053C8">
            <w:pPr>
              <w:rPr>
                <w:rFonts w:ascii="Times New Roman" w:hAnsi="Times New Roman" w:cs="Times New Roman"/>
                <w:i/>
                <w:iCs/>
                <w:sz w:val="24"/>
                <w:szCs w:val="24"/>
              </w:rPr>
            </w:pPr>
          </w:p>
          <w:p w14:paraId="1A9DB4C2" w14:textId="77777777" w:rsidR="00A750DF" w:rsidRPr="00A750DF" w:rsidRDefault="00A750DF" w:rsidP="005053C8">
            <w:pPr>
              <w:rPr>
                <w:rFonts w:ascii="Times New Roman" w:hAnsi="Times New Roman" w:cs="Times New Roman"/>
                <w:i/>
                <w:iCs/>
                <w:sz w:val="24"/>
                <w:szCs w:val="24"/>
              </w:rPr>
            </w:pPr>
          </w:p>
          <w:p w14:paraId="2F2C3258" w14:textId="77777777" w:rsidR="00A750DF" w:rsidRPr="00A750DF" w:rsidRDefault="00A750DF" w:rsidP="005053C8">
            <w:pPr>
              <w:rPr>
                <w:rFonts w:ascii="Times New Roman" w:hAnsi="Times New Roman" w:cs="Times New Roman"/>
                <w:i/>
                <w:iCs/>
                <w:sz w:val="24"/>
                <w:szCs w:val="24"/>
              </w:rPr>
            </w:pPr>
          </w:p>
          <w:p w14:paraId="4D9438D4" w14:textId="77777777" w:rsidR="00A750DF" w:rsidRPr="00A750DF" w:rsidRDefault="00A750DF" w:rsidP="005053C8">
            <w:pPr>
              <w:rPr>
                <w:rFonts w:ascii="Times New Roman" w:hAnsi="Times New Roman" w:cs="Times New Roman"/>
                <w:i/>
                <w:iCs/>
                <w:sz w:val="24"/>
                <w:szCs w:val="24"/>
              </w:rPr>
            </w:pPr>
          </w:p>
          <w:p w14:paraId="4A54F535" w14:textId="77777777" w:rsidR="00A750DF" w:rsidRPr="00A750DF" w:rsidRDefault="00A750DF" w:rsidP="005053C8">
            <w:pPr>
              <w:rPr>
                <w:rFonts w:ascii="Times New Roman" w:hAnsi="Times New Roman" w:cs="Times New Roman"/>
                <w:i/>
                <w:iCs/>
                <w:sz w:val="24"/>
                <w:szCs w:val="24"/>
              </w:rPr>
            </w:pPr>
          </w:p>
          <w:p w14:paraId="384FC414" w14:textId="77777777" w:rsidR="00A750DF" w:rsidRPr="00A750DF" w:rsidRDefault="00A750DF" w:rsidP="005053C8">
            <w:pPr>
              <w:rPr>
                <w:rFonts w:ascii="Times New Roman" w:hAnsi="Times New Roman" w:cs="Times New Roman"/>
                <w:i/>
                <w:iCs/>
                <w:sz w:val="24"/>
                <w:szCs w:val="24"/>
              </w:rPr>
            </w:pPr>
          </w:p>
          <w:p w14:paraId="6721F43A" w14:textId="77777777" w:rsidR="00A750DF" w:rsidRPr="00A750DF" w:rsidRDefault="00A750DF" w:rsidP="005053C8">
            <w:pPr>
              <w:rPr>
                <w:rFonts w:ascii="Times New Roman" w:hAnsi="Times New Roman" w:cs="Times New Roman"/>
                <w:i/>
                <w:iCs/>
                <w:sz w:val="24"/>
                <w:szCs w:val="24"/>
              </w:rPr>
            </w:pPr>
          </w:p>
          <w:p w14:paraId="1CA3416B" w14:textId="77777777" w:rsidR="00A750DF" w:rsidRPr="00A750DF" w:rsidRDefault="00A750DF" w:rsidP="005053C8">
            <w:pPr>
              <w:rPr>
                <w:rFonts w:ascii="Times New Roman" w:hAnsi="Times New Roman" w:cs="Times New Roman"/>
                <w:i/>
                <w:iCs/>
                <w:sz w:val="24"/>
                <w:szCs w:val="24"/>
              </w:rPr>
            </w:pPr>
            <w:r w:rsidRPr="00A750DF">
              <w:rPr>
                <w:rFonts w:ascii="Times New Roman" w:hAnsi="Times New Roman" w:cs="Times New Roman"/>
                <w:i/>
                <w:iCs/>
                <w:sz w:val="24"/>
                <w:szCs w:val="24"/>
              </w:rPr>
              <w:t>B</w:t>
            </w:r>
          </w:p>
        </w:tc>
        <w:tc>
          <w:tcPr>
            <w:tcW w:w="1201" w:type="dxa"/>
          </w:tcPr>
          <w:p w14:paraId="3E117260" w14:textId="77777777" w:rsidR="00A750DF" w:rsidRPr="00A750DF" w:rsidRDefault="00A750DF" w:rsidP="005053C8">
            <w:pPr>
              <w:rPr>
                <w:rFonts w:ascii="Times New Roman" w:hAnsi="Times New Roman" w:cs="Times New Roman"/>
                <w:i/>
                <w:iCs/>
                <w:sz w:val="24"/>
                <w:szCs w:val="24"/>
              </w:rPr>
            </w:pPr>
            <w:r w:rsidRPr="00A750DF">
              <w:rPr>
                <w:rFonts w:ascii="Times New Roman" w:hAnsi="Times New Roman" w:cs="Times New Roman"/>
                <w:i/>
                <w:iCs/>
                <w:sz w:val="24"/>
                <w:szCs w:val="24"/>
              </w:rPr>
              <w:lastRenderedPageBreak/>
              <w:t>isvs_421</w:t>
            </w:r>
          </w:p>
          <w:p w14:paraId="3E5D91CF" w14:textId="77777777" w:rsidR="00A750DF" w:rsidRPr="00A750DF" w:rsidRDefault="00A750DF" w:rsidP="005053C8">
            <w:pPr>
              <w:rPr>
                <w:rFonts w:ascii="Times New Roman" w:hAnsi="Times New Roman" w:cs="Times New Roman"/>
                <w:i/>
                <w:iCs/>
                <w:sz w:val="24"/>
                <w:szCs w:val="24"/>
              </w:rPr>
            </w:pPr>
          </w:p>
          <w:p w14:paraId="26AF903C" w14:textId="77777777" w:rsidR="00A750DF" w:rsidRPr="00A750DF" w:rsidRDefault="00A750DF" w:rsidP="005053C8">
            <w:pPr>
              <w:rPr>
                <w:rFonts w:ascii="Times New Roman" w:hAnsi="Times New Roman" w:cs="Times New Roman"/>
                <w:i/>
                <w:iCs/>
                <w:sz w:val="24"/>
                <w:szCs w:val="24"/>
              </w:rPr>
            </w:pPr>
          </w:p>
          <w:p w14:paraId="383D2610" w14:textId="77777777" w:rsidR="00A750DF" w:rsidRPr="00A750DF" w:rsidRDefault="00A750DF" w:rsidP="005053C8">
            <w:pPr>
              <w:rPr>
                <w:rFonts w:ascii="Times New Roman" w:hAnsi="Times New Roman" w:cs="Times New Roman"/>
                <w:i/>
                <w:iCs/>
                <w:sz w:val="24"/>
                <w:szCs w:val="24"/>
              </w:rPr>
            </w:pPr>
          </w:p>
          <w:p w14:paraId="1CEA0C9B" w14:textId="77777777" w:rsidR="00A750DF" w:rsidRPr="00A750DF" w:rsidRDefault="00A750DF" w:rsidP="005053C8">
            <w:pPr>
              <w:rPr>
                <w:rFonts w:ascii="Times New Roman" w:hAnsi="Times New Roman" w:cs="Times New Roman"/>
                <w:i/>
                <w:iCs/>
                <w:sz w:val="24"/>
                <w:szCs w:val="24"/>
              </w:rPr>
            </w:pPr>
          </w:p>
          <w:p w14:paraId="59F25326" w14:textId="77777777" w:rsidR="00A750DF" w:rsidRPr="00A750DF" w:rsidRDefault="00A750DF" w:rsidP="005053C8">
            <w:pPr>
              <w:rPr>
                <w:rFonts w:ascii="Times New Roman" w:hAnsi="Times New Roman" w:cs="Times New Roman"/>
                <w:i/>
                <w:iCs/>
                <w:sz w:val="24"/>
                <w:szCs w:val="24"/>
              </w:rPr>
            </w:pPr>
            <w:r w:rsidRPr="00A750DF">
              <w:rPr>
                <w:rFonts w:ascii="Times New Roman" w:hAnsi="Times New Roman" w:cs="Times New Roman"/>
                <w:i/>
                <w:iCs/>
                <w:sz w:val="24"/>
                <w:szCs w:val="24"/>
              </w:rPr>
              <w:lastRenderedPageBreak/>
              <w:t>isvs_423</w:t>
            </w:r>
          </w:p>
          <w:p w14:paraId="406CC587" w14:textId="77777777" w:rsidR="00A750DF" w:rsidRPr="00A750DF" w:rsidRDefault="00A750DF" w:rsidP="005053C8">
            <w:pPr>
              <w:rPr>
                <w:rFonts w:ascii="Times New Roman" w:hAnsi="Times New Roman" w:cs="Times New Roman"/>
                <w:i/>
                <w:iCs/>
                <w:sz w:val="24"/>
                <w:szCs w:val="24"/>
              </w:rPr>
            </w:pPr>
          </w:p>
          <w:p w14:paraId="27E29506" w14:textId="77777777" w:rsidR="00A750DF" w:rsidRPr="00A750DF" w:rsidRDefault="00A750DF" w:rsidP="005053C8">
            <w:pPr>
              <w:rPr>
                <w:rFonts w:ascii="Times New Roman" w:hAnsi="Times New Roman" w:cs="Times New Roman"/>
                <w:i/>
                <w:iCs/>
                <w:sz w:val="24"/>
                <w:szCs w:val="24"/>
              </w:rPr>
            </w:pPr>
          </w:p>
          <w:p w14:paraId="3A7BDDDF" w14:textId="77777777" w:rsidR="00A750DF" w:rsidRPr="00A750DF" w:rsidRDefault="00A750DF" w:rsidP="005053C8">
            <w:pPr>
              <w:rPr>
                <w:rFonts w:ascii="Times New Roman" w:hAnsi="Times New Roman" w:cs="Times New Roman"/>
                <w:i/>
                <w:iCs/>
                <w:sz w:val="24"/>
                <w:szCs w:val="24"/>
              </w:rPr>
            </w:pPr>
          </w:p>
          <w:p w14:paraId="3CFB93EC" w14:textId="77777777" w:rsidR="00A750DF" w:rsidRPr="00A750DF" w:rsidRDefault="00A750DF" w:rsidP="005053C8">
            <w:pPr>
              <w:rPr>
                <w:rFonts w:ascii="Times New Roman" w:hAnsi="Times New Roman" w:cs="Times New Roman"/>
                <w:i/>
                <w:iCs/>
                <w:sz w:val="24"/>
                <w:szCs w:val="24"/>
              </w:rPr>
            </w:pPr>
          </w:p>
          <w:p w14:paraId="1A668B65" w14:textId="77777777" w:rsidR="00A750DF" w:rsidRPr="00A750DF" w:rsidRDefault="00A750DF" w:rsidP="005053C8">
            <w:pPr>
              <w:rPr>
                <w:rFonts w:ascii="Times New Roman" w:hAnsi="Times New Roman" w:cs="Times New Roman"/>
                <w:i/>
                <w:iCs/>
                <w:sz w:val="24"/>
                <w:szCs w:val="24"/>
              </w:rPr>
            </w:pPr>
          </w:p>
          <w:p w14:paraId="6AFE602E" w14:textId="77777777" w:rsidR="00A750DF" w:rsidRPr="00A750DF" w:rsidRDefault="00A750DF" w:rsidP="005053C8">
            <w:pPr>
              <w:rPr>
                <w:rFonts w:ascii="Times New Roman" w:hAnsi="Times New Roman" w:cs="Times New Roman"/>
                <w:i/>
                <w:iCs/>
                <w:sz w:val="24"/>
                <w:szCs w:val="24"/>
              </w:rPr>
            </w:pPr>
          </w:p>
          <w:p w14:paraId="3BBCB148" w14:textId="77777777" w:rsidR="00A750DF" w:rsidRPr="00A750DF" w:rsidRDefault="00A750DF" w:rsidP="005053C8">
            <w:pPr>
              <w:rPr>
                <w:rFonts w:ascii="Times New Roman" w:hAnsi="Times New Roman" w:cs="Times New Roman"/>
                <w:i/>
                <w:iCs/>
                <w:sz w:val="24"/>
                <w:szCs w:val="24"/>
              </w:rPr>
            </w:pPr>
            <w:r w:rsidRPr="00A750DF">
              <w:rPr>
                <w:rFonts w:ascii="Times New Roman" w:hAnsi="Times New Roman" w:cs="Times New Roman"/>
                <w:i/>
                <w:iCs/>
                <w:sz w:val="24"/>
                <w:szCs w:val="24"/>
              </w:rPr>
              <w:t>isvs_10700</w:t>
            </w:r>
          </w:p>
          <w:p w14:paraId="50E9F8A3" w14:textId="77777777" w:rsidR="00A750DF" w:rsidRPr="00A750DF" w:rsidRDefault="00A750DF" w:rsidP="005053C8">
            <w:pPr>
              <w:rPr>
                <w:rFonts w:ascii="Times New Roman" w:hAnsi="Times New Roman" w:cs="Times New Roman"/>
                <w:i/>
                <w:iCs/>
                <w:sz w:val="24"/>
                <w:szCs w:val="24"/>
              </w:rPr>
            </w:pPr>
          </w:p>
          <w:p w14:paraId="3AF46B1E" w14:textId="77777777" w:rsidR="00A750DF" w:rsidRPr="00A750DF" w:rsidRDefault="00A750DF" w:rsidP="005053C8">
            <w:pPr>
              <w:rPr>
                <w:rFonts w:ascii="Times New Roman" w:hAnsi="Times New Roman" w:cs="Times New Roman"/>
                <w:i/>
                <w:iCs/>
                <w:sz w:val="24"/>
                <w:szCs w:val="24"/>
              </w:rPr>
            </w:pPr>
          </w:p>
        </w:tc>
        <w:tc>
          <w:tcPr>
            <w:tcW w:w="1275" w:type="dxa"/>
            <w:gridSpan w:val="2"/>
          </w:tcPr>
          <w:p w14:paraId="4DBE38F0" w14:textId="77777777" w:rsidR="00A750DF" w:rsidRPr="00A750DF" w:rsidRDefault="00A750DF" w:rsidP="005053C8">
            <w:pPr>
              <w:rPr>
                <w:rFonts w:ascii="Times New Roman" w:hAnsi="Times New Roman" w:cs="Times New Roman"/>
                <w:i/>
                <w:iCs/>
                <w:sz w:val="24"/>
                <w:szCs w:val="24"/>
              </w:rPr>
            </w:pPr>
            <w:r w:rsidRPr="00A750DF">
              <w:rPr>
                <w:rFonts w:ascii="Times New Roman" w:hAnsi="Times New Roman" w:cs="Times New Roman"/>
                <w:i/>
                <w:iCs/>
                <w:sz w:val="24"/>
                <w:szCs w:val="24"/>
              </w:rPr>
              <w:lastRenderedPageBreak/>
              <w:t xml:space="preserve">Informačný systém katastra nehnuteľností </w:t>
            </w:r>
          </w:p>
          <w:p w14:paraId="159B1D44" w14:textId="77777777" w:rsidR="00A750DF" w:rsidRPr="00A750DF" w:rsidRDefault="00A750DF" w:rsidP="005053C8">
            <w:pPr>
              <w:rPr>
                <w:rFonts w:ascii="Times New Roman" w:hAnsi="Times New Roman" w:cs="Times New Roman"/>
                <w:i/>
                <w:iCs/>
                <w:sz w:val="24"/>
                <w:szCs w:val="24"/>
              </w:rPr>
            </w:pPr>
            <w:r w:rsidRPr="00A750DF">
              <w:rPr>
                <w:rFonts w:ascii="Times New Roman" w:hAnsi="Times New Roman" w:cs="Times New Roman"/>
                <w:i/>
                <w:iCs/>
                <w:sz w:val="24"/>
                <w:szCs w:val="24"/>
              </w:rPr>
              <w:t xml:space="preserve">Základná báza </w:t>
            </w:r>
            <w:r w:rsidRPr="00A750DF">
              <w:rPr>
                <w:rFonts w:ascii="Times New Roman" w:hAnsi="Times New Roman" w:cs="Times New Roman"/>
                <w:i/>
                <w:iCs/>
                <w:sz w:val="24"/>
                <w:szCs w:val="24"/>
              </w:rPr>
              <w:lastRenderedPageBreak/>
              <w:t>údajov pre geografický informačný systém</w:t>
            </w:r>
          </w:p>
          <w:p w14:paraId="7ABE7784" w14:textId="77777777" w:rsidR="00A750DF" w:rsidRPr="00A750DF" w:rsidRDefault="00A750DF" w:rsidP="00EA4157">
            <w:pPr>
              <w:rPr>
                <w:rFonts w:ascii="Times New Roman" w:hAnsi="Times New Roman" w:cs="Times New Roman"/>
                <w:i/>
                <w:iCs/>
                <w:sz w:val="24"/>
                <w:szCs w:val="24"/>
              </w:rPr>
            </w:pPr>
            <w:r w:rsidRPr="00A750DF">
              <w:rPr>
                <w:rFonts w:ascii="Times New Roman" w:hAnsi="Times New Roman" w:cs="Times New Roman"/>
                <w:i/>
                <w:iCs/>
                <w:sz w:val="24"/>
                <w:szCs w:val="24"/>
              </w:rPr>
              <w:t>Portál doplnkových služieb katastra nehnuteľností</w:t>
            </w:r>
          </w:p>
          <w:p w14:paraId="77FBFD88" w14:textId="77777777" w:rsidR="00A750DF" w:rsidRPr="00A750DF" w:rsidRDefault="00A750DF" w:rsidP="00EA4157">
            <w:pPr>
              <w:rPr>
                <w:rFonts w:ascii="Times New Roman" w:hAnsi="Times New Roman" w:cs="Times New Roman"/>
                <w:i/>
                <w:iCs/>
                <w:sz w:val="24"/>
                <w:szCs w:val="24"/>
              </w:rPr>
            </w:pPr>
            <w:r w:rsidRPr="00A750DF">
              <w:rPr>
                <w:rFonts w:ascii="Times New Roman" w:hAnsi="Times New Roman" w:cs="Times New Roman"/>
                <w:i/>
                <w:iCs/>
                <w:sz w:val="24"/>
                <w:szCs w:val="24"/>
              </w:rPr>
              <w:t xml:space="preserve">  </w:t>
            </w:r>
            <w:hyperlink r:id="rId20" w:history="1">
              <w:r w:rsidRPr="00A750DF">
                <w:rPr>
                  <w:rStyle w:val="Hypertextovprepojenie"/>
                  <w:rFonts w:ascii="Times New Roman" w:hAnsi="Times New Roman" w:cs="Times New Roman"/>
                  <w:sz w:val="24"/>
                  <w:szCs w:val="24"/>
                </w:rPr>
                <w:t>https://cica.vugk.sk/</w:t>
              </w:r>
            </w:hyperlink>
          </w:p>
          <w:p w14:paraId="193A50E8" w14:textId="77777777" w:rsidR="00A750DF" w:rsidRPr="00A750DF" w:rsidRDefault="00A750DF" w:rsidP="005053C8">
            <w:pPr>
              <w:rPr>
                <w:rFonts w:ascii="Times New Roman" w:hAnsi="Times New Roman" w:cs="Times New Roman"/>
                <w:i/>
                <w:iCs/>
                <w:sz w:val="24"/>
                <w:szCs w:val="24"/>
              </w:rPr>
            </w:pPr>
          </w:p>
        </w:tc>
        <w:tc>
          <w:tcPr>
            <w:tcW w:w="1493" w:type="dxa"/>
          </w:tcPr>
          <w:p w14:paraId="6D3E898E" w14:textId="77777777" w:rsidR="00A750DF" w:rsidRPr="00A750DF" w:rsidRDefault="00A750DF" w:rsidP="005053C8">
            <w:pPr>
              <w:rPr>
                <w:rFonts w:ascii="Times New Roman" w:hAnsi="Times New Roman" w:cs="Times New Roman"/>
                <w:i/>
                <w:iCs/>
                <w:sz w:val="24"/>
                <w:szCs w:val="24"/>
              </w:rPr>
            </w:pPr>
            <w:r w:rsidRPr="00A750DF">
              <w:rPr>
                <w:rFonts w:ascii="Times New Roman" w:hAnsi="Times New Roman" w:cs="Times New Roman"/>
                <w:i/>
                <w:iCs/>
                <w:sz w:val="24"/>
                <w:szCs w:val="24"/>
              </w:rPr>
              <w:lastRenderedPageBreak/>
              <w:t>Nie</w:t>
            </w:r>
          </w:p>
          <w:p w14:paraId="132FEC0C" w14:textId="77777777" w:rsidR="00A750DF" w:rsidRPr="00A750DF" w:rsidRDefault="00A750DF" w:rsidP="005053C8">
            <w:pPr>
              <w:rPr>
                <w:rFonts w:ascii="Times New Roman" w:hAnsi="Times New Roman" w:cs="Times New Roman"/>
                <w:i/>
                <w:iCs/>
                <w:sz w:val="24"/>
                <w:szCs w:val="24"/>
              </w:rPr>
            </w:pPr>
          </w:p>
          <w:p w14:paraId="307F4BB9" w14:textId="77777777" w:rsidR="00A750DF" w:rsidRPr="00A750DF" w:rsidRDefault="00A750DF" w:rsidP="005053C8">
            <w:pPr>
              <w:rPr>
                <w:rFonts w:ascii="Times New Roman" w:hAnsi="Times New Roman" w:cs="Times New Roman"/>
                <w:i/>
                <w:iCs/>
                <w:sz w:val="24"/>
                <w:szCs w:val="24"/>
              </w:rPr>
            </w:pPr>
          </w:p>
          <w:p w14:paraId="1E88B700" w14:textId="77777777" w:rsidR="00A750DF" w:rsidRPr="00A750DF" w:rsidRDefault="00A750DF" w:rsidP="005053C8">
            <w:pPr>
              <w:rPr>
                <w:rFonts w:ascii="Times New Roman" w:hAnsi="Times New Roman" w:cs="Times New Roman"/>
                <w:i/>
                <w:iCs/>
                <w:sz w:val="24"/>
                <w:szCs w:val="24"/>
              </w:rPr>
            </w:pPr>
          </w:p>
          <w:p w14:paraId="7DE136B7" w14:textId="77777777" w:rsidR="00A750DF" w:rsidRPr="00A750DF" w:rsidRDefault="00A750DF" w:rsidP="005053C8">
            <w:pPr>
              <w:rPr>
                <w:rFonts w:ascii="Times New Roman" w:hAnsi="Times New Roman" w:cs="Times New Roman"/>
                <w:i/>
                <w:iCs/>
                <w:sz w:val="24"/>
                <w:szCs w:val="24"/>
              </w:rPr>
            </w:pPr>
          </w:p>
          <w:p w14:paraId="43FD01C4" w14:textId="77777777" w:rsidR="00A750DF" w:rsidRPr="00A750DF" w:rsidRDefault="00A750DF" w:rsidP="005053C8">
            <w:pPr>
              <w:rPr>
                <w:rFonts w:ascii="Times New Roman" w:hAnsi="Times New Roman" w:cs="Times New Roman"/>
                <w:i/>
                <w:iCs/>
                <w:sz w:val="24"/>
                <w:szCs w:val="24"/>
              </w:rPr>
            </w:pPr>
            <w:r w:rsidRPr="00A750DF">
              <w:rPr>
                <w:rFonts w:ascii="Times New Roman" w:hAnsi="Times New Roman" w:cs="Times New Roman"/>
                <w:i/>
                <w:iCs/>
                <w:sz w:val="24"/>
                <w:szCs w:val="24"/>
              </w:rPr>
              <w:lastRenderedPageBreak/>
              <w:t>Nie</w:t>
            </w:r>
          </w:p>
          <w:p w14:paraId="5C399CA2" w14:textId="77777777" w:rsidR="00A750DF" w:rsidRPr="00A750DF" w:rsidRDefault="00A750DF" w:rsidP="005053C8">
            <w:pPr>
              <w:rPr>
                <w:rFonts w:ascii="Times New Roman" w:hAnsi="Times New Roman" w:cs="Times New Roman"/>
                <w:i/>
                <w:iCs/>
                <w:sz w:val="24"/>
                <w:szCs w:val="24"/>
              </w:rPr>
            </w:pPr>
          </w:p>
          <w:p w14:paraId="293AEA4A" w14:textId="77777777" w:rsidR="00A750DF" w:rsidRPr="00A750DF" w:rsidRDefault="00A750DF" w:rsidP="005053C8">
            <w:pPr>
              <w:rPr>
                <w:rFonts w:ascii="Times New Roman" w:hAnsi="Times New Roman" w:cs="Times New Roman"/>
                <w:i/>
                <w:iCs/>
                <w:sz w:val="24"/>
                <w:szCs w:val="24"/>
              </w:rPr>
            </w:pPr>
          </w:p>
          <w:p w14:paraId="543AE0E3" w14:textId="77777777" w:rsidR="00A750DF" w:rsidRPr="00A750DF" w:rsidRDefault="00A750DF" w:rsidP="005053C8">
            <w:pPr>
              <w:rPr>
                <w:rFonts w:ascii="Times New Roman" w:hAnsi="Times New Roman" w:cs="Times New Roman"/>
                <w:i/>
                <w:iCs/>
                <w:sz w:val="24"/>
                <w:szCs w:val="24"/>
              </w:rPr>
            </w:pPr>
          </w:p>
          <w:p w14:paraId="71D253A8" w14:textId="77777777" w:rsidR="00A750DF" w:rsidRPr="00A750DF" w:rsidRDefault="00A750DF" w:rsidP="005053C8">
            <w:pPr>
              <w:rPr>
                <w:rFonts w:ascii="Times New Roman" w:hAnsi="Times New Roman" w:cs="Times New Roman"/>
                <w:i/>
                <w:iCs/>
                <w:sz w:val="24"/>
                <w:szCs w:val="24"/>
              </w:rPr>
            </w:pPr>
          </w:p>
          <w:p w14:paraId="2CE04327" w14:textId="77777777" w:rsidR="00A750DF" w:rsidRPr="00A750DF" w:rsidRDefault="00A750DF" w:rsidP="005053C8">
            <w:pPr>
              <w:rPr>
                <w:rFonts w:ascii="Times New Roman" w:hAnsi="Times New Roman" w:cs="Times New Roman"/>
                <w:i/>
                <w:iCs/>
                <w:sz w:val="24"/>
                <w:szCs w:val="24"/>
              </w:rPr>
            </w:pPr>
          </w:p>
          <w:p w14:paraId="327CF108" w14:textId="77777777" w:rsidR="00A750DF" w:rsidRPr="00A750DF" w:rsidRDefault="00A750DF" w:rsidP="005053C8">
            <w:pPr>
              <w:rPr>
                <w:rFonts w:ascii="Times New Roman" w:hAnsi="Times New Roman" w:cs="Times New Roman"/>
                <w:i/>
                <w:iCs/>
                <w:sz w:val="24"/>
                <w:szCs w:val="24"/>
              </w:rPr>
            </w:pPr>
          </w:p>
          <w:p w14:paraId="7E378CC7" w14:textId="77777777" w:rsidR="00A750DF" w:rsidRPr="00A750DF" w:rsidRDefault="00A750DF" w:rsidP="005053C8">
            <w:pPr>
              <w:rPr>
                <w:rFonts w:ascii="Times New Roman" w:hAnsi="Times New Roman" w:cs="Times New Roman"/>
                <w:i/>
                <w:iCs/>
                <w:sz w:val="24"/>
                <w:szCs w:val="24"/>
              </w:rPr>
            </w:pPr>
            <w:r w:rsidRPr="00A750DF">
              <w:rPr>
                <w:rFonts w:ascii="Times New Roman" w:hAnsi="Times New Roman" w:cs="Times New Roman"/>
                <w:i/>
                <w:iCs/>
                <w:sz w:val="24"/>
                <w:szCs w:val="24"/>
              </w:rPr>
              <w:t>Nie</w:t>
            </w:r>
          </w:p>
          <w:p w14:paraId="3420BC6F" w14:textId="77777777" w:rsidR="00A750DF" w:rsidRPr="00A750DF" w:rsidRDefault="00A750DF" w:rsidP="005053C8">
            <w:pPr>
              <w:rPr>
                <w:rFonts w:ascii="Times New Roman" w:hAnsi="Times New Roman" w:cs="Times New Roman"/>
                <w:i/>
                <w:iCs/>
                <w:sz w:val="24"/>
                <w:szCs w:val="24"/>
              </w:rPr>
            </w:pPr>
          </w:p>
          <w:p w14:paraId="66E9B7D4" w14:textId="77777777" w:rsidR="00A750DF" w:rsidRPr="00A750DF" w:rsidRDefault="00A750DF" w:rsidP="005053C8">
            <w:pPr>
              <w:rPr>
                <w:rFonts w:ascii="Times New Roman" w:hAnsi="Times New Roman" w:cs="Times New Roman"/>
                <w:i/>
                <w:iCs/>
                <w:sz w:val="24"/>
                <w:szCs w:val="24"/>
              </w:rPr>
            </w:pPr>
          </w:p>
          <w:p w14:paraId="2F3E2120" w14:textId="77777777" w:rsidR="00A750DF" w:rsidRPr="00A750DF" w:rsidRDefault="00A750DF" w:rsidP="005053C8">
            <w:pPr>
              <w:rPr>
                <w:rFonts w:ascii="Times New Roman" w:hAnsi="Times New Roman" w:cs="Times New Roman"/>
                <w:i/>
                <w:iCs/>
                <w:sz w:val="24"/>
                <w:szCs w:val="24"/>
              </w:rPr>
            </w:pPr>
          </w:p>
          <w:p w14:paraId="7D898BAF" w14:textId="77777777" w:rsidR="00A750DF" w:rsidRPr="00A750DF" w:rsidRDefault="00A750DF" w:rsidP="005053C8">
            <w:pPr>
              <w:rPr>
                <w:rFonts w:ascii="Times New Roman" w:hAnsi="Times New Roman" w:cs="Times New Roman"/>
                <w:i/>
                <w:iCs/>
                <w:sz w:val="24"/>
                <w:szCs w:val="24"/>
              </w:rPr>
            </w:pPr>
          </w:p>
          <w:p w14:paraId="20C0A838" w14:textId="77777777" w:rsidR="00A750DF" w:rsidRPr="00A750DF" w:rsidRDefault="00A750DF" w:rsidP="005053C8">
            <w:pPr>
              <w:rPr>
                <w:rFonts w:ascii="Times New Roman" w:hAnsi="Times New Roman" w:cs="Times New Roman"/>
                <w:i/>
                <w:iCs/>
                <w:sz w:val="24"/>
                <w:szCs w:val="24"/>
              </w:rPr>
            </w:pPr>
          </w:p>
          <w:p w14:paraId="1A0238B3" w14:textId="77777777" w:rsidR="00A750DF" w:rsidRPr="00A750DF" w:rsidRDefault="00A750DF" w:rsidP="005053C8">
            <w:pPr>
              <w:rPr>
                <w:rFonts w:ascii="Times New Roman" w:hAnsi="Times New Roman" w:cs="Times New Roman"/>
                <w:i/>
                <w:iCs/>
                <w:sz w:val="24"/>
                <w:szCs w:val="24"/>
              </w:rPr>
            </w:pPr>
          </w:p>
          <w:p w14:paraId="6245E206" w14:textId="77777777" w:rsidR="00A750DF" w:rsidRPr="00A750DF" w:rsidRDefault="00A750DF" w:rsidP="005053C8">
            <w:pPr>
              <w:rPr>
                <w:rFonts w:ascii="Times New Roman" w:hAnsi="Times New Roman" w:cs="Times New Roman"/>
                <w:i/>
                <w:iCs/>
                <w:sz w:val="24"/>
                <w:szCs w:val="24"/>
              </w:rPr>
            </w:pPr>
            <w:r w:rsidRPr="00A750DF">
              <w:rPr>
                <w:rFonts w:ascii="Times New Roman" w:hAnsi="Times New Roman" w:cs="Times New Roman"/>
                <w:i/>
                <w:iCs/>
                <w:sz w:val="24"/>
                <w:szCs w:val="24"/>
              </w:rPr>
              <w:t>Nie</w:t>
            </w:r>
          </w:p>
          <w:p w14:paraId="2DFCE675" w14:textId="77777777" w:rsidR="00A750DF" w:rsidRPr="00A750DF" w:rsidRDefault="00A750DF" w:rsidP="005053C8">
            <w:pPr>
              <w:rPr>
                <w:rFonts w:ascii="Times New Roman" w:hAnsi="Times New Roman" w:cs="Times New Roman"/>
                <w:i/>
                <w:iCs/>
                <w:sz w:val="24"/>
                <w:szCs w:val="24"/>
              </w:rPr>
            </w:pPr>
          </w:p>
          <w:p w14:paraId="5A21EE05" w14:textId="77777777" w:rsidR="00A750DF" w:rsidRPr="00A750DF" w:rsidRDefault="00A750DF" w:rsidP="005053C8">
            <w:pPr>
              <w:rPr>
                <w:rFonts w:ascii="Times New Roman" w:hAnsi="Times New Roman" w:cs="Times New Roman"/>
                <w:i/>
                <w:iCs/>
                <w:sz w:val="24"/>
                <w:szCs w:val="24"/>
              </w:rPr>
            </w:pPr>
          </w:p>
        </w:tc>
      </w:tr>
      <w:tr w:rsidR="00A750DF" w:rsidRPr="00A750DF" w14:paraId="64FE1C02" w14:textId="77777777" w:rsidTr="005053C8">
        <w:trPr>
          <w:trHeight w:val="20"/>
        </w:trPr>
        <w:tc>
          <w:tcPr>
            <w:tcW w:w="3956" w:type="dxa"/>
            <w:shd w:val="clear" w:color="auto" w:fill="BFBFBF"/>
            <w:vAlign w:val="center"/>
          </w:tcPr>
          <w:p w14:paraId="580C675B" w14:textId="77777777" w:rsidR="00A750DF" w:rsidRPr="00A750DF" w:rsidRDefault="00A750DF" w:rsidP="00876D3C">
            <w:pPr>
              <w:spacing w:line="20" w:lineRule="atLeast"/>
              <w:ind w:hanging="55"/>
              <w:jc w:val="center"/>
              <w:rPr>
                <w:rFonts w:ascii="Times New Roman" w:hAnsi="Times New Roman" w:cs="Times New Roman"/>
                <w:b/>
              </w:rPr>
            </w:pPr>
            <w:r w:rsidRPr="00A750DF">
              <w:rPr>
                <w:rFonts w:ascii="Times New Roman" w:hAnsi="Times New Roman" w:cs="Times New Roman"/>
                <w:b/>
              </w:rPr>
              <w:lastRenderedPageBreak/>
              <w:t>Financovanie procesu informatizácie</w:t>
            </w:r>
          </w:p>
        </w:tc>
        <w:tc>
          <w:tcPr>
            <w:tcW w:w="1446" w:type="dxa"/>
            <w:shd w:val="clear" w:color="auto" w:fill="BFBFBF"/>
            <w:vAlign w:val="center"/>
          </w:tcPr>
          <w:p w14:paraId="6EE5F708" w14:textId="77777777" w:rsidR="00A750DF" w:rsidRPr="00A750DF" w:rsidRDefault="00A750DF" w:rsidP="00876D3C">
            <w:pPr>
              <w:jc w:val="center"/>
              <w:rPr>
                <w:rFonts w:ascii="Times New Roman" w:hAnsi="Times New Roman" w:cs="Times New Roman"/>
                <w:b/>
                <w:i/>
                <w:iCs/>
              </w:rPr>
            </w:pPr>
            <w:r w:rsidRPr="00A750DF">
              <w:rPr>
                <w:rFonts w:ascii="Times New Roman" w:hAnsi="Times New Roman" w:cs="Times New Roman"/>
                <w:b/>
              </w:rPr>
              <w:t>Rezortná úroveň</w:t>
            </w:r>
          </w:p>
        </w:tc>
        <w:tc>
          <w:tcPr>
            <w:tcW w:w="1984" w:type="dxa"/>
            <w:gridSpan w:val="2"/>
            <w:shd w:val="clear" w:color="auto" w:fill="BFBFBF"/>
            <w:vAlign w:val="center"/>
          </w:tcPr>
          <w:p w14:paraId="0742DA1B" w14:textId="77777777" w:rsidR="00A750DF" w:rsidRPr="00A750DF" w:rsidRDefault="00A750DF" w:rsidP="00876D3C">
            <w:pPr>
              <w:jc w:val="center"/>
              <w:rPr>
                <w:rFonts w:ascii="Times New Roman" w:hAnsi="Times New Roman" w:cs="Times New Roman"/>
                <w:b/>
                <w:i/>
                <w:iCs/>
              </w:rPr>
            </w:pPr>
            <w:r w:rsidRPr="00A750DF">
              <w:rPr>
                <w:rFonts w:ascii="Times New Roman" w:hAnsi="Times New Roman" w:cs="Times New Roman"/>
                <w:b/>
              </w:rPr>
              <w:t>Nadrezortná úroveň</w:t>
            </w:r>
          </w:p>
          <w:p w14:paraId="2AB5FC60" w14:textId="77777777" w:rsidR="00A750DF" w:rsidRPr="00A750DF" w:rsidRDefault="00A750DF" w:rsidP="00876D3C">
            <w:pPr>
              <w:jc w:val="center"/>
              <w:rPr>
                <w:rFonts w:ascii="Times New Roman" w:hAnsi="Times New Roman" w:cs="Times New Roman"/>
                <w:b/>
              </w:rPr>
            </w:pPr>
          </w:p>
        </w:tc>
        <w:tc>
          <w:tcPr>
            <w:tcW w:w="1985" w:type="dxa"/>
            <w:gridSpan w:val="2"/>
            <w:shd w:val="clear" w:color="auto" w:fill="BFBFBF"/>
            <w:vAlign w:val="center"/>
          </w:tcPr>
          <w:p w14:paraId="229FBC0E" w14:textId="77777777" w:rsidR="00A750DF" w:rsidRPr="00A750DF" w:rsidRDefault="00A750DF" w:rsidP="00876D3C">
            <w:pPr>
              <w:rPr>
                <w:rFonts w:ascii="Times New Roman" w:hAnsi="Times New Roman" w:cs="Times New Roman"/>
                <w:b/>
              </w:rPr>
            </w:pPr>
            <w:r w:rsidRPr="00A750DF">
              <w:rPr>
                <w:rFonts w:ascii="Times New Roman" w:hAnsi="Times New Roman" w:cs="Times New Roman"/>
                <w:b/>
              </w:rPr>
              <w:t>A - z prostriedkov EÚ   B - z ďalších zdrojov financovania</w:t>
            </w:r>
          </w:p>
        </w:tc>
      </w:tr>
      <w:tr w:rsidR="00A750DF" w:rsidRPr="00A750DF" w14:paraId="1D22F56A" w14:textId="77777777" w:rsidTr="005053C8">
        <w:trPr>
          <w:trHeight w:val="20"/>
        </w:trPr>
        <w:tc>
          <w:tcPr>
            <w:tcW w:w="3956" w:type="dxa"/>
            <w:tcBorders>
              <w:bottom w:val="single" w:sz="4" w:space="0" w:color="auto"/>
            </w:tcBorders>
          </w:tcPr>
          <w:p w14:paraId="0385580A" w14:textId="77777777" w:rsidR="00A750DF" w:rsidRPr="00A750DF" w:rsidRDefault="00A750DF" w:rsidP="00876D3C">
            <w:pPr>
              <w:jc w:val="both"/>
              <w:rPr>
                <w:rFonts w:ascii="Times New Roman" w:hAnsi="Times New Roman" w:cs="Times New Roman"/>
              </w:rPr>
            </w:pPr>
            <w:r w:rsidRPr="00A750DF">
              <w:rPr>
                <w:rFonts w:ascii="Times New Roman" w:hAnsi="Times New Roman" w:cs="Times New Roman"/>
                <w:b/>
              </w:rPr>
              <w:t>6.3.</w:t>
            </w:r>
            <w:r w:rsidRPr="00A750DF">
              <w:rPr>
                <w:rFonts w:ascii="Times New Roman" w:hAnsi="Times New Roman" w:cs="Times New Roman"/>
              </w:rPr>
              <w:t xml:space="preserve"> Vyžaduje si proces informatizácie  finančné investície?</w:t>
            </w:r>
          </w:p>
          <w:p w14:paraId="2D8F2CE9" w14:textId="77777777" w:rsidR="00A750DF" w:rsidRPr="00A750DF" w:rsidRDefault="00A750DF" w:rsidP="00876D3C">
            <w:pPr>
              <w:spacing w:line="20" w:lineRule="atLeast"/>
              <w:jc w:val="both"/>
              <w:rPr>
                <w:rFonts w:ascii="Times New Roman" w:hAnsi="Times New Roman" w:cs="Times New Roman"/>
                <w:sz w:val="24"/>
                <w:szCs w:val="24"/>
              </w:rPr>
            </w:pPr>
            <w:r w:rsidRPr="00A750DF">
              <w:rPr>
                <w:rFonts w:ascii="Times New Roman" w:hAnsi="Times New Roman" w:cs="Times New Roman"/>
                <w:i/>
                <w:iCs/>
              </w:rPr>
              <w:t>(Uveďte príslušnú úroveň financovania a kvantifikáciu finančných výdavkov uveďte  v analýze vplyvov na rozpočet verejnej správy.)</w:t>
            </w:r>
          </w:p>
        </w:tc>
        <w:tc>
          <w:tcPr>
            <w:tcW w:w="1446" w:type="dxa"/>
            <w:tcBorders>
              <w:bottom w:val="single" w:sz="4" w:space="0" w:color="auto"/>
            </w:tcBorders>
          </w:tcPr>
          <w:p w14:paraId="68BA9FBD" w14:textId="77777777" w:rsidR="00A750DF" w:rsidRPr="00A750DF" w:rsidRDefault="00A750DF" w:rsidP="00876D3C">
            <w:pPr>
              <w:rPr>
                <w:rFonts w:ascii="Times New Roman" w:hAnsi="Times New Roman" w:cs="Times New Roman"/>
                <w:i/>
                <w:iCs/>
                <w:sz w:val="24"/>
                <w:szCs w:val="24"/>
              </w:rPr>
            </w:pPr>
            <w:r w:rsidRPr="00A750DF">
              <w:rPr>
                <w:rFonts w:ascii="Times New Roman" w:hAnsi="Times New Roman" w:cs="Times New Roman"/>
                <w:i/>
                <w:iCs/>
                <w:sz w:val="24"/>
                <w:szCs w:val="24"/>
              </w:rPr>
              <w:t>X</w:t>
            </w:r>
          </w:p>
        </w:tc>
        <w:tc>
          <w:tcPr>
            <w:tcW w:w="1984" w:type="dxa"/>
            <w:gridSpan w:val="2"/>
            <w:tcBorders>
              <w:bottom w:val="single" w:sz="4" w:space="0" w:color="auto"/>
            </w:tcBorders>
          </w:tcPr>
          <w:p w14:paraId="5A8EFF3C" w14:textId="77777777" w:rsidR="00A750DF" w:rsidRPr="00A750DF" w:rsidRDefault="00A750DF" w:rsidP="00876D3C">
            <w:pPr>
              <w:rPr>
                <w:rFonts w:ascii="Times New Roman" w:hAnsi="Times New Roman" w:cs="Times New Roman"/>
                <w:i/>
                <w:iCs/>
                <w:sz w:val="24"/>
                <w:szCs w:val="24"/>
              </w:rPr>
            </w:pPr>
          </w:p>
        </w:tc>
        <w:tc>
          <w:tcPr>
            <w:tcW w:w="1985" w:type="dxa"/>
            <w:gridSpan w:val="2"/>
            <w:tcBorders>
              <w:bottom w:val="single" w:sz="4" w:space="0" w:color="auto"/>
            </w:tcBorders>
          </w:tcPr>
          <w:p w14:paraId="3AE27804" w14:textId="77777777" w:rsidR="00A750DF" w:rsidRPr="00A750DF" w:rsidRDefault="00A750DF" w:rsidP="00876D3C">
            <w:pPr>
              <w:rPr>
                <w:rFonts w:ascii="Times New Roman" w:hAnsi="Times New Roman" w:cs="Times New Roman"/>
                <w:i/>
                <w:iCs/>
                <w:sz w:val="24"/>
                <w:szCs w:val="24"/>
              </w:rPr>
            </w:pPr>
            <w:r w:rsidRPr="00A750DF">
              <w:rPr>
                <w:rFonts w:ascii="Times New Roman" w:hAnsi="Times New Roman" w:cs="Times New Roman"/>
                <w:i/>
                <w:iCs/>
                <w:sz w:val="24"/>
                <w:szCs w:val="24"/>
              </w:rPr>
              <w:t>B</w:t>
            </w:r>
          </w:p>
        </w:tc>
      </w:tr>
      <w:tr w:rsidR="00A750DF" w:rsidRPr="00A750DF" w14:paraId="315301B0" w14:textId="77777777" w:rsidTr="005053C8">
        <w:trPr>
          <w:trHeight w:val="20"/>
        </w:trPr>
        <w:tc>
          <w:tcPr>
            <w:tcW w:w="9371" w:type="dxa"/>
            <w:gridSpan w:val="6"/>
            <w:shd w:val="pct25" w:color="auto" w:fill="auto"/>
          </w:tcPr>
          <w:p w14:paraId="612DB3AE" w14:textId="77777777" w:rsidR="00A750DF" w:rsidRPr="00A750DF" w:rsidRDefault="00A750DF" w:rsidP="0020346B">
            <w:pPr>
              <w:spacing w:line="20" w:lineRule="atLeast"/>
              <w:ind w:hanging="55"/>
              <w:jc w:val="center"/>
              <w:rPr>
                <w:rFonts w:ascii="Times New Roman" w:hAnsi="Times New Roman" w:cs="Times New Roman"/>
                <w:i/>
                <w:iCs/>
                <w:sz w:val="24"/>
                <w:szCs w:val="24"/>
                <w:highlight w:val="darkGray"/>
              </w:rPr>
            </w:pPr>
            <w:r w:rsidRPr="00A750DF">
              <w:rPr>
                <w:rFonts w:ascii="Times New Roman" w:hAnsi="Times New Roman" w:cs="Times New Roman"/>
                <w:b/>
                <w:sz w:val="24"/>
                <w:szCs w:val="24"/>
              </w:rPr>
              <w:t>Zjednodušenie prístupu ku konaniu a odstraňovanie byrokracie</w:t>
            </w:r>
          </w:p>
        </w:tc>
      </w:tr>
      <w:tr w:rsidR="00A750DF" w:rsidRPr="00A750DF" w14:paraId="0AE60C2F" w14:textId="77777777" w:rsidTr="005053C8">
        <w:trPr>
          <w:trHeight w:val="20"/>
        </w:trPr>
        <w:tc>
          <w:tcPr>
            <w:tcW w:w="9371" w:type="dxa"/>
            <w:gridSpan w:val="6"/>
            <w:shd w:val="pct25" w:color="auto" w:fill="auto"/>
          </w:tcPr>
          <w:p w14:paraId="587490DB" w14:textId="77777777" w:rsidR="00A750DF" w:rsidRPr="00A750DF" w:rsidRDefault="00A750DF" w:rsidP="0020346B">
            <w:pPr>
              <w:spacing w:line="20" w:lineRule="atLeast"/>
              <w:ind w:hanging="55"/>
              <w:jc w:val="center"/>
              <w:rPr>
                <w:rFonts w:ascii="Times New Roman" w:hAnsi="Times New Roman" w:cs="Times New Roman"/>
                <w:b/>
              </w:rPr>
            </w:pPr>
            <w:r w:rsidRPr="00A750DF">
              <w:rPr>
                <w:rFonts w:ascii="Times New Roman" w:hAnsi="Times New Roman" w:cs="Times New Roman"/>
                <w:b/>
              </w:rPr>
              <w:t>Elektronické konanie</w:t>
            </w:r>
          </w:p>
        </w:tc>
      </w:tr>
      <w:tr w:rsidR="00A750DF" w:rsidRPr="00A750DF" w14:paraId="21636B41" w14:textId="77777777" w:rsidTr="005053C8">
        <w:trPr>
          <w:trHeight w:val="20"/>
        </w:trPr>
        <w:tc>
          <w:tcPr>
            <w:tcW w:w="3956" w:type="dxa"/>
          </w:tcPr>
          <w:p w14:paraId="366E2CC2" w14:textId="77777777" w:rsidR="00A750DF" w:rsidRPr="00A750DF" w:rsidRDefault="00A750DF" w:rsidP="0020346B">
            <w:pPr>
              <w:jc w:val="both"/>
              <w:rPr>
                <w:rFonts w:ascii="Times New Roman" w:hAnsi="Times New Roman" w:cs="Times New Roman"/>
                <w:b/>
              </w:rPr>
            </w:pPr>
            <w:r w:rsidRPr="00A750DF">
              <w:rPr>
                <w:rFonts w:ascii="Times New Roman" w:hAnsi="Times New Roman" w:cs="Times New Roman"/>
                <w:b/>
              </w:rPr>
              <w:t xml:space="preserve">6.4.1. </w:t>
            </w:r>
            <w:r w:rsidRPr="00A750DF">
              <w:rPr>
                <w:rFonts w:ascii="Times New Roman" w:hAnsi="Times New Roman" w:cs="Times New Roman"/>
              </w:rPr>
              <w:t>Predpokladá predložený návrh vedenie konania o právach, právom chránených záujmoch alebo povinnostiach fyzických osôb a právnických osôb?</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A750DF" w:rsidRPr="00A750DF" w14:paraId="0AB909A1" w14:textId="77777777" w:rsidTr="00876D3C">
              <w:sdt>
                <w:sdtPr>
                  <w:rPr>
                    <w:rFonts w:ascii="Times New Roman" w:hAnsi="Times New Roman" w:cs="Times New Roman"/>
                  </w:rPr>
                  <w:id w:val="1051428338"/>
                  <w14:checkbox>
                    <w14:checked w14:val="1"/>
                    <w14:checkedState w14:val="2612" w14:font="MS Gothic"/>
                    <w14:uncheckedState w14:val="2610" w14:font="MS Gothic"/>
                  </w14:checkbox>
                </w:sdtPr>
                <w:sdtContent>
                  <w:tc>
                    <w:tcPr>
                      <w:tcW w:w="436" w:type="dxa"/>
                    </w:tcPr>
                    <w:p w14:paraId="3BB7E578" w14:textId="77777777" w:rsidR="00A750DF" w:rsidRPr="00A750DF" w:rsidRDefault="00A750DF" w:rsidP="0020346B">
                      <w:pPr>
                        <w:jc w:val="center"/>
                        <w:rPr>
                          <w:rFonts w:ascii="Times New Roman" w:hAnsi="Times New Roman" w:cs="Times New Roman"/>
                        </w:rPr>
                      </w:pPr>
                      <w:r w:rsidRPr="00A750DF">
                        <w:rPr>
                          <w:rFonts w:ascii="Segoe UI Symbol" w:eastAsia="MS Gothic" w:hAnsi="Segoe UI Symbol" w:cs="Segoe UI Symbol"/>
                        </w:rPr>
                        <w:t>☒</w:t>
                      </w:r>
                    </w:p>
                  </w:tc>
                </w:sdtContent>
              </w:sdt>
              <w:tc>
                <w:tcPr>
                  <w:tcW w:w="8545" w:type="dxa"/>
                </w:tcPr>
                <w:p w14:paraId="18EB0204" w14:textId="77777777" w:rsidR="00A750DF" w:rsidRPr="00A750DF" w:rsidRDefault="00A750DF" w:rsidP="0020346B">
                  <w:pPr>
                    <w:rPr>
                      <w:rFonts w:ascii="Times New Roman" w:hAnsi="Times New Roman" w:cs="Times New Roman"/>
                      <w:b/>
                    </w:rPr>
                  </w:pPr>
                  <w:r w:rsidRPr="00A750DF">
                    <w:rPr>
                      <w:rFonts w:ascii="Times New Roman" w:hAnsi="Times New Roman" w:cs="Times New Roman"/>
                      <w:b/>
                    </w:rPr>
                    <w:t>Áno</w:t>
                  </w:r>
                </w:p>
              </w:tc>
            </w:tr>
            <w:tr w:rsidR="00A750DF" w:rsidRPr="00A750DF" w14:paraId="6E19959F" w14:textId="77777777" w:rsidTr="00876D3C">
              <w:sdt>
                <w:sdtPr>
                  <w:rPr>
                    <w:rFonts w:ascii="Times New Roman" w:hAnsi="Times New Roman" w:cs="Times New Roman"/>
                  </w:rPr>
                  <w:id w:val="-200025544"/>
                  <w14:checkbox>
                    <w14:checked w14:val="0"/>
                    <w14:checkedState w14:val="2612" w14:font="MS Gothic"/>
                    <w14:uncheckedState w14:val="2610" w14:font="MS Gothic"/>
                  </w14:checkbox>
                </w:sdtPr>
                <w:sdtContent>
                  <w:tc>
                    <w:tcPr>
                      <w:tcW w:w="436" w:type="dxa"/>
                    </w:tcPr>
                    <w:p w14:paraId="77B32579" w14:textId="77777777" w:rsidR="00A750DF" w:rsidRPr="00A750DF" w:rsidRDefault="00A750DF" w:rsidP="0020346B">
                      <w:pPr>
                        <w:jc w:val="center"/>
                        <w:rPr>
                          <w:rFonts w:ascii="Times New Roman" w:hAnsi="Times New Roman" w:cs="Times New Roman"/>
                        </w:rPr>
                      </w:pPr>
                      <w:r w:rsidRPr="00A750DF">
                        <w:rPr>
                          <w:rFonts w:ascii="Segoe UI Symbol" w:eastAsia="MS Mincho" w:hAnsi="Segoe UI Symbol" w:cs="Segoe UI Symbol"/>
                        </w:rPr>
                        <w:t>☐</w:t>
                      </w:r>
                    </w:p>
                  </w:tc>
                </w:sdtContent>
              </w:sdt>
              <w:tc>
                <w:tcPr>
                  <w:tcW w:w="8545" w:type="dxa"/>
                </w:tcPr>
                <w:p w14:paraId="2EB197CE" w14:textId="77777777" w:rsidR="00A750DF" w:rsidRPr="00A750DF" w:rsidRDefault="00A750DF" w:rsidP="0020346B">
                  <w:pPr>
                    <w:rPr>
                      <w:rFonts w:ascii="Times New Roman" w:hAnsi="Times New Roman" w:cs="Times New Roman"/>
                      <w:b/>
                    </w:rPr>
                  </w:pPr>
                  <w:r w:rsidRPr="00A750DF">
                    <w:rPr>
                      <w:rFonts w:ascii="Times New Roman" w:hAnsi="Times New Roman" w:cs="Times New Roman"/>
                      <w:b/>
                    </w:rPr>
                    <w:t>Nie</w:t>
                  </w:r>
                </w:p>
              </w:tc>
            </w:tr>
          </w:tbl>
          <w:p w14:paraId="668DE228" w14:textId="77777777" w:rsidR="00A750DF" w:rsidRPr="00A750DF" w:rsidRDefault="00A750DF" w:rsidP="0020346B">
            <w:pPr>
              <w:rPr>
                <w:rFonts w:ascii="Times New Roman" w:hAnsi="Times New Roman" w:cs="Times New Roman"/>
                <w:sz w:val="24"/>
                <w:szCs w:val="24"/>
              </w:rPr>
            </w:pPr>
          </w:p>
        </w:tc>
        <w:tc>
          <w:tcPr>
            <w:tcW w:w="3969" w:type="dxa"/>
            <w:gridSpan w:val="4"/>
          </w:tcPr>
          <w:p w14:paraId="6C29F9DC" w14:textId="77777777" w:rsidR="00A750DF" w:rsidRPr="00A750DF" w:rsidRDefault="00A750DF" w:rsidP="0020346B">
            <w:pPr>
              <w:rPr>
                <w:rFonts w:ascii="Times New Roman" w:hAnsi="Times New Roman" w:cs="Times New Roman"/>
                <w:i/>
                <w:iCs/>
                <w:sz w:val="24"/>
                <w:szCs w:val="24"/>
              </w:rPr>
            </w:pPr>
            <w:r w:rsidRPr="00A750DF">
              <w:rPr>
                <w:rFonts w:ascii="Times New Roman" w:hAnsi="Times New Roman" w:cs="Times New Roman"/>
                <w:i/>
                <w:iCs/>
              </w:rPr>
              <w:t>Katastrálne konania, úradné overenie geometrického plánu</w:t>
            </w:r>
          </w:p>
        </w:tc>
      </w:tr>
      <w:tr w:rsidR="00A750DF" w:rsidRPr="00A750DF" w14:paraId="1C074012" w14:textId="77777777" w:rsidTr="005053C8">
        <w:trPr>
          <w:trHeight w:val="20"/>
        </w:trPr>
        <w:tc>
          <w:tcPr>
            <w:tcW w:w="3956" w:type="dxa"/>
          </w:tcPr>
          <w:p w14:paraId="7E1659AD" w14:textId="77777777" w:rsidR="00A750DF" w:rsidRPr="00A750DF" w:rsidRDefault="00A750DF" w:rsidP="001E13E1">
            <w:pPr>
              <w:jc w:val="both"/>
              <w:rPr>
                <w:rFonts w:ascii="Times New Roman" w:hAnsi="Times New Roman" w:cs="Times New Roman"/>
                <w:b/>
              </w:rPr>
            </w:pPr>
            <w:r w:rsidRPr="00A750DF">
              <w:rPr>
                <w:rFonts w:ascii="Times New Roman" w:hAnsi="Times New Roman" w:cs="Times New Roman"/>
                <w:b/>
              </w:rPr>
              <w:lastRenderedPageBreak/>
              <w:t xml:space="preserve">6.4.2. </w:t>
            </w:r>
            <w:r w:rsidRPr="00A750DF">
              <w:rPr>
                <w:rFonts w:ascii="Times New Roman" w:hAnsi="Times New Roman" w:cs="Times New Roman"/>
              </w:rPr>
              <w:t>Je dané konanie možné v celku vykonať elektronicky?</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A750DF" w:rsidRPr="00A750DF" w14:paraId="78519DBE" w14:textId="77777777" w:rsidTr="00876D3C">
              <w:sdt>
                <w:sdtPr>
                  <w:rPr>
                    <w:rFonts w:ascii="Times New Roman" w:hAnsi="Times New Roman" w:cs="Times New Roman"/>
                  </w:rPr>
                  <w:id w:val="-945843635"/>
                  <w14:checkbox>
                    <w14:checked w14:val="1"/>
                    <w14:checkedState w14:val="2612" w14:font="MS Gothic"/>
                    <w14:uncheckedState w14:val="2610" w14:font="MS Gothic"/>
                  </w14:checkbox>
                </w:sdtPr>
                <w:sdtContent>
                  <w:tc>
                    <w:tcPr>
                      <w:tcW w:w="436" w:type="dxa"/>
                    </w:tcPr>
                    <w:p w14:paraId="3A7B4379" w14:textId="77777777" w:rsidR="00A750DF" w:rsidRPr="00A750DF" w:rsidRDefault="00A750DF" w:rsidP="001E13E1">
                      <w:pPr>
                        <w:jc w:val="center"/>
                        <w:rPr>
                          <w:rFonts w:ascii="Times New Roman" w:hAnsi="Times New Roman" w:cs="Times New Roman"/>
                        </w:rPr>
                      </w:pPr>
                      <w:r w:rsidRPr="00A750DF">
                        <w:rPr>
                          <w:rFonts w:ascii="Segoe UI Symbol" w:eastAsia="MS Gothic" w:hAnsi="Segoe UI Symbol" w:cs="Segoe UI Symbol"/>
                        </w:rPr>
                        <w:t>☒</w:t>
                      </w:r>
                    </w:p>
                  </w:tc>
                </w:sdtContent>
              </w:sdt>
              <w:tc>
                <w:tcPr>
                  <w:tcW w:w="8545" w:type="dxa"/>
                </w:tcPr>
                <w:p w14:paraId="25D85C17" w14:textId="77777777" w:rsidR="00A750DF" w:rsidRPr="00A750DF" w:rsidRDefault="00A750DF" w:rsidP="001E13E1">
                  <w:pPr>
                    <w:rPr>
                      <w:rFonts w:ascii="Times New Roman" w:hAnsi="Times New Roman" w:cs="Times New Roman"/>
                      <w:b/>
                    </w:rPr>
                  </w:pPr>
                  <w:r w:rsidRPr="00A750DF">
                    <w:rPr>
                      <w:rFonts w:ascii="Times New Roman" w:hAnsi="Times New Roman" w:cs="Times New Roman"/>
                      <w:b/>
                    </w:rPr>
                    <w:t>Áno</w:t>
                  </w:r>
                </w:p>
              </w:tc>
            </w:tr>
            <w:tr w:rsidR="00A750DF" w:rsidRPr="00A750DF" w14:paraId="24AB2CF3" w14:textId="77777777" w:rsidTr="00876D3C">
              <w:sdt>
                <w:sdtPr>
                  <w:rPr>
                    <w:rFonts w:ascii="Times New Roman" w:hAnsi="Times New Roman" w:cs="Times New Roman"/>
                  </w:rPr>
                  <w:id w:val="31386459"/>
                  <w14:checkbox>
                    <w14:checked w14:val="0"/>
                    <w14:checkedState w14:val="2612" w14:font="MS Gothic"/>
                    <w14:uncheckedState w14:val="2610" w14:font="MS Gothic"/>
                  </w14:checkbox>
                </w:sdtPr>
                <w:sdtContent>
                  <w:tc>
                    <w:tcPr>
                      <w:tcW w:w="436" w:type="dxa"/>
                    </w:tcPr>
                    <w:p w14:paraId="6E1D757C" w14:textId="77777777" w:rsidR="00A750DF" w:rsidRPr="00A750DF" w:rsidRDefault="00A750DF" w:rsidP="001E13E1">
                      <w:pPr>
                        <w:jc w:val="center"/>
                        <w:rPr>
                          <w:rFonts w:ascii="Times New Roman" w:hAnsi="Times New Roman" w:cs="Times New Roman"/>
                        </w:rPr>
                      </w:pPr>
                      <w:r w:rsidRPr="00A750DF">
                        <w:rPr>
                          <w:rFonts w:ascii="Segoe UI Symbol" w:eastAsia="MS Mincho" w:hAnsi="Segoe UI Symbol" w:cs="Segoe UI Symbol"/>
                        </w:rPr>
                        <w:t>☐</w:t>
                      </w:r>
                    </w:p>
                  </w:tc>
                </w:sdtContent>
              </w:sdt>
              <w:tc>
                <w:tcPr>
                  <w:tcW w:w="8545" w:type="dxa"/>
                </w:tcPr>
                <w:p w14:paraId="7B3112CD" w14:textId="77777777" w:rsidR="00A750DF" w:rsidRPr="00A750DF" w:rsidRDefault="00A750DF" w:rsidP="001E13E1">
                  <w:pPr>
                    <w:rPr>
                      <w:rFonts w:ascii="Times New Roman" w:hAnsi="Times New Roman" w:cs="Times New Roman"/>
                      <w:b/>
                    </w:rPr>
                  </w:pPr>
                  <w:r w:rsidRPr="00A750DF">
                    <w:rPr>
                      <w:rFonts w:ascii="Times New Roman" w:hAnsi="Times New Roman" w:cs="Times New Roman"/>
                      <w:b/>
                    </w:rPr>
                    <w:t>Nie</w:t>
                  </w:r>
                </w:p>
              </w:tc>
            </w:tr>
          </w:tbl>
          <w:p w14:paraId="55E81E19" w14:textId="77777777" w:rsidR="00A750DF" w:rsidRPr="00A750DF" w:rsidRDefault="00A750DF" w:rsidP="001E13E1">
            <w:pPr>
              <w:rPr>
                <w:rFonts w:ascii="Times New Roman" w:hAnsi="Times New Roman" w:cs="Times New Roman"/>
                <w:sz w:val="24"/>
                <w:szCs w:val="24"/>
              </w:rPr>
            </w:pPr>
          </w:p>
        </w:tc>
        <w:tc>
          <w:tcPr>
            <w:tcW w:w="3969" w:type="dxa"/>
            <w:gridSpan w:val="4"/>
          </w:tcPr>
          <w:p w14:paraId="44D78B49" w14:textId="77777777" w:rsidR="00A750DF" w:rsidRPr="00A750DF" w:rsidRDefault="00A750DF" w:rsidP="001E13E1">
            <w:pPr>
              <w:rPr>
                <w:rFonts w:ascii="Times New Roman" w:hAnsi="Times New Roman" w:cs="Times New Roman"/>
                <w:i/>
                <w:iCs/>
                <w:sz w:val="24"/>
                <w:szCs w:val="24"/>
              </w:rPr>
            </w:pPr>
          </w:p>
        </w:tc>
      </w:tr>
      <w:tr w:rsidR="00A750DF" w:rsidRPr="00A750DF" w14:paraId="1C0678AF" w14:textId="77777777" w:rsidTr="005053C8">
        <w:trPr>
          <w:trHeight w:val="20"/>
        </w:trPr>
        <w:tc>
          <w:tcPr>
            <w:tcW w:w="3956" w:type="dxa"/>
          </w:tcPr>
          <w:p w14:paraId="5D31B021" w14:textId="77777777" w:rsidR="00A750DF" w:rsidRPr="00A750DF" w:rsidRDefault="00A750DF" w:rsidP="001E13E1">
            <w:pPr>
              <w:jc w:val="both"/>
              <w:rPr>
                <w:rFonts w:ascii="Times New Roman" w:hAnsi="Times New Roman" w:cs="Times New Roman"/>
                <w:b/>
              </w:rPr>
            </w:pPr>
            <w:r w:rsidRPr="00A750DF">
              <w:rPr>
                <w:rFonts w:ascii="Times New Roman" w:hAnsi="Times New Roman" w:cs="Times New Roman"/>
                <w:b/>
              </w:rPr>
              <w:t xml:space="preserve">6.4.3. </w:t>
            </w:r>
            <w:r w:rsidRPr="00A750DF">
              <w:rPr>
                <w:rFonts w:ascii="Times New Roman" w:hAnsi="Times New Roman" w:cs="Times New Roman"/>
              </w:rPr>
              <w:t>Je úprava konania kompatibilná s inštitútmi zákona o e-Governmente a je na dané konanie zákon o e-Governmente možné použiť?</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A750DF" w:rsidRPr="00A750DF" w14:paraId="3462E50E" w14:textId="77777777" w:rsidTr="00876D3C">
              <w:sdt>
                <w:sdtPr>
                  <w:rPr>
                    <w:rFonts w:ascii="Times New Roman" w:hAnsi="Times New Roman" w:cs="Times New Roman"/>
                  </w:rPr>
                  <w:id w:val="-812871524"/>
                  <w14:checkbox>
                    <w14:checked w14:val="1"/>
                    <w14:checkedState w14:val="2612" w14:font="MS Gothic"/>
                    <w14:uncheckedState w14:val="2610" w14:font="MS Gothic"/>
                  </w14:checkbox>
                </w:sdtPr>
                <w:sdtContent>
                  <w:tc>
                    <w:tcPr>
                      <w:tcW w:w="436" w:type="dxa"/>
                    </w:tcPr>
                    <w:p w14:paraId="563EC7AA" w14:textId="77777777" w:rsidR="00A750DF" w:rsidRPr="00A750DF" w:rsidRDefault="00A750DF" w:rsidP="001E13E1">
                      <w:pPr>
                        <w:jc w:val="center"/>
                        <w:rPr>
                          <w:rFonts w:ascii="Times New Roman" w:hAnsi="Times New Roman" w:cs="Times New Roman"/>
                        </w:rPr>
                      </w:pPr>
                      <w:r w:rsidRPr="00A750DF">
                        <w:rPr>
                          <w:rFonts w:ascii="Segoe UI Symbol" w:eastAsia="MS Gothic" w:hAnsi="Segoe UI Symbol" w:cs="Segoe UI Symbol"/>
                        </w:rPr>
                        <w:t>☒</w:t>
                      </w:r>
                    </w:p>
                  </w:tc>
                </w:sdtContent>
              </w:sdt>
              <w:tc>
                <w:tcPr>
                  <w:tcW w:w="8545" w:type="dxa"/>
                </w:tcPr>
                <w:p w14:paraId="417EB141" w14:textId="77777777" w:rsidR="00A750DF" w:rsidRPr="00A750DF" w:rsidRDefault="00A750DF" w:rsidP="001E13E1">
                  <w:pPr>
                    <w:rPr>
                      <w:rFonts w:ascii="Times New Roman" w:hAnsi="Times New Roman" w:cs="Times New Roman"/>
                      <w:b/>
                    </w:rPr>
                  </w:pPr>
                  <w:r w:rsidRPr="00A750DF">
                    <w:rPr>
                      <w:rFonts w:ascii="Times New Roman" w:hAnsi="Times New Roman" w:cs="Times New Roman"/>
                      <w:b/>
                    </w:rPr>
                    <w:t>Áno</w:t>
                  </w:r>
                </w:p>
              </w:tc>
            </w:tr>
            <w:tr w:rsidR="00A750DF" w:rsidRPr="00A750DF" w14:paraId="7494D37C" w14:textId="77777777" w:rsidTr="00876D3C">
              <w:sdt>
                <w:sdtPr>
                  <w:rPr>
                    <w:rFonts w:ascii="Times New Roman" w:hAnsi="Times New Roman" w:cs="Times New Roman"/>
                  </w:rPr>
                  <w:id w:val="441276830"/>
                  <w14:checkbox>
                    <w14:checked w14:val="0"/>
                    <w14:checkedState w14:val="2612" w14:font="MS Gothic"/>
                    <w14:uncheckedState w14:val="2610" w14:font="MS Gothic"/>
                  </w14:checkbox>
                </w:sdtPr>
                <w:sdtContent>
                  <w:tc>
                    <w:tcPr>
                      <w:tcW w:w="436" w:type="dxa"/>
                    </w:tcPr>
                    <w:p w14:paraId="50FA06C7" w14:textId="77777777" w:rsidR="00A750DF" w:rsidRPr="00A750DF" w:rsidRDefault="00A750DF" w:rsidP="001E13E1">
                      <w:pPr>
                        <w:jc w:val="center"/>
                        <w:rPr>
                          <w:rFonts w:ascii="Times New Roman" w:hAnsi="Times New Roman" w:cs="Times New Roman"/>
                        </w:rPr>
                      </w:pPr>
                      <w:r w:rsidRPr="00A750DF">
                        <w:rPr>
                          <w:rFonts w:ascii="Segoe UI Symbol" w:eastAsia="MS Mincho" w:hAnsi="Segoe UI Symbol" w:cs="Segoe UI Symbol"/>
                        </w:rPr>
                        <w:t>☐</w:t>
                      </w:r>
                    </w:p>
                  </w:tc>
                </w:sdtContent>
              </w:sdt>
              <w:tc>
                <w:tcPr>
                  <w:tcW w:w="8545" w:type="dxa"/>
                </w:tcPr>
                <w:p w14:paraId="22E2DF14" w14:textId="77777777" w:rsidR="00A750DF" w:rsidRPr="00A750DF" w:rsidRDefault="00A750DF" w:rsidP="001E13E1">
                  <w:pPr>
                    <w:rPr>
                      <w:rFonts w:ascii="Times New Roman" w:hAnsi="Times New Roman" w:cs="Times New Roman"/>
                      <w:b/>
                    </w:rPr>
                  </w:pPr>
                  <w:r w:rsidRPr="00A750DF">
                    <w:rPr>
                      <w:rFonts w:ascii="Times New Roman" w:hAnsi="Times New Roman" w:cs="Times New Roman"/>
                      <w:b/>
                    </w:rPr>
                    <w:t>Nie</w:t>
                  </w:r>
                </w:p>
              </w:tc>
            </w:tr>
          </w:tbl>
          <w:p w14:paraId="0C82385B" w14:textId="77777777" w:rsidR="00A750DF" w:rsidRPr="00A750DF" w:rsidRDefault="00A750DF" w:rsidP="001E13E1">
            <w:pPr>
              <w:rPr>
                <w:rFonts w:ascii="Times New Roman" w:hAnsi="Times New Roman" w:cs="Times New Roman"/>
                <w:sz w:val="24"/>
                <w:szCs w:val="24"/>
              </w:rPr>
            </w:pPr>
          </w:p>
        </w:tc>
        <w:tc>
          <w:tcPr>
            <w:tcW w:w="3969" w:type="dxa"/>
            <w:gridSpan w:val="4"/>
          </w:tcPr>
          <w:p w14:paraId="7AB8BBB8" w14:textId="77777777" w:rsidR="00A750DF" w:rsidRPr="00A750DF" w:rsidRDefault="00A750DF" w:rsidP="001E13E1">
            <w:pPr>
              <w:rPr>
                <w:rFonts w:ascii="Times New Roman" w:hAnsi="Times New Roman" w:cs="Times New Roman"/>
                <w:i/>
                <w:iCs/>
                <w:sz w:val="24"/>
                <w:szCs w:val="24"/>
              </w:rPr>
            </w:pPr>
          </w:p>
        </w:tc>
      </w:tr>
      <w:tr w:rsidR="00A750DF" w:rsidRPr="00A750DF" w14:paraId="0F8B8FB5" w14:textId="77777777" w:rsidTr="005053C8">
        <w:trPr>
          <w:trHeight w:val="20"/>
        </w:trPr>
        <w:tc>
          <w:tcPr>
            <w:tcW w:w="9371" w:type="dxa"/>
            <w:gridSpan w:val="6"/>
            <w:shd w:val="clear" w:color="auto" w:fill="BFBFBF" w:themeFill="background1" w:themeFillShade="BF"/>
          </w:tcPr>
          <w:p w14:paraId="3F508859" w14:textId="77777777" w:rsidR="00A750DF" w:rsidRPr="00A750DF" w:rsidRDefault="00A750DF" w:rsidP="001E13E1">
            <w:pPr>
              <w:spacing w:line="20" w:lineRule="atLeast"/>
              <w:ind w:hanging="55"/>
              <w:jc w:val="center"/>
              <w:rPr>
                <w:rFonts w:ascii="Times New Roman" w:hAnsi="Times New Roman" w:cs="Times New Roman"/>
                <w:i/>
                <w:iCs/>
              </w:rPr>
            </w:pPr>
            <w:r w:rsidRPr="00A750DF">
              <w:rPr>
                <w:rFonts w:ascii="Times New Roman" w:hAnsi="Times New Roman" w:cs="Times New Roman"/>
                <w:b/>
              </w:rPr>
              <w:t>Zásada „jedenkrát a dosť“</w:t>
            </w:r>
          </w:p>
        </w:tc>
      </w:tr>
      <w:tr w:rsidR="00A750DF" w:rsidRPr="00A750DF" w14:paraId="3ECC2F44" w14:textId="77777777" w:rsidTr="005053C8">
        <w:trPr>
          <w:trHeight w:val="20"/>
        </w:trPr>
        <w:tc>
          <w:tcPr>
            <w:tcW w:w="3956" w:type="dxa"/>
          </w:tcPr>
          <w:p w14:paraId="7814D044" w14:textId="77777777" w:rsidR="00A750DF" w:rsidRPr="00A750DF" w:rsidRDefault="00A750DF" w:rsidP="00FB4FEA">
            <w:pPr>
              <w:jc w:val="both"/>
              <w:rPr>
                <w:rFonts w:ascii="Times New Roman" w:hAnsi="Times New Roman" w:cs="Times New Roman"/>
                <w:b/>
              </w:rPr>
            </w:pPr>
            <w:r w:rsidRPr="00A750DF">
              <w:rPr>
                <w:rFonts w:ascii="Times New Roman" w:hAnsi="Times New Roman" w:cs="Times New Roman"/>
                <w:b/>
              </w:rPr>
              <w:t xml:space="preserve">6.5.1. </w:t>
            </w:r>
            <w:r w:rsidRPr="00A750DF">
              <w:rPr>
                <w:rFonts w:ascii="Times New Roman" w:hAnsi="Times New Roman" w:cs="Times New Roman"/>
                <w:bCs/>
              </w:rPr>
              <w:t>Predpokladá predložený návrh predkladanie dokumentov, informácií alebo preukazovanie skutočností (ďalej len „údaje“) orgánu, ktorý konanie vedie?</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A750DF" w:rsidRPr="00A750DF" w14:paraId="4A062DEC" w14:textId="77777777" w:rsidTr="00876D3C">
              <w:sdt>
                <w:sdtPr>
                  <w:rPr>
                    <w:rFonts w:ascii="Times New Roman" w:hAnsi="Times New Roman" w:cs="Times New Roman"/>
                  </w:rPr>
                  <w:id w:val="43339831"/>
                  <w14:checkbox>
                    <w14:checked w14:val="0"/>
                    <w14:checkedState w14:val="2612" w14:font="MS Gothic"/>
                    <w14:uncheckedState w14:val="2610" w14:font="MS Gothic"/>
                  </w14:checkbox>
                </w:sdtPr>
                <w:sdtContent>
                  <w:tc>
                    <w:tcPr>
                      <w:tcW w:w="436" w:type="dxa"/>
                    </w:tcPr>
                    <w:p w14:paraId="5186C5C6" w14:textId="77777777" w:rsidR="00A750DF" w:rsidRPr="00A750DF" w:rsidRDefault="00A750DF" w:rsidP="001E13E1">
                      <w:pPr>
                        <w:jc w:val="center"/>
                        <w:rPr>
                          <w:rFonts w:ascii="Times New Roman" w:hAnsi="Times New Roman" w:cs="Times New Roman"/>
                        </w:rPr>
                      </w:pPr>
                      <w:r w:rsidRPr="00A750DF">
                        <w:rPr>
                          <w:rFonts w:ascii="Segoe UI Symbol" w:eastAsia="MS Mincho" w:hAnsi="Segoe UI Symbol" w:cs="Segoe UI Symbol"/>
                        </w:rPr>
                        <w:t>☐</w:t>
                      </w:r>
                    </w:p>
                  </w:tc>
                </w:sdtContent>
              </w:sdt>
              <w:tc>
                <w:tcPr>
                  <w:tcW w:w="8545" w:type="dxa"/>
                </w:tcPr>
                <w:p w14:paraId="3A5E2D8C" w14:textId="77777777" w:rsidR="00A750DF" w:rsidRPr="00A750DF" w:rsidRDefault="00A750DF" w:rsidP="001E13E1">
                  <w:pPr>
                    <w:rPr>
                      <w:rFonts w:ascii="Times New Roman" w:hAnsi="Times New Roman" w:cs="Times New Roman"/>
                      <w:b/>
                    </w:rPr>
                  </w:pPr>
                  <w:r w:rsidRPr="00A750DF">
                    <w:rPr>
                      <w:rFonts w:ascii="Times New Roman" w:hAnsi="Times New Roman" w:cs="Times New Roman"/>
                      <w:b/>
                    </w:rPr>
                    <w:t>Áno</w:t>
                  </w:r>
                </w:p>
              </w:tc>
            </w:tr>
            <w:tr w:rsidR="00A750DF" w:rsidRPr="00A750DF" w14:paraId="346DE8B5" w14:textId="77777777" w:rsidTr="00876D3C">
              <w:sdt>
                <w:sdtPr>
                  <w:rPr>
                    <w:rFonts w:ascii="Times New Roman" w:hAnsi="Times New Roman" w:cs="Times New Roman"/>
                  </w:rPr>
                  <w:id w:val="-79453833"/>
                  <w14:checkbox>
                    <w14:checked w14:val="1"/>
                    <w14:checkedState w14:val="2612" w14:font="MS Gothic"/>
                    <w14:uncheckedState w14:val="2610" w14:font="MS Gothic"/>
                  </w14:checkbox>
                </w:sdtPr>
                <w:sdtContent>
                  <w:tc>
                    <w:tcPr>
                      <w:tcW w:w="436" w:type="dxa"/>
                    </w:tcPr>
                    <w:p w14:paraId="6A1C9D4F" w14:textId="77777777" w:rsidR="00A750DF" w:rsidRPr="00A750DF" w:rsidRDefault="00A750DF" w:rsidP="001E13E1">
                      <w:pPr>
                        <w:jc w:val="center"/>
                        <w:rPr>
                          <w:rFonts w:ascii="Times New Roman" w:hAnsi="Times New Roman" w:cs="Times New Roman"/>
                        </w:rPr>
                      </w:pPr>
                      <w:r w:rsidRPr="00A750DF">
                        <w:rPr>
                          <w:rFonts w:ascii="Segoe UI Symbol" w:eastAsia="MS Gothic" w:hAnsi="Segoe UI Symbol" w:cs="Segoe UI Symbol"/>
                        </w:rPr>
                        <w:t>☒</w:t>
                      </w:r>
                    </w:p>
                  </w:tc>
                </w:sdtContent>
              </w:sdt>
              <w:tc>
                <w:tcPr>
                  <w:tcW w:w="8545" w:type="dxa"/>
                </w:tcPr>
                <w:p w14:paraId="66CBD316" w14:textId="77777777" w:rsidR="00A750DF" w:rsidRPr="00A750DF" w:rsidRDefault="00A750DF" w:rsidP="001E13E1">
                  <w:pPr>
                    <w:rPr>
                      <w:rFonts w:ascii="Times New Roman" w:hAnsi="Times New Roman" w:cs="Times New Roman"/>
                      <w:b/>
                    </w:rPr>
                  </w:pPr>
                  <w:r w:rsidRPr="00A750DF">
                    <w:rPr>
                      <w:rFonts w:ascii="Times New Roman" w:hAnsi="Times New Roman" w:cs="Times New Roman"/>
                      <w:b/>
                    </w:rPr>
                    <w:t>Nie</w:t>
                  </w:r>
                </w:p>
              </w:tc>
            </w:tr>
          </w:tbl>
          <w:p w14:paraId="778528F0" w14:textId="77777777" w:rsidR="00A750DF" w:rsidRPr="00A750DF" w:rsidRDefault="00A750DF" w:rsidP="001E13E1">
            <w:pPr>
              <w:rPr>
                <w:rFonts w:ascii="Times New Roman" w:hAnsi="Times New Roman" w:cs="Times New Roman"/>
                <w:sz w:val="24"/>
                <w:szCs w:val="24"/>
              </w:rPr>
            </w:pPr>
          </w:p>
        </w:tc>
        <w:tc>
          <w:tcPr>
            <w:tcW w:w="3969" w:type="dxa"/>
            <w:gridSpan w:val="4"/>
          </w:tcPr>
          <w:p w14:paraId="4A808070" w14:textId="77777777" w:rsidR="00A750DF" w:rsidRPr="00A750DF" w:rsidRDefault="00A750DF" w:rsidP="001E13E1">
            <w:pPr>
              <w:spacing w:line="20" w:lineRule="atLeast"/>
              <w:jc w:val="both"/>
              <w:rPr>
                <w:rFonts w:ascii="Times New Roman" w:hAnsi="Times New Roman" w:cs="Times New Roman"/>
                <w:i/>
                <w:iCs/>
                <w:sz w:val="24"/>
                <w:szCs w:val="24"/>
              </w:rPr>
            </w:pPr>
          </w:p>
        </w:tc>
      </w:tr>
      <w:tr w:rsidR="00A750DF" w:rsidRPr="00A750DF" w14:paraId="628E348F" w14:textId="77777777" w:rsidTr="005053C8">
        <w:trPr>
          <w:trHeight w:val="20"/>
        </w:trPr>
        <w:tc>
          <w:tcPr>
            <w:tcW w:w="3956" w:type="dxa"/>
          </w:tcPr>
          <w:p w14:paraId="3A3E10BB" w14:textId="77777777" w:rsidR="00A750DF" w:rsidRPr="00A750DF" w:rsidRDefault="00A750DF" w:rsidP="00074872">
            <w:pPr>
              <w:jc w:val="both"/>
              <w:rPr>
                <w:rFonts w:ascii="Times New Roman" w:hAnsi="Times New Roman" w:cs="Times New Roman"/>
                <w:b/>
              </w:rPr>
            </w:pPr>
            <w:r w:rsidRPr="00A750DF">
              <w:rPr>
                <w:rFonts w:ascii="Times New Roman" w:hAnsi="Times New Roman" w:cs="Times New Roman"/>
                <w:b/>
              </w:rPr>
              <w:t xml:space="preserve">6.5.2. </w:t>
            </w:r>
            <w:r w:rsidRPr="00A750DF">
              <w:rPr>
                <w:rFonts w:ascii="Times New Roman" w:hAnsi="Times New Roman" w:cs="Times New Roman"/>
                <w:bCs/>
              </w:rPr>
              <w:t>Predpokladá predložený návrh, aby sa predkladali údaje, ktoré sa nachádzajú v zákonom ustanovenej evidencii vedenej orgánom, ktorý konanie vedie alebo iným orgánom?</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A750DF" w:rsidRPr="00A750DF" w14:paraId="2A0FD4CB" w14:textId="77777777" w:rsidTr="00876D3C">
              <w:sdt>
                <w:sdtPr>
                  <w:rPr>
                    <w:rFonts w:ascii="Times New Roman" w:hAnsi="Times New Roman" w:cs="Times New Roman"/>
                  </w:rPr>
                  <w:id w:val="450372319"/>
                  <w14:checkbox>
                    <w14:checked w14:val="0"/>
                    <w14:checkedState w14:val="2612" w14:font="MS Gothic"/>
                    <w14:uncheckedState w14:val="2610" w14:font="MS Gothic"/>
                  </w14:checkbox>
                </w:sdtPr>
                <w:sdtContent>
                  <w:tc>
                    <w:tcPr>
                      <w:tcW w:w="436" w:type="dxa"/>
                    </w:tcPr>
                    <w:p w14:paraId="7A14A548" w14:textId="77777777" w:rsidR="00A750DF" w:rsidRPr="00A750DF" w:rsidRDefault="00A750DF" w:rsidP="001E13E1">
                      <w:pPr>
                        <w:jc w:val="center"/>
                        <w:rPr>
                          <w:rFonts w:ascii="Times New Roman" w:hAnsi="Times New Roman" w:cs="Times New Roman"/>
                        </w:rPr>
                      </w:pPr>
                      <w:r w:rsidRPr="00A750DF">
                        <w:rPr>
                          <w:rFonts w:ascii="Segoe UI Symbol" w:eastAsia="MS Mincho" w:hAnsi="Segoe UI Symbol" w:cs="Segoe UI Symbol"/>
                        </w:rPr>
                        <w:t>☐</w:t>
                      </w:r>
                    </w:p>
                  </w:tc>
                </w:sdtContent>
              </w:sdt>
              <w:tc>
                <w:tcPr>
                  <w:tcW w:w="8545" w:type="dxa"/>
                </w:tcPr>
                <w:p w14:paraId="0515A2B6" w14:textId="77777777" w:rsidR="00A750DF" w:rsidRPr="00A750DF" w:rsidRDefault="00A750DF" w:rsidP="001E13E1">
                  <w:pPr>
                    <w:rPr>
                      <w:rFonts w:ascii="Times New Roman" w:hAnsi="Times New Roman" w:cs="Times New Roman"/>
                      <w:b/>
                    </w:rPr>
                  </w:pPr>
                  <w:r w:rsidRPr="00A750DF">
                    <w:rPr>
                      <w:rFonts w:ascii="Times New Roman" w:hAnsi="Times New Roman" w:cs="Times New Roman"/>
                      <w:b/>
                    </w:rPr>
                    <w:t>Áno</w:t>
                  </w:r>
                </w:p>
              </w:tc>
            </w:tr>
            <w:tr w:rsidR="00A750DF" w:rsidRPr="00A750DF" w14:paraId="40D820D0" w14:textId="77777777" w:rsidTr="00876D3C">
              <w:sdt>
                <w:sdtPr>
                  <w:rPr>
                    <w:rFonts w:ascii="Times New Roman" w:hAnsi="Times New Roman" w:cs="Times New Roman"/>
                  </w:rPr>
                  <w:id w:val="617261598"/>
                  <w14:checkbox>
                    <w14:checked w14:val="1"/>
                    <w14:checkedState w14:val="2612" w14:font="MS Gothic"/>
                    <w14:uncheckedState w14:val="2610" w14:font="MS Gothic"/>
                  </w14:checkbox>
                </w:sdtPr>
                <w:sdtContent>
                  <w:tc>
                    <w:tcPr>
                      <w:tcW w:w="436" w:type="dxa"/>
                    </w:tcPr>
                    <w:p w14:paraId="3C633DD2" w14:textId="77777777" w:rsidR="00A750DF" w:rsidRPr="00A750DF" w:rsidRDefault="00A750DF" w:rsidP="001E13E1">
                      <w:pPr>
                        <w:jc w:val="center"/>
                        <w:rPr>
                          <w:rFonts w:ascii="Times New Roman" w:hAnsi="Times New Roman" w:cs="Times New Roman"/>
                        </w:rPr>
                      </w:pPr>
                      <w:r w:rsidRPr="00A750DF">
                        <w:rPr>
                          <w:rFonts w:ascii="Segoe UI Symbol" w:eastAsia="MS Gothic" w:hAnsi="Segoe UI Symbol" w:cs="Segoe UI Symbol"/>
                        </w:rPr>
                        <w:t>☒</w:t>
                      </w:r>
                    </w:p>
                  </w:tc>
                </w:sdtContent>
              </w:sdt>
              <w:tc>
                <w:tcPr>
                  <w:tcW w:w="8545" w:type="dxa"/>
                </w:tcPr>
                <w:p w14:paraId="46478578" w14:textId="77777777" w:rsidR="00A750DF" w:rsidRPr="00A750DF" w:rsidRDefault="00A750DF" w:rsidP="001E13E1">
                  <w:pPr>
                    <w:rPr>
                      <w:rFonts w:ascii="Times New Roman" w:hAnsi="Times New Roman" w:cs="Times New Roman"/>
                      <w:b/>
                    </w:rPr>
                  </w:pPr>
                  <w:r w:rsidRPr="00A750DF">
                    <w:rPr>
                      <w:rFonts w:ascii="Times New Roman" w:hAnsi="Times New Roman" w:cs="Times New Roman"/>
                      <w:b/>
                    </w:rPr>
                    <w:t>Nie</w:t>
                  </w:r>
                </w:p>
              </w:tc>
            </w:tr>
          </w:tbl>
          <w:p w14:paraId="3E6FABB2" w14:textId="77777777" w:rsidR="00A750DF" w:rsidRPr="00A750DF" w:rsidRDefault="00A750DF" w:rsidP="001E13E1">
            <w:pPr>
              <w:rPr>
                <w:rFonts w:ascii="Times New Roman" w:hAnsi="Times New Roman" w:cs="Times New Roman"/>
                <w:sz w:val="24"/>
                <w:szCs w:val="24"/>
              </w:rPr>
            </w:pPr>
          </w:p>
        </w:tc>
        <w:tc>
          <w:tcPr>
            <w:tcW w:w="3969" w:type="dxa"/>
            <w:gridSpan w:val="4"/>
          </w:tcPr>
          <w:p w14:paraId="5D1AA73A" w14:textId="77777777" w:rsidR="00A750DF" w:rsidRPr="00A750DF" w:rsidRDefault="00A750DF" w:rsidP="001E13E1">
            <w:pPr>
              <w:rPr>
                <w:rFonts w:ascii="Times New Roman" w:hAnsi="Times New Roman" w:cs="Times New Roman"/>
                <w:i/>
                <w:iCs/>
                <w:sz w:val="24"/>
                <w:szCs w:val="24"/>
              </w:rPr>
            </w:pPr>
          </w:p>
        </w:tc>
      </w:tr>
      <w:tr w:rsidR="00A750DF" w:rsidRPr="00A750DF" w14:paraId="5E459333" w14:textId="77777777" w:rsidTr="005053C8">
        <w:trPr>
          <w:trHeight w:val="20"/>
        </w:trPr>
        <w:tc>
          <w:tcPr>
            <w:tcW w:w="3956" w:type="dxa"/>
          </w:tcPr>
          <w:p w14:paraId="04833FA6" w14:textId="77777777" w:rsidR="00A750DF" w:rsidRPr="00A750DF" w:rsidRDefault="00A750DF" w:rsidP="001E13E1">
            <w:pPr>
              <w:jc w:val="both"/>
              <w:rPr>
                <w:rFonts w:ascii="Times New Roman" w:hAnsi="Times New Roman" w:cs="Times New Roman"/>
                <w:b/>
              </w:rPr>
            </w:pPr>
            <w:r w:rsidRPr="00A750DF">
              <w:rPr>
                <w:rFonts w:ascii="Times New Roman" w:hAnsi="Times New Roman" w:cs="Times New Roman"/>
                <w:b/>
              </w:rPr>
              <w:t xml:space="preserve">6.5.3. </w:t>
            </w:r>
            <w:r w:rsidRPr="00A750DF">
              <w:rPr>
                <w:rFonts w:ascii="Times New Roman" w:hAnsi="Times New Roman" w:cs="Times New Roman"/>
              </w:rPr>
              <w:t xml:space="preserve">Budú údaje poskytované režimom podľa zákona č. 177/2018 Z.z. v znení neskorších predpisov alebo iným obdobným spôsobom, ktorý zabezpečí, aby si údaje orgán, ktorý konanie vedie, získaval z úradnej moci a nemuseli mu byť predkladané </w:t>
            </w:r>
            <w:r w:rsidRPr="00A750DF">
              <w:rPr>
                <w:rFonts w:ascii="Times New Roman" w:hAnsi="Times New Roman" w:cs="Times New Roman"/>
                <w:bCs/>
              </w:rPr>
              <w:t>subjektom súkromného práva, navrhovateľom, žiadateľom, účastníkom konania (ďalej len „účastník konania“)</w:t>
            </w:r>
            <w:r w:rsidRPr="00A750DF">
              <w:rPr>
                <w:rFonts w:ascii="Times New Roman" w:hAnsi="Times New Roman" w:cs="Times New Roman"/>
              </w:rPr>
              <w:t>?</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A750DF" w:rsidRPr="00A750DF" w14:paraId="606FEC47" w14:textId="77777777" w:rsidTr="00876D3C">
              <w:sdt>
                <w:sdtPr>
                  <w:rPr>
                    <w:rFonts w:ascii="Times New Roman" w:hAnsi="Times New Roman" w:cs="Times New Roman"/>
                  </w:rPr>
                  <w:id w:val="-2115887386"/>
                  <w14:checkbox>
                    <w14:checked w14:val="0"/>
                    <w14:checkedState w14:val="2612" w14:font="MS Gothic"/>
                    <w14:uncheckedState w14:val="2610" w14:font="MS Gothic"/>
                  </w14:checkbox>
                </w:sdtPr>
                <w:sdtContent>
                  <w:tc>
                    <w:tcPr>
                      <w:tcW w:w="436" w:type="dxa"/>
                    </w:tcPr>
                    <w:p w14:paraId="3A2D73C9" w14:textId="77777777" w:rsidR="00A750DF" w:rsidRPr="00A750DF" w:rsidRDefault="00A750DF" w:rsidP="001E13E1">
                      <w:pPr>
                        <w:jc w:val="center"/>
                        <w:rPr>
                          <w:rFonts w:ascii="Times New Roman" w:hAnsi="Times New Roman" w:cs="Times New Roman"/>
                        </w:rPr>
                      </w:pPr>
                      <w:r w:rsidRPr="00A750DF">
                        <w:rPr>
                          <w:rFonts w:ascii="Segoe UI Symbol" w:eastAsia="MS Mincho" w:hAnsi="Segoe UI Symbol" w:cs="Segoe UI Symbol"/>
                        </w:rPr>
                        <w:t>☐</w:t>
                      </w:r>
                    </w:p>
                  </w:tc>
                </w:sdtContent>
              </w:sdt>
              <w:tc>
                <w:tcPr>
                  <w:tcW w:w="8545" w:type="dxa"/>
                </w:tcPr>
                <w:p w14:paraId="7CBFAD7F" w14:textId="77777777" w:rsidR="00A750DF" w:rsidRPr="00A750DF" w:rsidRDefault="00A750DF" w:rsidP="001E13E1">
                  <w:pPr>
                    <w:rPr>
                      <w:rFonts w:ascii="Times New Roman" w:hAnsi="Times New Roman" w:cs="Times New Roman"/>
                      <w:b/>
                    </w:rPr>
                  </w:pPr>
                  <w:r w:rsidRPr="00A750DF">
                    <w:rPr>
                      <w:rFonts w:ascii="Times New Roman" w:hAnsi="Times New Roman" w:cs="Times New Roman"/>
                      <w:b/>
                    </w:rPr>
                    <w:t>Áno</w:t>
                  </w:r>
                </w:p>
              </w:tc>
            </w:tr>
            <w:tr w:rsidR="00A750DF" w:rsidRPr="00A750DF" w14:paraId="3EE9C1CB" w14:textId="77777777" w:rsidTr="00876D3C">
              <w:sdt>
                <w:sdtPr>
                  <w:rPr>
                    <w:rFonts w:ascii="Times New Roman" w:hAnsi="Times New Roman" w:cs="Times New Roman"/>
                  </w:rPr>
                  <w:id w:val="-1730609562"/>
                  <w14:checkbox>
                    <w14:checked w14:val="0"/>
                    <w14:checkedState w14:val="2612" w14:font="MS Gothic"/>
                    <w14:uncheckedState w14:val="2610" w14:font="MS Gothic"/>
                  </w14:checkbox>
                </w:sdtPr>
                <w:sdtContent>
                  <w:tc>
                    <w:tcPr>
                      <w:tcW w:w="436" w:type="dxa"/>
                    </w:tcPr>
                    <w:p w14:paraId="40C84579" w14:textId="77777777" w:rsidR="00A750DF" w:rsidRPr="00A750DF" w:rsidRDefault="00A750DF" w:rsidP="001E13E1">
                      <w:pPr>
                        <w:jc w:val="center"/>
                        <w:rPr>
                          <w:rFonts w:ascii="Times New Roman" w:hAnsi="Times New Roman" w:cs="Times New Roman"/>
                        </w:rPr>
                      </w:pPr>
                      <w:r w:rsidRPr="00A750DF">
                        <w:rPr>
                          <w:rFonts w:ascii="Segoe UI Symbol" w:eastAsia="MS Gothic" w:hAnsi="Segoe UI Symbol" w:cs="Segoe UI Symbol"/>
                        </w:rPr>
                        <w:t>☐</w:t>
                      </w:r>
                    </w:p>
                  </w:tc>
                </w:sdtContent>
              </w:sdt>
              <w:tc>
                <w:tcPr>
                  <w:tcW w:w="8545" w:type="dxa"/>
                </w:tcPr>
                <w:p w14:paraId="5E1DF917" w14:textId="77777777" w:rsidR="00A750DF" w:rsidRPr="00A750DF" w:rsidRDefault="00A750DF" w:rsidP="001E13E1">
                  <w:pPr>
                    <w:rPr>
                      <w:rFonts w:ascii="Times New Roman" w:hAnsi="Times New Roman" w:cs="Times New Roman"/>
                      <w:b/>
                    </w:rPr>
                  </w:pPr>
                  <w:r w:rsidRPr="00A750DF">
                    <w:rPr>
                      <w:rFonts w:ascii="Times New Roman" w:hAnsi="Times New Roman" w:cs="Times New Roman"/>
                      <w:b/>
                    </w:rPr>
                    <w:t>Nie</w:t>
                  </w:r>
                </w:p>
              </w:tc>
            </w:tr>
          </w:tbl>
          <w:p w14:paraId="28BC6BCE" w14:textId="77777777" w:rsidR="00A750DF" w:rsidRPr="00A750DF" w:rsidRDefault="00A750DF" w:rsidP="001E13E1">
            <w:pPr>
              <w:rPr>
                <w:rFonts w:ascii="Times New Roman" w:hAnsi="Times New Roman" w:cs="Times New Roman"/>
                <w:sz w:val="24"/>
                <w:szCs w:val="24"/>
              </w:rPr>
            </w:pPr>
          </w:p>
        </w:tc>
        <w:tc>
          <w:tcPr>
            <w:tcW w:w="3969" w:type="dxa"/>
            <w:gridSpan w:val="4"/>
          </w:tcPr>
          <w:p w14:paraId="5F807641" w14:textId="77777777" w:rsidR="00A750DF" w:rsidRPr="00A750DF" w:rsidRDefault="00A750DF" w:rsidP="001E13E1">
            <w:pPr>
              <w:rPr>
                <w:rFonts w:ascii="Times New Roman" w:hAnsi="Times New Roman" w:cs="Times New Roman"/>
                <w:i/>
                <w:iCs/>
                <w:sz w:val="24"/>
                <w:szCs w:val="24"/>
              </w:rPr>
            </w:pPr>
            <w:r w:rsidRPr="00A750DF">
              <w:rPr>
                <w:rFonts w:ascii="Times New Roman" w:hAnsi="Times New Roman" w:cs="Times New Roman"/>
              </w:rPr>
              <w:t>Novela katastrálneho zákona sa tejto problematiky netýka.</w:t>
            </w:r>
          </w:p>
        </w:tc>
      </w:tr>
      <w:tr w:rsidR="00A750DF" w:rsidRPr="00A750DF" w14:paraId="691E9AED" w14:textId="77777777" w:rsidTr="005053C8">
        <w:trPr>
          <w:trHeight w:val="20"/>
        </w:trPr>
        <w:tc>
          <w:tcPr>
            <w:tcW w:w="3956" w:type="dxa"/>
            <w:tcBorders>
              <w:bottom w:val="single" w:sz="4" w:space="0" w:color="auto"/>
            </w:tcBorders>
          </w:tcPr>
          <w:p w14:paraId="2E2CE179" w14:textId="77777777" w:rsidR="00A750DF" w:rsidRPr="00A750DF" w:rsidRDefault="00A750DF" w:rsidP="001E13E1">
            <w:pPr>
              <w:jc w:val="both"/>
              <w:rPr>
                <w:rFonts w:ascii="Times New Roman" w:hAnsi="Times New Roman" w:cs="Times New Roman"/>
                <w:b/>
              </w:rPr>
            </w:pPr>
            <w:r w:rsidRPr="00A750DF">
              <w:rPr>
                <w:rFonts w:ascii="Times New Roman" w:hAnsi="Times New Roman" w:cs="Times New Roman"/>
                <w:b/>
              </w:rPr>
              <w:t xml:space="preserve">6.5.4. </w:t>
            </w:r>
            <w:r w:rsidRPr="00A750DF">
              <w:rPr>
                <w:rFonts w:ascii="Times New Roman" w:hAnsi="Times New Roman" w:cs="Times New Roman"/>
              </w:rPr>
              <w:t>Ak si orgán, ktorý konanie vedie, údaje nebude získavať z úradnej moci ale mu budú predkladané účastníkom konania, je v návrhu upravené prechodné obdobie, po ktorého uplynutí si údaje orgán, ktorý konanie vedie, bude získavať z úradnej moci?</w:t>
            </w:r>
          </w:p>
        </w:tc>
        <w:tc>
          <w:tcPr>
            <w:tcW w:w="1446" w:type="dxa"/>
            <w:tcBorders>
              <w:bottom w:val="single" w:sz="4" w:space="0" w:color="auto"/>
            </w:tcBorders>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A750DF" w:rsidRPr="00A750DF" w14:paraId="1938DBE5" w14:textId="77777777" w:rsidTr="00876D3C">
              <w:sdt>
                <w:sdtPr>
                  <w:rPr>
                    <w:rFonts w:ascii="Times New Roman" w:hAnsi="Times New Roman" w:cs="Times New Roman"/>
                  </w:rPr>
                  <w:id w:val="2088412960"/>
                  <w14:checkbox>
                    <w14:checked w14:val="0"/>
                    <w14:checkedState w14:val="2612" w14:font="MS Gothic"/>
                    <w14:uncheckedState w14:val="2610" w14:font="MS Gothic"/>
                  </w14:checkbox>
                </w:sdtPr>
                <w:sdtContent>
                  <w:tc>
                    <w:tcPr>
                      <w:tcW w:w="436" w:type="dxa"/>
                    </w:tcPr>
                    <w:p w14:paraId="0AD29F8C" w14:textId="77777777" w:rsidR="00A750DF" w:rsidRPr="00A750DF" w:rsidRDefault="00A750DF" w:rsidP="001E13E1">
                      <w:pPr>
                        <w:jc w:val="center"/>
                        <w:rPr>
                          <w:rFonts w:ascii="Times New Roman" w:hAnsi="Times New Roman" w:cs="Times New Roman"/>
                        </w:rPr>
                      </w:pPr>
                      <w:r w:rsidRPr="00A750DF">
                        <w:rPr>
                          <w:rFonts w:ascii="Segoe UI Symbol" w:eastAsia="MS Mincho" w:hAnsi="Segoe UI Symbol" w:cs="Segoe UI Symbol"/>
                        </w:rPr>
                        <w:t>☐</w:t>
                      </w:r>
                    </w:p>
                  </w:tc>
                </w:sdtContent>
              </w:sdt>
              <w:tc>
                <w:tcPr>
                  <w:tcW w:w="8545" w:type="dxa"/>
                </w:tcPr>
                <w:p w14:paraId="4D3F875D" w14:textId="77777777" w:rsidR="00A750DF" w:rsidRPr="00A750DF" w:rsidRDefault="00A750DF" w:rsidP="001E13E1">
                  <w:pPr>
                    <w:rPr>
                      <w:rFonts w:ascii="Times New Roman" w:hAnsi="Times New Roman" w:cs="Times New Roman"/>
                      <w:b/>
                    </w:rPr>
                  </w:pPr>
                  <w:r w:rsidRPr="00A750DF">
                    <w:rPr>
                      <w:rFonts w:ascii="Times New Roman" w:hAnsi="Times New Roman" w:cs="Times New Roman"/>
                      <w:b/>
                    </w:rPr>
                    <w:t>Áno</w:t>
                  </w:r>
                </w:p>
              </w:tc>
            </w:tr>
            <w:tr w:rsidR="00A750DF" w:rsidRPr="00A750DF" w14:paraId="3A30C665" w14:textId="77777777" w:rsidTr="00876D3C">
              <w:sdt>
                <w:sdtPr>
                  <w:rPr>
                    <w:rFonts w:ascii="Times New Roman" w:hAnsi="Times New Roman" w:cs="Times New Roman"/>
                  </w:rPr>
                  <w:id w:val="-439767500"/>
                  <w14:checkbox>
                    <w14:checked w14:val="0"/>
                    <w14:checkedState w14:val="2612" w14:font="MS Gothic"/>
                    <w14:uncheckedState w14:val="2610" w14:font="MS Gothic"/>
                  </w14:checkbox>
                </w:sdtPr>
                <w:sdtContent>
                  <w:tc>
                    <w:tcPr>
                      <w:tcW w:w="436" w:type="dxa"/>
                    </w:tcPr>
                    <w:p w14:paraId="3558A341" w14:textId="77777777" w:rsidR="00A750DF" w:rsidRPr="00A750DF" w:rsidRDefault="00A750DF" w:rsidP="001E13E1">
                      <w:pPr>
                        <w:jc w:val="center"/>
                        <w:rPr>
                          <w:rFonts w:ascii="Times New Roman" w:hAnsi="Times New Roman" w:cs="Times New Roman"/>
                        </w:rPr>
                      </w:pPr>
                      <w:r w:rsidRPr="00A750DF">
                        <w:rPr>
                          <w:rFonts w:ascii="Segoe UI Symbol" w:eastAsia="MS Mincho" w:hAnsi="Segoe UI Symbol" w:cs="Segoe UI Symbol"/>
                        </w:rPr>
                        <w:t>☐</w:t>
                      </w:r>
                    </w:p>
                  </w:tc>
                </w:sdtContent>
              </w:sdt>
              <w:tc>
                <w:tcPr>
                  <w:tcW w:w="8545" w:type="dxa"/>
                </w:tcPr>
                <w:p w14:paraId="247BBDE5" w14:textId="77777777" w:rsidR="00A750DF" w:rsidRPr="00A750DF" w:rsidRDefault="00A750DF" w:rsidP="001E13E1">
                  <w:pPr>
                    <w:rPr>
                      <w:rFonts w:ascii="Times New Roman" w:hAnsi="Times New Roman" w:cs="Times New Roman"/>
                      <w:b/>
                    </w:rPr>
                  </w:pPr>
                  <w:r w:rsidRPr="00A750DF">
                    <w:rPr>
                      <w:rFonts w:ascii="Times New Roman" w:hAnsi="Times New Roman" w:cs="Times New Roman"/>
                      <w:b/>
                    </w:rPr>
                    <w:t>Nie</w:t>
                  </w:r>
                </w:p>
              </w:tc>
            </w:tr>
          </w:tbl>
          <w:p w14:paraId="7C37E01D" w14:textId="77777777" w:rsidR="00A750DF" w:rsidRPr="00A750DF" w:rsidRDefault="00A750DF" w:rsidP="001E13E1">
            <w:pPr>
              <w:rPr>
                <w:rFonts w:ascii="Times New Roman" w:hAnsi="Times New Roman" w:cs="Times New Roman"/>
                <w:sz w:val="24"/>
                <w:szCs w:val="24"/>
              </w:rPr>
            </w:pPr>
          </w:p>
        </w:tc>
        <w:tc>
          <w:tcPr>
            <w:tcW w:w="3969" w:type="dxa"/>
            <w:gridSpan w:val="4"/>
            <w:tcBorders>
              <w:bottom w:val="single" w:sz="4" w:space="0" w:color="auto"/>
            </w:tcBorders>
          </w:tcPr>
          <w:p w14:paraId="069DA70F" w14:textId="77777777" w:rsidR="00A750DF" w:rsidRPr="00A750DF" w:rsidRDefault="00A750DF" w:rsidP="001E13E1">
            <w:pPr>
              <w:rPr>
                <w:rFonts w:ascii="Times New Roman" w:hAnsi="Times New Roman" w:cs="Times New Roman"/>
                <w:i/>
                <w:iCs/>
                <w:sz w:val="24"/>
                <w:szCs w:val="24"/>
              </w:rPr>
            </w:pPr>
            <w:r w:rsidRPr="00A750DF">
              <w:rPr>
                <w:rFonts w:ascii="Times New Roman" w:hAnsi="Times New Roman" w:cs="Times New Roman"/>
              </w:rPr>
              <w:t>Novela katastrálneho zákona sa tejto problematiky netýka.</w:t>
            </w:r>
          </w:p>
        </w:tc>
      </w:tr>
      <w:tr w:rsidR="00A750DF" w:rsidRPr="00A750DF" w14:paraId="3348F955" w14:textId="77777777" w:rsidTr="005053C8">
        <w:trPr>
          <w:trHeight w:val="20"/>
        </w:trPr>
        <w:tc>
          <w:tcPr>
            <w:tcW w:w="9371" w:type="dxa"/>
            <w:gridSpan w:val="6"/>
            <w:shd w:val="pct25" w:color="auto" w:fill="auto"/>
          </w:tcPr>
          <w:p w14:paraId="562A63F1" w14:textId="77777777" w:rsidR="00A750DF" w:rsidRPr="00A750DF" w:rsidRDefault="00A750DF" w:rsidP="001E13E1">
            <w:pPr>
              <w:spacing w:line="20" w:lineRule="atLeast"/>
              <w:ind w:hanging="55"/>
              <w:jc w:val="center"/>
              <w:rPr>
                <w:rFonts w:ascii="Times New Roman" w:hAnsi="Times New Roman" w:cs="Times New Roman"/>
                <w:i/>
                <w:iCs/>
              </w:rPr>
            </w:pPr>
            <w:r w:rsidRPr="00A750DF">
              <w:rPr>
                <w:rFonts w:ascii="Times New Roman" w:hAnsi="Times New Roman" w:cs="Times New Roman"/>
                <w:b/>
              </w:rPr>
              <w:t>Výmena údajov medzi orgánmi verejnej moci</w:t>
            </w:r>
          </w:p>
        </w:tc>
      </w:tr>
      <w:tr w:rsidR="00A750DF" w:rsidRPr="00A750DF" w14:paraId="027EC0C1" w14:textId="77777777" w:rsidTr="005053C8">
        <w:trPr>
          <w:trHeight w:val="20"/>
        </w:trPr>
        <w:tc>
          <w:tcPr>
            <w:tcW w:w="3956" w:type="dxa"/>
          </w:tcPr>
          <w:p w14:paraId="1191F11F" w14:textId="77777777" w:rsidR="00A750DF" w:rsidRPr="00A750DF" w:rsidRDefault="00A750DF" w:rsidP="006A75AB">
            <w:pPr>
              <w:jc w:val="both"/>
              <w:rPr>
                <w:rFonts w:ascii="Times New Roman" w:hAnsi="Times New Roman" w:cs="Times New Roman"/>
                <w:b/>
              </w:rPr>
            </w:pPr>
            <w:r w:rsidRPr="00A750DF">
              <w:rPr>
                <w:rFonts w:ascii="Times New Roman" w:hAnsi="Times New Roman" w:cs="Times New Roman"/>
                <w:b/>
              </w:rPr>
              <w:t xml:space="preserve">6.6.1. </w:t>
            </w:r>
            <w:r w:rsidRPr="00A750DF">
              <w:rPr>
                <w:rFonts w:ascii="Times New Roman" w:hAnsi="Times New Roman" w:cs="Times New Roman"/>
              </w:rPr>
              <w:t>Predpokladá predložený návrh zriadenie novej evidencie údajov alebo upravuje vedenie evidencie údajov?</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A750DF" w:rsidRPr="00A750DF" w14:paraId="7D03FE35" w14:textId="77777777" w:rsidTr="00876D3C">
              <w:sdt>
                <w:sdtPr>
                  <w:rPr>
                    <w:rFonts w:ascii="Times New Roman" w:hAnsi="Times New Roman" w:cs="Times New Roman"/>
                  </w:rPr>
                  <w:id w:val="-581141114"/>
                  <w14:checkbox>
                    <w14:checked w14:val="0"/>
                    <w14:checkedState w14:val="2612" w14:font="MS Gothic"/>
                    <w14:uncheckedState w14:val="2610" w14:font="MS Gothic"/>
                  </w14:checkbox>
                </w:sdtPr>
                <w:sdtContent>
                  <w:tc>
                    <w:tcPr>
                      <w:tcW w:w="436" w:type="dxa"/>
                    </w:tcPr>
                    <w:p w14:paraId="26DBF16E" w14:textId="77777777" w:rsidR="00A750DF" w:rsidRPr="00A750DF" w:rsidRDefault="00A750DF" w:rsidP="006A75AB">
                      <w:pPr>
                        <w:jc w:val="center"/>
                        <w:rPr>
                          <w:rFonts w:ascii="Times New Roman" w:hAnsi="Times New Roman" w:cs="Times New Roman"/>
                        </w:rPr>
                      </w:pPr>
                      <w:r w:rsidRPr="00A750DF">
                        <w:rPr>
                          <w:rFonts w:ascii="Segoe UI Symbol" w:eastAsia="MS Gothic" w:hAnsi="Segoe UI Symbol" w:cs="Segoe UI Symbol"/>
                        </w:rPr>
                        <w:t>☐</w:t>
                      </w:r>
                    </w:p>
                  </w:tc>
                </w:sdtContent>
              </w:sdt>
              <w:tc>
                <w:tcPr>
                  <w:tcW w:w="8545" w:type="dxa"/>
                </w:tcPr>
                <w:p w14:paraId="5EC9C128" w14:textId="77777777" w:rsidR="00A750DF" w:rsidRPr="00A750DF" w:rsidRDefault="00A750DF" w:rsidP="006A75AB">
                  <w:pPr>
                    <w:rPr>
                      <w:rFonts w:ascii="Times New Roman" w:hAnsi="Times New Roman" w:cs="Times New Roman"/>
                      <w:b/>
                    </w:rPr>
                  </w:pPr>
                  <w:r w:rsidRPr="00A750DF">
                    <w:rPr>
                      <w:rFonts w:ascii="Times New Roman" w:hAnsi="Times New Roman" w:cs="Times New Roman"/>
                      <w:b/>
                    </w:rPr>
                    <w:t>Áno</w:t>
                  </w:r>
                </w:p>
              </w:tc>
            </w:tr>
            <w:tr w:rsidR="00A750DF" w:rsidRPr="00A750DF" w14:paraId="156D3663" w14:textId="77777777" w:rsidTr="00876D3C">
              <w:sdt>
                <w:sdtPr>
                  <w:rPr>
                    <w:rFonts w:ascii="Times New Roman" w:hAnsi="Times New Roman" w:cs="Times New Roman"/>
                  </w:rPr>
                  <w:id w:val="-561481988"/>
                  <w14:checkbox>
                    <w14:checked w14:val="1"/>
                    <w14:checkedState w14:val="2612" w14:font="MS Gothic"/>
                    <w14:uncheckedState w14:val="2610" w14:font="MS Gothic"/>
                  </w14:checkbox>
                </w:sdtPr>
                <w:sdtContent>
                  <w:tc>
                    <w:tcPr>
                      <w:tcW w:w="436" w:type="dxa"/>
                    </w:tcPr>
                    <w:p w14:paraId="1D3C3FED" w14:textId="77777777" w:rsidR="00A750DF" w:rsidRPr="00A750DF" w:rsidRDefault="00A750DF" w:rsidP="006A75AB">
                      <w:pPr>
                        <w:jc w:val="center"/>
                        <w:rPr>
                          <w:rFonts w:ascii="Times New Roman" w:hAnsi="Times New Roman" w:cs="Times New Roman"/>
                        </w:rPr>
                      </w:pPr>
                      <w:r w:rsidRPr="00A750DF">
                        <w:rPr>
                          <w:rFonts w:ascii="Segoe UI Symbol" w:eastAsia="MS Gothic" w:hAnsi="Segoe UI Symbol" w:cs="Segoe UI Symbol"/>
                        </w:rPr>
                        <w:t>☒</w:t>
                      </w:r>
                    </w:p>
                  </w:tc>
                </w:sdtContent>
              </w:sdt>
              <w:tc>
                <w:tcPr>
                  <w:tcW w:w="8545" w:type="dxa"/>
                </w:tcPr>
                <w:p w14:paraId="2B6D2690" w14:textId="77777777" w:rsidR="00A750DF" w:rsidRPr="00A750DF" w:rsidRDefault="00A750DF" w:rsidP="006A75AB">
                  <w:pPr>
                    <w:rPr>
                      <w:rFonts w:ascii="Times New Roman" w:hAnsi="Times New Roman" w:cs="Times New Roman"/>
                      <w:b/>
                    </w:rPr>
                  </w:pPr>
                  <w:r w:rsidRPr="00A750DF">
                    <w:rPr>
                      <w:rFonts w:ascii="Times New Roman" w:hAnsi="Times New Roman" w:cs="Times New Roman"/>
                      <w:b/>
                    </w:rPr>
                    <w:t>Nie</w:t>
                  </w:r>
                </w:p>
              </w:tc>
            </w:tr>
          </w:tbl>
          <w:p w14:paraId="19CC1FCD" w14:textId="77777777" w:rsidR="00A750DF" w:rsidRPr="00A750DF" w:rsidRDefault="00A750DF" w:rsidP="006A75AB">
            <w:pPr>
              <w:rPr>
                <w:rFonts w:ascii="Times New Roman" w:hAnsi="Times New Roman" w:cs="Times New Roman"/>
                <w:sz w:val="24"/>
                <w:szCs w:val="24"/>
              </w:rPr>
            </w:pPr>
          </w:p>
        </w:tc>
        <w:tc>
          <w:tcPr>
            <w:tcW w:w="3969" w:type="dxa"/>
            <w:gridSpan w:val="4"/>
          </w:tcPr>
          <w:p w14:paraId="46ECB8EA" w14:textId="77777777" w:rsidR="00A750DF" w:rsidRPr="00A750DF" w:rsidRDefault="00A750DF" w:rsidP="00103DFB">
            <w:pPr>
              <w:ind w:left="360"/>
              <w:jc w:val="both"/>
              <w:rPr>
                <w:rFonts w:ascii="Times New Roman" w:hAnsi="Times New Roman" w:cs="Times New Roman"/>
                <w:i/>
                <w:iCs/>
                <w:sz w:val="24"/>
                <w:szCs w:val="24"/>
              </w:rPr>
            </w:pPr>
          </w:p>
        </w:tc>
      </w:tr>
      <w:tr w:rsidR="00A750DF" w:rsidRPr="00A750DF" w14:paraId="3AB09437" w14:textId="77777777" w:rsidTr="005053C8">
        <w:trPr>
          <w:trHeight w:val="20"/>
        </w:trPr>
        <w:tc>
          <w:tcPr>
            <w:tcW w:w="3956" w:type="dxa"/>
          </w:tcPr>
          <w:p w14:paraId="53B55420" w14:textId="77777777" w:rsidR="00A750DF" w:rsidRPr="00A750DF" w:rsidRDefault="00A750DF" w:rsidP="008E2724">
            <w:pPr>
              <w:jc w:val="both"/>
              <w:rPr>
                <w:rFonts w:ascii="Times New Roman" w:hAnsi="Times New Roman" w:cs="Times New Roman"/>
                <w:b/>
              </w:rPr>
            </w:pPr>
            <w:r w:rsidRPr="00A750DF">
              <w:rPr>
                <w:rFonts w:ascii="Times New Roman" w:hAnsi="Times New Roman" w:cs="Times New Roman"/>
                <w:b/>
              </w:rPr>
              <w:t xml:space="preserve">6.6.2. </w:t>
            </w:r>
            <w:r w:rsidRPr="00A750DF">
              <w:rPr>
                <w:rFonts w:ascii="Times New Roman" w:hAnsi="Times New Roman" w:cs="Times New Roman"/>
              </w:rPr>
              <w:t>Umožňuje predložený návrh poskytovanie údajov z evidencie iným orgánom verejnej moci, resp. iným osobám na plnenie ich zákonom ustanovených úloh bez obmedzenia subjektu (teda vo všetkých prípadoch, kedy tieto údaje na plnenie zákonom ustanovených úloh potrebujú)?</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A750DF" w:rsidRPr="00A750DF" w14:paraId="13B19AE7" w14:textId="77777777" w:rsidTr="00876D3C">
              <w:sdt>
                <w:sdtPr>
                  <w:rPr>
                    <w:rFonts w:ascii="Times New Roman" w:hAnsi="Times New Roman" w:cs="Times New Roman"/>
                  </w:rPr>
                  <w:id w:val="1434169894"/>
                  <w14:checkbox>
                    <w14:checked w14:val="1"/>
                    <w14:checkedState w14:val="2612" w14:font="MS Gothic"/>
                    <w14:uncheckedState w14:val="2610" w14:font="MS Gothic"/>
                  </w14:checkbox>
                </w:sdtPr>
                <w:sdtContent>
                  <w:tc>
                    <w:tcPr>
                      <w:tcW w:w="436" w:type="dxa"/>
                    </w:tcPr>
                    <w:p w14:paraId="6E692950" w14:textId="77777777" w:rsidR="00A750DF" w:rsidRPr="00A750DF" w:rsidRDefault="00A750DF" w:rsidP="008E2724">
                      <w:pPr>
                        <w:jc w:val="center"/>
                        <w:rPr>
                          <w:rFonts w:ascii="Times New Roman" w:hAnsi="Times New Roman" w:cs="Times New Roman"/>
                        </w:rPr>
                      </w:pPr>
                      <w:r w:rsidRPr="00A750DF">
                        <w:rPr>
                          <w:rFonts w:ascii="Segoe UI Symbol" w:eastAsia="MS Gothic" w:hAnsi="Segoe UI Symbol" w:cs="Segoe UI Symbol"/>
                        </w:rPr>
                        <w:t>☒</w:t>
                      </w:r>
                    </w:p>
                  </w:tc>
                </w:sdtContent>
              </w:sdt>
              <w:tc>
                <w:tcPr>
                  <w:tcW w:w="8545" w:type="dxa"/>
                </w:tcPr>
                <w:p w14:paraId="5362E32A" w14:textId="77777777" w:rsidR="00A750DF" w:rsidRPr="00A750DF" w:rsidRDefault="00A750DF" w:rsidP="008E2724">
                  <w:pPr>
                    <w:rPr>
                      <w:rFonts w:ascii="Times New Roman" w:hAnsi="Times New Roman" w:cs="Times New Roman"/>
                      <w:b/>
                    </w:rPr>
                  </w:pPr>
                  <w:r w:rsidRPr="00A750DF">
                    <w:rPr>
                      <w:rFonts w:ascii="Times New Roman" w:hAnsi="Times New Roman" w:cs="Times New Roman"/>
                      <w:b/>
                    </w:rPr>
                    <w:t>Áno</w:t>
                  </w:r>
                </w:p>
              </w:tc>
            </w:tr>
            <w:tr w:rsidR="00A750DF" w:rsidRPr="00A750DF" w14:paraId="1A6ECCD9" w14:textId="77777777" w:rsidTr="00876D3C">
              <w:sdt>
                <w:sdtPr>
                  <w:rPr>
                    <w:rFonts w:ascii="Times New Roman" w:hAnsi="Times New Roman" w:cs="Times New Roman"/>
                  </w:rPr>
                  <w:id w:val="-1288507644"/>
                  <w14:checkbox>
                    <w14:checked w14:val="0"/>
                    <w14:checkedState w14:val="2612" w14:font="MS Gothic"/>
                    <w14:uncheckedState w14:val="2610" w14:font="MS Gothic"/>
                  </w14:checkbox>
                </w:sdtPr>
                <w:sdtContent>
                  <w:tc>
                    <w:tcPr>
                      <w:tcW w:w="436" w:type="dxa"/>
                    </w:tcPr>
                    <w:p w14:paraId="1F903ED3" w14:textId="77777777" w:rsidR="00A750DF" w:rsidRPr="00A750DF" w:rsidRDefault="00A750DF" w:rsidP="008E2724">
                      <w:pPr>
                        <w:jc w:val="center"/>
                        <w:rPr>
                          <w:rFonts w:ascii="Times New Roman" w:hAnsi="Times New Roman" w:cs="Times New Roman"/>
                        </w:rPr>
                      </w:pPr>
                      <w:r w:rsidRPr="00A750DF">
                        <w:rPr>
                          <w:rFonts w:ascii="Segoe UI Symbol" w:eastAsia="MS Gothic" w:hAnsi="Segoe UI Symbol" w:cs="Segoe UI Symbol"/>
                        </w:rPr>
                        <w:t>☐</w:t>
                      </w:r>
                    </w:p>
                  </w:tc>
                </w:sdtContent>
              </w:sdt>
              <w:tc>
                <w:tcPr>
                  <w:tcW w:w="8545" w:type="dxa"/>
                </w:tcPr>
                <w:p w14:paraId="7BC6F340" w14:textId="77777777" w:rsidR="00A750DF" w:rsidRPr="00A750DF" w:rsidRDefault="00A750DF" w:rsidP="008E2724">
                  <w:pPr>
                    <w:rPr>
                      <w:rFonts w:ascii="Times New Roman" w:hAnsi="Times New Roman" w:cs="Times New Roman"/>
                      <w:b/>
                    </w:rPr>
                  </w:pPr>
                  <w:r w:rsidRPr="00A750DF">
                    <w:rPr>
                      <w:rFonts w:ascii="Times New Roman" w:hAnsi="Times New Roman" w:cs="Times New Roman"/>
                      <w:b/>
                    </w:rPr>
                    <w:t>Nie</w:t>
                  </w:r>
                </w:p>
              </w:tc>
            </w:tr>
          </w:tbl>
          <w:p w14:paraId="27B55835" w14:textId="77777777" w:rsidR="00A750DF" w:rsidRPr="00A750DF" w:rsidRDefault="00A750DF" w:rsidP="008E2724">
            <w:pPr>
              <w:rPr>
                <w:rFonts w:ascii="Times New Roman" w:hAnsi="Times New Roman" w:cs="Times New Roman"/>
                <w:sz w:val="24"/>
                <w:szCs w:val="24"/>
              </w:rPr>
            </w:pPr>
          </w:p>
        </w:tc>
        <w:tc>
          <w:tcPr>
            <w:tcW w:w="3969" w:type="dxa"/>
            <w:gridSpan w:val="4"/>
          </w:tcPr>
          <w:p w14:paraId="7305A5A5" w14:textId="77777777" w:rsidR="00A750DF" w:rsidRPr="00A750DF" w:rsidRDefault="00A750DF" w:rsidP="008E2724">
            <w:pPr>
              <w:rPr>
                <w:rFonts w:ascii="Times New Roman" w:hAnsi="Times New Roman" w:cs="Times New Roman"/>
                <w:i/>
                <w:iCs/>
                <w:sz w:val="24"/>
                <w:szCs w:val="24"/>
              </w:rPr>
            </w:pPr>
          </w:p>
        </w:tc>
      </w:tr>
      <w:tr w:rsidR="00A750DF" w:rsidRPr="00A750DF" w14:paraId="7618A4A1" w14:textId="77777777" w:rsidTr="005053C8">
        <w:trPr>
          <w:trHeight w:val="20"/>
        </w:trPr>
        <w:tc>
          <w:tcPr>
            <w:tcW w:w="3956" w:type="dxa"/>
          </w:tcPr>
          <w:p w14:paraId="2332E3C4" w14:textId="77777777" w:rsidR="00A750DF" w:rsidRPr="00A750DF" w:rsidRDefault="00A750DF" w:rsidP="008738C2">
            <w:pPr>
              <w:jc w:val="both"/>
              <w:rPr>
                <w:rFonts w:ascii="Times New Roman" w:hAnsi="Times New Roman" w:cs="Times New Roman"/>
                <w:b/>
              </w:rPr>
            </w:pPr>
            <w:r w:rsidRPr="00A750DF">
              <w:rPr>
                <w:rFonts w:ascii="Times New Roman" w:hAnsi="Times New Roman" w:cs="Times New Roman"/>
                <w:b/>
              </w:rPr>
              <w:lastRenderedPageBreak/>
              <w:t xml:space="preserve">6.6.3. </w:t>
            </w:r>
            <w:r w:rsidRPr="00A750DF">
              <w:rPr>
                <w:rFonts w:ascii="Times New Roman" w:hAnsi="Times New Roman" w:cs="Times New Roman"/>
              </w:rPr>
              <w:t>Je zabezpečené poskytovanie údajov z evidencie elektronicky a automatizovaným spôsobom?</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A750DF" w:rsidRPr="00A750DF" w14:paraId="2596CC46" w14:textId="77777777" w:rsidTr="00876D3C">
              <w:sdt>
                <w:sdtPr>
                  <w:rPr>
                    <w:rFonts w:ascii="Times New Roman" w:hAnsi="Times New Roman" w:cs="Times New Roman"/>
                  </w:rPr>
                  <w:id w:val="-1355335144"/>
                  <w14:checkbox>
                    <w14:checked w14:val="1"/>
                    <w14:checkedState w14:val="2612" w14:font="MS Gothic"/>
                    <w14:uncheckedState w14:val="2610" w14:font="MS Gothic"/>
                  </w14:checkbox>
                </w:sdtPr>
                <w:sdtContent>
                  <w:tc>
                    <w:tcPr>
                      <w:tcW w:w="436" w:type="dxa"/>
                    </w:tcPr>
                    <w:p w14:paraId="72588B40" w14:textId="77777777" w:rsidR="00A750DF" w:rsidRPr="00A750DF" w:rsidRDefault="00A750DF" w:rsidP="008738C2">
                      <w:pPr>
                        <w:jc w:val="center"/>
                        <w:rPr>
                          <w:rFonts w:ascii="Times New Roman" w:hAnsi="Times New Roman" w:cs="Times New Roman"/>
                        </w:rPr>
                      </w:pPr>
                      <w:r w:rsidRPr="00A750DF">
                        <w:rPr>
                          <w:rFonts w:ascii="Segoe UI Symbol" w:eastAsia="MS Gothic" w:hAnsi="Segoe UI Symbol" w:cs="Segoe UI Symbol"/>
                        </w:rPr>
                        <w:t>☒</w:t>
                      </w:r>
                    </w:p>
                  </w:tc>
                </w:sdtContent>
              </w:sdt>
              <w:tc>
                <w:tcPr>
                  <w:tcW w:w="8545" w:type="dxa"/>
                </w:tcPr>
                <w:p w14:paraId="49E3072B" w14:textId="77777777" w:rsidR="00A750DF" w:rsidRPr="00A750DF" w:rsidRDefault="00A750DF" w:rsidP="008738C2">
                  <w:pPr>
                    <w:rPr>
                      <w:rFonts w:ascii="Times New Roman" w:hAnsi="Times New Roman" w:cs="Times New Roman"/>
                      <w:b/>
                    </w:rPr>
                  </w:pPr>
                  <w:r w:rsidRPr="00A750DF">
                    <w:rPr>
                      <w:rFonts w:ascii="Times New Roman" w:hAnsi="Times New Roman" w:cs="Times New Roman"/>
                      <w:b/>
                    </w:rPr>
                    <w:t>Áno</w:t>
                  </w:r>
                </w:p>
              </w:tc>
            </w:tr>
            <w:tr w:rsidR="00A750DF" w:rsidRPr="00A750DF" w14:paraId="74630053" w14:textId="77777777" w:rsidTr="00876D3C">
              <w:sdt>
                <w:sdtPr>
                  <w:rPr>
                    <w:rFonts w:ascii="Times New Roman" w:hAnsi="Times New Roman" w:cs="Times New Roman"/>
                  </w:rPr>
                  <w:id w:val="116884503"/>
                  <w14:checkbox>
                    <w14:checked w14:val="0"/>
                    <w14:checkedState w14:val="2612" w14:font="MS Gothic"/>
                    <w14:uncheckedState w14:val="2610" w14:font="MS Gothic"/>
                  </w14:checkbox>
                </w:sdtPr>
                <w:sdtContent>
                  <w:tc>
                    <w:tcPr>
                      <w:tcW w:w="436" w:type="dxa"/>
                    </w:tcPr>
                    <w:p w14:paraId="25275021" w14:textId="77777777" w:rsidR="00A750DF" w:rsidRPr="00A750DF" w:rsidRDefault="00A750DF" w:rsidP="008738C2">
                      <w:pPr>
                        <w:jc w:val="center"/>
                        <w:rPr>
                          <w:rFonts w:ascii="Times New Roman" w:hAnsi="Times New Roman" w:cs="Times New Roman"/>
                        </w:rPr>
                      </w:pPr>
                      <w:r w:rsidRPr="00A750DF">
                        <w:rPr>
                          <w:rFonts w:ascii="Segoe UI Symbol" w:eastAsia="MS Mincho" w:hAnsi="Segoe UI Symbol" w:cs="Segoe UI Symbol"/>
                        </w:rPr>
                        <w:t>☐</w:t>
                      </w:r>
                    </w:p>
                  </w:tc>
                </w:sdtContent>
              </w:sdt>
              <w:tc>
                <w:tcPr>
                  <w:tcW w:w="8545" w:type="dxa"/>
                </w:tcPr>
                <w:p w14:paraId="7039CC64" w14:textId="77777777" w:rsidR="00A750DF" w:rsidRPr="00A750DF" w:rsidRDefault="00A750DF" w:rsidP="008738C2">
                  <w:pPr>
                    <w:rPr>
                      <w:rFonts w:ascii="Times New Roman" w:hAnsi="Times New Roman" w:cs="Times New Roman"/>
                      <w:b/>
                    </w:rPr>
                  </w:pPr>
                  <w:r w:rsidRPr="00A750DF">
                    <w:rPr>
                      <w:rFonts w:ascii="Times New Roman" w:hAnsi="Times New Roman" w:cs="Times New Roman"/>
                      <w:b/>
                    </w:rPr>
                    <w:t>Nie</w:t>
                  </w:r>
                </w:p>
              </w:tc>
            </w:tr>
          </w:tbl>
          <w:p w14:paraId="151074DA" w14:textId="77777777" w:rsidR="00A750DF" w:rsidRPr="00A750DF" w:rsidRDefault="00A750DF" w:rsidP="008738C2">
            <w:pPr>
              <w:rPr>
                <w:rFonts w:ascii="Times New Roman" w:hAnsi="Times New Roman" w:cs="Times New Roman"/>
                <w:sz w:val="24"/>
                <w:szCs w:val="24"/>
              </w:rPr>
            </w:pPr>
          </w:p>
        </w:tc>
        <w:tc>
          <w:tcPr>
            <w:tcW w:w="3969" w:type="dxa"/>
            <w:gridSpan w:val="4"/>
          </w:tcPr>
          <w:p w14:paraId="335F9D0C" w14:textId="77777777" w:rsidR="00A750DF" w:rsidRPr="00A750DF" w:rsidRDefault="00A750DF" w:rsidP="008738C2">
            <w:pPr>
              <w:rPr>
                <w:rFonts w:ascii="Times New Roman" w:hAnsi="Times New Roman" w:cs="Times New Roman"/>
                <w:i/>
                <w:iCs/>
                <w:sz w:val="24"/>
                <w:szCs w:val="24"/>
              </w:rPr>
            </w:pPr>
          </w:p>
        </w:tc>
      </w:tr>
      <w:tr w:rsidR="00A750DF" w:rsidRPr="00A750DF" w14:paraId="3AB9BFE4" w14:textId="77777777" w:rsidTr="005053C8">
        <w:trPr>
          <w:trHeight w:val="20"/>
        </w:trPr>
        <w:tc>
          <w:tcPr>
            <w:tcW w:w="3956" w:type="dxa"/>
          </w:tcPr>
          <w:p w14:paraId="2A70BB70" w14:textId="77777777" w:rsidR="00A750DF" w:rsidRPr="00A750DF" w:rsidRDefault="00A750DF" w:rsidP="004A7FC6">
            <w:pPr>
              <w:jc w:val="both"/>
              <w:rPr>
                <w:rFonts w:ascii="Times New Roman" w:hAnsi="Times New Roman" w:cs="Times New Roman"/>
                <w:b/>
              </w:rPr>
            </w:pPr>
            <w:r w:rsidRPr="00A750DF">
              <w:rPr>
                <w:rFonts w:ascii="Times New Roman" w:hAnsi="Times New Roman" w:cs="Times New Roman"/>
                <w:b/>
              </w:rPr>
              <w:t xml:space="preserve">6.6.4. </w:t>
            </w:r>
            <w:r w:rsidRPr="00A750DF">
              <w:rPr>
                <w:rFonts w:ascii="Times New Roman" w:hAnsi="Times New Roman" w:cs="Times New Roman"/>
              </w:rPr>
              <w:t>Je na poskytovanie údajov z evidencie využitý režim podľa zákona č. 177/2018 Z.z. v znení neskorších predpisov?</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A750DF" w:rsidRPr="00A750DF" w14:paraId="0888A733" w14:textId="77777777" w:rsidTr="00876D3C">
              <w:sdt>
                <w:sdtPr>
                  <w:rPr>
                    <w:rFonts w:ascii="Times New Roman" w:hAnsi="Times New Roman" w:cs="Times New Roman"/>
                  </w:rPr>
                  <w:id w:val="-295379826"/>
                  <w14:checkbox>
                    <w14:checked w14:val="1"/>
                    <w14:checkedState w14:val="2612" w14:font="MS Gothic"/>
                    <w14:uncheckedState w14:val="2610" w14:font="MS Gothic"/>
                  </w14:checkbox>
                </w:sdtPr>
                <w:sdtContent>
                  <w:tc>
                    <w:tcPr>
                      <w:tcW w:w="436" w:type="dxa"/>
                    </w:tcPr>
                    <w:p w14:paraId="41D37069" w14:textId="77777777" w:rsidR="00A750DF" w:rsidRPr="00A750DF" w:rsidRDefault="00A750DF" w:rsidP="004A7FC6">
                      <w:pPr>
                        <w:jc w:val="center"/>
                        <w:rPr>
                          <w:rFonts w:ascii="Times New Roman" w:hAnsi="Times New Roman" w:cs="Times New Roman"/>
                        </w:rPr>
                      </w:pPr>
                      <w:r w:rsidRPr="00A750DF">
                        <w:rPr>
                          <w:rFonts w:ascii="Segoe UI Symbol" w:eastAsia="MS Gothic" w:hAnsi="Segoe UI Symbol" w:cs="Segoe UI Symbol"/>
                        </w:rPr>
                        <w:t>☒</w:t>
                      </w:r>
                    </w:p>
                  </w:tc>
                </w:sdtContent>
              </w:sdt>
              <w:tc>
                <w:tcPr>
                  <w:tcW w:w="8545" w:type="dxa"/>
                </w:tcPr>
                <w:p w14:paraId="678C32E0" w14:textId="77777777" w:rsidR="00A750DF" w:rsidRPr="00A750DF" w:rsidRDefault="00A750DF" w:rsidP="004A7FC6">
                  <w:pPr>
                    <w:rPr>
                      <w:rFonts w:ascii="Times New Roman" w:hAnsi="Times New Roman" w:cs="Times New Roman"/>
                      <w:b/>
                    </w:rPr>
                  </w:pPr>
                  <w:r w:rsidRPr="00A750DF">
                    <w:rPr>
                      <w:rFonts w:ascii="Times New Roman" w:hAnsi="Times New Roman" w:cs="Times New Roman"/>
                      <w:b/>
                    </w:rPr>
                    <w:t>Áno</w:t>
                  </w:r>
                </w:p>
              </w:tc>
            </w:tr>
            <w:tr w:rsidR="00A750DF" w:rsidRPr="00A750DF" w14:paraId="5D4B4E69" w14:textId="77777777" w:rsidTr="00876D3C">
              <w:sdt>
                <w:sdtPr>
                  <w:rPr>
                    <w:rFonts w:ascii="Times New Roman" w:hAnsi="Times New Roman" w:cs="Times New Roman"/>
                  </w:rPr>
                  <w:id w:val="-1689520971"/>
                  <w14:checkbox>
                    <w14:checked w14:val="0"/>
                    <w14:checkedState w14:val="2612" w14:font="MS Gothic"/>
                    <w14:uncheckedState w14:val="2610" w14:font="MS Gothic"/>
                  </w14:checkbox>
                </w:sdtPr>
                <w:sdtContent>
                  <w:tc>
                    <w:tcPr>
                      <w:tcW w:w="436" w:type="dxa"/>
                    </w:tcPr>
                    <w:p w14:paraId="7D83119C" w14:textId="77777777" w:rsidR="00A750DF" w:rsidRPr="00A750DF" w:rsidRDefault="00A750DF" w:rsidP="004A7FC6">
                      <w:pPr>
                        <w:jc w:val="center"/>
                        <w:rPr>
                          <w:rFonts w:ascii="Times New Roman" w:hAnsi="Times New Roman" w:cs="Times New Roman"/>
                        </w:rPr>
                      </w:pPr>
                      <w:r w:rsidRPr="00A750DF">
                        <w:rPr>
                          <w:rFonts w:ascii="Segoe UI Symbol" w:eastAsia="MS Mincho" w:hAnsi="Segoe UI Symbol" w:cs="Segoe UI Symbol"/>
                        </w:rPr>
                        <w:t>☐</w:t>
                      </w:r>
                    </w:p>
                  </w:tc>
                </w:sdtContent>
              </w:sdt>
              <w:tc>
                <w:tcPr>
                  <w:tcW w:w="8545" w:type="dxa"/>
                </w:tcPr>
                <w:p w14:paraId="284795D1" w14:textId="77777777" w:rsidR="00A750DF" w:rsidRPr="00A750DF" w:rsidRDefault="00A750DF" w:rsidP="004A7FC6">
                  <w:pPr>
                    <w:rPr>
                      <w:rFonts w:ascii="Times New Roman" w:hAnsi="Times New Roman" w:cs="Times New Roman"/>
                      <w:b/>
                    </w:rPr>
                  </w:pPr>
                  <w:r w:rsidRPr="00A750DF">
                    <w:rPr>
                      <w:rFonts w:ascii="Times New Roman" w:hAnsi="Times New Roman" w:cs="Times New Roman"/>
                      <w:b/>
                    </w:rPr>
                    <w:t>Nie</w:t>
                  </w:r>
                </w:p>
              </w:tc>
            </w:tr>
          </w:tbl>
          <w:p w14:paraId="2D0C0A08" w14:textId="77777777" w:rsidR="00A750DF" w:rsidRPr="00A750DF" w:rsidRDefault="00A750DF" w:rsidP="004A7FC6">
            <w:pPr>
              <w:rPr>
                <w:rFonts w:ascii="Times New Roman" w:hAnsi="Times New Roman" w:cs="Times New Roman"/>
                <w:sz w:val="24"/>
                <w:szCs w:val="24"/>
              </w:rPr>
            </w:pPr>
          </w:p>
        </w:tc>
        <w:tc>
          <w:tcPr>
            <w:tcW w:w="3969" w:type="dxa"/>
            <w:gridSpan w:val="4"/>
          </w:tcPr>
          <w:p w14:paraId="41E9A05C" w14:textId="77777777" w:rsidR="00A750DF" w:rsidRPr="00A750DF" w:rsidRDefault="00A750DF" w:rsidP="004A7FC6">
            <w:pPr>
              <w:rPr>
                <w:rFonts w:ascii="Times New Roman" w:hAnsi="Times New Roman" w:cs="Times New Roman"/>
                <w:i/>
                <w:iCs/>
                <w:sz w:val="24"/>
                <w:szCs w:val="24"/>
              </w:rPr>
            </w:pPr>
          </w:p>
        </w:tc>
      </w:tr>
      <w:tr w:rsidR="00A750DF" w:rsidRPr="00A750DF" w14:paraId="3273B667" w14:textId="77777777" w:rsidTr="00FC5360">
        <w:trPr>
          <w:trHeight w:val="20"/>
        </w:trPr>
        <w:tc>
          <w:tcPr>
            <w:tcW w:w="9371" w:type="dxa"/>
            <w:gridSpan w:val="6"/>
            <w:shd w:val="clear" w:color="auto" w:fill="A6A6A6" w:themeFill="background1" w:themeFillShade="A6"/>
          </w:tcPr>
          <w:p w14:paraId="030358D6" w14:textId="77777777" w:rsidR="00A750DF" w:rsidRPr="00A750DF" w:rsidRDefault="00A750DF" w:rsidP="00F14E8D">
            <w:pPr>
              <w:spacing w:line="20" w:lineRule="atLeast"/>
              <w:ind w:hanging="55"/>
              <w:jc w:val="center"/>
              <w:rPr>
                <w:rFonts w:ascii="Times New Roman" w:hAnsi="Times New Roman" w:cs="Times New Roman"/>
                <w:i/>
                <w:iCs/>
              </w:rPr>
            </w:pPr>
            <w:r w:rsidRPr="00A750DF">
              <w:rPr>
                <w:rFonts w:ascii="Times New Roman" w:hAnsi="Times New Roman" w:cs="Times New Roman"/>
                <w:b/>
              </w:rPr>
              <w:t>Referenčné údaje</w:t>
            </w:r>
          </w:p>
        </w:tc>
      </w:tr>
      <w:tr w:rsidR="00A750DF" w:rsidRPr="00A750DF" w14:paraId="1421DF0E" w14:textId="77777777" w:rsidTr="005053C8">
        <w:trPr>
          <w:trHeight w:val="20"/>
        </w:trPr>
        <w:tc>
          <w:tcPr>
            <w:tcW w:w="3956" w:type="dxa"/>
          </w:tcPr>
          <w:p w14:paraId="1C294ACA" w14:textId="77777777" w:rsidR="00A750DF" w:rsidRPr="00A750DF" w:rsidRDefault="00A750DF" w:rsidP="0022052B">
            <w:pPr>
              <w:jc w:val="both"/>
              <w:rPr>
                <w:rFonts w:ascii="Times New Roman" w:hAnsi="Times New Roman" w:cs="Times New Roman"/>
              </w:rPr>
            </w:pPr>
            <w:r w:rsidRPr="00A750DF">
              <w:rPr>
                <w:rFonts w:ascii="Times New Roman" w:hAnsi="Times New Roman" w:cs="Times New Roman"/>
                <w:b/>
                <w:bCs/>
              </w:rPr>
              <w:t>6.7.1.</w:t>
            </w:r>
            <w:r w:rsidRPr="00A750DF">
              <w:rPr>
                <w:rFonts w:ascii="Times New Roman" w:hAnsi="Times New Roman" w:cs="Times New Roman"/>
              </w:rPr>
              <w:t xml:space="preserve"> Predpokladá predložený návrh zriadenie novej evidencie údajov alebo upravuje vedenie evidencie údajov, ktoré budú navrhnuté na zaradenie do zoznamu referenčných údajov podľa § 51 zákona č. 305/2013 Z.z. o e-Governmente?</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A750DF" w:rsidRPr="00A750DF" w14:paraId="4837BF45" w14:textId="77777777" w:rsidTr="00876D3C">
              <w:sdt>
                <w:sdtPr>
                  <w:rPr>
                    <w:rFonts w:ascii="Times New Roman" w:hAnsi="Times New Roman" w:cs="Times New Roman"/>
                  </w:rPr>
                  <w:id w:val="-677810283"/>
                  <w14:checkbox>
                    <w14:checked w14:val="0"/>
                    <w14:checkedState w14:val="2612" w14:font="MS Gothic"/>
                    <w14:uncheckedState w14:val="2610" w14:font="MS Gothic"/>
                  </w14:checkbox>
                </w:sdtPr>
                <w:sdtContent>
                  <w:tc>
                    <w:tcPr>
                      <w:tcW w:w="436" w:type="dxa"/>
                    </w:tcPr>
                    <w:p w14:paraId="7726E8CB" w14:textId="77777777" w:rsidR="00A750DF" w:rsidRPr="00A750DF" w:rsidRDefault="00A750DF" w:rsidP="002003D2">
                      <w:pPr>
                        <w:jc w:val="center"/>
                        <w:rPr>
                          <w:rFonts w:ascii="Times New Roman" w:hAnsi="Times New Roman" w:cs="Times New Roman"/>
                        </w:rPr>
                      </w:pPr>
                      <w:r w:rsidRPr="00A750DF">
                        <w:rPr>
                          <w:rFonts w:ascii="Segoe UI Symbol" w:eastAsia="MS Mincho" w:hAnsi="Segoe UI Symbol" w:cs="Segoe UI Symbol"/>
                        </w:rPr>
                        <w:t>☐</w:t>
                      </w:r>
                    </w:p>
                  </w:tc>
                </w:sdtContent>
              </w:sdt>
              <w:tc>
                <w:tcPr>
                  <w:tcW w:w="8545" w:type="dxa"/>
                </w:tcPr>
                <w:p w14:paraId="2ABDA38A" w14:textId="77777777" w:rsidR="00A750DF" w:rsidRPr="00A750DF" w:rsidRDefault="00A750DF" w:rsidP="002003D2">
                  <w:pPr>
                    <w:rPr>
                      <w:rFonts w:ascii="Times New Roman" w:hAnsi="Times New Roman" w:cs="Times New Roman"/>
                      <w:b/>
                    </w:rPr>
                  </w:pPr>
                  <w:r w:rsidRPr="00A750DF">
                    <w:rPr>
                      <w:rFonts w:ascii="Times New Roman" w:hAnsi="Times New Roman" w:cs="Times New Roman"/>
                      <w:b/>
                    </w:rPr>
                    <w:t>Áno</w:t>
                  </w:r>
                </w:p>
              </w:tc>
            </w:tr>
            <w:tr w:rsidR="00A750DF" w:rsidRPr="00A750DF" w14:paraId="6CE2BF46" w14:textId="77777777" w:rsidTr="00876D3C">
              <w:sdt>
                <w:sdtPr>
                  <w:rPr>
                    <w:rFonts w:ascii="Times New Roman" w:hAnsi="Times New Roman" w:cs="Times New Roman"/>
                  </w:rPr>
                  <w:id w:val="-159857975"/>
                  <w14:checkbox>
                    <w14:checked w14:val="1"/>
                    <w14:checkedState w14:val="2612" w14:font="MS Gothic"/>
                    <w14:uncheckedState w14:val="2610" w14:font="MS Gothic"/>
                  </w14:checkbox>
                </w:sdtPr>
                <w:sdtContent>
                  <w:tc>
                    <w:tcPr>
                      <w:tcW w:w="436" w:type="dxa"/>
                    </w:tcPr>
                    <w:p w14:paraId="1DB1A79D" w14:textId="77777777" w:rsidR="00A750DF" w:rsidRPr="00A750DF" w:rsidRDefault="00A750DF" w:rsidP="002003D2">
                      <w:pPr>
                        <w:jc w:val="center"/>
                        <w:rPr>
                          <w:rFonts w:ascii="Times New Roman" w:hAnsi="Times New Roman" w:cs="Times New Roman"/>
                        </w:rPr>
                      </w:pPr>
                      <w:r w:rsidRPr="00A750DF">
                        <w:rPr>
                          <w:rFonts w:ascii="Segoe UI Symbol" w:eastAsia="MS Gothic" w:hAnsi="Segoe UI Symbol" w:cs="Segoe UI Symbol"/>
                        </w:rPr>
                        <w:t>☒</w:t>
                      </w:r>
                    </w:p>
                  </w:tc>
                </w:sdtContent>
              </w:sdt>
              <w:tc>
                <w:tcPr>
                  <w:tcW w:w="8545" w:type="dxa"/>
                </w:tcPr>
                <w:p w14:paraId="4377FAF1" w14:textId="77777777" w:rsidR="00A750DF" w:rsidRPr="00A750DF" w:rsidRDefault="00A750DF" w:rsidP="002003D2">
                  <w:pPr>
                    <w:rPr>
                      <w:rFonts w:ascii="Times New Roman" w:hAnsi="Times New Roman" w:cs="Times New Roman"/>
                      <w:b/>
                    </w:rPr>
                  </w:pPr>
                  <w:r w:rsidRPr="00A750DF">
                    <w:rPr>
                      <w:rFonts w:ascii="Times New Roman" w:hAnsi="Times New Roman" w:cs="Times New Roman"/>
                      <w:b/>
                    </w:rPr>
                    <w:t>Nie</w:t>
                  </w:r>
                </w:p>
              </w:tc>
            </w:tr>
          </w:tbl>
          <w:p w14:paraId="51D0C475" w14:textId="77777777" w:rsidR="00A750DF" w:rsidRPr="00A750DF" w:rsidRDefault="00A750DF" w:rsidP="002003D2">
            <w:pPr>
              <w:jc w:val="center"/>
              <w:rPr>
                <w:rFonts w:ascii="Times New Roman" w:hAnsi="Times New Roman" w:cs="Times New Roman"/>
              </w:rPr>
            </w:pPr>
          </w:p>
        </w:tc>
        <w:tc>
          <w:tcPr>
            <w:tcW w:w="3969" w:type="dxa"/>
            <w:gridSpan w:val="4"/>
          </w:tcPr>
          <w:p w14:paraId="510DA939" w14:textId="77777777" w:rsidR="00A750DF" w:rsidRPr="00A750DF" w:rsidRDefault="00A750DF" w:rsidP="0022052B">
            <w:pPr>
              <w:rPr>
                <w:rFonts w:ascii="Times New Roman" w:hAnsi="Times New Roman" w:cs="Times New Roman"/>
                <w:i/>
                <w:iCs/>
              </w:rPr>
            </w:pPr>
          </w:p>
        </w:tc>
      </w:tr>
      <w:tr w:rsidR="00A750DF" w:rsidRPr="00A750DF" w14:paraId="1313FA1C" w14:textId="77777777" w:rsidTr="005053C8">
        <w:trPr>
          <w:trHeight w:val="20"/>
        </w:trPr>
        <w:tc>
          <w:tcPr>
            <w:tcW w:w="3956" w:type="dxa"/>
          </w:tcPr>
          <w:p w14:paraId="7276CC69" w14:textId="77777777" w:rsidR="00A750DF" w:rsidRPr="00A750DF" w:rsidRDefault="00A750DF" w:rsidP="005B737D">
            <w:pPr>
              <w:jc w:val="both"/>
              <w:rPr>
                <w:rFonts w:ascii="Times New Roman" w:hAnsi="Times New Roman" w:cs="Times New Roman"/>
              </w:rPr>
            </w:pPr>
            <w:r w:rsidRPr="00A750DF">
              <w:rPr>
                <w:rFonts w:ascii="Times New Roman" w:hAnsi="Times New Roman" w:cs="Times New Roman"/>
                <w:b/>
                <w:bCs/>
              </w:rPr>
              <w:t>6.7.2.</w:t>
            </w:r>
            <w:r w:rsidRPr="00A750DF">
              <w:rPr>
                <w:rFonts w:ascii="Times New Roman" w:hAnsi="Times New Roman" w:cs="Times New Roman"/>
              </w:rPr>
              <w:t xml:space="preserve"> Kedy je plánované zaradenie údajov z evidencie do zoznamu referenčných údajov podľa § 51 zákona č. 305/2013 Z.z. o e-Governmente?</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A750DF" w:rsidRPr="00A750DF" w14:paraId="2DD2A0E6" w14:textId="77777777" w:rsidTr="00876D3C">
              <w:tc>
                <w:tcPr>
                  <w:tcW w:w="436" w:type="dxa"/>
                </w:tcPr>
                <w:p w14:paraId="528CDE6A" w14:textId="77777777" w:rsidR="00A750DF" w:rsidRPr="00A750DF" w:rsidRDefault="00A750DF" w:rsidP="009519E6">
                  <w:pPr>
                    <w:jc w:val="center"/>
                    <w:rPr>
                      <w:rFonts w:ascii="Times New Roman" w:hAnsi="Times New Roman" w:cs="Times New Roman"/>
                    </w:rPr>
                  </w:pPr>
                </w:p>
              </w:tc>
              <w:tc>
                <w:tcPr>
                  <w:tcW w:w="8545" w:type="dxa"/>
                </w:tcPr>
                <w:p w14:paraId="013D7588" w14:textId="77777777" w:rsidR="00A750DF" w:rsidRPr="00A750DF" w:rsidRDefault="00A750DF" w:rsidP="009519E6">
                  <w:pPr>
                    <w:rPr>
                      <w:rFonts w:ascii="Times New Roman" w:hAnsi="Times New Roman" w:cs="Times New Roman"/>
                      <w:b/>
                    </w:rPr>
                  </w:pPr>
                </w:p>
              </w:tc>
            </w:tr>
            <w:tr w:rsidR="00A750DF" w:rsidRPr="00A750DF" w14:paraId="483402F8" w14:textId="77777777" w:rsidTr="00876D3C">
              <w:tc>
                <w:tcPr>
                  <w:tcW w:w="436" w:type="dxa"/>
                </w:tcPr>
                <w:p w14:paraId="04735DC5" w14:textId="77777777" w:rsidR="00A750DF" w:rsidRPr="00A750DF" w:rsidRDefault="00A750DF" w:rsidP="009519E6">
                  <w:pPr>
                    <w:jc w:val="center"/>
                    <w:rPr>
                      <w:rFonts w:ascii="Times New Roman" w:hAnsi="Times New Roman" w:cs="Times New Roman"/>
                    </w:rPr>
                  </w:pPr>
                </w:p>
              </w:tc>
              <w:tc>
                <w:tcPr>
                  <w:tcW w:w="8545" w:type="dxa"/>
                </w:tcPr>
                <w:p w14:paraId="58E0EEBF" w14:textId="77777777" w:rsidR="00A750DF" w:rsidRPr="00A750DF" w:rsidRDefault="00A750DF" w:rsidP="009519E6">
                  <w:pPr>
                    <w:rPr>
                      <w:rFonts w:ascii="Times New Roman" w:hAnsi="Times New Roman" w:cs="Times New Roman"/>
                      <w:b/>
                    </w:rPr>
                  </w:pPr>
                </w:p>
              </w:tc>
            </w:tr>
          </w:tbl>
          <w:p w14:paraId="0E62C3B5" w14:textId="77777777" w:rsidR="00A750DF" w:rsidRPr="00A750DF" w:rsidRDefault="00A750DF" w:rsidP="009519E6">
            <w:pPr>
              <w:jc w:val="center"/>
              <w:rPr>
                <w:rFonts w:ascii="Times New Roman" w:hAnsi="Times New Roman" w:cs="Times New Roman"/>
              </w:rPr>
            </w:pPr>
          </w:p>
        </w:tc>
        <w:tc>
          <w:tcPr>
            <w:tcW w:w="3969" w:type="dxa"/>
            <w:gridSpan w:val="4"/>
          </w:tcPr>
          <w:p w14:paraId="7DFAA189" w14:textId="77777777" w:rsidR="00A750DF" w:rsidRPr="00A750DF" w:rsidRDefault="00A750DF" w:rsidP="009519E6">
            <w:pPr>
              <w:rPr>
                <w:rFonts w:ascii="Times New Roman" w:hAnsi="Times New Roman" w:cs="Times New Roman"/>
                <w:i/>
                <w:iCs/>
              </w:rPr>
            </w:pPr>
          </w:p>
        </w:tc>
      </w:tr>
    </w:tbl>
    <w:p w14:paraId="006EC909" w14:textId="77777777" w:rsidR="00A750DF" w:rsidRPr="00A750DF" w:rsidRDefault="00A750DF" w:rsidP="00DD58ED">
      <w:pPr>
        <w:spacing w:after="200" w:line="276" w:lineRule="auto"/>
        <w:jc w:val="both"/>
        <w:rPr>
          <w:rFonts w:ascii="Times New Roman" w:eastAsia="Calibri" w:hAnsi="Times New Roman" w:cs="Times New Roman"/>
          <w:b/>
          <w:bCs/>
          <w:color w:val="000000"/>
          <w:sz w:val="24"/>
          <w:szCs w:val="24"/>
        </w:rPr>
      </w:pPr>
    </w:p>
    <w:p w14:paraId="70CFB0E3" w14:textId="77777777" w:rsidR="00A750DF" w:rsidRPr="00A750DF" w:rsidRDefault="00A750DF" w:rsidP="00A750DF">
      <w:pPr>
        <w:pStyle w:val="Odsekzoznamu"/>
        <w:autoSpaceDE w:val="0"/>
        <w:autoSpaceDN w:val="0"/>
        <w:spacing w:line="240" w:lineRule="auto"/>
        <w:ind w:left="0"/>
        <w:rPr>
          <w:rFonts w:ascii="Times New Roman" w:eastAsia="Calibri" w:hAnsi="Times New Roman" w:cs="Times New Roman"/>
          <w:bCs/>
          <w:color w:val="000000"/>
          <w:sz w:val="24"/>
          <w:szCs w:val="24"/>
        </w:rPr>
      </w:pPr>
    </w:p>
    <w:p w14:paraId="2E4430E7" w14:textId="77777777" w:rsidR="00A750DF" w:rsidRDefault="00A750DF" w:rsidP="00A750DF">
      <w:pPr>
        <w:pStyle w:val="Odsekzoznamu"/>
        <w:autoSpaceDE w:val="0"/>
        <w:autoSpaceDN w:val="0"/>
        <w:spacing w:line="240" w:lineRule="auto"/>
        <w:ind w:left="0"/>
        <w:rPr>
          <w:rFonts w:ascii="Times New Roman" w:eastAsia="Calibri" w:hAnsi="Times New Roman" w:cs="Times New Roman"/>
          <w:bCs/>
          <w:color w:val="000000"/>
          <w:sz w:val="24"/>
          <w:szCs w:val="24"/>
        </w:rPr>
      </w:pPr>
    </w:p>
    <w:p w14:paraId="649ADB19" w14:textId="77777777" w:rsidR="00A750DF" w:rsidRDefault="00A750DF" w:rsidP="00A750DF">
      <w:pPr>
        <w:pStyle w:val="Odsekzoznamu"/>
        <w:autoSpaceDE w:val="0"/>
        <w:autoSpaceDN w:val="0"/>
        <w:spacing w:line="240" w:lineRule="auto"/>
        <w:ind w:left="0"/>
        <w:rPr>
          <w:rFonts w:ascii="Times New Roman" w:eastAsia="Calibri" w:hAnsi="Times New Roman" w:cs="Times New Roman"/>
          <w:bCs/>
          <w:color w:val="000000"/>
          <w:sz w:val="24"/>
          <w:szCs w:val="24"/>
        </w:rPr>
      </w:pPr>
    </w:p>
    <w:p w14:paraId="1E0C2EE6" w14:textId="77777777" w:rsidR="00A750DF" w:rsidRDefault="00A750DF" w:rsidP="00A750DF">
      <w:pPr>
        <w:pStyle w:val="Odsekzoznamu"/>
        <w:autoSpaceDE w:val="0"/>
        <w:autoSpaceDN w:val="0"/>
        <w:spacing w:line="240" w:lineRule="auto"/>
        <w:ind w:left="0"/>
        <w:rPr>
          <w:rFonts w:ascii="Times New Roman" w:eastAsia="Calibri" w:hAnsi="Times New Roman" w:cs="Times New Roman"/>
          <w:bCs/>
          <w:color w:val="000000"/>
          <w:sz w:val="24"/>
          <w:szCs w:val="24"/>
        </w:rPr>
      </w:pPr>
    </w:p>
    <w:p w14:paraId="658E4541" w14:textId="77777777" w:rsidR="00A750DF" w:rsidRDefault="00A750DF" w:rsidP="00A750DF">
      <w:pPr>
        <w:pStyle w:val="Odsekzoznamu"/>
        <w:autoSpaceDE w:val="0"/>
        <w:autoSpaceDN w:val="0"/>
        <w:spacing w:line="240" w:lineRule="auto"/>
        <w:ind w:left="0"/>
        <w:rPr>
          <w:rFonts w:ascii="Times New Roman" w:eastAsia="Calibri" w:hAnsi="Times New Roman" w:cs="Times New Roman"/>
          <w:bCs/>
          <w:color w:val="000000"/>
          <w:sz w:val="24"/>
          <w:szCs w:val="24"/>
        </w:rPr>
      </w:pPr>
    </w:p>
    <w:p w14:paraId="100B7D2A" w14:textId="77777777" w:rsidR="00A750DF" w:rsidRDefault="00A750DF" w:rsidP="00A750DF">
      <w:pPr>
        <w:pStyle w:val="Odsekzoznamu"/>
        <w:autoSpaceDE w:val="0"/>
        <w:autoSpaceDN w:val="0"/>
        <w:spacing w:line="240" w:lineRule="auto"/>
        <w:ind w:left="0"/>
        <w:rPr>
          <w:rFonts w:ascii="Times New Roman" w:eastAsia="Calibri" w:hAnsi="Times New Roman" w:cs="Times New Roman"/>
          <w:bCs/>
          <w:color w:val="000000"/>
          <w:sz w:val="24"/>
          <w:szCs w:val="24"/>
        </w:rPr>
      </w:pPr>
    </w:p>
    <w:p w14:paraId="1D1C65ED" w14:textId="77777777" w:rsidR="00A750DF" w:rsidRDefault="00A750DF" w:rsidP="00A750DF">
      <w:pPr>
        <w:pStyle w:val="Odsekzoznamu"/>
        <w:autoSpaceDE w:val="0"/>
        <w:autoSpaceDN w:val="0"/>
        <w:spacing w:line="240" w:lineRule="auto"/>
        <w:ind w:left="0"/>
        <w:rPr>
          <w:rFonts w:ascii="Times New Roman" w:eastAsia="Calibri" w:hAnsi="Times New Roman" w:cs="Times New Roman"/>
          <w:bCs/>
          <w:color w:val="000000"/>
          <w:sz w:val="24"/>
          <w:szCs w:val="24"/>
        </w:rPr>
      </w:pPr>
    </w:p>
    <w:p w14:paraId="4FF80939" w14:textId="77777777" w:rsidR="00A750DF" w:rsidRDefault="00A750DF" w:rsidP="00A750DF">
      <w:pPr>
        <w:pStyle w:val="Odsekzoznamu"/>
        <w:autoSpaceDE w:val="0"/>
        <w:autoSpaceDN w:val="0"/>
        <w:spacing w:line="240" w:lineRule="auto"/>
        <w:ind w:left="0"/>
        <w:rPr>
          <w:rFonts w:ascii="Times New Roman" w:eastAsia="Calibri" w:hAnsi="Times New Roman" w:cs="Times New Roman"/>
          <w:bCs/>
          <w:color w:val="000000"/>
          <w:sz w:val="24"/>
          <w:szCs w:val="24"/>
        </w:rPr>
      </w:pPr>
    </w:p>
    <w:p w14:paraId="3CBBE1B3" w14:textId="77777777" w:rsidR="00A750DF" w:rsidRDefault="00A750DF" w:rsidP="00A750DF">
      <w:pPr>
        <w:pStyle w:val="Odsekzoznamu"/>
        <w:autoSpaceDE w:val="0"/>
        <w:autoSpaceDN w:val="0"/>
        <w:spacing w:line="240" w:lineRule="auto"/>
        <w:ind w:left="0"/>
        <w:rPr>
          <w:rFonts w:ascii="Times New Roman" w:eastAsia="Calibri" w:hAnsi="Times New Roman" w:cs="Times New Roman"/>
          <w:bCs/>
          <w:color w:val="000000"/>
          <w:sz w:val="24"/>
          <w:szCs w:val="24"/>
        </w:rPr>
      </w:pPr>
    </w:p>
    <w:p w14:paraId="1C67A1DD" w14:textId="77777777" w:rsidR="00A750DF" w:rsidRDefault="00A750DF" w:rsidP="00A750DF">
      <w:pPr>
        <w:pStyle w:val="Odsekzoznamu"/>
        <w:autoSpaceDE w:val="0"/>
        <w:autoSpaceDN w:val="0"/>
        <w:spacing w:line="240" w:lineRule="auto"/>
        <w:ind w:left="0"/>
        <w:rPr>
          <w:rFonts w:ascii="Times New Roman" w:eastAsia="Calibri" w:hAnsi="Times New Roman" w:cs="Times New Roman"/>
          <w:bCs/>
          <w:color w:val="000000"/>
          <w:sz w:val="24"/>
          <w:szCs w:val="24"/>
        </w:rPr>
      </w:pPr>
    </w:p>
    <w:p w14:paraId="360F6083" w14:textId="77777777" w:rsidR="00A750DF" w:rsidRDefault="00A750DF" w:rsidP="00A750DF">
      <w:pPr>
        <w:pStyle w:val="Odsekzoznamu"/>
        <w:autoSpaceDE w:val="0"/>
        <w:autoSpaceDN w:val="0"/>
        <w:spacing w:line="240" w:lineRule="auto"/>
        <w:ind w:left="0"/>
        <w:rPr>
          <w:rFonts w:ascii="Times New Roman" w:eastAsia="Calibri" w:hAnsi="Times New Roman" w:cs="Times New Roman"/>
          <w:bCs/>
          <w:color w:val="000000"/>
          <w:sz w:val="24"/>
          <w:szCs w:val="24"/>
        </w:rPr>
      </w:pPr>
    </w:p>
    <w:p w14:paraId="340D1D69" w14:textId="77777777" w:rsidR="00A750DF" w:rsidRDefault="00A750DF" w:rsidP="00A750DF">
      <w:pPr>
        <w:pStyle w:val="Odsekzoznamu"/>
        <w:autoSpaceDE w:val="0"/>
        <w:autoSpaceDN w:val="0"/>
        <w:spacing w:line="240" w:lineRule="auto"/>
        <w:ind w:left="0"/>
        <w:rPr>
          <w:rFonts w:ascii="Times New Roman" w:eastAsia="Calibri" w:hAnsi="Times New Roman" w:cs="Times New Roman"/>
          <w:bCs/>
          <w:color w:val="000000"/>
          <w:sz w:val="24"/>
          <w:szCs w:val="24"/>
        </w:rPr>
      </w:pPr>
    </w:p>
    <w:p w14:paraId="604B1388" w14:textId="77777777" w:rsidR="00A750DF" w:rsidRDefault="00A750DF" w:rsidP="00A750DF">
      <w:pPr>
        <w:pStyle w:val="Odsekzoznamu"/>
        <w:autoSpaceDE w:val="0"/>
        <w:autoSpaceDN w:val="0"/>
        <w:spacing w:line="240" w:lineRule="auto"/>
        <w:ind w:left="0"/>
        <w:rPr>
          <w:rFonts w:ascii="Times New Roman" w:eastAsia="Calibri" w:hAnsi="Times New Roman" w:cs="Times New Roman"/>
          <w:bCs/>
          <w:color w:val="000000"/>
          <w:sz w:val="24"/>
          <w:szCs w:val="24"/>
        </w:rPr>
      </w:pPr>
    </w:p>
    <w:p w14:paraId="1AF79025" w14:textId="77777777" w:rsidR="00A750DF" w:rsidRDefault="00A750DF" w:rsidP="00A750DF">
      <w:pPr>
        <w:pStyle w:val="Odsekzoznamu"/>
        <w:autoSpaceDE w:val="0"/>
        <w:autoSpaceDN w:val="0"/>
        <w:spacing w:line="240" w:lineRule="auto"/>
        <w:ind w:left="0"/>
        <w:rPr>
          <w:rFonts w:ascii="Times New Roman" w:eastAsia="Calibri" w:hAnsi="Times New Roman" w:cs="Times New Roman"/>
          <w:bCs/>
          <w:color w:val="000000"/>
          <w:sz w:val="24"/>
          <w:szCs w:val="24"/>
        </w:rPr>
      </w:pPr>
    </w:p>
    <w:p w14:paraId="0B97324D" w14:textId="77777777" w:rsidR="00A750DF" w:rsidRDefault="00A750DF" w:rsidP="00A750DF">
      <w:pPr>
        <w:pStyle w:val="Odsekzoznamu"/>
        <w:autoSpaceDE w:val="0"/>
        <w:autoSpaceDN w:val="0"/>
        <w:spacing w:line="240" w:lineRule="auto"/>
        <w:ind w:left="0"/>
        <w:rPr>
          <w:rFonts w:ascii="Times New Roman" w:eastAsia="Calibri" w:hAnsi="Times New Roman" w:cs="Times New Roman"/>
          <w:bCs/>
          <w:color w:val="000000"/>
          <w:sz w:val="24"/>
          <w:szCs w:val="24"/>
        </w:rPr>
      </w:pPr>
    </w:p>
    <w:p w14:paraId="1292045A" w14:textId="77777777" w:rsidR="00A750DF" w:rsidRDefault="00A750DF" w:rsidP="00A750DF">
      <w:pPr>
        <w:pStyle w:val="Odsekzoznamu"/>
        <w:autoSpaceDE w:val="0"/>
        <w:autoSpaceDN w:val="0"/>
        <w:spacing w:line="240" w:lineRule="auto"/>
        <w:ind w:left="0"/>
        <w:rPr>
          <w:rFonts w:ascii="Times New Roman" w:eastAsia="Calibri" w:hAnsi="Times New Roman" w:cs="Times New Roman"/>
          <w:bCs/>
          <w:color w:val="000000"/>
          <w:sz w:val="24"/>
          <w:szCs w:val="24"/>
        </w:rPr>
      </w:pPr>
    </w:p>
    <w:p w14:paraId="33924631" w14:textId="77777777" w:rsidR="00A750DF" w:rsidRDefault="00A750DF" w:rsidP="00A750DF">
      <w:pPr>
        <w:pStyle w:val="Odsekzoznamu"/>
        <w:autoSpaceDE w:val="0"/>
        <w:autoSpaceDN w:val="0"/>
        <w:spacing w:line="240" w:lineRule="auto"/>
        <w:ind w:left="0"/>
        <w:rPr>
          <w:rFonts w:ascii="Times New Roman" w:eastAsia="Calibri" w:hAnsi="Times New Roman" w:cs="Times New Roman"/>
          <w:bCs/>
          <w:color w:val="000000"/>
          <w:sz w:val="24"/>
          <w:szCs w:val="24"/>
        </w:rPr>
      </w:pPr>
    </w:p>
    <w:p w14:paraId="26BB2314" w14:textId="77777777" w:rsidR="00A750DF" w:rsidRDefault="00A750DF" w:rsidP="00A750DF">
      <w:pPr>
        <w:pStyle w:val="Odsekzoznamu"/>
        <w:autoSpaceDE w:val="0"/>
        <w:autoSpaceDN w:val="0"/>
        <w:spacing w:line="240" w:lineRule="auto"/>
        <w:ind w:left="0"/>
        <w:rPr>
          <w:rFonts w:ascii="Times New Roman" w:eastAsia="Calibri" w:hAnsi="Times New Roman" w:cs="Times New Roman"/>
          <w:bCs/>
          <w:color w:val="000000"/>
          <w:sz w:val="24"/>
          <w:szCs w:val="24"/>
        </w:rPr>
      </w:pPr>
    </w:p>
    <w:p w14:paraId="770801E9" w14:textId="77777777" w:rsidR="00A750DF" w:rsidRDefault="00A750DF" w:rsidP="00A750DF">
      <w:pPr>
        <w:pStyle w:val="Odsekzoznamu"/>
        <w:autoSpaceDE w:val="0"/>
        <w:autoSpaceDN w:val="0"/>
        <w:spacing w:line="240" w:lineRule="auto"/>
        <w:ind w:left="0"/>
        <w:rPr>
          <w:rFonts w:ascii="Times New Roman" w:eastAsia="Calibri" w:hAnsi="Times New Roman" w:cs="Times New Roman"/>
          <w:bCs/>
          <w:color w:val="000000"/>
          <w:sz w:val="24"/>
          <w:szCs w:val="24"/>
        </w:rPr>
      </w:pPr>
    </w:p>
    <w:p w14:paraId="351DA42B" w14:textId="77777777" w:rsidR="00A750DF" w:rsidRDefault="00A750DF" w:rsidP="00A750DF">
      <w:pPr>
        <w:pStyle w:val="Odsekzoznamu"/>
        <w:autoSpaceDE w:val="0"/>
        <w:autoSpaceDN w:val="0"/>
        <w:spacing w:line="240" w:lineRule="auto"/>
        <w:ind w:left="0"/>
        <w:rPr>
          <w:rFonts w:ascii="Times New Roman" w:eastAsia="Calibri" w:hAnsi="Times New Roman" w:cs="Times New Roman"/>
          <w:bCs/>
          <w:color w:val="000000"/>
          <w:sz w:val="24"/>
          <w:szCs w:val="24"/>
        </w:rPr>
      </w:pPr>
    </w:p>
    <w:p w14:paraId="3CB150AD" w14:textId="77777777" w:rsidR="00A750DF" w:rsidRDefault="00A750DF" w:rsidP="00A750DF">
      <w:pPr>
        <w:pStyle w:val="Odsekzoznamu"/>
        <w:autoSpaceDE w:val="0"/>
        <w:autoSpaceDN w:val="0"/>
        <w:spacing w:line="240" w:lineRule="auto"/>
        <w:ind w:left="0"/>
        <w:rPr>
          <w:rFonts w:ascii="Times New Roman" w:eastAsia="Calibri" w:hAnsi="Times New Roman" w:cs="Times New Roman"/>
          <w:bCs/>
          <w:color w:val="000000"/>
          <w:sz w:val="24"/>
          <w:szCs w:val="24"/>
        </w:rPr>
      </w:pPr>
    </w:p>
    <w:p w14:paraId="75E97223" w14:textId="77777777" w:rsidR="00A750DF" w:rsidRDefault="00A750DF" w:rsidP="00A750DF">
      <w:pPr>
        <w:pStyle w:val="Odsekzoznamu"/>
        <w:autoSpaceDE w:val="0"/>
        <w:autoSpaceDN w:val="0"/>
        <w:spacing w:line="240" w:lineRule="auto"/>
        <w:ind w:left="0"/>
        <w:rPr>
          <w:rFonts w:ascii="Times New Roman" w:eastAsia="Calibri" w:hAnsi="Times New Roman" w:cs="Times New Roman"/>
          <w:bCs/>
          <w:color w:val="000000"/>
          <w:sz w:val="24"/>
          <w:szCs w:val="24"/>
        </w:rPr>
      </w:pPr>
    </w:p>
    <w:p w14:paraId="1F9626D9" w14:textId="77777777" w:rsidR="00A750DF" w:rsidRDefault="00A750DF" w:rsidP="00A750DF">
      <w:pPr>
        <w:pStyle w:val="Odsekzoznamu"/>
        <w:autoSpaceDE w:val="0"/>
        <w:autoSpaceDN w:val="0"/>
        <w:spacing w:line="240" w:lineRule="auto"/>
        <w:ind w:left="0"/>
        <w:rPr>
          <w:rFonts w:ascii="Times New Roman" w:eastAsia="Calibri" w:hAnsi="Times New Roman" w:cs="Times New Roman"/>
          <w:bCs/>
          <w:color w:val="000000"/>
          <w:sz w:val="24"/>
          <w:szCs w:val="24"/>
        </w:rPr>
      </w:pPr>
    </w:p>
    <w:p w14:paraId="3306E804" w14:textId="77777777" w:rsidR="00A750DF" w:rsidRDefault="00A750DF" w:rsidP="00A750DF">
      <w:pPr>
        <w:pStyle w:val="Odsekzoznamu"/>
        <w:autoSpaceDE w:val="0"/>
        <w:autoSpaceDN w:val="0"/>
        <w:spacing w:line="240" w:lineRule="auto"/>
        <w:ind w:left="0"/>
        <w:rPr>
          <w:rFonts w:ascii="Times New Roman" w:eastAsia="Calibri" w:hAnsi="Times New Roman" w:cs="Times New Roman"/>
          <w:bCs/>
          <w:color w:val="000000"/>
          <w:sz w:val="24"/>
          <w:szCs w:val="24"/>
        </w:rPr>
      </w:pPr>
    </w:p>
    <w:p w14:paraId="301FD9A7" w14:textId="77777777" w:rsidR="00A750DF" w:rsidRDefault="00A750DF" w:rsidP="00A750DF">
      <w:pPr>
        <w:pStyle w:val="Odsekzoznamu"/>
        <w:autoSpaceDE w:val="0"/>
        <w:autoSpaceDN w:val="0"/>
        <w:spacing w:line="240" w:lineRule="auto"/>
        <w:ind w:left="0"/>
        <w:rPr>
          <w:rFonts w:ascii="Times New Roman" w:eastAsia="Calibri" w:hAnsi="Times New Roman" w:cs="Times New Roman"/>
          <w:bCs/>
          <w:color w:val="000000"/>
          <w:sz w:val="24"/>
          <w:szCs w:val="24"/>
        </w:rPr>
      </w:pPr>
    </w:p>
    <w:p w14:paraId="4725D2C2" w14:textId="77777777" w:rsidR="00A750DF" w:rsidRDefault="00A750DF" w:rsidP="00A750DF">
      <w:pPr>
        <w:pStyle w:val="Odsekzoznamu"/>
        <w:autoSpaceDE w:val="0"/>
        <w:autoSpaceDN w:val="0"/>
        <w:spacing w:line="240" w:lineRule="auto"/>
        <w:ind w:left="0"/>
        <w:rPr>
          <w:rFonts w:ascii="Times New Roman" w:eastAsia="Calibri" w:hAnsi="Times New Roman" w:cs="Times New Roman"/>
          <w:bCs/>
          <w:color w:val="000000"/>
          <w:sz w:val="24"/>
          <w:szCs w:val="24"/>
        </w:rPr>
      </w:pPr>
    </w:p>
    <w:p w14:paraId="213BFA06" w14:textId="77777777" w:rsidR="00A750DF" w:rsidRDefault="00A750DF" w:rsidP="00A750DF">
      <w:pPr>
        <w:pStyle w:val="Odsekzoznamu"/>
        <w:autoSpaceDE w:val="0"/>
        <w:autoSpaceDN w:val="0"/>
        <w:spacing w:line="240" w:lineRule="auto"/>
        <w:ind w:left="0"/>
        <w:rPr>
          <w:rFonts w:ascii="Times New Roman" w:eastAsia="Calibri" w:hAnsi="Times New Roman" w:cs="Times New Roman"/>
          <w:bCs/>
          <w:color w:val="000000"/>
          <w:sz w:val="24"/>
          <w:szCs w:val="24"/>
        </w:rPr>
      </w:pPr>
    </w:p>
    <w:p w14:paraId="339C6762" w14:textId="77777777" w:rsidR="009A08BC" w:rsidRPr="00C91133" w:rsidRDefault="009A08BC" w:rsidP="005130BD">
      <w:pPr>
        <w:spacing w:after="0" w:line="240" w:lineRule="auto"/>
        <w:rPr>
          <w:rFonts w:ascii="Times New Roman" w:hAnsi="Times New Roman" w:cs="Times New Roman"/>
          <w:b/>
          <w:sz w:val="24"/>
          <w:szCs w:val="24"/>
        </w:rPr>
      </w:pPr>
      <w:r w:rsidRPr="00C91133">
        <w:rPr>
          <w:rFonts w:ascii="Times New Roman" w:hAnsi="Times New Roman" w:cs="Times New Roman"/>
          <w:b/>
          <w:sz w:val="24"/>
          <w:szCs w:val="24"/>
        </w:rPr>
        <w:lastRenderedPageBreak/>
        <w:t>B. Osobitná časť</w:t>
      </w:r>
    </w:p>
    <w:p w14:paraId="1236DAE5" w14:textId="77777777" w:rsidR="009A08BC" w:rsidRPr="00C91133" w:rsidRDefault="009A08BC" w:rsidP="005130BD">
      <w:pPr>
        <w:spacing w:after="0" w:line="240" w:lineRule="auto"/>
        <w:rPr>
          <w:rFonts w:ascii="Times New Roman" w:hAnsi="Times New Roman" w:cs="Times New Roman"/>
          <w:b/>
          <w:sz w:val="24"/>
          <w:szCs w:val="24"/>
        </w:rPr>
      </w:pPr>
    </w:p>
    <w:p w14:paraId="5D7830D2" w14:textId="77777777" w:rsidR="009A08BC" w:rsidRPr="00C91133" w:rsidRDefault="009A08BC" w:rsidP="00EF23EE">
      <w:pPr>
        <w:spacing w:after="0" w:line="240" w:lineRule="auto"/>
        <w:rPr>
          <w:rFonts w:ascii="Times New Roman" w:hAnsi="Times New Roman" w:cs="Times New Roman"/>
          <w:b/>
          <w:sz w:val="24"/>
          <w:szCs w:val="24"/>
        </w:rPr>
      </w:pPr>
      <w:r w:rsidRPr="00C91133">
        <w:rPr>
          <w:rFonts w:ascii="Times New Roman" w:hAnsi="Times New Roman" w:cs="Times New Roman"/>
          <w:b/>
          <w:sz w:val="24"/>
          <w:szCs w:val="24"/>
        </w:rPr>
        <w:t>K Čl. I</w:t>
      </w:r>
    </w:p>
    <w:p w14:paraId="66F5D9E1" w14:textId="77777777" w:rsidR="009A08BC" w:rsidRPr="00C91133" w:rsidRDefault="009A08BC" w:rsidP="005130BD">
      <w:pPr>
        <w:spacing w:after="0" w:line="240" w:lineRule="auto"/>
        <w:jc w:val="both"/>
        <w:rPr>
          <w:rFonts w:ascii="Times New Roman" w:hAnsi="Times New Roman" w:cs="Times New Roman"/>
          <w:b/>
          <w:sz w:val="24"/>
          <w:szCs w:val="24"/>
        </w:rPr>
      </w:pPr>
      <w:r w:rsidRPr="00C91133">
        <w:rPr>
          <w:rFonts w:ascii="Times New Roman" w:hAnsi="Times New Roman" w:cs="Times New Roman"/>
          <w:b/>
          <w:sz w:val="24"/>
          <w:szCs w:val="24"/>
        </w:rPr>
        <w:t>K bodom 1 a 2 (§ 2)</w:t>
      </w:r>
    </w:p>
    <w:p w14:paraId="00B474AB" w14:textId="77777777" w:rsidR="009A08BC" w:rsidRPr="00C91133" w:rsidRDefault="009A08BC" w:rsidP="00FC0DBB">
      <w:pPr>
        <w:spacing w:after="0" w:line="240" w:lineRule="auto"/>
        <w:jc w:val="both"/>
        <w:rPr>
          <w:rFonts w:ascii="Times New Roman" w:hAnsi="Times New Roman" w:cs="Times New Roman"/>
          <w:bCs/>
          <w:sz w:val="24"/>
          <w:szCs w:val="24"/>
        </w:rPr>
      </w:pPr>
      <w:r w:rsidRPr="00C91133">
        <w:rPr>
          <w:rFonts w:ascii="Times New Roman" w:hAnsi="Times New Roman" w:cs="Times New Roman"/>
          <w:bCs/>
          <w:sz w:val="24"/>
          <w:szCs w:val="24"/>
        </w:rPr>
        <w:t>Navrhovaná zmena ustanovenia § 2 reflektuje potrebu spresniť výklad základných pojmov a zároveň reaguje na rastúce riziká spojené so zneužívaním verejne dostupných údajov katastra.</w:t>
      </w:r>
    </w:p>
    <w:p w14:paraId="25EC7520" w14:textId="77777777" w:rsidR="009A08BC" w:rsidRPr="00C91133" w:rsidRDefault="009A08BC" w:rsidP="00FC0DBB">
      <w:pPr>
        <w:spacing w:after="0" w:line="240" w:lineRule="auto"/>
        <w:jc w:val="both"/>
        <w:rPr>
          <w:rFonts w:ascii="Times New Roman" w:hAnsi="Times New Roman" w:cs="Times New Roman"/>
          <w:bCs/>
          <w:sz w:val="24"/>
          <w:szCs w:val="24"/>
        </w:rPr>
      </w:pPr>
      <w:r w:rsidRPr="00C91133">
        <w:rPr>
          <w:rFonts w:ascii="Times New Roman" w:hAnsi="Times New Roman" w:cs="Times New Roman"/>
          <w:bCs/>
          <w:sz w:val="24"/>
          <w:szCs w:val="24"/>
        </w:rPr>
        <w:t>1. Vypustením slova „najmä“ sa odstraňuje neurčitosť a vymedzenie účelu katastra sa stáva taxatívnym, nie len demonštratívnym. Týmto sa zabezpečuje jednoznačnosť a eliminujú sa potenciálne nejasnosti pri aplikácii predmetného ustanovenia v praxi, najmä pri ochrane osobných údajov.</w:t>
      </w:r>
    </w:p>
    <w:p w14:paraId="7B561E85" w14:textId="77777777" w:rsidR="009A08BC" w:rsidRPr="00C91133" w:rsidRDefault="009A08BC" w:rsidP="00FC0DBB">
      <w:pPr>
        <w:spacing w:after="0" w:line="240" w:lineRule="auto"/>
        <w:jc w:val="both"/>
        <w:rPr>
          <w:rFonts w:ascii="Times New Roman" w:hAnsi="Times New Roman" w:cs="Times New Roman"/>
          <w:bCs/>
          <w:sz w:val="24"/>
          <w:szCs w:val="24"/>
        </w:rPr>
      </w:pPr>
      <w:r w:rsidRPr="00C91133">
        <w:rPr>
          <w:rFonts w:ascii="Times New Roman" w:hAnsi="Times New Roman" w:cs="Times New Roman"/>
          <w:bCs/>
          <w:sz w:val="24"/>
          <w:szCs w:val="24"/>
        </w:rPr>
        <w:t>2. Terminologické spresnenie – „kultúrna pamiatka“</w:t>
      </w:r>
    </w:p>
    <w:p w14:paraId="31DDCE1D" w14:textId="77777777" w:rsidR="009A08BC" w:rsidRPr="00C91133" w:rsidRDefault="009A08BC" w:rsidP="00FC0DBB">
      <w:pPr>
        <w:spacing w:after="0" w:line="240" w:lineRule="auto"/>
        <w:jc w:val="both"/>
        <w:rPr>
          <w:rFonts w:ascii="Times New Roman" w:hAnsi="Times New Roman" w:cs="Times New Roman"/>
          <w:bCs/>
          <w:sz w:val="24"/>
          <w:szCs w:val="24"/>
        </w:rPr>
      </w:pPr>
      <w:r w:rsidRPr="00C91133">
        <w:rPr>
          <w:rFonts w:ascii="Times New Roman" w:hAnsi="Times New Roman" w:cs="Times New Roman"/>
          <w:bCs/>
          <w:sz w:val="24"/>
          <w:szCs w:val="24"/>
        </w:rPr>
        <w:t>Nahradenie slov „a ostatných kultúrnych pamiatok“ definovaným výrazom „(ďalej len „kultúrna pamiatka“)“ slúži na zavedenie jednotnej právnej terminológie v ďalších častiach zákona a zároveň umožňuje používanie skráteného označenia bez straty presnosti. Táto zmena má technicko-legislatívny charakter a zvyšuje prehľadnosť právnej úpravy.</w:t>
      </w:r>
    </w:p>
    <w:p w14:paraId="2538FF16" w14:textId="77777777" w:rsidR="009A08BC" w:rsidRPr="00C91133" w:rsidRDefault="009A08BC" w:rsidP="00FC0DBB">
      <w:pPr>
        <w:spacing w:after="0" w:line="240" w:lineRule="auto"/>
        <w:jc w:val="both"/>
        <w:rPr>
          <w:rFonts w:ascii="Times New Roman" w:hAnsi="Times New Roman" w:cs="Times New Roman"/>
          <w:bCs/>
          <w:sz w:val="24"/>
          <w:szCs w:val="24"/>
        </w:rPr>
      </w:pPr>
      <w:r w:rsidRPr="00C91133">
        <w:rPr>
          <w:rFonts w:ascii="Times New Roman" w:hAnsi="Times New Roman" w:cs="Times New Roman"/>
          <w:bCs/>
          <w:sz w:val="24"/>
          <w:szCs w:val="24"/>
        </w:rPr>
        <w:t>3. Doplnenie ustanovenia o zákaze zneužitia údajov z katastra</w:t>
      </w:r>
    </w:p>
    <w:p w14:paraId="169EAC96" w14:textId="77777777" w:rsidR="009A08BC" w:rsidRPr="00C91133" w:rsidRDefault="009A08BC" w:rsidP="005130BD">
      <w:pPr>
        <w:spacing w:after="0" w:line="240" w:lineRule="auto"/>
        <w:jc w:val="both"/>
        <w:rPr>
          <w:rFonts w:ascii="Times New Roman" w:hAnsi="Times New Roman" w:cs="Times New Roman"/>
          <w:bCs/>
          <w:sz w:val="24"/>
          <w:szCs w:val="24"/>
        </w:rPr>
      </w:pPr>
      <w:r w:rsidRPr="00C91133">
        <w:rPr>
          <w:rFonts w:ascii="Times New Roman" w:hAnsi="Times New Roman" w:cs="Times New Roman"/>
          <w:bCs/>
          <w:sz w:val="24"/>
          <w:szCs w:val="24"/>
        </w:rPr>
        <w:t xml:space="preserve">Ustanovenie reaguje na narastajúce zneužívanie verejne prístupných údajov katastra na komerčné a marketingové účely, často prostredníctvom automatizovaného spracovania, ktoré prekračuje pôvodný účel vedenia katastra nehnuteľností. Údaje katastra majú verejný charakter v zmysle zabezpečenia právnej istoty v otázkach vlastníctva nehnuteľností a práv k nim viazaných. Neznamená to však, že ich možno voľne využívať na ekonomické profilovanie, majetkové hodnotenie alebo obchodovanie s databázami bez súhlasu dotknutých osôb. Takéto praktiky sú v rozpore so zásadami účelového viazania údajov podľa </w:t>
      </w:r>
      <w:r w:rsidRPr="00C91133">
        <w:rPr>
          <w:rFonts w:ascii="Times New Roman" w:hAnsi="Times New Roman" w:cs="Times New Roman"/>
          <w:sz w:val="24"/>
          <w:szCs w:val="24"/>
        </w:rPr>
        <w:t>nariadenia Európskeho parlamentu a Rady (EÚ) 2016/679 z 27. apríla 2016 o ochrane fyzických osôb pri spracúvaní osobných údajov a o voľnom pohybe takýchto údajov, ktorým sa zrušuje smernica 95/46/ES (všeobecné nariadenie o ochrane údajov) (Ú. v. EÚ L 119, 4.5.2016) v platnom znení (ďalej len „nariadenie (EÚ) 2016/679 v platnom znení“)</w:t>
      </w:r>
      <w:r w:rsidRPr="00C91133">
        <w:rPr>
          <w:rFonts w:ascii="Times New Roman" w:hAnsi="Times New Roman" w:cs="Times New Roman"/>
          <w:bCs/>
          <w:sz w:val="24"/>
          <w:szCs w:val="24"/>
        </w:rPr>
        <w:t>, ako aj s princípmi primeranosti, zákonnosti a transparentnosti spracúvania osobných údajov. Z tohto dôvodu sa do zákona dopĺňa zákaz takéhoto konania, čím sa posilňuje ochrana súkromia dotknutých osôb, obmedzuje komerčné zneužitie údajov a zároveň sa vytvára právny rámec pre zásah proti neetickým a nelegitímnym praktikám, ktoré sa v praxi čoraz častejšie objavujú. Uvedené ustanovenie ale neobmedzuje spracúvanie údajov katastra na zákonné a legitímne účely, ako je plnenie úloh a povinností podľa osobitných právnych predpisov, ktoré predstavuje osobitný právny základ pre nakladanie s údajmi katastra. Týmto zároveň nie je dotknuté spracúvanie údajov podľa § 69 ods. 13 a 14 katastrálneho zákona. Navrhované riešenie bude mať významný prínos v tom, že vo vzťahu k príjemcom údajov katastra bude poskytovať dôrazné poučenie o tom, že získané údaje katastra môžu byť využité iba k legitímnym účelom a zároveň i vytvárať tlak na to, aby sa tak skutočne dialo, nakoľko, ak budú údaje katastra použité k iným účelom, ktorý je v rozpore so zákonom, bude vec riešená v priestupkovom konaní, resp. v konaní o porušení poriadku na úseku katastra.</w:t>
      </w:r>
    </w:p>
    <w:p w14:paraId="604FB5CE" w14:textId="77777777" w:rsidR="009A08BC" w:rsidRPr="00C91133" w:rsidRDefault="009A08BC" w:rsidP="005130BD">
      <w:pPr>
        <w:spacing w:after="0" w:line="240" w:lineRule="auto"/>
        <w:jc w:val="both"/>
        <w:rPr>
          <w:rFonts w:ascii="Times New Roman" w:hAnsi="Times New Roman" w:cs="Times New Roman"/>
          <w:b/>
          <w:sz w:val="24"/>
          <w:szCs w:val="24"/>
        </w:rPr>
      </w:pPr>
    </w:p>
    <w:p w14:paraId="6CFE8C54" w14:textId="77777777" w:rsidR="009A08BC" w:rsidRPr="00C91133" w:rsidRDefault="009A08BC" w:rsidP="005130BD">
      <w:pPr>
        <w:spacing w:after="0" w:line="240" w:lineRule="auto"/>
        <w:jc w:val="both"/>
        <w:rPr>
          <w:rFonts w:ascii="Times New Roman" w:hAnsi="Times New Roman" w:cs="Times New Roman"/>
          <w:sz w:val="24"/>
          <w:szCs w:val="24"/>
        </w:rPr>
      </w:pPr>
      <w:r w:rsidRPr="00C91133">
        <w:rPr>
          <w:rFonts w:ascii="Times New Roman" w:hAnsi="Times New Roman" w:cs="Times New Roman"/>
          <w:b/>
          <w:sz w:val="24"/>
          <w:szCs w:val="24"/>
        </w:rPr>
        <w:t>K bodom 3 a 4 (§ 4 a § 5)</w:t>
      </w:r>
    </w:p>
    <w:p w14:paraId="7C5A7350" w14:textId="77777777" w:rsidR="009A08BC" w:rsidRPr="00C91133" w:rsidRDefault="009A08BC" w:rsidP="005130BD">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 xml:space="preserve">Katastrálny zákon de lege lata subsumuje pod pojem „zápis práv k nehnuteľnostiam“ aj poznámku. Subsumovanie poznámky pod pojem „zápis práv k nehnuteľnostiam“ však vzhľadom na právnu úpravu poznámky v katastrálnom zákone predstavuje zrejmý omyl zákonodarcu. Poznámkou sa totiž práva k nehnuteľnostiam do katastra nezapisujú. Stanovisko, že poznámkou sa práva k nehnuteľnostiam do katastra nezapisujú, akceptuje tak súdna prax ako aj právna veda. Správne vymedzenie pojmu „zápis práv k nehnuteľnostiam“ pritom nie je iba akademickou otázkou, ale má aj ďalekosiahle praktické dôsledky najmä vo vzťahu k zásade </w:t>
      </w:r>
      <w:r w:rsidRPr="00C91133">
        <w:rPr>
          <w:rFonts w:ascii="Times New Roman" w:hAnsi="Times New Roman" w:cs="Times New Roman"/>
          <w:sz w:val="24"/>
          <w:szCs w:val="24"/>
        </w:rPr>
        <w:lastRenderedPageBreak/>
        <w:t xml:space="preserve">priority zápisov práv k nehnuteľnostiam. Navrhuje sa preto úprava znenia § 4 a § 5 katastrálneho zákona. </w:t>
      </w:r>
    </w:p>
    <w:p w14:paraId="3506CD8F" w14:textId="77777777" w:rsidR="009A08BC" w:rsidRPr="00C91133" w:rsidRDefault="009A08BC" w:rsidP="005130BD">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 xml:space="preserve">V prvom rade sa v § 4 katastrálneho zákona precizuje, že zápisom práv k nehnuteľnostiam do katastra sa rozumejú „vklad práv k nehnuteľnostiam do katastra nehnuteľností“  a „záznam práv k nehnuteľnostiam do katastra nehnuteľností“. Tento koncept je jednoznačne vyjadrený v navrhovanom znení § 4 katastrálneho zákona. </w:t>
      </w:r>
    </w:p>
    <w:p w14:paraId="6108A669" w14:textId="77777777" w:rsidR="009A08BC" w:rsidRPr="00C91133" w:rsidRDefault="009A08BC" w:rsidP="005130BD">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 xml:space="preserve">Pokiaľ ide o § 4 ods. 2 katastrálneho zákona v platnom a účinnom znení, ten fakticky iba duplikuje obsah § 4 ods. 1 katastrálneho zákona v platnom a účinnom znení. Vzhľadom na túto skutočnosť sa navrhuje vypustenie znenia § 4 ods. 2 katastrálneho zákona ako nadbytočného. Z navrhovaného nového znenia § 4 katastrálneho zákona totiž bude zrejmé a bude z neho jednoznačne vyplývať, že zápisom práv k nehnuteľnostiam do katastra sa rozumie vklad a záznam. </w:t>
      </w:r>
    </w:p>
    <w:p w14:paraId="23E50494" w14:textId="77777777" w:rsidR="009A08BC" w:rsidRPr="00C91133" w:rsidRDefault="009A08BC" w:rsidP="005130BD">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 xml:space="preserve">Čo sa týka § 4 ods. 3 a § 5 ods. 1 a ods. 2 katastrálneho zákona v platnom a účinnom znení, tieto sú čiastočne duplicitné a § 4 ods. 3 katastrálneho zákona v platnom a účinnom znení je aj nepresný, keď ustanovuje, že zápis práv k nehnuteľnostiam môže mať aj predbežné účinky. Nepresné je však aj znenie § 5 ods. 2 katastrálneho zákona v platnom a účinnom znení, keďže nezohľadňuje konštitutívne účinky zápisu záložného práva ako zabezpečovacieho opatrenia súdu. V súvislosti s § 4 ods. 3 katastrálneho zákona v platnom a účinnom znení je potrebné ešte uviesť, že je v konečnom dôsledku nadbytočný, nakoľko účinky jednotlivých druhov zápisov práv k nehnuteľnostiam do katastra sú vyjadrené v rámci zákonného vymedzenia jednotlivých druhov zápisov práv k nehnuteľnostiam do katastra. </w:t>
      </w:r>
    </w:p>
    <w:p w14:paraId="23ED73F7" w14:textId="77777777" w:rsidR="009A08BC" w:rsidRPr="00C91133" w:rsidRDefault="009A08BC" w:rsidP="005130BD">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Ako je zrejmé z vyššie uvedeného navrhované zmeny katastrálneho zákona zachovávajú koncept, podľa ktorého sa práva k nehnuteľnostiam do katastra zapisujú formou vkladu a záznamu, a že poznámkou sa práva k nehnuteľnostiam do katastra nezapisujú.</w:t>
      </w:r>
    </w:p>
    <w:p w14:paraId="6786882B" w14:textId="77777777" w:rsidR="009A08BC" w:rsidRPr="00C91133" w:rsidRDefault="009A08BC" w:rsidP="0073699B">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V § 5 ods. 2 sa precizuje definícia záznamu. Naďalej má platiť pravidlo, že záznam má mať iba evidenčné účinky. Z tohto pravidla však môže osobitný predpis ustanoviť výnimku. Takouto výnimkou je zápis záložného práva ako zabezpečovacieho opatrenia súdu do katastra, keďže v zmysle Civilného sporového poriadku má takýto zápis konštitutívne účinky. V súvislosti s účinkami záznamu je žiaduce zdôrazniť, že pokiaľ záznam má evidenčné účinky, aj zrušenie záznamu môže mať iba evidenčné účinky.</w:t>
      </w:r>
    </w:p>
    <w:p w14:paraId="2F22D7BA" w14:textId="77777777" w:rsidR="009A08BC" w:rsidRPr="00C91133" w:rsidRDefault="009A08BC" w:rsidP="005130BD">
      <w:pPr>
        <w:spacing w:after="0" w:line="240" w:lineRule="auto"/>
        <w:jc w:val="both"/>
        <w:rPr>
          <w:rFonts w:ascii="Times New Roman" w:hAnsi="Times New Roman" w:cs="Times New Roman"/>
          <w:b/>
          <w:sz w:val="24"/>
          <w:szCs w:val="24"/>
        </w:rPr>
      </w:pPr>
    </w:p>
    <w:p w14:paraId="66BAC8F1" w14:textId="77777777" w:rsidR="009A08BC" w:rsidRPr="00C91133" w:rsidRDefault="009A08BC" w:rsidP="005130BD">
      <w:pPr>
        <w:spacing w:after="0" w:line="240" w:lineRule="auto"/>
        <w:jc w:val="both"/>
        <w:rPr>
          <w:rFonts w:ascii="Times New Roman" w:hAnsi="Times New Roman" w:cs="Times New Roman"/>
          <w:b/>
          <w:sz w:val="24"/>
          <w:szCs w:val="24"/>
        </w:rPr>
      </w:pPr>
      <w:r w:rsidRPr="00C91133">
        <w:rPr>
          <w:rFonts w:ascii="Times New Roman" w:hAnsi="Times New Roman" w:cs="Times New Roman"/>
          <w:b/>
          <w:sz w:val="24"/>
          <w:szCs w:val="24"/>
        </w:rPr>
        <w:t>K bodu 5</w:t>
      </w:r>
    </w:p>
    <w:p w14:paraId="26BBC59B" w14:textId="77777777" w:rsidR="009A08BC" w:rsidRPr="00C91133" w:rsidRDefault="009A08BC" w:rsidP="005130BD">
      <w:pPr>
        <w:spacing w:after="0" w:line="240" w:lineRule="auto"/>
        <w:jc w:val="both"/>
        <w:rPr>
          <w:rFonts w:ascii="Times New Roman" w:hAnsi="Times New Roman" w:cs="Times New Roman"/>
          <w:bCs/>
          <w:sz w:val="24"/>
          <w:szCs w:val="24"/>
        </w:rPr>
      </w:pPr>
      <w:r w:rsidRPr="00C91133">
        <w:rPr>
          <w:rFonts w:ascii="Times New Roman" w:hAnsi="Times New Roman" w:cs="Times New Roman"/>
          <w:bCs/>
          <w:sz w:val="24"/>
          <w:szCs w:val="24"/>
        </w:rPr>
        <w:t>Legislatívno-technická úprava spočívajúca v aktualizácii poznámky pod čiarou.</w:t>
      </w:r>
    </w:p>
    <w:p w14:paraId="0C988F0C" w14:textId="77777777" w:rsidR="009A08BC" w:rsidRPr="00C91133" w:rsidRDefault="009A08BC" w:rsidP="005130BD">
      <w:pPr>
        <w:spacing w:after="0" w:line="240" w:lineRule="auto"/>
        <w:jc w:val="both"/>
        <w:rPr>
          <w:rFonts w:ascii="Times New Roman" w:hAnsi="Times New Roman" w:cs="Times New Roman"/>
          <w:b/>
          <w:sz w:val="24"/>
          <w:szCs w:val="24"/>
        </w:rPr>
      </w:pPr>
    </w:p>
    <w:p w14:paraId="53B47AA0" w14:textId="77777777" w:rsidR="009A08BC" w:rsidRPr="00C91133" w:rsidRDefault="009A08BC" w:rsidP="005130BD">
      <w:pPr>
        <w:spacing w:after="0" w:line="240" w:lineRule="auto"/>
        <w:jc w:val="both"/>
        <w:rPr>
          <w:rFonts w:ascii="Times New Roman" w:hAnsi="Times New Roman" w:cs="Times New Roman"/>
          <w:b/>
          <w:sz w:val="24"/>
          <w:szCs w:val="24"/>
        </w:rPr>
      </w:pPr>
      <w:r w:rsidRPr="00C91133">
        <w:rPr>
          <w:rFonts w:ascii="Times New Roman" w:hAnsi="Times New Roman" w:cs="Times New Roman"/>
          <w:b/>
          <w:sz w:val="24"/>
          <w:szCs w:val="24"/>
        </w:rPr>
        <w:t>K bodom 6 a 7 [§ 6 ods. 1 písm. c), nové písmeno e)]</w:t>
      </w:r>
    </w:p>
    <w:p w14:paraId="4DD13FF7" w14:textId="77777777" w:rsidR="009A08BC" w:rsidRPr="00C91133" w:rsidRDefault="009A08BC" w:rsidP="005130BD">
      <w:pPr>
        <w:spacing w:after="0" w:line="240" w:lineRule="auto"/>
        <w:jc w:val="both"/>
        <w:rPr>
          <w:rFonts w:ascii="Times New Roman" w:hAnsi="Times New Roman" w:cs="Times New Roman"/>
          <w:bCs/>
          <w:sz w:val="24"/>
          <w:szCs w:val="24"/>
        </w:rPr>
      </w:pPr>
      <w:r w:rsidRPr="00C91133">
        <w:rPr>
          <w:rFonts w:ascii="Times New Roman" w:hAnsi="Times New Roman" w:cs="Times New Roman"/>
          <w:bCs/>
          <w:sz w:val="24"/>
          <w:szCs w:val="24"/>
        </w:rPr>
        <w:t>V nadväznosti na potrebu vychádzajúcu z aplikačnej praxe sa navrhuje rozšíriť okruh stavieb, ktoré budú predmetom evidovania v katastri. Naďalej platí, že predmetom evidovania v katastri nehnuteľností sú stavby, ktoré sú spojené so zemou pevným základom a sú ohraničené obvodovými stenami a strešnou konštrukciou. Z dôvodu aplikačnej praxe sa navrhuje, aby stavba v celom svojom obvode nemusela byť ohraničená obvodovými stenami, ale bude postačovať aj čiastočné ohraničenie.</w:t>
      </w:r>
    </w:p>
    <w:p w14:paraId="6F8FB986" w14:textId="77777777" w:rsidR="009A08BC" w:rsidRPr="00C91133" w:rsidRDefault="009A08BC" w:rsidP="00B416DF">
      <w:pPr>
        <w:spacing w:after="0" w:line="240" w:lineRule="auto"/>
        <w:jc w:val="both"/>
        <w:rPr>
          <w:rFonts w:ascii="Times New Roman" w:hAnsi="Times New Roman" w:cs="Times New Roman"/>
          <w:bCs/>
          <w:sz w:val="24"/>
          <w:szCs w:val="24"/>
        </w:rPr>
      </w:pPr>
      <w:r w:rsidRPr="00C91133">
        <w:rPr>
          <w:rFonts w:ascii="Times New Roman" w:hAnsi="Times New Roman" w:cs="Times New Roman"/>
          <w:bCs/>
          <w:sz w:val="24"/>
          <w:szCs w:val="24"/>
        </w:rPr>
        <w:t>Novým písmenom e) sa rozširuje predmet evidovania v katastri o tie stavby, o ktorých tak ustanoví osobitný predpis.</w:t>
      </w:r>
    </w:p>
    <w:p w14:paraId="77CD3EDD" w14:textId="77777777" w:rsidR="009A08BC" w:rsidRPr="00C91133" w:rsidRDefault="009A08BC" w:rsidP="00B416DF">
      <w:pPr>
        <w:spacing w:after="0" w:line="240" w:lineRule="auto"/>
        <w:jc w:val="both"/>
        <w:rPr>
          <w:rFonts w:ascii="Times New Roman" w:hAnsi="Times New Roman" w:cs="Times New Roman"/>
          <w:bCs/>
          <w:sz w:val="24"/>
          <w:szCs w:val="24"/>
        </w:rPr>
      </w:pPr>
    </w:p>
    <w:p w14:paraId="17F1A7C9" w14:textId="77777777" w:rsidR="009A08BC" w:rsidRPr="00C91133" w:rsidRDefault="009A08BC" w:rsidP="00B416DF">
      <w:pPr>
        <w:spacing w:after="0" w:line="240" w:lineRule="auto"/>
        <w:jc w:val="both"/>
        <w:rPr>
          <w:rFonts w:ascii="Times New Roman" w:hAnsi="Times New Roman" w:cs="Times New Roman"/>
          <w:b/>
          <w:sz w:val="24"/>
          <w:szCs w:val="24"/>
        </w:rPr>
      </w:pPr>
      <w:r w:rsidRPr="00C91133">
        <w:rPr>
          <w:rFonts w:ascii="Times New Roman" w:hAnsi="Times New Roman" w:cs="Times New Roman"/>
          <w:b/>
          <w:sz w:val="24"/>
          <w:szCs w:val="24"/>
        </w:rPr>
        <w:t>K bodu 8 (vypustenie § 6 ods. 2)</w:t>
      </w:r>
    </w:p>
    <w:p w14:paraId="2CBE9B78" w14:textId="77777777" w:rsidR="009A08BC" w:rsidRPr="00C91133" w:rsidRDefault="009A08BC" w:rsidP="005130BD">
      <w:pPr>
        <w:spacing w:after="0" w:line="240" w:lineRule="auto"/>
        <w:jc w:val="both"/>
        <w:rPr>
          <w:rFonts w:ascii="Times New Roman" w:hAnsi="Times New Roman" w:cs="Times New Roman"/>
          <w:bCs/>
          <w:sz w:val="24"/>
          <w:szCs w:val="24"/>
        </w:rPr>
      </w:pPr>
      <w:r w:rsidRPr="00C91133">
        <w:rPr>
          <w:rFonts w:ascii="Times New Roman" w:hAnsi="Times New Roman" w:cs="Times New Roman"/>
          <w:bCs/>
          <w:sz w:val="24"/>
          <w:szCs w:val="24"/>
        </w:rPr>
        <w:t>Legislatívno-technická úprava v nadväznosti na ucelenú úpravu rozhodovania ÚGKK SR o predmete evidovania v katastri zavedenú v § 6a.</w:t>
      </w:r>
    </w:p>
    <w:p w14:paraId="275F0F14" w14:textId="77777777" w:rsidR="009A08BC" w:rsidRPr="00C91133" w:rsidRDefault="009A08BC" w:rsidP="005130BD">
      <w:pPr>
        <w:spacing w:after="0" w:line="240" w:lineRule="auto"/>
        <w:jc w:val="both"/>
        <w:rPr>
          <w:rFonts w:ascii="Times New Roman" w:hAnsi="Times New Roman" w:cs="Times New Roman"/>
          <w:b/>
          <w:sz w:val="24"/>
          <w:szCs w:val="24"/>
        </w:rPr>
      </w:pPr>
    </w:p>
    <w:p w14:paraId="04D24CDC" w14:textId="77777777" w:rsidR="009A08BC" w:rsidRPr="00C91133" w:rsidRDefault="009A08BC" w:rsidP="005130BD">
      <w:pPr>
        <w:spacing w:after="0" w:line="240" w:lineRule="auto"/>
        <w:jc w:val="both"/>
        <w:rPr>
          <w:rFonts w:ascii="Times New Roman" w:hAnsi="Times New Roman" w:cs="Times New Roman"/>
          <w:b/>
          <w:sz w:val="24"/>
          <w:szCs w:val="24"/>
        </w:rPr>
      </w:pPr>
      <w:r w:rsidRPr="00C91133">
        <w:rPr>
          <w:rFonts w:ascii="Times New Roman" w:hAnsi="Times New Roman" w:cs="Times New Roman"/>
          <w:b/>
          <w:sz w:val="24"/>
          <w:szCs w:val="24"/>
        </w:rPr>
        <w:t>K bodu 9 (§ 6 nový odsek 2)</w:t>
      </w:r>
    </w:p>
    <w:p w14:paraId="12DB3831" w14:textId="77777777" w:rsidR="009A08BC" w:rsidRPr="00C91133" w:rsidRDefault="009A08BC" w:rsidP="005130BD">
      <w:pPr>
        <w:spacing w:after="0" w:line="240" w:lineRule="auto"/>
        <w:jc w:val="both"/>
        <w:rPr>
          <w:rFonts w:ascii="Times New Roman" w:hAnsi="Times New Roman" w:cs="Times New Roman"/>
          <w:bCs/>
          <w:sz w:val="24"/>
          <w:szCs w:val="24"/>
        </w:rPr>
      </w:pPr>
      <w:r w:rsidRPr="00C91133">
        <w:rPr>
          <w:rFonts w:ascii="Times New Roman" w:hAnsi="Times New Roman" w:cs="Times New Roman"/>
          <w:bCs/>
          <w:sz w:val="24"/>
          <w:szCs w:val="24"/>
        </w:rPr>
        <w:t>Legislatívno-technická úprava názvu ministerstva.</w:t>
      </w:r>
    </w:p>
    <w:p w14:paraId="7F075FFA" w14:textId="77777777" w:rsidR="009A08BC" w:rsidRPr="00C91133" w:rsidRDefault="009A08BC" w:rsidP="00C3690A">
      <w:pPr>
        <w:spacing w:after="0" w:line="240" w:lineRule="auto"/>
        <w:jc w:val="both"/>
        <w:rPr>
          <w:rFonts w:ascii="Times New Roman" w:hAnsi="Times New Roman" w:cs="Times New Roman"/>
          <w:bCs/>
          <w:sz w:val="24"/>
          <w:szCs w:val="24"/>
        </w:rPr>
      </w:pPr>
      <w:r w:rsidRPr="00C91133">
        <w:rPr>
          <w:rFonts w:ascii="Times New Roman" w:hAnsi="Times New Roman" w:cs="Times New Roman"/>
          <w:bCs/>
          <w:sz w:val="24"/>
          <w:szCs w:val="24"/>
        </w:rPr>
        <w:lastRenderedPageBreak/>
        <w:t xml:space="preserve">Kataster nehnuteľností je budovaný na princípe formálnej publicity, z ktorého vyplýva verejná dostupnosť a známosť údajov zapísaných v katastri nehnuteľností, vďaka čomu môže vlastník  nehnuteľnosti relevantným spôsobom preukázať svoje vlastnícke právo a iná osoba jej patriace iné právo k nehnuteľnosti. Informácie o nehnuteľnostiach významných z hľadiska obrany, vnútorného poriadku a bezpečnosti štátu, ktoré by mali byť evidované v katastri nehnuteľností v rámci súboru popisných informácií katastrálneho operátu, sú však natoľko citlivé, že ich zverejnením v katastri nehnuteľností by mohlo dôjsť k ohrozeniu alebo poškodeniu záujmov Slovenskej republiky na zachovaní ústavnosti, zvrchovanosti a územnej celistvosti štátu alebo by mohli vzniknúť škody v oblasti obrany a bezpečnosti štátu alebo ujma na základných právach a slobodách obyvateľov Slovenskej republiky. </w:t>
      </w:r>
    </w:p>
    <w:p w14:paraId="58F9F227" w14:textId="77777777" w:rsidR="009A08BC" w:rsidRPr="00C91133" w:rsidRDefault="009A08BC" w:rsidP="00C3690A">
      <w:pPr>
        <w:spacing w:after="0" w:line="240" w:lineRule="auto"/>
        <w:jc w:val="both"/>
        <w:rPr>
          <w:rFonts w:ascii="Times New Roman" w:hAnsi="Times New Roman" w:cs="Times New Roman"/>
          <w:bCs/>
          <w:sz w:val="24"/>
          <w:szCs w:val="24"/>
        </w:rPr>
      </w:pPr>
      <w:r w:rsidRPr="00C91133">
        <w:rPr>
          <w:rFonts w:ascii="Times New Roman" w:hAnsi="Times New Roman" w:cs="Times New Roman"/>
          <w:bCs/>
          <w:sz w:val="24"/>
          <w:szCs w:val="24"/>
        </w:rPr>
        <w:t>V záujme odstránenia uvedených rizík sa preto navrhuje zavedenie výnimky z princípu formálnej publicity katastra nehnuteľností, a to vo forme zavedenia neverejnej časti súboru popisných informácií katastrálneho operátu, v ktorej budú evidované príslušné informácie o nehnuteľnostiach významných z hľadiska obrany, vnútorného poriadku a bezpečnosti štátu. Navrhovaným opatrením sa zabezpečí tak ochrana záujmov Slovenskej republiky v oblasti obrany, vnútorného poriadku a bezpečnosti štátu, ako aj ochrana vlastníckeho práva štátu k týmto nehnuteľnostiam a splnenie príslušných povinností vlastníka nehnuteľností na úseku správy katastra nehnuteľností.</w:t>
      </w:r>
    </w:p>
    <w:p w14:paraId="07CBB796" w14:textId="77777777" w:rsidR="009A08BC" w:rsidRPr="00C91133" w:rsidRDefault="009A08BC" w:rsidP="00C3690A">
      <w:pPr>
        <w:spacing w:after="0" w:line="240" w:lineRule="auto"/>
        <w:jc w:val="both"/>
        <w:rPr>
          <w:rFonts w:ascii="Times New Roman" w:hAnsi="Times New Roman" w:cs="Times New Roman"/>
          <w:b/>
          <w:sz w:val="24"/>
          <w:szCs w:val="24"/>
        </w:rPr>
      </w:pPr>
    </w:p>
    <w:p w14:paraId="2D4E9ACF" w14:textId="77777777" w:rsidR="009A08BC" w:rsidRPr="00C91133" w:rsidRDefault="009A08BC" w:rsidP="005130BD">
      <w:pPr>
        <w:spacing w:after="0" w:line="240" w:lineRule="auto"/>
        <w:jc w:val="both"/>
        <w:rPr>
          <w:rFonts w:ascii="Times New Roman" w:hAnsi="Times New Roman" w:cs="Times New Roman"/>
          <w:b/>
          <w:sz w:val="24"/>
          <w:szCs w:val="24"/>
        </w:rPr>
      </w:pPr>
      <w:r w:rsidRPr="00C91133">
        <w:rPr>
          <w:rFonts w:ascii="Times New Roman" w:hAnsi="Times New Roman" w:cs="Times New Roman"/>
          <w:b/>
          <w:sz w:val="24"/>
          <w:szCs w:val="24"/>
        </w:rPr>
        <w:t>K bodu 10 (§ 6a)</w:t>
      </w:r>
    </w:p>
    <w:p w14:paraId="3B95BC35" w14:textId="77777777" w:rsidR="009A08BC" w:rsidRPr="00C91133" w:rsidRDefault="009A08BC" w:rsidP="005130BD">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Súčasná právna úprava v § 6 ods. 2 stroho upravovala rozhodovanie ÚGKK SR o predmete evidovania v katastri. V aplikačnej praxi však bolo rozhodovanie zúžené len na rozhodovanie o tom, či konkrétna stavba má byť evidovaná v katastri alebo nie. Z tohto dôvodu dochádza k úprave rozhodovania o predmete evidovania v katastri a výslovne sa uvádza, že táto kompetencia sa bude vzťahovať len na stavby ako nehnuteľnosti v zmysle Občianskeho zákonníka.</w:t>
      </w:r>
    </w:p>
    <w:p w14:paraId="7A622241" w14:textId="77777777" w:rsidR="009A08BC" w:rsidRPr="00C91133" w:rsidRDefault="009A08BC" w:rsidP="005130BD">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Právna úprava rozhodovania ÚGKK SR o stavbe ako predmete evidovania v katastri nepodlieha subsidiárnej pôsobnosti správneho poriadku, preto je potrebné podrobnejšie upraviť toto konanie v záujme predchádzania aplikačným sporom.</w:t>
      </w:r>
    </w:p>
    <w:p w14:paraId="21C91220" w14:textId="77777777" w:rsidR="009A08BC" w:rsidRPr="00C91133" w:rsidRDefault="009A08BC" w:rsidP="005130BD">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 xml:space="preserve">V tomto konaní naďalej pôjde o vzťah len medzi ÚGKK SR a okresným úradom, u ktorého vznikla pochybnosť o predmete evidovania v katastri. Základným predpokladom kvalifikovaného rozhodovania ÚGKK SR je predloženie kompletného spisového materiálu umožňujúceho posúdenie skutočností rozhodujúcich pre vydanie rozhodnutia o predmete evidovania v katastri. </w:t>
      </w:r>
    </w:p>
    <w:p w14:paraId="39C90881" w14:textId="77777777" w:rsidR="009A08BC" w:rsidRPr="00C91133" w:rsidRDefault="009A08BC" w:rsidP="005130BD">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Ak pochybnosť o tom, či určitá stavba je predmetom evidovania v katastri alebo nie, vznikne v rámci konania o návrhu na vklad, okresný úrad toto konanie preruší z dôvodu konania o predbežnej otázke podľa § 31a písm. a) katastrálneho zákona.</w:t>
      </w:r>
    </w:p>
    <w:p w14:paraId="7057FD26" w14:textId="77777777" w:rsidR="009A08BC" w:rsidRPr="00C91133" w:rsidRDefault="009A08BC" w:rsidP="005130BD">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Ak pochybnosť o tom, či určitá stavba je predmetom evidovania v katastri alebo nie, vznikne v rámci konania o zázname, je potrebné upraviť prerušenie plynutia lehoty na vykonanie záznamu. Aj keď konanie podľa § 6a katastrálneho zákona je vždy predbežnou otázkou, osobitná právna úprava v § 37b ods. 2 písm. c) a ods. 3 písm. e) je vyvolaná rozdielnou aplikáciou správneho poriadku v katastrálnom konaní, kedy na konanie o zázname sa správny poriadok nevzťahuje a na konanie o návrhu na vklad áno. V nadväznosti na uvedené konanie o zázname nie je možné prerušiť rozhodnutím z dôvodu predbežnej otázky, ktorou je pochybnosť o predmete evidovania v katastri v zmysle správneho poriadku.</w:t>
      </w:r>
    </w:p>
    <w:p w14:paraId="7A979529" w14:textId="77777777" w:rsidR="009A08BC" w:rsidRPr="00C91133" w:rsidRDefault="009A08BC" w:rsidP="005130BD">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 xml:space="preserve">Ak ide o pochybnosť o tom, či určitá stavba je predmetom evidovania v katastri, je nevyhnutné predložiť ÚGKK SR fotodokumentáciu, na základe ktorej je možné posúdiť, či sú naplnené znaky stavby, ktorá je predmetom evidovania v katastri v zmysle  katastrálneho zákona. Túto fotodokumentáciu musí predložiť okresnému úradu ten, kto žiada o zápis stavby do katastra. </w:t>
      </w:r>
    </w:p>
    <w:p w14:paraId="24423790" w14:textId="77777777" w:rsidR="009A08BC" w:rsidRPr="00C91133" w:rsidRDefault="009A08BC" w:rsidP="005130BD">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lastRenderedPageBreak/>
        <w:t>Nepredkladá sa fotodokumentácia ku stavbám pre bezpečnosť štátu. Za stavby pre bezpečnosť štátu sa považujú stavby v správe, nájme alebo vo výpožičke Ministerstva vnútra Slovenskej republiky, Slovenskej informačnej služby a Národného bezpečnostného úradu, ktoré budú alebo sú užívané na služobné účely a stavby, ktoré sú v správe, nájme alebo vo výpožičke rozpočtových organizácií alebo príspevkových organizácií, akciových spoločností a štátnych podnikov v zakladateľskej alebo v zriaďovateľskej pôsobnosti týchto orgánov. Za stavby pre bezpečnosť štátu sa považujú aj stavby slúžiace na plnenie úloh prezidenta Slovenskej republiky, predsedu Národnej rady Slovenskej republiky alebo predsedu vlády. Nie je žiadúce pri týchto stavbách predkladať fotodokumentáciu týchto stavieb z hľadiska ochrany týchto stavieb.</w:t>
      </w:r>
    </w:p>
    <w:p w14:paraId="1B5A57EC" w14:textId="77777777" w:rsidR="009A08BC" w:rsidRPr="00C91133" w:rsidRDefault="009A08BC" w:rsidP="00965692">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Pre prípad, že spisový materiál nebude kompletný, napr. bude absentovať fotodokumentácia, je potrebné upraviť postup ÚGKK SR pri odstraňovaní nedostatkov predloženého spisového materiálu. V prípade, že nedostatky nebudú odstránené, výsledkom konania bude rozhodnutie o tom, že stavba nie je predmetom evidovania v katastri.</w:t>
      </w:r>
    </w:p>
    <w:p w14:paraId="73EBAC95" w14:textId="77777777" w:rsidR="009A08BC" w:rsidRPr="00C91133" w:rsidRDefault="009A08BC" w:rsidP="005130BD">
      <w:pPr>
        <w:spacing w:after="0" w:line="240" w:lineRule="auto"/>
        <w:jc w:val="both"/>
        <w:rPr>
          <w:rFonts w:ascii="Times New Roman" w:hAnsi="Times New Roman" w:cs="Times New Roman"/>
          <w:sz w:val="24"/>
          <w:szCs w:val="24"/>
        </w:rPr>
      </w:pPr>
    </w:p>
    <w:p w14:paraId="3348C4A5" w14:textId="77777777" w:rsidR="009A08BC" w:rsidRPr="00C91133" w:rsidRDefault="009A08BC" w:rsidP="005130BD">
      <w:pPr>
        <w:spacing w:after="0" w:line="240" w:lineRule="auto"/>
        <w:jc w:val="both"/>
        <w:rPr>
          <w:rFonts w:ascii="Times New Roman" w:hAnsi="Times New Roman" w:cs="Times New Roman"/>
          <w:b/>
          <w:sz w:val="24"/>
          <w:szCs w:val="24"/>
        </w:rPr>
      </w:pPr>
      <w:r w:rsidRPr="00C91133">
        <w:rPr>
          <w:rFonts w:ascii="Times New Roman" w:hAnsi="Times New Roman" w:cs="Times New Roman"/>
          <w:b/>
          <w:sz w:val="24"/>
          <w:szCs w:val="24"/>
        </w:rPr>
        <w:t>K bodu 11 [§ 7 písm. c), § 8 ods. 1 písm. b) prvý bod a § 59 ods. 5 písm. b)]</w:t>
      </w:r>
    </w:p>
    <w:p w14:paraId="09ACB2CE" w14:textId="77777777" w:rsidR="009A08BC" w:rsidRPr="00C91133" w:rsidRDefault="009A08BC" w:rsidP="005130BD">
      <w:pPr>
        <w:spacing w:after="0" w:line="240" w:lineRule="auto"/>
        <w:jc w:val="both"/>
        <w:rPr>
          <w:rFonts w:ascii="Times New Roman" w:hAnsi="Times New Roman" w:cs="Times New Roman"/>
          <w:bCs/>
          <w:sz w:val="24"/>
          <w:szCs w:val="24"/>
        </w:rPr>
      </w:pPr>
      <w:r w:rsidRPr="00C91133">
        <w:rPr>
          <w:rFonts w:ascii="Times New Roman" w:hAnsi="Times New Roman" w:cs="Times New Roman"/>
          <w:bCs/>
          <w:sz w:val="24"/>
          <w:szCs w:val="24"/>
        </w:rPr>
        <w:t xml:space="preserve">Navrhovaná zmena reaguje na potrebu presnejšej identifikácie osôb – cudzincov, ktoré sú evidované v katastri nehnuteľností. Spresnením, že medzi identifikačné údaje sa v takýchto prípadoch uvádza aj identifikačné číslo používané na daňové účely v zahraničí, sa zabezpečí lepšia identifikovateľnosť a overiteľnosť údajov týchto osôb zo strany príslušných orgánov v oblasti daní v štáte ich daňovej rezidencie. </w:t>
      </w:r>
    </w:p>
    <w:p w14:paraId="4154398A" w14:textId="77777777" w:rsidR="009A08BC" w:rsidRPr="00C91133" w:rsidRDefault="009A08BC" w:rsidP="005130BD">
      <w:pPr>
        <w:spacing w:after="0" w:line="240" w:lineRule="auto"/>
        <w:jc w:val="both"/>
        <w:rPr>
          <w:rFonts w:ascii="Times New Roman" w:hAnsi="Times New Roman" w:cs="Times New Roman"/>
          <w:b/>
          <w:sz w:val="24"/>
          <w:szCs w:val="24"/>
        </w:rPr>
      </w:pPr>
    </w:p>
    <w:p w14:paraId="57303F85" w14:textId="77777777" w:rsidR="009A08BC" w:rsidRPr="00C91133" w:rsidRDefault="009A08BC" w:rsidP="005130BD">
      <w:pPr>
        <w:spacing w:after="0" w:line="240" w:lineRule="auto"/>
        <w:jc w:val="both"/>
        <w:rPr>
          <w:rFonts w:ascii="Times New Roman" w:hAnsi="Times New Roman" w:cs="Times New Roman"/>
          <w:b/>
          <w:sz w:val="24"/>
          <w:szCs w:val="24"/>
        </w:rPr>
      </w:pPr>
      <w:r w:rsidRPr="00C91133">
        <w:rPr>
          <w:rFonts w:ascii="Times New Roman" w:hAnsi="Times New Roman" w:cs="Times New Roman"/>
          <w:b/>
          <w:sz w:val="24"/>
          <w:szCs w:val="24"/>
        </w:rPr>
        <w:t>K bodu 12 (§ 8 ods. 1 písm. b) druhý bod)</w:t>
      </w:r>
    </w:p>
    <w:p w14:paraId="7101A9BB" w14:textId="77777777" w:rsidR="009A08BC" w:rsidRPr="00C91133" w:rsidRDefault="009A08BC" w:rsidP="005130BD">
      <w:pPr>
        <w:spacing w:after="0" w:line="240" w:lineRule="auto"/>
        <w:jc w:val="both"/>
        <w:rPr>
          <w:rFonts w:ascii="Times New Roman" w:hAnsi="Times New Roman" w:cs="Times New Roman"/>
          <w:bCs/>
          <w:sz w:val="24"/>
          <w:szCs w:val="24"/>
        </w:rPr>
      </w:pPr>
      <w:r w:rsidRPr="00C91133">
        <w:rPr>
          <w:rFonts w:ascii="Times New Roman" w:hAnsi="Times New Roman" w:cs="Times New Roman"/>
          <w:bCs/>
          <w:sz w:val="24"/>
          <w:szCs w:val="24"/>
        </w:rPr>
        <w:t xml:space="preserve">Do obsahu katastra sa dopĺňa údaj o tom, kedy osoba zomrela alebo bola vyhlásená za mŕtveho. Potreba evidovania tohto údaja vyplýva z aplikačnej praxe. Ide o jeden z údajov, ktoré by mal mať okresný úrad, katastrálny odbor pri rozhodovaní o návrhu na vklad k dispozícii. </w:t>
      </w:r>
    </w:p>
    <w:p w14:paraId="67D951A8" w14:textId="77777777" w:rsidR="009A08BC" w:rsidRPr="00C91133" w:rsidRDefault="009A08BC" w:rsidP="005130BD">
      <w:pPr>
        <w:spacing w:after="0" w:line="240" w:lineRule="auto"/>
        <w:jc w:val="both"/>
        <w:rPr>
          <w:rFonts w:ascii="Times New Roman" w:hAnsi="Times New Roman" w:cs="Times New Roman"/>
          <w:b/>
          <w:sz w:val="24"/>
          <w:szCs w:val="24"/>
        </w:rPr>
      </w:pPr>
    </w:p>
    <w:p w14:paraId="171E9B6F" w14:textId="77777777" w:rsidR="009A08BC" w:rsidRPr="00C91133" w:rsidRDefault="009A08BC" w:rsidP="005130BD">
      <w:pPr>
        <w:spacing w:after="0" w:line="240" w:lineRule="auto"/>
        <w:jc w:val="both"/>
        <w:rPr>
          <w:rFonts w:ascii="Times New Roman" w:hAnsi="Times New Roman" w:cs="Times New Roman"/>
          <w:b/>
          <w:sz w:val="24"/>
          <w:szCs w:val="24"/>
        </w:rPr>
      </w:pPr>
      <w:r w:rsidRPr="00C91133">
        <w:rPr>
          <w:rFonts w:ascii="Times New Roman" w:hAnsi="Times New Roman" w:cs="Times New Roman"/>
          <w:b/>
          <w:sz w:val="24"/>
          <w:szCs w:val="24"/>
        </w:rPr>
        <w:t>K bodu 13 (§ 8 ods. 4)</w:t>
      </w:r>
    </w:p>
    <w:p w14:paraId="0C3DBF67" w14:textId="77777777" w:rsidR="009A08BC" w:rsidRPr="00C91133" w:rsidRDefault="009A08BC" w:rsidP="005130BD">
      <w:pPr>
        <w:spacing w:after="0" w:line="240" w:lineRule="auto"/>
        <w:jc w:val="both"/>
        <w:rPr>
          <w:rFonts w:ascii="Times New Roman" w:hAnsi="Times New Roman" w:cs="Times New Roman"/>
          <w:bCs/>
          <w:sz w:val="24"/>
          <w:szCs w:val="24"/>
        </w:rPr>
      </w:pPr>
      <w:r w:rsidRPr="00C91133">
        <w:rPr>
          <w:rFonts w:ascii="Times New Roman" w:hAnsi="Times New Roman" w:cs="Times New Roman"/>
          <w:bCs/>
          <w:sz w:val="24"/>
          <w:szCs w:val="24"/>
        </w:rPr>
        <w:t xml:space="preserve">Navrhuje sa výslovne ustanoviť, že tak ako pozemkové knihy a železničná kniha, je dokumentom s trvalou dokumentárnou hodnotou aj zbierka listín. Obsahom zbierky listín sú všetky listiny, ktoré boli predložené orgánu katastra na zápis do katastra a zároveň na základe nich bol vykonaný zápis do katastra, najmä zmluvy, verejné a iné listiny, ktoré potvrdzujú práva k nehnuteľnostiam. Tieto listiny tak predstavujú významný zdroj údajov o nehnuteľnostiach, vlastníkoch a právach k nehnuteľnostiam. Existuje preto záujem tieto listiny uchovávať bez časového obmedzenia.  </w:t>
      </w:r>
    </w:p>
    <w:p w14:paraId="37E4903C" w14:textId="77777777" w:rsidR="009A08BC" w:rsidRPr="00C91133" w:rsidRDefault="009A08BC" w:rsidP="005130BD">
      <w:pPr>
        <w:spacing w:after="0" w:line="240" w:lineRule="auto"/>
        <w:jc w:val="both"/>
        <w:rPr>
          <w:rFonts w:ascii="Times New Roman" w:hAnsi="Times New Roman" w:cs="Times New Roman"/>
          <w:b/>
          <w:sz w:val="24"/>
          <w:szCs w:val="24"/>
        </w:rPr>
      </w:pPr>
    </w:p>
    <w:p w14:paraId="567E2204" w14:textId="77777777" w:rsidR="009A08BC" w:rsidRPr="00C91133" w:rsidRDefault="009A08BC" w:rsidP="00427902">
      <w:pPr>
        <w:spacing w:after="0" w:line="240" w:lineRule="auto"/>
        <w:jc w:val="both"/>
        <w:rPr>
          <w:rFonts w:ascii="Times New Roman" w:hAnsi="Times New Roman" w:cs="Times New Roman"/>
          <w:b/>
          <w:sz w:val="24"/>
          <w:szCs w:val="24"/>
        </w:rPr>
      </w:pPr>
      <w:r w:rsidRPr="00C91133">
        <w:rPr>
          <w:rFonts w:ascii="Times New Roman" w:hAnsi="Times New Roman" w:cs="Times New Roman"/>
          <w:b/>
          <w:sz w:val="24"/>
          <w:szCs w:val="24"/>
        </w:rPr>
        <w:t>K bodu 14 [§ 9 písm. k)]</w:t>
      </w:r>
    </w:p>
    <w:p w14:paraId="3FEBD396" w14:textId="77777777" w:rsidR="009A08BC" w:rsidRPr="00C91133" w:rsidRDefault="009A08BC" w:rsidP="00427902">
      <w:pPr>
        <w:widowControl w:val="0"/>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Do katastra bol predchádzajúcou novelou zrejmým omylom zákonodarcu zaviedol nový druh pozemku „ostatné poľnohospodárske plochy“. Tento druh pozemku však nebol zadefinovaný, neboli stanovené podmienky na zápis tohto druhu pozemku alebo na jeho zmenu v katastri nehnuteľností. Ostatné poľnohospodárske plochy nie sú samostatným druhom pozemku, ale ide o spôsob využívania pozemku, ktorý má byť upravený v prílohe č. 2 vykonávacej vyhlášky ku katastrálnemu zákonu.</w:t>
      </w:r>
    </w:p>
    <w:p w14:paraId="5520FD0E" w14:textId="77777777" w:rsidR="009A08BC" w:rsidRPr="00C91133" w:rsidRDefault="009A08BC" w:rsidP="00427902">
      <w:pPr>
        <w:spacing w:after="0" w:line="240" w:lineRule="auto"/>
        <w:jc w:val="both"/>
        <w:rPr>
          <w:rFonts w:ascii="Times New Roman" w:hAnsi="Times New Roman" w:cs="Times New Roman"/>
          <w:b/>
          <w:sz w:val="24"/>
          <w:szCs w:val="24"/>
        </w:rPr>
      </w:pPr>
    </w:p>
    <w:p w14:paraId="6D98DA93" w14:textId="77777777" w:rsidR="009A08BC" w:rsidRPr="00C91133" w:rsidRDefault="009A08BC" w:rsidP="005130BD">
      <w:pPr>
        <w:spacing w:after="0" w:line="240" w:lineRule="auto"/>
        <w:jc w:val="both"/>
        <w:rPr>
          <w:rFonts w:ascii="Times New Roman" w:hAnsi="Times New Roman" w:cs="Times New Roman"/>
          <w:b/>
          <w:sz w:val="24"/>
          <w:szCs w:val="24"/>
        </w:rPr>
      </w:pPr>
      <w:r w:rsidRPr="00C91133">
        <w:rPr>
          <w:rFonts w:ascii="Times New Roman" w:hAnsi="Times New Roman" w:cs="Times New Roman"/>
          <w:b/>
          <w:sz w:val="24"/>
          <w:szCs w:val="24"/>
        </w:rPr>
        <w:t>K bodu 15 (§ 10 ods. 1)</w:t>
      </w:r>
    </w:p>
    <w:p w14:paraId="1C06271A" w14:textId="77777777" w:rsidR="009A08BC" w:rsidRPr="00C91133" w:rsidRDefault="009A08BC" w:rsidP="005130BD">
      <w:pPr>
        <w:spacing w:after="0" w:line="240" w:lineRule="auto"/>
        <w:jc w:val="both"/>
        <w:rPr>
          <w:rFonts w:ascii="Times New Roman" w:hAnsi="Times New Roman" w:cs="Times New Roman"/>
          <w:bCs/>
          <w:sz w:val="24"/>
          <w:szCs w:val="24"/>
        </w:rPr>
      </w:pPr>
      <w:r w:rsidRPr="00C91133">
        <w:rPr>
          <w:rFonts w:ascii="Times New Roman" w:hAnsi="Times New Roman" w:cs="Times New Roman"/>
          <w:bCs/>
          <w:sz w:val="24"/>
          <w:szCs w:val="24"/>
        </w:rPr>
        <w:t>Legislatívno-technická úprava názvu znaleckého odboru.</w:t>
      </w:r>
    </w:p>
    <w:p w14:paraId="3316C0ED" w14:textId="77777777" w:rsidR="009A08BC" w:rsidRPr="00C91133" w:rsidRDefault="009A08BC" w:rsidP="005130BD">
      <w:pPr>
        <w:spacing w:after="0" w:line="240" w:lineRule="auto"/>
        <w:jc w:val="both"/>
        <w:rPr>
          <w:rFonts w:ascii="Times New Roman" w:hAnsi="Times New Roman" w:cs="Times New Roman"/>
          <w:b/>
          <w:sz w:val="24"/>
          <w:szCs w:val="24"/>
        </w:rPr>
      </w:pPr>
    </w:p>
    <w:p w14:paraId="0AF40B95" w14:textId="77777777" w:rsidR="009A08BC" w:rsidRPr="00C91133" w:rsidRDefault="009A08BC" w:rsidP="005130BD">
      <w:pPr>
        <w:spacing w:after="0" w:line="240" w:lineRule="auto"/>
        <w:jc w:val="both"/>
        <w:rPr>
          <w:rFonts w:ascii="Times New Roman" w:hAnsi="Times New Roman" w:cs="Times New Roman"/>
          <w:b/>
          <w:sz w:val="24"/>
          <w:szCs w:val="24"/>
        </w:rPr>
      </w:pPr>
      <w:r w:rsidRPr="00C91133">
        <w:rPr>
          <w:rFonts w:ascii="Times New Roman" w:hAnsi="Times New Roman" w:cs="Times New Roman"/>
          <w:b/>
          <w:sz w:val="24"/>
          <w:szCs w:val="24"/>
        </w:rPr>
        <w:t>K bodu 16 [§ 12 ods. 1 písm. i)]</w:t>
      </w:r>
    </w:p>
    <w:p w14:paraId="4F6D118B" w14:textId="77777777" w:rsidR="009A08BC" w:rsidRPr="00C91133" w:rsidRDefault="009A08BC" w:rsidP="005130BD">
      <w:pPr>
        <w:spacing w:after="0" w:line="240" w:lineRule="auto"/>
        <w:jc w:val="both"/>
        <w:rPr>
          <w:rFonts w:ascii="Times New Roman" w:hAnsi="Times New Roman" w:cs="Times New Roman"/>
          <w:bCs/>
          <w:sz w:val="24"/>
          <w:szCs w:val="24"/>
        </w:rPr>
      </w:pPr>
      <w:r w:rsidRPr="00C91133">
        <w:rPr>
          <w:rFonts w:ascii="Times New Roman" w:hAnsi="Times New Roman" w:cs="Times New Roman"/>
          <w:bCs/>
          <w:sz w:val="24"/>
          <w:szCs w:val="24"/>
        </w:rPr>
        <w:t>Legislatívno-technická úprava v nadväznosti na podrobnejšiu úpravu rozhodovania o predmete evidovania v katastri.</w:t>
      </w:r>
    </w:p>
    <w:p w14:paraId="2646E71A" w14:textId="77777777" w:rsidR="009A08BC" w:rsidRPr="00C91133" w:rsidRDefault="009A08BC" w:rsidP="005130BD">
      <w:pPr>
        <w:spacing w:after="0" w:line="240" w:lineRule="auto"/>
        <w:jc w:val="both"/>
        <w:rPr>
          <w:rFonts w:ascii="Times New Roman" w:hAnsi="Times New Roman" w:cs="Times New Roman"/>
          <w:b/>
          <w:sz w:val="24"/>
          <w:szCs w:val="24"/>
        </w:rPr>
      </w:pPr>
      <w:r w:rsidRPr="00C91133">
        <w:rPr>
          <w:rFonts w:ascii="Times New Roman" w:hAnsi="Times New Roman" w:cs="Times New Roman"/>
          <w:b/>
          <w:sz w:val="24"/>
          <w:szCs w:val="24"/>
        </w:rPr>
        <w:lastRenderedPageBreak/>
        <w:t>K bodom 17 a 18 [§ 12 ods. 1 písm. o) a § 18 ods. 1 písm. b)]</w:t>
      </w:r>
    </w:p>
    <w:p w14:paraId="091C8F9D" w14:textId="77777777" w:rsidR="009A08BC" w:rsidRPr="00C91133" w:rsidRDefault="009A08BC" w:rsidP="00C3690A">
      <w:pPr>
        <w:spacing w:after="0" w:line="240" w:lineRule="auto"/>
        <w:jc w:val="both"/>
        <w:rPr>
          <w:rFonts w:ascii="Times New Roman" w:hAnsi="Times New Roman" w:cs="Times New Roman"/>
          <w:bCs/>
          <w:sz w:val="24"/>
          <w:szCs w:val="24"/>
        </w:rPr>
      </w:pPr>
      <w:r w:rsidRPr="00C91133">
        <w:rPr>
          <w:rFonts w:ascii="Times New Roman" w:hAnsi="Times New Roman" w:cs="Times New Roman"/>
          <w:bCs/>
          <w:sz w:val="24"/>
          <w:szCs w:val="24"/>
        </w:rPr>
        <w:t>V súvislosti so zavedením neverejnej časti súboru popisných informácií katastrálneho operátu, v ktorej budú evidované príslušné informácie o nehnuteľnostiach významných z hľadiska obrany, vnútorného poriadku a bezpečnosti štátu, sa navrhuje, aby vzhľadom na citlivosť evidovaných informácií vykonával evidenčné úkony priamo ÚGKK SR.</w:t>
      </w:r>
    </w:p>
    <w:p w14:paraId="27BE323C" w14:textId="77777777" w:rsidR="009A08BC" w:rsidRPr="00C91133" w:rsidRDefault="009A08BC" w:rsidP="00C3690A">
      <w:pPr>
        <w:spacing w:after="0" w:line="240" w:lineRule="auto"/>
        <w:jc w:val="both"/>
        <w:rPr>
          <w:rFonts w:ascii="Times New Roman" w:hAnsi="Times New Roman" w:cs="Times New Roman"/>
          <w:bCs/>
          <w:sz w:val="24"/>
          <w:szCs w:val="24"/>
        </w:rPr>
      </w:pPr>
      <w:r w:rsidRPr="00C91133">
        <w:rPr>
          <w:rFonts w:ascii="Times New Roman" w:hAnsi="Times New Roman" w:cs="Times New Roman"/>
          <w:bCs/>
          <w:sz w:val="24"/>
          <w:szCs w:val="24"/>
        </w:rPr>
        <w:t>V nadväznosti na zavedenie novej kompetencie ÚGKK SR je potrebné upraviť aj kompetenciu okresného úradu pri vykonávaní kompetencie zápisu práv k nehnuteľnostiam.</w:t>
      </w:r>
    </w:p>
    <w:p w14:paraId="4699E41D" w14:textId="77777777" w:rsidR="009A08BC" w:rsidRPr="00C91133" w:rsidRDefault="009A08BC" w:rsidP="005130BD">
      <w:pPr>
        <w:spacing w:after="0" w:line="240" w:lineRule="auto"/>
        <w:jc w:val="both"/>
        <w:rPr>
          <w:rFonts w:ascii="Times New Roman" w:hAnsi="Times New Roman" w:cs="Times New Roman"/>
          <w:b/>
          <w:sz w:val="24"/>
          <w:szCs w:val="24"/>
        </w:rPr>
      </w:pPr>
    </w:p>
    <w:p w14:paraId="18D10ED8" w14:textId="77777777" w:rsidR="009A08BC" w:rsidRPr="00C91133" w:rsidRDefault="009A08BC" w:rsidP="005130BD">
      <w:pPr>
        <w:spacing w:after="0" w:line="240" w:lineRule="auto"/>
        <w:jc w:val="both"/>
        <w:rPr>
          <w:rFonts w:ascii="Times New Roman" w:hAnsi="Times New Roman" w:cs="Times New Roman"/>
          <w:b/>
          <w:sz w:val="24"/>
          <w:szCs w:val="24"/>
        </w:rPr>
      </w:pPr>
      <w:r w:rsidRPr="00C91133">
        <w:rPr>
          <w:rFonts w:ascii="Times New Roman" w:hAnsi="Times New Roman" w:cs="Times New Roman"/>
          <w:b/>
          <w:sz w:val="24"/>
          <w:szCs w:val="24"/>
        </w:rPr>
        <w:t>K bodu 19 (§ 23)</w:t>
      </w:r>
    </w:p>
    <w:p w14:paraId="273333EF" w14:textId="77777777" w:rsidR="009A08BC" w:rsidRPr="00C91133" w:rsidRDefault="009A08BC" w:rsidP="002418DF">
      <w:pPr>
        <w:spacing w:after="0" w:line="240" w:lineRule="auto"/>
        <w:jc w:val="both"/>
        <w:rPr>
          <w:rFonts w:ascii="Times New Roman" w:hAnsi="Times New Roman"/>
          <w:sz w:val="24"/>
          <w:szCs w:val="24"/>
        </w:rPr>
      </w:pPr>
      <w:r w:rsidRPr="00C91133">
        <w:rPr>
          <w:rFonts w:ascii="Times New Roman" w:hAnsi="Times New Roman"/>
          <w:sz w:val="24"/>
          <w:szCs w:val="24"/>
        </w:rPr>
        <w:t>Zavádza sa právna úprava, podľa ktorej elektronické podanie možno podať cez špecializovaný portál ÚGKK SR v súlade s § 5 ods. 1 písm. b) zákona č. 305/2013 Z. z. o elektronickej podobe výkonu pôsobnosti orgánov verejnej moci a o zmene a doplnení niektorých zákonov (zákon o e-Governmente) prostredníctvom elektronického formulára elektronickej služby katastra nehnuteľností alebo prostredníctvom ústredného portálu verejnej správy.</w:t>
      </w:r>
    </w:p>
    <w:p w14:paraId="725C2BE4" w14:textId="77777777" w:rsidR="009A08BC" w:rsidRPr="00C91133" w:rsidRDefault="009A08BC" w:rsidP="002418DF">
      <w:pPr>
        <w:spacing w:after="0" w:line="240" w:lineRule="auto"/>
        <w:jc w:val="both"/>
        <w:rPr>
          <w:rFonts w:ascii="Times New Roman" w:hAnsi="Times New Roman"/>
          <w:sz w:val="24"/>
          <w:szCs w:val="24"/>
        </w:rPr>
      </w:pPr>
      <w:r w:rsidRPr="00C91133">
        <w:rPr>
          <w:rFonts w:ascii="Times New Roman" w:hAnsi="Times New Roman"/>
          <w:sz w:val="24"/>
          <w:szCs w:val="24"/>
        </w:rPr>
        <w:t xml:space="preserve">Právna úprava navrhovaná v § 23 sa týka všetkých podaní, ktoré boli podané elektronicky a teda sa týka napríklad aj žiadosti o zmenu adresy. </w:t>
      </w:r>
    </w:p>
    <w:p w14:paraId="550CC263" w14:textId="77777777" w:rsidR="009A08BC" w:rsidRPr="00C91133" w:rsidRDefault="009A08BC" w:rsidP="005130BD">
      <w:pPr>
        <w:spacing w:after="0" w:line="240" w:lineRule="auto"/>
        <w:jc w:val="both"/>
        <w:rPr>
          <w:rFonts w:ascii="Times New Roman" w:hAnsi="Times New Roman" w:cs="Times New Roman"/>
          <w:sz w:val="24"/>
          <w:szCs w:val="24"/>
        </w:rPr>
      </w:pPr>
    </w:p>
    <w:p w14:paraId="658A33D8" w14:textId="77777777" w:rsidR="009A08BC" w:rsidRPr="00C91133" w:rsidRDefault="009A08BC" w:rsidP="005130BD">
      <w:pPr>
        <w:spacing w:after="0" w:line="240" w:lineRule="auto"/>
        <w:jc w:val="both"/>
        <w:rPr>
          <w:rFonts w:ascii="Times New Roman" w:hAnsi="Times New Roman" w:cs="Times New Roman"/>
          <w:b/>
          <w:sz w:val="24"/>
          <w:szCs w:val="24"/>
        </w:rPr>
      </w:pPr>
      <w:r w:rsidRPr="00C91133">
        <w:rPr>
          <w:rFonts w:ascii="Times New Roman" w:hAnsi="Times New Roman" w:cs="Times New Roman"/>
          <w:b/>
          <w:sz w:val="24"/>
          <w:szCs w:val="24"/>
        </w:rPr>
        <w:t>K bodom 20 až 24 (§ 24)</w:t>
      </w:r>
    </w:p>
    <w:p w14:paraId="01F3C42F" w14:textId="77777777" w:rsidR="009A08BC" w:rsidRPr="00C91133" w:rsidRDefault="009A08BC" w:rsidP="009A08BC">
      <w:pPr>
        <w:pStyle w:val="Odsekzoznamu"/>
        <w:numPr>
          <w:ilvl w:val="0"/>
          <w:numId w:val="30"/>
        </w:numPr>
        <w:spacing w:after="0" w:line="240" w:lineRule="auto"/>
        <w:jc w:val="both"/>
        <w:rPr>
          <w:rFonts w:ascii="Times New Roman" w:hAnsi="Times New Roman" w:cs="Times New Roman"/>
          <w:bCs/>
          <w:sz w:val="24"/>
          <w:szCs w:val="24"/>
        </w:rPr>
      </w:pPr>
      <w:r w:rsidRPr="00C91133">
        <w:rPr>
          <w:rFonts w:ascii="Times New Roman" w:hAnsi="Times New Roman" w:cs="Times New Roman"/>
          <w:bCs/>
          <w:sz w:val="24"/>
          <w:szCs w:val="24"/>
        </w:rPr>
        <w:t>§ 24 ods. 1 písm. a) prvý bod:</w:t>
      </w:r>
    </w:p>
    <w:p w14:paraId="7FB9E2F6" w14:textId="77777777" w:rsidR="009A08BC" w:rsidRPr="00C91133" w:rsidRDefault="009A08BC" w:rsidP="001135D3">
      <w:pPr>
        <w:spacing w:after="0" w:line="240" w:lineRule="auto"/>
        <w:jc w:val="both"/>
        <w:rPr>
          <w:rFonts w:ascii="Times New Roman" w:hAnsi="Times New Roman" w:cs="Times New Roman"/>
          <w:bCs/>
          <w:sz w:val="24"/>
          <w:szCs w:val="24"/>
        </w:rPr>
      </w:pPr>
      <w:r w:rsidRPr="00C91133">
        <w:rPr>
          <w:rFonts w:ascii="Times New Roman" w:hAnsi="Times New Roman" w:cs="Times New Roman"/>
          <w:bCs/>
          <w:sz w:val="24"/>
          <w:szCs w:val="24"/>
        </w:rPr>
        <w:t xml:space="preserve">Navrhovaná zmena reaguje na potrebu presnejšej identifikácie osôb – cudzincov, ktoré sú evidované v katastri nehnuteľností. Spresnením, že medzi identifikačné údaje sa v takýchto prípadoch uvádza aj identifikačné číslo používané na daňové účely v zahraničí, sa zabezpečí lepšia identifikovateľnosť a overiteľnosť údajov týchto osôb zo strany príslušných orgánov v oblasti daní v štáte ich daňovej rezidencie. </w:t>
      </w:r>
    </w:p>
    <w:p w14:paraId="1944F7CD" w14:textId="77777777" w:rsidR="009A08BC" w:rsidRPr="00C91133" w:rsidRDefault="009A08BC" w:rsidP="009A08BC">
      <w:pPr>
        <w:pStyle w:val="Odsekzoznamu"/>
        <w:numPr>
          <w:ilvl w:val="0"/>
          <w:numId w:val="30"/>
        </w:num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 24 ods. 1 písm. e) a f):</w:t>
      </w:r>
    </w:p>
    <w:p w14:paraId="05E32468" w14:textId="77777777" w:rsidR="009A08BC" w:rsidRPr="00C91133" w:rsidRDefault="009A08BC" w:rsidP="001135D3">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 xml:space="preserve">Vypustením povinných náležitostí z návrhu na začatie katastrálneho konania v papierovej podobe je odstránenie prepisových chýb z papierových podaní, a to označenie nehnuteľností, ktoré sú predmetom konania a veľkosti spoluvlastníckeho podielu. V aplikačnej praxi dochádzalo k zbytočnému predlžovaniu katastrálneho konania, práve z dôvodov chýb, ktoré boli uvedené v návrhu na začatie konania v papierovej podobe vo vzťahu k označeniu nehnuteľností, ktoré boli predmetom konania. V elektronickej podobe sa návrh na začatie katastrálneho konania bude podávať prostredníctvom elektronického formulára, do ktorého sa údaje o nehnuteľnostiach budú automatizovane dopĺňať priamo z informačného systému katastra. </w:t>
      </w:r>
    </w:p>
    <w:p w14:paraId="75F84E58" w14:textId="77777777" w:rsidR="009A08BC" w:rsidRPr="00C91133" w:rsidRDefault="009A08BC" w:rsidP="009A08BC">
      <w:pPr>
        <w:pStyle w:val="Odsekzoznamu"/>
        <w:numPr>
          <w:ilvl w:val="0"/>
          <w:numId w:val="30"/>
        </w:num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 24 ods. 1 písm. g):</w:t>
      </w:r>
    </w:p>
    <w:p w14:paraId="51E27862" w14:textId="77777777" w:rsidR="009A08BC" w:rsidRPr="00C91133" w:rsidRDefault="009A08BC" w:rsidP="001135D3">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 xml:space="preserve">Legislatívno-technická úprava v nadväznosti na doplnenie § 46 o nové odseky. </w:t>
      </w:r>
    </w:p>
    <w:p w14:paraId="78312F86" w14:textId="77777777" w:rsidR="009A08BC" w:rsidRPr="00C91133" w:rsidRDefault="009A08BC" w:rsidP="009A08BC">
      <w:pPr>
        <w:pStyle w:val="Odsekzoznamu"/>
        <w:numPr>
          <w:ilvl w:val="0"/>
          <w:numId w:val="30"/>
        </w:num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 24 ods. 2:</w:t>
      </w:r>
    </w:p>
    <w:p w14:paraId="11F9256A" w14:textId="77777777" w:rsidR="009A08BC" w:rsidRPr="00C91133" w:rsidRDefault="009A08BC" w:rsidP="001135D3">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Vzhľadom na novelizáciu § 23 sa vypúšťa ustanovenie § 24 ods. 2.</w:t>
      </w:r>
    </w:p>
    <w:p w14:paraId="1E1CFF32" w14:textId="77777777" w:rsidR="009A08BC" w:rsidRPr="00C91133" w:rsidRDefault="009A08BC" w:rsidP="009A08BC">
      <w:pPr>
        <w:pStyle w:val="Odsekzoznamu"/>
        <w:numPr>
          <w:ilvl w:val="0"/>
          <w:numId w:val="30"/>
        </w:num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 24 ods. 3:</w:t>
      </w:r>
    </w:p>
    <w:p w14:paraId="5976D0AB" w14:textId="77777777" w:rsidR="009A08BC" w:rsidRPr="00C91133" w:rsidRDefault="009A08BC" w:rsidP="005130BD">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 xml:space="preserve">Precizuje sa doterajšia právna úprava formy predkladania príloh v listinnej podobe k návrhu na začatie katastrálneho konania. Doterajšia právna úprava evokovala dojem, že v prípade podania návrhu na začatie katastrálneho konania v listinnej podobe je možné prílohy podať len v listinnej podobe, a teda, že nie je možné podať prílohy k návrhu na začatie katastrálneho konania v elektronickej podobe. Podstata predmetného ustanovenia však spočívala v tom, že prílohy návrhu na začatie katastrálneho konania predložené v listinnej podobe musia byť predložené v origináli alebo v úradne osvedčenej kópii. Ustanovenie nemalo za cieľ vylúčiť tzv. kombinované konania, kedy je návrh podaný v listinnej podobe, ale prílohy sú predložené v elektronickej podobe alebo naopak. Navrhované ustanovenie vytvára jednoznačný právny základ pre orgány katastra vyžadovať predkladanie príloh návrhu na začatie katastrálneho konania v listinnej podobe v origináli alebo v úradne osvedčenej kópii.      </w:t>
      </w:r>
    </w:p>
    <w:p w14:paraId="3E30101B" w14:textId="77777777" w:rsidR="009A08BC" w:rsidRPr="00C91133" w:rsidRDefault="009A08BC" w:rsidP="005130BD">
      <w:pPr>
        <w:spacing w:after="0" w:line="240" w:lineRule="auto"/>
        <w:jc w:val="both"/>
        <w:rPr>
          <w:rFonts w:ascii="Times New Roman" w:hAnsi="Times New Roman" w:cs="Times New Roman"/>
          <w:b/>
          <w:sz w:val="24"/>
          <w:szCs w:val="24"/>
        </w:rPr>
      </w:pPr>
      <w:r w:rsidRPr="00C91133">
        <w:rPr>
          <w:rFonts w:ascii="Times New Roman" w:hAnsi="Times New Roman" w:cs="Times New Roman"/>
          <w:b/>
          <w:sz w:val="24"/>
          <w:szCs w:val="24"/>
        </w:rPr>
        <w:lastRenderedPageBreak/>
        <w:t>K bodu 25 (§ 25)</w:t>
      </w:r>
    </w:p>
    <w:p w14:paraId="54E6A96F" w14:textId="77777777" w:rsidR="009A08BC" w:rsidRPr="00C91133" w:rsidRDefault="009A08BC" w:rsidP="0074795E">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 xml:space="preserve">S účinnosťou od 01.10.2018 bola v § 25 katastrálneho zákona ustanovená nová právna úprava doručovania písomností fyzickým osobám do zahraničia. V súvislosti s touto právnou úpravou vyvstalo v aplikačnej praxi niekoľko otázok. Navrhuje sa preto precizovanie právnej úpravy doručovania písomností osobám v § 25 katastrálneho zákona. </w:t>
      </w:r>
    </w:p>
    <w:p w14:paraId="2FFEE80F" w14:textId="77777777" w:rsidR="009A08BC" w:rsidRPr="00C91133" w:rsidRDefault="009A08BC" w:rsidP="0074795E">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 xml:space="preserve">Navrhovaná právna úprava sa týka doručovania písomností okresného úradu akejkoľvek fyzickej osobe alebo právnickej osobe a to bez ohľadu na to, či ide o  osobu navrhovateľa alebo o osobu, ktorá je účastníkom konania, ale nie je navrhovateľom. V zmysle navrhovanej právnej úpravy sa písomnosti okresného úradu doručujú osobám vždy iba v tuzemsku a to na adresu v tuzemsku, ktorá je uvedená v návrhu na začatie katastrálneho konania, v zmluve, vo verejnej listine alebo v inej listine, v katastri alebo v registri fyzických osôb alebo v registri právnických osôb. Okresný úrad bude v súvislosti s doručovaním písomnosti zisťovať adresu v registri fyzických osôb alebo v registri právnických osôb len vtedy, ak mu nebude známa adresa osoby v tuzemsku z návrhu na začatie katastrálneho konania, zo zmluvy, z verejnej listiny alebo z inej listiny alebo z katastra. </w:t>
      </w:r>
    </w:p>
    <w:p w14:paraId="61194E08" w14:textId="77777777" w:rsidR="009A08BC" w:rsidRPr="00C91133" w:rsidRDefault="009A08BC" w:rsidP="0074795E">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 xml:space="preserve">Navrhovaná úprava spresňuje spôsob doručovania písomností osobám, ktorých adresa na doručovanie na území Slovenskej republiky nie je okresnému úradu známa. Cieľom je zohľadniť odlišné postavenie adresátov podľa toho, či majú sídlo alebo bydlisko na území členského štátu Európskej únie (ďalej len „členský štát“) alebo mimo neho. V prípade adresátov z členských štátov Európskeho hospodárskeho priestoru sa umožňuje priame doručovanie písomností, čím sa podporuje rýchlejšia a efektívnejšia komunikácia medzi orgánom verejnej správy a účastníkmi konania. Pre adresátov, ktorí majú sídlo alebo bydlisko mimo územia členského štátu, sa ustanovuje doručenie prostredníctvom vyvesenia písomnosti na úradnej tabuli okresného úradu a jej zverejnením na webovom sídle úradu. Tento spôsob doručenia predstavuje primerané a prakticky vykonateľné riešenie v prípadoch, keď nie je možné zabezpečiť doručenie iným spôsobom, pričom zároveň zabezpečuje zachovanie právnej istoty tým, že stanovuje okamih, kedy sa písomnosť považuje za doručenú. V takomto prípade sa bude písomnosť doručovať oznámením na úradnej tabuli okresného úradu a zverejnením na jeho webovom sídle. Pokiaľ ide o formu „oznámenia“, rozumie sa ním vyvesenie písomnosti na úradnej tabuli a na webovom sídle okresného úradu. V zmysle navrhovanej právnej úpravy okresný úrad vyvesí písomnosť v jej plnom znení a bez anonymizácie údajov v písomnosti. </w:t>
      </w:r>
    </w:p>
    <w:p w14:paraId="22D366CB" w14:textId="77777777" w:rsidR="009A08BC" w:rsidRPr="00C91133" w:rsidRDefault="009A08BC" w:rsidP="005130BD">
      <w:pPr>
        <w:spacing w:after="0" w:line="240" w:lineRule="auto"/>
        <w:jc w:val="both"/>
        <w:rPr>
          <w:rFonts w:ascii="Times New Roman" w:hAnsi="Times New Roman" w:cs="Times New Roman"/>
          <w:sz w:val="24"/>
          <w:szCs w:val="24"/>
        </w:rPr>
      </w:pPr>
    </w:p>
    <w:p w14:paraId="231B4414" w14:textId="77777777" w:rsidR="009A08BC" w:rsidRPr="00C91133" w:rsidRDefault="009A08BC" w:rsidP="005130BD">
      <w:pPr>
        <w:spacing w:after="0" w:line="240" w:lineRule="auto"/>
        <w:jc w:val="both"/>
        <w:rPr>
          <w:rFonts w:ascii="Times New Roman" w:hAnsi="Times New Roman" w:cs="Times New Roman"/>
          <w:b/>
          <w:sz w:val="24"/>
          <w:szCs w:val="24"/>
        </w:rPr>
      </w:pPr>
      <w:r w:rsidRPr="00C91133">
        <w:rPr>
          <w:rFonts w:ascii="Times New Roman" w:hAnsi="Times New Roman" w:cs="Times New Roman"/>
          <w:b/>
          <w:sz w:val="24"/>
          <w:szCs w:val="24"/>
        </w:rPr>
        <w:t>K bodu 26 (Nadpis druhého oddielu štvrtej časti)</w:t>
      </w:r>
    </w:p>
    <w:p w14:paraId="680F6DEF" w14:textId="77777777" w:rsidR="009A08BC" w:rsidRPr="00C91133" w:rsidRDefault="009A08BC" w:rsidP="005130BD">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Legislatívno-technická úprava v nadväznosti na precizovanie pojmu „zápis práva do katastra“.</w:t>
      </w:r>
    </w:p>
    <w:p w14:paraId="32F94C48" w14:textId="77777777" w:rsidR="009A08BC" w:rsidRPr="00C91133" w:rsidRDefault="009A08BC" w:rsidP="005130BD">
      <w:pPr>
        <w:spacing w:after="0" w:line="240" w:lineRule="auto"/>
        <w:jc w:val="both"/>
        <w:rPr>
          <w:rFonts w:ascii="Times New Roman" w:hAnsi="Times New Roman" w:cs="Times New Roman"/>
          <w:b/>
          <w:sz w:val="24"/>
          <w:szCs w:val="24"/>
        </w:rPr>
      </w:pPr>
    </w:p>
    <w:p w14:paraId="20F0338F" w14:textId="77777777" w:rsidR="009A08BC" w:rsidRPr="00C91133" w:rsidRDefault="009A08BC" w:rsidP="005130BD">
      <w:pPr>
        <w:spacing w:after="0" w:line="240" w:lineRule="auto"/>
        <w:jc w:val="both"/>
        <w:rPr>
          <w:rFonts w:ascii="Times New Roman" w:hAnsi="Times New Roman" w:cs="Times New Roman"/>
          <w:b/>
          <w:sz w:val="24"/>
          <w:szCs w:val="24"/>
        </w:rPr>
      </w:pPr>
      <w:r w:rsidRPr="00C91133">
        <w:rPr>
          <w:rFonts w:ascii="Times New Roman" w:hAnsi="Times New Roman" w:cs="Times New Roman"/>
          <w:b/>
          <w:sz w:val="24"/>
          <w:szCs w:val="24"/>
        </w:rPr>
        <w:t>K bodom 27 a 28 (§ 30)</w:t>
      </w:r>
    </w:p>
    <w:p w14:paraId="39F6C0C7" w14:textId="77777777" w:rsidR="009A08BC" w:rsidRPr="00C91133" w:rsidRDefault="009A08BC" w:rsidP="005130BD">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 xml:space="preserve">Navrhuje sa vypustenie právnej úpravy umožňujúcej pred podaním návrhu na vklad vyplniť a odoslať oznámenie o návrhu na vklad, t. j. navrhuje sa vypustenie inštitútu oznámenia o návrhu na vklad. Do budúcnosti už teda nebude možné podať oznámenie o návrhu na vklad s účinkami zníženia správneho poplatku. </w:t>
      </w:r>
    </w:p>
    <w:p w14:paraId="4A4E653D" w14:textId="77777777" w:rsidR="009A08BC" w:rsidRPr="00C91133" w:rsidRDefault="009A08BC" w:rsidP="005130BD">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Nakoľko návrh na vklad v elektronickej podobe bude možné v zmysle navrhovanej právnej úpravy v § 23 podať len prostredníctvom elektronického formulára, inštitút oznámenia o návrhu na vklad je de facto duplicitný s návrhom na vklad a stráca opodstatnenie.</w:t>
      </w:r>
    </w:p>
    <w:p w14:paraId="3C8EB1EC" w14:textId="77777777" w:rsidR="009A08BC" w:rsidRPr="00C91133" w:rsidRDefault="009A08BC" w:rsidP="005130BD">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Oznámenie k návrhu na vklad podaného v listinnej podobe prinášalo benefit v podobe zníženia správneho poplatku len v tom prípade, ak boli údaje v oznámení v súlade s údajmi v zmluve. Častokrát z dôvodu nesúladu týchto údajov bolo konanie o návrhu na vklad prerušené a účastníci vyzvaní na doplatenie správneho poplatku. V konečnom dôsledku toto oznámenie neplnilo svoj účel a znamenalo administratívnu záťaž tak pre účastníkov konania ako aj pre okresný úrad. Zároveň sa vypúšťa oznámenie o návrhu na vklad ako príloha k návrhu na vklad.</w:t>
      </w:r>
    </w:p>
    <w:p w14:paraId="494C7FA1" w14:textId="77777777" w:rsidR="009A08BC" w:rsidRPr="00C91133" w:rsidRDefault="009A08BC" w:rsidP="005130BD">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lastRenderedPageBreak/>
        <w:t>Katastrálny zákon je nedôsledný pri právnej úprave zápisov do katastra. V niektorých ustanoveniach sa totiž používa formulácia „zápis do katastra nehnuteľností“ (napr. § 4, § 59b ods. 2 katastrálneho zákona) a v ďalších ustanoveniach sa používa formulácia „zápis do listu vlastníctva“ (napr. § 30 ods. 4 písm. a) a b) katastrálneho zákona). Navrhuje sa zjednotenie príslušnej terminológie tak, že sa má používať pojem „zápis do katastra nehnuteľností“, „vpísané do katastra nehnuteľností“, pričom pre pojem „kataster nehnuteľností“ sa používa legislatívna skratka „kataster“.</w:t>
      </w:r>
    </w:p>
    <w:p w14:paraId="16C9159D" w14:textId="77777777" w:rsidR="009A08BC" w:rsidRPr="00C91133" w:rsidRDefault="009A08BC" w:rsidP="005130BD">
      <w:pPr>
        <w:spacing w:after="0" w:line="240" w:lineRule="auto"/>
        <w:jc w:val="both"/>
        <w:rPr>
          <w:rFonts w:ascii="Times New Roman" w:hAnsi="Times New Roman" w:cs="Times New Roman"/>
          <w:b/>
          <w:sz w:val="24"/>
          <w:szCs w:val="24"/>
        </w:rPr>
      </w:pPr>
    </w:p>
    <w:p w14:paraId="3B4EDE82" w14:textId="77777777" w:rsidR="009A08BC" w:rsidRPr="00C91133" w:rsidRDefault="009A08BC" w:rsidP="005130BD">
      <w:pPr>
        <w:spacing w:after="0" w:line="240" w:lineRule="auto"/>
        <w:jc w:val="both"/>
        <w:rPr>
          <w:rFonts w:ascii="Times New Roman" w:hAnsi="Times New Roman" w:cs="Times New Roman"/>
          <w:b/>
          <w:sz w:val="24"/>
          <w:szCs w:val="24"/>
        </w:rPr>
      </w:pPr>
      <w:r w:rsidRPr="00C91133">
        <w:rPr>
          <w:rFonts w:ascii="Times New Roman" w:hAnsi="Times New Roman" w:cs="Times New Roman"/>
          <w:b/>
          <w:sz w:val="24"/>
          <w:szCs w:val="24"/>
        </w:rPr>
        <w:t>K bodu 29 (§ 31 ods. 2)</w:t>
      </w:r>
    </w:p>
    <w:p w14:paraId="5BBAFD16" w14:textId="77777777" w:rsidR="009A08BC" w:rsidRPr="00C91133" w:rsidRDefault="009A08BC" w:rsidP="002169E1">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V nadväznosti na právnu úpravu podmienok nadobúdania vlastníckeho práva k nehnuteľnosti v tuzemsku cudzím štátom ustanovenú zákonom Národnej rady Slovenskej republiky                             č. 202/1995 Z. z. Devízový zákon sa upravuje skúmanie podmienok na povolenie vkladu zo strany okresného úradu v prípade, ak je zmluva vyhotovená vo forme notárskej zápisnice alebo autorizovaná advokátom.</w:t>
      </w:r>
    </w:p>
    <w:p w14:paraId="2F8C295B" w14:textId="77777777" w:rsidR="009A08BC" w:rsidRPr="00C91133" w:rsidRDefault="009A08BC" w:rsidP="005130BD">
      <w:pPr>
        <w:spacing w:after="0" w:line="240" w:lineRule="auto"/>
        <w:jc w:val="both"/>
        <w:rPr>
          <w:rFonts w:ascii="Times New Roman" w:hAnsi="Times New Roman" w:cs="Times New Roman"/>
          <w:b/>
          <w:sz w:val="24"/>
          <w:szCs w:val="24"/>
        </w:rPr>
      </w:pPr>
    </w:p>
    <w:p w14:paraId="2F1B6545" w14:textId="77777777" w:rsidR="009A08BC" w:rsidRPr="00C91133" w:rsidRDefault="009A08BC" w:rsidP="005130BD">
      <w:pPr>
        <w:spacing w:after="0" w:line="240" w:lineRule="auto"/>
        <w:jc w:val="both"/>
        <w:rPr>
          <w:rFonts w:ascii="Times New Roman" w:hAnsi="Times New Roman" w:cs="Times New Roman"/>
          <w:b/>
          <w:sz w:val="24"/>
          <w:szCs w:val="24"/>
        </w:rPr>
      </w:pPr>
      <w:r w:rsidRPr="00C91133">
        <w:rPr>
          <w:rFonts w:ascii="Times New Roman" w:hAnsi="Times New Roman" w:cs="Times New Roman"/>
          <w:b/>
          <w:sz w:val="24"/>
          <w:szCs w:val="24"/>
        </w:rPr>
        <w:t>K bodu 30 (§ 31 ods. 6)</w:t>
      </w:r>
    </w:p>
    <w:p w14:paraId="4908E068" w14:textId="77777777" w:rsidR="009A08BC" w:rsidRPr="00C91133" w:rsidRDefault="009A08BC" w:rsidP="008C008F">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V záujme predchádzania podvodom pri nakladaní s nehnuteľnosťami sa zavádza právna úprava, podľa ktorej sa rozhodnutie o povolení vkladu doručí okrem splnomocneného zástupcu aj priamo vlastníkovi nehnuteľnosti. Týmto spôsobom sa zabezpečí, že v prípade, ak došlo k podvodnému nakladaniu s nehnuteľnosťou na základe falošného splnomocnenia, vlastník nehnuteľnosti bude informovaný o tom, že sa s jeho nehnuteľnosťou bez jeho vedomia nakladá a môže podniknúť kroky potrebné k odstráneniu nezákonného stavu.</w:t>
      </w:r>
    </w:p>
    <w:p w14:paraId="7495D589" w14:textId="77777777" w:rsidR="009A08BC" w:rsidRPr="00C91133" w:rsidRDefault="009A08BC" w:rsidP="008C008F">
      <w:pPr>
        <w:spacing w:after="0" w:line="240" w:lineRule="auto"/>
        <w:jc w:val="both"/>
        <w:rPr>
          <w:rFonts w:ascii="Times New Roman" w:hAnsi="Times New Roman" w:cs="Times New Roman"/>
          <w:sz w:val="24"/>
          <w:szCs w:val="24"/>
        </w:rPr>
      </w:pPr>
    </w:p>
    <w:p w14:paraId="332DEE38" w14:textId="77777777" w:rsidR="009A08BC" w:rsidRPr="00C91133" w:rsidRDefault="009A08BC" w:rsidP="008C008F">
      <w:pPr>
        <w:spacing w:after="0" w:line="240" w:lineRule="auto"/>
        <w:jc w:val="both"/>
        <w:rPr>
          <w:rFonts w:ascii="Times New Roman" w:hAnsi="Times New Roman" w:cs="Times New Roman"/>
          <w:b/>
          <w:sz w:val="24"/>
          <w:szCs w:val="24"/>
        </w:rPr>
      </w:pPr>
      <w:r w:rsidRPr="00C91133">
        <w:rPr>
          <w:rFonts w:ascii="Times New Roman" w:hAnsi="Times New Roman" w:cs="Times New Roman"/>
          <w:b/>
          <w:sz w:val="24"/>
          <w:szCs w:val="24"/>
        </w:rPr>
        <w:t>K bodu 31 [§ 31a písm. g)]</w:t>
      </w:r>
    </w:p>
    <w:p w14:paraId="0418A128" w14:textId="77777777" w:rsidR="009A08BC" w:rsidRPr="00C91133" w:rsidRDefault="009A08BC" w:rsidP="008C008F">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Zavádza sa ďalší dôvod prerušenia konania o návrhu na vklad, a to v prípade, že okresný úrad požiada Ministerstvo zahraničných vecí a európskych záležitostí SR, Slovenskú informačnú službu a Vojenské spravodajstvo o stanovisko k prevodu nehnuteľnosti na cudzí štát.</w:t>
      </w:r>
    </w:p>
    <w:p w14:paraId="3FEB2198" w14:textId="77777777" w:rsidR="009A08BC" w:rsidRPr="00C91133" w:rsidRDefault="009A08BC" w:rsidP="008C008F">
      <w:pPr>
        <w:spacing w:after="0" w:line="240" w:lineRule="auto"/>
        <w:jc w:val="both"/>
        <w:rPr>
          <w:rFonts w:ascii="Times New Roman" w:hAnsi="Times New Roman" w:cs="Times New Roman"/>
          <w:sz w:val="24"/>
          <w:szCs w:val="24"/>
        </w:rPr>
      </w:pPr>
    </w:p>
    <w:p w14:paraId="3A74A88C" w14:textId="77777777" w:rsidR="009A08BC" w:rsidRPr="00C91133" w:rsidRDefault="009A08BC" w:rsidP="008C008F">
      <w:pPr>
        <w:spacing w:after="0" w:line="240" w:lineRule="auto"/>
        <w:jc w:val="both"/>
        <w:rPr>
          <w:rFonts w:ascii="Times New Roman" w:hAnsi="Times New Roman" w:cs="Times New Roman"/>
          <w:b/>
          <w:sz w:val="24"/>
          <w:szCs w:val="24"/>
        </w:rPr>
      </w:pPr>
      <w:r w:rsidRPr="00C91133">
        <w:rPr>
          <w:rFonts w:ascii="Times New Roman" w:hAnsi="Times New Roman" w:cs="Times New Roman"/>
          <w:b/>
          <w:sz w:val="24"/>
          <w:szCs w:val="24"/>
        </w:rPr>
        <w:t>K bodu 32 [§ 31b ods. 1 písm. c)]</w:t>
      </w:r>
    </w:p>
    <w:p w14:paraId="2872E504" w14:textId="77777777" w:rsidR="009A08BC" w:rsidRPr="00C91133" w:rsidRDefault="009A08BC" w:rsidP="008C008F">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 xml:space="preserve">V zmysle § 31b ods. 1 písm. c) katastrálneho zákona okresný úrad konanie o návrhu na vklad zastaví, ak už bol vo veci zamietnutý návrh na vklad z dôvodu uvedeného v § 31 ods. 1 katastrálneho zákona. Návrh na vklad by však mal byť zamietnutý aj vtedy, ak už bol raz zamietnutý návrh na vklad z dôvodu podľa § 31 ods. 2 katastrálneho zákona. V tomto zmysle sa navrhuje precizovanie § 31b ods. 1 písm. c) katastrálneho zákona. </w:t>
      </w:r>
    </w:p>
    <w:p w14:paraId="5AC8A258" w14:textId="77777777" w:rsidR="009A08BC" w:rsidRPr="00C91133" w:rsidRDefault="009A08BC" w:rsidP="008C008F">
      <w:pPr>
        <w:spacing w:after="0" w:line="240" w:lineRule="auto"/>
        <w:jc w:val="both"/>
        <w:rPr>
          <w:rFonts w:ascii="Times New Roman" w:hAnsi="Times New Roman" w:cs="Times New Roman"/>
          <w:b/>
          <w:sz w:val="24"/>
          <w:szCs w:val="24"/>
        </w:rPr>
      </w:pPr>
      <w:r w:rsidRPr="00C91133">
        <w:rPr>
          <w:rFonts w:ascii="Times New Roman" w:hAnsi="Times New Roman" w:cs="Times New Roman"/>
          <w:sz w:val="24"/>
          <w:szCs w:val="24"/>
        </w:rPr>
        <w:t xml:space="preserve"> </w:t>
      </w:r>
    </w:p>
    <w:p w14:paraId="5E08E647" w14:textId="77777777" w:rsidR="009A08BC" w:rsidRPr="00C91133" w:rsidRDefault="009A08BC" w:rsidP="006709C0">
      <w:pPr>
        <w:spacing w:after="0" w:line="240" w:lineRule="auto"/>
        <w:jc w:val="both"/>
        <w:rPr>
          <w:rFonts w:ascii="Times New Roman" w:hAnsi="Times New Roman" w:cs="Times New Roman"/>
          <w:b/>
          <w:sz w:val="24"/>
          <w:szCs w:val="24"/>
        </w:rPr>
      </w:pPr>
      <w:r w:rsidRPr="00C91133">
        <w:rPr>
          <w:rFonts w:ascii="Times New Roman" w:hAnsi="Times New Roman" w:cs="Times New Roman"/>
          <w:b/>
          <w:sz w:val="24"/>
          <w:szCs w:val="24"/>
        </w:rPr>
        <w:t>K bodu 33 (§ 31c)</w:t>
      </w:r>
    </w:p>
    <w:p w14:paraId="1677299B" w14:textId="77777777" w:rsidR="009A08BC" w:rsidRPr="00C91133" w:rsidRDefault="009A08BC" w:rsidP="006709C0">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 xml:space="preserve">V nadväznosti na právnu úpravu podmienok nadobúdania vlastníckeho práva k nehnuteľnosti v tuzemsku cudzím štátom ustanovenú zákonom Národnej rady Slovenskej republiky č. 202/1995 Z. z. Devízový zákon sa upravuje postup okresného úradu v súvislosti s návrhom na vklad na základe zmluvy o prevode nehnuteľnosti v prospech cudzieho štátu. Okresný úrad konanie o návrhu na vklad preruší z dôvodu vyžiadania stanoviska Ministerstva zahraničných vecí a európskych záležitostí SR k splneniu podmienky účelu nadobudnutia nehnuteľnosti na diplomatické alebo konzulárne účely, a taktiež stanoviska Slovenskej informačnej služby k splneniu podmienky súladu nadobudnutia nehnuteľnosti s bezpečnostnými záujmami Slovenskej republiky. </w:t>
      </w:r>
      <w:r w:rsidRPr="00C91133">
        <w:rPr>
          <w:rFonts w:ascii="Times New Roman" w:eastAsia="Times New Roman" w:hAnsi="Times New Roman" w:cs="Times New Roman"/>
          <w:sz w:val="24"/>
        </w:rPr>
        <w:t xml:space="preserve">Doplnenie Vojenského spravodajstva ako orgánu, ktorý bude povinný vyjadriť sa k žiadosti okresného úradu vychádza z dôvodu plnenia obdobných úloh ako Slovenská informačná služba a zároveň je v súlade s ustanovením § 5 zákona č. 500/2022 Z. z. o Vojenskom spravodajstve, podľa ktorého Vojenské spravodajstvo získava, sústreďuje a vyhodnocuje informácie dôležité na zabezpečenie obrany, obranyschopnosti a bezpečnosti Slovenskej republiky na území Slovenskej republiky a mimo územia Slovenskej republiky. </w:t>
      </w:r>
      <w:r w:rsidRPr="00C91133">
        <w:rPr>
          <w:rFonts w:ascii="Times New Roman" w:hAnsi="Times New Roman" w:cs="Times New Roman"/>
          <w:sz w:val="24"/>
          <w:szCs w:val="24"/>
        </w:rPr>
        <w:lastRenderedPageBreak/>
        <w:t xml:space="preserve">Stanoviská týchto orgánov sú pre okresný úrad pri rozhodovaní o návrhu na vklad záväzné. Pokiaľ ktorýkoľvek z príslušných orgánov vydá nesúhlasné stanovisko, okresný úrad návrh na vklad zamietne, pričom v odôvodnení rozhodnutia uvedie, že ide o zahraničnopolitické záujmy alebo bezpečnostné záujmy alebo obranné záujmy SR. </w:t>
      </w:r>
    </w:p>
    <w:p w14:paraId="7483E3CA" w14:textId="77777777" w:rsidR="009A08BC" w:rsidRPr="00C91133" w:rsidRDefault="009A08BC" w:rsidP="006709C0">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Pre prípad, že sa príslušné orgány k žiadosti okresného úradu v stanovenej lehote nevyjadria, ustanovuje sa fikcia vydania súhlasného stanoviska.</w:t>
      </w:r>
    </w:p>
    <w:p w14:paraId="02C6BD57" w14:textId="77777777" w:rsidR="009A08BC" w:rsidRPr="00C91133" w:rsidRDefault="009A08BC" w:rsidP="008C008F">
      <w:pPr>
        <w:spacing w:after="0" w:line="240" w:lineRule="auto"/>
        <w:jc w:val="both"/>
        <w:rPr>
          <w:rFonts w:ascii="Times New Roman" w:hAnsi="Times New Roman" w:cs="Times New Roman"/>
          <w:b/>
          <w:sz w:val="24"/>
          <w:szCs w:val="24"/>
        </w:rPr>
      </w:pPr>
    </w:p>
    <w:p w14:paraId="1D5A56F3" w14:textId="77777777" w:rsidR="009A08BC" w:rsidRPr="00C91133" w:rsidRDefault="009A08BC" w:rsidP="008C008F">
      <w:pPr>
        <w:spacing w:after="0" w:line="240" w:lineRule="auto"/>
        <w:jc w:val="both"/>
        <w:rPr>
          <w:rFonts w:ascii="Times New Roman" w:hAnsi="Times New Roman" w:cs="Times New Roman"/>
          <w:b/>
          <w:sz w:val="24"/>
          <w:szCs w:val="24"/>
        </w:rPr>
      </w:pPr>
      <w:r w:rsidRPr="00C91133">
        <w:rPr>
          <w:rFonts w:ascii="Times New Roman" w:hAnsi="Times New Roman" w:cs="Times New Roman"/>
          <w:b/>
          <w:sz w:val="24"/>
          <w:szCs w:val="24"/>
        </w:rPr>
        <w:t>K bodu 34 (§ 32 ods. 2)</w:t>
      </w:r>
    </w:p>
    <w:p w14:paraId="2DC65F6E" w14:textId="77777777" w:rsidR="009A08BC" w:rsidRPr="00C91133" w:rsidRDefault="009A08BC" w:rsidP="008C008F">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Zjednocuje sa lehota na rozhodnutie o návrhu na vklad v prípade, že okresnému úradu bude doručená zmluva vyhotovená vo forme notárskej zápisnice alebo zmluva autorizovaná advokátom.</w:t>
      </w:r>
    </w:p>
    <w:p w14:paraId="2E47BD74" w14:textId="77777777" w:rsidR="009A08BC" w:rsidRPr="00C91133" w:rsidRDefault="009A08BC" w:rsidP="008C008F">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Aj napriek tomu, že režim prieskumu podľa § 31 ods. 2 katastrálneho zákona sa bude naďalej vzťahovať len na zmluvy o prevode nehnuteľnosti vyhotovené vo forme notárskej zápisnice alebo autorizované advokátom, splnenie podmienok na vklad aj na základe iných zmlúv ako zmlúv o prevode nehnuteľnosti, pokiaľ tieto budú vyhotovené vo forme notárskej zápisnice alebo autorizované advokátom, okresný úrad posúdi v lehote do 20 dní odo dňa doručenia návrhu na vklad.</w:t>
      </w:r>
    </w:p>
    <w:p w14:paraId="113BD15A" w14:textId="77777777" w:rsidR="009A08BC" w:rsidRPr="00C91133" w:rsidRDefault="009A08BC" w:rsidP="008C008F">
      <w:pPr>
        <w:spacing w:after="0" w:line="240" w:lineRule="auto"/>
        <w:jc w:val="both"/>
        <w:rPr>
          <w:rFonts w:ascii="Times New Roman" w:hAnsi="Times New Roman" w:cs="Times New Roman"/>
          <w:b/>
          <w:sz w:val="24"/>
          <w:szCs w:val="24"/>
        </w:rPr>
      </w:pPr>
    </w:p>
    <w:p w14:paraId="3EDB24BD" w14:textId="77777777" w:rsidR="009A08BC" w:rsidRPr="00C91133" w:rsidRDefault="009A08BC" w:rsidP="008C008F">
      <w:pPr>
        <w:spacing w:after="0" w:line="240" w:lineRule="auto"/>
        <w:jc w:val="both"/>
        <w:rPr>
          <w:rFonts w:ascii="Times New Roman" w:hAnsi="Times New Roman" w:cs="Times New Roman"/>
          <w:b/>
          <w:sz w:val="24"/>
          <w:szCs w:val="24"/>
        </w:rPr>
      </w:pPr>
      <w:r w:rsidRPr="00C91133">
        <w:rPr>
          <w:rFonts w:ascii="Times New Roman" w:hAnsi="Times New Roman" w:cs="Times New Roman"/>
          <w:b/>
          <w:sz w:val="24"/>
          <w:szCs w:val="24"/>
        </w:rPr>
        <w:t>K bodu 35 (§ 32 ods. 3)</w:t>
      </w:r>
    </w:p>
    <w:p w14:paraId="781D4597" w14:textId="77777777" w:rsidR="009A08BC" w:rsidRPr="00C91133" w:rsidRDefault="009A08BC" w:rsidP="008C008F">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 xml:space="preserve">Účastník konania o návrhu na vklad môže pri podaní návrhu požiadať okresný úrad, aby o návrhu na vklad rozhodol urýchlene, t. j. v lehote do 15 dní odo dňa začatia konania. Podľa    § 32 ods. 3 katastrálneho zákona, ak okresný úrad v uvedenej lehote nerozhodne, má rozhodnúť v lehote podľa § 32 ods. 1 katastrálneho zákona, t. j. v lehote do 30 dní odo dňa začatia konania. Táto právna úprava však nezohľadňuje skutočnosť, že o urýchlené rozhodnutie o návrhu na vklad môže požiadať aj účastník konania o návrhu na vklad, kde prílohou návrhu je zmluva o prevode nehnuteľnosti vyhotovenej vo forme notárskej zápisnice alebo autorizovanej advokátom – v tomto prípade by malo nepochybne platiť, že ak napriek žiadosti o urýchlené rozhodnutie o návrhu na vklad a zaplateniu príslušného správneho poplatku okresný úrad nerozhodne o návrhu na vklad do 15 dní odo dňa začatia konania, potom je povinný rozhodnúť v lehote podľa § 30 ods. 2 katastrálneho zákona, t. j. v lehote do 20 dní odo dňa začatia konania. V tomto zmysle sa v § 30 ods. 3 katastrálneho zákona na konci dopĺňajú slová „alebo odseku 2.“.   </w:t>
      </w:r>
    </w:p>
    <w:p w14:paraId="1603B761" w14:textId="77777777" w:rsidR="009A08BC" w:rsidRPr="00C91133" w:rsidRDefault="009A08BC" w:rsidP="008C008F">
      <w:pPr>
        <w:spacing w:after="0" w:line="240" w:lineRule="auto"/>
        <w:jc w:val="both"/>
        <w:rPr>
          <w:rFonts w:ascii="Times New Roman" w:hAnsi="Times New Roman" w:cs="Times New Roman"/>
          <w:sz w:val="24"/>
          <w:szCs w:val="24"/>
        </w:rPr>
      </w:pPr>
    </w:p>
    <w:p w14:paraId="279ED217" w14:textId="77777777" w:rsidR="009A08BC" w:rsidRPr="00C91133" w:rsidRDefault="009A08BC" w:rsidP="008C008F">
      <w:pPr>
        <w:spacing w:after="0" w:line="240" w:lineRule="auto"/>
        <w:jc w:val="both"/>
        <w:rPr>
          <w:rFonts w:ascii="Times New Roman" w:hAnsi="Times New Roman" w:cs="Times New Roman"/>
          <w:b/>
          <w:sz w:val="24"/>
          <w:szCs w:val="24"/>
        </w:rPr>
      </w:pPr>
      <w:r w:rsidRPr="00C91133">
        <w:rPr>
          <w:rFonts w:ascii="Times New Roman" w:hAnsi="Times New Roman" w:cs="Times New Roman"/>
          <w:b/>
          <w:sz w:val="24"/>
          <w:szCs w:val="24"/>
        </w:rPr>
        <w:t>K bodu 36 (§ 32 nový odsek 4)</w:t>
      </w:r>
    </w:p>
    <w:p w14:paraId="12EE8BA2" w14:textId="77777777" w:rsidR="009A08BC" w:rsidRPr="00C91133" w:rsidRDefault="009A08BC" w:rsidP="008C008F">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 xml:space="preserve">De lege lata je lehota na rozhodnutie o návrhu na vklad upravená v § 32 katastrálneho zákona a lehota na vykonanie zápisu do katastra na základe rozhodnutia o povolení vkladu v § 43 ods. 1 písm. a) katastrálneho zákona. Právna úprava lehoty na vykonanie záznamu do katastra na základe rozhodnutia o povolení vkladu je pritom systematicky umiestnená mimo právnej úpravy konania o návrhu na vklad. Takéto legislatívno-technické riešenie sa nejaví byť vhodným a preto sa navrhuje upraviť lehotu na vykonanie zápisu do katastra na základe rozhodnutia o povolení vkladu v rámci právnej úpravy konania o návrhu na vklad.  </w:t>
      </w:r>
    </w:p>
    <w:p w14:paraId="646F8012" w14:textId="77777777" w:rsidR="009A08BC" w:rsidRPr="00C91133" w:rsidRDefault="009A08BC" w:rsidP="008C008F">
      <w:pPr>
        <w:spacing w:after="0" w:line="240" w:lineRule="auto"/>
        <w:jc w:val="both"/>
        <w:rPr>
          <w:rFonts w:ascii="Times New Roman" w:hAnsi="Times New Roman" w:cs="Times New Roman"/>
          <w:sz w:val="24"/>
          <w:szCs w:val="24"/>
        </w:rPr>
      </w:pPr>
    </w:p>
    <w:p w14:paraId="2491118D" w14:textId="77777777" w:rsidR="009A08BC" w:rsidRPr="00C91133" w:rsidRDefault="009A08BC" w:rsidP="008C008F">
      <w:pPr>
        <w:spacing w:after="0" w:line="240" w:lineRule="auto"/>
        <w:jc w:val="both"/>
        <w:rPr>
          <w:rFonts w:ascii="Times New Roman" w:hAnsi="Times New Roman" w:cs="Times New Roman"/>
          <w:b/>
          <w:sz w:val="24"/>
          <w:szCs w:val="24"/>
        </w:rPr>
      </w:pPr>
      <w:r w:rsidRPr="00C91133">
        <w:rPr>
          <w:rFonts w:ascii="Times New Roman" w:hAnsi="Times New Roman" w:cs="Times New Roman"/>
          <w:b/>
          <w:sz w:val="24"/>
          <w:szCs w:val="24"/>
        </w:rPr>
        <w:t xml:space="preserve">K bodu 37 [§ 33 ods. 2 písm. a)] </w:t>
      </w:r>
    </w:p>
    <w:p w14:paraId="6C5B0DFC" w14:textId="77777777" w:rsidR="009A08BC" w:rsidRPr="00C91133" w:rsidRDefault="009A08BC" w:rsidP="008C008F">
      <w:pPr>
        <w:spacing w:after="0" w:line="240" w:lineRule="auto"/>
        <w:jc w:val="both"/>
        <w:rPr>
          <w:rFonts w:ascii="Times New Roman" w:hAnsi="Times New Roman" w:cs="Times New Roman"/>
          <w:bCs/>
          <w:sz w:val="24"/>
          <w:szCs w:val="24"/>
        </w:rPr>
      </w:pPr>
      <w:r w:rsidRPr="00C91133">
        <w:rPr>
          <w:rFonts w:ascii="Times New Roman" w:hAnsi="Times New Roman" w:cs="Times New Roman"/>
          <w:bCs/>
          <w:sz w:val="24"/>
          <w:szCs w:val="24"/>
        </w:rPr>
        <w:t xml:space="preserve">Navrhuje sa vypustenie možnosti absolvovať tzv. vkladárske skúšky, ktoré oprávňujú zamestnanca rozhodovať o návrhu na vklad osobe, ktorá má vysokoškolské vzdelanie v študijnom odbore geodézia a kartografia. </w:t>
      </w:r>
    </w:p>
    <w:p w14:paraId="7C346C7D" w14:textId="77777777" w:rsidR="009A08BC" w:rsidRPr="00C91133" w:rsidRDefault="009A08BC" w:rsidP="008C008F">
      <w:pPr>
        <w:spacing w:after="0" w:line="240" w:lineRule="auto"/>
        <w:jc w:val="both"/>
        <w:rPr>
          <w:rFonts w:ascii="Times New Roman" w:hAnsi="Times New Roman" w:cs="Times New Roman"/>
          <w:bCs/>
          <w:sz w:val="24"/>
          <w:szCs w:val="24"/>
        </w:rPr>
      </w:pPr>
      <w:r w:rsidRPr="00C91133">
        <w:rPr>
          <w:rFonts w:ascii="Times New Roman" w:hAnsi="Times New Roman" w:cs="Times New Roman"/>
          <w:bCs/>
          <w:sz w:val="24"/>
          <w:szCs w:val="24"/>
        </w:rPr>
        <w:t xml:space="preserve">Rozhodovanie o návrhu na vklad zahŕňa komplexný proces posudzovania jednotlivých ustanovení zmluvy z pohľadu platného práva, pričom ide o proces s výraznými justičnými prvkami. V konaní o návrhu na vklad v podstate zamestnanec posudzuje platnosť predloženej zmluvy. Nakoľko má toto konanie justičný charakter je potrebné, aby o návrhu na vklad </w:t>
      </w:r>
      <w:r w:rsidRPr="00C91133">
        <w:rPr>
          <w:rFonts w:ascii="Times New Roman" w:hAnsi="Times New Roman" w:cs="Times New Roman"/>
          <w:bCs/>
          <w:sz w:val="24"/>
          <w:szCs w:val="24"/>
        </w:rPr>
        <w:lastRenderedPageBreak/>
        <w:t xml:space="preserve">rozhodovala iba osoba, ktorá má vysokoškolské vzdelanie druhého stupňa v študijnom odbore právo. </w:t>
      </w:r>
    </w:p>
    <w:p w14:paraId="0232DFA4" w14:textId="77777777" w:rsidR="009A08BC" w:rsidRPr="00C91133" w:rsidRDefault="009A08BC" w:rsidP="008C008F">
      <w:pPr>
        <w:spacing w:after="0" w:line="240" w:lineRule="auto"/>
        <w:jc w:val="both"/>
        <w:rPr>
          <w:rFonts w:ascii="Times New Roman" w:hAnsi="Times New Roman" w:cs="Times New Roman"/>
          <w:sz w:val="24"/>
          <w:szCs w:val="24"/>
        </w:rPr>
      </w:pPr>
    </w:p>
    <w:p w14:paraId="74BA3D2A" w14:textId="77777777" w:rsidR="009A08BC" w:rsidRPr="00C91133" w:rsidRDefault="009A08BC" w:rsidP="008C008F">
      <w:pPr>
        <w:spacing w:after="0" w:line="240" w:lineRule="auto"/>
        <w:jc w:val="both"/>
        <w:rPr>
          <w:rFonts w:ascii="Times New Roman" w:hAnsi="Times New Roman" w:cs="Times New Roman"/>
          <w:b/>
          <w:sz w:val="24"/>
          <w:szCs w:val="24"/>
        </w:rPr>
      </w:pPr>
      <w:r w:rsidRPr="00C91133">
        <w:rPr>
          <w:rFonts w:ascii="Times New Roman" w:hAnsi="Times New Roman" w:cs="Times New Roman"/>
          <w:b/>
          <w:sz w:val="24"/>
          <w:szCs w:val="24"/>
        </w:rPr>
        <w:t>K bodu 38 (§ 33 nový odsek 3)</w:t>
      </w:r>
    </w:p>
    <w:p w14:paraId="27C96302" w14:textId="77777777" w:rsidR="009A08BC" w:rsidRPr="00C91133" w:rsidRDefault="009A08BC" w:rsidP="008C008F">
      <w:pPr>
        <w:spacing w:after="0" w:line="240" w:lineRule="auto"/>
        <w:jc w:val="both"/>
        <w:rPr>
          <w:rFonts w:ascii="Times New Roman" w:hAnsi="Times New Roman" w:cs="Times New Roman"/>
          <w:bCs/>
          <w:sz w:val="24"/>
          <w:szCs w:val="24"/>
        </w:rPr>
      </w:pPr>
      <w:r w:rsidRPr="00C91133">
        <w:rPr>
          <w:rFonts w:ascii="Times New Roman" w:hAnsi="Times New Roman" w:cs="Times New Roman"/>
          <w:bCs/>
          <w:sz w:val="24"/>
          <w:szCs w:val="24"/>
        </w:rPr>
        <w:t xml:space="preserve">Z dôvodu zmeny právnej úpravy v § 33 ods. 2 písm. a) sa zavádza možnosť získať osobitnú odbornú spôsobilosť rozhodovať o návrhu na vklad pre zamestnanca, ktorý vykonáva štátnu službu vo vojenskom katastri aj vtedy, ak ide o osobu, ktorá má ukončené vysokoškolské vzdelanie druhého stupňa v študijnom odbore geodézia a kartografia. </w:t>
      </w:r>
    </w:p>
    <w:p w14:paraId="73E7F9BF" w14:textId="77777777" w:rsidR="009A08BC" w:rsidRPr="00C91133" w:rsidRDefault="009A08BC" w:rsidP="008C008F">
      <w:pPr>
        <w:spacing w:after="0" w:line="240" w:lineRule="auto"/>
        <w:jc w:val="both"/>
        <w:rPr>
          <w:rFonts w:ascii="Times New Roman" w:hAnsi="Times New Roman" w:cs="Times New Roman"/>
          <w:b/>
          <w:sz w:val="24"/>
          <w:szCs w:val="24"/>
        </w:rPr>
      </w:pPr>
    </w:p>
    <w:p w14:paraId="2565132B" w14:textId="77777777" w:rsidR="009A08BC" w:rsidRPr="00C91133" w:rsidRDefault="009A08BC" w:rsidP="008C008F">
      <w:pPr>
        <w:spacing w:after="0" w:line="240" w:lineRule="auto"/>
        <w:jc w:val="both"/>
        <w:rPr>
          <w:rFonts w:ascii="Times New Roman" w:hAnsi="Times New Roman" w:cs="Times New Roman"/>
          <w:b/>
          <w:sz w:val="24"/>
          <w:szCs w:val="24"/>
        </w:rPr>
      </w:pPr>
      <w:r w:rsidRPr="00C91133">
        <w:rPr>
          <w:rFonts w:ascii="Times New Roman" w:hAnsi="Times New Roman" w:cs="Times New Roman"/>
          <w:b/>
          <w:sz w:val="24"/>
          <w:szCs w:val="24"/>
        </w:rPr>
        <w:t>K bodom 39 až 41 (§ 34 až § 37)</w:t>
      </w:r>
    </w:p>
    <w:p w14:paraId="319D18FC" w14:textId="77777777" w:rsidR="009A08BC" w:rsidRPr="00C91133" w:rsidRDefault="009A08BC" w:rsidP="00FC0DAA">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 xml:space="preserve">Právna úprava konania o zázname je v katastrálnom zákone v platnom a účinnom znení obsiahnutá v § 34 až 37. Táto právna úprava je mimoriadne stručná a neobsahuje právnu úpravu viacerých významných inštitútov. Navrhuje sa preto ustanovenie novej komplexnej právnej úpravy konania o zázname. Naďalej sa pritom na konanie o zázname nevzťahuje správny poriadok. </w:t>
      </w:r>
    </w:p>
    <w:p w14:paraId="72D45682" w14:textId="77777777" w:rsidR="009A08BC" w:rsidRPr="00C91133" w:rsidRDefault="009A08BC" w:rsidP="00FC0DAA">
      <w:pPr>
        <w:spacing w:after="0" w:line="240" w:lineRule="auto"/>
        <w:jc w:val="both"/>
        <w:rPr>
          <w:rFonts w:ascii="Times New Roman" w:hAnsi="Times New Roman" w:cs="Times New Roman"/>
          <w:sz w:val="24"/>
          <w:szCs w:val="24"/>
        </w:rPr>
      </w:pPr>
    </w:p>
    <w:p w14:paraId="5707A6B2" w14:textId="77777777" w:rsidR="009A08BC" w:rsidRPr="00C91133" w:rsidRDefault="009A08BC" w:rsidP="00FC0DAA">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 34</w:t>
      </w:r>
    </w:p>
    <w:p w14:paraId="5B92E30A" w14:textId="77777777" w:rsidR="009A08BC" w:rsidRPr="00C91133" w:rsidRDefault="009A08BC" w:rsidP="005130BD">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 xml:space="preserve">V § 34 sa upravuje, ktoré práva sa zapisujú do katastra formou záznamu. </w:t>
      </w:r>
    </w:p>
    <w:p w14:paraId="2D1CD173" w14:textId="77777777" w:rsidR="009A08BC" w:rsidRPr="00C91133" w:rsidRDefault="009A08BC" w:rsidP="005130BD">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Záznamom sa zapíše do katastra aj dohoda o odstúpení od zmluvy po povolení vkladu, nakoľko účinky odstúpenia od zmluvy vyplývajú zo zákona a vlastnícke právo pôvodného vlastníka sa obnovuje zo zákona.</w:t>
      </w:r>
    </w:p>
    <w:p w14:paraId="459BE1F3" w14:textId="77777777" w:rsidR="009A08BC" w:rsidRPr="00C91133" w:rsidRDefault="009A08BC" w:rsidP="005130BD">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Záznamom sa zapíše do katastra aj oznámenie o určení súpisného čísla. Vlastnícke právo k stavbe vzniká originárnym spôsobom na základe samotnej výstavby stavby (teda zo zákona). Oznámenie o určení súpisného čísla nepreukazuje vlastnícke právo k stavbe, je len dokladom, slúžiacim ako podklad na jej zápis do katastra.</w:t>
      </w:r>
    </w:p>
    <w:p w14:paraId="0837F176" w14:textId="77777777" w:rsidR="009A08BC" w:rsidRPr="00C91133" w:rsidRDefault="009A08BC" w:rsidP="005130BD">
      <w:pPr>
        <w:spacing w:after="0" w:line="240" w:lineRule="auto"/>
        <w:jc w:val="both"/>
        <w:rPr>
          <w:rFonts w:ascii="Times New Roman" w:hAnsi="Times New Roman" w:cs="Times New Roman"/>
          <w:sz w:val="24"/>
          <w:szCs w:val="24"/>
        </w:rPr>
      </w:pPr>
    </w:p>
    <w:p w14:paraId="6536E899" w14:textId="77777777" w:rsidR="009A08BC" w:rsidRPr="00C91133" w:rsidRDefault="009A08BC" w:rsidP="005130BD">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 35</w:t>
      </w:r>
    </w:p>
    <w:p w14:paraId="06862049" w14:textId="77777777" w:rsidR="009A08BC" w:rsidRPr="00C91133" w:rsidRDefault="009A08BC" w:rsidP="005130BD">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V § 35 naďalej platí, že okresný úrad začne konanie o zázname bez návrhu alebo na návrh účastníka konania, ktorým sa rozumie vlastník, iná oprávnená osoba alebo osoba, v prospech ktorej sa má zápis do katastra vykonať.</w:t>
      </w:r>
    </w:p>
    <w:p w14:paraId="629136CE" w14:textId="77777777" w:rsidR="009A08BC" w:rsidRPr="00C91133" w:rsidRDefault="009A08BC" w:rsidP="005130BD">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 xml:space="preserve">Konanie o zázname sa bude považovať za začaté dňom doručenia návrhu na vykonanie záznamu alebo dňom doručenia verejnej listiny, inej listiny alebo zmluvy podľa § 34 písm. b) katastrálneho zákona okresnému úradu. </w:t>
      </w:r>
    </w:p>
    <w:p w14:paraId="77F07611" w14:textId="77777777" w:rsidR="009A08BC" w:rsidRPr="00C91133" w:rsidRDefault="009A08BC" w:rsidP="005130BD">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Zároveň sa dopĺňa definícia účastníctva v konaní o zázname.</w:t>
      </w:r>
    </w:p>
    <w:p w14:paraId="5EEE6655" w14:textId="77777777" w:rsidR="009A08BC" w:rsidRPr="00C91133" w:rsidRDefault="009A08BC" w:rsidP="005130BD">
      <w:pPr>
        <w:spacing w:after="0" w:line="240" w:lineRule="auto"/>
        <w:jc w:val="both"/>
        <w:rPr>
          <w:rFonts w:ascii="Times New Roman" w:hAnsi="Times New Roman" w:cs="Times New Roman"/>
          <w:sz w:val="24"/>
          <w:szCs w:val="24"/>
        </w:rPr>
      </w:pPr>
    </w:p>
    <w:p w14:paraId="7AD8A3F7" w14:textId="77777777" w:rsidR="009A08BC" w:rsidRPr="00C91133" w:rsidRDefault="009A08BC" w:rsidP="005130BD">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 36</w:t>
      </w:r>
    </w:p>
    <w:p w14:paraId="641739CF" w14:textId="77777777" w:rsidR="009A08BC" w:rsidRPr="00C91133" w:rsidRDefault="009A08BC" w:rsidP="005130BD">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 xml:space="preserve">V navrhovanom znení § 36 katastrálneho zákona sa preberá doterajšia právna úprava príloh návrhu na vykonanie záznamu. </w:t>
      </w:r>
    </w:p>
    <w:p w14:paraId="6A11966F" w14:textId="77777777" w:rsidR="009A08BC" w:rsidRPr="00C91133" w:rsidRDefault="009A08BC" w:rsidP="005130BD">
      <w:pPr>
        <w:spacing w:after="0" w:line="240" w:lineRule="auto"/>
        <w:jc w:val="both"/>
        <w:rPr>
          <w:rFonts w:ascii="Times New Roman" w:hAnsi="Times New Roman" w:cs="Times New Roman"/>
          <w:sz w:val="24"/>
          <w:szCs w:val="24"/>
        </w:rPr>
      </w:pPr>
    </w:p>
    <w:p w14:paraId="3FC5112B" w14:textId="77777777" w:rsidR="009A08BC" w:rsidRPr="00C91133" w:rsidRDefault="009A08BC" w:rsidP="005130BD">
      <w:pPr>
        <w:spacing w:after="0" w:line="240" w:lineRule="auto"/>
        <w:jc w:val="both"/>
        <w:rPr>
          <w:rFonts w:ascii="Times New Roman" w:hAnsi="Times New Roman" w:cs="Times New Roman"/>
          <w:bCs/>
          <w:sz w:val="24"/>
          <w:szCs w:val="24"/>
        </w:rPr>
      </w:pPr>
      <w:r w:rsidRPr="00C91133">
        <w:rPr>
          <w:rFonts w:ascii="Times New Roman" w:hAnsi="Times New Roman" w:cs="Times New Roman"/>
          <w:bCs/>
          <w:sz w:val="24"/>
          <w:szCs w:val="24"/>
        </w:rPr>
        <w:t>§ 36a</w:t>
      </w:r>
    </w:p>
    <w:p w14:paraId="0630673B" w14:textId="77777777" w:rsidR="009A08BC" w:rsidRPr="00C91133" w:rsidRDefault="009A08BC" w:rsidP="005130BD">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V nadväznosti na rozpracovanie konania o zázname bolo potrebné vypustiť doterajší § 36a.</w:t>
      </w:r>
    </w:p>
    <w:p w14:paraId="09F4F64A" w14:textId="77777777" w:rsidR="009A08BC" w:rsidRPr="00C91133" w:rsidRDefault="009A08BC" w:rsidP="005130BD">
      <w:pPr>
        <w:spacing w:after="0" w:line="240" w:lineRule="auto"/>
        <w:jc w:val="both"/>
        <w:rPr>
          <w:rFonts w:ascii="Times New Roman" w:hAnsi="Times New Roman" w:cs="Times New Roman"/>
          <w:sz w:val="24"/>
          <w:szCs w:val="24"/>
        </w:rPr>
      </w:pPr>
    </w:p>
    <w:p w14:paraId="15991CAC" w14:textId="77777777" w:rsidR="009A08BC" w:rsidRPr="00C91133" w:rsidRDefault="009A08BC" w:rsidP="005130BD">
      <w:pPr>
        <w:spacing w:after="0" w:line="240" w:lineRule="auto"/>
        <w:jc w:val="both"/>
        <w:rPr>
          <w:rFonts w:ascii="Times New Roman" w:hAnsi="Times New Roman" w:cs="Times New Roman"/>
          <w:bCs/>
          <w:sz w:val="24"/>
          <w:szCs w:val="24"/>
        </w:rPr>
      </w:pPr>
      <w:r w:rsidRPr="00C91133">
        <w:rPr>
          <w:rFonts w:ascii="Times New Roman" w:hAnsi="Times New Roman" w:cs="Times New Roman"/>
          <w:bCs/>
          <w:sz w:val="24"/>
          <w:szCs w:val="24"/>
        </w:rPr>
        <w:t>§ 37</w:t>
      </w:r>
    </w:p>
    <w:p w14:paraId="2DEDB745" w14:textId="77777777" w:rsidR="009A08BC" w:rsidRPr="00C91133" w:rsidRDefault="009A08BC" w:rsidP="005130BD">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 xml:space="preserve">Právna úprava skúmania podmienok na vykonanie záznamu v katastrálnom zákone v platnom a účinnom znení je mimoriadne stručná a je potrebné ju precizovať. V navrhovanom znení § 37 katastrálneho zákona sa upravuje rozsah, v akom bude okresný úrad skúmať splnenie podmienok na vykonanie záznamu. Podrobnejšie  sa upravuje skúmania podmienok na vykonanie záznamu. </w:t>
      </w:r>
    </w:p>
    <w:p w14:paraId="139CA22B" w14:textId="77777777" w:rsidR="009A08BC" w:rsidRPr="00C91133" w:rsidRDefault="009A08BC" w:rsidP="005130BD">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 xml:space="preserve">Niektoré konania o zázname môžu začať na návrh, pričom nie je potrebné vznik, zmenu alebo zánik práva preukazovať ďalšou listinou. Ide napr. o právo vznikajúce zo zákona (napr. § 15 </w:t>
      </w:r>
      <w:r w:rsidRPr="00C91133">
        <w:rPr>
          <w:rFonts w:ascii="Times New Roman" w:hAnsi="Times New Roman" w:cs="Times New Roman"/>
          <w:sz w:val="24"/>
          <w:szCs w:val="24"/>
        </w:rPr>
        <w:lastRenderedPageBreak/>
        <w:t>zákona č. 182/1993 Z. z.). Okresný úrad bude v uvedenom prípade skúmať, či priamo v návrhu je uvedená skutočnosť, ktorá preukazuje, že právo, ktoré sa má zapísať do katastra, vzniklo, zmenilo sa alebo zaniklo.</w:t>
      </w:r>
    </w:p>
    <w:p w14:paraId="7B0605C3" w14:textId="77777777" w:rsidR="009A08BC" w:rsidRPr="00C91133" w:rsidRDefault="009A08BC" w:rsidP="005130BD">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V záujme predchádzania podvodom pri výmaze záložného práva sa navrhuje, aby bol podpis záložného veriteľa na kvitancii úradne osvedčený. Táto podmienka sa nebude vzťahovať na záložného veriteľa, ktorým je banka, nakoľko sa predpokladá, že vnútorné predpisy banky sú dostatočnou zárukou, že osoby, ktoré podpísali kvitanciu sú zamestnancami banky. Túto skutočnosť si okresný úrad zároveň vie overiť z dokumentov, ktoré má k dispozícii.</w:t>
      </w:r>
    </w:p>
    <w:p w14:paraId="3118083F" w14:textId="77777777" w:rsidR="009A08BC" w:rsidRPr="00C91133" w:rsidRDefault="009A08BC" w:rsidP="005130BD">
      <w:pPr>
        <w:spacing w:after="0" w:line="240" w:lineRule="auto"/>
        <w:jc w:val="both"/>
        <w:rPr>
          <w:rFonts w:ascii="Times New Roman" w:hAnsi="Times New Roman" w:cs="Times New Roman"/>
          <w:sz w:val="24"/>
          <w:szCs w:val="24"/>
        </w:rPr>
      </w:pPr>
    </w:p>
    <w:p w14:paraId="02011CDA" w14:textId="77777777" w:rsidR="009A08BC" w:rsidRPr="00C91133" w:rsidRDefault="009A08BC" w:rsidP="005130BD">
      <w:pPr>
        <w:spacing w:after="0" w:line="240" w:lineRule="auto"/>
        <w:jc w:val="both"/>
        <w:rPr>
          <w:rFonts w:ascii="Times New Roman" w:hAnsi="Times New Roman" w:cs="Times New Roman"/>
          <w:b/>
          <w:sz w:val="24"/>
          <w:szCs w:val="24"/>
        </w:rPr>
      </w:pPr>
      <w:r w:rsidRPr="00C91133">
        <w:rPr>
          <w:rFonts w:ascii="Times New Roman" w:hAnsi="Times New Roman" w:cs="Times New Roman"/>
          <w:b/>
          <w:sz w:val="24"/>
          <w:szCs w:val="24"/>
        </w:rPr>
        <w:t>K bodu 42 (§ 37a až § 37g)</w:t>
      </w:r>
    </w:p>
    <w:p w14:paraId="7FBC8100" w14:textId="77777777" w:rsidR="009A08BC" w:rsidRPr="00C91133" w:rsidRDefault="009A08BC" w:rsidP="005130BD">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 37a</w:t>
      </w:r>
    </w:p>
    <w:p w14:paraId="7DADEAD7" w14:textId="77777777" w:rsidR="009A08BC" w:rsidRPr="00C91133" w:rsidRDefault="009A08BC" w:rsidP="004F36FD">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 xml:space="preserve">Nakoľko sa na konanie o zázname nevzťahuje správny poriadok je potrebné upraviť procesný postup okresného úradu pri posudzovaní splnenia podmienok na vykonanie záznamu. </w:t>
      </w:r>
    </w:p>
    <w:p w14:paraId="14172508" w14:textId="77777777" w:rsidR="009A08BC" w:rsidRPr="00C91133" w:rsidRDefault="009A08BC" w:rsidP="004F36FD">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 xml:space="preserve">Ak okresný úrad zistí, že podmienky na vykonanie záznamu sú v celom rozsahu splnené, vykoná záznam. </w:t>
      </w:r>
    </w:p>
    <w:p w14:paraId="56F45F2C" w14:textId="77777777" w:rsidR="009A08BC" w:rsidRPr="00C91133" w:rsidRDefault="009A08BC" w:rsidP="004F36FD">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Pokiaľ okresný úrad zistí, že podmienky na vykonanie záznamu nie sú splnené v celom rozsahu, vyzve listom účastníka konania alebo vyhotoviteľa listiny na odstránenie zistených nedostatkov, pričom zároveň určí lehotu na odstránenie zistených nedostatkov. Predmetná výzva však nemá povahu rozhodnutia podľa správneho poriadku, aj keď jej následkom je prerušenie plynutia lehoty na posúdenie splnenia podmienok na vykonanie záznamu.</w:t>
      </w:r>
    </w:p>
    <w:p w14:paraId="77F40ED2" w14:textId="77777777" w:rsidR="009A08BC" w:rsidRPr="00C91133" w:rsidRDefault="009A08BC" w:rsidP="004F36FD">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 xml:space="preserve">Výslovne sa ustanovuje možnosť vykonania záznamu aj len v časti (čiastočný záznam), ak sú podmienky na vykonanie záznamu splnené aspoň v časti. To znamená, že okresný úrad v časti záznam vykoná a zároveň, v prevyšujúcej časti oznámi dôvody nevykonania záznamu. Následne okresný úrad zruší plombu. </w:t>
      </w:r>
    </w:p>
    <w:p w14:paraId="68E98772" w14:textId="77777777" w:rsidR="009A08BC" w:rsidRPr="00C91133" w:rsidRDefault="009A08BC" w:rsidP="004F36FD">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 xml:space="preserve">Predmetné ustanovenie umožní zapísať právo z listiny v tých prípadoch, kedy nebolo možné zapísať všetky práva z danej listiny. Jednalo sa napríklad o prípady, ak v osvedčení o dedičstve boli prejednané viaceré nehnuteľnosti, napr. rodinný dom ale aj parcely registra „E“ KN, na ktorých bola vyznačená poznámka o duplicitnom evidovaní vlastníctva. Ak v takýchto prípadoch nadobúdateľ rodinného domu potreboval preukázať svoje vlastnícke právo k rodinnému domu aj listom vlastníctva, okresný úrad ho nemohol vyhotoviť, nakoľko musel zapísať všetky práva z listiny ako celok, ale v prípade poznámky o duplicitnom evidovaní vlastníctva sa zápis nemohol vykonať. </w:t>
      </w:r>
    </w:p>
    <w:p w14:paraId="61FE15AD" w14:textId="77777777" w:rsidR="009A08BC" w:rsidRPr="00C91133" w:rsidRDefault="009A08BC" w:rsidP="004F36FD">
      <w:pPr>
        <w:spacing w:after="0" w:line="240" w:lineRule="auto"/>
        <w:jc w:val="both"/>
        <w:rPr>
          <w:rFonts w:ascii="Times New Roman" w:hAnsi="Times New Roman" w:cs="Times New Roman"/>
          <w:sz w:val="24"/>
          <w:szCs w:val="24"/>
        </w:rPr>
      </w:pPr>
    </w:p>
    <w:p w14:paraId="6B9271F3" w14:textId="77777777" w:rsidR="009A08BC" w:rsidRPr="00C91133" w:rsidRDefault="009A08BC" w:rsidP="004F36FD">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 37b</w:t>
      </w:r>
    </w:p>
    <w:p w14:paraId="6C2A6AE4" w14:textId="77777777" w:rsidR="009A08BC" w:rsidRPr="00C91133" w:rsidRDefault="009A08BC" w:rsidP="004F36FD">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K odseku 1</w:t>
      </w:r>
    </w:p>
    <w:p w14:paraId="32539129" w14:textId="77777777" w:rsidR="009A08BC" w:rsidRPr="00C91133" w:rsidRDefault="009A08BC" w:rsidP="005130BD">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 xml:space="preserve">Ustanovenie preberá doterajšiu právnu úpravu týkajúcu sa lehôt na vykonanie záznamu. Doterajšia lehota 60 dní, ak je podanie urobené v listinnej podobe a 30 dní, ak je podanie urobené prostredníctvom elektronického formulára, zostávajú zachované. Rovnako zostáva zachovaná lehota 5 pracovných dní na výmaz záložného práva, ale iba v prípade, že bolo podanie urobené v listinnej podobe alebo prostredníctvom formulára elektronických služieb katastra nehnuteľností. V prípade, že bolo podanie urobené prostredníctvom všeobecnej agendy ústredného portálu verejnej správy, lehota na vykonanie záznamu sa predlžuje na 10 pracovných dní. Napriek tomu, že elektronické podanie možno urobiť prostredníctvom špecializovaného portálu, ale tiež prostredníctvom ústredného portálu verejnej správy, odlišnosť tohto spôsobu podania spočíva v náročnosti ich spracovania orgánmi katastra. Samotný formulár elektronickej služby katastra nehnuteľností obsahuje štruktúrované údaje, ktoré je možné automatizovane spracovať v informačnom systéme katastra, čo odôvodňuje zavedenie určitej výhody v podobe kratšej lehoty na výmaz záložného práva z katastra. </w:t>
      </w:r>
    </w:p>
    <w:p w14:paraId="4AF48DC3" w14:textId="77777777" w:rsidR="009A08BC" w:rsidRPr="00C91133" w:rsidRDefault="009A08BC" w:rsidP="005130BD">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 xml:space="preserve">Doterajšia aplikačná prax si vyžiadala úpravu lehoty na zápis záložného práva ako zabezpečovacieho opatrenia súdu, nakoľko 60-dňová lehota je neprimerane dlhá. Predmetné </w:t>
      </w:r>
      <w:r w:rsidRPr="00C91133">
        <w:rPr>
          <w:rFonts w:ascii="Times New Roman" w:hAnsi="Times New Roman" w:cs="Times New Roman"/>
          <w:sz w:val="24"/>
          <w:szCs w:val="24"/>
        </w:rPr>
        <w:lastRenderedPageBreak/>
        <w:t xml:space="preserve">záložné právo totiž vzniklo až zápisom do katastra a sudcovské záložné právo sa míňalo účinkom. Navrhovaná úprava reaguje na právnu úpravu neodkladného opatrenia podľa Civilného sporového poriadku, podľa ktorej sa ustanovenia o tomto opatrení primerane použijú aj na zabezpečovacie opatrenie súdu. </w:t>
      </w:r>
    </w:p>
    <w:p w14:paraId="22EF50B3" w14:textId="77777777" w:rsidR="009A08BC" w:rsidRPr="00C91133" w:rsidRDefault="009A08BC" w:rsidP="005130BD">
      <w:pPr>
        <w:spacing w:after="0" w:line="240" w:lineRule="auto"/>
        <w:jc w:val="both"/>
        <w:rPr>
          <w:rFonts w:ascii="Times New Roman" w:hAnsi="Times New Roman" w:cs="Times New Roman"/>
          <w:sz w:val="24"/>
          <w:szCs w:val="24"/>
        </w:rPr>
      </w:pPr>
    </w:p>
    <w:p w14:paraId="51F7BB38" w14:textId="77777777" w:rsidR="009A08BC" w:rsidRPr="00C91133" w:rsidRDefault="009A08BC" w:rsidP="005130BD">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K odseku 2 a 5</w:t>
      </w:r>
    </w:p>
    <w:p w14:paraId="27D6252B" w14:textId="77777777" w:rsidR="009A08BC" w:rsidRPr="00C91133" w:rsidRDefault="009A08BC" w:rsidP="005130BD">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Vzhľadom na vylúčenie subsidiárnej pôsobnosti správneho poriadku na konanie o zázname, je potrebné upraviť prerušenie plynutia lehoty v konaní o zázname. Prerušenie plynutia lehoty sa účastníkom konania neoznamuje, nakoľko toto prerušenie nastáva zo zákona.</w:t>
      </w:r>
    </w:p>
    <w:p w14:paraId="5D5CA395" w14:textId="77777777" w:rsidR="009A08BC" w:rsidRPr="00C91133" w:rsidRDefault="009A08BC" w:rsidP="005130BD">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Zároveň sa upravuje začiatok a koniec prerušenia plynutia lehoty na vykonanie záznamu, v prípade, že bol účastník konania o zázname alebo vyhotoviteľ listiny vyzvaný na odstránenie nedostatkov.</w:t>
      </w:r>
    </w:p>
    <w:p w14:paraId="45FC777A" w14:textId="77777777" w:rsidR="009A08BC" w:rsidRPr="00C91133" w:rsidRDefault="009A08BC" w:rsidP="005130BD">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Zároveň sa upravuje začiatok a koniec prerušenia plynutia lehoty na vykonanie záznamu z dôvodu predloženia podnetu okresného úradu na rozhodnutie o predmete evidovania v katastri.</w:t>
      </w:r>
    </w:p>
    <w:p w14:paraId="01804FD4" w14:textId="77777777" w:rsidR="009A08BC" w:rsidRPr="00C91133" w:rsidRDefault="009A08BC" w:rsidP="005130BD">
      <w:pPr>
        <w:spacing w:after="0" w:line="240" w:lineRule="auto"/>
        <w:jc w:val="both"/>
        <w:rPr>
          <w:rFonts w:ascii="Times New Roman" w:hAnsi="Times New Roman" w:cs="Times New Roman"/>
          <w:sz w:val="24"/>
          <w:szCs w:val="24"/>
        </w:rPr>
      </w:pPr>
    </w:p>
    <w:p w14:paraId="32831696" w14:textId="77777777" w:rsidR="009A08BC" w:rsidRPr="00C91133" w:rsidRDefault="009A08BC" w:rsidP="00FE56AF">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K § 37c</w:t>
      </w:r>
    </w:p>
    <w:p w14:paraId="6A065687" w14:textId="77777777" w:rsidR="009A08BC" w:rsidRPr="00C91133" w:rsidRDefault="009A08BC" w:rsidP="00FE56AF">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Preberá sa doterajšia právna úprava lehoty týkajúcej sa oznámenia o vykonaní záznamu alebo dôvodom nevykonania záznamu.</w:t>
      </w:r>
    </w:p>
    <w:p w14:paraId="10325CD0" w14:textId="77777777" w:rsidR="009A08BC" w:rsidRPr="00C91133" w:rsidRDefault="009A08BC" w:rsidP="00FE56AF">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Zároveň sa zavádza povinnosť upovedomiť aj inú oprávnenú osobu (napr. Slovenský pozemkový fond alebo správcu lesných pozemkov), ak bolo dotknuté vlastnícke právo neznámych vlastníkov.</w:t>
      </w:r>
    </w:p>
    <w:p w14:paraId="771F5899" w14:textId="77777777" w:rsidR="009A08BC" w:rsidRPr="00C91133" w:rsidRDefault="009A08BC" w:rsidP="00FE56AF">
      <w:pPr>
        <w:spacing w:after="0" w:line="240" w:lineRule="auto"/>
        <w:jc w:val="both"/>
        <w:rPr>
          <w:rFonts w:ascii="Times New Roman" w:hAnsi="Times New Roman" w:cs="Times New Roman"/>
          <w:sz w:val="24"/>
          <w:szCs w:val="24"/>
        </w:rPr>
      </w:pPr>
    </w:p>
    <w:p w14:paraId="0896D8E6" w14:textId="77777777" w:rsidR="009A08BC" w:rsidRPr="00C91133" w:rsidRDefault="009A08BC" w:rsidP="00FE56AF">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K § 37d</w:t>
      </w:r>
    </w:p>
    <w:p w14:paraId="1E0BB803" w14:textId="77777777" w:rsidR="009A08BC" w:rsidRPr="00C91133" w:rsidRDefault="009A08BC" w:rsidP="00FE56AF">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Ustanovenia o zápise záznamom sa primerane použijú aj na zápis údajov o nehnuteľnostiach, vlastníkoch alebo iných oprávnených osobách, ktoré sa zapisujú do katastra podľa vyhlášky Úradu geodézie, kartografie a katastra Slovenskej republiky č. 22/2010 Z. z., ktorou sa vydáva Spravovací poriadok pre katastrálne úrady a správy katastra v registri R (napr. zmena druhu pozemku, zápis geometrického plánu, zmena identifikačných údajov). Na zápis listín vedených v registri R sa použijú napr. ustanovenia o náležitostiach návrhu na začatie konania, plynutie lehôt. Pre zápis identifikačných údajov vlastníkov uvedených na liste vlastníctva sa zavádza osobitná lehota – 10 pracovných dní odo dňa doručenia žiadosti o vykonanie zápisu. Pri zápise iných údajov, napríklad pri zápise geometrického plánu alebo zmene druhu pozemku, sa uplatňuje lehota ustanovená pre konanie o zázname.</w:t>
      </w:r>
    </w:p>
    <w:p w14:paraId="429F175E" w14:textId="77777777" w:rsidR="009A08BC" w:rsidRPr="00C91133" w:rsidRDefault="009A08BC" w:rsidP="00FE56AF">
      <w:pPr>
        <w:spacing w:after="0" w:line="240" w:lineRule="auto"/>
        <w:jc w:val="both"/>
        <w:rPr>
          <w:rFonts w:ascii="Times New Roman" w:hAnsi="Times New Roman" w:cs="Times New Roman"/>
          <w:sz w:val="24"/>
          <w:szCs w:val="24"/>
        </w:rPr>
      </w:pPr>
    </w:p>
    <w:p w14:paraId="6C50478A" w14:textId="77777777" w:rsidR="009A08BC" w:rsidRPr="00C91133" w:rsidRDefault="009A08BC" w:rsidP="00FE56AF">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K § 37e</w:t>
      </w:r>
    </w:p>
    <w:p w14:paraId="5ED56388" w14:textId="77777777" w:rsidR="009A08BC" w:rsidRPr="00C91133" w:rsidRDefault="009A08BC" w:rsidP="00B0280B">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Preberá sa doterajšie ustanovenie § 36a ods. 1 katastrálneho zákona. Zároveň sa dopĺňa lehota, v ktorej je osoba zapísaná v katastri ako vlastník a osoba, ktorej svedčí právo k nehnuteľnosti podľa ďalšej listiny, povinná uzatvoriť dohodu alebo podať žalobu na súd o určenie práva k nehnuteľnosti. Počas tejto lehoty bude v katastri vyznačená plomba, ktorá bude brániť v dôsledku § 41 ods. 1 v ďalšom nakladaní s nehnuteľnosťou. Ak v určenej lehote nebude uzatvorená dohoda a na jej základe podaný návrh na vklad a ani nebude podaná žaloba na súd, okresný úrad záznam na základe tejto ďalšej predloženej verejnej alebo inej listiny nevykoná a zruší plombu. Po preukázaní, že bola podaná žaloba na súd, okresný úrad z úradnej povinnosti vyznačí informatívnu poznámku o začatom súdnom konaní.</w:t>
      </w:r>
    </w:p>
    <w:p w14:paraId="3B582F8C" w14:textId="77777777" w:rsidR="009A08BC" w:rsidRPr="00C91133" w:rsidRDefault="009A08BC" w:rsidP="00B0280B">
      <w:pPr>
        <w:spacing w:after="0" w:line="240" w:lineRule="auto"/>
        <w:jc w:val="both"/>
        <w:rPr>
          <w:rFonts w:ascii="Times New Roman" w:hAnsi="Times New Roman" w:cs="Times New Roman"/>
          <w:sz w:val="24"/>
          <w:szCs w:val="24"/>
        </w:rPr>
      </w:pPr>
    </w:p>
    <w:p w14:paraId="4124F137" w14:textId="77777777" w:rsidR="009A08BC" w:rsidRPr="00C91133" w:rsidRDefault="009A08BC" w:rsidP="00B0280B">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K § 37f</w:t>
      </w:r>
    </w:p>
    <w:p w14:paraId="41469F46" w14:textId="77777777" w:rsidR="009A08BC" w:rsidRPr="00C91133" w:rsidRDefault="009A08BC" w:rsidP="00B0280B">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 xml:space="preserve">Preberá sa doterajšia právna úprava § 36a ods. 2 až ods. 5 katastrálneho zákona. </w:t>
      </w:r>
    </w:p>
    <w:p w14:paraId="4D592788" w14:textId="77777777" w:rsidR="009A08BC" w:rsidRPr="00C91133" w:rsidRDefault="009A08BC" w:rsidP="00B0280B">
      <w:pPr>
        <w:spacing w:after="0" w:line="240" w:lineRule="auto"/>
        <w:jc w:val="both"/>
        <w:rPr>
          <w:rFonts w:ascii="Times New Roman" w:hAnsi="Times New Roman" w:cs="Times New Roman"/>
          <w:sz w:val="24"/>
          <w:szCs w:val="24"/>
        </w:rPr>
      </w:pPr>
    </w:p>
    <w:p w14:paraId="716356A9" w14:textId="77777777" w:rsidR="000146BF" w:rsidRDefault="000146BF" w:rsidP="00B0280B">
      <w:pPr>
        <w:spacing w:after="0" w:line="240" w:lineRule="auto"/>
        <w:jc w:val="both"/>
        <w:rPr>
          <w:rFonts w:ascii="Times New Roman" w:hAnsi="Times New Roman" w:cs="Times New Roman"/>
          <w:sz w:val="24"/>
          <w:szCs w:val="24"/>
        </w:rPr>
      </w:pPr>
    </w:p>
    <w:p w14:paraId="704E63D8" w14:textId="4E215FC1" w:rsidR="009A08BC" w:rsidRPr="00C91133" w:rsidRDefault="009A08BC" w:rsidP="00B0280B">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lastRenderedPageBreak/>
        <w:t>K § 37g</w:t>
      </w:r>
    </w:p>
    <w:p w14:paraId="0A5954B3" w14:textId="77777777" w:rsidR="009A08BC" w:rsidRPr="00C91133" w:rsidRDefault="009A08BC" w:rsidP="00B0280B">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Aplikačná prax si vyžiadala potrebu právnej úpravy zápisu Európskeho osvedčenia o dedičstve, v prípade, že neobsahuje všetky náležitosti potrebné pre zápis do katastra. Bude povinnosťou nadobúdateľa nehnuteľností, aby na základe čestného vyhlásenia preukázal, ktoré nehnuteľnosti boli predmetom dedenia. Z dôvodu právnej istoty, zavádza sa povinnosť, aby bol podpis na tomto čestnom vyhlásení úradne osvedčený.</w:t>
      </w:r>
    </w:p>
    <w:p w14:paraId="20131AFD" w14:textId="77777777" w:rsidR="009A08BC" w:rsidRPr="00C91133" w:rsidRDefault="009A08BC" w:rsidP="005130BD">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 xml:space="preserve">    </w:t>
      </w:r>
    </w:p>
    <w:p w14:paraId="17FF2C16" w14:textId="77777777" w:rsidR="009A08BC" w:rsidRPr="00C91133" w:rsidRDefault="009A08BC" w:rsidP="005130BD">
      <w:pPr>
        <w:spacing w:after="0" w:line="240" w:lineRule="auto"/>
        <w:jc w:val="both"/>
        <w:rPr>
          <w:rFonts w:ascii="Times New Roman" w:hAnsi="Times New Roman" w:cs="Times New Roman"/>
          <w:b/>
          <w:sz w:val="24"/>
          <w:szCs w:val="24"/>
        </w:rPr>
      </w:pPr>
      <w:r w:rsidRPr="00C91133">
        <w:rPr>
          <w:rFonts w:ascii="Times New Roman" w:hAnsi="Times New Roman" w:cs="Times New Roman"/>
          <w:b/>
          <w:sz w:val="24"/>
          <w:szCs w:val="24"/>
        </w:rPr>
        <w:t>K bodu 43 (§ 38 a § 39)</w:t>
      </w:r>
    </w:p>
    <w:p w14:paraId="334B091B" w14:textId="77777777" w:rsidR="009A08BC" w:rsidRPr="00C91133" w:rsidRDefault="009A08BC" w:rsidP="005130BD">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 xml:space="preserve">V § 39 katastrálneho zákona zákonodarca upravuje zápis a výmaz poznámky. Lehota na vyznačenie poznámky je pritom nesystematicky upravená v § 43 katastrálneho zákona. V záujme odstránenia tohto nesystematického legislatívno-technického riešenia sa navrhuje prevziať obsah § 43 ods. 1 písm. d) a ods. 2 katastrálneho zákona do § 39 tohto právneho predpisu.  </w:t>
      </w:r>
    </w:p>
    <w:p w14:paraId="60A924BA" w14:textId="77777777" w:rsidR="009A08BC" w:rsidRPr="00C91133" w:rsidRDefault="009A08BC" w:rsidP="004B00E4">
      <w:pPr>
        <w:spacing w:after="0" w:line="240" w:lineRule="auto"/>
        <w:jc w:val="both"/>
        <w:rPr>
          <w:rFonts w:ascii="Times New Roman" w:hAnsi="Times New Roman" w:cs="Times New Roman"/>
          <w:b/>
          <w:sz w:val="24"/>
          <w:szCs w:val="24"/>
        </w:rPr>
      </w:pPr>
    </w:p>
    <w:p w14:paraId="53F2DE31" w14:textId="77777777" w:rsidR="009A08BC" w:rsidRPr="00C91133" w:rsidRDefault="009A08BC" w:rsidP="004B00E4">
      <w:pPr>
        <w:spacing w:after="0" w:line="240" w:lineRule="auto"/>
        <w:jc w:val="both"/>
        <w:rPr>
          <w:rFonts w:ascii="Times New Roman" w:hAnsi="Times New Roman" w:cs="Times New Roman"/>
          <w:b/>
          <w:sz w:val="24"/>
          <w:szCs w:val="24"/>
        </w:rPr>
      </w:pPr>
      <w:r w:rsidRPr="00C91133">
        <w:rPr>
          <w:rFonts w:ascii="Times New Roman" w:hAnsi="Times New Roman" w:cs="Times New Roman"/>
          <w:b/>
          <w:sz w:val="24"/>
          <w:szCs w:val="24"/>
        </w:rPr>
        <w:t>K bodu 44 [§ 42 ods. 2 písm. a)]</w:t>
      </w:r>
    </w:p>
    <w:p w14:paraId="2742E9D9" w14:textId="77777777" w:rsidR="009A08BC" w:rsidRPr="00C91133" w:rsidRDefault="009A08BC" w:rsidP="004B00E4">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Dopĺňa sa povinnosť uvádzať do zmluvy, verejnej alebo inej listiny aj údaj, ktorým je iný identifikátor ako rodné číslo v prípade cudzinca, a tiež údaj o štátnej príslušnosti. Ide o zosúladenie s náležitosťami návrhu na začatie katastrálneho konania podľa § 24, pokiaľ ide o identifikačné údaje fyzickej osoby.</w:t>
      </w:r>
    </w:p>
    <w:p w14:paraId="4D1200D3" w14:textId="77777777" w:rsidR="009A08BC" w:rsidRPr="00C91133" w:rsidRDefault="009A08BC" w:rsidP="004B00E4">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Zároveň právna úprava reaguje na osobitné právne predpisy, ktoré môžu náležitosti listín vydávaných príslušnými orgánmi upravovať odlišne od náležitostí katastrálneho zákona.</w:t>
      </w:r>
    </w:p>
    <w:p w14:paraId="46B67412" w14:textId="77777777" w:rsidR="009A08BC" w:rsidRPr="00C91133" w:rsidRDefault="009A08BC" w:rsidP="004B00E4">
      <w:pPr>
        <w:spacing w:after="0" w:line="240" w:lineRule="auto"/>
        <w:jc w:val="both"/>
        <w:rPr>
          <w:rFonts w:ascii="Times New Roman" w:hAnsi="Times New Roman" w:cs="Times New Roman"/>
          <w:b/>
          <w:sz w:val="24"/>
          <w:szCs w:val="24"/>
        </w:rPr>
      </w:pPr>
    </w:p>
    <w:p w14:paraId="608FB313" w14:textId="77777777" w:rsidR="009A08BC" w:rsidRPr="00C91133" w:rsidRDefault="009A08BC" w:rsidP="004B00E4">
      <w:pPr>
        <w:spacing w:after="0" w:line="240" w:lineRule="auto"/>
        <w:jc w:val="both"/>
        <w:rPr>
          <w:rFonts w:ascii="Times New Roman" w:hAnsi="Times New Roman" w:cs="Times New Roman"/>
          <w:b/>
          <w:sz w:val="24"/>
          <w:szCs w:val="24"/>
        </w:rPr>
      </w:pPr>
      <w:r w:rsidRPr="00C91133">
        <w:rPr>
          <w:rFonts w:ascii="Times New Roman" w:hAnsi="Times New Roman" w:cs="Times New Roman"/>
          <w:b/>
          <w:sz w:val="24"/>
          <w:szCs w:val="24"/>
        </w:rPr>
        <w:t>K bodu 45 [§ 42 ods. 2 písm. c)]</w:t>
      </w:r>
    </w:p>
    <w:p w14:paraId="03D5C642" w14:textId="77777777" w:rsidR="009A08BC" w:rsidRPr="00C91133" w:rsidRDefault="009A08BC" w:rsidP="004B00E4">
      <w:pPr>
        <w:spacing w:after="0" w:line="240" w:lineRule="auto"/>
        <w:jc w:val="both"/>
        <w:rPr>
          <w:rFonts w:ascii="Times New Roman" w:hAnsi="Times New Roman" w:cs="Times New Roman"/>
          <w:bCs/>
          <w:sz w:val="24"/>
          <w:szCs w:val="24"/>
        </w:rPr>
      </w:pPr>
      <w:r w:rsidRPr="00C91133">
        <w:rPr>
          <w:rFonts w:ascii="Times New Roman" w:hAnsi="Times New Roman" w:cs="Times New Roman"/>
          <w:bCs/>
          <w:sz w:val="24"/>
          <w:szCs w:val="24"/>
        </w:rPr>
        <w:t>Dopĺňa sa, aby listiny predkladané na zápis do katastra obsahovali aj názov okresu, v ktorom sa nachádza dané katastrálne územie, a to z dôvodu zabezpečenia právnej istoty pri nadobúdaní nehnuteľností. V praxi totiž existujú rovnaké názvy obcí a aj rovnaké názvy katastrálnych území.</w:t>
      </w:r>
    </w:p>
    <w:p w14:paraId="3B238A19" w14:textId="77777777" w:rsidR="009A08BC" w:rsidRPr="00C91133" w:rsidRDefault="009A08BC" w:rsidP="004B00E4">
      <w:pPr>
        <w:spacing w:after="0" w:line="240" w:lineRule="auto"/>
        <w:jc w:val="both"/>
        <w:rPr>
          <w:rFonts w:ascii="Times New Roman" w:hAnsi="Times New Roman" w:cs="Times New Roman"/>
          <w:b/>
          <w:sz w:val="24"/>
          <w:szCs w:val="24"/>
        </w:rPr>
      </w:pPr>
    </w:p>
    <w:p w14:paraId="5D75BCCB" w14:textId="77777777" w:rsidR="009A08BC" w:rsidRPr="00C91133" w:rsidRDefault="009A08BC" w:rsidP="004B00E4">
      <w:pPr>
        <w:spacing w:after="0" w:line="240" w:lineRule="auto"/>
        <w:jc w:val="both"/>
        <w:rPr>
          <w:rFonts w:ascii="Times New Roman" w:hAnsi="Times New Roman" w:cs="Times New Roman"/>
          <w:b/>
          <w:sz w:val="24"/>
          <w:szCs w:val="24"/>
        </w:rPr>
      </w:pPr>
      <w:r w:rsidRPr="00C91133">
        <w:rPr>
          <w:rFonts w:ascii="Times New Roman" w:hAnsi="Times New Roman" w:cs="Times New Roman"/>
          <w:b/>
          <w:sz w:val="24"/>
          <w:szCs w:val="24"/>
        </w:rPr>
        <w:t>K bodu 46 (§ 42 ods. 3)</w:t>
      </w:r>
    </w:p>
    <w:p w14:paraId="08D89E2D" w14:textId="77777777" w:rsidR="009A08BC" w:rsidRPr="00C91133" w:rsidRDefault="009A08BC" w:rsidP="004B00E4">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 xml:space="preserve">Navrhuje sa rozšíriť okruh osôb, ktorých podpis musí byť na zmluve, verejnej listine alebo inej listine úradne osvedčený. </w:t>
      </w:r>
    </w:p>
    <w:p w14:paraId="7938E36F" w14:textId="77777777" w:rsidR="009A08BC" w:rsidRPr="00C91133" w:rsidRDefault="009A08BC" w:rsidP="004B00E4">
      <w:pPr>
        <w:spacing w:after="0" w:line="240" w:lineRule="auto"/>
        <w:jc w:val="both"/>
        <w:rPr>
          <w:rFonts w:ascii="Times New Roman" w:hAnsi="Times New Roman" w:cs="Times New Roman"/>
          <w:sz w:val="24"/>
          <w:szCs w:val="24"/>
        </w:rPr>
      </w:pPr>
    </w:p>
    <w:p w14:paraId="167A1748" w14:textId="77777777" w:rsidR="009A08BC" w:rsidRPr="00C91133" w:rsidRDefault="009A08BC" w:rsidP="004B00E4">
      <w:pPr>
        <w:spacing w:after="0" w:line="240" w:lineRule="auto"/>
        <w:jc w:val="both"/>
        <w:rPr>
          <w:rFonts w:ascii="Times New Roman" w:hAnsi="Times New Roman" w:cs="Times New Roman"/>
          <w:b/>
          <w:sz w:val="24"/>
          <w:szCs w:val="24"/>
        </w:rPr>
      </w:pPr>
      <w:r w:rsidRPr="00C91133">
        <w:rPr>
          <w:rFonts w:ascii="Times New Roman" w:hAnsi="Times New Roman" w:cs="Times New Roman"/>
          <w:b/>
          <w:sz w:val="24"/>
          <w:szCs w:val="24"/>
        </w:rPr>
        <w:t>K bodu 47 (§ 42 nový odsek 4)</w:t>
      </w:r>
    </w:p>
    <w:p w14:paraId="64DBE5AB" w14:textId="77777777" w:rsidR="009A08BC" w:rsidRPr="00C91133" w:rsidRDefault="009A08BC" w:rsidP="004B00E4">
      <w:pPr>
        <w:spacing w:after="0" w:line="240" w:lineRule="auto"/>
        <w:jc w:val="both"/>
        <w:rPr>
          <w:rFonts w:ascii="Times New Roman" w:hAnsi="Times New Roman" w:cs="Times New Roman"/>
          <w:bCs/>
          <w:sz w:val="24"/>
          <w:szCs w:val="24"/>
        </w:rPr>
      </w:pPr>
      <w:r w:rsidRPr="00C91133">
        <w:rPr>
          <w:rFonts w:ascii="Times New Roman" w:hAnsi="Times New Roman" w:cs="Times New Roman"/>
          <w:bCs/>
          <w:sz w:val="24"/>
          <w:szCs w:val="24"/>
        </w:rPr>
        <w:t>Jednoznačnejšie sa upravuje okruh osôb, ktorých podpis nemusí byť úradne osvedčený na listine predkladanej na zápis do katastra.</w:t>
      </w:r>
    </w:p>
    <w:p w14:paraId="6306BA05" w14:textId="77777777" w:rsidR="009A08BC" w:rsidRPr="00C91133" w:rsidRDefault="009A08BC" w:rsidP="004B00E4">
      <w:pPr>
        <w:spacing w:after="0" w:line="240" w:lineRule="auto"/>
        <w:jc w:val="both"/>
        <w:rPr>
          <w:rFonts w:ascii="Times New Roman" w:hAnsi="Times New Roman" w:cs="Times New Roman"/>
          <w:b/>
          <w:sz w:val="24"/>
          <w:szCs w:val="24"/>
        </w:rPr>
      </w:pPr>
    </w:p>
    <w:p w14:paraId="141B370C" w14:textId="77777777" w:rsidR="009A08BC" w:rsidRPr="00C91133" w:rsidRDefault="009A08BC" w:rsidP="004B00E4">
      <w:pPr>
        <w:spacing w:after="0" w:line="240" w:lineRule="auto"/>
        <w:jc w:val="both"/>
        <w:rPr>
          <w:rFonts w:ascii="Times New Roman" w:hAnsi="Times New Roman" w:cs="Times New Roman"/>
          <w:b/>
          <w:sz w:val="24"/>
          <w:szCs w:val="24"/>
        </w:rPr>
      </w:pPr>
      <w:r w:rsidRPr="00C91133">
        <w:rPr>
          <w:rFonts w:ascii="Times New Roman" w:hAnsi="Times New Roman" w:cs="Times New Roman"/>
          <w:b/>
          <w:sz w:val="24"/>
          <w:szCs w:val="24"/>
        </w:rPr>
        <w:t>K bodu 48 (§ 42 ods. 5)</w:t>
      </w:r>
    </w:p>
    <w:p w14:paraId="731B8A0B" w14:textId="77777777" w:rsidR="009A08BC" w:rsidRPr="00C91133" w:rsidRDefault="009A08BC" w:rsidP="004B00E4">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Zavádza sa jednotný režim opravy chýb v písaní, počítaní alebo iných zrejmých nesprávností v zmluvách predložených na vklad alebo záznam formou dodatku k zmluve.</w:t>
      </w:r>
    </w:p>
    <w:p w14:paraId="028BBB2A" w14:textId="77777777" w:rsidR="009A08BC" w:rsidRPr="00C91133" w:rsidRDefault="009A08BC" w:rsidP="004B00E4">
      <w:pPr>
        <w:spacing w:after="0" w:line="240" w:lineRule="auto"/>
        <w:jc w:val="both"/>
        <w:rPr>
          <w:rFonts w:ascii="Times New Roman" w:hAnsi="Times New Roman" w:cs="Times New Roman"/>
          <w:sz w:val="24"/>
          <w:szCs w:val="24"/>
        </w:rPr>
      </w:pPr>
    </w:p>
    <w:p w14:paraId="4597F4C7" w14:textId="77777777" w:rsidR="009A08BC" w:rsidRPr="00C91133" w:rsidRDefault="009A08BC" w:rsidP="004B00E4">
      <w:pPr>
        <w:spacing w:after="0" w:line="240" w:lineRule="auto"/>
        <w:jc w:val="both"/>
        <w:rPr>
          <w:rFonts w:ascii="Times New Roman" w:hAnsi="Times New Roman" w:cs="Times New Roman"/>
          <w:b/>
          <w:sz w:val="24"/>
          <w:szCs w:val="24"/>
        </w:rPr>
      </w:pPr>
      <w:r w:rsidRPr="00C91133">
        <w:rPr>
          <w:rFonts w:ascii="Times New Roman" w:hAnsi="Times New Roman" w:cs="Times New Roman"/>
          <w:b/>
          <w:sz w:val="24"/>
          <w:szCs w:val="24"/>
        </w:rPr>
        <w:t>K bodu 49 (vypustenie § 43)</w:t>
      </w:r>
    </w:p>
    <w:p w14:paraId="71964AD0" w14:textId="77777777" w:rsidR="009A08BC" w:rsidRPr="00C91133" w:rsidRDefault="009A08BC" w:rsidP="004B00E4">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 xml:space="preserve">Právna úprava lehoty na vykonanie zápisu do katastra na základe rozhodnutia o povolení vkladu, lehoty na vykonanie záznamu a lehoty na vyznačenie poznámky v § 43 katastrálneho zákona nie je z legislatívno-technického hľadiska vhodným riešením. Tieto lehoty by mali byť upravené v rámci konania o návrhu na vklad, konanie o zázname a konania o poznámke. Obsah § 43 katastrálneho zákona sa preto navrhuje prevziať do právnej úpravy týchto konaní a zároveň sa navrhuje zrušenie § 43 katastrálneho zákona. </w:t>
      </w:r>
    </w:p>
    <w:p w14:paraId="2DC0FA36" w14:textId="77777777" w:rsidR="009A08BC" w:rsidRPr="00C91133" w:rsidRDefault="009A08BC" w:rsidP="004B00E4">
      <w:pPr>
        <w:spacing w:after="0" w:line="240" w:lineRule="auto"/>
        <w:jc w:val="both"/>
        <w:rPr>
          <w:rFonts w:ascii="Times New Roman" w:hAnsi="Times New Roman" w:cs="Times New Roman"/>
          <w:b/>
          <w:sz w:val="24"/>
          <w:szCs w:val="24"/>
        </w:rPr>
      </w:pPr>
    </w:p>
    <w:p w14:paraId="3006AA85" w14:textId="77777777" w:rsidR="000146BF" w:rsidRDefault="000146BF" w:rsidP="004B00E4">
      <w:pPr>
        <w:spacing w:after="0" w:line="240" w:lineRule="auto"/>
        <w:jc w:val="both"/>
        <w:rPr>
          <w:rFonts w:ascii="Times New Roman" w:hAnsi="Times New Roman" w:cs="Times New Roman"/>
          <w:b/>
          <w:sz w:val="24"/>
          <w:szCs w:val="24"/>
        </w:rPr>
      </w:pPr>
    </w:p>
    <w:p w14:paraId="487D6851" w14:textId="77777777" w:rsidR="000146BF" w:rsidRDefault="000146BF" w:rsidP="004B00E4">
      <w:pPr>
        <w:spacing w:after="0" w:line="240" w:lineRule="auto"/>
        <w:jc w:val="both"/>
        <w:rPr>
          <w:rFonts w:ascii="Times New Roman" w:hAnsi="Times New Roman" w:cs="Times New Roman"/>
          <w:b/>
          <w:sz w:val="24"/>
          <w:szCs w:val="24"/>
        </w:rPr>
      </w:pPr>
    </w:p>
    <w:p w14:paraId="5F4BABC7" w14:textId="0AC87D59" w:rsidR="009A08BC" w:rsidRPr="00C91133" w:rsidRDefault="009A08BC" w:rsidP="004B00E4">
      <w:pPr>
        <w:spacing w:after="0" w:line="240" w:lineRule="auto"/>
        <w:jc w:val="both"/>
        <w:rPr>
          <w:rFonts w:ascii="Times New Roman" w:hAnsi="Times New Roman" w:cs="Times New Roman"/>
          <w:b/>
          <w:sz w:val="24"/>
          <w:szCs w:val="24"/>
        </w:rPr>
      </w:pPr>
      <w:r w:rsidRPr="00C91133">
        <w:rPr>
          <w:rFonts w:ascii="Times New Roman" w:hAnsi="Times New Roman" w:cs="Times New Roman"/>
          <w:b/>
          <w:sz w:val="24"/>
          <w:szCs w:val="24"/>
        </w:rPr>
        <w:lastRenderedPageBreak/>
        <w:t xml:space="preserve">K bodu 50 (§ 43a) </w:t>
      </w:r>
    </w:p>
    <w:p w14:paraId="7509DA0A" w14:textId="77777777" w:rsidR="009A08BC" w:rsidRPr="00C91133" w:rsidRDefault="009A08BC" w:rsidP="004B00E4">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 xml:space="preserve">Novelou katastrálneho zákona vykonanou zákonom č. 212/2018 Z. z. bola ustanovená právomoc predsedu ÚGKK SR rozhodnúť, že na určený čas alebo v určených konaniach bude v konaní o návrhu na vklad rozhodovať iný okresný úrad a to za účelom predchádzania nesprávnemu úradnému postupu spočívajúcemu v nedodržaní zákonnej lehoty na rozhodnutie v konaní o návrhu na vklad. Tento inštitút sa v aplikačnej praxi osvedčil, preto sa navrhuje rozšírenie právomoci predsedu ÚGKK SR rozhodovať aj o tom, že na určený čas a v určených konaniach bude v konaní o zázname konať iný okresný úrad  a že geometrický plán úradne overí iný okresný úrad. Naďalej pritom bude platiť, že na toto rozhodovanie predsedu ÚGKK SR sa nebude vzťahovať správny poriadok.   </w:t>
      </w:r>
    </w:p>
    <w:p w14:paraId="15FEAF4A" w14:textId="77777777" w:rsidR="009A08BC" w:rsidRPr="00C91133" w:rsidRDefault="009A08BC" w:rsidP="004B00E4">
      <w:pPr>
        <w:spacing w:after="0" w:line="240" w:lineRule="auto"/>
        <w:jc w:val="both"/>
        <w:rPr>
          <w:rFonts w:ascii="Times New Roman" w:hAnsi="Times New Roman" w:cs="Times New Roman"/>
          <w:sz w:val="24"/>
          <w:szCs w:val="24"/>
        </w:rPr>
      </w:pPr>
    </w:p>
    <w:p w14:paraId="669774E2" w14:textId="77777777" w:rsidR="009A08BC" w:rsidRPr="00C91133" w:rsidRDefault="009A08BC" w:rsidP="004B00E4">
      <w:pPr>
        <w:spacing w:after="0" w:line="240" w:lineRule="auto"/>
        <w:jc w:val="both"/>
        <w:rPr>
          <w:rFonts w:ascii="Times New Roman" w:hAnsi="Times New Roman" w:cs="Times New Roman"/>
          <w:b/>
          <w:sz w:val="24"/>
          <w:szCs w:val="24"/>
        </w:rPr>
      </w:pPr>
      <w:r w:rsidRPr="00C91133">
        <w:rPr>
          <w:rFonts w:ascii="Times New Roman" w:hAnsi="Times New Roman" w:cs="Times New Roman"/>
          <w:b/>
          <w:sz w:val="24"/>
          <w:szCs w:val="24"/>
        </w:rPr>
        <w:t>K bodu 51 (§ 44)</w:t>
      </w:r>
    </w:p>
    <w:p w14:paraId="5B6BFB7C" w14:textId="77777777" w:rsidR="009A08BC" w:rsidRPr="00C91133" w:rsidRDefault="009A08BC" w:rsidP="004B00E4">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Nakoľko pôvodná právna úprava neobsahovala definíciu inštitútu „plomby“, bolo potrebné zaviesť túto definíciu.</w:t>
      </w:r>
    </w:p>
    <w:p w14:paraId="589BA7C6" w14:textId="77777777" w:rsidR="009A08BC" w:rsidRPr="00C91133" w:rsidRDefault="009A08BC" w:rsidP="004B00E4">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Zároveň sa dopĺňa dôvod na vyznačenie plomby z dôvodu začatia konania o zmene údajov schváleného registra obnovenej evidencie pozemkov. Uvedenú právnu úpravu si vyžiadala aplikačná prax, nakoľko informácia o začatom konaní sa nezobrazovala v liste vlastníctva. Uvedená informácia je dôležitá z pohľadu nakladania s nehnuteľnosťou, či už pri jej prevode alebo zriadení záložného práva.</w:t>
      </w:r>
    </w:p>
    <w:p w14:paraId="66804E10" w14:textId="77777777" w:rsidR="009A08BC" w:rsidRPr="00C91133" w:rsidRDefault="009A08BC" w:rsidP="004B00E4">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 xml:space="preserve">Taktiež sa vypúšťa povinnosť vyznačovať plombu v pozemkovej knihe alebo v železničnej knihe, nakoľko ide o obsolentne ustanovenie. </w:t>
      </w:r>
    </w:p>
    <w:p w14:paraId="633FB4AC" w14:textId="77777777" w:rsidR="009A08BC" w:rsidRPr="00C91133" w:rsidRDefault="009A08BC" w:rsidP="004B00E4">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 xml:space="preserve">Z dôvodu zavedenia čiastočného vykonania zápisu záznamom sa dopĺňa zrušenie plomby vykonaním alebo nevykonaním záznamu. Doterajšia právna úprava neumožňovala zrušiť plombu v prípade, že nebolo možné vykonať záznam v rozsahu celej listiny. V praxi sa vyskytovali prípady, kedy v liste vlastníctve sú vyznačené plomby aj niekoľko desiatok rokov, nakoľko záznam nebolo možné vykonať v celom rozsahu a vytknuté nedostatky neboli odstránené. Vyznačená plomba v konečnom dôsledku obmedzovala vlastníka v nakladaní s nehnuteľnosťou. </w:t>
      </w:r>
    </w:p>
    <w:p w14:paraId="1E0303CD" w14:textId="77777777" w:rsidR="009A08BC" w:rsidRPr="00C91133" w:rsidRDefault="009A08BC" w:rsidP="004B00E4">
      <w:pPr>
        <w:spacing w:after="0" w:line="240" w:lineRule="auto"/>
        <w:jc w:val="both"/>
        <w:rPr>
          <w:rFonts w:ascii="Times New Roman" w:hAnsi="Times New Roman" w:cs="Times New Roman"/>
          <w:sz w:val="24"/>
          <w:szCs w:val="24"/>
        </w:rPr>
      </w:pPr>
    </w:p>
    <w:p w14:paraId="74B596BA" w14:textId="77777777" w:rsidR="009A08BC" w:rsidRPr="00C91133" w:rsidRDefault="009A08BC" w:rsidP="005130BD">
      <w:pPr>
        <w:spacing w:after="0" w:line="240" w:lineRule="auto"/>
        <w:jc w:val="both"/>
        <w:rPr>
          <w:rFonts w:ascii="Times New Roman" w:hAnsi="Times New Roman" w:cs="Times New Roman"/>
          <w:b/>
          <w:sz w:val="24"/>
          <w:szCs w:val="24"/>
        </w:rPr>
      </w:pPr>
      <w:r w:rsidRPr="00C91133">
        <w:rPr>
          <w:rFonts w:ascii="Times New Roman" w:hAnsi="Times New Roman" w:cs="Times New Roman"/>
          <w:b/>
          <w:sz w:val="24"/>
          <w:szCs w:val="24"/>
        </w:rPr>
        <w:t>K bodu 52 a 53 (§ 46 ods. 2 a 3)</w:t>
      </w:r>
    </w:p>
    <w:p w14:paraId="756453CE" w14:textId="77777777" w:rsidR="009A08BC" w:rsidRPr="00C91133" w:rsidRDefault="009A08BC" w:rsidP="005130BD">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Ide o zosúladenie úpravy v nadväznosti na právnu úpravu v § 6 ods. 1 písm. c) a e), ktorý určuje, ktoré nehnuteľnosti (stavby) sú predmetom evidovania v katastri. Ustanovenia § 46 upravujú, aké listiny je potrebné predložiť na zápis stavby do katastra.</w:t>
      </w:r>
    </w:p>
    <w:p w14:paraId="24EFF7F4" w14:textId="77777777" w:rsidR="009A08BC" w:rsidRPr="00C91133" w:rsidRDefault="009A08BC" w:rsidP="005130BD">
      <w:pPr>
        <w:spacing w:after="0" w:line="240" w:lineRule="auto"/>
        <w:jc w:val="both"/>
        <w:rPr>
          <w:rFonts w:ascii="Times New Roman" w:hAnsi="Times New Roman" w:cs="Times New Roman"/>
          <w:sz w:val="24"/>
          <w:szCs w:val="24"/>
        </w:rPr>
      </w:pPr>
    </w:p>
    <w:p w14:paraId="250817B2" w14:textId="77777777" w:rsidR="009A08BC" w:rsidRPr="00C91133" w:rsidRDefault="009A08BC" w:rsidP="005130BD">
      <w:pPr>
        <w:spacing w:after="0" w:line="240" w:lineRule="auto"/>
        <w:jc w:val="both"/>
        <w:rPr>
          <w:rFonts w:ascii="Times New Roman" w:hAnsi="Times New Roman" w:cs="Times New Roman"/>
          <w:b/>
          <w:sz w:val="24"/>
          <w:szCs w:val="24"/>
        </w:rPr>
      </w:pPr>
      <w:r w:rsidRPr="00C91133">
        <w:rPr>
          <w:rFonts w:ascii="Times New Roman" w:hAnsi="Times New Roman" w:cs="Times New Roman"/>
          <w:b/>
          <w:sz w:val="24"/>
          <w:szCs w:val="24"/>
        </w:rPr>
        <w:t>K bodom 54, 55 a 56 (§ 46 ods. 7 a 9)</w:t>
      </w:r>
    </w:p>
    <w:p w14:paraId="4281C927" w14:textId="77777777" w:rsidR="009A08BC" w:rsidRPr="00C91133" w:rsidRDefault="009A08BC" w:rsidP="00CA7BE7">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 xml:space="preserve">Právna úprava reaguje na osobitnú právnu úpravu legalizácie stavieb postavených v období pred 1. októbrom 1976 alebo v období od 1. októbra 1976 do 31. decembra 1989, zavedenú v § 142l ods. 3 zákona č. 50/1976 Zb. o územnom plánovaní a stavebnom poriadku (stavebný zákon) s účinnosťou od 1. apríla 2024. </w:t>
      </w:r>
    </w:p>
    <w:p w14:paraId="080EAD92" w14:textId="77777777" w:rsidR="009A08BC" w:rsidRPr="00C91133" w:rsidRDefault="009A08BC" w:rsidP="002949E8">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 xml:space="preserve">Novela stavebného zákona výslovne ustanovila, že stavby postavené pred 1. októbrom 1976 sa dňom 1. apríla 2024 považujú za stavby postavené v súlade s platnými predpismi. Rovnako stavby postavené v období od 1. októbra 1976 do 31. decembra 1989 sa od 1. apríla 2024 považujú za stavby postavené v súlade so stavebným zákonom, pokiaľ sa nepretržite využívajú na svoj účel a vlastník stavby je k uvedenému dňu vlastníkom pozemku alebo má iné právo k pozemku, na ktorom sa stavba nachádza. Z uvedeného vyplýva, že zákonodarca uznal tieto stavby za legálne existujúce, čím odstránil ich právnu neistotu z hľadiska stavebného práva. Ustanovenie katastrálneho zákona preto dopĺňa osobitný procesný postup pre zápis takýchto stavieb do katastra, a to prostredníctvom oznámenia obce. Obec je orgánom, ktorý by mal disponovať na svojom území údajmi o pridelení súpisného čísla, o čase vzniku stavby a o osobe vlastníka stavby, a jej potvrdenie sa preto považuje za dostatočne hodnovernú listinu. Zároveň </w:t>
      </w:r>
      <w:r w:rsidRPr="00C91133">
        <w:rPr>
          <w:rFonts w:ascii="Times New Roman" w:hAnsi="Times New Roman" w:cs="Times New Roman"/>
          <w:sz w:val="24"/>
          <w:szCs w:val="24"/>
        </w:rPr>
        <w:lastRenderedPageBreak/>
        <w:t>sa zachováva možnosť predložiť inú verejnú listinu alebo inú listinu preukazujúcu vlastníctvo, aby sa predišlo nesprávnym zápisom v prípadoch, kde existujú relevantnejšie doklady.</w:t>
      </w:r>
    </w:p>
    <w:p w14:paraId="362569B2" w14:textId="77777777" w:rsidR="009A08BC" w:rsidRPr="00C91133" w:rsidRDefault="009A08BC" w:rsidP="002949E8">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Týmto riešením sa zosúlaďuje skutkový stav s právnym stavom, vytvára sa právna istota pre vlastníkov aj tretie osoby a zároveň sa umožňuje dodatočné usporiadanie vlastníckych vzťahov k stavbám, ktoré boli reálne postavené a dlhodobo užívané, avšak absentujú k nim listiny vyžadované podľa súčasnej právnej úpravy.</w:t>
      </w:r>
    </w:p>
    <w:p w14:paraId="54549938" w14:textId="77777777" w:rsidR="009A08BC" w:rsidRPr="00C91133" w:rsidRDefault="009A08BC" w:rsidP="002949E8">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Zároveň dochádza k vypusteniu doterajšieho znenia § 46 ods. 9, ktorý upravoval zápis vecného bremena do katastra. Ustanovenie sa vypúšťa z dôvodu jeho nadbytočnosti.</w:t>
      </w:r>
    </w:p>
    <w:p w14:paraId="4C86E517" w14:textId="77777777" w:rsidR="009A08BC" w:rsidRPr="00C91133" w:rsidRDefault="009A08BC" w:rsidP="005130BD">
      <w:pPr>
        <w:spacing w:after="0" w:line="240" w:lineRule="auto"/>
        <w:jc w:val="both"/>
        <w:rPr>
          <w:rFonts w:ascii="Times New Roman" w:hAnsi="Times New Roman" w:cs="Times New Roman"/>
          <w:sz w:val="24"/>
          <w:szCs w:val="24"/>
        </w:rPr>
      </w:pPr>
    </w:p>
    <w:p w14:paraId="6E0F84D6" w14:textId="77777777" w:rsidR="009A08BC" w:rsidRPr="00C91133" w:rsidRDefault="009A08BC" w:rsidP="00A84BB5">
      <w:pPr>
        <w:spacing w:after="0" w:line="240" w:lineRule="auto"/>
        <w:jc w:val="both"/>
        <w:rPr>
          <w:rFonts w:ascii="Times New Roman" w:hAnsi="Times New Roman" w:cs="Times New Roman"/>
          <w:b/>
          <w:sz w:val="24"/>
          <w:szCs w:val="24"/>
        </w:rPr>
      </w:pPr>
      <w:r w:rsidRPr="00C91133">
        <w:rPr>
          <w:rFonts w:ascii="Times New Roman" w:hAnsi="Times New Roman" w:cs="Times New Roman"/>
          <w:b/>
          <w:sz w:val="24"/>
          <w:szCs w:val="24"/>
        </w:rPr>
        <w:t>K bodu 57 (§ 57)</w:t>
      </w:r>
    </w:p>
    <w:p w14:paraId="6467EBA5" w14:textId="77777777" w:rsidR="009A08BC" w:rsidRPr="00C91133" w:rsidRDefault="009A08BC" w:rsidP="00D0341C">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Precizuje sa právna úprava prešetrovania správnosti údajov zapísaných v katastri.</w:t>
      </w:r>
    </w:p>
    <w:p w14:paraId="01C7F3FC" w14:textId="77777777" w:rsidR="009A08BC" w:rsidRPr="00C91133" w:rsidRDefault="009A08BC" w:rsidP="00D0341C">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Návrh na začatie konania môže podať ten, koho práva, právom chránené záujmy alebo povinnosti sú údajmi katastra dotknuté alebo údaje katastra môže prešetriť okresný úrad aj z vlastného podnetu. Podnet na prešetrenie údajov katastra môže podať aj osoba vykonávajúca geodetické a kartografické činnosti. Ak sa konanie začína na návrh, tento návrh musí obsahovať náležitosti uvedené v § 24 katastrálneho zákona, tzn., že z návrhu musí byť zrejmé kto ho podáva, akej veci sa týka a čo sa navrhuje. Navrhovateľ musí uviesť, v čom spočíva chyba v katastrálnom operáte a svoje tvrdenia podporiť dôkazmi. Pokiaľ podanie nebude obsahovať odôvodnenie prešetrenia údajov, okresný úrad vyzve navrhovateľa na odstránenie nedostatkov v určenej lehote; súčasne ho poučí, že ak nedostatky nestráni, konanie sa skončí z dôvodu neodstránenia vytýkaných nedostatkov.</w:t>
      </w:r>
    </w:p>
    <w:p w14:paraId="6EE7B242" w14:textId="77777777" w:rsidR="009A08BC" w:rsidRPr="00C91133" w:rsidRDefault="009A08BC" w:rsidP="00D0341C">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Doterajší katastrálny zákon toto konanie precízne neupravoval. Nová právna úprava má za cieľ eliminovať neodôvodené podania na opravu chyby, a to najmä tým, že konanie o prešetrenie zmien údajov môže predchádzať konaniu o oprave chyby, a zároveň toto konanie bude spoplatnené.</w:t>
      </w:r>
    </w:p>
    <w:p w14:paraId="49AE7228" w14:textId="77777777" w:rsidR="009A08BC" w:rsidRPr="00C91133" w:rsidRDefault="009A08BC" w:rsidP="00D0341C">
      <w:pPr>
        <w:pStyle w:val="Normlnywebov"/>
        <w:spacing w:before="0" w:beforeAutospacing="0" w:after="0" w:afterAutospacing="0"/>
        <w:contextualSpacing/>
        <w:jc w:val="both"/>
      </w:pPr>
      <w:r w:rsidRPr="00C91133">
        <w:t>Ustanovuje sa okamih začatia a okamih skončenia konania o prešetrovaní zmien údajov katastra.</w:t>
      </w:r>
    </w:p>
    <w:p w14:paraId="445E53C1" w14:textId="77777777" w:rsidR="009A08BC" w:rsidRPr="00C91133" w:rsidRDefault="009A08BC" w:rsidP="00D0341C">
      <w:pPr>
        <w:pStyle w:val="Normlnywebov"/>
        <w:spacing w:before="0" w:beforeAutospacing="0" w:after="0" w:afterAutospacing="0"/>
        <w:contextualSpacing/>
        <w:jc w:val="both"/>
      </w:pPr>
      <w:r w:rsidRPr="00C91133">
        <w:t xml:space="preserve">Ustanovuje sa, v akej lehote okresný úrad prešetrí údaje katastra na návrh alebo ak podnet na prešetrenie údajov katastra podá osoba vykonávajúca geodetické a kartografické činnosti, pričom skrátená lehota na prešetrenie údajov katastra v nadväznosti na takýto podnet sa uplatní len vtedy, ak </w:t>
      </w:r>
      <w:r w:rsidRPr="00C91133">
        <w:rPr>
          <w:iCs/>
        </w:rPr>
        <w:t>ide o prešetrenie údajov katastra, ktoré majú slúžiť ako podklad na vyhotovenie geometrického plánu</w:t>
      </w:r>
      <w:r w:rsidRPr="00C91133">
        <w:t>.</w:t>
      </w:r>
    </w:p>
    <w:p w14:paraId="71BFEA2D" w14:textId="77777777" w:rsidR="009A08BC" w:rsidRPr="00C91133" w:rsidRDefault="009A08BC" w:rsidP="00D0341C">
      <w:pPr>
        <w:pStyle w:val="Normlnywebov"/>
        <w:spacing w:before="0" w:beforeAutospacing="0" w:after="0" w:afterAutospacing="0"/>
        <w:contextualSpacing/>
        <w:jc w:val="both"/>
      </w:pPr>
      <w:r w:rsidRPr="00C91133">
        <w:t>Konanie o prešetrovaní údajov katastra nie je konaním v zmysle správneho poriadku, nevzťahujú sa naň všeobecné predpisy o správnom konaní, okrem ustanovení o nahliadaní do spisu a doručovaní. V konaní sa nevydáva rozhodnutie, nie je možné podať opravný prostriedok.</w:t>
      </w:r>
    </w:p>
    <w:p w14:paraId="6A87C318" w14:textId="77777777" w:rsidR="009A08BC" w:rsidRPr="00C91133" w:rsidRDefault="009A08BC" w:rsidP="00D0341C">
      <w:pPr>
        <w:pStyle w:val="Normlnywebov"/>
        <w:spacing w:before="0" w:beforeAutospacing="0" w:after="0" w:afterAutospacing="0"/>
        <w:contextualSpacing/>
        <w:jc w:val="both"/>
      </w:pPr>
      <w:r w:rsidRPr="00C91133">
        <w:t>V odseku 8 sa upravuje aktualizácia údajov katastra automatizovaným spôsobom preberaním údajov z referenčných registrov a iných registrov podľa zákona proti byrokracii.</w:t>
      </w:r>
    </w:p>
    <w:p w14:paraId="75546E92" w14:textId="77777777" w:rsidR="009A08BC" w:rsidRPr="00C91133" w:rsidRDefault="009A08BC" w:rsidP="00E50ADA">
      <w:pPr>
        <w:spacing w:after="0" w:line="240" w:lineRule="auto"/>
        <w:jc w:val="both"/>
        <w:rPr>
          <w:rFonts w:ascii="Times New Roman" w:hAnsi="Times New Roman" w:cs="Times New Roman"/>
          <w:b/>
          <w:sz w:val="24"/>
          <w:szCs w:val="24"/>
        </w:rPr>
      </w:pPr>
    </w:p>
    <w:p w14:paraId="4322C4BC" w14:textId="77777777" w:rsidR="009A08BC" w:rsidRPr="00C91133" w:rsidRDefault="009A08BC" w:rsidP="00E50ADA">
      <w:pPr>
        <w:spacing w:after="0" w:line="240" w:lineRule="auto"/>
        <w:jc w:val="both"/>
        <w:rPr>
          <w:rFonts w:ascii="Times New Roman" w:hAnsi="Times New Roman" w:cs="Times New Roman"/>
          <w:b/>
          <w:sz w:val="24"/>
          <w:szCs w:val="24"/>
        </w:rPr>
      </w:pPr>
      <w:r w:rsidRPr="00C91133">
        <w:rPr>
          <w:rFonts w:ascii="Times New Roman" w:hAnsi="Times New Roman" w:cs="Times New Roman"/>
          <w:b/>
          <w:sz w:val="24"/>
          <w:szCs w:val="24"/>
        </w:rPr>
        <w:t>K bodom 58 a 59 (§ 58 ods. 5)</w:t>
      </w:r>
    </w:p>
    <w:p w14:paraId="27E23724" w14:textId="77777777" w:rsidR="009A08BC" w:rsidRPr="00C91133" w:rsidRDefault="009A08BC" w:rsidP="00E50ADA">
      <w:pPr>
        <w:spacing w:after="0" w:line="240" w:lineRule="auto"/>
        <w:jc w:val="both"/>
        <w:rPr>
          <w:rFonts w:ascii="Times New Roman" w:hAnsi="Times New Roman" w:cs="Times New Roman"/>
          <w:b/>
          <w:sz w:val="24"/>
          <w:szCs w:val="24"/>
        </w:rPr>
      </w:pPr>
      <w:r w:rsidRPr="00C91133">
        <w:rPr>
          <w:rFonts w:ascii="Times New Roman" w:hAnsi="Times New Roman" w:cs="Times New Roman"/>
          <w:sz w:val="24"/>
          <w:szCs w:val="24"/>
        </w:rPr>
        <w:t xml:space="preserve">Ustanovenie znamená odstránenie byrokratickej záťaže. Údaje platného stavu katastra si vie správny orgán pozrieť cez centrálnu správu referenčných údajov. Navyše sa konanie deje v okrese svojej pôsobnosti, teda vedomosť o stave katastrálnej mapy a vektorovej mapy určeného operátu tu je príkladná. </w:t>
      </w:r>
      <w:r w:rsidRPr="00C91133">
        <w:rPr>
          <w:rFonts w:ascii="Times New Roman" w:hAnsi="Times New Roman" w:cs="Times New Roman"/>
          <w:b/>
          <w:sz w:val="24"/>
          <w:szCs w:val="24"/>
        </w:rPr>
        <w:t xml:space="preserve"> </w:t>
      </w:r>
    </w:p>
    <w:p w14:paraId="2C6A2790" w14:textId="77777777" w:rsidR="009A08BC" w:rsidRPr="00C91133" w:rsidRDefault="009A08BC" w:rsidP="00E50ADA">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 xml:space="preserve">Navrhuje sa vypustenie slov „ak bolo potrebné vykonať meranie“, nakoľko geometrický plán je v tomto prípade potrebný vždy, či sa meria, alebo nie. </w:t>
      </w:r>
    </w:p>
    <w:p w14:paraId="7F7C7DB9" w14:textId="77777777" w:rsidR="009A08BC" w:rsidRPr="00C91133" w:rsidRDefault="009A08BC" w:rsidP="005130BD">
      <w:pPr>
        <w:spacing w:after="0" w:line="240" w:lineRule="auto"/>
        <w:jc w:val="both"/>
        <w:rPr>
          <w:rFonts w:ascii="Times New Roman" w:hAnsi="Times New Roman" w:cs="Times New Roman"/>
          <w:sz w:val="24"/>
          <w:szCs w:val="24"/>
        </w:rPr>
      </w:pPr>
    </w:p>
    <w:p w14:paraId="65F02E2C" w14:textId="77777777" w:rsidR="009A08BC" w:rsidRPr="00C91133" w:rsidRDefault="009A08BC" w:rsidP="005130BD">
      <w:pPr>
        <w:spacing w:after="0" w:line="240" w:lineRule="auto"/>
        <w:jc w:val="both"/>
        <w:rPr>
          <w:rFonts w:ascii="Times New Roman" w:hAnsi="Times New Roman" w:cs="Times New Roman"/>
          <w:b/>
          <w:sz w:val="24"/>
          <w:szCs w:val="24"/>
        </w:rPr>
      </w:pPr>
      <w:r w:rsidRPr="00C91133">
        <w:rPr>
          <w:rFonts w:ascii="Times New Roman" w:hAnsi="Times New Roman" w:cs="Times New Roman"/>
          <w:b/>
          <w:sz w:val="24"/>
          <w:szCs w:val="24"/>
        </w:rPr>
        <w:t>K bodu 60 [§ 59 ods. 2 písm. a)]</w:t>
      </w:r>
    </w:p>
    <w:p w14:paraId="034D0727" w14:textId="0E17D2FB" w:rsidR="009A08BC" w:rsidRPr="000146BF" w:rsidRDefault="009A08BC" w:rsidP="005130BD">
      <w:pPr>
        <w:spacing w:after="0" w:line="240" w:lineRule="auto"/>
        <w:jc w:val="both"/>
        <w:rPr>
          <w:rFonts w:ascii="Times New Roman" w:hAnsi="Times New Roman" w:cs="Times New Roman"/>
          <w:bCs/>
          <w:sz w:val="24"/>
          <w:szCs w:val="24"/>
        </w:rPr>
      </w:pPr>
      <w:r w:rsidRPr="00C91133">
        <w:rPr>
          <w:rFonts w:ascii="Times New Roman" w:hAnsi="Times New Roman" w:cs="Times New Roman"/>
          <w:bCs/>
          <w:sz w:val="24"/>
          <w:szCs w:val="24"/>
        </w:rPr>
        <w:t>Legislatívno-technická úprava. Ide o úpravu vnútorného odkazu v nadväznosti na doplnenie                § 42 o nový odsek 4, čím dochádza k prečíslovaniu nasledujúcich odsekov.</w:t>
      </w:r>
    </w:p>
    <w:p w14:paraId="3D181F7C" w14:textId="77777777" w:rsidR="009A08BC" w:rsidRPr="00C91133" w:rsidRDefault="009A08BC" w:rsidP="005130BD">
      <w:pPr>
        <w:spacing w:after="0" w:line="240" w:lineRule="auto"/>
        <w:jc w:val="both"/>
        <w:rPr>
          <w:rFonts w:ascii="Times New Roman" w:hAnsi="Times New Roman" w:cs="Times New Roman"/>
          <w:b/>
          <w:sz w:val="24"/>
          <w:szCs w:val="24"/>
        </w:rPr>
      </w:pPr>
      <w:r w:rsidRPr="00C91133">
        <w:rPr>
          <w:rFonts w:ascii="Times New Roman" w:hAnsi="Times New Roman" w:cs="Times New Roman"/>
          <w:b/>
          <w:sz w:val="24"/>
          <w:szCs w:val="24"/>
        </w:rPr>
        <w:lastRenderedPageBreak/>
        <w:t>K bodu 61 [§ 59 ods. 2 písm. d)]</w:t>
      </w:r>
    </w:p>
    <w:p w14:paraId="617CBA5A" w14:textId="77777777" w:rsidR="009A08BC" w:rsidRPr="00C91133" w:rsidRDefault="009A08BC" w:rsidP="005130BD">
      <w:pPr>
        <w:spacing w:after="0" w:line="240" w:lineRule="auto"/>
        <w:jc w:val="both"/>
        <w:rPr>
          <w:rFonts w:ascii="Times New Roman" w:hAnsi="Times New Roman" w:cs="Times New Roman"/>
          <w:bCs/>
          <w:sz w:val="24"/>
          <w:szCs w:val="24"/>
        </w:rPr>
      </w:pPr>
      <w:r w:rsidRPr="00C91133">
        <w:rPr>
          <w:rFonts w:ascii="Times New Roman" w:hAnsi="Times New Roman" w:cs="Times New Roman"/>
          <w:bCs/>
          <w:sz w:val="24"/>
          <w:szCs w:val="24"/>
        </w:rPr>
        <w:t>Legislatívno-technická úprava. Ide o úpravu vnútorných odkazov v nadväznosti na úpravu konania o zázname a konania o poznámke.</w:t>
      </w:r>
    </w:p>
    <w:p w14:paraId="09060B88" w14:textId="77777777" w:rsidR="009A08BC" w:rsidRPr="00C91133" w:rsidRDefault="009A08BC" w:rsidP="005130BD">
      <w:pPr>
        <w:spacing w:after="0" w:line="240" w:lineRule="auto"/>
        <w:jc w:val="both"/>
        <w:rPr>
          <w:rFonts w:ascii="Times New Roman" w:hAnsi="Times New Roman" w:cs="Times New Roman"/>
          <w:b/>
          <w:sz w:val="24"/>
          <w:szCs w:val="24"/>
        </w:rPr>
      </w:pPr>
    </w:p>
    <w:p w14:paraId="47F5050C" w14:textId="77777777" w:rsidR="009A08BC" w:rsidRPr="00C91133" w:rsidRDefault="009A08BC" w:rsidP="005130BD">
      <w:pPr>
        <w:spacing w:after="0" w:line="240" w:lineRule="auto"/>
        <w:jc w:val="both"/>
        <w:rPr>
          <w:rFonts w:ascii="Times New Roman" w:hAnsi="Times New Roman" w:cs="Times New Roman"/>
          <w:b/>
          <w:sz w:val="24"/>
          <w:szCs w:val="24"/>
        </w:rPr>
      </w:pPr>
      <w:r w:rsidRPr="00C91133">
        <w:rPr>
          <w:rFonts w:ascii="Times New Roman" w:hAnsi="Times New Roman" w:cs="Times New Roman"/>
          <w:b/>
          <w:sz w:val="24"/>
          <w:szCs w:val="24"/>
        </w:rPr>
        <w:t>K bodu 62 [§ 59 ods. 2 písm. e)]</w:t>
      </w:r>
    </w:p>
    <w:p w14:paraId="1DCF7062" w14:textId="77777777" w:rsidR="009A08BC" w:rsidRPr="00C91133" w:rsidRDefault="009A08BC" w:rsidP="008F1943">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Navrhuje sa precizovanie právnej úpravy opravy chyby v katastri v nadväznosti na možnosť vykonania záznamu v časti verejnej alebo inej listiny, v ktorej sú splnené podmienky na vykonanie záznamu. Vykonanie takéhoto záznamu sa nepovažuje za rozpor údajov evidovaných v katastri s listinou, ktorá bola podkladom na ich zápis.</w:t>
      </w:r>
    </w:p>
    <w:p w14:paraId="3A171CF8" w14:textId="77777777" w:rsidR="009A08BC" w:rsidRPr="00C91133" w:rsidRDefault="009A08BC" w:rsidP="008F1943">
      <w:pPr>
        <w:spacing w:after="0" w:line="240" w:lineRule="auto"/>
        <w:jc w:val="both"/>
        <w:rPr>
          <w:rFonts w:ascii="Times New Roman" w:hAnsi="Times New Roman" w:cs="Times New Roman"/>
          <w:sz w:val="24"/>
        </w:rPr>
      </w:pPr>
      <w:r w:rsidRPr="00C91133">
        <w:rPr>
          <w:rFonts w:ascii="Times New Roman" w:hAnsi="Times New Roman" w:cs="Times New Roman"/>
          <w:sz w:val="24"/>
          <w:szCs w:val="24"/>
        </w:rPr>
        <w:t xml:space="preserve">Navrhuje sa precizovanie právnej úpravy opravy chýb v katastri nehnuteľností súvisiacich s konaním o obnove evidencie niektorých pozemkov. V záujme predchádzania interpretačným sporom sa výslovne ustanoví, že okresný úrad, katastrálny odbor opraví údaje katastra nehnuteľností zapísané na základe rozhodnutia o schválení registra obnovenej evidencie pozemkov, ak ich nie je možné opraviť v lehote podľa zákona č. 180/1995 Z. z. o niektorých opatreniach na usporiadanie vlastníctva k pozemkom v znení neskorších predpisov, a ak </w:t>
      </w:r>
      <w:r w:rsidRPr="00C91133">
        <w:rPr>
          <w:rFonts w:ascii="Times New Roman" w:hAnsi="Times New Roman" w:cs="Times New Roman"/>
          <w:sz w:val="24"/>
        </w:rPr>
        <w:t xml:space="preserve">nedošlo od zápisu do katastra k zmene vlastníckeho práva. Konanie o oprave chyby v katastrálnom operáte má totiž nesporový charakter, t. j. nie je možné v rámci tohto konania rozhodovať spory o vlastníctvo nehnuteľnosti. </w:t>
      </w:r>
    </w:p>
    <w:p w14:paraId="23BF26DE" w14:textId="77777777" w:rsidR="009A08BC" w:rsidRPr="00C91133" w:rsidRDefault="009A08BC" w:rsidP="008F1943">
      <w:pPr>
        <w:spacing w:after="0" w:line="240" w:lineRule="auto"/>
        <w:jc w:val="both"/>
        <w:rPr>
          <w:rFonts w:ascii="Times New Roman" w:hAnsi="Times New Roman" w:cs="Times New Roman"/>
          <w:b/>
          <w:sz w:val="24"/>
        </w:rPr>
      </w:pPr>
    </w:p>
    <w:p w14:paraId="7742E524" w14:textId="77777777" w:rsidR="009A08BC" w:rsidRPr="00C91133" w:rsidRDefault="009A08BC" w:rsidP="007F5417">
      <w:pPr>
        <w:spacing w:after="0" w:line="240" w:lineRule="auto"/>
        <w:jc w:val="both"/>
        <w:rPr>
          <w:rFonts w:ascii="Times New Roman" w:hAnsi="Times New Roman" w:cs="Times New Roman"/>
          <w:b/>
          <w:sz w:val="24"/>
          <w:szCs w:val="24"/>
        </w:rPr>
      </w:pPr>
      <w:r w:rsidRPr="00C91133">
        <w:rPr>
          <w:rFonts w:ascii="Times New Roman" w:hAnsi="Times New Roman" w:cs="Times New Roman"/>
          <w:b/>
          <w:sz w:val="24"/>
          <w:szCs w:val="24"/>
        </w:rPr>
        <w:t>K bodu 63 [§ 59 ods. 2 písm. f)]</w:t>
      </w:r>
    </w:p>
    <w:p w14:paraId="5C5D95C1" w14:textId="77777777" w:rsidR="009A08BC" w:rsidRPr="00C91133" w:rsidRDefault="009A08BC" w:rsidP="00E45916">
      <w:pPr>
        <w:spacing w:after="0" w:line="240" w:lineRule="auto"/>
        <w:jc w:val="both"/>
        <w:rPr>
          <w:rFonts w:ascii="Times New Roman" w:hAnsi="Times New Roman" w:cs="Times New Roman"/>
          <w:bCs/>
          <w:sz w:val="24"/>
          <w:szCs w:val="24"/>
        </w:rPr>
      </w:pPr>
      <w:r w:rsidRPr="00C91133">
        <w:rPr>
          <w:rFonts w:ascii="Times New Roman" w:hAnsi="Times New Roman" w:cs="Times New Roman"/>
          <w:bCs/>
          <w:sz w:val="24"/>
          <w:szCs w:val="24"/>
        </w:rPr>
        <w:t>Dochádza k precizovaniu textu, aby bolo zrejmé, že výmeru parcely registra „C“ KN je možné opraviť bez ohľadu na jej zápis na liste vlastníctva.</w:t>
      </w:r>
    </w:p>
    <w:p w14:paraId="0D46FABD" w14:textId="77777777" w:rsidR="009A08BC" w:rsidRPr="00C91133" w:rsidRDefault="009A08BC" w:rsidP="007F5417">
      <w:pPr>
        <w:spacing w:after="0" w:line="240" w:lineRule="auto"/>
        <w:jc w:val="both"/>
        <w:rPr>
          <w:rFonts w:ascii="Times New Roman" w:hAnsi="Times New Roman" w:cs="Times New Roman"/>
          <w:b/>
          <w:sz w:val="24"/>
          <w:szCs w:val="24"/>
        </w:rPr>
      </w:pPr>
    </w:p>
    <w:p w14:paraId="770DCE2B" w14:textId="77777777" w:rsidR="009A08BC" w:rsidRPr="00C91133" w:rsidRDefault="009A08BC" w:rsidP="007F5417">
      <w:pPr>
        <w:spacing w:after="0" w:line="240" w:lineRule="auto"/>
        <w:jc w:val="both"/>
        <w:rPr>
          <w:rFonts w:ascii="Times New Roman" w:hAnsi="Times New Roman" w:cs="Times New Roman"/>
          <w:b/>
          <w:sz w:val="24"/>
          <w:szCs w:val="24"/>
        </w:rPr>
      </w:pPr>
      <w:r w:rsidRPr="00C91133">
        <w:rPr>
          <w:rFonts w:ascii="Times New Roman" w:hAnsi="Times New Roman" w:cs="Times New Roman"/>
          <w:b/>
          <w:sz w:val="24"/>
          <w:szCs w:val="24"/>
        </w:rPr>
        <w:t>K bodu 64 (§ 59 ods. 7)</w:t>
      </w:r>
    </w:p>
    <w:p w14:paraId="67AB3996" w14:textId="77777777" w:rsidR="009A08BC" w:rsidRPr="00C91133" w:rsidRDefault="009A08BC" w:rsidP="007F5417">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Oprava údajov katastra podľa § 59 ods. 5 (tzv. neformálna oprava) nemá vplyv na práva alebo právom chránené záujmy osôb oprávnených z práv k nehnuteľnostiam. Účelom takejto opravy je zosúladenie údajov evidovaných v katastri nehnuteľností skôr formálnej povahy s údajmi v listinách, ktoré boli podkladom na zápis alebo zákres do katastra, alebo so skutočným stavom (napr. výmera parcely registra „E“). Napriek tomu, že pri tejto oprave bola vylúčená subsidiárna pôsobnosť správneho poriadku, okresný úrad je stále povinný aplikovať princípy dobrej verejnej správy, medzi ktoré patrí aj o. i. povinnosť oznámiť účastníkovi konania začatie konania. Z pohľadu neformálnej opravy chyby je nadbytočné oznámiť začatie konania účastníkovi konania, keďže v niektorých prípadoch ani nie je možné určiť, kto je účastníkom konania [napr. § 59 ods. 5 písm. a)]. Oznámenie začatia konania by len neefektívne predĺžilo opravu údaja, ktorý je zjavne nesprávny a spôsob opravy je nespochybniteľný (napr. oprava chyby v písaní mena alebo priezviska alebo znenia poznámky, ktorej text bol zapísaný v rozpore s predloženou listinou). Aj keď sa vylúči povinnosť oznámiť začatie konania o neformálnej oprave chyby, účastník konania bude o vykonanej oprave informovaný.</w:t>
      </w:r>
    </w:p>
    <w:p w14:paraId="2ECD13F9" w14:textId="77777777" w:rsidR="009A08BC" w:rsidRPr="00C91133" w:rsidRDefault="009A08BC" w:rsidP="008F1943">
      <w:pPr>
        <w:spacing w:after="0" w:line="240" w:lineRule="auto"/>
        <w:jc w:val="both"/>
        <w:rPr>
          <w:rFonts w:ascii="Times New Roman" w:hAnsi="Times New Roman" w:cs="Times New Roman"/>
          <w:sz w:val="24"/>
        </w:rPr>
      </w:pPr>
    </w:p>
    <w:p w14:paraId="0C840131" w14:textId="77777777" w:rsidR="009A08BC" w:rsidRPr="00C91133" w:rsidRDefault="009A08BC" w:rsidP="008F1943">
      <w:pPr>
        <w:spacing w:after="0" w:line="240" w:lineRule="auto"/>
        <w:jc w:val="both"/>
        <w:rPr>
          <w:rFonts w:ascii="Times New Roman" w:hAnsi="Times New Roman" w:cs="Times New Roman"/>
          <w:b/>
          <w:sz w:val="24"/>
        </w:rPr>
      </w:pPr>
      <w:r w:rsidRPr="00C91133">
        <w:rPr>
          <w:rFonts w:ascii="Times New Roman" w:hAnsi="Times New Roman" w:cs="Times New Roman"/>
          <w:b/>
          <w:sz w:val="24"/>
        </w:rPr>
        <w:t>K bodu 65 (§ 59b nový odsek 1)</w:t>
      </w:r>
    </w:p>
    <w:p w14:paraId="3F2E5E16" w14:textId="77777777" w:rsidR="009A08BC" w:rsidRPr="00C91133" w:rsidRDefault="009A08BC" w:rsidP="008F1943">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 xml:space="preserve">Navrhuje sa ustanoviť spôsob vykonania opravy chyby v katastrálnom operáte. Samotná oprava chyby v katastri nehnuteľností sa vykoná formou zápisu do katastra nehnuteľností na základe právoplatného rozhodnutia o oprave chyby v katastrálnom operáte alebo na základe protokolu o oprave chyby v katastrálnom operáte, a to v závislosti od toho, či ide o opravu chyby v katastrálnom operáte formálnym spôsobom alebo neformálnym spôsobom. </w:t>
      </w:r>
    </w:p>
    <w:p w14:paraId="70DC4F0D" w14:textId="77777777" w:rsidR="009A08BC" w:rsidRPr="00C91133" w:rsidRDefault="009A08BC" w:rsidP="008F1943">
      <w:pPr>
        <w:spacing w:after="0" w:line="240" w:lineRule="auto"/>
        <w:jc w:val="both"/>
        <w:rPr>
          <w:rFonts w:ascii="Times New Roman" w:hAnsi="Times New Roman" w:cs="Times New Roman"/>
          <w:sz w:val="24"/>
          <w:szCs w:val="24"/>
        </w:rPr>
      </w:pPr>
    </w:p>
    <w:p w14:paraId="4ED1967D" w14:textId="77777777" w:rsidR="009A08BC" w:rsidRPr="00C91133" w:rsidRDefault="009A08BC" w:rsidP="008F1943">
      <w:pPr>
        <w:spacing w:after="0" w:line="240" w:lineRule="auto"/>
        <w:jc w:val="both"/>
        <w:rPr>
          <w:rFonts w:ascii="Times New Roman" w:hAnsi="Times New Roman" w:cs="Times New Roman"/>
          <w:b/>
          <w:sz w:val="24"/>
          <w:szCs w:val="24"/>
        </w:rPr>
      </w:pPr>
      <w:r w:rsidRPr="00C91133">
        <w:rPr>
          <w:rFonts w:ascii="Times New Roman" w:hAnsi="Times New Roman" w:cs="Times New Roman"/>
          <w:b/>
          <w:sz w:val="24"/>
          <w:szCs w:val="24"/>
        </w:rPr>
        <w:t>K bodu 66 (§ 63 ods. 1)</w:t>
      </w:r>
    </w:p>
    <w:p w14:paraId="5987217C" w14:textId="77777777" w:rsidR="009A08BC" w:rsidRPr="00C91133" w:rsidRDefault="009A08BC" w:rsidP="008F1943">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 xml:space="preserve">Dopĺňa sa lehota, v ktorej je potrebné zverejniť vyhotovený obnovený katastrálny operát s možnosťou podať proti nemu námietky. </w:t>
      </w:r>
    </w:p>
    <w:p w14:paraId="301C775A" w14:textId="77777777" w:rsidR="009A08BC" w:rsidRPr="00C91133" w:rsidRDefault="009A08BC" w:rsidP="008F1943">
      <w:pPr>
        <w:spacing w:after="0" w:line="240" w:lineRule="auto"/>
        <w:jc w:val="both"/>
        <w:rPr>
          <w:rFonts w:ascii="Times New Roman" w:hAnsi="Times New Roman" w:cs="Times New Roman"/>
          <w:b/>
          <w:sz w:val="24"/>
          <w:szCs w:val="24"/>
        </w:rPr>
      </w:pPr>
    </w:p>
    <w:p w14:paraId="4F1B8159" w14:textId="77777777" w:rsidR="009A08BC" w:rsidRPr="00C91133" w:rsidRDefault="009A08BC" w:rsidP="008F1943">
      <w:pPr>
        <w:spacing w:after="0" w:line="240" w:lineRule="auto"/>
        <w:jc w:val="both"/>
        <w:rPr>
          <w:rFonts w:ascii="Times New Roman" w:hAnsi="Times New Roman" w:cs="Times New Roman"/>
          <w:b/>
          <w:sz w:val="24"/>
          <w:szCs w:val="24"/>
        </w:rPr>
      </w:pPr>
      <w:r w:rsidRPr="00C91133">
        <w:rPr>
          <w:rFonts w:ascii="Times New Roman" w:hAnsi="Times New Roman" w:cs="Times New Roman"/>
          <w:b/>
          <w:sz w:val="24"/>
          <w:szCs w:val="24"/>
        </w:rPr>
        <w:lastRenderedPageBreak/>
        <w:t>K bodu 67 (§ 63 ods. 2)</w:t>
      </w:r>
    </w:p>
    <w:p w14:paraId="6D3E2260" w14:textId="77777777" w:rsidR="009A08BC" w:rsidRPr="00C91133" w:rsidRDefault="009A08BC" w:rsidP="008F1943">
      <w:pPr>
        <w:spacing w:after="0" w:line="240" w:lineRule="auto"/>
        <w:jc w:val="both"/>
        <w:rPr>
          <w:rFonts w:ascii="Times New Roman" w:hAnsi="Times New Roman"/>
          <w:sz w:val="24"/>
          <w:szCs w:val="24"/>
        </w:rPr>
      </w:pPr>
      <w:r w:rsidRPr="00C91133">
        <w:rPr>
          <w:rFonts w:ascii="Times New Roman" w:hAnsi="Times New Roman"/>
          <w:sz w:val="24"/>
          <w:szCs w:val="24"/>
        </w:rPr>
        <w:t>V záujme urýchlenia konania o obnove katastrálneho operátu sa navrhuje ustanoviť, že proti rozhodnutiu o námietke nie je možné podať odvolanie. Ak sa vlastník nehnuteľnosti cíti dotknutý na svojich právach, konanie o obnove katastrálneho operátu bude síce skončené, katastrálny operát bude vyhlásený za platný, ale vlastník sa môže domáhať ochrany svojho práva v rámci konania o oprave chyby podľa § 59 ods. 2 písm. b) alebo písm. f) katastrálneho zákona.</w:t>
      </w:r>
    </w:p>
    <w:p w14:paraId="03B99E10" w14:textId="77777777" w:rsidR="009A08BC" w:rsidRPr="00C91133" w:rsidRDefault="009A08BC" w:rsidP="008F1943">
      <w:pPr>
        <w:spacing w:after="0" w:line="240" w:lineRule="auto"/>
        <w:jc w:val="both"/>
        <w:rPr>
          <w:rFonts w:ascii="Times New Roman" w:hAnsi="Times New Roman"/>
          <w:sz w:val="24"/>
          <w:szCs w:val="24"/>
        </w:rPr>
      </w:pPr>
    </w:p>
    <w:p w14:paraId="02F16F8F" w14:textId="77777777" w:rsidR="009A08BC" w:rsidRPr="00C91133" w:rsidRDefault="009A08BC" w:rsidP="008F1943">
      <w:pPr>
        <w:spacing w:after="0" w:line="240" w:lineRule="auto"/>
        <w:jc w:val="both"/>
        <w:rPr>
          <w:rFonts w:ascii="Times New Roman" w:hAnsi="Times New Roman"/>
          <w:b/>
          <w:bCs/>
          <w:sz w:val="24"/>
          <w:szCs w:val="24"/>
        </w:rPr>
      </w:pPr>
      <w:r w:rsidRPr="00C91133">
        <w:rPr>
          <w:rFonts w:ascii="Times New Roman" w:hAnsi="Times New Roman"/>
          <w:b/>
          <w:bCs/>
          <w:sz w:val="24"/>
          <w:szCs w:val="24"/>
        </w:rPr>
        <w:t>K bodu 68 (§ 66)</w:t>
      </w:r>
    </w:p>
    <w:p w14:paraId="035166B8" w14:textId="77777777" w:rsidR="009A08BC" w:rsidRPr="00C91133" w:rsidRDefault="009A08BC" w:rsidP="008F1943">
      <w:pPr>
        <w:spacing w:after="0" w:line="240" w:lineRule="auto"/>
        <w:jc w:val="both"/>
        <w:rPr>
          <w:rFonts w:ascii="Times New Roman" w:hAnsi="Times New Roman" w:cs="Times New Roman"/>
          <w:sz w:val="24"/>
          <w:szCs w:val="24"/>
        </w:rPr>
      </w:pPr>
      <w:r w:rsidRPr="00C91133">
        <w:rPr>
          <w:rFonts w:ascii="Times New Roman" w:hAnsi="Times New Roman"/>
          <w:sz w:val="24"/>
          <w:szCs w:val="24"/>
        </w:rPr>
        <w:t>Legislatívno-technická úprava v nadväznosti na zmenu názvu ministerstva a úpravu vnútorného odkazu.</w:t>
      </w:r>
    </w:p>
    <w:p w14:paraId="64DE42F0" w14:textId="77777777" w:rsidR="009A08BC" w:rsidRPr="00C91133" w:rsidRDefault="009A08BC" w:rsidP="008F1943">
      <w:pPr>
        <w:spacing w:after="0" w:line="240" w:lineRule="auto"/>
        <w:jc w:val="both"/>
        <w:rPr>
          <w:rFonts w:ascii="Times New Roman" w:hAnsi="Times New Roman" w:cs="Times New Roman"/>
          <w:b/>
          <w:sz w:val="24"/>
          <w:szCs w:val="24"/>
        </w:rPr>
      </w:pPr>
    </w:p>
    <w:p w14:paraId="3DBAD477" w14:textId="77777777" w:rsidR="009A08BC" w:rsidRPr="00C91133" w:rsidRDefault="009A08BC" w:rsidP="008F1943">
      <w:pPr>
        <w:spacing w:after="0" w:line="240" w:lineRule="auto"/>
        <w:jc w:val="both"/>
        <w:rPr>
          <w:rFonts w:ascii="Times New Roman" w:hAnsi="Times New Roman" w:cs="Times New Roman"/>
          <w:b/>
          <w:sz w:val="24"/>
          <w:szCs w:val="24"/>
        </w:rPr>
      </w:pPr>
      <w:r w:rsidRPr="00C91133">
        <w:rPr>
          <w:rFonts w:ascii="Times New Roman" w:hAnsi="Times New Roman" w:cs="Times New Roman"/>
          <w:b/>
          <w:sz w:val="24"/>
          <w:szCs w:val="24"/>
        </w:rPr>
        <w:t>K bodom 69 a 70 (§ 67 ods. 1, nové odseky 2 a 3)</w:t>
      </w:r>
    </w:p>
    <w:p w14:paraId="43759EEA" w14:textId="77777777" w:rsidR="009A08BC" w:rsidRPr="00C91133" w:rsidRDefault="009A08BC" w:rsidP="005F33B0">
      <w:pPr>
        <w:spacing w:after="0" w:line="240" w:lineRule="auto"/>
        <w:jc w:val="both"/>
        <w:rPr>
          <w:rFonts w:ascii="Times New Roman" w:hAnsi="Times New Roman" w:cs="Times New Roman"/>
          <w:bCs/>
          <w:sz w:val="24"/>
          <w:szCs w:val="24"/>
        </w:rPr>
      </w:pPr>
      <w:r w:rsidRPr="00C91133">
        <w:rPr>
          <w:rFonts w:ascii="Times New Roman" w:hAnsi="Times New Roman" w:cs="Times New Roman"/>
          <w:bCs/>
          <w:sz w:val="24"/>
          <w:szCs w:val="24"/>
        </w:rPr>
        <w:t>Dopĺňajú sa subjekty, na žiadosť ktorých sa vykoná zápis geometrického plánu do katastra evidenčným spôsobom a možnosti zápisu tohto geometrického plánu do katastra.</w:t>
      </w:r>
    </w:p>
    <w:p w14:paraId="125E4E01" w14:textId="77777777" w:rsidR="009A08BC" w:rsidRPr="00C91133" w:rsidRDefault="009A08BC" w:rsidP="005F33B0">
      <w:pPr>
        <w:spacing w:after="0" w:line="240" w:lineRule="auto"/>
        <w:jc w:val="both"/>
        <w:rPr>
          <w:rFonts w:ascii="Times New Roman" w:hAnsi="Times New Roman" w:cs="Times New Roman"/>
          <w:bCs/>
          <w:sz w:val="24"/>
          <w:szCs w:val="24"/>
        </w:rPr>
      </w:pPr>
      <w:r w:rsidRPr="00C91133">
        <w:rPr>
          <w:rFonts w:ascii="Times New Roman" w:hAnsi="Times New Roman" w:cs="Times New Roman"/>
          <w:sz w:val="24"/>
          <w:szCs w:val="24"/>
        </w:rPr>
        <w:t>Doterajšia právna úprava umožňuje zápis geometrického plánu pre obce a mestá len v tom prípade, ak sú všetky pozemky vytvorené geometrickým plánom majetkoprávne vysporiadané. Pokiaľ však nenastane v rámci celej stavby proces vyvlastňovacieho konania, nie je možné už uzatvorené kúpne zmluvy zapisovať do katastra, a to až do momentu vyriešenia 100%-ného stavu práva k pozemkom na celú stavbu. Pri väčšom počte vlastníkov nastáva veľký časový rozostup pre zápis zmlúv do katastra, v rámci ktorého môže dôjsť k zmene údajov katastra. V týchto prípadoch geometrický plán už nie je možné následne do katastra zapísať. Navrhovaná legislatívna zmena prispeje k doriešeniu vzájomných vzťahov s vlastníkmi pozemkov a umožní poskytnutie náhrady za obmedzenie vlastníckeho práv.</w:t>
      </w:r>
    </w:p>
    <w:p w14:paraId="46E32B6B" w14:textId="77777777" w:rsidR="009A08BC" w:rsidRPr="00C91133" w:rsidRDefault="009A08BC" w:rsidP="005F33B0">
      <w:pPr>
        <w:spacing w:after="0" w:line="240" w:lineRule="auto"/>
        <w:jc w:val="both"/>
        <w:rPr>
          <w:rFonts w:ascii="Times New Roman" w:hAnsi="Times New Roman" w:cs="Times New Roman"/>
          <w:sz w:val="24"/>
          <w:szCs w:val="24"/>
        </w:rPr>
      </w:pPr>
      <w:r w:rsidRPr="00C91133">
        <w:rPr>
          <w:rFonts w:ascii="Times New Roman" w:hAnsi="Times New Roman" w:cs="Times New Roman"/>
          <w:bCs/>
          <w:sz w:val="24"/>
          <w:szCs w:val="24"/>
        </w:rPr>
        <w:t>Dopĺňa sa l</w:t>
      </w:r>
      <w:r w:rsidRPr="00C91133">
        <w:rPr>
          <w:rFonts w:ascii="Times New Roman" w:hAnsi="Times New Roman" w:cs="Times New Roman"/>
          <w:sz w:val="24"/>
          <w:szCs w:val="24"/>
        </w:rPr>
        <w:t xml:space="preserve">egislatívna úprava, ktorá umožní majetkovoprávne usporiadať pozemky pre zákonom špecifikované verejnoprospešné vodné stavby a ich súčasti (objekty súvisiace s prevádzkovým, výrobným alebo technologickým zariadením pri prevádzke týchto stavieb, vrátane obslužných komunikácií a inžinierskych sietí, ktoré slúžia k ich činnosti), (ďalej aj len ako „stavba“), vo vlastníctve Slovenskej republiky, v správe organizácií zriadených alebo založených štátom, akou je Vodohospodárska výstavba, štátny podnik a Slovenský vodohospodársky podnik, štátny podnik, a zároveň spravodlivo uspokojiť vlastníkov pozemkov nachádzajúcich sa pod stavbami a ich súčasťami náhradou za obmedzenie ich vlastníckeho práva. Pozemky pre vodné stavby vo vlastníctve štátu a slúžiace všeobecnému verejnému záujmu boli pre stavebné povolenia majetkovoprávne usporiadané v zmysle vtedy platných právnych predpisov. Súčasný stav majetkovoprávneho usporiadania pozemkov je nevyhovujúci pre Slovenskú republiku ako vlastníka vodnej stavby na vodohospodársky významnom vodnom toku a tiež aj pre vlastníkov pozemkov, ktorých vlastnícke právo je stavbou obmedzené. </w:t>
      </w:r>
    </w:p>
    <w:p w14:paraId="14058469" w14:textId="77777777" w:rsidR="009A08BC" w:rsidRPr="00C91133" w:rsidRDefault="009A08BC" w:rsidP="005F33B0">
      <w:pPr>
        <w:spacing w:after="0" w:line="240" w:lineRule="auto"/>
        <w:jc w:val="both"/>
        <w:rPr>
          <w:rFonts w:ascii="Times New Roman" w:hAnsi="Times New Roman" w:cs="Times New Roman"/>
          <w:bCs/>
          <w:sz w:val="24"/>
          <w:szCs w:val="24"/>
        </w:rPr>
      </w:pPr>
      <w:r w:rsidRPr="00C91133">
        <w:rPr>
          <w:rFonts w:ascii="Times New Roman" w:hAnsi="Times New Roman" w:cs="Times New Roman"/>
          <w:sz w:val="24"/>
          <w:szCs w:val="24"/>
        </w:rPr>
        <w:t xml:space="preserve">Zároveň sa dopĺňa legislatívna úprava, ktorá </w:t>
      </w:r>
      <w:r w:rsidRPr="00C91133">
        <w:rPr>
          <w:rFonts w:ascii="Times New Roman" w:eastAsia="Times New Roman" w:hAnsi="Times New Roman" w:cs="Times New Roman"/>
          <w:sz w:val="24"/>
          <w:szCs w:val="24"/>
        </w:rPr>
        <w:t>umožní rýchlejšie majetkovoprávneho usporiadania pozemkov v správe Ministerstva obrany Slovenskej republiky alebo ďalších subjektov v jeho zakladateľskej či zriaďovateľskej pôsobnosti. V takýchto prípadoch má Ministerstvo obrany Slovenskej republiky problém pri zápise geometrických plánov, kedy sa vyžaduje súhlas všetkých vlastníkov. Navrhovaná zmena prispeje k doriešeniu vzájomných vzťahov s vlastníkmi pozemkov a umožní efektívne poskytnutie náhrady za obmedzenie vlastníckeho práva.</w:t>
      </w:r>
    </w:p>
    <w:p w14:paraId="32B57022" w14:textId="77777777" w:rsidR="009A08BC" w:rsidRPr="00C91133" w:rsidRDefault="009A08BC" w:rsidP="008F1943">
      <w:pPr>
        <w:spacing w:after="0" w:line="240" w:lineRule="auto"/>
        <w:jc w:val="both"/>
        <w:rPr>
          <w:rFonts w:ascii="Times New Roman" w:hAnsi="Times New Roman" w:cs="Times New Roman"/>
          <w:b/>
          <w:sz w:val="24"/>
          <w:szCs w:val="24"/>
        </w:rPr>
      </w:pPr>
    </w:p>
    <w:p w14:paraId="759BA6D5" w14:textId="77777777" w:rsidR="009A08BC" w:rsidRPr="00C91133" w:rsidRDefault="009A08BC" w:rsidP="008F1943">
      <w:pPr>
        <w:spacing w:after="0" w:line="240" w:lineRule="auto"/>
        <w:jc w:val="both"/>
        <w:rPr>
          <w:rFonts w:ascii="Times New Roman" w:hAnsi="Times New Roman" w:cs="Times New Roman"/>
          <w:b/>
          <w:sz w:val="24"/>
          <w:szCs w:val="24"/>
        </w:rPr>
      </w:pPr>
      <w:r w:rsidRPr="00C91133">
        <w:rPr>
          <w:rFonts w:ascii="Times New Roman" w:hAnsi="Times New Roman" w:cs="Times New Roman"/>
          <w:b/>
          <w:sz w:val="24"/>
          <w:szCs w:val="24"/>
        </w:rPr>
        <w:t>K bodu 71 (§ 67 ods. 5)</w:t>
      </w:r>
    </w:p>
    <w:p w14:paraId="6F5C3B74" w14:textId="77777777" w:rsidR="009A08BC" w:rsidRPr="00C91133" w:rsidRDefault="009A08BC" w:rsidP="00F248C8">
      <w:pPr>
        <w:spacing w:after="0" w:line="240" w:lineRule="auto"/>
        <w:jc w:val="both"/>
        <w:rPr>
          <w:rFonts w:ascii="Times New Roman" w:hAnsi="Times New Roman" w:cs="Times New Roman"/>
          <w:bCs/>
          <w:sz w:val="24"/>
          <w:szCs w:val="24"/>
        </w:rPr>
      </w:pPr>
      <w:r w:rsidRPr="00C91133">
        <w:rPr>
          <w:rFonts w:ascii="Times New Roman" w:hAnsi="Times New Roman" w:cs="Times New Roman"/>
          <w:bCs/>
          <w:sz w:val="24"/>
          <w:szCs w:val="24"/>
        </w:rPr>
        <w:t>Legislatívno-technická úprava názvu znaleckého odboru.</w:t>
      </w:r>
    </w:p>
    <w:p w14:paraId="4061B791" w14:textId="77777777" w:rsidR="009A08BC" w:rsidRPr="00C91133" w:rsidRDefault="009A08BC" w:rsidP="00DB5A7E">
      <w:pPr>
        <w:pStyle w:val="Zkladntext"/>
      </w:pPr>
      <w:r w:rsidRPr="00C91133">
        <w:t xml:space="preserve">Zároveň dochádza k prispôsobeniu sa aktuálnemu stavu Civilného sporového poriadku, aby znalec mohol robiť aj znalecké posudky mimo súdneho konania, teda ešte pred súdnym konaním. Geometrický plán bude môcť vyhotoviť aj znalec z odboru geodézie, kartografie </w:t>
      </w:r>
      <w:r w:rsidRPr="00C91133">
        <w:lastRenderedPageBreak/>
        <w:t xml:space="preserve">a katastra nehnuteľností, a ak má osvedčenie, autorizačne ho overiť, a to aj mimo súdneho konania. Z navrhovanej právnej úpravy vyplýva, že znalec </w:t>
      </w:r>
      <w:r w:rsidRPr="00C91133">
        <w:rPr>
          <w:bCs/>
        </w:rPr>
        <w:t>musí mať osobitnú odbornú spôsobilosť</w:t>
      </w:r>
      <w:r w:rsidRPr="00C91133">
        <w:t>.</w:t>
      </w:r>
    </w:p>
    <w:p w14:paraId="7FCC1B33" w14:textId="77777777" w:rsidR="009A08BC" w:rsidRPr="00C91133" w:rsidRDefault="009A08BC" w:rsidP="005130BD">
      <w:pPr>
        <w:spacing w:after="0" w:line="240" w:lineRule="auto"/>
        <w:jc w:val="both"/>
        <w:rPr>
          <w:rFonts w:ascii="Times New Roman" w:hAnsi="Times New Roman" w:cs="Times New Roman"/>
          <w:b/>
          <w:sz w:val="24"/>
          <w:szCs w:val="24"/>
        </w:rPr>
      </w:pPr>
    </w:p>
    <w:p w14:paraId="543C7873" w14:textId="77777777" w:rsidR="009A08BC" w:rsidRPr="00C91133" w:rsidRDefault="009A08BC" w:rsidP="005130BD">
      <w:pPr>
        <w:spacing w:after="0" w:line="240" w:lineRule="auto"/>
        <w:jc w:val="both"/>
        <w:rPr>
          <w:rFonts w:ascii="Times New Roman" w:hAnsi="Times New Roman" w:cs="Times New Roman"/>
          <w:b/>
          <w:sz w:val="24"/>
          <w:szCs w:val="24"/>
        </w:rPr>
      </w:pPr>
      <w:r w:rsidRPr="00C91133">
        <w:rPr>
          <w:rFonts w:ascii="Times New Roman" w:hAnsi="Times New Roman" w:cs="Times New Roman"/>
          <w:b/>
          <w:sz w:val="24"/>
          <w:szCs w:val="24"/>
        </w:rPr>
        <w:t>K bodu 72 (§ 68 ods. 1)</w:t>
      </w:r>
    </w:p>
    <w:p w14:paraId="2EE5B69C" w14:textId="77777777" w:rsidR="009A08BC" w:rsidRPr="00C91133" w:rsidRDefault="009A08BC" w:rsidP="0053367C">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Právna úprava § 68 ods. 1 reaguje na potrebu zosúladenia základných pravidiel prístupu k údajom katastra s novokoncipovanými ustanoveniami § 69 a § 69a, ktoré podrobnejšie upravujú podmienky poskytovania a zverejňovania týchto údajov. Vzhľadom na to, že § 69 a § 69a komplexne precizujú jednotlivé režimy sprístupňovania údajov – vrátane rozsahu poskytovaných informácií, spôsobu ich sprístupnenia, podmienok prístupu používateľov a zavedenia autentifikácie/registrácie pri prehliadaní údajov zverejnených na internete – je potrebné, aby aj základné ustanovenie § 68 ods. 1 reflektovalo túto systematickú zmenu. Zabezpečí sa tým vnútorná konzistentnosť právnej úpravy, odstráni sa možnosť rozdielneho výkladu a vytvorí sa jasná väzba medzi všeobecným pravidlom a jeho špecifickým rozpracovaním v nadväzujúcich ustanoveniach.</w:t>
      </w:r>
    </w:p>
    <w:p w14:paraId="3D9B488D" w14:textId="77777777" w:rsidR="009A08BC" w:rsidRPr="00C91133" w:rsidRDefault="009A08BC" w:rsidP="005130BD">
      <w:pPr>
        <w:spacing w:after="0" w:line="240" w:lineRule="auto"/>
        <w:jc w:val="both"/>
        <w:rPr>
          <w:rFonts w:ascii="Times New Roman" w:hAnsi="Times New Roman" w:cs="Times New Roman"/>
          <w:bCs/>
          <w:sz w:val="24"/>
          <w:szCs w:val="24"/>
        </w:rPr>
      </w:pPr>
    </w:p>
    <w:p w14:paraId="093B26D0" w14:textId="77777777" w:rsidR="009A08BC" w:rsidRPr="00C91133" w:rsidRDefault="009A08BC" w:rsidP="005130BD">
      <w:pPr>
        <w:spacing w:after="0" w:line="240" w:lineRule="auto"/>
        <w:jc w:val="both"/>
        <w:rPr>
          <w:rFonts w:ascii="Times New Roman" w:hAnsi="Times New Roman" w:cs="Times New Roman"/>
          <w:b/>
          <w:sz w:val="24"/>
          <w:szCs w:val="24"/>
        </w:rPr>
      </w:pPr>
      <w:r w:rsidRPr="00C91133">
        <w:rPr>
          <w:rFonts w:ascii="Times New Roman" w:hAnsi="Times New Roman" w:cs="Times New Roman"/>
          <w:b/>
          <w:sz w:val="24"/>
          <w:szCs w:val="24"/>
        </w:rPr>
        <w:t>K bodu 73 (§ 68 ods. 4 a 5)</w:t>
      </w:r>
    </w:p>
    <w:p w14:paraId="3D4CA805" w14:textId="77777777" w:rsidR="009A08BC" w:rsidRPr="00C91133" w:rsidRDefault="009A08BC" w:rsidP="0053367C">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Vypúšťa sa ustanovenie § 68 ods. 4 katastrálneho zákona, keďže úprava zverejňovania údajov katastra je po novom komplexne a systematicky presunutá do nového ustanovenia § 69a. Toto nové ustanovenie vymedzuje rozsah, spôsob a podmienky zverejňovania údajov katastra prostredníctvom špecializovaného portálu a zabezpečuje ucelený rámec pre nakladanie so zverejňovanými informáciami. Zachovanie § 68 ods. 4 by preto spôsobovalo duplicitnú právnu úpravu, ktorá by mohla viesť k výkladovým nejasnostiam a k nejednotnému postupu pri zverejňovaní údajov.</w:t>
      </w:r>
    </w:p>
    <w:p w14:paraId="40D692F8" w14:textId="77777777" w:rsidR="009A08BC" w:rsidRPr="00C91133" w:rsidRDefault="009A08BC" w:rsidP="0053367C">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Dochádza tak k zrušeniu doterajšej úpravy, podľa ktorej boli všetky údaje katastra, ktoré sú obsahom listu vlastníctva, dostupné bezodplatne a na informatívne účely. Táto prax viedla k tomu, že údaje katastra nehnuteľností boli využívané aj na iné účely, než na aké sú podľa svojho zákonného určenia určené. Neobmedzená dostupnosť údajov zároveň znižovala mieru kontroly nad ich použitím a vytvárala priestor na ich sekundárne, nie vždy primerané využívanie.</w:t>
      </w:r>
    </w:p>
    <w:p w14:paraId="02D1150E" w14:textId="77777777" w:rsidR="009A08BC" w:rsidRPr="00C91133" w:rsidRDefault="009A08BC" w:rsidP="005130BD">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V nadväznosti na požiadavky vyplývajúce z legislatívy v oblasti ochrany osobných údajov sa navrhuje, aby prehliadanie údajov zverejnených na špecializovanom portáli podliehalo autentifikácii/registrácii. Zavedenie tejto podmienky umožní zabezpečiť primeranú ochranu údajov, obmedziť riziko ich neoprávneného použitia a zároveň posilniť zodpovedné nakladanie s informáciami, ktoré sú súčasťou katastra nehnuteľností. Takto nastavený mechanizmus je v súlade s trendom zvyšovania bezpečnostných štandardov pri poskytovaní údajov vo verejných informačných systémoch a prispeje k efektívnejšiemu uplatňovaniu zásad ochrany osobných údajov v praxi.</w:t>
      </w:r>
    </w:p>
    <w:p w14:paraId="2A216F36" w14:textId="77777777" w:rsidR="009A08BC" w:rsidRPr="00C91133" w:rsidRDefault="009A08BC" w:rsidP="005130BD">
      <w:pPr>
        <w:spacing w:after="0" w:line="240" w:lineRule="auto"/>
        <w:jc w:val="both"/>
        <w:rPr>
          <w:rFonts w:ascii="Times New Roman" w:hAnsi="Times New Roman" w:cs="Times New Roman"/>
          <w:bCs/>
          <w:sz w:val="24"/>
          <w:szCs w:val="24"/>
        </w:rPr>
      </w:pPr>
      <w:r w:rsidRPr="00C91133">
        <w:rPr>
          <w:rFonts w:ascii="Times New Roman" w:hAnsi="Times New Roman" w:cs="Times New Roman"/>
          <w:bCs/>
          <w:sz w:val="24"/>
          <w:szCs w:val="24"/>
        </w:rPr>
        <w:t>Odsek 5 je obsolentný, vzhľadom k novo navrhovanej právnej úprave v § 69a.</w:t>
      </w:r>
    </w:p>
    <w:p w14:paraId="5FB43C24" w14:textId="77777777" w:rsidR="009A08BC" w:rsidRPr="00C91133" w:rsidRDefault="009A08BC" w:rsidP="005130BD">
      <w:pPr>
        <w:spacing w:after="0" w:line="240" w:lineRule="auto"/>
        <w:jc w:val="both"/>
        <w:rPr>
          <w:rFonts w:ascii="Times New Roman" w:hAnsi="Times New Roman" w:cs="Times New Roman"/>
          <w:b/>
          <w:sz w:val="24"/>
          <w:szCs w:val="24"/>
        </w:rPr>
      </w:pPr>
    </w:p>
    <w:p w14:paraId="20741389" w14:textId="77777777" w:rsidR="009A08BC" w:rsidRPr="00C91133" w:rsidRDefault="009A08BC" w:rsidP="005130BD">
      <w:pPr>
        <w:spacing w:after="0" w:line="240" w:lineRule="auto"/>
        <w:jc w:val="both"/>
        <w:rPr>
          <w:rFonts w:ascii="Times New Roman" w:hAnsi="Times New Roman" w:cs="Times New Roman"/>
          <w:b/>
          <w:sz w:val="24"/>
          <w:szCs w:val="24"/>
        </w:rPr>
      </w:pPr>
      <w:r w:rsidRPr="00C91133">
        <w:rPr>
          <w:rFonts w:ascii="Times New Roman" w:hAnsi="Times New Roman" w:cs="Times New Roman"/>
          <w:b/>
          <w:sz w:val="24"/>
          <w:szCs w:val="24"/>
        </w:rPr>
        <w:t>K bodu 74 (§ 69 ods. 3)</w:t>
      </w:r>
    </w:p>
    <w:p w14:paraId="201E3C2C" w14:textId="77777777" w:rsidR="009A08BC" w:rsidRPr="00C91133" w:rsidRDefault="009A08BC" w:rsidP="005130BD">
      <w:pPr>
        <w:spacing w:after="0" w:line="240" w:lineRule="auto"/>
        <w:jc w:val="both"/>
        <w:rPr>
          <w:rFonts w:ascii="Times New Roman" w:hAnsi="Times New Roman" w:cs="Times New Roman"/>
          <w:bCs/>
          <w:sz w:val="24"/>
          <w:szCs w:val="24"/>
        </w:rPr>
      </w:pPr>
      <w:r w:rsidRPr="00C91133">
        <w:rPr>
          <w:rFonts w:ascii="Times New Roman" w:hAnsi="Times New Roman" w:cs="Times New Roman"/>
          <w:bCs/>
          <w:sz w:val="24"/>
          <w:szCs w:val="24"/>
        </w:rPr>
        <w:t>Legislatívno-technická úprava, nakoľko sa poskytuje kópia z listu vlastníctva, a nie kópia z výpisu z listu vlastníctva.</w:t>
      </w:r>
    </w:p>
    <w:p w14:paraId="42F72FD0" w14:textId="77777777" w:rsidR="009A08BC" w:rsidRPr="00C91133" w:rsidRDefault="009A08BC" w:rsidP="005130BD">
      <w:pPr>
        <w:spacing w:after="0" w:line="240" w:lineRule="auto"/>
        <w:jc w:val="both"/>
        <w:rPr>
          <w:rFonts w:ascii="Times New Roman" w:hAnsi="Times New Roman" w:cs="Times New Roman"/>
          <w:bCs/>
          <w:sz w:val="24"/>
          <w:szCs w:val="24"/>
        </w:rPr>
      </w:pPr>
    </w:p>
    <w:p w14:paraId="1FF21183" w14:textId="77777777" w:rsidR="009A08BC" w:rsidRPr="00C91133" w:rsidRDefault="009A08BC" w:rsidP="005130BD">
      <w:pPr>
        <w:spacing w:after="0" w:line="240" w:lineRule="auto"/>
        <w:jc w:val="both"/>
        <w:rPr>
          <w:rFonts w:ascii="Times New Roman" w:hAnsi="Times New Roman" w:cs="Times New Roman"/>
          <w:b/>
          <w:sz w:val="24"/>
          <w:szCs w:val="24"/>
        </w:rPr>
      </w:pPr>
      <w:r w:rsidRPr="00C91133">
        <w:rPr>
          <w:rFonts w:ascii="Times New Roman" w:hAnsi="Times New Roman" w:cs="Times New Roman"/>
          <w:b/>
          <w:sz w:val="24"/>
          <w:szCs w:val="24"/>
        </w:rPr>
        <w:t>K bodu 75 (§ 69 nové odseky 4 a 5)</w:t>
      </w:r>
    </w:p>
    <w:p w14:paraId="249684FD" w14:textId="6E6A48C6" w:rsidR="009A08BC" w:rsidRPr="00C91133" w:rsidRDefault="009A08BC" w:rsidP="00A96912">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 xml:space="preserve">Cieľom navrhovanej úpravy je posilniť právnu istotu v procese poskytovania údajov z listu vlastníctva a zabezpečiť ochranu osobných údajov osôb, o ktorých sa tieto údaje žiadajú. </w:t>
      </w:r>
      <w:r w:rsidR="00C7784A">
        <w:rPr>
          <w:rFonts w:ascii="Times New Roman" w:hAnsi="Times New Roman" w:cs="Times New Roman"/>
          <w:sz w:val="24"/>
          <w:szCs w:val="24"/>
        </w:rPr>
        <w:t xml:space="preserve">                      </w:t>
      </w:r>
      <w:r w:rsidRPr="00C91133">
        <w:rPr>
          <w:rFonts w:ascii="Times New Roman" w:hAnsi="Times New Roman" w:cs="Times New Roman"/>
          <w:sz w:val="24"/>
          <w:szCs w:val="24"/>
        </w:rPr>
        <w:t>V súlade s princípmi správy údajov a zabezpečenia ich dôvernosti sa preto ustanovuje povinnosť preukázania totožnosti žiadateľa alebo preukázania oprávnenia na prístup k údajom podľa osobitného predpisu.</w:t>
      </w:r>
    </w:p>
    <w:p w14:paraId="3D78B2CE" w14:textId="77777777" w:rsidR="009A08BC" w:rsidRPr="00C91133" w:rsidRDefault="009A08BC" w:rsidP="00A96912">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lastRenderedPageBreak/>
        <w:t>V odseku 4 sa výslovne ustanovuje povinnosť preukázania totožnosti žiadateľa alebo preukázania oprávnenia na poskytnutie výpisu alebo kópie z listu vlastníctva podľa osobitného predpisu. Zavádza sa tiež povinnosť okresných úradov viesť evidenciu žiadateľov o tieto údaje. Rozsah evidovaných údajov je nastavený diferencovane pre fyzické a právnické osoby, pričom reflektuje zásady nevyhnutnosti a primeranosti v súlade s legislatívou o ochrane osobných údajov.</w:t>
      </w:r>
    </w:p>
    <w:p w14:paraId="5A705AF5" w14:textId="77777777" w:rsidR="009A08BC" w:rsidRPr="00C91133" w:rsidRDefault="009A08BC" w:rsidP="00A96912">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Zavedenie evidencie žiadateľov má preventívny význam a predstavuje účinný nástroj na zamedzenie neoprávneného prístupu k údajom vedeným v katastri. Osobitne je potrebné upozorniť, že prijatie tejto úpravy reaguje aj na nedávny kybernetický útok, ktorý významne zasiahol informačné systémy katastra nehnuteľností. Tento incident poukázal na potrebu zvýšenej informačnej bezpečnosti a posilnenia kontroly nad tým, kto a kedy pristupuje k údajom vedeným v katastri nehnuteľností.</w:t>
      </w:r>
    </w:p>
    <w:p w14:paraId="235E45D8" w14:textId="77777777" w:rsidR="009A08BC" w:rsidRPr="00C91133" w:rsidRDefault="009A08BC" w:rsidP="00A96912">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Odsek 5 dopĺňa právnu úpravu o možnosť poskytovania výpisov z listu vlastníctva aj v elektronickej podobe prostredníctvom špecializovaného elektronického portálu. Výpisy budú autorizované kvalifikovanou elektronickou pečaťou , čím sa zabezpečí ich právna záväznosť, integrita a dôveryhodnosť v digitálnom prostredí. Ustanovenie je plne v súlade s cieľmi elektronizácie verejnej správy.</w:t>
      </w:r>
    </w:p>
    <w:p w14:paraId="72AA24F7" w14:textId="77777777" w:rsidR="009A08BC" w:rsidRPr="00C91133" w:rsidRDefault="009A08BC" w:rsidP="005130BD">
      <w:pPr>
        <w:spacing w:after="0" w:line="240" w:lineRule="auto"/>
        <w:jc w:val="both"/>
        <w:rPr>
          <w:rFonts w:ascii="Times New Roman" w:hAnsi="Times New Roman" w:cs="Times New Roman"/>
          <w:bCs/>
          <w:sz w:val="24"/>
          <w:szCs w:val="24"/>
        </w:rPr>
      </w:pPr>
    </w:p>
    <w:p w14:paraId="04590C19" w14:textId="77777777" w:rsidR="009A08BC" w:rsidRPr="00C91133" w:rsidRDefault="009A08BC" w:rsidP="005130BD">
      <w:pPr>
        <w:spacing w:after="0" w:line="240" w:lineRule="auto"/>
        <w:jc w:val="both"/>
        <w:rPr>
          <w:rFonts w:ascii="Times New Roman" w:hAnsi="Times New Roman" w:cs="Times New Roman"/>
          <w:b/>
          <w:sz w:val="24"/>
          <w:szCs w:val="24"/>
        </w:rPr>
      </w:pPr>
      <w:r w:rsidRPr="00C91133">
        <w:rPr>
          <w:rFonts w:ascii="Times New Roman" w:hAnsi="Times New Roman" w:cs="Times New Roman"/>
          <w:b/>
          <w:sz w:val="24"/>
          <w:szCs w:val="24"/>
        </w:rPr>
        <w:t>K bodu 76 (§ 69 ods. 6)</w:t>
      </w:r>
    </w:p>
    <w:p w14:paraId="6731D201" w14:textId="77777777" w:rsidR="009A08BC" w:rsidRPr="00C91133" w:rsidRDefault="009A08BC" w:rsidP="005130BD">
      <w:pPr>
        <w:spacing w:after="0" w:line="240" w:lineRule="auto"/>
        <w:jc w:val="both"/>
        <w:rPr>
          <w:rFonts w:ascii="Times New Roman" w:hAnsi="Times New Roman" w:cs="Times New Roman"/>
          <w:bCs/>
          <w:sz w:val="24"/>
          <w:szCs w:val="24"/>
        </w:rPr>
      </w:pPr>
      <w:r w:rsidRPr="00C91133">
        <w:rPr>
          <w:rFonts w:ascii="Times New Roman" w:hAnsi="Times New Roman" w:cs="Times New Roman"/>
          <w:bCs/>
          <w:sz w:val="24"/>
          <w:szCs w:val="24"/>
        </w:rPr>
        <w:t>Úprava súvisí s doplnením identifikačného údaja, súvisiaceho s cudzincom, evidovaného v katastri.</w:t>
      </w:r>
    </w:p>
    <w:p w14:paraId="7D524FAB" w14:textId="77777777" w:rsidR="009A08BC" w:rsidRPr="00C91133" w:rsidRDefault="009A08BC" w:rsidP="005130BD">
      <w:pPr>
        <w:spacing w:after="0" w:line="240" w:lineRule="auto"/>
        <w:jc w:val="both"/>
        <w:rPr>
          <w:rFonts w:ascii="Times New Roman" w:hAnsi="Times New Roman" w:cs="Times New Roman"/>
          <w:b/>
          <w:sz w:val="24"/>
          <w:szCs w:val="24"/>
        </w:rPr>
      </w:pPr>
    </w:p>
    <w:p w14:paraId="59C7551F" w14:textId="77777777" w:rsidR="009A08BC" w:rsidRPr="00C91133" w:rsidRDefault="009A08BC" w:rsidP="005130BD">
      <w:pPr>
        <w:spacing w:after="0" w:line="240" w:lineRule="auto"/>
        <w:jc w:val="both"/>
        <w:rPr>
          <w:rFonts w:ascii="Times New Roman" w:hAnsi="Times New Roman" w:cs="Times New Roman"/>
          <w:b/>
          <w:sz w:val="24"/>
          <w:szCs w:val="24"/>
        </w:rPr>
      </w:pPr>
      <w:r w:rsidRPr="00C91133">
        <w:rPr>
          <w:rFonts w:ascii="Times New Roman" w:hAnsi="Times New Roman" w:cs="Times New Roman"/>
          <w:b/>
          <w:sz w:val="24"/>
          <w:szCs w:val="24"/>
        </w:rPr>
        <w:t>K bodu 77 (§ 69 ods. 7)</w:t>
      </w:r>
    </w:p>
    <w:p w14:paraId="4F1965CB" w14:textId="77777777" w:rsidR="009A08BC" w:rsidRPr="00C91133" w:rsidRDefault="009A08BC" w:rsidP="005130BD">
      <w:pPr>
        <w:spacing w:after="0" w:line="240" w:lineRule="auto"/>
        <w:jc w:val="both"/>
        <w:rPr>
          <w:rFonts w:ascii="Times New Roman" w:hAnsi="Times New Roman" w:cs="Times New Roman"/>
          <w:bCs/>
          <w:sz w:val="24"/>
          <w:szCs w:val="24"/>
        </w:rPr>
      </w:pPr>
      <w:r w:rsidRPr="00C91133">
        <w:rPr>
          <w:rFonts w:ascii="Times New Roman" w:hAnsi="Times New Roman" w:cs="Times New Roman"/>
          <w:bCs/>
          <w:sz w:val="24"/>
          <w:szCs w:val="24"/>
        </w:rPr>
        <w:t xml:space="preserve">Navrhované ustanovenie rozširuje okruh subjektov, ktorým sa poskytujú údaje katastra, týkajúce sa identifikácie osôb, a to o Národnú banku Slovenska. </w:t>
      </w:r>
    </w:p>
    <w:p w14:paraId="1C630D4A" w14:textId="77777777" w:rsidR="009A08BC" w:rsidRPr="00C91133" w:rsidRDefault="009A08BC" w:rsidP="005130BD">
      <w:pPr>
        <w:spacing w:after="0" w:line="240" w:lineRule="auto"/>
        <w:jc w:val="both"/>
        <w:rPr>
          <w:rFonts w:ascii="Times New Roman" w:hAnsi="Times New Roman" w:cs="Times New Roman"/>
          <w:bCs/>
          <w:sz w:val="24"/>
          <w:szCs w:val="24"/>
        </w:rPr>
      </w:pPr>
      <w:r w:rsidRPr="00C91133">
        <w:rPr>
          <w:rFonts w:ascii="Times New Roman" w:hAnsi="Times New Roman" w:cs="Times New Roman"/>
          <w:bCs/>
          <w:sz w:val="24"/>
          <w:szCs w:val="24"/>
        </w:rPr>
        <w:t>Vypustenie výslovného uvedenia daňového úradu sleduje odstránenie duplicitného vymenovania subjektov, keďže daňový úrad je štátnym orgánom, ktorý už ako oprávnený subjekt na získanie rodného čísla, resp. pri cudzincoch identifikačného čísla používaného v zahraničí na daňové účely alebo iného identifikátora, figuruje v ustanovení samostatne.</w:t>
      </w:r>
    </w:p>
    <w:p w14:paraId="1F01A2FB" w14:textId="77777777" w:rsidR="009A08BC" w:rsidRPr="00C91133" w:rsidRDefault="009A08BC" w:rsidP="005130BD">
      <w:pPr>
        <w:spacing w:after="0" w:line="240" w:lineRule="auto"/>
        <w:jc w:val="both"/>
        <w:rPr>
          <w:rFonts w:ascii="Times New Roman" w:hAnsi="Times New Roman" w:cs="Times New Roman"/>
          <w:bCs/>
          <w:sz w:val="24"/>
          <w:szCs w:val="24"/>
        </w:rPr>
      </w:pPr>
      <w:r w:rsidRPr="00C91133">
        <w:rPr>
          <w:rFonts w:ascii="Times New Roman" w:hAnsi="Times New Roman" w:cs="Times New Roman"/>
          <w:bCs/>
          <w:sz w:val="24"/>
          <w:szCs w:val="24"/>
        </w:rPr>
        <w:t>Zároveň ustanovenie reaguje na doplnenie identifikačného údaja, súvisiaceho s cudzincom, ktorý je evidovaný v katastri.</w:t>
      </w:r>
    </w:p>
    <w:p w14:paraId="1CD63B85" w14:textId="77777777" w:rsidR="009A08BC" w:rsidRPr="00C91133" w:rsidRDefault="009A08BC" w:rsidP="005130BD">
      <w:pPr>
        <w:spacing w:after="0" w:line="240" w:lineRule="auto"/>
        <w:jc w:val="both"/>
        <w:rPr>
          <w:rFonts w:ascii="Times New Roman" w:hAnsi="Times New Roman" w:cs="Times New Roman"/>
          <w:b/>
          <w:sz w:val="24"/>
          <w:szCs w:val="24"/>
        </w:rPr>
      </w:pPr>
    </w:p>
    <w:p w14:paraId="61B629F7" w14:textId="77777777" w:rsidR="009A08BC" w:rsidRPr="00C91133" w:rsidRDefault="009A08BC" w:rsidP="005130BD">
      <w:pPr>
        <w:spacing w:after="0" w:line="240" w:lineRule="auto"/>
        <w:jc w:val="both"/>
        <w:rPr>
          <w:rFonts w:ascii="Times New Roman" w:hAnsi="Times New Roman" w:cs="Times New Roman"/>
          <w:b/>
          <w:sz w:val="24"/>
          <w:szCs w:val="24"/>
        </w:rPr>
      </w:pPr>
      <w:r w:rsidRPr="00C91133">
        <w:rPr>
          <w:rFonts w:ascii="Times New Roman" w:hAnsi="Times New Roman" w:cs="Times New Roman"/>
          <w:b/>
          <w:sz w:val="24"/>
          <w:szCs w:val="24"/>
        </w:rPr>
        <w:t>K bodu 78 (§ 69 ods. 11)</w:t>
      </w:r>
    </w:p>
    <w:p w14:paraId="2474E1F7" w14:textId="77777777" w:rsidR="009A08BC" w:rsidRPr="00C91133" w:rsidRDefault="009A08BC" w:rsidP="00B4187E">
      <w:pPr>
        <w:spacing w:after="0" w:line="240" w:lineRule="auto"/>
        <w:jc w:val="both"/>
        <w:rPr>
          <w:rFonts w:ascii="Times New Roman" w:hAnsi="Times New Roman" w:cs="Times New Roman"/>
          <w:bCs/>
          <w:sz w:val="24"/>
          <w:szCs w:val="24"/>
        </w:rPr>
      </w:pPr>
      <w:r w:rsidRPr="00C91133">
        <w:rPr>
          <w:rFonts w:ascii="Times New Roman" w:hAnsi="Times New Roman" w:cs="Times New Roman"/>
          <w:bCs/>
          <w:sz w:val="24"/>
          <w:szCs w:val="24"/>
        </w:rPr>
        <w:t>Navrhované ustanovenie predstavuje spôsob poskytovania údajov z katastra nehnuteľností prostredníctvom špecializovaného portálu aj o možnosť poskytnutia súpisu nehnuteľností, ku ktorým sa viaže rovnaký právny vzťah (vlastnícke právo) k jednej fyzickej alebo právnickej osobe. Tento spôsob poskytovania údajov má významné praktické využitie – umožňuje dotknutej osobe získať prehľadný a súhrnný výpis všetkých nehnuteľností, ku ktorým má evidované právo, bez potreby vyhľadávať a sťahovať samostatné listy vlastníctva pre každé katastrálne územie osobitne.</w:t>
      </w:r>
    </w:p>
    <w:p w14:paraId="330D9686" w14:textId="77777777" w:rsidR="009A08BC" w:rsidRPr="00C91133" w:rsidRDefault="009A08BC" w:rsidP="00B4187E">
      <w:pPr>
        <w:spacing w:after="0" w:line="240" w:lineRule="auto"/>
        <w:jc w:val="both"/>
        <w:rPr>
          <w:rFonts w:ascii="Times New Roman" w:hAnsi="Times New Roman" w:cs="Times New Roman"/>
          <w:bCs/>
          <w:sz w:val="24"/>
          <w:szCs w:val="24"/>
        </w:rPr>
      </w:pPr>
      <w:r w:rsidRPr="00C91133">
        <w:rPr>
          <w:rFonts w:ascii="Times New Roman" w:hAnsi="Times New Roman" w:cs="Times New Roman"/>
          <w:bCs/>
          <w:sz w:val="24"/>
          <w:szCs w:val="24"/>
        </w:rPr>
        <w:t xml:space="preserve">Úprava zároveň zohľadňuje zásadu ochrany osobných údajov a rešpektuje právo na súkromie vlastníkov. Preto je oprávnenou osobou na získanie súpisu výlučne samotný vlastník nehnuteľností, ku ktorým sa súpis vzťahuje. </w:t>
      </w:r>
    </w:p>
    <w:p w14:paraId="2B546BB2" w14:textId="77777777" w:rsidR="009A08BC" w:rsidRPr="00C91133" w:rsidRDefault="009A08BC" w:rsidP="00B4187E">
      <w:pPr>
        <w:spacing w:after="0" w:line="240" w:lineRule="auto"/>
        <w:jc w:val="both"/>
        <w:rPr>
          <w:rFonts w:ascii="Times New Roman" w:hAnsi="Times New Roman" w:cs="Times New Roman"/>
          <w:bCs/>
          <w:sz w:val="24"/>
          <w:szCs w:val="24"/>
        </w:rPr>
      </w:pPr>
      <w:r w:rsidRPr="00C91133">
        <w:rPr>
          <w:rFonts w:ascii="Times New Roman" w:hAnsi="Times New Roman" w:cs="Times New Roman"/>
          <w:bCs/>
          <w:sz w:val="24"/>
          <w:szCs w:val="24"/>
        </w:rPr>
        <w:t>Podmienkou prístupu je autentifikácia osoby podľa § 69a ods. 5, teda použitie bezpečného spôsobu elektronickej identifikácie (napr. eID). Cieľom je zabezpečiť, aby sa k údajom o majetku dostala iba oprávnená osoba, a zároveň minimalizovať riziká zneužitia údajov.</w:t>
      </w:r>
    </w:p>
    <w:p w14:paraId="60B45D69" w14:textId="77777777" w:rsidR="009A08BC" w:rsidRPr="00C91133" w:rsidRDefault="009A08BC" w:rsidP="00B4187E">
      <w:pPr>
        <w:spacing w:after="0" w:line="240" w:lineRule="auto"/>
        <w:jc w:val="both"/>
        <w:rPr>
          <w:rFonts w:ascii="Times New Roman" w:hAnsi="Times New Roman" w:cs="Times New Roman"/>
          <w:bCs/>
          <w:sz w:val="24"/>
          <w:szCs w:val="24"/>
        </w:rPr>
      </w:pPr>
      <w:r w:rsidRPr="00C91133">
        <w:rPr>
          <w:rFonts w:ascii="Times New Roman" w:hAnsi="Times New Roman" w:cs="Times New Roman"/>
          <w:bCs/>
          <w:sz w:val="24"/>
          <w:szCs w:val="24"/>
        </w:rPr>
        <w:t xml:space="preserve">Tento nástroj podporuje efektívnosť elektronických služieb v oblasti katastra a reflektuje požiadavky praxe na zrýchlený a prehľadný prístup k informáciám o nehnuteľnom majetku konkrétnej osoby. Zároveň rešpektuje princípy legitímneho spracovania údajov, primeranosti </w:t>
      </w:r>
      <w:r w:rsidRPr="00C91133">
        <w:rPr>
          <w:rFonts w:ascii="Times New Roman" w:hAnsi="Times New Roman" w:cs="Times New Roman"/>
          <w:bCs/>
          <w:sz w:val="24"/>
          <w:szCs w:val="24"/>
        </w:rPr>
        <w:lastRenderedPageBreak/>
        <w:t>rozsahu údajov a technickej ochrany prístupu, v súlade s aktuálnymi požiadavkami na kybernetickú bezpečnosť verejných informačných systémov.</w:t>
      </w:r>
    </w:p>
    <w:p w14:paraId="02706582" w14:textId="77777777" w:rsidR="009A08BC" w:rsidRPr="00C91133" w:rsidRDefault="009A08BC" w:rsidP="005130BD">
      <w:pPr>
        <w:spacing w:after="0" w:line="240" w:lineRule="auto"/>
        <w:jc w:val="both"/>
        <w:rPr>
          <w:rFonts w:ascii="Times New Roman" w:hAnsi="Times New Roman" w:cs="Times New Roman"/>
          <w:bCs/>
          <w:sz w:val="24"/>
          <w:szCs w:val="24"/>
        </w:rPr>
      </w:pPr>
    </w:p>
    <w:p w14:paraId="2CF2CFF8" w14:textId="77777777" w:rsidR="009A08BC" w:rsidRPr="00C91133" w:rsidRDefault="009A08BC" w:rsidP="005130BD">
      <w:pPr>
        <w:spacing w:after="0" w:line="240" w:lineRule="auto"/>
        <w:jc w:val="both"/>
        <w:rPr>
          <w:rFonts w:ascii="Times New Roman" w:hAnsi="Times New Roman" w:cs="Times New Roman"/>
          <w:b/>
          <w:sz w:val="24"/>
          <w:szCs w:val="24"/>
        </w:rPr>
      </w:pPr>
      <w:r w:rsidRPr="00C91133">
        <w:rPr>
          <w:rFonts w:ascii="Times New Roman" w:hAnsi="Times New Roman" w:cs="Times New Roman"/>
          <w:b/>
          <w:sz w:val="24"/>
          <w:szCs w:val="24"/>
        </w:rPr>
        <w:t>K bodu 79 a 80 (§ 69 ods. 14 a 15)</w:t>
      </w:r>
    </w:p>
    <w:p w14:paraId="7A212938" w14:textId="77777777" w:rsidR="009A08BC" w:rsidRPr="00C91133" w:rsidRDefault="009A08BC" w:rsidP="005130BD">
      <w:pPr>
        <w:spacing w:after="0" w:line="240" w:lineRule="auto"/>
        <w:jc w:val="both"/>
        <w:rPr>
          <w:rFonts w:ascii="Times New Roman" w:hAnsi="Times New Roman" w:cs="Times New Roman"/>
          <w:bCs/>
          <w:sz w:val="24"/>
          <w:szCs w:val="24"/>
        </w:rPr>
      </w:pPr>
      <w:r w:rsidRPr="00C91133">
        <w:rPr>
          <w:rFonts w:ascii="Times New Roman" w:hAnsi="Times New Roman" w:cs="Times New Roman"/>
          <w:bCs/>
          <w:sz w:val="24"/>
          <w:szCs w:val="24"/>
        </w:rPr>
        <w:t>Legislatívno-technická úprava súvisiaca s úpravou § 68, § 69 a § 69a.</w:t>
      </w:r>
    </w:p>
    <w:p w14:paraId="65374F2A" w14:textId="77777777" w:rsidR="009A08BC" w:rsidRPr="00C91133" w:rsidRDefault="009A08BC" w:rsidP="005130BD">
      <w:pPr>
        <w:spacing w:after="0" w:line="240" w:lineRule="auto"/>
        <w:jc w:val="both"/>
        <w:rPr>
          <w:rFonts w:ascii="Times New Roman" w:hAnsi="Times New Roman" w:cs="Times New Roman"/>
          <w:b/>
          <w:sz w:val="24"/>
          <w:szCs w:val="24"/>
        </w:rPr>
      </w:pPr>
    </w:p>
    <w:p w14:paraId="15E4E7FC" w14:textId="77777777" w:rsidR="009A08BC" w:rsidRPr="00C91133" w:rsidRDefault="009A08BC" w:rsidP="005130BD">
      <w:pPr>
        <w:spacing w:after="0" w:line="240" w:lineRule="auto"/>
        <w:jc w:val="both"/>
        <w:rPr>
          <w:rFonts w:ascii="Times New Roman" w:hAnsi="Times New Roman" w:cs="Times New Roman"/>
          <w:b/>
          <w:sz w:val="24"/>
          <w:szCs w:val="24"/>
        </w:rPr>
      </w:pPr>
      <w:r w:rsidRPr="00C91133">
        <w:rPr>
          <w:rFonts w:ascii="Times New Roman" w:hAnsi="Times New Roman" w:cs="Times New Roman"/>
          <w:b/>
          <w:sz w:val="24"/>
          <w:szCs w:val="24"/>
        </w:rPr>
        <w:t>K bodu 81 (§ 69 nový odsek 16)</w:t>
      </w:r>
    </w:p>
    <w:p w14:paraId="09A46D57" w14:textId="77777777" w:rsidR="009A08BC" w:rsidRPr="00C91133" w:rsidRDefault="009A08BC" w:rsidP="005130BD">
      <w:pPr>
        <w:spacing w:after="0" w:line="240" w:lineRule="auto"/>
        <w:jc w:val="both"/>
        <w:rPr>
          <w:sz w:val="24"/>
          <w:szCs w:val="24"/>
        </w:rPr>
      </w:pPr>
      <w:r w:rsidRPr="00C91133">
        <w:rPr>
          <w:rFonts w:ascii="Times New Roman" w:hAnsi="Times New Roman" w:cs="Times New Roman"/>
          <w:sz w:val="24"/>
          <w:szCs w:val="24"/>
        </w:rPr>
        <w:t>Zákon o slobodnom prístupe k informáciám je všeobecným právnym predpisom poskytujúcim spoločnú právnu úpravu, ktorá sa použije v prípade, keď neexistuje špeciálna úprava. Osobitné zákony môžu výslovne ustanoviť, že niektoré druhy informácií sa na základe zákona o slobodnom prístupe k informáciám neposkytujú (napr. zbierka listín katastra). Ak by sa neprihliadalo na tento názor, poprel by sa tým zmysel a účel právnej úpravy obsiahnutej v osobitných predpisoch, a v podstate by ustanovenie o obmedzenosti verejnosti zbierky listín stratilo svoje opodstatnenie. Podstatnú časť údajovej databázy katastra tvoria osobné údaje a údaje týkajúce sa súkromia osôb. Z tohto dôvodu s prihliadnutím k moderným technológiám umožňujúcim strojové spracovanie veľkého množstva údajov v podstate bez kontroly, je v záujme ochrany osobných údajov a súkromia osôb ustanoviť osobitnú právnu úpravu poskytovania údajov katastra nehnuteľností. Z uvedených dôvodov je potrebné explicitne premietnuť do zákona pravidlo, že jeden zákonný zákaz nemožno obísť uplatnením postupu podľa iného zákonného režimu. Žiadosť podľa zákona o slobodnom prístupe k informáciám nemôže negovať explicitné zákonné výluky podľa katastrálneho zákona ako osobitného právneho predpisu upravujúceho rozsah a podmienky prístupu k údajom katastra. Vylúčenie možnosti získať údaje katastra a súvisiacu dokumentáciu na základe žiadosti podľa infozákona neznamená, že fyzické a právnické osoby nebudú mať žiadnu možnosť získať tieto údaje alebo dokumentáciu. Prístup k týmto údajom a dokumentácii sa bude spravovať ustanoveniami katastrálneho zákona. Explicitne sa vylúčia špekulatívne žiadosti o poskytnutie údajov katastra a zmlúv, verejných a iných listín, ktoré boli predložené na zápis do katastra. Účelom takýchto žiadostí bolo obísť právnu úpravu ochrany osobných údajov a súkromia či platenie správnych poplatkov.</w:t>
      </w:r>
      <w:r w:rsidRPr="00C91133">
        <w:rPr>
          <w:i/>
          <w:iCs/>
          <w:sz w:val="24"/>
          <w:szCs w:val="24"/>
        </w:rPr>
        <w:t xml:space="preserve"> </w:t>
      </w:r>
    </w:p>
    <w:p w14:paraId="04035E54" w14:textId="77777777" w:rsidR="009A08BC" w:rsidRPr="00C91133" w:rsidRDefault="009A08BC" w:rsidP="005130BD">
      <w:pPr>
        <w:spacing w:after="0" w:line="240" w:lineRule="auto"/>
        <w:jc w:val="both"/>
        <w:rPr>
          <w:rFonts w:ascii="Times New Roman" w:hAnsi="Times New Roman" w:cs="Times New Roman"/>
          <w:sz w:val="24"/>
          <w:szCs w:val="24"/>
        </w:rPr>
      </w:pPr>
    </w:p>
    <w:p w14:paraId="10466714" w14:textId="77777777" w:rsidR="009A08BC" w:rsidRPr="00C91133" w:rsidRDefault="009A08BC" w:rsidP="005130BD">
      <w:pPr>
        <w:spacing w:after="0" w:line="240" w:lineRule="auto"/>
        <w:jc w:val="both"/>
        <w:rPr>
          <w:rFonts w:ascii="Times New Roman" w:hAnsi="Times New Roman" w:cs="Times New Roman"/>
          <w:b/>
          <w:bCs/>
          <w:sz w:val="24"/>
          <w:szCs w:val="24"/>
        </w:rPr>
      </w:pPr>
      <w:r w:rsidRPr="00C91133">
        <w:rPr>
          <w:rFonts w:ascii="Times New Roman" w:hAnsi="Times New Roman" w:cs="Times New Roman"/>
          <w:b/>
          <w:bCs/>
          <w:sz w:val="24"/>
          <w:szCs w:val="24"/>
        </w:rPr>
        <w:t>K bodu 82 (nový § 69a)</w:t>
      </w:r>
    </w:p>
    <w:p w14:paraId="77ED2455" w14:textId="77777777" w:rsidR="009A08BC" w:rsidRPr="00C91133" w:rsidRDefault="009A08BC" w:rsidP="00DD0237">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 xml:space="preserve">V nadväznosti na legislatívu v oblasti ochrany osobných údajov sa navrhuje zavedenie autentifikácie/registrácie pri prehliadaní údajov katastra nehnuteľností, ktoré sú zverejnené na špecializovanom (katastrálnom) portáli v správe ÚGKK SR na internete. </w:t>
      </w:r>
    </w:p>
    <w:p w14:paraId="5F97C850" w14:textId="77777777" w:rsidR="009A08BC" w:rsidRPr="00C91133" w:rsidRDefault="009A08BC" w:rsidP="00DD0237">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Táto právna úprava je dôvodná aj z pohľadu potreby orgánov činných v trestnom konaní, kedy tieto potrebujú pri objasňovaní trestných činov informáciu o tom, kto a kedy si prehliadal údaje katastra zverejnené na tomto katastrálnom portáli.</w:t>
      </w:r>
    </w:p>
    <w:p w14:paraId="5CEC9395" w14:textId="77777777" w:rsidR="009A08BC" w:rsidRPr="00C91133" w:rsidRDefault="009A08BC" w:rsidP="00DD0237">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 xml:space="preserve">Na zabezpečenie ochrany zverejňovaných údajov o vlastníkoch nehnuteľností a iných osobách oprávnených z práv k nehnuteľnostiam má slúži tzv. logovanie, ako jedno z bezpečnostných opatrení vyžadujúcich nariadením (EÚ) 2016/679 v platnom znení, a to najmä z dôvodu, aby nedochádzalo k neoprávneným prenosom, ako aj k inému neoprávnenému spracovaniu či zneužitiu údajov. Zber a následné zverejňovanie údajov katastra prostredníctvom internetu sleduje legitímny cieľ, a to najmä ochrana osobných údajov osôb evidovaných v katastri a tiež ochrana vecných práv k nehnuteľnostiam evidovaných v katastri. Týmto bezpečnostným opatrením, t. j. autentifikáciou/registráciou, sa má tiež vytvoriť preventívny rámec na zabránenie možných špekulatívnych úmyslov využívať takto zverejnené údaje o osobnom živote mimo rámca riadneho zákonného právneho základu, ktorý by sledoval legitímny záujem. Zároveň sa môže predmetným bezpečnostným opatrením uľahčiť orgánom činným v trestnom konaní odhalenie tohto špekulatívneho úmyslu či iného protiprávneho konania. Zverejnené údaje sa v súčasnosti totiž neobmedzujú len na označenie nehnuteľnosti, ale obsahujú aj </w:t>
      </w:r>
      <w:r w:rsidRPr="00C91133">
        <w:rPr>
          <w:rFonts w:ascii="Times New Roman" w:hAnsi="Times New Roman" w:cs="Times New Roman"/>
          <w:sz w:val="24"/>
          <w:szCs w:val="24"/>
        </w:rPr>
        <w:lastRenderedPageBreak/>
        <w:t>podrobnú identifikáciu jej vlastníka či inej osoby oprávnenej z práva k nehnuteľnosti (rodné priezvisko, dátum narodenia, adresa trvalého pobytu, úplné znenie obmedzenia a pod.). Toto bezpečnostné opatrenie vychádza z najnovších poznatkov stavu techniky a súčasných technologických možností. Logy sa majú využívať výlučne na overovanie zákonnosti spracúvania údajov, vlastné monitorovanie vyťaženosti informačného systému, na zabezpečenie integrity a bezpečnosti osobných údajov a na účely trestného, či súdneho konania a na účely plnenia povinností vyplývajúcich z osobitných predpisov. Právna úprava zároveň reaguje na rozhodovaciu prax Európskeho súdu pre ľudské práva a Súdneho dvora EÚ v oblasti ochrany osobných údajov, napr. rozsudok v spojených veciach C-37/20 a C-601/20, ktorý sa síce týka prístupnosti informácií o konečných užívateľoch výhod, podnikateľských subjektov a iných právnych subjektov, ktoré boli zaregistrované na území členského štátu v každom prípade komukoľvek zo širokej verejnosti, avšak vzhľadom na obsah tohto rozhodnutia je možné analogicky predpokladať, že v prípade rozhodovania o podmienke registrácie na katastrálny portál by súdny dvor rozhodol rovnako. Rovnako tak sa aj Európsky súd pre ľudské práva zaoberal otázkou zverejňovania osobných údajov daňových dlžníkov, ktorý rozhodol, že systematické zverejňovanie osobných údajov daňových dlžníkov v Maďarsku je porušením článku 8 dohovoru – práva na rešpektovanie súkromného života. V prípade zbierania údajov, ktoré sú predmetom evidencie v katastri nehnuteľností, síce ide o situáciu, keď povinnosť zberu týchto údajov nie je harmonizovaná právom Európskej únie, avšak otázka ochrany osobných údajov štátnymi orgánmi či podnikateľmi je predmetom nariadenia (EÚ) 2016/679 v platnom znení. Právo na súkromie predstavuje jedno zo základných ľudských práv garantovaných Európskym dohovorom o ľudských právach a Ústavou Slovenskej republiky. Hoci obsah tohto práva a samotného pojmu „súkromný život“ nie je možné presne a univerzálne definovať, jeho podstata spočíva v ochrane osobnej sféry jednotlivca pred neoprávnenými zásahmi zo strany iných osôb či orgánov verejnej moci. Všeobecne možno právo na súkromie opísať ako oprávnenie jednotlivca utajiť alebo utajovať určité aspekty svojho života a kontrolovať, kto má prístup k informáciám o nich.</w:t>
      </w:r>
    </w:p>
    <w:p w14:paraId="7AE691E5" w14:textId="77777777" w:rsidR="009A08BC" w:rsidRPr="00C91133" w:rsidRDefault="009A08BC" w:rsidP="0054166C">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Doterajší spôsob spracovania osobných údajov spočívajúci v ich poskytovaní je v katastrálnom zákone upravený tak, že všeobecne platí, že každý môže nahliadať do katastrálneho operátu a robiť si z neho pre svoju potrebu výpisy, odpisy, náčrty alebo kópie. Jedinou reguláciou je prísnejší režim pri poskytovaní rodného čísla fyzickej osoby alebo iného identifikátora, pokiaľ ide o cudzinca, pri poskytovaní ceny nehnuteľnosti a tiež úhrada za poskytovanie údajov katastra. Takto široko koncipovaný a voľný prístup k osobným údajom obsiahnutým v katastri bol v minulosti obmedzený technickými možnosťami – každý, kto chcel zhromaždiť väčšie množstvo údajov, musel osobne navštíviť všetky katastrálne pracoviská alebo na všetky katastrálne pracoviská rozoslať príslušnú žiadosť a samozrejme zaplatiť príslušný správny poplatok. To bolo značne časovo a najmä finančne náročné, čo významne obmedzovalo riziko pre práva a slobody osôb. Digitalizácia údajov katastra a s tým spojené poskytovanie údajov v elektronickej podobe a na internete, čo je dnes už prevažujúcou formou poskytovania údajov, však toto riziko podstatne zvýšili, a preto je potreba nanovo hľadať rovnováhu medzi verejnosťou katastra a ochranou súkromia a osobných údajov. Voľne zverejnené informácie totiž umožňujú potenciálne neobmedzenému počtu osôb zistiť majetkovú a finančnú situáciu osôb a je pravdepodobné, že umožnia profilovanie určitých osobných identifikačných údajov viac alebo menej rozsiahlej povahy. Okrem toho, potenciálne dôsledky pre dotknuté osoby vyplývajúce z možného zneužitia ich osobných údajov narastajú tým, že po sprístupnení týchto údajov verejnosti je možné do nich nielen voľne nahliadať, ale ich aj uchovávať a šíriť.</w:t>
      </w:r>
    </w:p>
    <w:p w14:paraId="7A77E511" w14:textId="77777777" w:rsidR="009A08BC" w:rsidRPr="00C91133" w:rsidRDefault="009A08BC" w:rsidP="0054166C">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 xml:space="preserve">Verejnosť katastra je v právnom prostredí Slovenskej republiky nevyhnutným predpokladom právnej istoty pri nakladaní s nehnuteľnosťami. To však neznamená, že je nevyhnutné, aby bol verejný každý jednotlivý údaj katastra alebo aby boli všetky údaje katastra dostupné za rovnakých podmienok. Verejnosť katastra nie je samoúčelná, ale je prirodzene limitovaná </w:t>
      </w:r>
      <w:r w:rsidRPr="00C91133">
        <w:rPr>
          <w:rFonts w:ascii="Times New Roman" w:hAnsi="Times New Roman" w:cs="Times New Roman"/>
          <w:sz w:val="24"/>
          <w:szCs w:val="24"/>
        </w:rPr>
        <w:lastRenderedPageBreak/>
        <w:t>účelmi, na ktoré má kataster slúžiť a na ktoré bol kataster zriadený. Preto je možné a žiaduce s ohľadom na tieto účely a objektívne potreby verejnosti, prístup k údajom katastra diferencovať. O to sa navrhované zmeny právnej úpravy verejnosti katastra a poskytovania údajov usilujú tak, aby súčasne došlo k zvýšeniu ochrany osobných údajov vedených v katastri a zároveň nedošlo k zníženiu právnej istoty osôb konajúcich v dobrej viere vo vzťahu k nehnuteľnostiam alebo neprimeranému nárastu prácnosti a záťaže na strane okresných úradov.</w:t>
      </w:r>
    </w:p>
    <w:p w14:paraId="649BA626" w14:textId="77777777" w:rsidR="009A08BC" w:rsidRPr="00C91133" w:rsidRDefault="009A08BC" w:rsidP="0054166C">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Riziko spracovávania osobných údajov v rozpore s nariadením (EÚ) 2016/679 v platnom znení nie je možné absolútne vylúčiť, avšak primárnu zodpovednosť za to, že údaje získané z katastra sú ďalej spracovávané legálne, nesie osoba, ktorá údaje katastra získala. Navrhovaná právna úprava však tieto riziká podstatným spôsobom znižuje, a to niekoľkými spôsobmi:</w:t>
      </w:r>
    </w:p>
    <w:p w14:paraId="4241EC14" w14:textId="77777777" w:rsidR="009A08BC" w:rsidRPr="00C91133" w:rsidRDefault="009A08BC" w:rsidP="009A08BC">
      <w:pPr>
        <w:pStyle w:val="Odsekzoznamu"/>
        <w:numPr>
          <w:ilvl w:val="0"/>
          <w:numId w:val="31"/>
        </w:num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zmenšuje rozsah údajov, ktoré je možné získať bez preukázania totožnosti žiadateľa, a tým obmedzuje rozsah údajov, ktoré môžu byť potenciálne zneužité,</w:t>
      </w:r>
    </w:p>
    <w:p w14:paraId="760A80CC" w14:textId="77777777" w:rsidR="009A08BC" w:rsidRPr="00C91133" w:rsidRDefault="009A08BC" w:rsidP="009A08BC">
      <w:pPr>
        <w:pStyle w:val="Odsekzoznamu"/>
        <w:numPr>
          <w:ilvl w:val="0"/>
          <w:numId w:val="31"/>
        </w:num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umožňuje identifikovať osoby, ktorým boli osobné údaje poskytnuté, čo umožní pri porušení podmienok získania údajov katastra efektívne zabrániť týmto osobám v ďalšom získavaní údajov katastra a oprávneným subjektom umožní získať skutočný prehľad o tom, kto získal údaje katastra a uplatňovať voči osobe, ktorá údaje katastra získala za porušenia podmienok, práva vyplývajúce z osobitných právnych predpisov,</w:t>
      </w:r>
    </w:p>
    <w:p w14:paraId="0BFC0188" w14:textId="77777777" w:rsidR="009A08BC" w:rsidRPr="00C91133" w:rsidRDefault="009A08BC" w:rsidP="009A08BC">
      <w:pPr>
        <w:pStyle w:val="Odsekzoznamu"/>
        <w:numPr>
          <w:ilvl w:val="0"/>
          <w:numId w:val="31"/>
        </w:num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posilňujú sa kontrolné a sankčné mechanizmy, najmä sa výslovne zakotvuje oprávnenie vykonávať kontrolu, či sú údaje katastra získavané za podmienok ustanovených katastrálnym zákonom a v prípade porušenia riešiť vec v priestupkovom konaní, resp. v konaní o porušení poriadku na úseku katastra,</w:t>
      </w:r>
    </w:p>
    <w:p w14:paraId="5DD375C7" w14:textId="77777777" w:rsidR="009A08BC" w:rsidRPr="00C91133" w:rsidRDefault="009A08BC" w:rsidP="009A08BC">
      <w:pPr>
        <w:pStyle w:val="Odsekzoznamu"/>
        <w:numPr>
          <w:ilvl w:val="0"/>
          <w:numId w:val="31"/>
        </w:num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úprava problematiky vyťažovania informačného systému katastra umožní brániť sa tomu, aby boli údaje katastra neoprávnene zhromažďované.</w:t>
      </w:r>
    </w:p>
    <w:p w14:paraId="145A360D" w14:textId="77777777" w:rsidR="009A08BC" w:rsidRPr="00C91133" w:rsidRDefault="009A08BC" w:rsidP="003A5CD6">
      <w:pPr>
        <w:spacing w:after="0" w:line="240" w:lineRule="auto"/>
        <w:jc w:val="both"/>
        <w:rPr>
          <w:rFonts w:ascii="Times New Roman" w:hAnsi="Times New Roman" w:cs="Times New Roman"/>
          <w:sz w:val="24"/>
          <w:szCs w:val="24"/>
        </w:rPr>
      </w:pPr>
    </w:p>
    <w:p w14:paraId="63D853A2" w14:textId="77777777" w:rsidR="009A08BC" w:rsidRPr="00C91133" w:rsidRDefault="009A08BC" w:rsidP="00DD0237">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K odseku 1</w:t>
      </w:r>
    </w:p>
    <w:p w14:paraId="7D0D4F8E" w14:textId="77777777" w:rsidR="009A08BC" w:rsidRPr="00C91133" w:rsidRDefault="009A08BC" w:rsidP="00D02DE1">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Navrhované ustanovenie upravuje rozsah a spôsob zverejňovania údajov prostredníctvom špecializovaného (katastrálneho) portálu ÚGKK SR. Cieľom úpravy je upraviť prístup k vybraným popisným údajom katastra nehnuteľností a geodetickým informáciám, a zároveň zachovať primeranú ochranu osobných údajov a ďalších chránených informácií.</w:t>
      </w:r>
    </w:p>
    <w:p w14:paraId="02B1F566" w14:textId="77777777" w:rsidR="009A08BC" w:rsidRPr="00C91133" w:rsidRDefault="009A08BC" w:rsidP="00D02DE1">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V odseku 1 sa presne vymedzuje okruh údajov, ktoré sú určené na zverejnenie. Ide o údaje zo súboru geodetických informácií podľa § 8 ods. 1 písm. a) katastrálneho zákona (napr. katastrálna mapa). Ide teda o údaje katastra, ktoré neobsahujú údaje o osobách, ani údaje o právach k nehnuteľnostiam. Tieto údaje sa navrhuje poskytovať voľne a bez akéhokoľvek obmedzenia. Keďže nejde o osobné údaje, nie je dôvod obmedzovať ich poskytovanie a posudzovať požiadavku nevyhnutnosti alebo primeranosti. Zároveň sa však výslovne zo zverejňovania vylučujú údaje, ktoré majú technický, interný alebo individuálny charakter (napr. geometrické plány, záznamy podrobného merania zmien, zoznamy súradníc a údaje o spojení lomových bodov). Takéto obmedzenie je nevyhnutné z dôvodu ochrany presných geodetických údajov, ktoré by mohli byť zneužiteľné alebo nie sú určené na všeobecné sprístupňovanie.</w:t>
      </w:r>
    </w:p>
    <w:p w14:paraId="001FF272" w14:textId="77777777" w:rsidR="009A08BC" w:rsidRPr="00C91133" w:rsidRDefault="009A08BC" w:rsidP="00D02DE1">
      <w:pPr>
        <w:spacing w:after="0" w:line="240" w:lineRule="auto"/>
        <w:jc w:val="both"/>
        <w:rPr>
          <w:rFonts w:ascii="Times New Roman" w:hAnsi="Times New Roman" w:cs="Times New Roman"/>
          <w:sz w:val="24"/>
          <w:szCs w:val="24"/>
        </w:rPr>
      </w:pPr>
    </w:p>
    <w:p w14:paraId="64A4AF38" w14:textId="77777777" w:rsidR="009A08BC" w:rsidRPr="00C91133" w:rsidRDefault="009A08BC" w:rsidP="00D02DE1">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K odseku 2</w:t>
      </w:r>
    </w:p>
    <w:p w14:paraId="1CE2E3D6" w14:textId="77777777" w:rsidR="009A08BC" w:rsidRPr="00C91133" w:rsidRDefault="009A08BC" w:rsidP="00D02DE1">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 xml:space="preserve">Odsek 2 ustanovuje podmienky prístupu k základným identifikačným údajom o vlastníkoch nehnuteľností a k základným údajom o právach k určitej nehnuteľnosti. Tieto údaje sú poskytované len po vykonaní autentifikácie používateľa, čím sa zabezpečuje ich ochrana v súlade s požiadavkami právnych predpisov na ochranu osobných údajov. Rozsah údajov uvedený v odseku 2 je obmedzený na taký rozsah, ktorý je nevyhnutný k naplneniu  účelu spravovania katastra, t. j. rozsah, ktorý je schopný pokryť bežné potreby verejnosti, ktoré sú v súlade s účelmi podľa § 2 katastrálneho zákona. Tým je naplnená požiadavka nevyhnutnosti a primeranosti. Ide o vyvážené riešenie, ktoré umožňuje používateľom prístup k relevantným </w:t>
      </w:r>
      <w:r w:rsidRPr="00C91133">
        <w:rPr>
          <w:rFonts w:ascii="Times New Roman" w:hAnsi="Times New Roman" w:cs="Times New Roman"/>
          <w:sz w:val="24"/>
          <w:szCs w:val="24"/>
        </w:rPr>
        <w:lastRenderedPageBreak/>
        <w:t>informáciám o vlastníckych vzťahoch, avšak pri zachovaní zásady minimalizácie údajov a kontroly prístupu.</w:t>
      </w:r>
    </w:p>
    <w:p w14:paraId="474B52EC" w14:textId="77777777" w:rsidR="009A08BC" w:rsidRPr="00C91133" w:rsidRDefault="009A08BC" w:rsidP="00D02DE1">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Problematika požiadavky nevyhnutnosti a primeranosti pri poskytovaní týchto údajov úzko súvisí tiež s tým, či tieto údaje budú alebo nebudú poskytované anonymne. Pri anonymnom poskytovaní neznámym osobám totiž nie je zrejmé, v akom rozsahu konkrétna osoba údaje získava a nie je tak možné prijať opatrenia, ktoré by zabránili protiprávnemu užívaniu údajov katastra. Preto sa navrhuje, aby sa podmienkou akéhokoľvek poskytovania osobných údajov katastra, vrátane údajov o právach k nehnuteľnostiam, tieto údaje poskytovali výlučne po preukázaní totožnosti žiadateľa. Uvedené je dôležité aj z pohľadu možnosti uplatňovania práv vyplývajúcich z nariadenia (EÚ) 2016/679 v platnom znení a v prípade, že dôjde k zneužitiu týchto údajov, aby bola zachovaná možnosť zákonom predvídateľnými prostriedkami sa brániť. Oboje pritom bez informácie, komu boli údaje katastra poskytnuté, nie je možné buď vôbec alebo iba veľmi obtiažne.</w:t>
      </w:r>
    </w:p>
    <w:p w14:paraId="2FB8FAD5" w14:textId="77777777" w:rsidR="009A08BC" w:rsidRPr="00C91133" w:rsidRDefault="009A08BC" w:rsidP="00D02DE1">
      <w:pPr>
        <w:spacing w:after="0" w:line="240" w:lineRule="auto"/>
        <w:jc w:val="both"/>
        <w:rPr>
          <w:rFonts w:ascii="Times New Roman" w:hAnsi="Times New Roman" w:cs="Times New Roman"/>
          <w:sz w:val="24"/>
          <w:szCs w:val="24"/>
        </w:rPr>
      </w:pPr>
    </w:p>
    <w:p w14:paraId="667B81B6" w14:textId="77777777" w:rsidR="009A08BC" w:rsidRPr="00C91133" w:rsidRDefault="009A08BC" w:rsidP="00D02DE1">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K odseku 3</w:t>
      </w:r>
    </w:p>
    <w:p w14:paraId="2B2C1622" w14:textId="77777777" w:rsidR="009A08BC" w:rsidRPr="00C91133" w:rsidRDefault="009A08BC" w:rsidP="00D02DE1">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 xml:space="preserve">Odsek 3 zakotvuje princíp bezodplatnosti prístupu k údajom, ktoré sú zverejnené podľa odsekov 1 a 2. </w:t>
      </w:r>
    </w:p>
    <w:p w14:paraId="5559E939" w14:textId="77777777" w:rsidR="009A08BC" w:rsidRPr="00C91133" w:rsidRDefault="009A08BC" w:rsidP="00D02DE1">
      <w:pPr>
        <w:spacing w:after="0" w:line="240" w:lineRule="auto"/>
        <w:jc w:val="both"/>
        <w:rPr>
          <w:rFonts w:ascii="Times New Roman" w:hAnsi="Times New Roman" w:cs="Times New Roman"/>
          <w:sz w:val="24"/>
          <w:szCs w:val="24"/>
        </w:rPr>
      </w:pPr>
    </w:p>
    <w:p w14:paraId="7555057F" w14:textId="77777777" w:rsidR="009A08BC" w:rsidRPr="00C91133" w:rsidRDefault="009A08BC" w:rsidP="00D02DE1">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K odseku 4</w:t>
      </w:r>
    </w:p>
    <w:p w14:paraId="59C0D883" w14:textId="77777777" w:rsidR="009A08BC" w:rsidRPr="00C91133" w:rsidRDefault="009A08BC" w:rsidP="00C228C3">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Ustanovenie vymedzuje účel autentifikácie ako proces overenia identity osoby, ktorá pristupuje k údajom katastra. Zavedením tejto požiadavky sa sleduje posilnenie bezpečnosti prístupu k údajom a ochrana pred ich neoprávneným použitím alebo zneužitím.</w:t>
      </w:r>
    </w:p>
    <w:p w14:paraId="563F11B3" w14:textId="77777777" w:rsidR="009A08BC" w:rsidRPr="00C91133" w:rsidRDefault="009A08BC" w:rsidP="00C228C3">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Cieľom autentifikácie je zabezpečiť, aby k údajom katastra pristupovali len osoby, ktoré sú jednoznačne identifikovateľné, a aby sa minimalizovalo riziko porušenia ochrany osobných údajov, integrity údajov či zásahov do práv tretích osôb. Ide o nevyhnutný prvok informačnej bezpečnosti a súčasť opatrení na ochranu údajov podľa požiadaviek nariadenia (EÚ) 2016/679 v platnom znení.</w:t>
      </w:r>
    </w:p>
    <w:p w14:paraId="4C96E062" w14:textId="77777777" w:rsidR="009A08BC" w:rsidRPr="00C91133" w:rsidRDefault="009A08BC" w:rsidP="00C228C3">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Ustanovenie zároveň reaguje na digitalizáciu služieb katastra nehnuteľností a zvyšujúci sa rozsah elektronického prístupu k údajom. Zavedenie autentifikácie ako povinnej súčasti prístupu predstavuje primeraný nástroj na zabezpečenie dôveryhodnosti elektronických služieb a ochranu údajov pred neoprávneným sprístupnením.</w:t>
      </w:r>
    </w:p>
    <w:p w14:paraId="532B0011" w14:textId="77777777" w:rsidR="009A08BC" w:rsidRPr="00C91133" w:rsidRDefault="009A08BC" w:rsidP="00C228C3">
      <w:pPr>
        <w:spacing w:after="0" w:line="240" w:lineRule="auto"/>
        <w:jc w:val="both"/>
        <w:rPr>
          <w:rFonts w:ascii="Times New Roman" w:hAnsi="Times New Roman" w:cs="Times New Roman"/>
          <w:sz w:val="24"/>
          <w:szCs w:val="24"/>
        </w:rPr>
      </w:pPr>
    </w:p>
    <w:p w14:paraId="33AE7EAB" w14:textId="77777777" w:rsidR="009A08BC" w:rsidRPr="00C91133" w:rsidRDefault="009A08BC" w:rsidP="00C228C3">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K odsekom 5 až 11</w:t>
      </w:r>
    </w:p>
    <w:p w14:paraId="483E2E94" w14:textId="77777777" w:rsidR="009A08BC" w:rsidRPr="00C91133" w:rsidRDefault="009A08BC" w:rsidP="00BD6707">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Navrhované ustanovenia upravujú spôsob autentifikácie používateľov a zriaďovanie používateľských účtov pre prístup k údajom katastra prostredníctvom špecializovaného portálu. Ich cieľom je vytvoriť jednotný a bezpečný rámec pre elektronický prístup k údajom katastra v súlade s požiadavkami informačnej bezpečnosti, ochrany osobných údajov a zásad elektronizácie verejnej správy.</w:t>
      </w:r>
    </w:p>
    <w:p w14:paraId="148DB00C" w14:textId="77777777" w:rsidR="009A08BC" w:rsidRPr="00C91133" w:rsidRDefault="009A08BC" w:rsidP="00BD6707">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Odsek 5 vymedzuje technické a funkčné spôsoby autentifikácie používateľov. Autentifikácia sa vykonáva buď prostredníctvom elektronického občianskeho preukazu alebo iných prostriedkov umožňujúcich prihlásenie na ústrednom portáli verejnej správy, čím sa zabezpečí prepojenie s existujúcou infraštruktúrou štátu a jednotné používateľské rozhranie. Alternatívne sa umožňuje vytvorenie používateľského účtu formou registrácie, čo rozširuje prístup aj na osoby, ktoré nedisponujú prostriedkami elektronickej identifikácie. Takto nastavený systém poskytuje flexibilitu pri zachovaní požiadaviek na bezpečné overenie identity.</w:t>
      </w:r>
    </w:p>
    <w:p w14:paraId="1AA76C64" w14:textId="77777777" w:rsidR="009A08BC" w:rsidRPr="00C91133" w:rsidRDefault="009A08BC" w:rsidP="00BD6707">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 xml:space="preserve">Odsek 6 rozlišuje medzi obyčajným a osobitným používateľským účtom, pričom každý z nich má odlišný rozsah oprávnení. Obyčajný používateľský účet slúži na prístup k verejne prístupným údajom podľa odseku 2, zatiaľ čo osobitný používateľský účet je určený pre subjekty, ktoré údaje katastra nevyhnutne potrebujú na výkon úloh alebo povinností podľa osobitných predpisov (napr. orgány verejnej moci, banky, advokáti, notári a pod.). Takéto </w:t>
      </w:r>
      <w:r w:rsidRPr="00C91133">
        <w:rPr>
          <w:rFonts w:ascii="Times New Roman" w:hAnsi="Times New Roman" w:cs="Times New Roman"/>
          <w:sz w:val="24"/>
          <w:szCs w:val="24"/>
        </w:rPr>
        <w:lastRenderedPageBreak/>
        <w:t>rozlíšenie reflektuje zásadu primeranosti prístupu k údajom a umožňuje diferencované sprístupňovanie podľa právneho postavenia a účelu využitia údajov.</w:t>
      </w:r>
    </w:p>
    <w:p w14:paraId="23F5FC5D" w14:textId="77777777" w:rsidR="009A08BC" w:rsidRPr="00C91133" w:rsidRDefault="009A08BC" w:rsidP="00BD6707">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Odsek 7 ustanovuje úpravu úhrady za prístup prostredníctvom osobitného používateľského účtu. Zavedenie úhrady v paušálnej forme zohľadňuje administratívnu a technickú náročnosť sprístupnenia údajov v širšom rozsahu a zároveň vytvára ekonomicky udržateľný model prevádzky informačného systému. Oslobodenie od úhrady pre osoby, ktoré sú oslobodené od správnych poplatkov alebo ktorým sa údaje poskytujú bezodplatne podľa osobitného predpisu, zabezpečuje súlad s princípom rovnakého prístupu a zachovanie zákonných výnimiek.</w:t>
      </w:r>
    </w:p>
    <w:p w14:paraId="2EDF52EE" w14:textId="77777777" w:rsidR="009A08BC" w:rsidRPr="00C91133" w:rsidRDefault="009A08BC" w:rsidP="00BD6707">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Odseky 8 až 10 vymedzujú rozsah údajov, ktoré sa uvádzajú v žiadosti o zriadenie používateľského účtu. Tieto údaje umožňujú jednoznačné stotožnenie žiadateľa a jeho oprávnenia na prístup k údajom. Pri cudzincoch sa výslovne umožňuje uviesť identifikačné číslo používané na daňové účely v zahraničí, čo zabezpečuje ich identifikovateľnosť v súlade s medzinárodnými štandardmi. Požiadavka na autorizáciu žiadosti o osobitný používateľský účet zaručuje právnu istotu a vierohodnosť elektronických úkonov.</w:t>
      </w:r>
    </w:p>
    <w:p w14:paraId="487D3174" w14:textId="77777777" w:rsidR="009A08BC" w:rsidRPr="00C91133" w:rsidRDefault="009A08BC" w:rsidP="00BD6707">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Odsek 11 upravuje proces aktivácie používateľského účtu prostredníctvom funkcie informačného systému. Ide o ustanovenie technicko-organizačného charakteru, ktoré zaručuje bezpečnú a kontrolovanú správu používateľských prístupov, čím sa predchádza neoprávnenému využívaniu údajov. Informačný systém bude zároveň umožňovať zriaďovanie tzv. podúčtov, ktoré budú určené napríklad pre zamestnancov právnickej alebo fyzickej osoby, ktorej bol zriadený osobitný používateľský účet.</w:t>
      </w:r>
    </w:p>
    <w:p w14:paraId="05DF0370" w14:textId="77777777" w:rsidR="009A08BC" w:rsidRPr="00C91133" w:rsidRDefault="009A08BC" w:rsidP="00BD6707">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K odseku 12</w:t>
      </w:r>
    </w:p>
    <w:p w14:paraId="5793A06D" w14:textId="77777777" w:rsidR="009A08BC" w:rsidRPr="00C91133" w:rsidRDefault="009A08BC" w:rsidP="00643887">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Navrhované ustanovenie sleduje zabezpečenie vysokej úrovne ochrany integrity a bezpečnosti osobných údajov spracúvaných v informačnom systéme katastra. Zavedením povinnosti ÚGKK SR získavať, zaznamenávať a uchovávať údaje o prístupe k údajom zverejneným podľa odseku 8 sa vytvára mechanizmus, ktorý umožňuje spätnú dohľadateľnosť prístupov k údajom, odhaľovanie neoprávnených prístupov a zneužitia údajov, ako aj riadne plnenie povinností ÚGKK SR podľa právnych predpisov o ochrane osobných údajov a informačnej bezpečnosti.</w:t>
      </w:r>
    </w:p>
    <w:p w14:paraId="557E4D0A" w14:textId="77777777" w:rsidR="009A08BC" w:rsidRPr="00C91133" w:rsidRDefault="009A08BC" w:rsidP="00643887">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Zaznamenávanie a uchovávanie údajov o prístupoch predstavuje tiež nevyhnutný nástroj na zabezpečenie zodpovednosti pri nakladaní s údajmi katastra, a tým posilňuje dôveru používateľov vo fungovanie informačného systému katastra. Umožňuje taktiež poskytnutie súčinnosti orgánom činným v trestnom konaní, súdom a iným orgánom verejnej moci pri výkone ich zákonných pôsobností podľa osobitných predpisov.</w:t>
      </w:r>
    </w:p>
    <w:p w14:paraId="695E517F" w14:textId="77777777" w:rsidR="009A08BC" w:rsidRPr="00C91133" w:rsidRDefault="009A08BC" w:rsidP="00643887">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Súčasťou účelu uchovávania je aj vlastné monitorovanie vyťaženosti informačného systému katastra, ktoré je dôležité z hľadiska efektívneho riadenia jeho prevádzky, optimalizácie technických kapacít a zabezpečenia plynulého poskytovania elektronických služieb používateľom.</w:t>
      </w:r>
    </w:p>
    <w:p w14:paraId="62695F4F" w14:textId="77777777" w:rsidR="009A08BC" w:rsidRPr="00C91133" w:rsidRDefault="009A08BC" w:rsidP="00643887">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Ustanovenie je teda nevyhnutné pre splnenie zásad bezpečnosti spracúvania osobných údajov, preukázateľnosti prístupov a pre naplnenie požiadaviek právnych predpisov o informačných technológiách vo verejnej správe.</w:t>
      </w:r>
    </w:p>
    <w:p w14:paraId="7F7A424C" w14:textId="77777777" w:rsidR="009A08BC" w:rsidRPr="00C91133" w:rsidRDefault="009A08BC" w:rsidP="00BD6707">
      <w:pPr>
        <w:spacing w:after="0" w:line="240" w:lineRule="auto"/>
        <w:jc w:val="both"/>
        <w:rPr>
          <w:rFonts w:ascii="Times New Roman" w:hAnsi="Times New Roman" w:cs="Times New Roman"/>
          <w:sz w:val="24"/>
          <w:szCs w:val="24"/>
        </w:rPr>
      </w:pPr>
    </w:p>
    <w:p w14:paraId="104E4D55" w14:textId="77777777" w:rsidR="009A08BC" w:rsidRPr="00C91133" w:rsidRDefault="009A08BC" w:rsidP="00BD6707">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K odseku 13</w:t>
      </w:r>
    </w:p>
    <w:p w14:paraId="26F962C3" w14:textId="77777777" w:rsidR="009A08BC" w:rsidRPr="00C91133" w:rsidRDefault="009A08BC" w:rsidP="008650A8">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Navrhované ustanovenie upravuje postup ÚGKK SR pri zrušení používateľského účtu na základe žiadosti používateľa alebo jeho právneho nástupcu. Jeho cieľom je zabezpečiť jasný a predvídateľný proces ukončenia prístupu používateľa k údajom katastra prostredníctvom špecializovaného portálu.</w:t>
      </w:r>
    </w:p>
    <w:p w14:paraId="484EA51C" w14:textId="77777777" w:rsidR="009A08BC" w:rsidRPr="00C91133" w:rsidRDefault="009A08BC" w:rsidP="008650A8">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Ustanovenie reflektuje zásadu autonómie používateľa pri spracúvaní jeho osobných a identifikačných údajov – umožňuje mu rozhodnúť o ukončení využívania elektronických služieb a o zrušení svojho účtu. Zároveň vytvára právnu istotu, keďže určuje konkrétnu lehotu na vykonanie tohto úkonu zo strany ÚGKK SR, čím sa predchádza prieťahom a nejednotnému postupu v praxi.</w:t>
      </w:r>
    </w:p>
    <w:p w14:paraId="0C210DF3" w14:textId="77777777" w:rsidR="009A08BC" w:rsidRPr="00C91133" w:rsidRDefault="009A08BC" w:rsidP="008650A8">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lastRenderedPageBreak/>
        <w:t>Možnosť požiadať o zrušenie účtu aj prostredníctvom právneho nástupcu zohľadňuje prípady, keď dôjde k zániku alebo právnemu prechodu práv a povinností používateľa (napr. pri úmrtí fyzickej osoby, zániku právnickej osoby). Tým sa zabezpečuje kontinuita a právna čistota správy účtov v informačnom systéme.</w:t>
      </w:r>
    </w:p>
    <w:p w14:paraId="6B20D088" w14:textId="77777777" w:rsidR="009A08BC" w:rsidRPr="00C91133" w:rsidRDefault="009A08BC" w:rsidP="008650A8">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 xml:space="preserve">Zavedenie tohto ustanovenia je tiež v súlade so zásadou minimalizácie uchovávania osobných údajov podľa článku 5 ods. 1 písm. e) nariadenia (EÚ) 2016/679 v platnom znení, keďže po zrušení účtu ÚGKK SR ďalej nespracúva údaje používateľa na účely, na ktoré bol účet zriadený. Tým sa zároveň posilňuje ochrana súkromia a osobných údajov používateľov informačného systému katastra. </w:t>
      </w:r>
    </w:p>
    <w:p w14:paraId="64ECE684" w14:textId="77777777" w:rsidR="009A08BC" w:rsidRPr="00C91133" w:rsidRDefault="009A08BC" w:rsidP="00DD0237">
      <w:pPr>
        <w:spacing w:after="0" w:line="240" w:lineRule="auto"/>
        <w:jc w:val="both"/>
        <w:rPr>
          <w:rFonts w:ascii="Times New Roman" w:hAnsi="Times New Roman" w:cs="Times New Roman"/>
          <w:sz w:val="24"/>
          <w:szCs w:val="24"/>
        </w:rPr>
      </w:pPr>
    </w:p>
    <w:p w14:paraId="6F54528E" w14:textId="77777777" w:rsidR="009A08BC" w:rsidRPr="00C91133" w:rsidRDefault="009A08BC" w:rsidP="00DD0237">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K odseku 14</w:t>
      </w:r>
    </w:p>
    <w:p w14:paraId="10F0146A" w14:textId="77777777" w:rsidR="009A08BC" w:rsidRPr="00C91133" w:rsidRDefault="009A08BC" w:rsidP="00DD0237">
      <w:pPr>
        <w:spacing w:after="0" w:line="240" w:lineRule="auto"/>
        <w:jc w:val="both"/>
        <w:rPr>
          <w:rFonts w:ascii="Times New Roman" w:hAnsi="Times New Roman" w:cs="Times New Roman"/>
          <w:b/>
          <w:bCs/>
          <w:sz w:val="24"/>
          <w:szCs w:val="24"/>
        </w:rPr>
      </w:pPr>
      <w:r w:rsidRPr="00C91133">
        <w:rPr>
          <w:rFonts w:ascii="Times New Roman" w:hAnsi="Times New Roman" w:cs="Times New Roman"/>
          <w:sz w:val="24"/>
          <w:szCs w:val="24"/>
        </w:rPr>
        <w:t>Ustanovuje sa lehota na uchovávanie záznamov o priebehu činnosti používateľov katastrálneho portálu. Dĺžka lehoty uchovávania zodpovedá účelu, na ktorý sa tieto záznamy budú uchovávať, a to najmä pre potreby odhaľovania trestnej činnosti alebo pre následné súdne konanie. Lehota zároveň zodpovedá obdobiu potrebnému na výkon kontrol a auditov, riešenie sťažností a uplatnenie rôznych právnych nárokov. Táto lehota je taktiež primeraná potrebe zisťovania, vyšetrovania a vyhodnocovania bezpečnostných incidentov v súlade s článkom 32 nariadenia (EÚ) 2016/679 v platnom znení a zásadami informačnej bezpečnosti podľa zákona č. 69/2018 Z. z. o kybernetickej bezpečnosti a o zmene a doplnení niektorých zákonov.</w:t>
      </w:r>
      <w:r w:rsidRPr="00C91133">
        <w:rPr>
          <w:rFonts w:ascii="Times New Roman" w:hAnsi="Times New Roman" w:cs="Times New Roman"/>
          <w:b/>
          <w:bCs/>
          <w:sz w:val="24"/>
          <w:szCs w:val="24"/>
        </w:rPr>
        <w:t xml:space="preserve"> </w:t>
      </w:r>
      <w:r w:rsidRPr="00C91133">
        <w:rPr>
          <w:rFonts w:ascii="Times New Roman" w:hAnsi="Times New Roman" w:cs="Times New Roman"/>
          <w:sz w:val="24"/>
          <w:szCs w:val="24"/>
        </w:rPr>
        <w:t>Po uplynutí tejto lehoty sú záznamy anonymizované alebo nevratne vymazané, keďže ďalšie uchovávanie by nebolo nevyhnutné na účely zabezpečenia systému.</w:t>
      </w:r>
    </w:p>
    <w:p w14:paraId="654BDFAD" w14:textId="77777777" w:rsidR="009A08BC" w:rsidRPr="00C91133" w:rsidRDefault="009A08BC" w:rsidP="00AF7DD9">
      <w:pPr>
        <w:spacing w:after="0" w:line="240" w:lineRule="auto"/>
        <w:jc w:val="both"/>
        <w:rPr>
          <w:rFonts w:ascii="Times New Roman" w:hAnsi="Times New Roman" w:cs="Times New Roman"/>
          <w:sz w:val="24"/>
          <w:szCs w:val="24"/>
        </w:rPr>
      </w:pPr>
    </w:p>
    <w:p w14:paraId="2AD0E064" w14:textId="77777777" w:rsidR="009A08BC" w:rsidRPr="00C91133" w:rsidRDefault="009A08BC" w:rsidP="00AF7DD9">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K odseku 15</w:t>
      </w:r>
    </w:p>
    <w:p w14:paraId="2A3D2F6D" w14:textId="77777777" w:rsidR="009A08BC" w:rsidRPr="00C91133" w:rsidRDefault="009A08BC" w:rsidP="004B10A5">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 xml:space="preserve">Navrhované ustanovenie reaguje aj na rastúce riziká spojené so zneužívaním elektronických služieb verejnej správy, osobitne pri masovom alebo automatizovanom vyťažovaní údajov z informačného systému katastra. V praxi dochádza k situáciám, keď sú verejne dostupné údaje získavané neoprávnene, vo veľkom rozsahu, prípadne s obchádzaním pravidiel prístupu, čo môže ohroziť integritu systému, dostupnosť služieb pre bežných používateľov, ako aj bezpečnosť osobných údajov. </w:t>
      </w:r>
    </w:p>
    <w:p w14:paraId="08512CF0" w14:textId="77777777" w:rsidR="009A08BC" w:rsidRPr="00C91133" w:rsidRDefault="009A08BC" w:rsidP="004B10A5">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Zavedenie výslovného oprávnenia pre ÚGKK SR zasiahnuť technickými prostriedkami proti takémuto konaniu je odôvodnené potrebou ochrany verejných databáz, zachovania prevádzkovej bezpečnosti a dodržiavania zákonného režimu sprístupňovania údajov. Takéto opatrenia môžu zahŕňať napríklad obmedzenie prístupu z podozrivých IP adries, blokovanie automatizovaných robotov, rýchlostné limity dotazov alebo iné primerané technické zásahy. Cieľom nie je obmedziť legitímny prístup k údajom, ale zabrániť ich neodbornému alebo účelovo zneužívajúcemu využívaniu, ktoré môže viesť ku kybernetickým bezpečnostným incidentom, porušeniu práv fyzických osôb alebo k narušeniu riadneho fungovania informačného systému.</w:t>
      </w:r>
    </w:p>
    <w:p w14:paraId="2D35997A" w14:textId="77777777" w:rsidR="009A08BC" w:rsidRPr="00C91133" w:rsidRDefault="009A08BC" w:rsidP="005130BD">
      <w:pPr>
        <w:spacing w:after="0" w:line="240" w:lineRule="auto"/>
        <w:jc w:val="both"/>
        <w:rPr>
          <w:rFonts w:ascii="Times New Roman" w:hAnsi="Times New Roman" w:cs="Times New Roman"/>
          <w:sz w:val="24"/>
          <w:szCs w:val="24"/>
        </w:rPr>
      </w:pPr>
    </w:p>
    <w:p w14:paraId="7C4DB030" w14:textId="77777777" w:rsidR="009A08BC" w:rsidRPr="00C91133" w:rsidRDefault="009A08BC" w:rsidP="005130BD">
      <w:pPr>
        <w:spacing w:after="0" w:line="240" w:lineRule="auto"/>
        <w:jc w:val="both"/>
        <w:rPr>
          <w:rFonts w:ascii="Times New Roman" w:hAnsi="Times New Roman" w:cs="Times New Roman"/>
          <w:b/>
          <w:sz w:val="24"/>
          <w:szCs w:val="24"/>
        </w:rPr>
      </w:pPr>
      <w:r w:rsidRPr="00C91133">
        <w:rPr>
          <w:rFonts w:ascii="Times New Roman" w:hAnsi="Times New Roman" w:cs="Times New Roman"/>
          <w:b/>
          <w:sz w:val="24"/>
          <w:szCs w:val="24"/>
        </w:rPr>
        <w:t>K bodu 83 (§ 70 ods. 2)</w:t>
      </w:r>
    </w:p>
    <w:p w14:paraId="4B6D1D98" w14:textId="77777777" w:rsidR="009A08BC" w:rsidRPr="00C91133" w:rsidRDefault="009A08BC" w:rsidP="005130BD">
      <w:pPr>
        <w:spacing w:after="0" w:line="240" w:lineRule="auto"/>
        <w:jc w:val="both"/>
        <w:rPr>
          <w:rFonts w:ascii="Times New Roman" w:hAnsi="Times New Roman" w:cs="Times New Roman"/>
          <w:bCs/>
          <w:sz w:val="24"/>
          <w:szCs w:val="24"/>
        </w:rPr>
      </w:pPr>
      <w:r w:rsidRPr="00C91133">
        <w:rPr>
          <w:rFonts w:ascii="Times New Roman" w:hAnsi="Times New Roman" w:cs="Times New Roman"/>
          <w:bCs/>
          <w:sz w:val="24"/>
          <w:szCs w:val="24"/>
        </w:rPr>
        <w:t>Medzi hodnoverné a záväzné údaje katastra sa dopĺňa príslušnosť pozemku k zastavanému územiu obce, a to v</w:t>
      </w:r>
      <w:r w:rsidRPr="00C91133">
        <w:rPr>
          <w:rFonts w:ascii="Times" w:hAnsi="Times" w:cs="Times"/>
          <w:sz w:val="25"/>
          <w:szCs w:val="25"/>
        </w:rPr>
        <w:t xml:space="preserve"> záujme posilnenia právnej istoty pri úkonoch, pri ktorých sa vyžaduje identifikácia pozemku z hľadiska jeho príslušnosti k zastavanému územiu obce, napr. pri vzniku zákonných vecných bremien v zmysle osobitnej právnej úpravy, ako je napr. § 11 zákona č. 251/2012 Z. z. o energetike a o zmene a doplnení niektorých zákonov, kedy je nutné jednoznačným spôsobom upraviť záväznosť tohto údaja katastra.</w:t>
      </w:r>
    </w:p>
    <w:p w14:paraId="3415294F" w14:textId="77777777" w:rsidR="009A08BC" w:rsidRPr="00C91133" w:rsidRDefault="009A08BC" w:rsidP="005130BD">
      <w:pPr>
        <w:spacing w:after="0" w:line="240" w:lineRule="auto"/>
        <w:jc w:val="both"/>
        <w:rPr>
          <w:rFonts w:ascii="Times New Roman" w:hAnsi="Times New Roman" w:cs="Times New Roman"/>
          <w:b/>
          <w:sz w:val="24"/>
          <w:szCs w:val="24"/>
        </w:rPr>
      </w:pPr>
    </w:p>
    <w:p w14:paraId="49335541" w14:textId="77777777" w:rsidR="000146BF" w:rsidRDefault="000146BF" w:rsidP="005130BD">
      <w:pPr>
        <w:spacing w:after="0" w:line="240" w:lineRule="auto"/>
        <w:jc w:val="both"/>
        <w:rPr>
          <w:rFonts w:ascii="Times New Roman" w:hAnsi="Times New Roman" w:cs="Times New Roman"/>
          <w:b/>
          <w:sz w:val="24"/>
          <w:szCs w:val="24"/>
        </w:rPr>
      </w:pPr>
    </w:p>
    <w:p w14:paraId="1994ABBE" w14:textId="77777777" w:rsidR="000146BF" w:rsidRDefault="000146BF" w:rsidP="005130BD">
      <w:pPr>
        <w:spacing w:after="0" w:line="240" w:lineRule="auto"/>
        <w:jc w:val="both"/>
        <w:rPr>
          <w:rFonts w:ascii="Times New Roman" w:hAnsi="Times New Roman" w:cs="Times New Roman"/>
          <w:b/>
          <w:sz w:val="24"/>
          <w:szCs w:val="24"/>
        </w:rPr>
      </w:pPr>
    </w:p>
    <w:p w14:paraId="0495E828" w14:textId="77777777" w:rsidR="000146BF" w:rsidRDefault="000146BF" w:rsidP="005130BD">
      <w:pPr>
        <w:spacing w:after="0" w:line="240" w:lineRule="auto"/>
        <w:jc w:val="both"/>
        <w:rPr>
          <w:rFonts w:ascii="Times New Roman" w:hAnsi="Times New Roman" w:cs="Times New Roman"/>
          <w:b/>
          <w:sz w:val="24"/>
          <w:szCs w:val="24"/>
        </w:rPr>
      </w:pPr>
    </w:p>
    <w:p w14:paraId="2ADE946A" w14:textId="778D58D5" w:rsidR="009A08BC" w:rsidRPr="00C91133" w:rsidRDefault="009A08BC" w:rsidP="005130BD">
      <w:pPr>
        <w:spacing w:after="0" w:line="240" w:lineRule="auto"/>
        <w:jc w:val="both"/>
        <w:rPr>
          <w:rFonts w:ascii="Times New Roman" w:hAnsi="Times New Roman" w:cs="Times New Roman"/>
          <w:b/>
          <w:sz w:val="24"/>
          <w:szCs w:val="24"/>
        </w:rPr>
      </w:pPr>
      <w:r w:rsidRPr="00C91133">
        <w:rPr>
          <w:rFonts w:ascii="Times New Roman" w:hAnsi="Times New Roman" w:cs="Times New Roman"/>
          <w:b/>
          <w:sz w:val="24"/>
          <w:szCs w:val="24"/>
        </w:rPr>
        <w:lastRenderedPageBreak/>
        <w:t>K bodu 84 (§ 72 nový odsek 2)</w:t>
      </w:r>
    </w:p>
    <w:p w14:paraId="37F082BF" w14:textId="77777777" w:rsidR="009A08BC" w:rsidRPr="00C91133" w:rsidRDefault="009A08BC" w:rsidP="005130BD">
      <w:pPr>
        <w:spacing w:after="0" w:line="240" w:lineRule="auto"/>
        <w:jc w:val="both"/>
        <w:rPr>
          <w:rFonts w:ascii="Times New Roman" w:hAnsi="Times New Roman" w:cs="Times New Roman"/>
          <w:bCs/>
          <w:sz w:val="24"/>
          <w:szCs w:val="24"/>
        </w:rPr>
      </w:pPr>
      <w:r w:rsidRPr="00C91133">
        <w:rPr>
          <w:rFonts w:ascii="Times New Roman" w:hAnsi="Times New Roman" w:cs="Times New Roman"/>
          <w:bCs/>
          <w:sz w:val="24"/>
          <w:szCs w:val="24"/>
        </w:rPr>
        <w:t>V nadväznosti na právnu úpravu poskytovania výpisu z listu vlastníctva na právne úkony v elektronickej podobe prostredníctvom špecializovaného portálu sa upravuje oprávnenie ÚGKK SR vyberať správny poplatok za tento úkon.</w:t>
      </w:r>
    </w:p>
    <w:p w14:paraId="20D4A3DE" w14:textId="77777777" w:rsidR="009A08BC" w:rsidRPr="00C91133" w:rsidRDefault="009A08BC" w:rsidP="005130BD">
      <w:pPr>
        <w:spacing w:after="0" w:line="240" w:lineRule="auto"/>
        <w:jc w:val="both"/>
        <w:rPr>
          <w:rFonts w:ascii="Times New Roman" w:hAnsi="Times New Roman" w:cs="Times New Roman"/>
          <w:b/>
          <w:sz w:val="24"/>
          <w:szCs w:val="24"/>
        </w:rPr>
      </w:pPr>
    </w:p>
    <w:p w14:paraId="189F4442" w14:textId="77777777" w:rsidR="009A08BC" w:rsidRPr="00C91133" w:rsidRDefault="009A08BC" w:rsidP="005130BD">
      <w:pPr>
        <w:spacing w:after="0" w:line="240" w:lineRule="auto"/>
        <w:jc w:val="both"/>
        <w:rPr>
          <w:rFonts w:ascii="Times New Roman" w:hAnsi="Times New Roman" w:cs="Times New Roman"/>
          <w:b/>
          <w:sz w:val="24"/>
          <w:szCs w:val="24"/>
        </w:rPr>
      </w:pPr>
      <w:r w:rsidRPr="00C91133">
        <w:rPr>
          <w:rFonts w:ascii="Times New Roman" w:hAnsi="Times New Roman" w:cs="Times New Roman"/>
          <w:b/>
          <w:sz w:val="24"/>
          <w:szCs w:val="24"/>
        </w:rPr>
        <w:t>K bodu 85 [§ 74 ods. 1 písm. a)]</w:t>
      </w:r>
    </w:p>
    <w:p w14:paraId="310A4BD4" w14:textId="77777777" w:rsidR="009A08BC" w:rsidRPr="00C91133" w:rsidRDefault="009A08BC" w:rsidP="005130BD">
      <w:pPr>
        <w:spacing w:after="0" w:line="240" w:lineRule="auto"/>
        <w:jc w:val="both"/>
        <w:rPr>
          <w:rFonts w:ascii="Times New Roman" w:hAnsi="Times New Roman" w:cs="Times New Roman"/>
          <w:bCs/>
          <w:sz w:val="24"/>
          <w:szCs w:val="24"/>
        </w:rPr>
      </w:pPr>
      <w:bookmarkStart w:id="13" w:name="_Hlk117171246"/>
      <w:r w:rsidRPr="00C91133">
        <w:rPr>
          <w:rFonts w:ascii="Times New Roman" w:hAnsi="Times New Roman" w:cs="Times New Roman"/>
          <w:bCs/>
          <w:sz w:val="24"/>
          <w:szCs w:val="24"/>
        </w:rPr>
        <w:t>Vzhľadom na možnosti aktualizácie údajov katastra automatizovaným spôsobom a právnu úpravu zákona proti byrokracii sa vypúšťa skutková podstata priestupku spočívajúceho v povinnosti ohlásiť zmeny údajov katastra týkajúcich sa nehnuteľností.</w:t>
      </w:r>
    </w:p>
    <w:bookmarkEnd w:id="13"/>
    <w:p w14:paraId="730BD22A" w14:textId="77777777" w:rsidR="009A08BC" w:rsidRPr="00C91133" w:rsidRDefault="009A08BC" w:rsidP="005130BD">
      <w:pPr>
        <w:spacing w:after="0" w:line="240" w:lineRule="auto"/>
        <w:jc w:val="both"/>
        <w:rPr>
          <w:rFonts w:ascii="Times New Roman" w:hAnsi="Times New Roman" w:cs="Times New Roman"/>
          <w:b/>
          <w:sz w:val="24"/>
          <w:szCs w:val="24"/>
        </w:rPr>
      </w:pPr>
    </w:p>
    <w:p w14:paraId="278A8068" w14:textId="77777777" w:rsidR="009A08BC" w:rsidRPr="00C91133" w:rsidRDefault="009A08BC" w:rsidP="005130BD">
      <w:pPr>
        <w:spacing w:after="0" w:line="240" w:lineRule="auto"/>
        <w:jc w:val="both"/>
        <w:rPr>
          <w:rFonts w:ascii="Times New Roman" w:hAnsi="Times New Roman" w:cs="Times New Roman"/>
          <w:b/>
          <w:sz w:val="24"/>
          <w:szCs w:val="24"/>
        </w:rPr>
      </w:pPr>
      <w:r w:rsidRPr="00C91133">
        <w:rPr>
          <w:rFonts w:ascii="Times New Roman" w:hAnsi="Times New Roman" w:cs="Times New Roman"/>
          <w:b/>
          <w:sz w:val="24"/>
          <w:szCs w:val="24"/>
        </w:rPr>
        <w:t xml:space="preserve">K bodom 86 a 93 [§ 74 ods. 1 písm. d) a § 76 ods. 1 písm. d)] </w:t>
      </w:r>
    </w:p>
    <w:p w14:paraId="076CE609" w14:textId="77777777" w:rsidR="009A08BC" w:rsidRPr="00C91133" w:rsidRDefault="009A08BC" w:rsidP="00F10659">
      <w:pPr>
        <w:spacing w:after="0" w:line="240" w:lineRule="auto"/>
        <w:jc w:val="both"/>
        <w:rPr>
          <w:rFonts w:ascii="Times New Roman" w:hAnsi="Times New Roman" w:cs="Times New Roman"/>
          <w:sz w:val="24"/>
          <w:szCs w:val="24"/>
          <w:lang w:eastAsia="sk-SK"/>
        </w:rPr>
      </w:pPr>
      <w:r w:rsidRPr="00C91133">
        <w:rPr>
          <w:rFonts w:ascii="Times New Roman" w:hAnsi="Times New Roman" w:cs="Times New Roman"/>
          <w:sz w:val="24"/>
          <w:szCs w:val="24"/>
          <w:lang w:eastAsia="sk-SK"/>
        </w:rPr>
        <w:t>Upravuje sa ochrana trvalo stabilizovaných geodetických bodov podrobného polohového bodového poľa.</w:t>
      </w:r>
    </w:p>
    <w:p w14:paraId="77C188FC" w14:textId="77777777" w:rsidR="009A08BC" w:rsidRPr="00C91133" w:rsidRDefault="009A08BC" w:rsidP="00F10659">
      <w:pPr>
        <w:spacing w:after="0" w:line="240" w:lineRule="auto"/>
        <w:jc w:val="both"/>
        <w:rPr>
          <w:rFonts w:ascii="Times New Roman" w:hAnsi="Times New Roman" w:cs="Times New Roman"/>
          <w:sz w:val="24"/>
          <w:szCs w:val="24"/>
          <w:lang w:eastAsia="sk-SK"/>
        </w:rPr>
      </w:pPr>
      <w:r w:rsidRPr="00C91133">
        <w:rPr>
          <w:rFonts w:ascii="Times New Roman" w:hAnsi="Times New Roman" w:cs="Times New Roman"/>
          <w:sz w:val="24"/>
          <w:szCs w:val="24"/>
          <w:lang w:eastAsia="sk-SK"/>
        </w:rPr>
        <w:t xml:space="preserve">Predmetom ochrany majú byť len trvalo stabilizované geodetické body podrobného polohového bodového poľa budované subjektami vykonávajúcimi geodetické a kartografické činnosti; nie je účelné, aby boli ochraňované aj dočasne stabilizované body – charakter a využitie takýchto bodov predstavuje z pohľadu ich ochrany nepodstatnú a  v praxi  ťažko realizovateľnú činnosť. </w:t>
      </w:r>
    </w:p>
    <w:p w14:paraId="56B121B5" w14:textId="77777777" w:rsidR="009A08BC" w:rsidRPr="00C91133" w:rsidRDefault="009A08BC" w:rsidP="00F10659">
      <w:pPr>
        <w:spacing w:after="0" w:line="240" w:lineRule="auto"/>
        <w:jc w:val="both"/>
        <w:rPr>
          <w:rFonts w:ascii="Times New Roman" w:hAnsi="Times New Roman" w:cs="Times New Roman"/>
          <w:sz w:val="24"/>
          <w:szCs w:val="24"/>
          <w:lang w:eastAsia="sk-SK"/>
        </w:rPr>
      </w:pPr>
      <w:r w:rsidRPr="00C91133">
        <w:rPr>
          <w:rFonts w:ascii="Times New Roman" w:hAnsi="Times New Roman" w:cs="Times New Roman"/>
          <w:sz w:val="24"/>
          <w:szCs w:val="24"/>
          <w:lang w:eastAsia="sk-SK"/>
        </w:rPr>
        <w:t>Zároveň sa zavádza kompetencia úradu (katastrálnej inšpekcie) riešiť priestupky a porušenia poriadku na úseku katastra nehnuteľností vo vzťahu k bodom geodetických základov.</w:t>
      </w:r>
    </w:p>
    <w:p w14:paraId="646707D3" w14:textId="77777777" w:rsidR="009A08BC" w:rsidRPr="00C91133" w:rsidRDefault="009A08BC" w:rsidP="00F10659">
      <w:pPr>
        <w:spacing w:after="0" w:line="240" w:lineRule="auto"/>
        <w:jc w:val="both"/>
        <w:rPr>
          <w:rFonts w:ascii="Times New Roman" w:hAnsi="Times New Roman" w:cs="Times New Roman"/>
          <w:sz w:val="24"/>
          <w:szCs w:val="24"/>
          <w:lang w:eastAsia="sk-SK"/>
        </w:rPr>
      </w:pPr>
    </w:p>
    <w:p w14:paraId="5FA41925" w14:textId="77777777" w:rsidR="009A08BC" w:rsidRPr="00C91133" w:rsidRDefault="009A08BC" w:rsidP="005130BD">
      <w:pPr>
        <w:spacing w:after="0" w:line="240" w:lineRule="auto"/>
        <w:jc w:val="both"/>
        <w:rPr>
          <w:rFonts w:ascii="Times New Roman" w:hAnsi="Times New Roman" w:cs="Times New Roman"/>
          <w:b/>
          <w:sz w:val="24"/>
          <w:szCs w:val="24"/>
        </w:rPr>
      </w:pPr>
      <w:r w:rsidRPr="00C91133">
        <w:rPr>
          <w:rFonts w:ascii="Times New Roman" w:hAnsi="Times New Roman" w:cs="Times New Roman"/>
          <w:b/>
          <w:sz w:val="24"/>
          <w:szCs w:val="24"/>
        </w:rPr>
        <w:t>K bodu 87 [§ 74 ods. 1 písm. g) a h)]</w:t>
      </w:r>
    </w:p>
    <w:p w14:paraId="35658512" w14:textId="77777777" w:rsidR="009A08BC" w:rsidRPr="00C91133" w:rsidRDefault="009A08BC" w:rsidP="006F7C0D">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Ide o precizovanie ustanovenia.</w:t>
      </w:r>
    </w:p>
    <w:p w14:paraId="12AEDB35" w14:textId="77777777" w:rsidR="009A08BC" w:rsidRPr="00C91133" w:rsidRDefault="009A08BC" w:rsidP="006F7C0D">
      <w:pPr>
        <w:spacing w:after="0" w:line="240" w:lineRule="auto"/>
        <w:jc w:val="both"/>
        <w:rPr>
          <w:rFonts w:ascii="Times New Roman" w:hAnsi="Times New Roman" w:cs="Times New Roman"/>
          <w:sz w:val="24"/>
          <w:szCs w:val="24"/>
          <w:lang w:eastAsia="cs-CZ"/>
        </w:rPr>
      </w:pPr>
      <w:r w:rsidRPr="00C91133">
        <w:rPr>
          <w:rFonts w:ascii="Times New Roman" w:hAnsi="Times New Roman" w:cs="Times New Roman"/>
          <w:sz w:val="24"/>
          <w:szCs w:val="24"/>
          <w:lang w:eastAsia="cs-CZ"/>
        </w:rPr>
        <w:t xml:space="preserve">Spresňuje sa vymedzenie predmetného ustanovenia tým, že sa jedná  o výsledok vybraných geodetických a kartografických činností. Doterajšie ustanovenie bolo formulované príliš všeobecne a navyše sa používal výraz, ktorý nebol riadne definovaný v žiadnom právnom predpise. Keďže v tomto ustanovení sa riešia iba priestupky na úseku katastra, tak reálne budú môcť byť riešené iba priestupky vo vzťahu k podkladom odovzdávaným do štátnej dokumentácie katastra podľa § 7 ods. 1 zákona č. 215/1995 Z. z. </w:t>
      </w:r>
    </w:p>
    <w:p w14:paraId="591C47A9" w14:textId="77777777" w:rsidR="009A08BC" w:rsidRPr="00C91133" w:rsidRDefault="009A08BC" w:rsidP="005130BD">
      <w:pPr>
        <w:spacing w:after="0" w:line="240" w:lineRule="auto"/>
        <w:jc w:val="both"/>
        <w:rPr>
          <w:rFonts w:ascii="Times New Roman" w:hAnsi="Times New Roman" w:cs="Times New Roman"/>
          <w:sz w:val="24"/>
          <w:szCs w:val="24"/>
          <w:lang w:eastAsia="cs-CZ"/>
        </w:rPr>
      </w:pPr>
      <w:r w:rsidRPr="00C91133">
        <w:rPr>
          <w:rFonts w:ascii="Times New Roman" w:hAnsi="Times New Roman" w:cs="Times New Roman"/>
          <w:sz w:val="24"/>
          <w:szCs w:val="24"/>
          <w:lang w:eastAsia="cs-CZ"/>
        </w:rPr>
        <w:t xml:space="preserve">Zároveň ide o legislatívno-technickú úpravu. Dochádza k nahradeniu písmena ch) písmenom h).     </w:t>
      </w:r>
    </w:p>
    <w:p w14:paraId="2CF5FC35" w14:textId="77777777" w:rsidR="009A08BC" w:rsidRPr="00C91133" w:rsidRDefault="009A08BC" w:rsidP="007518E7">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Zavádza sa nový priestupok na úseku katastra, ak dôjde k overeniu geometrického plánu alebo iného výsledku vybraných geodetických a kartografických činností, pričom pri ich vyhotovení neboli dodržané ustanovenia všeobecne záväzných právnych predpisov na úseku geodézie, kartografie a katastra.</w:t>
      </w:r>
    </w:p>
    <w:p w14:paraId="73D9409D" w14:textId="77777777" w:rsidR="009A08BC" w:rsidRPr="00C91133" w:rsidRDefault="009A08BC" w:rsidP="005130BD">
      <w:pPr>
        <w:spacing w:after="0" w:line="240" w:lineRule="auto"/>
        <w:jc w:val="both"/>
        <w:rPr>
          <w:rFonts w:ascii="Times New Roman" w:hAnsi="Times New Roman" w:cs="Times New Roman"/>
          <w:sz w:val="24"/>
          <w:szCs w:val="24"/>
          <w:lang w:eastAsia="cs-CZ"/>
        </w:rPr>
      </w:pPr>
    </w:p>
    <w:p w14:paraId="7090AC30" w14:textId="77777777" w:rsidR="009A08BC" w:rsidRPr="00C91133" w:rsidRDefault="009A08BC" w:rsidP="005130BD">
      <w:pPr>
        <w:spacing w:after="0" w:line="240" w:lineRule="auto"/>
        <w:jc w:val="both"/>
        <w:rPr>
          <w:rFonts w:ascii="Times New Roman" w:hAnsi="Times New Roman" w:cs="Times New Roman"/>
          <w:sz w:val="24"/>
          <w:szCs w:val="24"/>
          <w:lang w:eastAsia="cs-CZ"/>
        </w:rPr>
      </w:pPr>
      <w:r w:rsidRPr="00C91133">
        <w:rPr>
          <w:rFonts w:ascii="Times New Roman" w:hAnsi="Times New Roman" w:cs="Times New Roman"/>
          <w:b/>
          <w:sz w:val="24"/>
          <w:szCs w:val="24"/>
        </w:rPr>
        <w:t>K bodu 88 [§ 74 ods. 1 nové písmená i) a j)]</w:t>
      </w:r>
    </w:p>
    <w:p w14:paraId="792A8FAA" w14:textId="77777777" w:rsidR="009A08BC" w:rsidRPr="00C91133" w:rsidRDefault="009A08BC" w:rsidP="005130BD">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Podmienky poskytovania a ďalšieho spracúvania údajov katastra sú upravené v § 68, 69 a 69a katastrálneho zákona. Obsahom katastrálneho operátu sú okrem údajov týkajúcich sa nehnuteľností, aj údaje, ktoré podľa osobitných právnych predpisov, požívajú zvýšenú ochranu, napr. osobné údaje, medzi ktoré patria aj údaje o právnych vzťahoch k nehnuteľnostiam.</w:t>
      </w:r>
    </w:p>
    <w:p w14:paraId="70D6720D" w14:textId="77777777" w:rsidR="009A08BC" w:rsidRPr="00C91133" w:rsidRDefault="009A08BC" w:rsidP="005130BD">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Z dôvodu potreby zabezpečenia účinného vymáhania určených podmienok, je potrebné upraviť aj sankciu za porušenie týchto podmienok. Ustanovenie sa týka situácie, kedy určitá osoba hromadne získa údaje katastra zverejnené prostredníctvom prístupového miesta (napr. portál ESKN) použitím technických prostriedkov automatizovaným spôsobom alebo situácie, kedy boli poskytnuté hromadné údaje katastra na základe zmluvy postupom podľa § 69 katastrálneho zákona.</w:t>
      </w:r>
    </w:p>
    <w:p w14:paraId="6DE26251" w14:textId="77777777" w:rsidR="009A08BC" w:rsidRPr="00C91133" w:rsidRDefault="009A08BC" w:rsidP="005130BD">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 xml:space="preserve">Zverejňovanie údajov katastra prostredníctvom prístupového miesta neslúži, resp. nemá slúžiť na to, aby sa takto zverejnené údaje bez akéhokoľvek obmedzenia využívali. Samotná skutočnosť, že údaje katastra sú zverejnené v rozsahu a za podmienok podľa katastrálneho zákona neznamená, že takto zverejnené údaje nepožívajú žiadnu právnu ochranu a že je možné </w:t>
      </w:r>
      <w:r w:rsidRPr="00C91133">
        <w:rPr>
          <w:rFonts w:ascii="Times New Roman" w:hAnsi="Times New Roman" w:cs="Times New Roman"/>
          <w:sz w:val="24"/>
          <w:szCs w:val="24"/>
        </w:rPr>
        <w:lastRenderedPageBreak/>
        <w:t>ich využívať, resp. spracúvať na akýkoľvek účel a akýmkoľvek spôsobom. Zmyslom zverejňovania údajov katastra nie je vytvoriť podmienky pre sťahovanie týchto údajov alebo profilovanie osôb evidovaných v katastri nehnuteľností.</w:t>
      </w:r>
    </w:p>
    <w:p w14:paraId="20E2B889" w14:textId="77777777" w:rsidR="009A08BC" w:rsidRPr="00C91133" w:rsidRDefault="009A08BC" w:rsidP="005130BD">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Účelom skutkovej podstaty priestupku je pôsobiť preventívne vo vzťahu k neoprávnenému získaniu a ďalšiemu spracovaniu údajov katastra, zahŕňajúcich osobné údaje vlastníkov nehnuteľností a ďalších osôb oprávnených z práv k nehnuteľnostiam. V tejto súvislosti je potrebné zdôrazniť, že účelom a zmyslom katastra nehnuteľností ako evidencie nehnuteľností a práv k nehnuteľnostiam je zabezpečiť ochranu práv k nehnuteľnostiam, a to aj v kontexte ústavou chráneného práva na ochranu súkromia, rodinného života a osobných údajov. Zverejňovanie údajov katastra nie je možné vnímať izolovane, iba optikou práva na informácie, ktoré bez ďalšieho nemožno považovať za právo nadradené právu na ochranu súkromia, rodinného života a osobných údajov.</w:t>
      </w:r>
    </w:p>
    <w:p w14:paraId="34CE2408" w14:textId="77777777" w:rsidR="009A08BC" w:rsidRPr="00C91133" w:rsidRDefault="009A08BC" w:rsidP="005130BD">
      <w:pPr>
        <w:spacing w:after="0" w:line="240" w:lineRule="auto"/>
        <w:jc w:val="both"/>
        <w:rPr>
          <w:rFonts w:ascii="Times New Roman" w:hAnsi="Times New Roman" w:cs="Times New Roman"/>
          <w:sz w:val="24"/>
          <w:szCs w:val="24"/>
        </w:rPr>
      </w:pPr>
    </w:p>
    <w:p w14:paraId="63490C96" w14:textId="77777777" w:rsidR="009A08BC" w:rsidRPr="00C91133" w:rsidRDefault="009A08BC" w:rsidP="00A84832">
      <w:pPr>
        <w:spacing w:after="0" w:line="240" w:lineRule="auto"/>
        <w:jc w:val="both"/>
        <w:rPr>
          <w:rFonts w:ascii="Times New Roman" w:hAnsi="Times New Roman" w:cs="Times New Roman"/>
          <w:b/>
          <w:sz w:val="24"/>
          <w:szCs w:val="24"/>
          <w:lang w:eastAsia="cs-CZ"/>
        </w:rPr>
      </w:pPr>
      <w:r w:rsidRPr="00C91133">
        <w:rPr>
          <w:rFonts w:ascii="Times New Roman" w:hAnsi="Times New Roman" w:cs="Times New Roman"/>
          <w:b/>
          <w:sz w:val="24"/>
          <w:szCs w:val="24"/>
          <w:lang w:eastAsia="cs-CZ"/>
        </w:rPr>
        <w:t>K bodu 89 (§ 74 ods. 2)</w:t>
      </w:r>
    </w:p>
    <w:p w14:paraId="0474D3DA" w14:textId="77777777" w:rsidR="009A08BC" w:rsidRPr="00C91133" w:rsidRDefault="009A08BC" w:rsidP="00A84832">
      <w:pPr>
        <w:spacing w:after="0" w:line="240" w:lineRule="auto"/>
        <w:jc w:val="both"/>
        <w:rPr>
          <w:rFonts w:ascii="Times New Roman" w:hAnsi="Times New Roman" w:cs="Times New Roman"/>
          <w:sz w:val="24"/>
          <w:szCs w:val="24"/>
          <w:lang w:eastAsia="cs-CZ"/>
        </w:rPr>
      </w:pPr>
      <w:r w:rsidRPr="00C91133">
        <w:rPr>
          <w:rFonts w:ascii="Times New Roman" w:hAnsi="Times New Roman" w:cs="Times New Roman"/>
          <w:sz w:val="24"/>
          <w:szCs w:val="24"/>
          <w:lang w:eastAsia="cs-CZ"/>
        </w:rPr>
        <w:t>Legislatívno-technická úprava. Dochádza k prepočtu slovenských korún na eurá.</w:t>
      </w:r>
    </w:p>
    <w:p w14:paraId="10F00141" w14:textId="77777777" w:rsidR="009A08BC" w:rsidRPr="00C91133" w:rsidRDefault="009A08BC" w:rsidP="00A84832">
      <w:pPr>
        <w:spacing w:after="0" w:line="240" w:lineRule="auto"/>
        <w:jc w:val="both"/>
        <w:rPr>
          <w:rFonts w:ascii="Times New Roman" w:hAnsi="Times New Roman" w:cs="Times New Roman"/>
          <w:sz w:val="24"/>
          <w:szCs w:val="24"/>
          <w:lang w:eastAsia="cs-CZ"/>
        </w:rPr>
      </w:pPr>
    </w:p>
    <w:p w14:paraId="626CD0C9" w14:textId="77777777" w:rsidR="009A08BC" w:rsidRPr="00C91133" w:rsidRDefault="009A08BC" w:rsidP="00A84832">
      <w:pPr>
        <w:spacing w:after="0" w:line="240" w:lineRule="auto"/>
        <w:jc w:val="both"/>
        <w:rPr>
          <w:rFonts w:ascii="Times New Roman" w:hAnsi="Times New Roman" w:cs="Times New Roman"/>
          <w:b/>
          <w:sz w:val="24"/>
          <w:szCs w:val="24"/>
          <w:lang w:eastAsia="cs-CZ"/>
        </w:rPr>
      </w:pPr>
      <w:r w:rsidRPr="00C91133">
        <w:rPr>
          <w:rFonts w:ascii="Times New Roman" w:hAnsi="Times New Roman" w:cs="Times New Roman"/>
          <w:b/>
          <w:sz w:val="24"/>
          <w:szCs w:val="24"/>
          <w:lang w:eastAsia="cs-CZ"/>
        </w:rPr>
        <w:t xml:space="preserve">K bodu 90 (§ 74 nový odsek 3) </w:t>
      </w:r>
    </w:p>
    <w:p w14:paraId="03929560" w14:textId="77777777" w:rsidR="009A08BC" w:rsidRPr="00C91133" w:rsidRDefault="009A08BC" w:rsidP="00A84832">
      <w:pPr>
        <w:spacing w:after="0" w:line="240" w:lineRule="auto"/>
        <w:jc w:val="both"/>
        <w:rPr>
          <w:rFonts w:ascii="Times New Roman" w:hAnsi="Times New Roman" w:cs="Times New Roman"/>
          <w:sz w:val="24"/>
          <w:szCs w:val="24"/>
          <w:lang w:eastAsia="cs-CZ"/>
        </w:rPr>
      </w:pPr>
      <w:r w:rsidRPr="00C91133">
        <w:rPr>
          <w:rFonts w:ascii="Times New Roman" w:hAnsi="Times New Roman" w:cs="Times New Roman"/>
          <w:sz w:val="24"/>
          <w:szCs w:val="24"/>
          <w:lang w:eastAsia="cs-CZ"/>
        </w:rPr>
        <w:t xml:space="preserve">Dochádza k zosúladeniu a sprehľadneniu ustanovenia. Doteraz bolo predmetné ustanovenie súčasťou § 77 ods. 1 doterajšieho znenia katastrálneho zákona, kde bolo zle naformulované a nelogicky vložené. Časť súvisiaca s prejednaním priestupku bude touto zmenou umiestnená v jednom ucelenom bloku. </w:t>
      </w:r>
    </w:p>
    <w:p w14:paraId="29793BFF" w14:textId="77777777" w:rsidR="009A08BC" w:rsidRPr="00C91133" w:rsidRDefault="009A08BC" w:rsidP="00A84832">
      <w:pPr>
        <w:spacing w:after="0" w:line="240" w:lineRule="auto"/>
        <w:jc w:val="both"/>
        <w:rPr>
          <w:rFonts w:ascii="Times New Roman" w:hAnsi="Times New Roman" w:cs="Times New Roman"/>
          <w:sz w:val="24"/>
          <w:szCs w:val="24"/>
          <w:lang w:eastAsia="cs-CZ"/>
        </w:rPr>
      </w:pPr>
    </w:p>
    <w:p w14:paraId="2AFF815A" w14:textId="77777777" w:rsidR="009A08BC" w:rsidRPr="00C91133" w:rsidRDefault="009A08BC" w:rsidP="00A84832">
      <w:pPr>
        <w:spacing w:after="0" w:line="240" w:lineRule="auto"/>
        <w:jc w:val="both"/>
        <w:rPr>
          <w:rFonts w:ascii="Times New Roman" w:hAnsi="Times New Roman" w:cs="Times New Roman"/>
          <w:b/>
          <w:sz w:val="24"/>
          <w:szCs w:val="24"/>
          <w:lang w:eastAsia="cs-CZ"/>
        </w:rPr>
      </w:pPr>
      <w:r w:rsidRPr="00C91133">
        <w:rPr>
          <w:rFonts w:ascii="Times New Roman" w:hAnsi="Times New Roman" w:cs="Times New Roman"/>
          <w:b/>
          <w:sz w:val="24"/>
          <w:szCs w:val="24"/>
          <w:lang w:eastAsia="cs-CZ"/>
        </w:rPr>
        <w:t>K bodu 91 (§ 75)</w:t>
      </w:r>
    </w:p>
    <w:p w14:paraId="271219C3" w14:textId="77777777" w:rsidR="009A08BC" w:rsidRPr="00C91133" w:rsidRDefault="009A08BC" w:rsidP="00A84832">
      <w:pPr>
        <w:spacing w:after="0" w:line="240" w:lineRule="auto"/>
        <w:jc w:val="both"/>
        <w:rPr>
          <w:rFonts w:ascii="Times New Roman" w:hAnsi="Times New Roman" w:cs="Times New Roman"/>
          <w:sz w:val="24"/>
          <w:szCs w:val="24"/>
          <w:lang w:eastAsia="cs-CZ"/>
        </w:rPr>
      </w:pPr>
      <w:r w:rsidRPr="00C91133">
        <w:rPr>
          <w:rFonts w:ascii="Times New Roman" w:hAnsi="Times New Roman" w:cs="Times New Roman"/>
          <w:sz w:val="24"/>
          <w:szCs w:val="24"/>
          <w:lang w:eastAsia="cs-CZ"/>
        </w:rPr>
        <w:t>K odseku 1</w:t>
      </w:r>
    </w:p>
    <w:p w14:paraId="7C730CED" w14:textId="77777777" w:rsidR="009A08BC" w:rsidRPr="00C91133" w:rsidRDefault="009A08BC" w:rsidP="00A84832">
      <w:pPr>
        <w:spacing w:after="0" w:line="240" w:lineRule="auto"/>
        <w:jc w:val="both"/>
        <w:rPr>
          <w:rFonts w:ascii="Times New Roman" w:hAnsi="Times New Roman" w:cs="Times New Roman"/>
          <w:sz w:val="24"/>
          <w:szCs w:val="24"/>
          <w:lang w:eastAsia="cs-CZ"/>
        </w:rPr>
      </w:pPr>
      <w:r w:rsidRPr="00C91133">
        <w:rPr>
          <w:rFonts w:ascii="Times New Roman" w:hAnsi="Times New Roman" w:cs="Times New Roman"/>
          <w:sz w:val="24"/>
          <w:szCs w:val="24"/>
          <w:lang w:eastAsia="cs-CZ"/>
        </w:rPr>
        <w:t>Legislatívno-technická úprava. Podmienená zmena vyvolaná zmenou označovania písmen.</w:t>
      </w:r>
    </w:p>
    <w:p w14:paraId="64C3DE0D" w14:textId="77777777" w:rsidR="009A08BC" w:rsidRPr="00C91133" w:rsidRDefault="009A08BC" w:rsidP="00A84832">
      <w:pPr>
        <w:spacing w:after="0" w:line="240" w:lineRule="auto"/>
        <w:jc w:val="both"/>
        <w:rPr>
          <w:rFonts w:ascii="Times New Roman" w:hAnsi="Times New Roman" w:cs="Times New Roman"/>
          <w:sz w:val="24"/>
          <w:szCs w:val="24"/>
          <w:lang w:eastAsia="cs-CZ"/>
        </w:rPr>
      </w:pPr>
    </w:p>
    <w:p w14:paraId="492A7F99" w14:textId="77777777" w:rsidR="009A08BC" w:rsidRPr="00C91133" w:rsidRDefault="009A08BC" w:rsidP="00A84832">
      <w:pPr>
        <w:spacing w:after="0" w:line="240" w:lineRule="auto"/>
        <w:jc w:val="both"/>
        <w:rPr>
          <w:rFonts w:ascii="Times New Roman" w:hAnsi="Times New Roman" w:cs="Times New Roman"/>
          <w:sz w:val="24"/>
          <w:szCs w:val="24"/>
          <w:lang w:eastAsia="cs-CZ"/>
        </w:rPr>
      </w:pPr>
      <w:r w:rsidRPr="00C91133">
        <w:rPr>
          <w:rFonts w:ascii="Times New Roman" w:hAnsi="Times New Roman" w:cs="Times New Roman"/>
          <w:sz w:val="24"/>
          <w:szCs w:val="24"/>
          <w:lang w:eastAsia="cs-CZ"/>
        </w:rPr>
        <w:t>K odseku 2</w:t>
      </w:r>
    </w:p>
    <w:p w14:paraId="7E6DF97A" w14:textId="77777777" w:rsidR="009A08BC" w:rsidRPr="00C91133" w:rsidRDefault="009A08BC" w:rsidP="00A84832">
      <w:pPr>
        <w:spacing w:after="0" w:line="240" w:lineRule="auto"/>
        <w:jc w:val="both"/>
        <w:rPr>
          <w:rFonts w:ascii="Times New Roman" w:hAnsi="Times New Roman" w:cs="Times New Roman"/>
          <w:sz w:val="24"/>
          <w:szCs w:val="24"/>
          <w:lang w:eastAsia="cs-CZ"/>
        </w:rPr>
      </w:pPr>
      <w:r w:rsidRPr="00C91133">
        <w:rPr>
          <w:rFonts w:ascii="Times New Roman" w:hAnsi="Times New Roman" w:cs="Times New Roman"/>
          <w:sz w:val="24"/>
          <w:szCs w:val="24"/>
          <w:lang w:eastAsia="cs-CZ"/>
        </w:rPr>
        <w:t>Legislatívno-technická úprava. Dochádza k prepočtu slovenských korún na eurá.</w:t>
      </w:r>
    </w:p>
    <w:p w14:paraId="5C08C8E9" w14:textId="77777777" w:rsidR="009A08BC" w:rsidRPr="00C91133" w:rsidRDefault="009A08BC" w:rsidP="00A84832">
      <w:pPr>
        <w:spacing w:after="0" w:line="240" w:lineRule="auto"/>
        <w:jc w:val="both"/>
        <w:rPr>
          <w:rFonts w:ascii="Times New Roman" w:hAnsi="Times New Roman" w:cs="Times New Roman"/>
          <w:sz w:val="24"/>
          <w:szCs w:val="24"/>
          <w:lang w:eastAsia="cs-CZ"/>
        </w:rPr>
      </w:pPr>
      <w:r w:rsidRPr="00C91133">
        <w:rPr>
          <w:rFonts w:ascii="Times New Roman" w:hAnsi="Times New Roman" w:cs="Times New Roman"/>
          <w:sz w:val="24"/>
          <w:szCs w:val="24"/>
          <w:lang w:eastAsia="cs-CZ"/>
        </w:rPr>
        <w:t>Zároveň sa upravuje výška pokuty za nový priestupok podľa § 74 ods. 1 písm. k) katastrálneho zákona.</w:t>
      </w:r>
    </w:p>
    <w:p w14:paraId="58107BC5" w14:textId="77777777" w:rsidR="009A08BC" w:rsidRPr="00C91133" w:rsidRDefault="009A08BC" w:rsidP="00A84832">
      <w:pPr>
        <w:spacing w:after="0" w:line="240" w:lineRule="auto"/>
        <w:jc w:val="both"/>
        <w:rPr>
          <w:rFonts w:ascii="Times New Roman" w:hAnsi="Times New Roman" w:cs="Times New Roman"/>
          <w:sz w:val="24"/>
          <w:szCs w:val="24"/>
          <w:lang w:eastAsia="cs-CZ"/>
        </w:rPr>
      </w:pPr>
    </w:p>
    <w:p w14:paraId="0B690857" w14:textId="77777777" w:rsidR="009A08BC" w:rsidRPr="00C91133" w:rsidRDefault="009A08BC" w:rsidP="00A84832">
      <w:pPr>
        <w:spacing w:after="0" w:line="240" w:lineRule="auto"/>
        <w:jc w:val="both"/>
        <w:rPr>
          <w:rFonts w:ascii="Times New Roman" w:hAnsi="Times New Roman" w:cs="Times New Roman"/>
          <w:bCs/>
          <w:sz w:val="24"/>
          <w:szCs w:val="24"/>
          <w:lang w:eastAsia="cs-CZ"/>
        </w:rPr>
      </w:pPr>
      <w:r w:rsidRPr="00C91133">
        <w:rPr>
          <w:rFonts w:ascii="Times New Roman" w:hAnsi="Times New Roman" w:cs="Times New Roman"/>
          <w:bCs/>
          <w:sz w:val="24"/>
          <w:szCs w:val="24"/>
          <w:lang w:eastAsia="cs-CZ"/>
        </w:rPr>
        <w:t>K odsekom 3 a 4</w:t>
      </w:r>
    </w:p>
    <w:p w14:paraId="5771A7ED" w14:textId="77777777" w:rsidR="009A08BC" w:rsidRPr="00C91133" w:rsidRDefault="009A08BC" w:rsidP="00A84832">
      <w:pPr>
        <w:spacing w:after="0" w:line="240" w:lineRule="auto"/>
        <w:jc w:val="both"/>
        <w:rPr>
          <w:rFonts w:ascii="Times New Roman" w:hAnsi="Times New Roman" w:cs="Times New Roman"/>
          <w:sz w:val="24"/>
          <w:szCs w:val="24"/>
          <w:lang w:eastAsia="cs-CZ"/>
        </w:rPr>
      </w:pPr>
      <w:r w:rsidRPr="00C91133">
        <w:rPr>
          <w:rFonts w:ascii="Times New Roman" w:hAnsi="Times New Roman" w:cs="Times New Roman"/>
          <w:sz w:val="24"/>
          <w:szCs w:val="24"/>
          <w:lang w:eastAsia="cs-CZ"/>
        </w:rPr>
        <w:t xml:space="preserve">Začatie konania o odňatí osvedčenia o osobitnej odbornej spôsobilosti bude znamenať, že danému subjektu, ktorého sa toto konanie týka, nebude úradne overený GP alebo iný výsledok vybraných geodetických a kartografických činností. Úradne overovanie nebude možné vykonať až do doby právoplatného rozhodnutia v danej veci. Účelom je zabezpečiť, aby subjektu, ktorý nedodržiava stanovené predpisy, nebol prevzatý do štátnej dokumentácie žiadny GP (§ 9 ods. 1 zákona č. 215/1995 Z. z.) a aby zároveň takýto podklad nebolo možné použiť ako podklad pre vyznačenie zmeny v katastri (§ 67 ods. 5 katastrálneho zákona). Jedná sa o preventívne opatrenie, aby do operátu katastra nebol premietnutý výsledok vybraných geodetických a kartografických činností, vyhotovený osobou, ktorá sa opakovane v priebehu roka dopustila priestupku. Preventívne má opatrenie trvať až do doby právoplatného rozhodnutia v konaní o odňatí osvedčenia o osobitnej odbornej spôsobilosti.    </w:t>
      </w:r>
    </w:p>
    <w:p w14:paraId="3E442363" w14:textId="77777777" w:rsidR="009A08BC" w:rsidRPr="00C91133" w:rsidRDefault="009A08BC" w:rsidP="00A84832">
      <w:pPr>
        <w:spacing w:after="0" w:line="240" w:lineRule="auto"/>
        <w:jc w:val="both"/>
        <w:rPr>
          <w:rFonts w:ascii="Times New Roman" w:hAnsi="Times New Roman" w:cs="Times New Roman"/>
          <w:sz w:val="24"/>
          <w:szCs w:val="24"/>
          <w:lang w:eastAsia="cs-CZ"/>
        </w:rPr>
      </w:pPr>
    </w:p>
    <w:p w14:paraId="570E6335" w14:textId="77777777" w:rsidR="009A08BC" w:rsidRPr="00C91133" w:rsidRDefault="009A08BC" w:rsidP="00A84832">
      <w:pPr>
        <w:spacing w:after="0" w:line="240" w:lineRule="auto"/>
        <w:jc w:val="both"/>
        <w:rPr>
          <w:rFonts w:ascii="Times New Roman" w:hAnsi="Times New Roman" w:cs="Times New Roman"/>
          <w:b/>
          <w:sz w:val="24"/>
          <w:szCs w:val="24"/>
          <w:lang w:eastAsia="cs-CZ"/>
        </w:rPr>
      </w:pPr>
      <w:r w:rsidRPr="00C91133">
        <w:rPr>
          <w:rFonts w:ascii="Times New Roman" w:hAnsi="Times New Roman" w:cs="Times New Roman"/>
          <w:b/>
          <w:sz w:val="24"/>
          <w:szCs w:val="24"/>
          <w:lang w:eastAsia="cs-CZ"/>
        </w:rPr>
        <w:t xml:space="preserve">K bodu 92 [§ 76 ods. 1 písm. a)] </w:t>
      </w:r>
    </w:p>
    <w:p w14:paraId="5E00C4B7" w14:textId="77777777" w:rsidR="009A08BC" w:rsidRPr="00C91133" w:rsidRDefault="009A08BC" w:rsidP="00A84832">
      <w:pPr>
        <w:spacing w:after="0" w:line="240" w:lineRule="auto"/>
        <w:jc w:val="both"/>
        <w:rPr>
          <w:rFonts w:ascii="Times New Roman" w:hAnsi="Times New Roman" w:cs="Times New Roman"/>
          <w:bCs/>
          <w:sz w:val="24"/>
          <w:szCs w:val="24"/>
        </w:rPr>
      </w:pPr>
      <w:r w:rsidRPr="00C91133">
        <w:rPr>
          <w:rFonts w:ascii="Times New Roman" w:hAnsi="Times New Roman" w:cs="Times New Roman"/>
          <w:bCs/>
          <w:sz w:val="24"/>
          <w:szCs w:val="24"/>
        </w:rPr>
        <w:t>Vzhľadom na možnosti aktualizácie údajov katastra automatizovaným spôsobom a právnu úpravu zákona proti byrokracii sa vypúšťa skutková podstata priestupku spočívajúceho v povinnosti ohlásiť zmeny údajov katastra týkajúcich sa nehnuteľností.</w:t>
      </w:r>
    </w:p>
    <w:p w14:paraId="5E877FDD" w14:textId="77777777" w:rsidR="009A08BC" w:rsidRPr="00C91133" w:rsidRDefault="009A08BC" w:rsidP="00A84832">
      <w:pPr>
        <w:spacing w:after="0" w:line="240" w:lineRule="auto"/>
        <w:jc w:val="both"/>
        <w:rPr>
          <w:rFonts w:ascii="Times New Roman" w:hAnsi="Times New Roman" w:cs="Times New Roman"/>
          <w:b/>
          <w:sz w:val="24"/>
          <w:szCs w:val="24"/>
          <w:lang w:eastAsia="cs-CZ"/>
        </w:rPr>
      </w:pPr>
    </w:p>
    <w:p w14:paraId="147B7932" w14:textId="77777777" w:rsidR="000146BF" w:rsidRDefault="000146BF" w:rsidP="00A84832">
      <w:pPr>
        <w:spacing w:after="0" w:line="240" w:lineRule="auto"/>
        <w:jc w:val="both"/>
        <w:rPr>
          <w:rFonts w:ascii="Times New Roman" w:hAnsi="Times New Roman" w:cs="Times New Roman"/>
          <w:b/>
          <w:sz w:val="24"/>
          <w:szCs w:val="24"/>
          <w:lang w:eastAsia="cs-CZ"/>
        </w:rPr>
      </w:pPr>
    </w:p>
    <w:p w14:paraId="0F4123E5" w14:textId="05F7F4EA" w:rsidR="009A08BC" w:rsidRPr="00C91133" w:rsidRDefault="009A08BC" w:rsidP="00A84832">
      <w:pPr>
        <w:spacing w:after="0" w:line="240" w:lineRule="auto"/>
        <w:jc w:val="both"/>
        <w:rPr>
          <w:rFonts w:ascii="Times New Roman" w:hAnsi="Times New Roman" w:cs="Times New Roman"/>
          <w:b/>
          <w:sz w:val="24"/>
          <w:szCs w:val="24"/>
          <w:lang w:eastAsia="cs-CZ"/>
        </w:rPr>
      </w:pPr>
      <w:r w:rsidRPr="00C91133">
        <w:rPr>
          <w:rFonts w:ascii="Times New Roman" w:hAnsi="Times New Roman" w:cs="Times New Roman"/>
          <w:b/>
          <w:sz w:val="24"/>
          <w:szCs w:val="24"/>
          <w:lang w:eastAsia="cs-CZ"/>
        </w:rPr>
        <w:lastRenderedPageBreak/>
        <w:t xml:space="preserve">K bodu 94 </w:t>
      </w:r>
      <w:r w:rsidRPr="00C91133">
        <w:rPr>
          <w:rFonts w:ascii="Times New Roman" w:hAnsi="Times New Roman" w:cs="Times New Roman"/>
          <w:b/>
          <w:sz w:val="24"/>
          <w:szCs w:val="24"/>
        </w:rPr>
        <w:t>[§ 76 ods. 1 nové písmená h) a i)]</w:t>
      </w:r>
    </w:p>
    <w:p w14:paraId="510ABD2A" w14:textId="77777777" w:rsidR="009A08BC" w:rsidRPr="00C91133" w:rsidRDefault="009A08BC" w:rsidP="00A84832">
      <w:pPr>
        <w:spacing w:after="0" w:line="240" w:lineRule="auto"/>
        <w:jc w:val="both"/>
        <w:rPr>
          <w:rFonts w:ascii="Times New Roman" w:hAnsi="Times New Roman" w:cs="Times New Roman"/>
          <w:sz w:val="24"/>
          <w:szCs w:val="24"/>
          <w:lang w:eastAsia="cs-CZ"/>
        </w:rPr>
      </w:pPr>
      <w:r w:rsidRPr="00C91133">
        <w:rPr>
          <w:rFonts w:ascii="Times New Roman" w:hAnsi="Times New Roman" w:cs="Times New Roman"/>
          <w:sz w:val="24"/>
          <w:szCs w:val="24"/>
          <w:lang w:eastAsia="cs-CZ"/>
        </w:rPr>
        <w:t>Zavádza sa nové porušenie poriadku na úseku katastra. Skutková podstata tohto správneho deliktu je zhodná so skutkovou podstatou priestupku podľa § 74 ods. 1 písm. j), s tým, že páchateľom tohto správneho deliktu je právnická osoba.</w:t>
      </w:r>
    </w:p>
    <w:p w14:paraId="2407DE35" w14:textId="77777777" w:rsidR="009A08BC" w:rsidRPr="00C91133" w:rsidRDefault="009A08BC" w:rsidP="00A84832">
      <w:pPr>
        <w:spacing w:after="0" w:line="240" w:lineRule="auto"/>
        <w:jc w:val="both"/>
        <w:rPr>
          <w:rFonts w:ascii="Times New Roman" w:hAnsi="Times New Roman" w:cs="Times New Roman"/>
          <w:sz w:val="24"/>
          <w:szCs w:val="24"/>
          <w:lang w:eastAsia="cs-CZ"/>
        </w:rPr>
      </w:pPr>
    </w:p>
    <w:p w14:paraId="5CE46AF3" w14:textId="77777777" w:rsidR="009A08BC" w:rsidRPr="00C91133" w:rsidRDefault="009A08BC" w:rsidP="00A84832">
      <w:pPr>
        <w:spacing w:after="0" w:line="240" w:lineRule="auto"/>
        <w:jc w:val="both"/>
        <w:rPr>
          <w:rFonts w:ascii="Times New Roman" w:hAnsi="Times New Roman" w:cs="Times New Roman"/>
          <w:b/>
          <w:sz w:val="24"/>
          <w:szCs w:val="24"/>
          <w:lang w:eastAsia="cs-CZ"/>
        </w:rPr>
      </w:pPr>
      <w:r w:rsidRPr="00C91133">
        <w:rPr>
          <w:rFonts w:ascii="Times New Roman" w:hAnsi="Times New Roman" w:cs="Times New Roman"/>
          <w:b/>
          <w:sz w:val="24"/>
          <w:szCs w:val="24"/>
          <w:lang w:eastAsia="cs-CZ"/>
        </w:rPr>
        <w:t>K bodu 95 (§ 76 ods. 2)</w:t>
      </w:r>
    </w:p>
    <w:p w14:paraId="41E7C1FF" w14:textId="77777777" w:rsidR="009A08BC" w:rsidRPr="00C91133" w:rsidRDefault="009A08BC" w:rsidP="00A84832">
      <w:pPr>
        <w:spacing w:after="0" w:line="240" w:lineRule="auto"/>
        <w:jc w:val="both"/>
        <w:rPr>
          <w:rFonts w:ascii="Times New Roman" w:hAnsi="Times New Roman" w:cs="Times New Roman"/>
          <w:sz w:val="24"/>
          <w:szCs w:val="24"/>
          <w:lang w:eastAsia="cs-CZ"/>
        </w:rPr>
      </w:pPr>
      <w:r w:rsidRPr="00C91133">
        <w:rPr>
          <w:rFonts w:ascii="Times New Roman" w:hAnsi="Times New Roman" w:cs="Times New Roman"/>
          <w:sz w:val="24"/>
          <w:szCs w:val="24"/>
          <w:lang w:eastAsia="cs-CZ"/>
        </w:rPr>
        <w:t>Legislatívno-technická úprava. Dochádza k prepočtu slovenských korún na eurá.</w:t>
      </w:r>
    </w:p>
    <w:p w14:paraId="730A25AE" w14:textId="77777777" w:rsidR="009A08BC" w:rsidRPr="00C91133" w:rsidRDefault="009A08BC" w:rsidP="00A84832">
      <w:pPr>
        <w:spacing w:after="0" w:line="240" w:lineRule="auto"/>
        <w:jc w:val="both"/>
        <w:rPr>
          <w:rFonts w:ascii="Times New Roman" w:hAnsi="Times New Roman" w:cs="Times New Roman"/>
          <w:sz w:val="24"/>
          <w:szCs w:val="24"/>
          <w:lang w:eastAsia="cs-CZ"/>
        </w:rPr>
      </w:pPr>
    </w:p>
    <w:p w14:paraId="67548071" w14:textId="77777777" w:rsidR="009A08BC" w:rsidRPr="00C91133" w:rsidRDefault="009A08BC" w:rsidP="00A84832">
      <w:pPr>
        <w:spacing w:after="0" w:line="240" w:lineRule="auto"/>
        <w:jc w:val="both"/>
        <w:rPr>
          <w:rFonts w:ascii="Times New Roman" w:hAnsi="Times New Roman" w:cs="Times New Roman"/>
          <w:b/>
          <w:sz w:val="24"/>
          <w:szCs w:val="24"/>
          <w:lang w:eastAsia="cs-CZ"/>
        </w:rPr>
      </w:pPr>
      <w:r w:rsidRPr="00C91133">
        <w:rPr>
          <w:rFonts w:ascii="Times New Roman" w:hAnsi="Times New Roman" w:cs="Times New Roman"/>
          <w:b/>
          <w:sz w:val="24"/>
          <w:szCs w:val="24"/>
          <w:lang w:eastAsia="cs-CZ"/>
        </w:rPr>
        <w:t>K bodu 96 (§ 76 nový odsek 3)</w:t>
      </w:r>
    </w:p>
    <w:p w14:paraId="2FD04F2F" w14:textId="77777777" w:rsidR="009A08BC" w:rsidRPr="00C91133" w:rsidRDefault="009A08BC" w:rsidP="00A84832">
      <w:pPr>
        <w:spacing w:after="0" w:line="240" w:lineRule="auto"/>
        <w:jc w:val="both"/>
        <w:rPr>
          <w:rFonts w:ascii="Times New Roman" w:hAnsi="Times New Roman" w:cs="Times New Roman"/>
          <w:sz w:val="24"/>
          <w:szCs w:val="24"/>
          <w:lang w:eastAsia="cs-CZ"/>
        </w:rPr>
      </w:pPr>
      <w:r w:rsidRPr="00C91133">
        <w:rPr>
          <w:rFonts w:ascii="Times New Roman" w:hAnsi="Times New Roman" w:cs="Times New Roman"/>
          <w:sz w:val="24"/>
          <w:szCs w:val="24"/>
          <w:lang w:eastAsia="cs-CZ"/>
        </w:rPr>
        <w:t>Dopĺňa sa ustanovenie v nadväznosti na zavedenie nového porušenia poriadku na úseku katastra.</w:t>
      </w:r>
    </w:p>
    <w:p w14:paraId="657A99A2" w14:textId="77777777" w:rsidR="009A08BC" w:rsidRPr="00C91133" w:rsidRDefault="009A08BC" w:rsidP="00A84832">
      <w:pPr>
        <w:spacing w:after="0" w:line="240" w:lineRule="auto"/>
        <w:jc w:val="both"/>
        <w:rPr>
          <w:rFonts w:ascii="Times New Roman" w:hAnsi="Times New Roman" w:cs="Times New Roman"/>
          <w:sz w:val="24"/>
          <w:szCs w:val="24"/>
          <w:lang w:eastAsia="cs-CZ"/>
        </w:rPr>
      </w:pPr>
    </w:p>
    <w:p w14:paraId="2B64DAB5" w14:textId="77777777" w:rsidR="009A08BC" w:rsidRPr="00C91133" w:rsidRDefault="009A08BC" w:rsidP="00A84832">
      <w:pPr>
        <w:spacing w:after="0" w:line="240" w:lineRule="auto"/>
        <w:jc w:val="both"/>
        <w:rPr>
          <w:rFonts w:ascii="Times New Roman" w:hAnsi="Times New Roman" w:cs="Times New Roman"/>
          <w:b/>
          <w:sz w:val="24"/>
          <w:szCs w:val="24"/>
          <w:lang w:eastAsia="cs-CZ"/>
        </w:rPr>
      </w:pPr>
      <w:r w:rsidRPr="00C91133">
        <w:rPr>
          <w:rFonts w:ascii="Times New Roman" w:hAnsi="Times New Roman" w:cs="Times New Roman"/>
          <w:b/>
          <w:sz w:val="24"/>
          <w:szCs w:val="24"/>
          <w:lang w:eastAsia="cs-CZ"/>
        </w:rPr>
        <w:t>K bodu 97 (§ 76 ods. 4)</w:t>
      </w:r>
    </w:p>
    <w:p w14:paraId="57271916" w14:textId="77777777" w:rsidR="009A08BC" w:rsidRPr="00C91133" w:rsidRDefault="009A08BC" w:rsidP="00A84832">
      <w:pPr>
        <w:spacing w:after="0" w:line="240" w:lineRule="auto"/>
        <w:jc w:val="both"/>
        <w:rPr>
          <w:rFonts w:ascii="Times New Roman" w:hAnsi="Times New Roman" w:cs="Times New Roman"/>
          <w:sz w:val="24"/>
          <w:szCs w:val="24"/>
          <w:lang w:eastAsia="cs-CZ"/>
        </w:rPr>
      </w:pPr>
      <w:r w:rsidRPr="00C91133">
        <w:rPr>
          <w:rFonts w:ascii="Times New Roman" w:hAnsi="Times New Roman" w:cs="Times New Roman"/>
          <w:sz w:val="24"/>
          <w:szCs w:val="24"/>
          <w:lang w:eastAsia="cs-CZ"/>
        </w:rPr>
        <w:t xml:space="preserve">Legislatívno-technická úprava v nadväznosti ustanovení upravujúcich priestupky a porušenia poriadku na úseku katastra. </w:t>
      </w:r>
    </w:p>
    <w:p w14:paraId="11FA37D6" w14:textId="77777777" w:rsidR="009A08BC" w:rsidRPr="00C91133" w:rsidRDefault="009A08BC" w:rsidP="00A84832">
      <w:pPr>
        <w:spacing w:after="0" w:line="240" w:lineRule="auto"/>
        <w:jc w:val="both"/>
        <w:rPr>
          <w:rFonts w:ascii="Times New Roman" w:hAnsi="Times New Roman" w:cs="Times New Roman"/>
          <w:sz w:val="24"/>
          <w:szCs w:val="24"/>
          <w:lang w:eastAsia="cs-CZ"/>
        </w:rPr>
      </w:pPr>
    </w:p>
    <w:p w14:paraId="473CD439" w14:textId="77777777" w:rsidR="009A08BC" w:rsidRPr="00C91133" w:rsidRDefault="009A08BC" w:rsidP="00A84832">
      <w:pPr>
        <w:spacing w:after="0" w:line="240" w:lineRule="auto"/>
        <w:jc w:val="both"/>
        <w:rPr>
          <w:rFonts w:ascii="Times New Roman" w:hAnsi="Times New Roman" w:cs="Times New Roman"/>
          <w:b/>
          <w:sz w:val="24"/>
          <w:szCs w:val="24"/>
          <w:lang w:eastAsia="cs-CZ"/>
        </w:rPr>
      </w:pPr>
      <w:r w:rsidRPr="00C91133">
        <w:rPr>
          <w:rFonts w:ascii="Times New Roman" w:hAnsi="Times New Roman" w:cs="Times New Roman"/>
          <w:b/>
          <w:sz w:val="24"/>
          <w:szCs w:val="24"/>
          <w:lang w:eastAsia="cs-CZ"/>
        </w:rPr>
        <w:t>K bodu 98 (§ 77 ods. 1)</w:t>
      </w:r>
    </w:p>
    <w:p w14:paraId="03A6737D" w14:textId="77777777" w:rsidR="009A08BC" w:rsidRPr="00C91133" w:rsidRDefault="009A08BC" w:rsidP="00A84832">
      <w:pPr>
        <w:spacing w:after="0" w:line="240" w:lineRule="auto"/>
        <w:jc w:val="both"/>
        <w:rPr>
          <w:rFonts w:ascii="Times New Roman" w:hAnsi="Times New Roman" w:cs="Times New Roman"/>
          <w:sz w:val="24"/>
          <w:szCs w:val="24"/>
          <w:lang w:eastAsia="cs-CZ"/>
        </w:rPr>
      </w:pPr>
      <w:r w:rsidRPr="00C91133">
        <w:rPr>
          <w:rFonts w:ascii="Times New Roman" w:hAnsi="Times New Roman" w:cs="Times New Roman"/>
          <w:sz w:val="24"/>
          <w:szCs w:val="24"/>
          <w:lang w:eastAsia="cs-CZ"/>
        </w:rPr>
        <w:t>Predmetné ustanovenie stratilo opodstatnenie v dôsledku nového ustanovenia § 75 ods. 1 a                § 74 ods. 3 katastrálneho zákona.</w:t>
      </w:r>
    </w:p>
    <w:p w14:paraId="23A941A7" w14:textId="77777777" w:rsidR="009A08BC" w:rsidRPr="00C91133" w:rsidRDefault="009A08BC" w:rsidP="00A84832">
      <w:pPr>
        <w:spacing w:after="0" w:line="240" w:lineRule="auto"/>
        <w:jc w:val="both"/>
        <w:rPr>
          <w:rFonts w:ascii="Times New Roman" w:hAnsi="Times New Roman" w:cs="Times New Roman"/>
          <w:sz w:val="24"/>
          <w:szCs w:val="24"/>
          <w:lang w:eastAsia="cs-CZ"/>
        </w:rPr>
      </w:pPr>
    </w:p>
    <w:p w14:paraId="2F4862D5" w14:textId="77777777" w:rsidR="009A08BC" w:rsidRPr="00C91133" w:rsidRDefault="009A08BC" w:rsidP="00A84832">
      <w:pPr>
        <w:spacing w:after="0" w:line="240" w:lineRule="auto"/>
        <w:jc w:val="both"/>
        <w:rPr>
          <w:rFonts w:ascii="Times New Roman" w:hAnsi="Times New Roman" w:cs="Times New Roman"/>
          <w:b/>
          <w:sz w:val="24"/>
          <w:szCs w:val="24"/>
          <w:lang w:eastAsia="cs-CZ"/>
        </w:rPr>
      </w:pPr>
      <w:r w:rsidRPr="00C91133">
        <w:rPr>
          <w:rFonts w:ascii="Times New Roman" w:hAnsi="Times New Roman" w:cs="Times New Roman"/>
          <w:b/>
          <w:sz w:val="24"/>
          <w:szCs w:val="24"/>
          <w:lang w:eastAsia="cs-CZ"/>
        </w:rPr>
        <w:t>K bodu 99 (§ 77 ods. 1)</w:t>
      </w:r>
    </w:p>
    <w:p w14:paraId="070463F1" w14:textId="77777777" w:rsidR="009A08BC" w:rsidRPr="00C91133" w:rsidRDefault="009A08BC" w:rsidP="00A84832">
      <w:pPr>
        <w:spacing w:after="0" w:line="240" w:lineRule="auto"/>
        <w:jc w:val="both"/>
        <w:rPr>
          <w:rFonts w:ascii="Times New Roman" w:hAnsi="Times New Roman" w:cs="Times New Roman"/>
          <w:sz w:val="24"/>
          <w:szCs w:val="24"/>
          <w:lang w:eastAsia="cs-CZ"/>
        </w:rPr>
      </w:pPr>
      <w:r w:rsidRPr="00C91133">
        <w:rPr>
          <w:rFonts w:ascii="Times New Roman" w:hAnsi="Times New Roman" w:cs="Times New Roman"/>
          <w:sz w:val="24"/>
          <w:szCs w:val="24"/>
          <w:lang w:eastAsia="cs-CZ"/>
        </w:rPr>
        <w:t>Precizuje sa právna úprava prejednávania porušenia poriadku na úseku katastra v nadväznosti na úpravu nových skutkových podstáv porušenia poriadku.</w:t>
      </w:r>
    </w:p>
    <w:p w14:paraId="4E7AD0DE" w14:textId="77777777" w:rsidR="009A08BC" w:rsidRPr="00C91133" w:rsidRDefault="009A08BC" w:rsidP="00A84832">
      <w:pPr>
        <w:spacing w:after="0" w:line="240" w:lineRule="auto"/>
        <w:jc w:val="both"/>
        <w:rPr>
          <w:rFonts w:ascii="Times New Roman" w:hAnsi="Times New Roman" w:cs="Times New Roman"/>
          <w:b/>
          <w:sz w:val="24"/>
          <w:szCs w:val="24"/>
          <w:lang w:eastAsia="cs-CZ"/>
        </w:rPr>
      </w:pPr>
    </w:p>
    <w:p w14:paraId="58ABB6F4" w14:textId="77777777" w:rsidR="009A08BC" w:rsidRPr="00C91133" w:rsidRDefault="009A08BC" w:rsidP="00A84832">
      <w:pPr>
        <w:spacing w:after="0" w:line="240" w:lineRule="auto"/>
        <w:jc w:val="both"/>
        <w:rPr>
          <w:rFonts w:ascii="Times New Roman" w:hAnsi="Times New Roman" w:cs="Times New Roman"/>
          <w:b/>
          <w:sz w:val="24"/>
          <w:szCs w:val="24"/>
          <w:lang w:eastAsia="cs-CZ"/>
        </w:rPr>
      </w:pPr>
      <w:r w:rsidRPr="00C91133">
        <w:rPr>
          <w:rFonts w:ascii="Times New Roman" w:hAnsi="Times New Roman" w:cs="Times New Roman"/>
          <w:b/>
          <w:sz w:val="24"/>
          <w:szCs w:val="24"/>
          <w:lang w:eastAsia="cs-CZ"/>
        </w:rPr>
        <w:t>K bodu 100 (§ 77 ods. 3)</w:t>
      </w:r>
    </w:p>
    <w:p w14:paraId="4E969478" w14:textId="77777777" w:rsidR="009A08BC" w:rsidRPr="00C91133" w:rsidRDefault="009A08BC" w:rsidP="00A84832">
      <w:pPr>
        <w:spacing w:after="0" w:line="240" w:lineRule="auto"/>
        <w:jc w:val="both"/>
        <w:rPr>
          <w:rFonts w:ascii="Times New Roman" w:hAnsi="Times New Roman" w:cs="Times New Roman"/>
          <w:sz w:val="24"/>
          <w:szCs w:val="24"/>
          <w:lang w:eastAsia="cs-CZ"/>
        </w:rPr>
      </w:pPr>
      <w:r w:rsidRPr="00C91133">
        <w:rPr>
          <w:rFonts w:ascii="Times New Roman" w:hAnsi="Times New Roman" w:cs="Times New Roman"/>
          <w:sz w:val="24"/>
          <w:szCs w:val="24"/>
          <w:lang w:eastAsia="cs-CZ"/>
        </w:rPr>
        <w:t>Zmena ustanovenia v nadväznosti na zavedenie nového porušenia poriadku na úseku katastra.</w:t>
      </w:r>
    </w:p>
    <w:p w14:paraId="01CA93AB" w14:textId="77777777" w:rsidR="009A08BC" w:rsidRPr="00C91133" w:rsidRDefault="009A08BC" w:rsidP="005130BD">
      <w:pPr>
        <w:spacing w:after="0" w:line="240" w:lineRule="auto"/>
        <w:jc w:val="both"/>
        <w:rPr>
          <w:rFonts w:ascii="Times New Roman" w:hAnsi="Times New Roman" w:cs="Times New Roman"/>
          <w:b/>
          <w:sz w:val="24"/>
          <w:szCs w:val="24"/>
        </w:rPr>
      </w:pPr>
    </w:p>
    <w:p w14:paraId="538FB2F4" w14:textId="77777777" w:rsidR="009A08BC" w:rsidRPr="00C91133" w:rsidRDefault="009A08BC" w:rsidP="005130BD">
      <w:pPr>
        <w:spacing w:after="0" w:line="240" w:lineRule="auto"/>
        <w:jc w:val="both"/>
        <w:rPr>
          <w:rFonts w:ascii="Times New Roman" w:hAnsi="Times New Roman" w:cs="Times New Roman"/>
          <w:b/>
          <w:sz w:val="24"/>
          <w:szCs w:val="24"/>
        </w:rPr>
      </w:pPr>
      <w:r w:rsidRPr="00C91133">
        <w:rPr>
          <w:rFonts w:ascii="Times New Roman" w:hAnsi="Times New Roman" w:cs="Times New Roman"/>
          <w:b/>
          <w:sz w:val="24"/>
          <w:szCs w:val="24"/>
        </w:rPr>
        <w:t>K bodu 101 (prechodné ustanovenia)</w:t>
      </w:r>
    </w:p>
    <w:p w14:paraId="4AD11E72" w14:textId="77777777" w:rsidR="009A08BC" w:rsidRPr="00C91133" w:rsidRDefault="009A08BC" w:rsidP="005130BD">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Upravujú sa prechodné ustanovenia k úpravám účinným od 1. januára 2027.</w:t>
      </w:r>
    </w:p>
    <w:p w14:paraId="5389EA28" w14:textId="77777777" w:rsidR="009A08BC" w:rsidRPr="00C91133" w:rsidRDefault="009A08BC" w:rsidP="005130BD">
      <w:pPr>
        <w:spacing w:after="0" w:line="240" w:lineRule="auto"/>
        <w:jc w:val="both"/>
        <w:rPr>
          <w:rFonts w:ascii="Times New Roman" w:hAnsi="Times New Roman" w:cs="Times New Roman"/>
          <w:sz w:val="24"/>
          <w:szCs w:val="24"/>
          <w:lang w:eastAsia="cs-CZ"/>
        </w:rPr>
      </w:pPr>
      <w:r w:rsidRPr="00C91133">
        <w:rPr>
          <w:rFonts w:ascii="Times New Roman" w:hAnsi="Times New Roman" w:cs="Times New Roman"/>
          <w:sz w:val="24"/>
          <w:szCs w:val="24"/>
          <w:lang w:eastAsia="cs-CZ"/>
        </w:rPr>
        <w:t>K odseku 1</w:t>
      </w:r>
    </w:p>
    <w:p w14:paraId="6CE8EC33" w14:textId="77777777" w:rsidR="009A08BC" w:rsidRPr="00C91133" w:rsidRDefault="009A08BC" w:rsidP="005130BD">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lang w:eastAsia="cs-CZ"/>
        </w:rPr>
        <w:t>Zmena nadväzuje na prijatie novej vyhlášky Úradu geodézie, kartografie a katastra Slovenskej republiky č. 461/2009 Z. z., ktorou sa vykonáva zákon Národnej rady Slovenskej republiky č. 162/1995 Z. z. o katastri nehnuteľností a o zápise vlastníckych práv k nehnuteľnostiam (katastrálny zákon) v znení neskorších predpisov v znení neskorších predpisov, a ktorej prijatie spolu s vyhláškou č. 300/2009 Z. z., ktorou sa vykonáva zákon Národnej rady Slovenskej republiky č. 215/1995 Z. z. o geodézii a kartografii v znení neskorších predpisov v znení neskorších predpisov podstatným spôsobom ovplyvnilo spôsob vyhotovenia výsledkov vybraných geodetických a kartografických činností.</w:t>
      </w:r>
    </w:p>
    <w:p w14:paraId="3EBA6168" w14:textId="77777777" w:rsidR="009A08BC" w:rsidRPr="00C91133" w:rsidRDefault="009A08BC" w:rsidP="005130BD">
      <w:pPr>
        <w:spacing w:after="0" w:line="240" w:lineRule="auto"/>
        <w:jc w:val="both"/>
        <w:rPr>
          <w:rFonts w:ascii="Times New Roman" w:hAnsi="Times New Roman" w:cs="Times New Roman"/>
          <w:b/>
          <w:sz w:val="24"/>
          <w:szCs w:val="24"/>
        </w:rPr>
      </w:pPr>
    </w:p>
    <w:p w14:paraId="0F379672" w14:textId="77777777" w:rsidR="009A08BC" w:rsidRPr="00C91133" w:rsidRDefault="009A08BC" w:rsidP="005130BD">
      <w:pPr>
        <w:spacing w:after="0" w:line="240" w:lineRule="auto"/>
        <w:jc w:val="both"/>
        <w:rPr>
          <w:rFonts w:ascii="Times New Roman" w:hAnsi="Times New Roman" w:cs="Times New Roman"/>
          <w:b/>
          <w:sz w:val="24"/>
          <w:szCs w:val="24"/>
        </w:rPr>
      </w:pPr>
      <w:r w:rsidRPr="00C91133">
        <w:rPr>
          <w:rFonts w:ascii="Times New Roman" w:hAnsi="Times New Roman" w:cs="Times New Roman"/>
          <w:b/>
          <w:sz w:val="24"/>
          <w:szCs w:val="24"/>
        </w:rPr>
        <w:t>K bodom 102 a 103 (splnomocňovacie ustanovenie)</w:t>
      </w:r>
    </w:p>
    <w:p w14:paraId="629347B6" w14:textId="77777777" w:rsidR="009A08BC" w:rsidRPr="00C91133" w:rsidRDefault="009A08BC" w:rsidP="005130BD">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Dopĺňa sa splnomocňovacie ustanovenie, podľa ktorého ÚGKK SR všeobecne záväzným právnym predpisom upraví podrobnosti o obsahu výstupov z informačného systému katastra. V súčasnej právnej úprave zároveň absentuje úprava úložných lehôt jednotlivých spisov katastrálnych konaní, preto sa dopĺňa splnomocňovacie ustanovenie, na základe ktorého ÚGKK SR upraví podrobnosti ohľadom úložných lehôt vo vykonávacom právnom predpise.</w:t>
      </w:r>
    </w:p>
    <w:p w14:paraId="47330914" w14:textId="77777777" w:rsidR="009A08BC" w:rsidRPr="00C91133" w:rsidRDefault="009A08BC" w:rsidP="005130BD">
      <w:pPr>
        <w:spacing w:after="0" w:line="240" w:lineRule="auto"/>
        <w:jc w:val="both"/>
        <w:rPr>
          <w:rFonts w:ascii="Times New Roman" w:hAnsi="Times New Roman" w:cs="Times New Roman"/>
          <w:sz w:val="24"/>
          <w:szCs w:val="24"/>
        </w:rPr>
      </w:pPr>
    </w:p>
    <w:p w14:paraId="0BF016B1" w14:textId="77777777" w:rsidR="009A08BC" w:rsidRPr="00C91133" w:rsidRDefault="009A08BC" w:rsidP="005130BD">
      <w:pPr>
        <w:spacing w:after="0" w:line="240" w:lineRule="auto"/>
        <w:jc w:val="both"/>
        <w:rPr>
          <w:rFonts w:ascii="Times New Roman" w:hAnsi="Times New Roman" w:cs="Times New Roman"/>
          <w:b/>
          <w:sz w:val="24"/>
          <w:szCs w:val="24"/>
        </w:rPr>
      </w:pPr>
      <w:r w:rsidRPr="00C91133">
        <w:rPr>
          <w:rFonts w:ascii="Times New Roman" w:hAnsi="Times New Roman" w:cs="Times New Roman"/>
          <w:b/>
          <w:sz w:val="24"/>
          <w:szCs w:val="24"/>
        </w:rPr>
        <w:t>K Čl. II</w:t>
      </w:r>
    </w:p>
    <w:p w14:paraId="14A33049" w14:textId="77777777" w:rsidR="009A08BC" w:rsidRPr="00C91133" w:rsidRDefault="009A08BC" w:rsidP="005130BD">
      <w:pPr>
        <w:spacing w:after="0" w:line="240" w:lineRule="auto"/>
        <w:jc w:val="both"/>
        <w:rPr>
          <w:rFonts w:ascii="Times New Roman" w:hAnsi="Times New Roman" w:cs="Times New Roman"/>
          <w:bCs/>
          <w:sz w:val="24"/>
          <w:szCs w:val="24"/>
        </w:rPr>
      </w:pPr>
      <w:r w:rsidRPr="00C91133">
        <w:rPr>
          <w:rFonts w:ascii="Times New Roman" w:hAnsi="Times New Roman" w:cs="Times New Roman"/>
          <w:bCs/>
          <w:sz w:val="24"/>
          <w:szCs w:val="24"/>
        </w:rPr>
        <w:t>K bodom 1, 2 a 3</w:t>
      </w:r>
    </w:p>
    <w:p w14:paraId="53802BE6" w14:textId="77777777" w:rsidR="009A08BC" w:rsidRPr="00C91133" w:rsidRDefault="009A08BC" w:rsidP="005130BD">
      <w:pPr>
        <w:spacing w:after="0" w:line="240" w:lineRule="auto"/>
        <w:jc w:val="both"/>
        <w:rPr>
          <w:rFonts w:ascii="Times New Roman" w:hAnsi="Times New Roman" w:cs="Times New Roman"/>
          <w:bCs/>
          <w:sz w:val="24"/>
          <w:szCs w:val="24"/>
        </w:rPr>
      </w:pPr>
      <w:r w:rsidRPr="00C91133">
        <w:rPr>
          <w:rFonts w:ascii="Times New Roman" w:hAnsi="Times New Roman" w:cs="Times New Roman"/>
          <w:bCs/>
          <w:sz w:val="24"/>
          <w:szCs w:val="24"/>
        </w:rPr>
        <w:t xml:space="preserve">Ustanovenie predstavuje iba formálnu úpravu jednotlivých bodov písmena a) s uvedením príslušnej výšky správneho poplatku a zároveň sa písmeno a) dopĺňa o nový bod 5, ktorý </w:t>
      </w:r>
      <w:r w:rsidRPr="00C91133">
        <w:rPr>
          <w:rFonts w:ascii="Times New Roman" w:hAnsi="Times New Roman" w:cs="Times New Roman"/>
          <w:bCs/>
          <w:sz w:val="24"/>
          <w:szCs w:val="24"/>
        </w:rPr>
        <w:lastRenderedPageBreak/>
        <w:t xml:space="preserve">ustanovuje výšku správneho poplatku za vydanie výpisu z listu vlastníctva v elektronickej podobe </w:t>
      </w:r>
      <w:r w:rsidRPr="00C91133">
        <w:rPr>
          <w:rFonts w:ascii="Times New Roman" w:hAnsi="Times New Roman" w:cs="Times New Roman"/>
          <w:sz w:val="24"/>
          <w:szCs w:val="24"/>
        </w:rPr>
        <w:t>prostredníctvom špecializovaného portálu.</w:t>
      </w:r>
    </w:p>
    <w:p w14:paraId="7720E60D" w14:textId="77777777" w:rsidR="009A08BC" w:rsidRPr="00C91133" w:rsidRDefault="009A08BC" w:rsidP="005130BD">
      <w:pPr>
        <w:spacing w:after="0" w:line="240" w:lineRule="auto"/>
        <w:jc w:val="both"/>
        <w:rPr>
          <w:rFonts w:ascii="Times New Roman" w:hAnsi="Times New Roman" w:cs="Times New Roman"/>
          <w:bCs/>
          <w:sz w:val="24"/>
          <w:szCs w:val="24"/>
        </w:rPr>
      </w:pPr>
      <w:r w:rsidRPr="00C91133">
        <w:rPr>
          <w:rFonts w:ascii="Times New Roman" w:hAnsi="Times New Roman" w:cs="Times New Roman"/>
          <w:bCs/>
          <w:sz w:val="24"/>
          <w:szCs w:val="24"/>
        </w:rPr>
        <w:t>Doplnením nového písmena k) sa ustanovuje výška správneho poplatku za vydanie listiny zo zbierky listín.</w:t>
      </w:r>
    </w:p>
    <w:p w14:paraId="44267636" w14:textId="77777777" w:rsidR="009A08BC" w:rsidRPr="00C91133" w:rsidRDefault="009A08BC" w:rsidP="005130BD">
      <w:pPr>
        <w:spacing w:after="0" w:line="240" w:lineRule="auto"/>
        <w:jc w:val="both"/>
        <w:rPr>
          <w:rFonts w:ascii="Times New Roman" w:hAnsi="Times New Roman" w:cs="Times New Roman"/>
          <w:bCs/>
          <w:sz w:val="24"/>
          <w:szCs w:val="24"/>
        </w:rPr>
      </w:pPr>
      <w:r w:rsidRPr="00C91133">
        <w:rPr>
          <w:rFonts w:ascii="Times New Roman" w:hAnsi="Times New Roman" w:cs="Times New Roman"/>
          <w:sz w:val="24"/>
          <w:szCs w:val="24"/>
        </w:rPr>
        <w:t>Zároveň sa ustanovuje, že oslobodenie podľa položky 10 Sadzobníka správnych poplatkov sa nevzťahuje na vydanie výpisu z listu vlastníctva v elektronickej podobe prostredníctvom špecializovaného portálu.</w:t>
      </w:r>
    </w:p>
    <w:p w14:paraId="1291C844" w14:textId="77777777" w:rsidR="009A08BC" w:rsidRPr="00C91133" w:rsidRDefault="009A08BC" w:rsidP="005130BD">
      <w:pPr>
        <w:spacing w:after="0" w:line="240" w:lineRule="auto"/>
        <w:jc w:val="both"/>
        <w:rPr>
          <w:rFonts w:ascii="Times New Roman" w:hAnsi="Times New Roman" w:cs="Times New Roman"/>
          <w:b/>
          <w:sz w:val="24"/>
          <w:szCs w:val="24"/>
        </w:rPr>
      </w:pPr>
    </w:p>
    <w:p w14:paraId="7DBC9996" w14:textId="77777777" w:rsidR="009A08BC" w:rsidRPr="00C91133" w:rsidRDefault="009A08BC" w:rsidP="00771A6E">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K bodom 4 a 5</w:t>
      </w:r>
    </w:p>
    <w:p w14:paraId="475D1B3C" w14:textId="77777777" w:rsidR="009A08BC" w:rsidRPr="00C91133" w:rsidRDefault="009A08BC" w:rsidP="00771A6E">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Položka 10 Sadzobníka správnych poplatkov upravuje výšku správneho poplatku za jednotlivé úkony na úseku katastra samostatne a preto sa neuplatní všeobecné ustanovenie § 6 ods. 2 o znížení správneho poplatku.</w:t>
      </w:r>
    </w:p>
    <w:p w14:paraId="59EA9D7E" w14:textId="77777777" w:rsidR="009A08BC" w:rsidRPr="00C91133" w:rsidRDefault="009A08BC" w:rsidP="00771A6E">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Ustanovenia Položky 11 časti Splnomocnenie druhý a tretí bod sa upravuje v nadväznosti na skutočnosť, že znenie druhej a tretej vety sa zapracovalo priamo do katastrálneho zákona. Tretí bod sa vypúšťa z dôvodu zrušenia možnosti podať oznámenie o návrhu na vklad.</w:t>
      </w:r>
    </w:p>
    <w:p w14:paraId="18A8DCAB" w14:textId="77777777" w:rsidR="009A08BC" w:rsidRPr="00C91133" w:rsidRDefault="009A08BC" w:rsidP="00771A6E">
      <w:pPr>
        <w:spacing w:after="0" w:line="240" w:lineRule="auto"/>
        <w:jc w:val="both"/>
        <w:rPr>
          <w:rFonts w:ascii="Times New Roman" w:hAnsi="Times New Roman" w:cs="Times New Roman"/>
          <w:sz w:val="24"/>
          <w:szCs w:val="24"/>
        </w:rPr>
      </w:pPr>
    </w:p>
    <w:p w14:paraId="21264332" w14:textId="77777777" w:rsidR="009A08BC" w:rsidRPr="00C91133" w:rsidRDefault="009A08BC" w:rsidP="00771A6E">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K bodu 6</w:t>
      </w:r>
    </w:p>
    <w:p w14:paraId="53EC9C0C" w14:textId="77777777" w:rsidR="009A08BC" w:rsidRPr="00C91133" w:rsidRDefault="009A08BC" w:rsidP="00743F11">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 xml:space="preserve">Upravuje sa výška správnych poplatkov uvedených v položke 11 Sadzobníka správnych poplatkov. Táto úprava je vyvolaná zmenou pri podávaní elektronických návrhov na vklad. </w:t>
      </w:r>
      <w:r w:rsidRPr="00C91133">
        <w:rPr>
          <w:rFonts w:ascii="Times New Roman" w:hAnsi="Times New Roman" w:cs="Times New Roman"/>
          <w:iCs/>
          <w:sz w:val="24"/>
          <w:szCs w:val="24"/>
          <w:lang w:eastAsia="sk-SK"/>
        </w:rPr>
        <w:t xml:space="preserve">Právna úprava reaguje na podávanie podaní prostredníctvom všeobecného formulára cez Ústredný portál verejnej správy (ÚPVS), nakoľko údaje z takto realizovaného podania je potrebné manuálne prevziať do informačných systémov orgánov štátnej správy na úseku katastra nehnuteľností. Účelom je motivovať verejnosť na podávanie návrhov na vklad prostredníctvom štruktúrovaného elektronického formulára. </w:t>
      </w:r>
      <w:r w:rsidRPr="00C91133">
        <w:rPr>
          <w:rFonts w:ascii="Times New Roman" w:hAnsi="Times New Roman" w:cs="Times New Roman"/>
          <w:sz w:val="24"/>
          <w:szCs w:val="24"/>
        </w:rPr>
        <w:t>Podanie podané prostredníctvom takéhoto formulára umožňuje sťahovať údaje katastra priamo do formulára, čím sa okrem iného odstráni chybovosť podaní (napr. chyby v písaní) a skráti sa lehota na vyplnenie podania. Zľava z poplatku sa bude vzťahovať len na podania podané prostredníctvom štruktúrovaného elektronického formulára, keďže údaje z neho je možné automatizovane sťahovať do interných systémov.</w:t>
      </w:r>
    </w:p>
    <w:p w14:paraId="372B4BC1" w14:textId="77777777" w:rsidR="009A08BC" w:rsidRPr="00C91133" w:rsidRDefault="009A08BC" w:rsidP="00743F11">
      <w:pPr>
        <w:spacing w:after="0" w:line="240" w:lineRule="auto"/>
        <w:jc w:val="both"/>
        <w:rPr>
          <w:rFonts w:ascii="Times New Roman" w:hAnsi="Times New Roman" w:cs="Times New Roman"/>
          <w:sz w:val="24"/>
          <w:szCs w:val="24"/>
        </w:rPr>
      </w:pPr>
    </w:p>
    <w:p w14:paraId="13060B53" w14:textId="77777777" w:rsidR="009A08BC" w:rsidRPr="00C91133" w:rsidRDefault="009A08BC" w:rsidP="00771A6E">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K bodu 7</w:t>
      </w:r>
    </w:p>
    <w:p w14:paraId="69ED2B51" w14:textId="77777777" w:rsidR="009A08BC" w:rsidRPr="00C91133" w:rsidRDefault="009A08BC" w:rsidP="005130BD">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Zavádza sa nová položka Sadzobníka správnych poplatkov 11a.</w:t>
      </w:r>
    </w:p>
    <w:p w14:paraId="4AA3BD28" w14:textId="77777777" w:rsidR="009A08BC" w:rsidRPr="00C91133" w:rsidRDefault="009A08BC" w:rsidP="005130BD">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 xml:space="preserve">Zavádza sa správny poplatok za prešetrenie údajov katastra. Uvedený inštitút bol častokrát zneužívaný za účelom vykonania právneho auditu určitej nehnuteľnosti. Prešetrenie údajov katastra predstavuje vysokú prácnosť, čo do množstva prešetrovaných údajov, zápisov a listín, na základe ktorých bol vykonaný zápis do katastra. Navrhovaná výška správneho poplatku aspoň z časti zohľadňuje túto skutočnosť. </w:t>
      </w:r>
    </w:p>
    <w:p w14:paraId="069C959B" w14:textId="77777777" w:rsidR="009A08BC" w:rsidRPr="00C91133" w:rsidRDefault="009A08BC" w:rsidP="005130BD">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 xml:space="preserve">Zároveň sa upravuje, kto a kedy je oslobodený od úhrady správneho poplatku podľa tejto položky a tiež situácia, ktorá keď nastane, tak sa uhradený správny poplatok vráti. </w:t>
      </w:r>
    </w:p>
    <w:p w14:paraId="40240844" w14:textId="77777777" w:rsidR="009A08BC" w:rsidRPr="00C91133" w:rsidRDefault="009A08BC" w:rsidP="005130BD">
      <w:pPr>
        <w:spacing w:after="0" w:line="240" w:lineRule="auto"/>
        <w:jc w:val="both"/>
        <w:rPr>
          <w:rFonts w:ascii="Times New Roman" w:hAnsi="Times New Roman" w:cs="Times New Roman"/>
          <w:bCs/>
          <w:sz w:val="24"/>
          <w:szCs w:val="24"/>
        </w:rPr>
      </w:pPr>
    </w:p>
    <w:p w14:paraId="415DF1F1" w14:textId="77777777" w:rsidR="009A08BC" w:rsidRPr="00C91133" w:rsidRDefault="009A08BC" w:rsidP="00696B25">
      <w:pPr>
        <w:spacing w:after="0" w:line="240" w:lineRule="auto"/>
        <w:jc w:val="both"/>
        <w:rPr>
          <w:rFonts w:ascii="Times New Roman" w:hAnsi="Times New Roman" w:cs="Times New Roman"/>
          <w:b/>
          <w:bCs/>
          <w:sz w:val="24"/>
          <w:szCs w:val="24"/>
        </w:rPr>
      </w:pPr>
      <w:r w:rsidRPr="00C91133">
        <w:rPr>
          <w:rFonts w:ascii="Times New Roman" w:hAnsi="Times New Roman" w:cs="Times New Roman"/>
          <w:b/>
          <w:bCs/>
          <w:sz w:val="24"/>
          <w:szCs w:val="24"/>
        </w:rPr>
        <w:t>K Čl. III</w:t>
      </w:r>
    </w:p>
    <w:p w14:paraId="4C179134" w14:textId="77777777" w:rsidR="009A08BC" w:rsidRPr="00C91133" w:rsidRDefault="009A08BC" w:rsidP="002729B6">
      <w:pPr>
        <w:tabs>
          <w:tab w:val="left" w:pos="142"/>
        </w:tabs>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 xml:space="preserve">Zákon Národnej rady Slovenskej republiky č. 202/1995 Z. z. Devízový zákon a zákon, ktorým sa mení a dopĺňa zákon Slovenskej národnej rady č. 372/1990 Zb. o priestupkoch v znení neskorších predpisov je všeobecným predpisom, ktorý upravuje práva a povinnosti tuzemca a cudzozemca pri nadobúdaní vlastníckeho práva k nehnuteľnostiam. Dopĺňa sa doteraz absentujúca právna úprava podmienok nadobúdania vlastníckeho práva k nehnuteľnosti v tuzemsku cudzím štátom a ustanovujú sa hmotnoprávne podmienky nadobúdania nehnuteľnosti cudzím štátom s cieľom, aby cudzí štát nadobúdal nehnuteľnosti v tuzemsku iba na účely predpokladané najmä Viedenským dohovorom o diplomatických stykoch alebo Viedenským dohovorom o konzulárnych stykoch. Vo vzťahu k cudziemu štátu sa preto ustanovuje, že </w:t>
      </w:r>
      <w:r w:rsidRPr="00C91133">
        <w:rPr>
          <w:rFonts w:ascii="Times New Roman" w:hAnsi="Times New Roman" w:cs="Times New Roman"/>
          <w:sz w:val="24"/>
          <w:szCs w:val="24"/>
        </w:rPr>
        <w:lastRenderedPageBreak/>
        <w:t>vlastnícke právo k nehnuteľnosti v tuzemsku môže cudzí štát nadobudnúť len vtedy, ak je účel využívania nehnuteľnosti, prípustný podľa medzinárodných zmlúv, ktorými je Slovenská republika viazaná alebo podľa iných pravidiel medzinárodného práva, a ak je to v súlade s bezpečnostnými záujmami Slovenskej republiky. Okrem toho sa ustanovuje, že musia byť splnené ďalšie procesné podmienky podľa osobitných predpisov, ktorými sú zákon Národnej rady Slovenskej republiky č. 162/1995 Z. z. o katastri nehnuteľností a o  zápise vlastníckych a iných práv k nehnuteľnostiam (katastrálny zákon) v znení neskorších predpisov a  zákon                         č. 527/2002 Z. z. o dobrovoľných dražbách a o doplnení zákona Slovenskej národnej rady                         č. 323/1992 Zb. o notároch a notárskej činnosti (Notársky poriadok) v znení neskorších predpisov.</w:t>
      </w:r>
    </w:p>
    <w:p w14:paraId="3F2A4BE3" w14:textId="77777777" w:rsidR="009A08BC" w:rsidRPr="00C91133" w:rsidRDefault="009A08BC" w:rsidP="00B95C44">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 xml:space="preserve">Na dosiahnutie účelu sledovaného navrhovanou právnou úpravou je teda potrebné novelizovať aj zákon Národnej rady Slovenskej republiky č. 162/1995 Z. z. o katastri nehnuteľnosti a o zápise vlastníckych a iných práv k nehnuteľnostiam (katastrálny zákon) v znení neskorších predpisov, podľa ktorého vykonávajú katastrálne úrady vkladové konanie, a v rámci ktorého je potrebné ustanoviť, že okresný úrad požiada Ministerstvo zahraničných vecí a európskych záležitostí Slovenskej republiky o vyjadrenie, či je účel využívania nehnuteľnosti, ku ktorej má na základe vkladu nadobudnúť vlastníctvo cudzí štát, prípustný podľa medzinárodných zmlúv, ktorými je Slovenská republika viazaná, alebo podľa iných pravidiel medzinárodného práva (MZVEZ SR má v konaní o vklade potvrdiť, že nadobúdaná nehnuteľnosť má slúžiť na diplomatické účely alebo konzulárne účely). Ide o ochranu verejného záujmu, konkrétne zahraničnopolitického záujmu, ktorý zaviedol zákonodarca do právneho poriadku aj v iných právnych predpisoch, napr. zákon č. 392/2011 Z. z. o obchodovaní s výrobkami obranného priemyslu ako jedno z hľadísk významných pre vydanie rozhodnutia o žiadosti o udelenie vývoznej licencie. Ministerstvo zahraničných vecí a európskych záležitostí Slovenskej republiky je podľa ustanovenia § 14 ods. 1 zákona č. 575/2001 Z. z. o organizácii činnosti vlády a organizácii ústrednej štátnej správy v znení neskorších predpisov ústredným orgánom štátnej správy pre oblasť zahraničnej politiky a vzťahy Slovenskej republiky k ostatným štátom, medzinárodným organizáciám a zoskupeniam a európskym inštitúciám a podľa odseku 2 písm. e) zabezpečuje koordináciu prípravy a vnútroštátneho prerokúvania, uzatvárania, vyhlasovania, vykonávania a vypovedávania medzinárodných zmlúv. Na tomto právnom základe je príslušné vydávať stanovisko ku konaniam, kde môže byť dotknutá jeho pôsobnosť. Ide teda o štátny orgán, ktorý má zákonodarcom zverenú odbornú pôsobnosť na posúdenie zahraničnopolitických záujmov Slovenskej republiky, a ktorý pri posudzovaní konkrétnej žiadosti chráni verejný záujem na úseku zahraničnopolitických záujmov Slovenskej republiky, pričom vydanie negatívneho vyjadrenia je jedným z nástrojov tejto ochrany, pretože suverénny štát má pri úprave nadobúdania vlastníckeho práva k nehnuteľnostiam nachádzajúcim sa na jeho území, ustanovenú značnú diskréciu, a to najmä s ohľadom na právne a neprávne (politické) záväzky vyplývajúce z medzinárodného práva, resp. z členstva v medzinárodných organizáciách (OSN, EU, NATO a ďalšie) alebo práva EÚ. </w:t>
      </w:r>
    </w:p>
    <w:p w14:paraId="54AE0EB1" w14:textId="77777777" w:rsidR="009A08BC" w:rsidRPr="00C91133" w:rsidRDefault="009A08BC" w:rsidP="00B95C44">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 xml:space="preserve">Rovnako je verejným záujmom súlad nadobudnutia nehnuteľnosti v tuzemsku cudzím štátom s bezpečnostnými záujmami Slovenskej republiky. Tento verejný záujem bude posudzovať v rámci svojej pôsobnosti Slovenská informačná služba. </w:t>
      </w:r>
    </w:p>
    <w:p w14:paraId="3476843A" w14:textId="77777777" w:rsidR="009A08BC" w:rsidRPr="00C91133" w:rsidRDefault="009A08BC" w:rsidP="00B95C44">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 xml:space="preserve">Osobitným zákonom, ktorý ustanovuje podmienky pre nadobudnutie vlastníckeho práva k nehnuteľnostiam cudzím štátom, je ďalej zákon č. 527/2002 Z. z. o dobrovoľných dražbách a o doplnení zákona Slovenskej národnej rady č. 323/1992 Zb. o notároch a notárskej činnosti (Notársky poriadok) v znení neskorších predpisov (čl. V). </w:t>
      </w:r>
    </w:p>
    <w:p w14:paraId="41BB7C70" w14:textId="77777777" w:rsidR="009A08BC" w:rsidRPr="00C91133" w:rsidRDefault="009A08BC" w:rsidP="00B95C44">
      <w:pPr>
        <w:spacing w:after="0" w:line="240" w:lineRule="auto"/>
        <w:jc w:val="both"/>
        <w:rPr>
          <w:rFonts w:ascii="Times New Roman" w:hAnsi="Times New Roman" w:cs="Times New Roman"/>
          <w:sz w:val="24"/>
          <w:szCs w:val="24"/>
        </w:rPr>
      </w:pPr>
      <w:r w:rsidRPr="00C91133">
        <w:rPr>
          <w:rFonts w:ascii="Times New Roman" w:eastAsia="Times New Roman" w:hAnsi="Times New Roman" w:cs="Times New Roman"/>
          <w:sz w:val="24"/>
        </w:rPr>
        <w:t>Za cudzí štát sa považujú aj subjekty zriadené alebo kontrolované cudzím štátom. Cieľom je túto množinu rozšíriť aj o subjekty, na ktoré majú cudzie štáty rozhodujúci vplyv, ale priamo ho nedeklarujú (napr. nadácia, fond založený cudzím štátom).</w:t>
      </w:r>
    </w:p>
    <w:p w14:paraId="50A1A695" w14:textId="77777777" w:rsidR="009A08BC" w:rsidRPr="00C91133" w:rsidRDefault="009A08BC" w:rsidP="005130BD">
      <w:pPr>
        <w:spacing w:after="0" w:line="240" w:lineRule="auto"/>
        <w:jc w:val="both"/>
        <w:rPr>
          <w:rFonts w:ascii="Times New Roman" w:hAnsi="Times New Roman" w:cs="Times New Roman"/>
          <w:b/>
          <w:bCs/>
          <w:sz w:val="24"/>
          <w:szCs w:val="24"/>
        </w:rPr>
      </w:pPr>
    </w:p>
    <w:p w14:paraId="6480906C" w14:textId="77777777" w:rsidR="009A08BC" w:rsidRPr="00C91133" w:rsidRDefault="009A08BC" w:rsidP="005130BD">
      <w:pPr>
        <w:spacing w:after="0" w:line="240" w:lineRule="auto"/>
        <w:jc w:val="both"/>
        <w:rPr>
          <w:rFonts w:ascii="Times New Roman" w:hAnsi="Times New Roman" w:cs="Times New Roman"/>
          <w:b/>
          <w:bCs/>
          <w:sz w:val="24"/>
          <w:szCs w:val="24"/>
        </w:rPr>
      </w:pPr>
      <w:r w:rsidRPr="00C91133">
        <w:rPr>
          <w:rFonts w:ascii="Times New Roman" w:hAnsi="Times New Roman" w:cs="Times New Roman"/>
          <w:b/>
          <w:bCs/>
          <w:sz w:val="24"/>
          <w:szCs w:val="24"/>
        </w:rPr>
        <w:lastRenderedPageBreak/>
        <w:t>K Čl. IV</w:t>
      </w:r>
    </w:p>
    <w:p w14:paraId="33316776" w14:textId="77777777" w:rsidR="009A08BC" w:rsidRPr="00C91133" w:rsidRDefault="009A08BC" w:rsidP="005130BD">
      <w:pPr>
        <w:spacing w:after="0" w:line="240" w:lineRule="auto"/>
        <w:jc w:val="both"/>
        <w:rPr>
          <w:rFonts w:ascii="Times New Roman" w:hAnsi="Times New Roman" w:cs="Times New Roman"/>
          <w:b/>
          <w:bCs/>
          <w:sz w:val="24"/>
          <w:szCs w:val="24"/>
        </w:rPr>
      </w:pPr>
      <w:r w:rsidRPr="00C91133">
        <w:rPr>
          <w:rFonts w:ascii="Times New Roman" w:hAnsi="Times New Roman" w:cs="Times New Roman"/>
          <w:b/>
          <w:bCs/>
          <w:sz w:val="24"/>
          <w:szCs w:val="24"/>
        </w:rPr>
        <w:t>K bodom 1 a 2</w:t>
      </w:r>
    </w:p>
    <w:p w14:paraId="095AE6BF" w14:textId="77777777" w:rsidR="009A08BC" w:rsidRPr="00C91133" w:rsidRDefault="009A08BC" w:rsidP="00B95C44">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 xml:space="preserve">V nadväznosti na právnu úpravu podmienok nadobúdania vlastníckeho práva k nehnuteľnosti v tuzemsku cudzím štátom ustanovenú zákonom Národnej rady Slovenskej republiky č. 202/1995 Z. z. Devízový zákon (čl. III) sa upravujú podmienky účasti cudzieho štátu na dražbe. K prechodu vlastníckeho práva alebo iného práva k predmetu dražby dochádza priamo príklepom licitátora a neaplikujú sa ustanovenia § 26 až 31 zákona Národnej rady Slovenskej republiky č. 162/1995 Z. z. o katastri nehnuteľností a o zápise vlastníckych a iných práv k nehnuteľnostiam (katastrálny zákon) v znení neskorších predpisov upravujúce konanie o vklade, pretože podľa ustanovenia § 34 katastrálneho zákona práva k nehnuteľnostiam, ktoré vznikajú, menia sa alebo zanikajú príklepom licitátora na verejnej dražbe sa do katastra nehnuteľností zapisujú záznamom. Navrhovaná úprava znenia § 5 ods. 3 reflektuje najmä na navrhovanú zmenu v konaní o vklade pri nadobúdaní vlastníckeho práva k nehnuteľnostiam cudzími štátmi, na základe ktorej sa do ustanovenia § 31 katastrálneho zákona navrhuje vložiť nový odsek 3, podľa ktorého Ministerstvo zahraničných vecí a európskych záležitostí Slovenskej republiky poskytuje v konaní o vklade okresnému úradu vyjadrenie, či mu cudzí štát oznámil účel využívania predmetnej nehnuteľnosti a či je tento účel je prípustný podľa medzinárodných zmlúv, ktorými je Slovenská republika viazaná, prípadne iných pravidiel medzinárodného práva. Ide o ochranu verejného záujmu, konkrétne zahraničnopolitického záujmu, ktorý zaviedol zákonodarca do právneho poriadku aj v iných právnych predpisoch, napr. zákon č. 392/2011 Z. z. o obchodovaní s výrobkami obranného priemyslu ako jedno z hľadísk významných pre vydanie rozhodnutia o žiadosti o udelenie vývoznej licencie. Ministerstvo zahraničných vecí a európskych záležitostí Slovenskej republiky je ústredným orgánom štátnej správy pre oblasť zahraničnej politiky a je príslušné vydávať vyjadrenie ku konaniam, kde môže byť dotknutá jeho pôsobnosť, a ktorý má zákonodarcom zverenú odbornú pôsobnosť k posúdenie zahraničnopolitických záujmov Slovenskej republiky. Pri posudzovaní konkrétnej žiadosti sa tak chráni verejný záujem na úseku zahraničnopolitických záujmov Slovenskej republiky, pričom vydanie negatívneho vyjadrenia je jedným z nástrojov tejto ochrany. </w:t>
      </w:r>
    </w:p>
    <w:p w14:paraId="7F52EECC" w14:textId="77777777" w:rsidR="009A08BC" w:rsidRPr="00C91133" w:rsidRDefault="009A08BC" w:rsidP="00B95C44">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Rovnako je verejným záujmom súlad nadobudnutia nehnuteľnosti v tuzemsku cudzím štátom s bezpečnostnými záujmami Slovenskej republiky. Tento verejný záujem bude posudzovať v rámci svojej pôsobnosti Slovenská informačná služba.</w:t>
      </w:r>
    </w:p>
    <w:p w14:paraId="2B9FF7E7" w14:textId="77777777" w:rsidR="009A08BC" w:rsidRPr="00C91133" w:rsidRDefault="009A08BC" w:rsidP="00736C15">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Upravuje sa postup získania súhlasu, aby sa cudzí štát mohol stať účastníkom dražby, a v nadväznosti na to aj ďalšie podmienky, ako napr. lehota na „odpoveď“ zo strany príslušných orgánov, nástup fikcie, pokiaľ táto lehota nebude dodržaná.</w:t>
      </w:r>
    </w:p>
    <w:p w14:paraId="32F6330F" w14:textId="77777777" w:rsidR="009A08BC" w:rsidRPr="00C91133" w:rsidRDefault="009A08BC" w:rsidP="005130BD">
      <w:pPr>
        <w:spacing w:after="0" w:line="240" w:lineRule="auto"/>
        <w:jc w:val="both"/>
        <w:rPr>
          <w:rFonts w:ascii="Times New Roman" w:hAnsi="Times New Roman" w:cs="Times New Roman"/>
          <w:b/>
          <w:bCs/>
          <w:sz w:val="24"/>
          <w:szCs w:val="24"/>
        </w:rPr>
      </w:pPr>
    </w:p>
    <w:p w14:paraId="2A118DA2" w14:textId="77777777" w:rsidR="009A08BC" w:rsidRPr="00C91133" w:rsidRDefault="009A08BC" w:rsidP="005130BD">
      <w:pPr>
        <w:spacing w:after="0" w:line="240" w:lineRule="auto"/>
        <w:jc w:val="both"/>
        <w:rPr>
          <w:rFonts w:ascii="Times New Roman" w:hAnsi="Times New Roman" w:cs="Times New Roman"/>
          <w:b/>
          <w:bCs/>
          <w:i/>
          <w:sz w:val="24"/>
          <w:szCs w:val="24"/>
        </w:rPr>
      </w:pPr>
      <w:r w:rsidRPr="00C91133">
        <w:rPr>
          <w:rFonts w:ascii="Times New Roman" w:hAnsi="Times New Roman" w:cs="Times New Roman"/>
          <w:b/>
          <w:bCs/>
          <w:sz w:val="24"/>
          <w:szCs w:val="24"/>
        </w:rPr>
        <w:t>K Čl. V</w:t>
      </w:r>
    </w:p>
    <w:p w14:paraId="7E7348C1" w14:textId="77777777" w:rsidR="009A08BC" w:rsidRPr="00C91133" w:rsidRDefault="009A08BC" w:rsidP="005130BD">
      <w:pPr>
        <w:spacing w:after="0" w:line="240" w:lineRule="auto"/>
        <w:jc w:val="both"/>
        <w:rPr>
          <w:rFonts w:ascii="Times" w:hAnsi="Times" w:cs="Times"/>
          <w:sz w:val="24"/>
          <w:szCs w:val="24"/>
        </w:rPr>
      </w:pPr>
      <w:r w:rsidRPr="00C91133">
        <w:rPr>
          <w:rFonts w:ascii="Times" w:hAnsi="Times" w:cs="Times"/>
          <w:sz w:val="24"/>
          <w:szCs w:val="24"/>
        </w:rPr>
        <w:t>Rozširuje sa možnosť advokáta autorizovať aj ďalšie druhy zmlúv o nakladaní s nehnuteľnosťami, ktoré sú podkladom pre zápis do katastra nehnuteľností.</w:t>
      </w:r>
    </w:p>
    <w:p w14:paraId="27BB0A34" w14:textId="77777777" w:rsidR="009A08BC" w:rsidRPr="00C91133" w:rsidRDefault="009A08BC" w:rsidP="005130BD">
      <w:pPr>
        <w:spacing w:after="0" w:line="240" w:lineRule="auto"/>
        <w:jc w:val="both"/>
        <w:rPr>
          <w:rFonts w:ascii="Times" w:hAnsi="Times" w:cs="Times"/>
          <w:sz w:val="24"/>
          <w:szCs w:val="24"/>
        </w:rPr>
      </w:pPr>
    </w:p>
    <w:p w14:paraId="4D832A8E" w14:textId="77777777" w:rsidR="009A08BC" w:rsidRPr="00C91133" w:rsidRDefault="009A08BC" w:rsidP="005130BD">
      <w:pPr>
        <w:spacing w:after="0" w:line="240" w:lineRule="auto"/>
        <w:jc w:val="both"/>
        <w:rPr>
          <w:rFonts w:ascii="Times New Roman" w:hAnsi="Times New Roman" w:cs="Times New Roman"/>
          <w:b/>
          <w:sz w:val="24"/>
          <w:szCs w:val="24"/>
        </w:rPr>
      </w:pPr>
      <w:r w:rsidRPr="00C91133">
        <w:rPr>
          <w:rFonts w:ascii="Times New Roman" w:hAnsi="Times New Roman" w:cs="Times New Roman"/>
          <w:b/>
          <w:sz w:val="24"/>
          <w:szCs w:val="24"/>
        </w:rPr>
        <w:t>K Čl. VI</w:t>
      </w:r>
    </w:p>
    <w:p w14:paraId="3C04763C" w14:textId="77777777" w:rsidR="009A08BC" w:rsidRDefault="009A08BC" w:rsidP="005130BD">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t>Ustanovuje sa účinnosť zákona s primeranou legisvakačnou dobou.</w:t>
      </w:r>
    </w:p>
    <w:p w14:paraId="3EAC1326" w14:textId="5CCEFB9E" w:rsidR="006940F6" w:rsidRPr="006940F6" w:rsidRDefault="006940F6" w:rsidP="006940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Ú</w:t>
      </w:r>
      <w:r w:rsidRPr="006940F6">
        <w:rPr>
          <w:rFonts w:ascii="Times New Roman" w:hAnsi="Times New Roman" w:cs="Times New Roman"/>
          <w:sz w:val="24"/>
          <w:szCs w:val="24"/>
        </w:rPr>
        <w:t>činnos</w:t>
      </w:r>
      <w:r>
        <w:rPr>
          <w:rFonts w:ascii="Times New Roman" w:hAnsi="Times New Roman" w:cs="Times New Roman"/>
          <w:sz w:val="24"/>
          <w:szCs w:val="24"/>
        </w:rPr>
        <w:t>ť zákona vychádza z</w:t>
      </w:r>
      <w:r w:rsidRPr="006940F6">
        <w:rPr>
          <w:rFonts w:ascii="Times New Roman" w:hAnsi="Times New Roman" w:cs="Times New Roman"/>
          <w:sz w:val="24"/>
          <w:szCs w:val="24"/>
        </w:rPr>
        <w:t> potreby zavedenia neverejnej časti súboru popisných informácií katastrálneho operátu pre nehnuteľnosti významné z hľadiska obrany štátu, vnútorného poriadku a bezpečnosti štátu. V nadväznosti na zabezpečenie zápisu týchto nehnuteľností do katastrálneho operátu sa ukázala nevyhnutnosť uplatniť predmetnú právnu úpravu v čo najkratšom možnom čase, aby bola zabezpečená primeraná ochrana dotknutých údajov a plnenie verejnoprávnych úloh štátu.</w:t>
      </w:r>
    </w:p>
    <w:p w14:paraId="0180A0F9" w14:textId="77777777" w:rsidR="006940F6" w:rsidRPr="00C91133" w:rsidRDefault="006940F6" w:rsidP="005130BD">
      <w:pPr>
        <w:spacing w:after="0" w:line="240" w:lineRule="auto"/>
        <w:jc w:val="both"/>
        <w:rPr>
          <w:rFonts w:ascii="Times New Roman" w:hAnsi="Times New Roman" w:cs="Times New Roman"/>
          <w:sz w:val="24"/>
          <w:szCs w:val="24"/>
        </w:rPr>
      </w:pPr>
    </w:p>
    <w:p w14:paraId="12389DD0" w14:textId="12DEDF92" w:rsidR="009A08BC" w:rsidRDefault="009A08BC" w:rsidP="005130BD">
      <w:pPr>
        <w:spacing w:after="0" w:line="240" w:lineRule="auto"/>
        <w:jc w:val="both"/>
        <w:rPr>
          <w:rFonts w:ascii="Times New Roman" w:hAnsi="Times New Roman" w:cs="Times New Roman"/>
          <w:sz w:val="24"/>
          <w:szCs w:val="24"/>
        </w:rPr>
      </w:pPr>
      <w:r w:rsidRPr="00C91133">
        <w:rPr>
          <w:rFonts w:ascii="Times New Roman" w:hAnsi="Times New Roman" w:cs="Times New Roman"/>
          <w:sz w:val="24"/>
          <w:szCs w:val="24"/>
        </w:rPr>
        <w:lastRenderedPageBreak/>
        <w:t>Odklad účinnosti</w:t>
      </w:r>
      <w:r w:rsidR="00C9723C">
        <w:rPr>
          <w:rFonts w:ascii="Times New Roman" w:hAnsi="Times New Roman" w:cs="Times New Roman"/>
          <w:sz w:val="24"/>
          <w:szCs w:val="24"/>
        </w:rPr>
        <w:t xml:space="preserve"> na júl 2027</w:t>
      </w:r>
      <w:r w:rsidRPr="00C91133">
        <w:rPr>
          <w:rFonts w:ascii="Times New Roman" w:hAnsi="Times New Roman" w:cs="Times New Roman"/>
          <w:sz w:val="24"/>
          <w:szCs w:val="24"/>
        </w:rPr>
        <w:t xml:space="preserve"> sa týka ustanovení zákona o správnych poplatkoch v časti Položky 11 Sadzobníka správnych poplatkov. Odklad účinnosti je odôvodnený potrebou zabezpečiť technickú pripravenosť informačného systému katastra, najmä vypracovanie a implementáciu elektronických formulárov určených na podávanie návrhov na vklad v súlade s touto právnou úpravou.</w:t>
      </w:r>
    </w:p>
    <w:p w14:paraId="76B75FD9" w14:textId="77777777" w:rsidR="000146BF" w:rsidRDefault="000146BF" w:rsidP="005130BD">
      <w:pPr>
        <w:spacing w:after="0" w:line="240" w:lineRule="auto"/>
        <w:jc w:val="both"/>
        <w:rPr>
          <w:rFonts w:ascii="Times New Roman" w:hAnsi="Times New Roman" w:cs="Times New Roman"/>
          <w:sz w:val="24"/>
          <w:szCs w:val="24"/>
        </w:rPr>
      </w:pPr>
    </w:p>
    <w:p w14:paraId="33BA1B4B" w14:textId="77777777" w:rsidR="000146BF" w:rsidRPr="00C91133" w:rsidRDefault="000146BF" w:rsidP="005130BD">
      <w:pPr>
        <w:spacing w:after="0" w:line="240" w:lineRule="auto"/>
        <w:jc w:val="both"/>
        <w:rPr>
          <w:rFonts w:ascii="Times New Roman" w:hAnsi="Times New Roman" w:cs="Times New Roman"/>
          <w:sz w:val="24"/>
          <w:szCs w:val="24"/>
        </w:rPr>
      </w:pPr>
    </w:p>
    <w:p w14:paraId="210AE904" w14:textId="77777777" w:rsidR="009A08BC" w:rsidRPr="00C91133" w:rsidRDefault="009A08BC" w:rsidP="005130BD">
      <w:pPr>
        <w:spacing w:after="0" w:line="240" w:lineRule="auto"/>
        <w:jc w:val="both"/>
        <w:rPr>
          <w:rFonts w:ascii="Times New Roman" w:hAnsi="Times New Roman" w:cs="Times New Roman"/>
          <w:b/>
          <w:sz w:val="24"/>
          <w:szCs w:val="24"/>
        </w:rPr>
      </w:pPr>
    </w:p>
    <w:p w14:paraId="700F06AD" w14:textId="129D1939" w:rsidR="004214E7" w:rsidRDefault="00404FD5" w:rsidP="004214E7">
      <w:pPr>
        <w:spacing w:after="0" w:line="240" w:lineRule="auto"/>
        <w:jc w:val="both"/>
        <w:rPr>
          <w:rStyle w:val="Zstupntext"/>
          <w:color w:val="000000"/>
          <w:sz w:val="24"/>
          <w:szCs w:val="24"/>
        </w:rPr>
      </w:pPr>
      <w:r>
        <w:rPr>
          <w:rStyle w:val="Zstupntext"/>
          <w:color w:val="000000"/>
          <w:sz w:val="24"/>
          <w:szCs w:val="24"/>
        </w:rPr>
        <w:t>V Bratislav</w:t>
      </w:r>
      <w:r w:rsidR="00072664">
        <w:rPr>
          <w:rStyle w:val="Zstupntext"/>
          <w:color w:val="000000"/>
          <w:sz w:val="24"/>
          <w:szCs w:val="24"/>
        </w:rPr>
        <w:t>e</w:t>
      </w:r>
      <w:r>
        <w:rPr>
          <w:rStyle w:val="Zstupntext"/>
          <w:color w:val="000000"/>
          <w:sz w:val="24"/>
          <w:szCs w:val="24"/>
        </w:rPr>
        <w:t xml:space="preserve"> 17.</w:t>
      </w:r>
      <w:r w:rsidR="00C7784A">
        <w:rPr>
          <w:rStyle w:val="Zstupntext"/>
          <w:color w:val="000000"/>
          <w:sz w:val="24"/>
          <w:szCs w:val="24"/>
        </w:rPr>
        <w:t xml:space="preserve"> decembra </w:t>
      </w:r>
      <w:r>
        <w:rPr>
          <w:rStyle w:val="Zstupntext"/>
          <w:color w:val="000000"/>
          <w:sz w:val="24"/>
          <w:szCs w:val="24"/>
        </w:rPr>
        <w:t>2025</w:t>
      </w:r>
    </w:p>
    <w:p w14:paraId="2E8DA890" w14:textId="77777777" w:rsidR="000146BF" w:rsidRDefault="000146BF" w:rsidP="004214E7">
      <w:pPr>
        <w:spacing w:after="0" w:line="240" w:lineRule="auto"/>
        <w:jc w:val="both"/>
        <w:rPr>
          <w:rStyle w:val="Zstupntext"/>
          <w:color w:val="000000"/>
          <w:sz w:val="24"/>
          <w:szCs w:val="24"/>
        </w:rPr>
      </w:pPr>
    </w:p>
    <w:p w14:paraId="09C56EE6" w14:textId="77777777" w:rsidR="000146BF" w:rsidRPr="004214E7" w:rsidRDefault="000146BF" w:rsidP="004214E7">
      <w:pPr>
        <w:spacing w:after="0" w:line="240" w:lineRule="auto"/>
        <w:jc w:val="both"/>
        <w:rPr>
          <w:rStyle w:val="Zstupntext"/>
          <w:color w:val="000000"/>
          <w:sz w:val="24"/>
          <w:szCs w:val="24"/>
        </w:rPr>
      </w:pPr>
    </w:p>
    <w:p w14:paraId="0B8013DC" w14:textId="77777777" w:rsidR="004214E7" w:rsidRPr="004214E7" w:rsidRDefault="004214E7" w:rsidP="004214E7">
      <w:pPr>
        <w:spacing w:after="0" w:line="240" w:lineRule="auto"/>
        <w:jc w:val="both"/>
        <w:rPr>
          <w:rStyle w:val="Zstupntext"/>
          <w:color w:val="000000"/>
          <w:sz w:val="24"/>
          <w:szCs w:val="24"/>
        </w:rPr>
      </w:pPr>
    </w:p>
    <w:p w14:paraId="4B869FE2" w14:textId="77777777" w:rsidR="004214E7" w:rsidRPr="004214E7" w:rsidRDefault="004214E7" w:rsidP="004214E7">
      <w:pPr>
        <w:spacing w:after="0" w:line="240" w:lineRule="auto"/>
        <w:jc w:val="center"/>
        <w:rPr>
          <w:rStyle w:val="Zstupntext"/>
          <w:b/>
          <w:color w:val="000000"/>
          <w:sz w:val="24"/>
          <w:szCs w:val="24"/>
        </w:rPr>
      </w:pPr>
    </w:p>
    <w:p w14:paraId="06B08D74" w14:textId="41379F36" w:rsidR="004214E7" w:rsidRPr="004214E7" w:rsidRDefault="004214E7" w:rsidP="004214E7">
      <w:pPr>
        <w:spacing w:after="0" w:line="240" w:lineRule="auto"/>
        <w:jc w:val="center"/>
        <w:rPr>
          <w:rStyle w:val="Zstupntext"/>
          <w:color w:val="000000"/>
          <w:sz w:val="24"/>
          <w:szCs w:val="24"/>
        </w:rPr>
      </w:pPr>
      <w:r>
        <w:rPr>
          <w:rStyle w:val="Zstupntext"/>
          <w:b/>
          <w:color w:val="000000"/>
          <w:sz w:val="24"/>
          <w:szCs w:val="24"/>
        </w:rPr>
        <w:t>Robert Fico</w:t>
      </w:r>
      <w:r w:rsidR="005F0AD5">
        <w:rPr>
          <w:rStyle w:val="Zstupntext"/>
          <w:b/>
          <w:color w:val="000000"/>
          <w:sz w:val="24"/>
          <w:szCs w:val="24"/>
        </w:rPr>
        <w:t xml:space="preserve"> v. r.</w:t>
      </w:r>
    </w:p>
    <w:p w14:paraId="3E2F4148" w14:textId="77777777" w:rsidR="004214E7" w:rsidRPr="004214E7" w:rsidRDefault="004214E7" w:rsidP="004214E7">
      <w:pPr>
        <w:spacing w:after="0" w:line="240" w:lineRule="auto"/>
        <w:jc w:val="center"/>
        <w:rPr>
          <w:rStyle w:val="Zstupntext"/>
          <w:color w:val="000000"/>
          <w:sz w:val="24"/>
          <w:szCs w:val="24"/>
        </w:rPr>
      </w:pPr>
      <w:r w:rsidRPr="004214E7">
        <w:rPr>
          <w:rStyle w:val="Zstupntext"/>
          <w:color w:val="000000"/>
          <w:sz w:val="24"/>
          <w:szCs w:val="24"/>
        </w:rPr>
        <w:t>predseda vlády Slovenskej republiky</w:t>
      </w:r>
    </w:p>
    <w:p w14:paraId="35E82C17" w14:textId="77777777" w:rsidR="004214E7" w:rsidRPr="004214E7" w:rsidRDefault="004214E7" w:rsidP="004214E7">
      <w:pPr>
        <w:spacing w:after="0" w:line="240" w:lineRule="auto"/>
        <w:rPr>
          <w:rStyle w:val="Zstupntext"/>
          <w:color w:val="000000"/>
          <w:sz w:val="24"/>
          <w:szCs w:val="24"/>
        </w:rPr>
      </w:pPr>
    </w:p>
    <w:p w14:paraId="26F04C64" w14:textId="77777777" w:rsidR="004214E7" w:rsidRPr="004214E7" w:rsidRDefault="004214E7" w:rsidP="004214E7">
      <w:pPr>
        <w:spacing w:after="0" w:line="240" w:lineRule="auto"/>
        <w:rPr>
          <w:rStyle w:val="Zstupntext"/>
          <w:color w:val="000000"/>
          <w:sz w:val="24"/>
          <w:szCs w:val="24"/>
        </w:rPr>
      </w:pPr>
    </w:p>
    <w:p w14:paraId="6BAF7097" w14:textId="77777777" w:rsidR="004214E7" w:rsidRDefault="004214E7" w:rsidP="004214E7">
      <w:pPr>
        <w:spacing w:after="0" w:line="240" w:lineRule="auto"/>
        <w:rPr>
          <w:rStyle w:val="Zstupntext"/>
          <w:color w:val="000000"/>
          <w:sz w:val="24"/>
          <w:szCs w:val="24"/>
        </w:rPr>
      </w:pPr>
    </w:p>
    <w:p w14:paraId="7E44651F" w14:textId="77777777" w:rsidR="000146BF" w:rsidRPr="004214E7" w:rsidRDefault="000146BF" w:rsidP="004214E7">
      <w:pPr>
        <w:spacing w:after="0" w:line="240" w:lineRule="auto"/>
        <w:rPr>
          <w:rStyle w:val="Zstupntext"/>
          <w:color w:val="000000"/>
          <w:sz w:val="24"/>
          <w:szCs w:val="24"/>
        </w:rPr>
      </w:pPr>
    </w:p>
    <w:p w14:paraId="447F5002" w14:textId="77777777" w:rsidR="004214E7" w:rsidRPr="004214E7" w:rsidRDefault="004214E7" w:rsidP="004214E7">
      <w:pPr>
        <w:spacing w:after="0" w:line="240" w:lineRule="auto"/>
        <w:jc w:val="center"/>
        <w:rPr>
          <w:rStyle w:val="Zstupntext"/>
          <w:color w:val="000000"/>
          <w:sz w:val="24"/>
          <w:szCs w:val="24"/>
        </w:rPr>
      </w:pPr>
    </w:p>
    <w:p w14:paraId="632D4001" w14:textId="2316F3D5" w:rsidR="004214E7" w:rsidRPr="004214E7" w:rsidRDefault="004214E7" w:rsidP="004214E7">
      <w:pPr>
        <w:spacing w:after="0" w:line="240" w:lineRule="auto"/>
        <w:jc w:val="center"/>
        <w:rPr>
          <w:rStyle w:val="Zstupntext"/>
          <w:b/>
          <w:color w:val="000000"/>
          <w:sz w:val="24"/>
          <w:szCs w:val="24"/>
        </w:rPr>
      </w:pPr>
      <w:r>
        <w:rPr>
          <w:rStyle w:val="Zstupntext"/>
          <w:b/>
          <w:color w:val="000000"/>
          <w:sz w:val="24"/>
          <w:szCs w:val="24"/>
        </w:rPr>
        <w:t>Lucia Gocníková</w:t>
      </w:r>
      <w:r w:rsidRPr="004214E7">
        <w:rPr>
          <w:rStyle w:val="Zstupntext"/>
          <w:b/>
          <w:color w:val="000000"/>
          <w:sz w:val="24"/>
          <w:szCs w:val="24"/>
        </w:rPr>
        <w:t xml:space="preserve"> </w:t>
      </w:r>
      <w:r w:rsidR="005F0AD5">
        <w:rPr>
          <w:rStyle w:val="Zstupntext"/>
          <w:b/>
          <w:color w:val="000000"/>
          <w:sz w:val="24"/>
          <w:szCs w:val="24"/>
        </w:rPr>
        <w:t>v. r.</w:t>
      </w:r>
    </w:p>
    <w:p w14:paraId="59FD5A0D" w14:textId="1988EBF5" w:rsidR="004214E7" w:rsidRPr="004214E7" w:rsidRDefault="004214E7" w:rsidP="004214E7">
      <w:pPr>
        <w:spacing w:after="0" w:line="240" w:lineRule="auto"/>
        <w:jc w:val="center"/>
        <w:rPr>
          <w:rStyle w:val="Zstupntext"/>
          <w:color w:val="000000"/>
          <w:sz w:val="24"/>
          <w:szCs w:val="24"/>
        </w:rPr>
      </w:pPr>
      <w:r w:rsidRPr="004214E7">
        <w:rPr>
          <w:rStyle w:val="Zstupntext"/>
          <w:color w:val="000000"/>
          <w:sz w:val="24"/>
          <w:szCs w:val="24"/>
        </w:rPr>
        <w:t>predsed</w:t>
      </w:r>
      <w:r>
        <w:rPr>
          <w:rStyle w:val="Zstupntext"/>
          <w:color w:val="000000"/>
          <w:sz w:val="24"/>
          <w:szCs w:val="24"/>
        </w:rPr>
        <w:t>níčka</w:t>
      </w:r>
      <w:r w:rsidRPr="004214E7">
        <w:rPr>
          <w:rStyle w:val="Zstupntext"/>
          <w:color w:val="000000"/>
          <w:sz w:val="24"/>
          <w:szCs w:val="24"/>
        </w:rPr>
        <w:t xml:space="preserve"> Úradu geodézie, kartografie a katastra  </w:t>
      </w:r>
    </w:p>
    <w:p w14:paraId="67748FF1" w14:textId="77777777" w:rsidR="004214E7" w:rsidRPr="004214E7" w:rsidRDefault="004214E7" w:rsidP="004214E7">
      <w:pPr>
        <w:spacing w:after="0" w:line="240" w:lineRule="auto"/>
        <w:jc w:val="center"/>
        <w:rPr>
          <w:rFonts w:ascii="Arial" w:hAnsi="Arial" w:cs="Arial"/>
          <w:b/>
          <w:sz w:val="24"/>
          <w:szCs w:val="24"/>
        </w:rPr>
      </w:pPr>
      <w:r w:rsidRPr="004214E7">
        <w:rPr>
          <w:rStyle w:val="Zstupntext"/>
          <w:color w:val="000000"/>
          <w:sz w:val="24"/>
          <w:szCs w:val="24"/>
        </w:rPr>
        <w:t>Slovenskej republiky</w:t>
      </w:r>
    </w:p>
    <w:p w14:paraId="3A99F7A0" w14:textId="77777777" w:rsidR="009A08BC" w:rsidRPr="00C91133" w:rsidRDefault="009A08BC" w:rsidP="005130BD">
      <w:pPr>
        <w:spacing w:after="0" w:line="240" w:lineRule="auto"/>
        <w:jc w:val="both"/>
        <w:rPr>
          <w:rFonts w:ascii="Times New Roman" w:hAnsi="Times New Roman" w:cs="Times New Roman"/>
          <w:sz w:val="24"/>
          <w:szCs w:val="24"/>
        </w:rPr>
      </w:pPr>
    </w:p>
    <w:p w14:paraId="0F59D2B5" w14:textId="77777777" w:rsidR="00A750DF" w:rsidRPr="00A750DF" w:rsidRDefault="00A750DF" w:rsidP="00A750DF">
      <w:pPr>
        <w:spacing w:after="0" w:line="240" w:lineRule="auto"/>
        <w:jc w:val="both"/>
        <w:rPr>
          <w:rFonts w:ascii="Times New Roman" w:hAnsi="Times New Roman" w:cs="Times New Roman"/>
          <w:sz w:val="24"/>
          <w:szCs w:val="24"/>
        </w:rPr>
      </w:pPr>
    </w:p>
    <w:p w14:paraId="26410248" w14:textId="77777777" w:rsidR="00A750DF" w:rsidRPr="00A750DF" w:rsidRDefault="00A750DF" w:rsidP="00A750DF">
      <w:pPr>
        <w:spacing w:after="0" w:line="240" w:lineRule="auto"/>
        <w:jc w:val="both"/>
        <w:rPr>
          <w:rFonts w:ascii="Times New Roman" w:hAnsi="Times New Roman" w:cs="Times New Roman"/>
          <w:sz w:val="24"/>
          <w:szCs w:val="24"/>
        </w:rPr>
      </w:pPr>
    </w:p>
    <w:p w14:paraId="757AD013" w14:textId="77777777" w:rsidR="0034278E" w:rsidRPr="00A750DF" w:rsidRDefault="0034278E" w:rsidP="0034278E">
      <w:pPr>
        <w:spacing w:after="0" w:line="240" w:lineRule="auto"/>
        <w:jc w:val="both"/>
        <w:rPr>
          <w:rFonts w:ascii="Times New Roman" w:hAnsi="Times New Roman" w:cs="Times New Roman"/>
          <w:sz w:val="24"/>
          <w:szCs w:val="24"/>
        </w:rPr>
      </w:pPr>
    </w:p>
    <w:p w14:paraId="087BB0AC" w14:textId="77777777" w:rsidR="008C7098" w:rsidRPr="00A750DF" w:rsidRDefault="008C7098" w:rsidP="0034278E">
      <w:pPr>
        <w:spacing w:after="0" w:line="240" w:lineRule="auto"/>
        <w:jc w:val="both"/>
        <w:rPr>
          <w:rFonts w:ascii="Times New Roman" w:hAnsi="Times New Roman" w:cs="Times New Roman"/>
          <w:sz w:val="24"/>
          <w:szCs w:val="24"/>
        </w:rPr>
      </w:pPr>
    </w:p>
    <w:sectPr w:rsidR="008C7098" w:rsidRPr="00A750DF">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F9838" w14:textId="77777777" w:rsidR="00F407F6" w:rsidRDefault="00F407F6" w:rsidP="0091686F">
      <w:pPr>
        <w:spacing w:after="0" w:line="240" w:lineRule="auto"/>
      </w:pPr>
      <w:r>
        <w:separator/>
      </w:r>
    </w:p>
  </w:endnote>
  <w:endnote w:type="continuationSeparator" w:id="0">
    <w:p w14:paraId="0C115971" w14:textId="77777777" w:rsidR="00F407F6" w:rsidRDefault="00F407F6" w:rsidP="00916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legreya">
    <w:altName w:val="Calibri"/>
    <w:charset w:val="00"/>
    <w:family w:val="modern"/>
    <w:pitch w:val="variable"/>
  </w:font>
  <w:font w:name="Arial Narrow">
    <w:panose1 w:val="020B0606020202030204"/>
    <w:charset w:val="EE"/>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58AED" w14:textId="77777777" w:rsidR="00A750DF" w:rsidRDefault="00A750DF">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14:paraId="47DF87E1" w14:textId="77777777" w:rsidR="00A750DF" w:rsidRDefault="00A750DF">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C08BA" w14:textId="77777777" w:rsidR="00A750DF" w:rsidRPr="00404FD5" w:rsidRDefault="00A750DF">
    <w:pPr>
      <w:pStyle w:val="Pta"/>
      <w:jc w:val="right"/>
      <w:rPr>
        <w:rFonts w:ascii="Times New Roman" w:hAnsi="Times New Roman" w:cs="Times New Roman"/>
        <w:sz w:val="20"/>
        <w:szCs w:val="20"/>
      </w:rPr>
    </w:pPr>
    <w:r w:rsidRPr="00404FD5">
      <w:rPr>
        <w:rFonts w:ascii="Times New Roman" w:hAnsi="Times New Roman" w:cs="Times New Roman"/>
        <w:sz w:val="20"/>
        <w:szCs w:val="20"/>
      </w:rPr>
      <w:fldChar w:fldCharType="begin"/>
    </w:r>
    <w:r w:rsidRPr="00404FD5">
      <w:rPr>
        <w:rFonts w:ascii="Times New Roman" w:hAnsi="Times New Roman" w:cs="Times New Roman"/>
        <w:sz w:val="20"/>
        <w:szCs w:val="20"/>
      </w:rPr>
      <w:instrText>PAGE   \* MERGEFORMAT</w:instrText>
    </w:r>
    <w:r w:rsidRPr="00404FD5">
      <w:rPr>
        <w:rFonts w:ascii="Times New Roman" w:hAnsi="Times New Roman" w:cs="Times New Roman"/>
        <w:sz w:val="20"/>
        <w:szCs w:val="20"/>
      </w:rPr>
      <w:fldChar w:fldCharType="separate"/>
    </w:r>
    <w:r w:rsidRPr="00404FD5">
      <w:rPr>
        <w:rFonts w:ascii="Times New Roman" w:hAnsi="Times New Roman" w:cs="Times New Roman"/>
        <w:noProof/>
        <w:sz w:val="20"/>
        <w:szCs w:val="20"/>
      </w:rPr>
      <w:t>1</w:t>
    </w:r>
    <w:r w:rsidRPr="00404FD5">
      <w:rPr>
        <w:rFonts w:ascii="Times New Roman" w:hAnsi="Times New Roman" w:cs="Times New Roman"/>
        <w:sz w:val="20"/>
        <w:szCs w:val="20"/>
      </w:rPr>
      <w:fldChar w:fldCharType="end"/>
    </w:r>
  </w:p>
  <w:p w14:paraId="69E770C7" w14:textId="77777777" w:rsidR="00A750DF" w:rsidRDefault="00A750DF">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E55F1" w14:textId="77777777" w:rsidR="00A750DF" w:rsidRDefault="00A750DF">
    <w:pPr>
      <w:pStyle w:val="Pta"/>
      <w:jc w:val="right"/>
    </w:pPr>
    <w:r>
      <w:fldChar w:fldCharType="begin"/>
    </w:r>
    <w:r>
      <w:instrText>PAGE   \* MERGEFORMAT</w:instrText>
    </w:r>
    <w:r>
      <w:fldChar w:fldCharType="separate"/>
    </w:r>
    <w:r>
      <w:rPr>
        <w:noProof/>
      </w:rPr>
      <w:t>0</w:t>
    </w:r>
    <w:r>
      <w:fldChar w:fldCharType="end"/>
    </w:r>
  </w:p>
  <w:p w14:paraId="5673E115" w14:textId="77777777" w:rsidR="00A750DF" w:rsidRDefault="00A750DF">
    <w:pPr>
      <w:pStyle w:val="Pt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6035099"/>
      <w:docPartObj>
        <w:docPartGallery w:val="Page Numbers (Bottom of Page)"/>
        <w:docPartUnique/>
      </w:docPartObj>
    </w:sdtPr>
    <w:sdtEndPr>
      <w:rPr>
        <w:rFonts w:ascii="Times New Roman" w:hAnsi="Times New Roman" w:cs="Times New Roman"/>
        <w:sz w:val="24"/>
        <w:szCs w:val="24"/>
      </w:rPr>
    </w:sdtEndPr>
    <w:sdtContent>
      <w:p w14:paraId="49B2D859" w14:textId="77777777" w:rsidR="00A750DF" w:rsidRPr="006045CB" w:rsidRDefault="00A750DF" w:rsidP="00054C41">
        <w:pPr>
          <w:pStyle w:val="Pta"/>
          <w:jc w:val="right"/>
          <w:rPr>
            <w:rFonts w:ascii="Times New Roman" w:hAnsi="Times New Roman" w:cs="Times New Roman"/>
            <w:sz w:val="24"/>
            <w:szCs w:val="24"/>
          </w:rPr>
        </w:pPr>
        <w:r w:rsidRPr="006045CB">
          <w:rPr>
            <w:rFonts w:ascii="Times New Roman" w:hAnsi="Times New Roman" w:cs="Times New Roman"/>
            <w:sz w:val="24"/>
            <w:szCs w:val="24"/>
          </w:rPr>
          <w:fldChar w:fldCharType="begin"/>
        </w:r>
        <w:r w:rsidRPr="006045CB">
          <w:rPr>
            <w:rFonts w:ascii="Times New Roman" w:hAnsi="Times New Roman" w:cs="Times New Roman"/>
            <w:sz w:val="24"/>
            <w:szCs w:val="24"/>
          </w:rPr>
          <w:instrText>PAGE   \* MERGEFORMAT</w:instrText>
        </w:r>
        <w:r w:rsidRPr="006045CB">
          <w:rPr>
            <w:rFonts w:ascii="Times New Roman" w:hAnsi="Times New Roman" w:cs="Times New Roman"/>
            <w:sz w:val="24"/>
            <w:szCs w:val="24"/>
          </w:rPr>
          <w:fldChar w:fldCharType="separate"/>
        </w:r>
        <w:r>
          <w:rPr>
            <w:rFonts w:ascii="Times New Roman" w:hAnsi="Times New Roman" w:cs="Times New Roman"/>
            <w:noProof/>
            <w:sz w:val="24"/>
            <w:szCs w:val="24"/>
          </w:rPr>
          <w:t>17</w:t>
        </w:r>
        <w:r w:rsidRPr="006045CB">
          <w:rPr>
            <w:rFonts w:ascii="Times New Roman" w:hAnsi="Times New Roman" w:cs="Times New Roman"/>
            <w:sz w:val="24"/>
            <w:szCs w:val="24"/>
          </w:rPr>
          <w:fldChar w:fldCharType="end"/>
        </w:r>
      </w:p>
    </w:sdtContent>
  </w:sdt>
  <w:p w14:paraId="6D2298E2" w14:textId="77777777" w:rsidR="00A750DF" w:rsidRPr="00FF7125" w:rsidRDefault="00A750DF" w:rsidP="00054C41">
    <w:pPr>
      <w:pStyle w:val="Pta"/>
      <w:rPr>
        <w:sz w:val="24"/>
        <w:szCs w:val="24"/>
      </w:rPr>
    </w:pPr>
  </w:p>
  <w:p w14:paraId="63500C09" w14:textId="77777777" w:rsidR="00A750DF" w:rsidRDefault="00A750DF">
    <w:pPr>
      <w:pStyle w:val="Pt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662136"/>
      <w:docPartObj>
        <w:docPartGallery w:val="Page Numbers (Bottom of Page)"/>
        <w:docPartUnique/>
      </w:docPartObj>
    </w:sdtPr>
    <w:sdtEndPr>
      <w:rPr>
        <w:rFonts w:ascii="Times New Roman" w:hAnsi="Times New Roman" w:cs="Times New Roman"/>
        <w:sz w:val="20"/>
        <w:szCs w:val="20"/>
      </w:rPr>
    </w:sdtEndPr>
    <w:sdtContent>
      <w:p w14:paraId="14696807" w14:textId="6B9B0807" w:rsidR="0091686F" w:rsidRPr="0091686F" w:rsidRDefault="0091686F">
        <w:pPr>
          <w:pStyle w:val="Pta"/>
          <w:jc w:val="center"/>
          <w:rPr>
            <w:rFonts w:ascii="Times New Roman" w:hAnsi="Times New Roman" w:cs="Times New Roman"/>
            <w:sz w:val="20"/>
            <w:szCs w:val="20"/>
          </w:rPr>
        </w:pPr>
        <w:r w:rsidRPr="0091686F">
          <w:rPr>
            <w:rFonts w:ascii="Times New Roman" w:hAnsi="Times New Roman" w:cs="Times New Roman"/>
            <w:sz w:val="20"/>
            <w:szCs w:val="20"/>
          </w:rPr>
          <w:fldChar w:fldCharType="begin"/>
        </w:r>
        <w:r w:rsidRPr="0091686F">
          <w:rPr>
            <w:rFonts w:ascii="Times New Roman" w:hAnsi="Times New Roman" w:cs="Times New Roman"/>
            <w:sz w:val="20"/>
            <w:szCs w:val="20"/>
          </w:rPr>
          <w:instrText>PAGE   \* MERGEFORMAT</w:instrText>
        </w:r>
        <w:r w:rsidRPr="0091686F">
          <w:rPr>
            <w:rFonts w:ascii="Times New Roman" w:hAnsi="Times New Roman" w:cs="Times New Roman"/>
            <w:sz w:val="20"/>
            <w:szCs w:val="20"/>
          </w:rPr>
          <w:fldChar w:fldCharType="separate"/>
        </w:r>
        <w:r w:rsidRPr="0091686F">
          <w:rPr>
            <w:rFonts w:ascii="Times New Roman" w:hAnsi="Times New Roman" w:cs="Times New Roman"/>
            <w:sz w:val="20"/>
            <w:szCs w:val="20"/>
          </w:rPr>
          <w:t>2</w:t>
        </w:r>
        <w:r w:rsidRPr="0091686F">
          <w:rPr>
            <w:rFonts w:ascii="Times New Roman" w:hAnsi="Times New Roman" w:cs="Times New Roman"/>
            <w:sz w:val="20"/>
            <w:szCs w:val="20"/>
          </w:rPr>
          <w:fldChar w:fldCharType="end"/>
        </w:r>
      </w:p>
    </w:sdtContent>
  </w:sdt>
  <w:p w14:paraId="5B3863C6" w14:textId="77777777" w:rsidR="0091686F" w:rsidRDefault="0091686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89FE1" w14:textId="77777777" w:rsidR="00F407F6" w:rsidRDefault="00F407F6" w:rsidP="0091686F">
      <w:pPr>
        <w:spacing w:after="0" w:line="240" w:lineRule="auto"/>
      </w:pPr>
      <w:r>
        <w:separator/>
      </w:r>
    </w:p>
  </w:footnote>
  <w:footnote w:type="continuationSeparator" w:id="0">
    <w:p w14:paraId="56E6316B" w14:textId="77777777" w:rsidR="00F407F6" w:rsidRDefault="00F407F6" w:rsidP="0091686F">
      <w:pPr>
        <w:spacing w:after="0" w:line="240" w:lineRule="auto"/>
      </w:pPr>
      <w:r>
        <w:continuationSeparator/>
      </w:r>
    </w:p>
  </w:footnote>
  <w:footnote w:id="1">
    <w:p w14:paraId="29678935" w14:textId="77777777" w:rsidR="00A750DF" w:rsidRPr="000A6B7F" w:rsidRDefault="00A750DF" w:rsidP="00C929AE">
      <w:pPr>
        <w:pStyle w:val="Textpoznmkypodiarou"/>
        <w:rPr>
          <w:rFonts w:ascii="Times New Roman" w:hAnsi="Times New Roman" w:cs="Times New Roman"/>
        </w:rPr>
      </w:pPr>
      <w:r>
        <w:rPr>
          <w:rStyle w:val="Odkaznapoznmkupodiarou"/>
        </w:rPr>
        <w:footnoteRef/>
      </w:r>
      <w:r>
        <w:t xml:space="preserve"> </w:t>
      </w:r>
      <w:r w:rsidRPr="000A6B7F">
        <w:rPr>
          <w:rFonts w:ascii="Times New Roman" w:hAnsi="Times New Roman" w:cs="Times New Roman"/>
        </w:rPr>
        <w:t xml:space="preserve">Definícia goldplatingu </w:t>
      </w:r>
      <w:r w:rsidRPr="00D114ED">
        <w:rPr>
          <w:rFonts w:ascii="Times New Roman" w:hAnsi="Times New Roman" w:cs="Times New Roman"/>
        </w:rPr>
        <w:t>je uvedená v bode 4 časti III. jednotnej metodiky.</w:t>
      </w:r>
    </w:p>
  </w:footnote>
  <w:footnote w:id="2">
    <w:p w14:paraId="04078F33" w14:textId="77777777" w:rsidR="00A750DF" w:rsidRPr="00804BC8" w:rsidRDefault="00A750DF" w:rsidP="00804BC8">
      <w:pPr>
        <w:pStyle w:val="Textpoznmkypodiarou"/>
        <w:jc w:val="both"/>
        <w:rPr>
          <w:rFonts w:ascii="Times New Roman" w:hAnsi="Times New Roman" w:cs="Times New Roman"/>
        </w:rPr>
      </w:pPr>
      <w:r w:rsidRPr="0099544D">
        <w:rPr>
          <w:rStyle w:val="Odkaznapoznmkupodiarou"/>
          <w:rFonts w:ascii="Times New Roman" w:hAnsi="Times New Roman" w:cs="Times New Roman"/>
        </w:rPr>
        <w:footnoteRef/>
      </w:r>
      <w:r w:rsidRPr="0099544D">
        <w:rPr>
          <w:rFonts w:ascii="Times New Roman" w:hAnsi="Times New Roman" w:cs="Times New Roman"/>
        </w:rPr>
        <w:t xml:space="preserve"> </w:t>
      </w:r>
      <w:r w:rsidRPr="00804BC8">
        <w:rPr>
          <w:rFonts w:ascii="Times New Roman" w:hAnsi="Times New Roman" w:cs="Times New Roman"/>
        </w:rPr>
        <w:t xml:space="preserve">Informácie sa uvádzajú  iba v prípade, ak sa predkladaným návrhom regulácie vykonáva transpozícia smernice </w:t>
      </w:r>
      <w:r w:rsidRPr="0099544D">
        <w:rPr>
          <w:rFonts w:ascii="Times New Roman" w:hAnsi="Times New Roman" w:cs="Times New Roman"/>
        </w:rPr>
        <w:t>EÚ</w:t>
      </w:r>
      <w:r w:rsidRPr="00804BC8">
        <w:rPr>
          <w:rFonts w:ascii="Times New Roman" w:hAnsi="Times New Roman" w:cs="Times New Roman"/>
        </w:rPr>
        <w:t xml:space="preserve"> a bol identifikovaný goldplating podľa tabuľky zhody alebo sa vykonáva implementácia nariadenia EÚ s goldplatingom.</w:t>
      </w:r>
      <w:r>
        <w:rPr>
          <w:rFonts w:ascii="Times New Roman" w:hAnsi="Times New Roman" w:cs="Times New Roman"/>
        </w:rPr>
        <w:t xml:space="preserve"> Informácie sa uvádzajú aj v prípade</w:t>
      </w:r>
      <w:r w:rsidRPr="00CF4D09">
        <w:rPr>
          <w:rFonts w:ascii="Times New Roman" w:hAnsi="Times New Roman" w:cs="Times New Roman"/>
        </w:rPr>
        <w:t xml:space="preserve"> (ak nejde o transpozíciu smernice EÚ alebo implementáciu nariadenia EÚ)</w:t>
      </w:r>
      <w:r>
        <w:rPr>
          <w:rFonts w:ascii="Times New Roman" w:hAnsi="Times New Roman" w:cs="Times New Roman"/>
        </w:rPr>
        <w:t>, ak sa predloženým návrhom odstraňuje goldplating, ktorého pôvod je v skoršom zachovaní existujúcej právnej úpravy (existujúcich vnútroštátnych požiadaviek).</w:t>
      </w:r>
    </w:p>
    <w:p w14:paraId="310D3BF2" w14:textId="77777777" w:rsidR="00A750DF" w:rsidRDefault="00A750DF" w:rsidP="00512BA7">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1713B" w14:textId="77777777" w:rsidR="00A750DF" w:rsidRDefault="00A750DF" w:rsidP="002B63FD">
    <w:pPr>
      <w:pStyle w:val="Hlavika"/>
      <w:jc w:val="right"/>
      <w:rPr>
        <w:sz w:val="24"/>
        <w:szCs w:val="24"/>
      </w:rPr>
    </w:pPr>
    <w:r>
      <w:rPr>
        <w:sz w:val="24"/>
        <w:szCs w:val="24"/>
      </w:rPr>
      <w:t>Príloha č. 2</w:t>
    </w:r>
  </w:p>
  <w:p w14:paraId="7D01D127" w14:textId="77777777" w:rsidR="00A750DF" w:rsidRPr="00EB59C8" w:rsidRDefault="00A750DF" w:rsidP="002B63FD">
    <w:pPr>
      <w:pStyle w:val="Hlavika"/>
      <w:jc w:val="right"/>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9BC3B" w14:textId="77777777" w:rsidR="00A750DF" w:rsidRPr="0024067A" w:rsidRDefault="00A750DF">
    <w:pPr>
      <w:pStyle w:val="Hlavika"/>
      <w:jc w:val="right"/>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15A46" w14:textId="77777777" w:rsidR="00A750DF" w:rsidRPr="000A15AE" w:rsidRDefault="00A750DF" w:rsidP="002B63FD">
    <w:pPr>
      <w:pStyle w:val="Hlavika"/>
      <w:jc w:val="right"/>
      <w:rPr>
        <w:sz w:val="24"/>
        <w:szCs w:val="24"/>
      </w:rPr>
    </w:pPr>
    <w:r>
      <w:rPr>
        <w:sz w:val="24"/>
        <w:szCs w:val="24"/>
      </w:rPr>
      <w:t>Príloha č. 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A09A4" w14:textId="77777777" w:rsidR="00A750DF" w:rsidRPr="006045CB" w:rsidRDefault="00A750DF" w:rsidP="0014215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D2291"/>
    <w:multiLevelType w:val="hybridMultilevel"/>
    <w:tmpl w:val="B98E1C5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 w15:restartNumberingAfterBreak="0">
    <w:nsid w:val="055F428B"/>
    <w:multiLevelType w:val="hybridMultilevel"/>
    <w:tmpl w:val="260AA96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460FA6"/>
    <w:multiLevelType w:val="hybridMultilevel"/>
    <w:tmpl w:val="9C68B87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8C806BF"/>
    <w:multiLevelType w:val="multilevel"/>
    <w:tmpl w:val="E64A4B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FA0478"/>
    <w:multiLevelType w:val="hybridMultilevel"/>
    <w:tmpl w:val="7D6884DC"/>
    <w:lvl w:ilvl="0" w:tplc="6DE09B58">
      <w:start w:val="1"/>
      <w:numFmt w:val="decimal"/>
      <w:lvlText w:val="%1."/>
      <w:lvlJc w:val="left"/>
      <w:pPr>
        <w:ind w:left="36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A8969D6"/>
    <w:multiLevelType w:val="hybridMultilevel"/>
    <w:tmpl w:val="18E8038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CD741B6"/>
    <w:multiLevelType w:val="hybridMultilevel"/>
    <w:tmpl w:val="06040940"/>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C742B9"/>
    <w:multiLevelType w:val="hybridMultilevel"/>
    <w:tmpl w:val="2CD40512"/>
    <w:lvl w:ilvl="0" w:tplc="08145A8C">
      <w:start w:val="1"/>
      <w:numFmt w:val="bullet"/>
      <w:lvlText w:val="-"/>
      <w:lvlJc w:val="left"/>
      <w:pPr>
        <w:ind w:left="1080" w:hanging="360"/>
      </w:pPr>
      <w:rPr>
        <w:rFonts w:ascii="Aptos" w:eastAsia="Aptos" w:hAnsi="Aptos" w:cs="Times New Roman"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8" w15:restartNumberingAfterBreak="0">
    <w:nsid w:val="0F7C3911"/>
    <w:multiLevelType w:val="hybridMultilevel"/>
    <w:tmpl w:val="3D7C4DB4"/>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32B0EDC"/>
    <w:multiLevelType w:val="hybridMultilevel"/>
    <w:tmpl w:val="604A4A34"/>
    <w:lvl w:ilvl="0" w:tplc="0D421192">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9186F98"/>
    <w:multiLevelType w:val="hybridMultilevel"/>
    <w:tmpl w:val="035298C2"/>
    <w:lvl w:ilvl="0" w:tplc="6E2634DE">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9EE7CB8"/>
    <w:multiLevelType w:val="hybridMultilevel"/>
    <w:tmpl w:val="6DDC1772"/>
    <w:lvl w:ilvl="0" w:tplc="559CB50E">
      <w:start w:val="1"/>
      <w:numFmt w:val="lowerLetter"/>
      <w:lvlText w:val="%1)"/>
      <w:lvlJc w:val="left"/>
      <w:pPr>
        <w:ind w:left="420" w:hanging="360"/>
      </w:pPr>
      <w:rPr>
        <w:rFonts w:hint="default"/>
        <w:color w:val="auto"/>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12" w15:restartNumberingAfterBreak="0">
    <w:nsid w:val="1ABD0481"/>
    <w:multiLevelType w:val="hybridMultilevel"/>
    <w:tmpl w:val="10A0329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F03A0E"/>
    <w:multiLevelType w:val="hybridMultilevel"/>
    <w:tmpl w:val="75BAFD5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0BB5A84"/>
    <w:multiLevelType w:val="hybridMultilevel"/>
    <w:tmpl w:val="77CC44D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2EC70E7"/>
    <w:multiLevelType w:val="hybridMultilevel"/>
    <w:tmpl w:val="2FD8FA2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1B76A1"/>
    <w:multiLevelType w:val="hybridMultilevel"/>
    <w:tmpl w:val="6FFA31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1B114A1"/>
    <w:multiLevelType w:val="hybridMultilevel"/>
    <w:tmpl w:val="2940E2B2"/>
    <w:lvl w:ilvl="0" w:tplc="041B000F">
      <w:start w:val="1"/>
      <w:numFmt w:val="decimal"/>
      <w:lvlText w:val="%1."/>
      <w:lvlJc w:val="left"/>
      <w:pPr>
        <w:ind w:left="720" w:hanging="360"/>
      </w:pPr>
      <w:rPr>
        <w:rFonts w:eastAsia="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3A62875"/>
    <w:multiLevelType w:val="hybridMultilevel"/>
    <w:tmpl w:val="C388B048"/>
    <w:lvl w:ilvl="0" w:tplc="86222AC2">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6D12712"/>
    <w:multiLevelType w:val="hybridMultilevel"/>
    <w:tmpl w:val="9366134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5462EA"/>
    <w:multiLevelType w:val="hybridMultilevel"/>
    <w:tmpl w:val="34843BC4"/>
    <w:lvl w:ilvl="0" w:tplc="96A2420C">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40024C16"/>
    <w:multiLevelType w:val="hybridMultilevel"/>
    <w:tmpl w:val="920A2244"/>
    <w:lvl w:ilvl="0" w:tplc="9184FEEE">
      <w:start w:val="1"/>
      <w:numFmt w:val="bullet"/>
      <w:lvlText w:val="-"/>
      <w:lvlJc w:val="left"/>
      <w:pPr>
        <w:ind w:left="1080" w:hanging="360"/>
      </w:pPr>
      <w:rPr>
        <w:rFonts w:ascii="Times New Roman" w:eastAsia="Alegreya"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2" w15:restartNumberingAfterBreak="0">
    <w:nsid w:val="407B6F52"/>
    <w:multiLevelType w:val="hybridMultilevel"/>
    <w:tmpl w:val="2C8206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5161CAC"/>
    <w:multiLevelType w:val="hybridMultilevel"/>
    <w:tmpl w:val="8262711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AC05DBC"/>
    <w:multiLevelType w:val="hybridMultilevel"/>
    <w:tmpl w:val="08340664"/>
    <w:lvl w:ilvl="0" w:tplc="75023234">
      <w:start w:val="1"/>
      <w:numFmt w:val="decimal"/>
      <w:lvlText w:val="%1."/>
      <w:lvlJc w:val="left"/>
      <w:pPr>
        <w:ind w:left="720" w:hanging="360"/>
      </w:pPr>
      <w:rPr>
        <w:rFonts w:hint="default"/>
        <w:b/>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3CD2F58"/>
    <w:multiLevelType w:val="hybridMultilevel"/>
    <w:tmpl w:val="E67236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80B731E"/>
    <w:multiLevelType w:val="hybridMultilevel"/>
    <w:tmpl w:val="31DC43B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AD43207"/>
    <w:multiLevelType w:val="hybridMultilevel"/>
    <w:tmpl w:val="749AD2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C83607D"/>
    <w:multiLevelType w:val="hybridMultilevel"/>
    <w:tmpl w:val="454CFEE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DD90D30"/>
    <w:multiLevelType w:val="hybridMultilevel"/>
    <w:tmpl w:val="624A2B00"/>
    <w:lvl w:ilvl="0" w:tplc="806C285A">
      <w:numFmt w:val="bullet"/>
      <w:lvlText w:val="-"/>
      <w:lvlJc w:val="left"/>
      <w:pPr>
        <w:ind w:left="720" w:hanging="360"/>
      </w:pPr>
      <w:rPr>
        <w:rFonts w:ascii="Arial Narrow" w:eastAsia="Times New Roman" w:hAnsi="Arial Narrow"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1"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16cid:durableId="105930027">
    <w:abstractNumId w:val="4"/>
  </w:num>
  <w:num w:numId="2" w16cid:durableId="1649094422">
    <w:abstractNumId w:val="12"/>
  </w:num>
  <w:num w:numId="3" w16cid:durableId="364909183">
    <w:abstractNumId w:val="21"/>
  </w:num>
  <w:num w:numId="4" w16cid:durableId="1385593572">
    <w:abstractNumId w:val="23"/>
  </w:num>
  <w:num w:numId="5" w16cid:durableId="600643568">
    <w:abstractNumId w:val="31"/>
  </w:num>
  <w:num w:numId="6" w16cid:durableId="1892112953">
    <w:abstractNumId w:val="22"/>
  </w:num>
  <w:num w:numId="7" w16cid:durableId="1815952725">
    <w:abstractNumId w:val="3"/>
  </w:num>
  <w:num w:numId="8" w16cid:durableId="236550627">
    <w:abstractNumId w:val="30"/>
  </w:num>
  <w:num w:numId="9" w16cid:durableId="766460044">
    <w:abstractNumId w:val="15"/>
  </w:num>
  <w:num w:numId="10" w16cid:durableId="16808180">
    <w:abstractNumId w:val="19"/>
  </w:num>
  <w:num w:numId="11" w16cid:durableId="1903439402">
    <w:abstractNumId w:val="6"/>
  </w:num>
  <w:num w:numId="12" w16cid:durableId="1636062340">
    <w:abstractNumId w:val="17"/>
  </w:num>
  <w:num w:numId="13" w16cid:durableId="1575359701">
    <w:abstractNumId w:val="0"/>
  </w:num>
  <w:num w:numId="14" w16cid:durableId="1829206258">
    <w:abstractNumId w:val="24"/>
  </w:num>
  <w:num w:numId="15" w16cid:durableId="812983225">
    <w:abstractNumId w:val="11"/>
  </w:num>
  <w:num w:numId="16" w16cid:durableId="262343710">
    <w:abstractNumId w:val="2"/>
  </w:num>
  <w:num w:numId="17" w16cid:durableId="2077046490">
    <w:abstractNumId w:val="25"/>
  </w:num>
  <w:num w:numId="18" w16cid:durableId="1656449755">
    <w:abstractNumId w:val="28"/>
  </w:num>
  <w:num w:numId="19" w16cid:durableId="136617478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22019051">
    <w:abstractNumId w:val="10"/>
  </w:num>
  <w:num w:numId="21" w16cid:durableId="227306375">
    <w:abstractNumId w:val="9"/>
  </w:num>
  <w:num w:numId="22" w16cid:durableId="1661304361">
    <w:abstractNumId w:val="29"/>
  </w:num>
  <w:num w:numId="23" w16cid:durableId="1366251187">
    <w:abstractNumId w:val="20"/>
  </w:num>
  <w:num w:numId="24" w16cid:durableId="1630621855">
    <w:abstractNumId w:val="14"/>
  </w:num>
  <w:num w:numId="25" w16cid:durableId="562568443">
    <w:abstractNumId w:val="5"/>
  </w:num>
  <w:num w:numId="26" w16cid:durableId="554589548">
    <w:abstractNumId w:val="8"/>
  </w:num>
  <w:num w:numId="27" w16cid:durableId="847985015">
    <w:abstractNumId w:val="18"/>
  </w:num>
  <w:num w:numId="28" w16cid:durableId="440150469">
    <w:abstractNumId w:val="26"/>
  </w:num>
  <w:num w:numId="29" w16cid:durableId="1649286406">
    <w:abstractNumId w:val="1"/>
  </w:num>
  <w:num w:numId="30" w16cid:durableId="2033653302">
    <w:abstractNumId w:val="13"/>
  </w:num>
  <w:num w:numId="31" w16cid:durableId="264659932">
    <w:abstractNumId w:val="16"/>
  </w:num>
  <w:num w:numId="32" w16cid:durableId="8350769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6D7"/>
    <w:rsid w:val="000146BF"/>
    <w:rsid w:val="00072664"/>
    <w:rsid w:val="000F2198"/>
    <w:rsid w:val="000F4259"/>
    <w:rsid w:val="00110BB0"/>
    <w:rsid w:val="00182688"/>
    <w:rsid w:val="001E3334"/>
    <w:rsid w:val="001F6A71"/>
    <w:rsid w:val="00202652"/>
    <w:rsid w:val="002E0255"/>
    <w:rsid w:val="0033447E"/>
    <w:rsid w:val="0034278E"/>
    <w:rsid w:val="00346B2B"/>
    <w:rsid w:val="0038077F"/>
    <w:rsid w:val="003823B3"/>
    <w:rsid w:val="003B0A9E"/>
    <w:rsid w:val="003E203F"/>
    <w:rsid w:val="00404FD5"/>
    <w:rsid w:val="004111DB"/>
    <w:rsid w:val="00412D63"/>
    <w:rsid w:val="004214E7"/>
    <w:rsid w:val="0042539E"/>
    <w:rsid w:val="00440C43"/>
    <w:rsid w:val="004E0A64"/>
    <w:rsid w:val="00525105"/>
    <w:rsid w:val="005666F2"/>
    <w:rsid w:val="005B4823"/>
    <w:rsid w:val="005C0329"/>
    <w:rsid w:val="005C492C"/>
    <w:rsid w:val="005D2D6A"/>
    <w:rsid w:val="005F0AD5"/>
    <w:rsid w:val="00612246"/>
    <w:rsid w:val="00663C6A"/>
    <w:rsid w:val="006940F6"/>
    <w:rsid w:val="006E41DF"/>
    <w:rsid w:val="006E7E32"/>
    <w:rsid w:val="00707F9B"/>
    <w:rsid w:val="007251ED"/>
    <w:rsid w:val="0076257E"/>
    <w:rsid w:val="007656D7"/>
    <w:rsid w:val="008223BA"/>
    <w:rsid w:val="00831DFB"/>
    <w:rsid w:val="008C6BB5"/>
    <w:rsid w:val="008C7098"/>
    <w:rsid w:val="008F4B18"/>
    <w:rsid w:val="0090482B"/>
    <w:rsid w:val="0091686F"/>
    <w:rsid w:val="009A08BC"/>
    <w:rsid w:val="009E03D8"/>
    <w:rsid w:val="009F42BF"/>
    <w:rsid w:val="00A750DF"/>
    <w:rsid w:val="00AB1148"/>
    <w:rsid w:val="00AC1FEC"/>
    <w:rsid w:val="00B24E2A"/>
    <w:rsid w:val="00B46E8B"/>
    <w:rsid w:val="00B853BC"/>
    <w:rsid w:val="00BA399D"/>
    <w:rsid w:val="00BD4CED"/>
    <w:rsid w:val="00C166EA"/>
    <w:rsid w:val="00C7784A"/>
    <w:rsid w:val="00C9723C"/>
    <w:rsid w:val="00CB1572"/>
    <w:rsid w:val="00CB741C"/>
    <w:rsid w:val="00D244C7"/>
    <w:rsid w:val="00D81573"/>
    <w:rsid w:val="00D92A76"/>
    <w:rsid w:val="00E15D81"/>
    <w:rsid w:val="00E162F8"/>
    <w:rsid w:val="00E34A7F"/>
    <w:rsid w:val="00E80B2C"/>
    <w:rsid w:val="00EA5E1B"/>
    <w:rsid w:val="00EE1D3B"/>
    <w:rsid w:val="00F05D2A"/>
    <w:rsid w:val="00F407F6"/>
    <w:rsid w:val="00F6658F"/>
    <w:rsid w:val="00F8256E"/>
    <w:rsid w:val="00FB12C2"/>
    <w:rsid w:val="00FD020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2927F"/>
  <w15:chartTrackingRefBased/>
  <w15:docId w15:val="{36DB0BC5-4107-4159-BBA7-EFDB9F6BA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7656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7656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7656D7"/>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7656D7"/>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7656D7"/>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7656D7"/>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7656D7"/>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7656D7"/>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7656D7"/>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656D7"/>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7656D7"/>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7656D7"/>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7656D7"/>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7656D7"/>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7656D7"/>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7656D7"/>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7656D7"/>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7656D7"/>
    <w:rPr>
      <w:rFonts w:eastAsiaTheme="majorEastAsia" w:cstheme="majorBidi"/>
      <w:color w:val="272727" w:themeColor="text1" w:themeTint="D8"/>
    </w:rPr>
  </w:style>
  <w:style w:type="paragraph" w:styleId="Nzov">
    <w:name w:val="Title"/>
    <w:basedOn w:val="Normlny"/>
    <w:next w:val="Normlny"/>
    <w:link w:val="NzovChar"/>
    <w:uiPriority w:val="10"/>
    <w:qFormat/>
    <w:rsid w:val="007656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7656D7"/>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7656D7"/>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7656D7"/>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7656D7"/>
    <w:pPr>
      <w:spacing w:before="160"/>
      <w:jc w:val="center"/>
    </w:pPr>
    <w:rPr>
      <w:i/>
      <w:iCs/>
      <w:color w:val="404040" w:themeColor="text1" w:themeTint="BF"/>
    </w:rPr>
  </w:style>
  <w:style w:type="character" w:customStyle="1" w:styleId="CitciaChar">
    <w:name w:val="Citácia Char"/>
    <w:basedOn w:val="Predvolenpsmoodseku"/>
    <w:link w:val="Citcia"/>
    <w:uiPriority w:val="29"/>
    <w:rsid w:val="007656D7"/>
    <w:rPr>
      <w:i/>
      <w:iCs/>
      <w:color w:val="404040" w:themeColor="text1" w:themeTint="BF"/>
    </w:rPr>
  </w:style>
  <w:style w:type="paragraph" w:styleId="Odsekzoznamu">
    <w:name w:val="List Paragraph"/>
    <w:aliases w:val="body,Odsek zoznamu2,Odsek,Odsek zoznamu1,ODRAZKY PRVA UROVEN,Nad,Odstavec_muj,Conclusion de partie,_Odstavec se seznamem,Seznam - odrážky,Odstavec cíl se seznamem,Odstavec se seznamem5,List Paragraph (Czech Tourism),Odsek zákon"/>
    <w:basedOn w:val="Normlny"/>
    <w:link w:val="OdsekzoznamuChar"/>
    <w:uiPriority w:val="34"/>
    <w:qFormat/>
    <w:rsid w:val="007656D7"/>
    <w:pPr>
      <w:ind w:left="720"/>
      <w:contextualSpacing/>
    </w:pPr>
  </w:style>
  <w:style w:type="character" w:styleId="Intenzvnezvraznenie">
    <w:name w:val="Intense Emphasis"/>
    <w:basedOn w:val="Predvolenpsmoodseku"/>
    <w:uiPriority w:val="21"/>
    <w:qFormat/>
    <w:rsid w:val="007656D7"/>
    <w:rPr>
      <w:i/>
      <w:iCs/>
      <w:color w:val="0F4761" w:themeColor="accent1" w:themeShade="BF"/>
    </w:rPr>
  </w:style>
  <w:style w:type="paragraph" w:styleId="Zvraznencitcia">
    <w:name w:val="Intense Quote"/>
    <w:basedOn w:val="Normlny"/>
    <w:next w:val="Normlny"/>
    <w:link w:val="ZvraznencitciaChar"/>
    <w:uiPriority w:val="30"/>
    <w:qFormat/>
    <w:rsid w:val="007656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7656D7"/>
    <w:rPr>
      <w:i/>
      <w:iCs/>
      <w:color w:val="0F4761" w:themeColor="accent1" w:themeShade="BF"/>
    </w:rPr>
  </w:style>
  <w:style w:type="character" w:styleId="Zvraznenodkaz">
    <w:name w:val="Intense Reference"/>
    <w:basedOn w:val="Predvolenpsmoodseku"/>
    <w:uiPriority w:val="32"/>
    <w:qFormat/>
    <w:rsid w:val="007656D7"/>
    <w:rPr>
      <w:b/>
      <w:bCs/>
      <w:smallCaps/>
      <w:color w:val="0F4761" w:themeColor="accent1" w:themeShade="BF"/>
      <w:spacing w:val="5"/>
    </w:rPr>
  </w:style>
  <w:style w:type="paragraph" w:styleId="Hlavika">
    <w:name w:val="header"/>
    <w:basedOn w:val="Normlny"/>
    <w:link w:val="HlavikaChar"/>
    <w:uiPriority w:val="99"/>
    <w:unhideWhenUsed/>
    <w:rsid w:val="0091686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1686F"/>
  </w:style>
  <w:style w:type="paragraph" w:styleId="Pta">
    <w:name w:val="footer"/>
    <w:basedOn w:val="Normlny"/>
    <w:link w:val="PtaChar"/>
    <w:uiPriority w:val="99"/>
    <w:unhideWhenUsed/>
    <w:rsid w:val="0091686F"/>
    <w:pPr>
      <w:tabs>
        <w:tab w:val="center" w:pos="4536"/>
        <w:tab w:val="right" w:pos="9072"/>
      </w:tabs>
      <w:spacing w:after="0" w:line="240" w:lineRule="auto"/>
    </w:pPr>
  </w:style>
  <w:style w:type="character" w:customStyle="1" w:styleId="PtaChar">
    <w:name w:val="Päta Char"/>
    <w:basedOn w:val="Predvolenpsmoodseku"/>
    <w:link w:val="Pta"/>
    <w:uiPriority w:val="99"/>
    <w:rsid w:val="0091686F"/>
  </w:style>
  <w:style w:type="paragraph" w:styleId="Normlnywebov">
    <w:name w:val="Normal (Web)"/>
    <w:basedOn w:val="Normlny"/>
    <w:uiPriority w:val="99"/>
    <w:unhideWhenUsed/>
    <w:rsid w:val="00D92A76"/>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OdsekzoznamuChar">
    <w:name w:val="Odsek zoznamu Char"/>
    <w:aliases w:val="body Char,Odsek zoznamu2 Char,Odsek Char,Odsek zoznamu1 Char,ODRAZKY PRVA UROVEN Char,Nad Char,Odstavec_muj Char,Conclusion de partie Char,_Odstavec se seznamem Char,Seznam - odrážky Char,Odstavec cíl se seznamem Char,Odsek zákon Char"/>
    <w:basedOn w:val="Predvolenpsmoodseku"/>
    <w:link w:val="Odsekzoznamu"/>
    <w:uiPriority w:val="34"/>
    <w:qFormat/>
    <w:locked/>
    <w:rsid w:val="00A750DF"/>
  </w:style>
  <w:style w:type="paragraph" w:customStyle="1" w:styleId="Standard">
    <w:name w:val="Standard"/>
    <w:rsid w:val="00A750DF"/>
    <w:pPr>
      <w:suppressAutoHyphens/>
      <w:autoSpaceDN w:val="0"/>
      <w:spacing w:before="255" w:after="0" w:line="264" w:lineRule="auto"/>
      <w:textAlignment w:val="baseline"/>
    </w:pPr>
    <w:rPr>
      <w:rFonts w:ascii="Alegreya" w:eastAsia="Alegreya" w:hAnsi="Alegreya" w:cs="Alegreya"/>
      <w:kern w:val="3"/>
      <w:szCs w:val="24"/>
      <w:lang w:eastAsia="zh-CN"/>
    </w:rPr>
  </w:style>
  <w:style w:type="table" w:customStyle="1" w:styleId="Mriekatabuky1">
    <w:name w:val="Mriežka tabuľky1"/>
    <w:basedOn w:val="Normlnatabuka"/>
    <w:next w:val="Mriekatabuky"/>
    <w:uiPriority w:val="59"/>
    <w:rsid w:val="00A750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750DF"/>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prepojenie">
    <w:name w:val="Hyperlink"/>
    <w:basedOn w:val="Predvolenpsmoodseku"/>
    <w:uiPriority w:val="99"/>
    <w:unhideWhenUsed/>
    <w:rsid w:val="00A750DF"/>
    <w:rPr>
      <w:color w:val="467886" w:themeColor="hyperlink"/>
      <w:u w:val="single"/>
    </w:rPr>
  </w:style>
  <w:style w:type="character" w:customStyle="1" w:styleId="norm00e1lnychar1">
    <w:name w:val="norm_00e1lny__char1"/>
    <w:rsid w:val="00A750DF"/>
    <w:rPr>
      <w:rFonts w:ascii="Times New Roman" w:hAnsi="Times New Roman" w:cs="Times New Roman"/>
      <w:strike w:val="0"/>
      <w:dstrike w:val="0"/>
      <w:sz w:val="20"/>
      <w:szCs w:val="20"/>
      <w:u w:val="none"/>
      <w:effect w:val="none"/>
    </w:rPr>
  </w:style>
  <w:style w:type="table" w:styleId="Mriekatabuky">
    <w:name w:val="Table Grid"/>
    <w:basedOn w:val="Normlnatabuka"/>
    <w:uiPriority w:val="59"/>
    <w:rsid w:val="00A750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uiPriority w:val="99"/>
    <w:rsid w:val="00A750DF"/>
    <w:rPr>
      <w:rFonts w:cs="Times New Roman"/>
    </w:rPr>
  </w:style>
  <w:style w:type="paragraph" w:styleId="Textbubliny">
    <w:name w:val="Balloon Text"/>
    <w:basedOn w:val="Normlny"/>
    <w:link w:val="TextbublinyChar"/>
    <w:uiPriority w:val="99"/>
    <w:semiHidden/>
    <w:unhideWhenUsed/>
    <w:rsid w:val="00A750DF"/>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A750DF"/>
    <w:rPr>
      <w:rFonts w:ascii="Tahoma" w:hAnsi="Tahoma" w:cs="Tahoma"/>
      <w:sz w:val="16"/>
      <w:szCs w:val="16"/>
    </w:rPr>
  </w:style>
  <w:style w:type="paragraph" w:styleId="Revzia">
    <w:name w:val="Revision"/>
    <w:hidden/>
    <w:uiPriority w:val="99"/>
    <w:semiHidden/>
    <w:rsid w:val="00A750DF"/>
    <w:pPr>
      <w:spacing w:after="0" w:line="240" w:lineRule="auto"/>
    </w:pPr>
  </w:style>
  <w:style w:type="paragraph" w:customStyle="1" w:styleId="gmail-m-1648484718305530482msolistparagraph">
    <w:name w:val="gmail-m_-1648484718305530482msolistparagraph"/>
    <w:basedOn w:val="Normlny"/>
    <w:rsid w:val="00A750DF"/>
    <w:pPr>
      <w:spacing w:before="100" w:beforeAutospacing="1" w:after="100" w:afterAutospacing="1" w:line="240" w:lineRule="auto"/>
    </w:pPr>
    <w:rPr>
      <w:rFonts w:ascii="Calibri" w:hAnsi="Calibri" w:cs="Calibri"/>
      <w:lang w:eastAsia="sk-SK"/>
    </w:rPr>
  </w:style>
  <w:style w:type="paragraph" w:styleId="Textpoznmkypodiarou">
    <w:name w:val="footnote text"/>
    <w:basedOn w:val="Normlny"/>
    <w:link w:val="TextpoznmkypodiarouChar"/>
    <w:uiPriority w:val="99"/>
    <w:semiHidden/>
    <w:unhideWhenUsed/>
    <w:rsid w:val="00A750DF"/>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A750DF"/>
    <w:rPr>
      <w:sz w:val="20"/>
      <w:szCs w:val="20"/>
    </w:rPr>
  </w:style>
  <w:style w:type="character" w:styleId="Odkaznapoznmkupodiarou">
    <w:name w:val="footnote reference"/>
    <w:basedOn w:val="Predvolenpsmoodseku"/>
    <w:uiPriority w:val="99"/>
    <w:semiHidden/>
    <w:unhideWhenUsed/>
    <w:rsid w:val="00A750DF"/>
    <w:rPr>
      <w:vertAlign w:val="superscript"/>
    </w:rPr>
  </w:style>
  <w:style w:type="character" w:styleId="Odkaznakomentr">
    <w:name w:val="annotation reference"/>
    <w:basedOn w:val="Predvolenpsmoodseku"/>
    <w:uiPriority w:val="99"/>
    <w:semiHidden/>
    <w:unhideWhenUsed/>
    <w:rsid w:val="009A08BC"/>
    <w:rPr>
      <w:rFonts w:cs="Times New Roman"/>
      <w:sz w:val="16"/>
    </w:rPr>
  </w:style>
  <w:style w:type="paragraph" w:styleId="Textkomentra">
    <w:name w:val="annotation text"/>
    <w:basedOn w:val="Normlny"/>
    <w:link w:val="TextkomentraChar"/>
    <w:uiPriority w:val="99"/>
    <w:unhideWhenUsed/>
    <w:rsid w:val="009A08BC"/>
    <w:pPr>
      <w:spacing w:after="200" w:line="240" w:lineRule="auto"/>
    </w:pPr>
    <w:rPr>
      <w:rFonts w:ascii="Calibri" w:eastAsia="Times New Roman" w:hAnsi="Calibri" w:cs="Times New Roman"/>
      <w:sz w:val="20"/>
      <w:szCs w:val="20"/>
      <w:lang w:eastAsia="sk-SK"/>
    </w:rPr>
  </w:style>
  <w:style w:type="character" w:customStyle="1" w:styleId="TextkomentraChar">
    <w:name w:val="Text komentára Char"/>
    <w:basedOn w:val="Predvolenpsmoodseku"/>
    <w:link w:val="Textkomentra"/>
    <w:uiPriority w:val="99"/>
    <w:rsid w:val="009A08BC"/>
    <w:rPr>
      <w:rFonts w:ascii="Calibri" w:eastAsia="Times New Roman" w:hAnsi="Calibri" w:cs="Times New Roman"/>
      <w:sz w:val="20"/>
      <w:szCs w:val="20"/>
      <w:lang w:eastAsia="sk-SK"/>
    </w:rPr>
  </w:style>
  <w:style w:type="paragraph" w:styleId="Zkladntext">
    <w:name w:val="Body Text"/>
    <w:basedOn w:val="Normlny"/>
    <w:link w:val="ZkladntextChar"/>
    <w:uiPriority w:val="99"/>
    <w:unhideWhenUsed/>
    <w:rsid w:val="009A08BC"/>
    <w:pPr>
      <w:spacing w:after="0" w:line="240" w:lineRule="auto"/>
      <w:jc w:val="both"/>
    </w:pPr>
    <w:rPr>
      <w:rFonts w:ascii="Times New Roman" w:hAnsi="Times New Roman" w:cs="Times New Roman"/>
      <w:sz w:val="24"/>
      <w:szCs w:val="24"/>
    </w:rPr>
  </w:style>
  <w:style w:type="character" w:customStyle="1" w:styleId="ZkladntextChar">
    <w:name w:val="Základný text Char"/>
    <w:basedOn w:val="Predvolenpsmoodseku"/>
    <w:link w:val="Zkladntext"/>
    <w:uiPriority w:val="99"/>
    <w:rsid w:val="009A08BC"/>
    <w:rPr>
      <w:rFonts w:ascii="Times New Roman" w:hAnsi="Times New Roman" w:cs="Times New Roman"/>
      <w:sz w:val="24"/>
      <w:szCs w:val="24"/>
    </w:rPr>
  </w:style>
  <w:style w:type="character" w:styleId="Zstupntext">
    <w:name w:val="Placeholder Text"/>
    <w:basedOn w:val="Predvolenpsmoodseku"/>
    <w:uiPriority w:val="99"/>
    <w:semiHidden/>
    <w:rsid w:val="004214E7"/>
    <w:rPr>
      <w:rFonts w:ascii="Times New Roman" w:hAnsi="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beck-online.sk/bo/document-view.seam?documentId=pj5f6mrqgezv6mzqguxhaylsmftxeylgfuyto&amp;refSource=text" TargetMode="Externa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hyperlink" Target="https://app.beck-online.sk/bo/document-view.seam?documentId=pj5f6mjzhe2v6mjugu&amp;refSource=text" TargetMode="External"/><Relationship Id="rId12" Type="http://schemas.openxmlformats.org/officeDocument/2006/relationships/header" Target="header2.xml"/><Relationship Id="rId17" Type="http://schemas.openxmlformats.org/officeDocument/2006/relationships/hyperlink" Target="https://www.mhsr.sk/podnikatelske-prostredie/lepsia-regulacia/regulacne-zatazenie/kalkulacka-nakladov-regulacie" TargetMode="Externa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yperlink" Target="https://cica.vugk.s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mailto:1in2out@mhsr.sk" TargetMode="Externa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mailto:lubomira.soltysova@skgeodesy.sk" TargetMode="Externa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82</Pages>
  <Words>35317</Words>
  <Characters>201313</Characters>
  <Application>Microsoft Office Word</Application>
  <DocSecurity>0</DocSecurity>
  <Lines>1677</Lines>
  <Paragraphs>472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Šoltysová Ľubomíra, Mgr.</dc:creator>
  <cp:keywords/>
  <dc:description/>
  <cp:lastModifiedBy>Šoltysová Ľubomíra, Mgr.</cp:lastModifiedBy>
  <cp:revision>3</cp:revision>
  <dcterms:created xsi:type="dcterms:W3CDTF">2025-12-18T13:21:00Z</dcterms:created>
  <dcterms:modified xsi:type="dcterms:W3CDTF">2025-12-22T12:30:00Z</dcterms:modified>
</cp:coreProperties>
</file>