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558DD9">
      <w:pPr>
        <w:jc w:val="center"/>
        <w:rPr>
          <w:rFonts w:hint="default" w:ascii="Times New Roman Regular" w:hAnsi="Times New Roman Regular" w:cs="Times New Roman Regular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 Regular" w:hAnsi="Times New Roman Regular" w:cs="Times New Roman Regular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NÁRODNÁ RADA SLOVENSKEJ REPUBLIKY</w:t>
      </w:r>
    </w:p>
    <w:p w14:paraId="0A0E67D5">
      <w:pPr>
        <w:jc w:val="center"/>
        <w:rPr>
          <w:rFonts w:hint="default" w:ascii="Times New Roman Regular" w:hAnsi="Times New Roman Regular" w:cs="Times New Roman Regular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B2F980C">
      <w:pPr>
        <w:pBdr>
          <w:bottom w:val="single" w:color="auto" w:sz="12" w:space="1"/>
        </w:pBdr>
        <w:jc w:val="center"/>
        <w:rPr>
          <w:rFonts w:hint="default" w:ascii="Times New Roman Regular" w:hAnsi="Times New Roman Regular" w:cs="Times New Roman Regular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 Regular" w:hAnsi="Times New Roman Regular" w:cs="Times New Roman Regular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IX. volebné obdobie</w:t>
      </w:r>
    </w:p>
    <w:p w14:paraId="2BE8D283">
      <w:pPr>
        <w:jc w:val="center"/>
        <w:rPr>
          <w:rFonts w:hint="default" w:ascii="Times New Roman Regular" w:hAnsi="Times New Roman Regular" w:cs="Times New Roman Regular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DE0B060">
      <w:pPr>
        <w:pStyle w:val="3"/>
        <w:spacing w:before="0" w:beforeAutospacing="0" w:after="0" w:afterAutospacing="0"/>
        <w:jc w:val="center"/>
        <w:rPr>
          <w:rFonts w:hint="default" w:ascii="Times New Roman Regular" w:hAnsi="Times New Roman Regular" w:cs="Times New Roman Regular"/>
          <w:b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4FDB22F9">
      <w:pPr>
        <w:pStyle w:val="3"/>
        <w:spacing w:before="0" w:beforeAutospacing="0" w:after="0" w:afterAutospacing="0"/>
        <w:jc w:val="center"/>
        <w:rPr>
          <w:rFonts w:hint="default" w:ascii="Times New Roman Regular" w:hAnsi="Times New Roman Regular" w:cs="Times New Roman Regular"/>
          <w:b w:val="0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 Regular" w:hAnsi="Times New Roman Regular" w:cs="Times New Roman Regular"/>
          <w:b w:val="0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Návrh</w:t>
      </w:r>
    </w:p>
    <w:p w14:paraId="3A6CF8D5">
      <w:pPr>
        <w:pStyle w:val="3"/>
        <w:spacing w:before="0" w:beforeAutospacing="0" w:after="0" w:afterAutospacing="0"/>
        <w:jc w:val="center"/>
        <w:rPr>
          <w:rFonts w:hint="default" w:ascii="Times New Roman Regular" w:hAnsi="Times New Roman Regular" w:cs="Times New Roman Regular"/>
          <w:b w:val="0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4D98AF7">
      <w:pPr>
        <w:pStyle w:val="3"/>
        <w:spacing w:before="0" w:beforeAutospacing="0" w:after="0" w:afterAutospacing="0"/>
        <w:jc w:val="center"/>
        <w:rPr>
          <w:rFonts w:hint="default" w:ascii="Times New Roman Regular" w:hAnsi="Times New Roman Regular" w:cs="Times New Roman Regular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 Regular" w:hAnsi="Times New Roman Regular" w:cs="Times New Roman Regular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Zákon</w:t>
      </w:r>
    </w:p>
    <w:p w14:paraId="48B4FDC5">
      <w:pPr>
        <w:jc w:val="center"/>
        <w:rPr>
          <w:rFonts w:hint="default" w:ascii="Times New Roman Regular" w:hAnsi="Times New Roman Regular" w:cs="Times New Roman Regular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27858D0">
      <w:pPr>
        <w:jc w:val="center"/>
        <w:rPr>
          <w:rFonts w:hint="default" w:ascii="Times New Roman Regular" w:hAnsi="Times New Roman Regular" w:cs="Times New Roman Regular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 Regular" w:hAnsi="Times New Roman Regular" w:cs="Times New Roman Regular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z ....2026,</w:t>
      </w:r>
    </w:p>
    <w:p w14:paraId="3DF41322">
      <w:pPr>
        <w:widowControl w:val="0"/>
        <w:autoSpaceDE w:val="0"/>
        <w:autoSpaceDN w:val="0"/>
        <w:adjustRightInd w:val="0"/>
        <w:jc w:val="center"/>
        <w:rPr>
          <w:rFonts w:hint="default" w:ascii="Times New Roman Regular" w:hAnsi="Times New Roman Regular" w:cs="Times New Roman Regular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4F7E10FC">
      <w:pPr>
        <w:pStyle w:val="2"/>
        <w:spacing w:before="0" w:beforeAutospacing="0" w:after="0" w:afterAutospacing="0" w:line="270" w:lineRule="auto"/>
        <w:ind w:left="388" w:right="185"/>
        <w:jc w:val="center"/>
        <w:rPr>
          <w:rFonts w:hint="default" w:ascii="Times New Roman Regular" w:hAnsi="Times New Roman Regular" w:cs="Times New Roman Regular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bookmarkStart w:id="0" w:name="_Hlk521782063"/>
      <w:r>
        <w:rPr>
          <w:rFonts w:hint="default" w:ascii="Times New Roman Regular" w:hAnsi="Times New Roman Regular" w:cs="Times New Roman Regular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ktorým </w:t>
      </w:r>
      <w:bookmarkStart w:id="1" w:name="_Hlk178326050"/>
      <w:r>
        <w:rPr>
          <w:rFonts w:hint="default" w:ascii="Times New Roman Regular" w:hAnsi="Times New Roman Regular" w:cs="Times New Roman Regular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sa mení a dopĺňa zákon Národnej rady Slovenskej republiky č. 350/1996 Z. z. o rokovacom poriadku Národnej rady Slovenskej republiky v znení neskorších predpisov</w:t>
      </w:r>
      <w:bookmarkEnd w:id="1"/>
      <w:r>
        <w:rPr>
          <w:rFonts w:hint="default" w:ascii="Times New Roman Regular" w:hAnsi="Times New Roman Regular" w:cs="Times New Roman Regular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a ktorým sa menia a dopĺňajú niektoré zákony</w:t>
      </w:r>
    </w:p>
    <w:p w14:paraId="30BB67B3">
      <w:pPr>
        <w:pStyle w:val="2"/>
        <w:spacing w:before="0" w:beforeAutospacing="0" w:after="0" w:afterAutospacing="0" w:line="270" w:lineRule="auto"/>
        <w:ind w:left="388" w:right="185"/>
        <w:jc w:val="center"/>
        <w:rPr>
          <w:rFonts w:hint="default" w:ascii="Times New Roman Regular" w:hAnsi="Times New Roman Regular" w:cs="Times New Roman Regular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bookmarkEnd w:id="0"/>
    <w:p w14:paraId="1B18820A">
      <w:pPr>
        <w:spacing w:line="259" w:lineRule="auto"/>
        <w:ind w:left="360"/>
        <w:rPr>
          <w:rFonts w:hint="default" w:ascii="Times New Roman Regular" w:hAnsi="Times New Roman Regular" w:cs="Times New Roman Regular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 Regular" w:hAnsi="Times New Roman Regular" w:cs="Times New Roman Regular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 Regular" w:hAnsi="Times New Roman Regular" w:cs="Times New Roman Regular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 Regular" w:hAnsi="Times New Roman Regular" w:cs="Times New Roman Regular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Národná rada Slovenskej republiky sa uzniesla na tomto zákone:  </w:t>
      </w:r>
    </w:p>
    <w:p w14:paraId="1641816B">
      <w:pPr>
        <w:spacing w:before="120" w:after="120" w:line="259" w:lineRule="auto"/>
        <w:ind w:left="360"/>
        <w:rPr>
          <w:rFonts w:hint="default" w:ascii="Times New Roman Regular" w:hAnsi="Times New Roman Regular" w:cs="Times New Roman Regular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 Regular" w:hAnsi="Times New Roman Regular" w:cs="Times New Roman Regular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</w:p>
    <w:p w14:paraId="4D2EFC3A">
      <w:pPr>
        <w:spacing w:before="120" w:after="120" w:line="259" w:lineRule="auto"/>
        <w:jc w:val="center"/>
        <w:rPr>
          <w:rFonts w:hint="default" w:ascii="Times New Roman Regular" w:hAnsi="Times New Roman Regular" w:cs="Times New Roman Regular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 Regular" w:hAnsi="Times New Roman Regular" w:cs="Times New Roman Regular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Čl. I</w:t>
      </w:r>
    </w:p>
    <w:p w14:paraId="01F89C79">
      <w:pPr>
        <w:spacing w:before="120" w:after="120" w:line="259" w:lineRule="auto"/>
        <w:ind w:firstLine="708"/>
        <w:jc w:val="both"/>
        <w:rPr>
          <w:rFonts w:hint="default" w:ascii="Times New Roman Regular" w:hAnsi="Times New Roman Regular" w:cs="Times New Roman Regular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default" w:ascii="Times New Roman Regular" w:hAnsi="Times New Roman Regular" w:cs="Times New Roman Regular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 xml:space="preserve">Zákon </w:t>
      </w:r>
      <w:bookmarkStart w:id="2" w:name="_Hlk184284337"/>
      <w:r>
        <w:rPr>
          <w:rFonts w:hint="default" w:ascii="Times New Roman Regular" w:hAnsi="Times New Roman Regular" w:cs="Times New Roman Regular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Národnej rady Slovenskej republiky č. 350/1996 Z. z. o rokovacom poriadku Národnej rady Slovenskej republiky</w:t>
      </w:r>
      <w:bookmarkEnd w:id="2"/>
      <w:r>
        <w:rPr>
          <w:rFonts w:hint="default" w:ascii="Times New Roman Regular" w:hAnsi="Times New Roman Regular" w:cs="Times New Roman Regular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 xml:space="preserve"> v znení nálezu Ústavného súdu Slovenskej republiky č. 77/1998 Z. z., zákona č. 86/2000 Z. z., zákona č. 138/2002 Z. z., zákona č. 100/2003 Z. z., zákona č. 551/2003 Z. z., zákona č. 215/2004 Z. z., zákona č. 360/2004 Z. z., zákona č. 253/2005 Z. z., nálezu Ústavného súdu Slovenske</w:t>
      </w:r>
      <w:bookmarkStart w:id="14" w:name="_GoBack"/>
      <w:bookmarkEnd w:id="14"/>
      <w:r>
        <w:rPr>
          <w:rFonts w:hint="default" w:ascii="Times New Roman Regular" w:hAnsi="Times New Roman Regular" w:cs="Times New Roman Regular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j republiky č. 320/2005 Z. z., zákona č. 261/2006 Z. z., zákona č. 199/2007 Z. z., zákona č. 400/2009 Z. z., zákona č. 38/2010 Z. z., zákona č. 153/2011 Z. z., zákona č. 187/2011 Z. z., uznesenia Ústavného súdu Slovenskej republiky č. 191/2011 Z. z., uznesenia Ústavného súdu Slovenskej republiky č. 237/2011 Z. z., zákona č. 69/2012 Z. z., zákona č. 79/2012 Z. z., zákona č. 236/2012 Z. z., zákona č. 296/2012 Z. z., zákona č. 330/2012 Z. z., zákona č. 309/2013 Z. z., zákona č. 402/2013 Z. z., zákona č. 375/2015 Z. z., zákona č. 399/2015 Z. z., zákona č. 1/2017 Z. z., zákona č. 55/2017 Z. z., zákona č. 217/2018 Z. z., zákona č. 314/2018 Z. z., zákona č. 318/2018 Z. z., zákona č. 6/2019 Z. z., zákona č. 241/2020 Z. z., zákona č. 423/2020 Z. z., zákona č. 288/2021 Z. z., zákona č. 252/2022 Z. z., zákona č. 264/2022 Z. z., zákona č. 133/2023 Z. z., zákona č. 40/2024 Z. z., zákona č. 157/2024 Z. z. a zákona č. 84/2025 Z. z. sa mení a dopĺňa takto:</w:t>
      </w:r>
    </w:p>
    <w:p w14:paraId="7FFE9F33">
      <w:pPr>
        <w:pStyle w:val="24"/>
        <w:numPr>
          <w:ilvl w:val="0"/>
          <w:numId w:val="1"/>
        </w:numPr>
        <w:spacing w:before="120" w:after="120" w:line="276" w:lineRule="auto"/>
        <w:ind w:left="0" w:firstLine="0"/>
        <w:contextualSpacing w:val="0"/>
        <w:jc w:val="both"/>
        <w:rPr>
          <w:rStyle w:val="38"/>
          <w:rFonts w:hint="default" w:ascii="Times New Roman Regular" w:hAnsi="Times New Roman Regular" w:cs="Times New Roman Regular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Style w:val="38"/>
          <w:rFonts w:hint="default" w:ascii="Times New Roman Regular" w:hAnsi="Times New Roman Regular" w:cs="Times New Roman Regular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V § 32 ods. 2 prvej až tretej vete sa za slovo „poslanca“ vkladajú slová</w:t>
      </w:r>
      <w:r>
        <w:rPr>
          <w:rFonts w:hint="default" w:ascii="Times New Roman Regular" w:hAnsi="Times New Roman Regular" w:cs="Times New Roman Regular"/>
          <w:sz w:val="24"/>
          <w:szCs w:val="24"/>
        </w:rPr>
        <w:t xml:space="preserve"> „</w:t>
      </w:r>
      <w:r>
        <w:rPr>
          <w:rStyle w:val="38"/>
          <w:rFonts w:hint="default" w:ascii="Times New Roman Regular" w:hAnsi="Times New Roman Regular" w:cs="Times New Roman Regular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alebo činiteľa podľa § 20 ods. 1 a 2“, v tretej vete sa slová „odseku 7“ nahrádzajú slovami „odseku 8“  a vo štvrtej vete sa za slovo „poslanec“ vkladajú slová „alebo činiteľ podľa § 20 ods. 1 a 2“.</w:t>
      </w:r>
    </w:p>
    <w:p w14:paraId="551F77F8">
      <w:pPr>
        <w:pStyle w:val="24"/>
        <w:numPr>
          <w:ilvl w:val="0"/>
          <w:numId w:val="1"/>
        </w:numPr>
        <w:spacing w:before="120" w:after="120" w:line="276" w:lineRule="auto"/>
        <w:ind w:left="0" w:firstLine="0"/>
        <w:contextualSpacing w:val="0"/>
        <w:jc w:val="both"/>
        <w:rPr>
          <w:rStyle w:val="38"/>
          <w:rFonts w:hint="default" w:ascii="Times New Roman Regular" w:hAnsi="Times New Roman Regular" w:cs="Times New Roman Regular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Style w:val="38"/>
          <w:rFonts w:hint="default" w:ascii="Times New Roman Regular" w:hAnsi="Times New Roman Regular" w:cs="Times New Roman Regular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V § 32 sa za odsek 2 vkladá nový odsek 3, ktorý znie:</w:t>
      </w:r>
    </w:p>
    <w:p w14:paraId="7F2C6F28">
      <w:pPr>
        <w:pStyle w:val="24"/>
        <w:spacing w:before="120" w:after="120" w:line="276" w:lineRule="auto"/>
        <w:ind w:left="0"/>
        <w:contextualSpacing w:val="0"/>
        <w:jc w:val="both"/>
        <w:rPr>
          <w:rStyle w:val="38"/>
          <w:rFonts w:hint="default" w:ascii="Times New Roman Regular" w:hAnsi="Times New Roman Regular" w:cs="Times New Roman Regular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Style w:val="38"/>
          <w:rFonts w:hint="default" w:ascii="Times New Roman Regular" w:hAnsi="Times New Roman Regular" w:cs="Times New Roman Regular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 xml:space="preserve">„(3) </w:t>
      </w:r>
      <w:bookmarkStart w:id="3" w:name="_Hlk184302075"/>
      <w:r>
        <w:rPr>
          <w:rStyle w:val="38"/>
          <w:rFonts w:hint="default" w:ascii="Times New Roman Regular" w:hAnsi="Times New Roman Regular" w:cs="Times New Roman Regular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 xml:space="preserve">Predsedajúci vyzve poslanca </w:t>
      </w:r>
      <w:bookmarkStart w:id="4" w:name="_Hlk184286482"/>
      <w:r>
        <w:rPr>
          <w:rStyle w:val="38"/>
          <w:rFonts w:hint="default" w:ascii="Times New Roman Regular" w:hAnsi="Times New Roman Regular" w:cs="Times New Roman Regular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alebo činiteľa podľa § 20 ods. 1 a 2</w:t>
      </w:r>
      <w:bookmarkEnd w:id="4"/>
      <w:r>
        <w:rPr>
          <w:rStyle w:val="38"/>
          <w:rFonts w:hint="default" w:ascii="Times New Roman Regular" w:hAnsi="Times New Roman Regular" w:cs="Times New Roman Regular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 xml:space="preserve">, ktorý je prítomný na schôdzi národnej rady, aby sa bezodkladne podrobil </w:t>
      </w:r>
      <w:bookmarkStart w:id="5" w:name="_Hlk184287052"/>
      <w:r>
        <w:rPr>
          <w:rStyle w:val="38"/>
          <w:rFonts w:hint="default" w:ascii="Times New Roman Regular" w:hAnsi="Times New Roman Regular" w:cs="Times New Roman Regular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 xml:space="preserve">vyšetreniu </w:t>
      </w:r>
      <w:bookmarkStart w:id="6" w:name="_Hlk184285877"/>
      <w:r>
        <w:rPr>
          <w:rStyle w:val="38"/>
          <w:rFonts w:hint="default" w:ascii="Times New Roman Regular" w:hAnsi="Times New Roman Regular" w:cs="Times New Roman Regular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na zistenie prítomnosti alkoholu alebo iných návykových látok</w:t>
      </w:r>
      <w:bookmarkEnd w:id="5"/>
      <w:bookmarkEnd w:id="6"/>
      <w:r>
        <w:rPr>
          <w:rStyle w:val="38"/>
          <w:rFonts w:hint="default" w:ascii="Times New Roman Regular" w:hAnsi="Times New Roman Regular" w:cs="Times New Roman Regular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,</w:t>
      </w:r>
      <w:r>
        <w:rPr>
          <w:rStyle w:val="38"/>
          <w:rFonts w:hint="default" w:ascii="Times New Roman Regular" w:hAnsi="Times New Roman Regular" w:cs="Times New Roman Regular"/>
          <w:color w:val="000000" w:themeColor="text1"/>
          <w:sz w:val="24"/>
          <w:szCs w:val="24"/>
          <w:shd w:val="clear" w:color="auto" w:fill="FFFFFF"/>
          <w:vertAlign w:val="superscript"/>
          <w14:textFill>
            <w14:solidFill>
              <w14:schemeClr w14:val="tx1"/>
            </w14:solidFill>
          </w14:textFill>
        </w:rPr>
        <w:t>33a)</w:t>
      </w:r>
      <w:r>
        <w:rPr>
          <w:rStyle w:val="38"/>
          <w:rFonts w:hint="default" w:ascii="Times New Roman Regular" w:hAnsi="Times New Roman Regular" w:cs="Times New Roman Regular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 xml:space="preserve"> ak je dôvodné podozrenie, že sa alkohol alebo iná návyková látka môže nachádzať v jeho organizme. Predsedajúci postupuje podľa prvej vety aj na návrh najmenej jedného poslaneckého klubu. Ak sa poslanec alebo činiteľ podľa § 20 ods. 1 a 2 </w:t>
      </w:r>
      <w:bookmarkStart w:id="7" w:name="_Hlk184308871"/>
      <w:r>
        <w:rPr>
          <w:rStyle w:val="38"/>
          <w:rFonts w:hint="default" w:ascii="Times New Roman Regular" w:hAnsi="Times New Roman Regular" w:cs="Times New Roman Regular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odmietne podrobiť vyšetreniu na zistenie prítomnosti alkoholu alebo iných návykových látok</w:t>
      </w:r>
      <w:bookmarkEnd w:id="7"/>
      <w:r>
        <w:rPr>
          <w:rStyle w:val="38"/>
          <w:rFonts w:hint="default" w:ascii="Times New Roman Regular" w:hAnsi="Times New Roman Regular" w:cs="Times New Roman Regular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,</w:t>
      </w:r>
      <w:r>
        <w:rPr>
          <w:rStyle w:val="38"/>
          <w:rFonts w:hint="default" w:ascii="Times New Roman Regular" w:hAnsi="Times New Roman Regular" w:cs="Times New Roman Regular"/>
          <w:color w:val="000000" w:themeColor="text1"/>
          <w:sz w:val="24"/>
          <w:szCs w:val="24"/>
          <w:shd w:val="clear" w:color="auto" w:fill="FFFFFF"/>
          <w:vertAlign w:val="superscript"/>
          <w14:textFill>
            <w14:solidFill>
              <w14:schemeClr w14:val="tx1"/>
            </w14:solidFill>
          </w14:textFill>
        </w:rPr>
        <w:t>33a)</w:t>
      </w:r>
      <w:r>
        <w:rPr>
          <w:rStyle w:val="38"/>
          <w:rFonts w:hint="default" w:ascii="Times New Roman Regular" w:hAnsi="Times New Roman Regular" w:cs="Times New Roman Regular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 xml:space="preserve">  je povinný opustiť rokovaciu miestnosť. Ak poslanec </w:t>
      </w:r>
      <w:bookmarkStart w:id="8" w:name="_Hlk184647824"/>
      <w:r>
        <w:rPr>
          <w:rStyle w:val="38"/>
          <w:rFonts w:hint="default" w:ascii="Times New Roman Regular" w:hAnsi="Times New Roman Regular" w:cs="Times New Roman Regular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alebo činiteľ podľa § 20 ods. 1 a 2</w:t>
      </w:r>
      <w:bookmarkEnd w:id="8"/>
      <w:r>
        <w:rPr>
          <w:rStyle w:val="38"/>
          <w:rFonts w:hint="default" w:ascii="Times New Roman Regular" w:hAnsi="Times New Roman Regular" w:cs="Times New Roman Regular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 xml:space="preserve"> ani po opätovnej výzve predsedajúceho neopustí rokovaciu sálu, predsedajúci vykáže poslanca</w:t>
      </w:r>
      <w:r>
        <w:rPr>
          <w:rFonts w:hint="default" w:ascii="Times New Roman Regular" w:hAnsi="Times New Roman Regular" w:cs="Times New Roman Regular"/>
          <w:sz w:val="24"/>
          <w:szCs w:val="24"/>
        </w:rPr>
        <w:t xml:space="preserve"> </w:t>
      </w:r>
      <w:r>
        <w:rPr>
          <w:rStyle w:val="38"/>
          <w:rFonts w:hint="default" w:ascii="Times New Roman Regular" w:hAnsi="Times New Roman Regular" w:cs="Times New Roman Regular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alebo činiteľa podľa § 20 ods. 1 a 2 z rokovacej sály až do skončenia rokovania v tom istom dni. Ak vykázaný poslanec</w:t>
      </w:r>
      <w:r>
        <w:rPr>
          <w:rStyle w:val="20"/>
          <w:rFonts w:hint="default" w:ascii="Times New Roman Regular" w:hAnsi="Times New Roman Regular" w:cs="Times New Roman Regular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 xml:space="preserve"> </w:t>
      </w:r>
      <w:r>
        <w:rPr>
          <w:rStyle w:val="38"/>
          <w:rFonts w:hint="default" w:ascii="Times New Roman Regular" w:hAnsi="Times New Roman Regular" w:cs="Times New Roman Regular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alebo činiteľ podľa § 20 ods. 1 a 2 ani po opätovnej výzve predsedajúceho neopustí rokovaciu sálu, predsedajúci preruší schôdzu národnej rady na čas nevyhnutne potrebný na obnovenie poriadku a vykázaného poslanca</w:t>
      </w:r>
      <w:r>
        <w:rPr>
          <w:rFonts w:hint="default" w:ascii="Times New Roman Regular" w:hAnsi="Times New Roman Regular" w:cs="Times New Roman Regular"/>
          <w:sz w:val="24"/>
          <w:szCs w:val="24"/>
        </w:rPr>
        <w:t xml:space="preserve"> </w:t>
      </w:r>
      <w:r>
        <w:rPr>
          <w:rStyle w:val="38"/>
          <w:rFonts w:hint="default" w:ascii="Times New Roman Regular" w:hAnsi="Times New Roman Regular" w:cs="Times New Roman Regular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 xml:space="preserve">alebo činiteľa podľa § 20 ods. 1 a 2 môže dať vyviesť. Predsedajúci vykáže aj poslanca alebo činiteľa podľa § 20 ods. 1 a 2, u ktorého vyšetrenie preukáže, že je pod vplyvom alkoholu alebo inej návykovej látky. Predseda národnej rady v takom prípade bezodkladne zvolá poslanecké grémium. Vykázaný alebo vyvedený poslanec má právo v dni, v ktorom bol vykázaný alebo vyvedený, zúčastniť sa na hlasovaní o každom návrhu okrem hlasovania o procedurálnych návrhoch (§ 34). Postup podľa tohto ustanovenia možno uplatniť najviac dvakrát počas jedného rokovacieho dňa.“. </w:t>
      </w:r>
    </w:p>
    <w:p w14:paraId="3D693E9A">
      <w:pPr>
        <w:pStyle w:val="24"/>
        <w:spacing w:before="120" w:after="120" w:line="276" w:lineRule="auto"/>
        <w:ind w:left="0"/>
        <w:contextualSpacing w:val="0"/>
        <w:jc w:val="both"/>
        <w:rPr>
          <w:rStyle w:val="38"/>
          <w:rFonts w:hint="default" w:ascii="Times New Roman Regular" w:hAnsi="Times New Roman Regular" w:cs="Times New Roman Regular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Style w:val="38"/>
          <w:rFonts w:hint="default" w:ascii="Times New Roman Regular" w:hAnsi="Times New Roman Regular" w:cs="Times New Roman Regular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Poznámka pod čiarou k odkazu 33a znie:</w:t>
      </w:r>
    </w:p>
    <w:p w14:paraId="2ADC70AD">
      <w:pPr>
        <w:pStyle w:val="24"/>
        <w:spacing w:before="120" w:after="120" w:line="276" w:lineRule="auto"/>
        <w:ind w:left="0"/>
        <w:contextualSpacing w:val="0"/>
        <w:jc w:val="both"/>
        <w:rPr>
          <w:rStyle w:val="38"/>
          <w:rFonts w:hint="default" w:ascii="Times New Roman Regular" w:hAnsi="Times New Roman Regular" w:cs="Times New Roman Regular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Style w:val="38"/>
          <w:rFonts w:hint="default" w:ascii="Times New Roman Regular" w:hAnsi="Times New Roman Regular" w:cs="Times New Roman Regular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„</w:t>
      </w:r>
      <w:r>
        <w:rPr>
          <w:rStyle w:val="38"/>
          <w:rFonts w:hint="default" w:ascii="Times New Roman Regular" w:hAnsi="Times New Roman Regular" w:cs="Times New Roman Regular"/>
          <w:color w:val="000000" w:themeColor="text1"/>
          <w:sz w:val="24"/>
          <w:szCs w:val="24"/>
          <w:shd w:val="clear" w:color="auto" w:fill="FFFFFF"/>
          <w:vertAlign w:val="superscript"/>
          <w14:textFill>
            <w14:solidFill>
              <w14:schemeClr w14:val="tx1"/>
            </w14:solidFill>
          </w14:textFill>
        </w:rPr>
        <w:t>33a</w:t>
      </w:r>
      <w:r>
        <w:rPr>
          <w:rStyle w:val="38"/>
          <w:rFonts w:hint="default" w:ascii="Times New Roman Regular" w:hAnsi="Times New Roman Regular" w:cs="Times New Roman Regular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) § 130 ods. 5 Trestného zákona.“.</w:t>
      </w:r>
    </w:p>
    <w:bookmarkEnd w:id="3"/>
    <w:p w14:paraId="25EF2734">
      <w:pPr>
        <w:pStyle w:val="24"/>
        <w:spacing w:before="120" w:after="120" w:line="276" w:lineRule="auto"/>
        <w:ind w:left="0"/>
        <w:contextualSpacing w:val="0"/>
        <w:jc w:val="both"/>
        <w:rPr>
          <w:rStyle w:val="38"/>
          <w:rFonts w:hint="default" w:ascii="Times New Roman Regular" w:hAnsi="Times New Roman Regular" w:cs="Times New Roman Regular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Style w:val="38"/>
          <w:rFonts w:hint="default" w:ascii="Times New Roman Regular" w:hAnsi="Times New Roman Regular" w:cs="Times New Roman Regular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Doterajšie odseky 3 až 7 sa označujú ako odseky 4 až 8.</w:t>
      </w:r>
    </w:p>
    <w:p w14:paraId="217E1E53">
      <w:pPr>
        <w:pStyle w:val="24"/>
        <w:numPr>
          <w:ilvl w:val="0"/>
          <w:numId w:val="1"/>
        </w:numPr>
        <w:spacing w:before="120" w:after="120" w:line="276" w:lineRule="auto"/>
        <w:ind w:left="0" w:firstLine="0"/>
        <w:contextualSpacing w:val="0"/>
        <w:jc w:val="both"/>
        <w:rPr>
          <w:rStyle w:val="38"/>
          <w:rFonts w:hint="default" w:ascii="Times New Roman Regular" w:hAnsi="Times New Roman Regular" w:cs="Times New Roman Regular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Style w:val="38"/>
          <w:rFonts w:hint="default" w:ascii="Times New Roman Regular" w:hAnsi="Times New Roman Regular" w:cs="Times New Roman Regular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V § 32 ods. 5 sa za slovo „jedlo“ vkladá čiarka a slová „alkoholické nápoje a iné návykové látky“.</w:t>
      </w:r>
    </w:p>
    <w:p w14:paraId="04C46A59">
      <w:pPr>
        <w:pStyle w:val="24"/>
        <w:numPr>
          <w:ilvl w:val="0"/>
          <w:numId w:val="1"/>
        </w:numPr>
        <w:spacing w:before="120" w:after="120" w:line="276" w:lineRule="auto"/>
        <w:ind w:left="0" w:firstLine="0"/>
        <w:contextualSpacing w:val="0"/>
        <w:jc w:val="both"/>
        <w:rPr>
          <w:rStyle w:val="38"/>
          <w:rFonts w:hint="default" w:ascii="Times New Roman Regular" w:hAnsi="Times New Roman Regular" w:cs="Times New Roman Regular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Style w:val="38"/>
          <w:rFonts w:hint="default" w:ascii="Times New Roman Regular" w:hAnsi="Times New Roman Regular" w:cs="Times New Roman Regular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V § 32 ods. 7 sa za slovo „Vykázanie“ vkladá slovo „poslanca“ a slová „odsekov 2 až 4“ sa nahrádzajú slovami „odsekov 2 až 5“.</w:t>
      </w:r>
    </w:p>
    <w:p w14:paraId="3BE6116A">
      <w:pPr>
        <w:pStyle w:val="24"/>
        <w:numPr>
          <w:ilvl w:val="0"/>
          <w:numId w:val="1"/>
        </w:numPr>
        <w:spacing w:before="120" w:after="120" w:line="276" w:lineRule="auto"/>
        <w:ind w:left="0" w:firstLine="0"/>
        <w:contextualSpacing w:val="0"/>
        <w:jc w:val="both"/>
        <w:rPr>
          <w:rStyle w:val="38"/>
          <w:rFonts w:hint="default" w:ascii="Times New Roman Regular" w:hAnsi="Times New Roman Regular" w:cs="Times New Roman Regular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Style w:val="38"/>
          <w:rFonts w:hint="default" w:ascii="Times New Roman Regular" w:hAnsi="Times New Roman Regular" w:cs="Times New Roman Regular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 xml:space="preserve"> V § 32 ods. 8 sa slová „odsekov 1 až 4“ nahrádzajú slovami „odsekov 1, 2, 4 a 5“.</w:t>
      </w:r>
    </w:p>
    <w:p w14:paraId="53EE5CFF">
      <w:pPr>
        <w:pStyle w:val="24"/>
        <w:numPr>
          <w:ilvl w:val="0"/>
          <w:numId w:val="1"/>
        </w:numPr>
        <w:spacing w:before="120" w:after="120" w:line="276" w:lineRule="auto"/>
        <w:ind w:left="0" w:firstLine="0"/>
        <w:contextualSpacing w:val="0"/>
        <w:jc w:val="both"/>
        <w:rPr>
          <w:rStyle w:val="38"/>
          <w:rFonts w:hint="default" w:ascii="Times New Roman Regular" w:hAnsi="Times New Roman Regular" w:cs="Times New Roman Regular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Style w:val="38"/>
          <w:rFonts w:hint="default" w:ascii="Times New Roman Regular" w:hAnsi="Times New Roman Regular" w:cs="Times New Roman Regular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V § 49a ods. 1 sa slovo „poslanec“ nahrádza slovom „rečník“.</w:t>
      </w:r>
    </w:p>
    <w:p w14:paraId="6E914B4D">
      <w:pPr>
        <w:pStyle w:val="24"/>
        <w:numPr>
          <w:ilvl w:val="0"/>
          <w:numId w:val="1"/>
        </w:numPr>
        <w:spacing w:before="120" w:after="120" w:line="276" w:lineRule="auto"/>
        <w:ind w:left="0" w:firstLine="0"/>
        <w:contextualSpacing w:val="0"/>
        <w:jc w:val="both"/>
        <w:rPr>
          <w:rStyle w:val="38"/>
          <w:rFonts w:hint="default" w:ascii="Times New Roman Regular" w:hAnsi="Times New Roman Regular" w:cs="Times New Roman Regular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Style w:val="38"/>
          <w:rFonts w:hint="default" w:ascii="Times New Roman Regular" w:hAnsi="Times New Roman Regular" w:cs="Times New Roman Regular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 xml:space="preserve">V § 49a ods. 2 prvej až tretej vete sa za slovo „poslanca“ vkladajú slová „alebo osobu podľa § 53“ a v tretej až piatej vete sa za slovo „poslanec“ vkladajú slová „alebo </w:t>
      </w:r>
      <w:bookmarkStart w:id="9" w:name="_Hlk184302097"/>
      <w:r>
        <w:rPr>
          <w:rStyle w:val="38"/>
          <w:rFonts w:hint="default" w:ascii="Times New Roman Regular" w:hAnsi="Times New Roman Regular" w:cs="Times New Roman Regular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osoba podľa § 53</w:t>
      </w:r>
      <w:bookmarkEnd w:id="9"/>
      <w:r>
        <w:rPr>
          <w:rStyle w:val="38"/>
          <w:rFonts w:hint="default" w:ascii="Times New Roman Regular" w:hAnsi="Times New Roman Regular" w:cs="Times New Roman Regular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“.</w:t>
      </w:r>
    </w:p>
    <w:p w14:paraId="1719B19A">
      <w:pPr>
        <w:pStyle w:val="24"/>
        <w:numPr>
          <w:ilvl w:val="0"/>
          <w:numId w:val="1"/>
        </w:numPr>
        <w:spacing w:before="120" w:after="120" w:line="276" w:lineRule="auto"/>
        <w:ind w:left="0" w:firstLine="0"/>
        <w:contextualSpacing w:val="0"/>
        <w:jc w:val="both"/>
        <w:rPr>
          <w:rStyle w:val="38"/>
          <w:rFonts w:hint="default" w:ascii="Times New Roman Regular" w:hAnsi="Times New Roman Regular" w:cs="Times New Roman Regular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Style w:val="38"/>
          <w:rFonts w:hint="default" w:ascii="Times New Roman Regular" w:hAnsi="Times New Roman Regular" w:cs="Times New Roman Regular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V § 49a sa za odsek 2 vkladá nový odsek 3, ktorý znie:</w:t>
      </w:r>
    </w:p>
    <w:p w14:paraId="27C1B8BA">
      <w:pPr>
        <w:pStyle w:val="24"/>
        <w:spacing w:before="120" w:after="120" w:line="276" w:lineRule="auto"/>
        <w:ind w:left="0"/>
        <w:contextualSpacing w:val="0"/>
        <w:jc w:val="both"/>
        <w:rPr>
          <w:rStyle w:val="38"/>
          <w:rFonts w:hint="default" w:ascii="Times New Roman Regular" w:hAnsi="Times New Roman Regular" w:cs="Times New Roman Regular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Style w:val="38"/>
          <w:rFonts w:hint="default" w:ascii="Times New Roman Regular" w:hAnsi="Times New Roman Regular" w:cs="Times New Roman Regular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 xml:space="preserve">„(3) Predsedajúci vyzve poslanca alebo osobu podľa § 53, ktorá je prítomná na schôdzi výboru, aby sa bezodkladne podrobila </w:t>
      </w:r>
      <w:bookmarkStart w:id="10" w:name="_Hlk184304887"/>
      <w:r>
        <w:rPr>
          <w:rStyle w:val="38"/>
          <w:rFonts w:hint="default" w:ascii="Times New Roman Regular" w:hAnsi="Times New Roman Regular" w:cs="Times New Roman Regular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vyšetreniu na zistenie prítomnosti alkoholu alebo iných návykových látok</w:t>
      </w:r>
      <w:bookmarkEnd w:id="10"/>
      <w:r>
        <w:rPr>
          <w:rStyle w:val="38"/>
          <w:rFonts w:hint="default" w:ascii="Times New Roman Regular" w:hAnsi="Times New Roman Regular" w:cs="Times New Roman Regular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,</w:t>
      </w:r>
      <w:r>
        <w:rPr>
          <w:rStyle w:val="38"/>
          <w:rFonts w:hint="default" w:ascii="Times New Roman Regular" w:hAnsi="Times New Roman Regular" w:cs="Times New Roman Regular"/>
          <w:color w:val="000000" w:themeColor="text1"/>
          <w:sz w:val="24"/>
          <w:szCs w:val="24"/>
          <w:shd w:val="clear" w:color="auto" w:fill="FFFFFF"/>
          <w:vertAlign w:val="superscript"/>
          <w14:textFill>
            <w14:solidFill>
              <w14:schemeClr w14:val="tx1"/>
            </w14:solidFill>
          </w14:textFill>
        </w:rPr>
        <w:t>33a)</w:t>
      </w:r>
      <w:r>
        <w:rPr>
          <w:rStyle w:val="38"/>
          <w:rFonts w:hint="default" w:ascii="Times New Roman Regular" w:hAnsi="Times New Roman Regular" w:cs="Times New Roman Regular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 xml:space="preserve">  ak je dôvodné podozrenie, že sa alkohol alebo iná návyková látka môže nachádzať v jej organizme. Predsedajúci postupuje podľa prvej vety aj na návrh najmenej pätiny členov výboru. Ak sa poslanec alebo osoba podľa § 53 odmietne podrobiť vyšetreniu na zistenie prítomnosti alkoholu alebo iných návykových látok,</w:t>
      </w:r>
      <w:r>
        <w:rPr>
          <w:rStyle w:val="38"/>
          <w:rFonts w:hint="default" w:ascii="Times New Roman Regular" w:hAnsi="Times New Roman Regular" w:cs="Times New Roman Regular"/>
          <w:color w:val="000000" w:themeColor="text1"/>
          <w:sz w:val="24"/>
          <w:szCs w:val="24"/>
          <w:shd w:val="clear" w:color="auto" w:fill="FFFFFF"/>
          <w:vertAlign w:val="superscript"/>
          <w14:textFill>
            <w14:solidFill>
              <w14:schemeClr w14:val="tx1"/>
            </w14:solidFill>
          </w14:textFill>
        </w:rPr>
        <w:t>33a)</w:t>
      </w:r>
      <w:r>
        <w:rPr>
          <w:rStyle w:val="38"/>
          <w:rFonts w:hint="default" w:ascii="Times New Roman Regular" w:hAnsi="Times New Roman Regular" w:cs="Times New Roman Regular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 xml:space="preserve"> je povinná opustiť rokovaciu miestnosť, inak predsedajúci poslanca alebo osobu podľa § 53 vykáže. Ak predsedajúci vykáže poslanca alebo osobu podľa § 53, je povinná opustiť rokovaciu miestnosť výboru. Ak vykázaný poslanec alebo osoba podľa § 53 ani po opätovnej výzve predsedajúceho neopustí rokovaciu miestnosť výboru, predsedajúci preruší schôdzu výboru na čas nevyhnutne potrebný na obnovenie poriadku. Vykázaný poslanec má právo v dni, v ktorom bol vykázaný, zúčastniť sa na hlasovaní o každom návrhu okrem hlasovania o procedurálnych návrhoch (§ 34); o spôsobe hlasovania vo výbore rozhodne výbor na základe návrhu predsedajúceho. Postup podľa tohto ustanovenia možno uplatniť najviac raz za rokovací deň  na tej istej schôdzi výboru.“.</w:t>
      </w:r>
    </w:p>
    <w:p w14:paraId="6E5A3C6A">
      <w:pPr>
        <w:pStyle w:val="24"/>
        <w:spacing w:before="120" w:after="120" w:line="276" w:lineRule="auto"/>
        <w:ind w:left="0"/>
        <w:contextualSpacing w:val="0"/>
        <w:jc w:val="both"/>
        <w:rPr>
          <w:rStyle w:val="38"/>
          <w:rFonts w:hint="default" w:ascii="Times New Roman Regular" w:hAnsi="Times New Roman Regular" w:cs="Times New Roman Regular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Style w:val="38"/>
          <w:rFonts w:hint="default" w:ascii="Times New Roman Regular" w:hAnsi="Times New Roman Regular" w:cs="Times New Roman Regular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Doterajšie odseky 3 až 7 sa označujú ako odseky 4 až 8.</w:t>
      </w:r>
    </w:p>
    <w:p w14:paraId="691F2F25">
      <w:pPr>
        <w:pStyle w:val="24"/>
        <w:numPr>
          <w:ilvl w:val="0"/>
          <w:numId w:val="1"/>
        </w:numPr>
        <w:spacing w:before="120" w:after="120" w:line="276" w:lineRule="auto"/>
        <w:ind w:left="0" w:firstLine="0"/>
        <w:contextualSpacing w:val="0"/>
        <w:jc w:val="both"/>
        <w:rPr>
          <w:rStyle w:val="38"/>
          <w:rFonts w:hint="default" w:ascii="Times New Roman Regular" w:hAnsi="Times New Roman Regular" w:cs="Times New Roman Regular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Style w:val="38"/>
          <w:rFonts w:hint="default" w:ascii="Times New Roman Regular" w:hAnsi="Times New Roman Regular" w:cs="Times New Roman Regular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V § 49a ods. 4 prvej vete sa na konci pripájajú tieto slová „a alkoholické nápoje a iné návykové látky</w:t>
      </w:r>
      <w:r>
        <w:rPr>
          <w:rStyle w:val="38"/>
          <w:rFonts w:hint="default" w:ascii="Times New Roman Regular" w:hAnsi="Times New Roman Regular" w:cs="Times New Roman Regular"/>
          <w:color w:val="000000" w:themeColor="text1"/>
          <w:sz w:val="24"/>
          <w:szCs w:val="24"/>
          <w:shd w:val="clear" w:color="auto" w:fill="FFFFFF"/>
          <w:vertAlign w:val="superscript"/>
          <w14:textFill>
            <w14:solidFill>
              <w14:schemeClr w14:val="tx1"/>
            </w14:solidFill>
          </w14:textFill>
        </w:rPr>
        <w:t>33a)</w:t>
      </w:r>
      <w:r>
        <w:rPr>
          <w:rStyle w:val="38"/>
          <w:rFonts w:hint="default" w:ascii="Times New Roman Regular" w:hAnsi="Times New Roman Regular" w:cs="Times New Roman Regular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“.</w:t>
      </w:r>
    </w:p>
    <w:p w14:paraId="473E1B0E">
      <w:pPr>
        <w:pStyle w:val="24"/>
        <w:numPr>
          <w:ilvl w:val="0"/>
          <w:numId w:val="1"/>
        </w:numPr>
        <w:spacing w:before="120" w:after="120" w:line="276" w:lineRule="auto"/>
        <w:ind w:left="0" w:firstLine="0"/>
        <w:contextualSpacing w:val="0"/>
        <w:jc w:val="both"/>
        <w:rPr>
          <w:rStyle w:val="38"/>
          <w:rFonts w:hint="default" w:ascii="Times New Roman Regular" w:hAnsi="Times New Roman Regular" w:cs="Times New Roman Regular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Style w:val="38"/>
          <w:rFonts w:hint="default" w:ascii="Times New Roman Regular" w:hAnsi="Times New Roman Regular" w:cs="Times New Roman Regular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 xml:space="preserve">V § 49a ods. 5 sa slová „podľa odsekov 2 a 3“ nahrádzajú slovami „podľa odsekov 2 a 4“. </w:t>
      </w:r>
    </w:p>
    <w:p w14:paraId="5DFFA522">
      <w:pPr>
        <w:pStyle w:val="24"/>
        <w:numPr>
          <w:ilvl w:val="0"/>
          <w:numId w:val="1"/>
        </w:numPr>
        <w:spacing w:before="120" w:after="120" w:line="276" w:lineRule="auto"/>
        <w:ind w:left="0" w:firstLine="0"/>
        <w:contextualSpacing w:val="0"/>
        <w:jc w:val="both"/>
        <w:rPr>
          <w:rStyle w:val="38"/>
          <w:rFonts w:hint="default" w:ascii="Times New Roman Regular" w:hAnsi="Times New Roman Regular" w:cs="Times New Roman Regular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Style w:val="38"/>
          <w:rFonts w:hint="default" w:ascii="Times New Roman Regular" w:hAnsi="Times New Roman Regular" w:cs="Times New Roman Regular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V § 49a ods. 6 sa slová „odsekov 2 a 3“ nahrádzajú slovami „odsekov 2 až 4“.</w:t>
      </w:r>
    </w:p>
    <w:p w14:paraId="1D64C26C">
      <w:pPr>
        <w:pStyle w:val="24"/>
        <w:numPr>
          <w:ilvl w:val="0"/>
          <w:numId w:val="1"/>
        </w:numPr>
        <w:spacing w:before="120" w:after="120" w:line="276" w:lineRule="auto"/>
        <w:ind w:left="0" w:firstLine="0"/>
        <w:contextualSpacing w:val="0"/>
        <w:jc w:val="both"/>
        <w:rPr>
          <w:rStyle w:val="38"/>
          <w:rFonts w:hint="default" w:ascii="Times New Roman Regular" w:hAnsi="Times New Roman Regular" w:cs="Times New Roman Regular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Style w:val="38"/>
          <w:rFonts w:hint="default" w:ascii="Times New Roman Regular" w:hAnsi="Times New Roman Regular" w:cs="Times New Roman Regular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V § 49a ods. 7 sa slová „odsekov 1 až 3“ nahrádzajú slovami „odsekov 1, 2 a 4“.</w:t>
      </w:r>
    </w:p>
    <w:p w14:paraId="1C800277">
      <w:pPr>
        <w:pStyle w:val="24"/>
        <w:numPr>
          <w:ilvl w:val="0"/>
          <w:numId w:val="1"/>
        </w:numPr>
        <w:spacing w:before="120" w:after="120" w:line="276" w:lineRule="auto"/>
        <w:ind w:left="0" w:firstLine="0"/>
        <w:contextualSpacing w:val="0"/>
        <w:jc w:val="both"/>
        <w:rPr>
          <w:rStyle w:val="38"/>
          <w:rFonts w:hint="default" w:ascii="Times New Roman Regular" w:hAnsi="Times New Roman Regular" w:cs="Times New Roman Regular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Style w:val="38"/>
          <w:rFonts w:hint="default" w:ascii="Times New Roman Regular" w:hAnsi="Times New Roman Regular" w:cs="Times New Roman Regular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V § 49a ods. 8 sa slová „odsekov 1 až 6“ nahrádzajú slovami „odsekov 1 až 7“.</w:t>
      </w:r>
    </w:p>
    <w:p w14:paraId="4E33D3C8">
      <w:pPr>
        <w:pStyle w:val="24"/>
        <w:numPr>
          <w:ilvl w:val="0"/>
          <w:numId w:val="1"/>
        </w:numPr>
        <w:spacing w:before="120" w:after="120" w:line="276" w:lineRule="auto"/>
        <w:ind w:left="0" w:firstLine="0"/>
        <w:contextualSpacing w:val="0"/>
        <w:jc w:val="both"/>
        <w:rPr>
          <w:rStyle w:val="38"/>
          <w:rFonts w:hint="default" w:ascii="Times New Roman Regular" w:hAnsi="Times New Roman Regular" w:cs="Times New Roman Regular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Style w:val="38"/>
          <w:rFonts w:hint="default" w:ascii="Times New Roman Regular" w:hAnsi="Times New Roman Regular" w:cs="Times New Roman Regular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Za § 63 sa vkladá § 63aa, ktorý znie:</w:t>
      </w:r>
    </w:p>
    <w:p w14:paraId="440AF144">
      <w:pPr>
        <w:pStyle w:val="24"/>
        <w:spacing w:before="120" w:after="120" w:line="276" w:lineRule="auto"/>
        <w:ind w:left="0"/>
        <w:contextualSpacing w:val="0"/>
        <w:jc w:val="center"/>
        <w:rPr>
          <w:rStyle w:val="38"/>
          <w:rFonts w:hint="default" w:ascii="Times New Roman Regular" w:hAnsi="Times New Roman Regular" w:cs="Times New Roman Regular"/>
          <w:b/>
          <w:bCs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Style w:val="38"/>
          <w:rFonts w:hint="default" w:ascii="Times New Roman Regular" w:hAnsi="Times New Roman Regular" w:cs="Times New Roman Regular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„</w:t>
      </w:r>
      <w:r>
        <w:rPr>
          <w:rStyle w:val="38"/>
          <w:rFonts w:hint="default" w:ascii="Times New Roman Regular" w:hAnsi="Times New Roman Regular" w:cs="Times New Roman Regular"/>
          <w:b/>
          <w:bCs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§ 63aa</w:t>
      </w:r>
    </w:p>
    <w:p w14:paraId="680FD914">
      <w:pPr>
        <w:pStyle w:val="24"/>
        <w:numPr>
          <w:ilvl w:val="0"/>
          <w:numId w:val="2"/>
        </w:numPr>
        <w:spacing w:before="120" w:after="120" w:line="276" w:lineRule="auto"/>
        <w:ind w:left="0" w:firstLine="0"/>
        <w:contextualSpacing w:val="0"/>
        <w:jc w:val="both"/>
        <w:rPr>
          <w:rStyle w:val="38"/>
          <w:rFonts w:hint="default" w:ascii="Times New Roman Regular" w:hAnsi="Times New Roman Regular" w:cs="Times New Roman Regular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</w:pPr>
      <w:bookmarkStart w:id="11" w:name="_Hlk184308999"/>
      <w:r>
        <w:rPr>
          <w:rStyle w:val="38"/>
          <w:rFonts w:hint="default" w:ascii="Times New Roman Regular" w:hAnsi="Times New Roman Regular" w:cs="Times New Roman Regular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Predseda národnej rady oznámi príslušnému orgánu podľa osobitného predpisu</w:t>
      </w:r>
      <w:r>
        <w:rPr>
          <w:rStyle w:val="38"/>
          <w:rFonts w:hint="default" w:ascii="Times New Roman Regular" w:hAnsi="Times New Roman Regular" w:cs="Times New Roman Regular"/>
          <w:color w:val="000000" w:themeColor="text1"/>
          <w:sz w:val="24"/>
          <w:szCs w:val="24"/>
          <w:shd w:val="clear" w:color="auto" w:fill="FFFFFF"/>
          <w:vertAlign w:val="superscript"/>
          <w14:textFill>
            <w14:solidFill>
              <w14:schemeClr w14:val="tx1"/>
            </w14:solidFill>
          </w14:textFill>
        </w:rPr>
        <w:t>52a)</w:t>
      </w:r>
      <w:r>
        <w:rPr>
          <w:rStyle w:val="38"/>
          <w:rFonts w:hint="default" w:ascii="Times New Roman Regular" w:hAnsi="Times New Roman Regular" w:cs="Times New Roman Regular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 xml:space="preserve"> skutočnosť, že sa činiteľ podľa § 20 ods. 1, ktorý je ústavným činiteľom Slovenskej republiky</w:t>
      </w:r>
      <w:r>
        <w:rPr>
          <w:rStyle w:val="38"/>
          <w:rFonts w:hint="default" w:ascii="Times New Roman Regular" w:hAnsi="Times New Roman Regular" w:cs="Times New Roman Regular"/>
          <w:color w:val="000000" w:themeColor="text1"/>
          <w:sz w:val="24"/>
          <w:szCs w:val="24"/>
          <w:shd w:val="clear" w:color="auto" w:fill="FFFFFF"/>
          <w:vertAlign w:val="superscript"/>
          <w14:textFill>
            <w14:solidFill>
              <w14:schemeClr w14:val="tx1"/>
            </w14:solidFill>
          </w14:textFill>
        </w:rPr>
        <w:t>52a)</w:t>
      </w:r>
      <w:r>
        <w:rPr>
          <w:rStyle w:val="38"/>
          <w:rFonts w:hint="default" w:ascii="Times New Roman Regular" w:hAnsi="Times New Roman Regular" w:cs="Times New Roman Regular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 xml:space="preserve">  na výzvu predsedajúceho na schôdzi národnej rady podľa § 32 ods. 3 odmietol podrobiť vyšetreniu na zistenie prítomnosti alkoholu alebo iných návykových látok</w:t>
      </w:r>
      <w:r>
        <w:rPr>
          <w:rStyle w:val="38"/>
          <w:rFonts w:hint="default" w:ascii="Times New Roman Regular" w:hAnsi="Times New Roman Regular" w:cs="Times New Roman Regular"/>
          <w:color w:val="000000" w:themeColor="text1"/>
          <w:sz w:val="24"/>
          <w:szCs w:val="24"/>
          <w:shd w:val="clear" w:color="auto" w:fill="FFFFFF"/>
          <w:vertAlign w:val="superscript"/>
          <w14:textFill>
            <w14:solidFill>
              <w14:schemeClr w14:val="tx1"/>
            </w14:solidFill>
          </w14:textFill>
        </w:rPr>
        <w:t>33a)</w:t>
      </w:r>
      <w:r>
        <w:rPr>
          <w:rStyle w:val="38"/>
          <w:rFonts w:hint="default" w:ascii="Times New Roman Regular" w:hAnsi="Times New Roman Regular" w:cs="Times New Roman Regular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 xml:space="preserve"> alebo u ktorého vyšetrenie preukázalo, že je pod vplyvom alkoholu alebo inej návykovej látky.</w:t>
      </w:r>
    </w:p>
    <w:bookmarkEnd w:id="11"/>
    <w:p w14:paraId="6D185084">
      <w:pPr>
        <w:pStyle w:val="24"/>
        <w:numPr>
          <w:ilvl w:val="0"/>
          <w:numId w:val="2"/>
        </w:numPr>
        <w:spacing w:before="120" w:after="120" w:line="276" w:lineRule="auto"/>
        <w:ind w:left="0" w:firstLine="0"/>
        <w:contextualSpacing w:val="0"/>
        <w:jc w:val="both"/>
        <w:rPr>
          <w:rStyle w:val="38"/>
          <w:rFonts w:hint="default" w:ascii="Times New Roman Regular" w:hAnsi="Times New Roman Regular" w:cs="Times New Roman Regular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Style w:val="38"/>
          <w:rFonts w:hint="default" w:ascii="Times New Roman Regular" w:hAnsi="Times New Roman Regular" w:cs="Times New Roman Regular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Predseda národnej rady oznámi príslušnému orgánu podľa osobitného predpisu</w:t>
      </w:r>
      <w:r>
        <w:rPr>
          <w:rStyle w:val="38"/>
          <w:rFonts w:hint="default" w:ascii="Times New Roman Regular" w:hAnsi="Times New Roman Regular" w:cs="Times New Roman Regular"/>
          <w:color w:val="000000" w:themeColor="text1"/>
          <w:sz w:val="24"/>
          <w:szCs w:val="24"/>
          <w:shd w:val="clear" w:color="auto" w:fill="FFFFFF"/>
          <w:vertAlign w:val="superscript"/>
          <w14:textFill>
            <w14:solidFill>
              <w14:schemeClr w14:val="tx1"/>
            </w14:solidFill>
          </w14:textFill>
        </w:rPr>
        <w:t>52a)</w:t>
      </w:r>
      <w:r>
        <w:rPr>
          <w:rStyle w:val="38"/>
          <w:rFonts w:hint="default" w:ascii="Times New Roman Regular" w:hAnsi="Times New Roman Regular" w:cs="Times New Roman Regular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 xml:space="preserve"> skutočnosť, že sa osoba podľa § 53, ktorá je ústavným činiteľom Slovenskej republiky</w:t>
      </w:r>
      <w:r>
        <w:rPr>
          <w:rStyle w:val="38"/>
          <w:rFonts w:hint="default" w:ascii="Times New Roman Regular" w:hAnsi="Times New Roman Regular" w:cs="Times New Roman Regular"/>
          <w:color w:val="000000" w:themeColor="text1"/>
          <w:sz w:val="24"/>
          <w:szCs w:val="24"/>
          <w:shd w:val="clear" w:color="auto" w:fill="FFFFFF"/>
          <w:vertAlign w:val="superscript"/>
          <w14:textFill>
            <w14:solidFill>
              <w14:schemeClr w14:val="tx1"/>
            </w14:solidFill>
          </w14:textFill>
        </w:rPr>
        <w:t>52a)</w:t>
      </w:r>
      <w:r>
        <w:rPr>
          <w:rStyle w:val="38"/>
          <w:rFonts w:hint="default" w:ascii="Times New Roman Regular" w:hAnsi="Times New Roman Regular" w:cs="Times New Roman Regular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 xml:space="preserve"> na výzvu predsedajúceho na schôdzi výboru národnej rady podľa § 49a ods. 3 odmietla podrobiť vyšetreniu na zistenie prítomnosti alkoholu alebo iných návykových látok</w:t>
      </w:r>
      <w:r>
        <w:rPr>
          <w:rStyle w:val="38"/>
          <w:rFonts w:hint="default" w:ascii="Times New Roman Regular" w:hAnsi="Times New Roman Regular" w:cs="Times New Roman Regular"/>
          <w:color w:val="000000" w:themeColor="text1"/>
          <w:sz w:val="24"/>
          <w:szCs w:val="24"/>
          <w:shd w:val="clear" w:color="auto" w:fill="FFFFFF"/>
          <w:vertAlign w:val="superscript"/>
          <w14:textFill>
            <w14:solidFill>
              <w14:schemeClr w14:val="tx1"/>
            </w14:solidFill>
          </w14:textFill>
        </w:rPr>
        <w:t>33a)</w:t>
      </w:r>
      <w:r>
        <w:rPr>
          <w:rStyle w:val="38"/>
          <w:rFonts w:hint="default" w:ascii="Times New Roman Regular" w:hAnsi="Times New Roman Regular" w:cs="Times New Roman Regular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 xml:space="preserve"> alebo u ktorej vyšetrenie preukázalo, že je pod vplyvom alkoholu alebo inej návykovej látky.</w:t>
      </w:r>
      <w:r>
        <w:rPr>
          <w:rStyle w:val="38"/>
          <w:rFonts w:hint="default" w:ascii="Times New Roman Regular" w:hAnsi="Times New Roman Regular" w:cs="Times New Roman Regular"/>
          <w:color w:val="000000" w:themeColor="text1"/>
          <w:sz w:val="24"/>
          <w:szCs w:val="24"/>
          <w:shd w:val="clear" w:color="auto" w:fill="FFFFFF"/>
          <w:vertAlign w:val="superscript"/>
          <w14:textFill>
            <w14:solidFill>
              <w14:schemeClr w14:val="tx1"/>
            </w14:solidFill>
          </w14:textFill>
        </w:rPr>
        <w:t xml:space="preserve"> 33a)</w:t>
      </w:r>
      <w:r>
        <w:rPr>
          <w:rStyle w:val="38"/>
          <w:rFonts w:hint="default" w:ascii="Times New Roman Regular" w:hAnsi="Times New Roman Regular" w:cs="Times New Roman Regular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“.</w:t>
      </w:r>
    </w:p>
    <w:p w14:paraId="3DBAB312">
      <w:pPr>
        <w:pStyle w:val="24"/>
        <w:spacing w:before="120" w:after="120" w:line="276" w:lineRule="auto"/>
        <w:ind w:left="0"/>
        <w:contextualSpacing w:val="0"/>
        <w:jc w:val="both"/>
        <w:rPr>
          <w:rStyle w:val="38"/>
          <w:rFonts w:hint="default" w:ascii="Times New Roman Regular" w:hAnsi="Times New Roman Regular" w:cs="Times New Roman Regular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Style w:val="38"/>
          <w:rFonts w:hint="default" w:ascii="Times New Roman Regular" w:hAnsi="Times New Roman Regular" w:cs="Times New Roman Regular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Poznámka pod čiarou k odkazu 52a znie:</w:t>
      </w:r>
    </w:p>
    <w:p w14:paraId="384A6C63">
      <w:pPr>
        <w:pStyle w:val="24"/>
        <w:spacing w:before="120" w:after="120" w:line="276" w:lineRule="auto"/>
        <w:ind w:left="0"/>
        <w:contextualSpacing w:val="0"/>
        <w:jc w:val="both"/>
        <w:rPr>
          <w:rStyle w:val="38"/>
          <w:rFonts w:hint="default" w:ascii="Times New Roman Regular" w:hAnsi="Times New Roman Regular" w:cs="Times New Roman Regular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Style w:val="38"/>
          <w:rFonts w:hint="default" w:ascii="Times New Roman Regular" w:hAnsi="Times New Roman Regular" w:cs="Times New Roman Regular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„</w:t>
      </w:r>
      <w:r>
        <w:rPr>
          <w:rStyle w:val="38"/>
          <w:rFonts w:hint="default" w:ascii="Times New Roman Regular" w:hAnsi="Times New Roman Regular" w:cs="Times New Roman Regular"/>
          <w:color w:val="000000" w:themeColor="text1"/>
          <w:sz w:val="24"/>
          <w:szCs w:val="24"/>
          <w:shd w:val="clear" w:color="auto" w:fill="FFFFFF"/>
          <w:vertAlign w:val="superscript"/>
          <w14:textFill>
            <w14:solidFill>
              <w14:schemeClr w14:val="tx1"/>
            </w14:solidFill>
          </w14:textFill>
        </w:rPr>
        <w:t>52a</w:t>
      </w:r>
      <w:r>
        <w:rPr>
          <w:rStyle w:val="38"/>
          <w:rFonts w:hint="default" w:ascii="Times New Roman Regular" w:hAnsi="Times New Roman Regular" w:cs="Times New Roman Regular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) Zákon Národnej rady Slovenskej republiky č. 120/1993 Z. z.“.</w:t>
      </w:r>
    </w:p>
    <w:p w14:paraId="1852093E">
      <w:pPr>
        <w:pStyle w:val="24"/>
        <w:numPr>
          <w:ilvl w:val="0"/>
          <w:numId w:val="1"/>
        </w:numPr>
        <w:spacing w:before="120" w:after="120" w:line="276" w:lineRule="auto"/>
        <w:ind w:left="0" w:firstLine="0"/>
        <w:contextualSpacing w:val="0"/>
        <w:jc w:val="both"/>
        <w:rPr>
          <w:rStyle w:val="38"/>
          <w:rFonts w:hint="default" w:ascii="Times New Roman Regular" w:hAnsi="Times New Roman Regular" w:cs="Times New Roman Regular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Style w:val="38"/>
          <w:rFonts w:hint="default" w:ascii="Times New Roman Regular" w:hAnsi="Times New Roman Regular" w:cs="Times New Roman Regular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V § 150f ods. 2 sa za slovo „poslanca“ vkladajú slová „alebo činiteľa podľa § 20 ods. 1 a 2“.</w:t>
      </w:r>
    </w:p>
    <w:p w14:paraId="118E4FF2">
      <w:pPr>
        <w:pStyle w:val="24"/>
        <w:spacing w:before="120" w:after="120" w:line="276" w:lineRule="auto"/>
        <w:ind w:left="0"/>
        <w:contextualSpacing w:val="0"/>
        <w:jc w:val="center"/>
        <w:rPr>
          <w:rFonts w:hint="default" w:ascii="Times New Roman Regular" w:hAnsi="Times New Roman Regular" w:cs="Times New Roman Regular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 Regular" w:hAnsi="Times New Roman Regular" w:cs="Times New Roman Regular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Čl. II</w:t>
      </w:r>
    </w:p>
    <w:p w14:paraId="1C05CB37">
      <w:pPr>
        <w:pStyle w:val="24"/>
        <w:spacing w:before="120" w:after="120" w:line="276" w:lineRule="auto"/>
        <w:ind w:left="0"/>
        <w:contextualSpacing w:val="0"/>
        <w:jc w:val="both"/>
        <w:rPr>
          <w:rFonts w:hint="default" w:ascii="Times New Roman Regular" w:hAnsi="Times New Roman Regular" w:cs="Times New Roman Regular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 Regular" w:hAnsi="Times New Roman Regular" w:cs="Times New Roman Regular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Zákon Národnej rady Slovenskej republiky č. 120/1993 Z. z. o platových pomeroch niektorých ústavných činiteľov Slovenskej republiky v znení zákona Národnej rady Slovenskej republiky č. 374/1994 Z. z., zákona Národnej rady Slovenskej republiky č. 304/1995 Z. z., zákona č. 277/1998 Z. z., zákona č. 57/1999 Z. z., zákona č. 447/2000 Z. z., zákona č. 175/2002 Z. z., zákona č. 668/2002 Z. z., zákona č. 461/2003 Z. z., zákona č. 391/2004 Z. z., zákona č. 81/2005 Z. z., zákona č. 94/2006 Z. z., zákona č. 598/2006 Z. z., zákona č. 460/2008 Z. z., zákona č. 563/2008 Z. z., zákona č. 504/2009 Z. z., zákona č. 500/2010 Z. z., nálezu Ústavného súdu Slovenskej republiky č. 236/2011 Z. z., zákona č. 532/2011 Z. z., zákona č. 69/2012 Z. z., zákona č. 392/2012 Z. z., zákona č. 462/2013 Z. z., nálezu Ústavného súdu Slovenskej republiky č. 97/2014 Z. z., zákona č. 195/2014 Z. z., zákona č. 362/2014 Z. z., zákona č. 32/2015 Z. z., zákona č. 338/2015 Z. z., nálezu Ústavného súdu Slovenskej republiky č. 443/2015 Z. z., zákona č. 340/2016 Z. z., zákona č. 334/2017 Z. z., nálezu Ústavného súdu Slovenskej republiky č. 90/2019 Z. z., zákona č. 471/2019 Z. z., zákona č. 472/2019 Z. z., zákona č. 423/2020 Z. z., zákona č. 270/2021 Z. z., zákona č. 252/2022 Z. z., zákona č. 166/2024 Z. z. a zákona č. 261/2025 Z. z. sa dopĺňa takto:</w:t>
      </w:r>
    </w:p>
    <w:p w14:paraId="0833CD09">
      <w:pPr>
        <w:pStyle w:val="24"/>
        <w:spacing w:before="120" w:after="120" w:line="276" w:lineRule="auto"/>
        <w:ind w:left="0"/>
        <w:contextualSpacing w:val="0"/>
        <w:jc w:val="both"/>
        <w:rPr>
          <w:rFonts w:hint="default" w:ascii="Times New Roman Regular" w:hAnsi="Times New Roman Regular" w:cs="Times New Roman Regular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 Regular" w:hAnsi="Times New Roman Regular" w:cs="Times New Roman Regular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Za § 24a sa vkladá § 24b, ktorý znie:</w:t>
      </w:r>
    </w:p>
    <w:p w14:paraId="3781C001">
      <w:pPr>
        <w:pStyle w:val="24"/>
        <w:spacing w:before="120" w:after="120" w:line="276" w:lineRule="auto"/>
        <w:ind w:left="0"/>
        <w:contextualSpacing w:val="0"/>
        <w:jc w:val="center"/>
        <w:rPr>
          <w:rFonts w:hint="default" w:ascii="Times New Roman Regular" w:hAnsi="Times New Roman Regular" w:cs="Times New Roman Regular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 Regular" w:hAnsi="Times New Roman Regular" w:cs="Times New Roman Regular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„</w:t>
      </w:r>
      <w:r>
        <w:rPr>
          <w:rFonts w:hint="default" w:ascii="Times New Roman Regular" w:hAnsi="Times New Roman Regular" w:cs="Times New Roman Regular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§ 24b</w:t>
      </w:r>
    </w:p>
    <w:p w14:paraId="2DC6BFCC">
      <w:pPr>
        <w:spacing w:before="120" w:after="120" w:line="276" w:lineRule="auto"/>
        <w:jc w:val="both"/>
        <w:rPr>
          <w:rFonts w:hint="default" w:ascii="Times New Roman Regular" w:hAnsi="Times New Roman Regular" w:cs="Times New Roman Regular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bookmarkStart w:id="12" w:name="_Hlk184381040"/>
      <w:r>
        <w:rPr>
          <w:rFonts w:hint="default" w:ascii="Times New Roman Regular" w:hAnsi="Times New Roman Regular" w:cs="Times New Roman Regular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„Ak sa ústavný činiteľ Slovenskej republiky bezodkladne po výzve odmietol podrobiť vyšetreniu </w:t>
      </w:r>
      <w:bookmarkStart w:id="13" w:name="_Hlk184385180"/>
      <w:r>
        <w:rPr>
          <w:rFonts w:hint="default" w:ascii="Times New Roman Regular" w:hAnsi="Times New Roman Regular" w:cs="Times New Roman Regular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na zistenie prítomnosti alkoholu alebo iných návykových látok</w:t>
      </w:r>
      <w:bookmarkEnd w:id="13"/>
      <w:r>
        <w:rPr>
          <w:rFonts w:hint="default" w:ascii="Times New Roman Regular" w:hAnsi="Times New Roman Regular" w:cs="Times New Roman Regular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alebo ak vyšetrenie preukázalo, že bol pod vplyvom alkoholu alebo inej návykovej látky, stráca nárok na šesť platov, funkčných príplatkov</w:t>
      </w:r>
      <w:r>
        <w:rPr>
          <w:rFonts w:hint="default" w:ascii="Times New Roman Regular" w:hAnsi="Times New Roman Regular" w:cs="Times New Roman Regular"/>
          <w:sz w:val="24"/>
          <w:szCs w:val="24"/>
        </w:rPr>
        <w:t xml:space="preserve"> a </w:t>
      </w:r>
      <w:r>
        <w:rPr>
          <w:rFonts w:hint="default" w:ascii="Times New Roman Regular" w:hAnsi="Times New Roman Regular" w:cs="Times New Roman Regular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paušálnych náhrad, ktoré by mu inak patrili na nasledujúcich šesť mesiacov.“.</w:t>
      </w:r>
      <w:bookmarkEnd w:id="12"/>
    </w:p>
    <w:p w14:paraId="0F9F20A0">
      <w:pPr>
        <w:spacing w:before="120" w:after="120" w:line="276" w:lineRule="auto"/>
        <w:jc w:val="both"/>
        <w:rPr>
          <w:rFonts w:hint="default" w:ascii="Times New Roman Regular" w:hAnsi="Times New Roman Regular" w:cs="Times New Roman Regular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 Regular" w:hAnsi="Times New Roman Regular" w:cs="Times New Roman Regular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Poznámka pod čiarou k odkazu 8c znie:</w:t>
      </w:r>
    </w:p>
    <w:p w14:paraId="6BAEA185">
      <w:pPr>
        <w:pStyle w:val="24"/>
        <w:spacing w:before="120" w:after="120" w:line="276" w:lineRule="auto"/>
        <w:ind w:left="0"/>
        <w:contextualSpacing w:val="0"/>
        <w:jc w:val="both"/>
        <w:rPr>
          <w:rFonts w:hint="default" w:ascii="Times New Roman Regular" w:hAnsi="Times New Roman Regular" w:cs="Times New Roman Regular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 Regular" w:hAnsi="Times New Roman Regular" w:cs="Times New Roman Regular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„</w:t>
      </w:r>
      <w:r>
        <w:rPr>
          <w:rFonts w:hint="default" w:ascii="Times New Roman Regular" w:hAnsi="Times New Roman Regular" w:cs="Times New Roman Regular"/>
          <w:bCs/>
          <w:color w:val="000000" w:themeColor="text1"/>
          <w:sz w:val="24"/>
          <w:szCs w:val="24"/>
          <w:vertAlign w:val="superscript"/>
          <w14:textFill>
            <w14:solidFill>
              <w14:schemeClr w14:val="tx1"/>
            </w14:solidFill>
          </w14:textFill>
        </w:rPr>
        <w:t>8c</w:t>
      </w:r>
      <w:r>
        <w:rPr>
          <w:rFonts w:hint="default" w:ascii="Times New Roman Regular" w:hAnsi="Times New Roman Regular" w:cs="Times New Roman Regular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) § 32 ods. 3 a § 49 ods. 3 zákona Národnej rady Slovenskej republiky č. 350/1996 Z. z. v znení zákona č. .../2026 Z. z.“.</w:t>
      </w:r>
    </w:p>
    <w:p w14:paraId="4BEF809F">
      <w:pPr>
        <w:pStyle w:val="24"/>
        <w:spacing w:before="120" w:after="120" w:line="276" w:lineRule="auto"/>
        <w:ind w:left="0"/>
        <w:contextualSpacing w:val="0"/>
        <w:jc w:val="center"/>
        <w:rPr>
          <w:rFonts w:hint="default" w:ascii="Times New Roman Regular" w:hAnsi="Times New Roman Regular" w:cs="Times New Roman Regular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 Regular" w:hAnsi="Times New Roman Regular" w:cs="Times New Roman Regular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Čl. III</w:t>
      </w:r>
    </w:p>
    <w:p w14:paraId="0588CA96">
      <w:pPr>
        <w:pStyle w:val="24"/>
        <w:spacing w:before="120" w:after="120" w:line="276" w:lineRule="auto"/>
        <w:ind w:left="0"/>
        <w:contextualSpacing w:val="0"/>
        <w:jc w:val="both"/>
        <w:rPr>
          <w:rFonts w:hint="default" w:ascii="Times New Roman Regular" w:hAnsi="Times New Roman Regular" w:cs="Times New Roman Regular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 Regular" w:hAnsi="Times New Roman Regular" w:cs="Times New Roman Regular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Zákon Národnej rady Slovenskej republiky č. 171/1993 Z. z. o Policajnom zbore v znení zákona Národnej rady Slovenskej republiky č. 251/1994 Z. z., zákona Národnej rady Slovenskej republiky č. 233/1995 Z. z., zákona Národnej rady Slovenskej republiky č. 315/1996 Z. z., zákona č. 353/1997 Z. z., zákona č. 12/1998 Z. z., zákona č. 73/1998 Z. z., zákona č. 256/1998 Z. z., zákona č. 116/2000 Z. z., zákona č. 323/2000 Z. z., zákona č. 367/2000 Z. z., zákona č. 490/2001 Z. z., zákona č. 48/2002 Z. z., zákona č. 182/2002 Z. z., zákona č. 422/2002 Z. z., zákona č. 155/2003 Z. z., zákona č. 166/2003 Z. z., zákona č. 458/2003 Z. z., zákona č. 537/2004 Z. z., zákona č. 69/2005 Z. z., zákona č. 534/2005 Z. z., zákona č. 558/2005 Z. z., zákona č. 255/2006 Z. z., zákona č. 25/2007 Z. z., zákona č. 247/2007 Z. z., zákona č. 342/2007 Z. z., zákona č. 86/2008 Z. z., zákona č. 297/2008 Z. z., zákona č. 491/2008 Z. z., zákona č. 214/2009 Z. z., nálezu Ústavného súdu Slovenskej republiky č. 290/2009 Z. z., zákona č. 291/2009 Z. z., zákona č. 495/2009 Z. z., zákona č. 594/2009 Z. z., zákona č. 547/2010 Z. z., zákona č. 192/2011 Z. z., zákona č. 345/2012 Z. z., zákona č. 75/2013 Z. z., zákona č. 307/2014 Z. z., nálezu Ústavného súdu Slovenskej republiky č. 139/2015 Z. z., zákona č. 397/2015 Z. z., zákona č. 444/2015 Z. z., zákona č. 125/2016 Z. z., zákona č. 82/2017 Z. z., zákona č. 18/2018 Z. z., zákona č. 68/2018 Z. z., zákona č. 177/2018 Z. z., zákona č. 6/2019 Z. z., zákona č. 35/2019 Z. z., zákona č. 395/2019 Z. z., zákona č. 217/2021 Z. z., zákona č. 187/2022 Z. z., zákona č. 252/2022 Z. z., zákona č. 166/2024 Z. z., zákona č. 299/2024 Z. z., zákona č. 387/2024 Z. z., zákona č. 86/2025 Z. z., zákona č. 150/2025 Z. z. a zákona č. 157/2025 Z. z sa mení a dopĺňa takto:</w:t>
      </w:r>
    </w:p>
    <w:p w14:paraId="50D03DBE">
      <w:pPr>
        <w:pStyle w:val="24"/>
        <w:numPr>
          <w:ilvl w:val="0"/>
          <w:numId w:val="3"/>
        </w:numPr>
        <w:spacing w:before="120" w:after="120" w:line="276" w:lineRule="auto"/>
        <w:ind w:hanging="720"/>
        <w:contextualSpacing w:val="0"/>
        <w:jc w:val="both"/>
        <w:rPr>
          <w:rFonts w:hint="default" w:ascii="Times New Roman Regular" w:hAnsi="Times New Roman Regular" w:cs="Times New Roman Regular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 Regular" w:hAnsi="Times New Roman Regular" w:cs="Times New Roman Regular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Doterajší text § 32a sa označuje ako odsek 1 a dopĺňa sa odsekom 2, ktorý znie:</w:t>
      </w:r>
    </w:p>
    <w:p w14:paraId="1EC61F27">
      <w:pPr>
        <w:spacing w:before="120" w:after="120" w:line="276" w:lineRule="auto"/>
        <w:jc w:val="both"/>
        <w:rPr>
          <w:rFonts w:hint="default" w:ascii="Times New Roman Regular" w:hAnsi="Times New Roman Regular" w:cs="Times New Roman Regular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 Regular" w:hAnsi="Times New Roman Regular" w:cs="Times New Roman Regular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„(2) Policajt podrobí vyšetreniu</w:t>
      </w:r>
      <w:r>
        <w:rPr>
          <w:rFonts w:hint="default" w:ascii="Times New Roman Regular" w:hAnsi="Times New Roman Regular" w:cs="Times New Roman Regular"/>
          <w:sz w:val="24"/>
          <w:szCs w:val="24"/>
        </w:rPr>
        <w:t xml:space="preserve"> </w:t>
      </w:r>
      <w:r>
        <w:rPr>
          <w:rFonts w:hint="default" w:ascii="Times New Roman Regular" w:hAnsi="Times New Roman Regular" w:cs="Times New Roman Regular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na zistenie prítomnosti alkoholu alebo iných návykových látok poslanca Národnej rady Slovenskej republiky, činiteľa</w:t>
      </w:r>
      <w:r>
        <w:rPr>
          <w:rFonts w:hint="default" w:ascii="Times New Roman Regular" w:hAnsi="Times New Roman Regular" w:cs="Times New Roman Regular"/>
          <w:bCs/>
          <w:color w:val="000000" w:themeColor="text1"/>
          <w:sz w:val="24"/>
          <w:szCs w:val="24"/>
          <w:vertAlign w:val="superscript"/>
          <w14:textFill>
            <w14:solidFill>
              <w14:schemeClr w14:val="tx1"/>
            </w14:solidFill>
          </w14:textFill>
        </w:rPr>
        <w:t xml:space="preserve">12aa) </w:t>
      </w:r>
      <w:r>
        <w:rPr>
          <w:rFonts w:hint="default" w:ascii="Times New Roman Regular" w:hAnsi="Times New Roman Regular" w:cs="Times New Roman Regular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a ďalšie osoby,</w:t>
      </w:r>
      <w:r>
        <w:rPr>
          <w:rFonts w:hint="default" w:ascii="Times New Roman Regular" w:hAnsi="Times New Roman Regular" w:cs="Times New Roman Regular"/>
          <w:bCs/>
          <w:color w:val="000000" w:themeColor="text1"/>
          <w:sz w:val="24"/>
          <w:szCs w:val="24"/>
          <w:vertAlign w:val="superscript"/>
          <w14:textFill>
            <w14:solidFill>
              <w14:schemeClr w14:val="tx1"/>
            </w14:solidFill>
          </w14:textFill>
        </w:rPr>
        <w:t>12ab)</w:t>
      </w:r>
      <w:r>
        <w:rPr>
          <w:rFonts w:hint="default" w:ascii="Times New Roman Regular" w:hAnsi="Times New Roman Regular" w:cs="Times New Roman Regular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ktoré sa majú podrobiť vyšetreniu na základe výzvy predsedajúceho,</w:t>
      </w:r>
      <w:r>
        <w:rPr>
          <w:rFonts w:hint="default" w:ascii="Times New Roman Regular" w:hAnsi="Times New Roman Regular" w:cs="Times New Roman Regular"/>
          <w:bCs/>
          <w:color w:val="000000" w:themeColor="text1"/>
          <w:sz w:val="24"/>
          <w:szCs w:val="24"/>
          <w:vertAlign w:val="superscript"/>
          <w14:textFill>
            <w14:solidFill>
              <w14:schemeClr w14:val="tx1"/>
            </w14:solidFill>
          </w14:textFill>
        </w:rPr>
        <w:t xml:space="preserve">12ac) </w:t>
      </w:r>
      <w:r>
        <w:rPr>
          <w:rFonts w:hint="default" w:ascii="Times New Roman Regular" w:hAnsi="Times New Roman Regular" w:cs="Times New Roman Regular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ak s vyšetrením súhlasí. Výsledok vyšetrenia policajt oznámi predsedajúcemu bezodkladne.“.</w:t>
      </w:r>
    </w:p>
    <w:p w14:paraId="52F68291">
      <w:pPr>
        <w:spacing w:before="120" w:after="120" w:line="276" w:lineRule="auto"/>
        <w:jc w:val="both"/>
        <w:rPr>
          <w:rFonts w:hint="default" w:ascii="Times New Roman Regular" w:hAnsi="Times New Roman Regular" w:cs="Times New Roman Regular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 Regular" w:hAnsi="Times New Roman Regular" w:cs="Times New Roman Regular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Poznámky pod čiarou k odkazom 12aa až 12ac znejú:</w:t>
      </w:r>
    </w:p>
    <w:p w14:paraId="6A1C7C19">
      <w:pPr>
        <w:spacing w:before="120" w:after="120" w:line="276" w:lineRule="auto"/>
        <w:jc w:val="both"/>
        <w:rPr>
          <w:rFonts w:hint="default" w:ascii="Times New Roman Regular" w:hAnsi="Times New Roman Regular" w:cs="Times New Roman Regular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 Regular" w:hAnsi="Times New Roman Regular" w:cs="Times New Roman Regular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„</w:t>
      </w:r>
      <w:r>
        <w:rPr>
          <w:rFonts w:hint="default" w:ascii="Times New Roman Regular" w:hAnsi="Times New Roman Regular" w:cs="Times New Roman Regular"/>
          <w:bCs/>
          <w:color w:val="000000" w:themeColor="text1"/>
          <w:sz w:val="24"/>
          <w:szCs w:val="24"/>
          <w:vertAlign w:val="superscript"/>
          <w14:textFill>
            <w14:solidFill>
              <w14:schemeClr w14:val="tx1"/>
            </w14:solidFill>
          </w14:textFill>
        </w:rPr>
        <w:t>12aa</w:t>
      </w:r>
      <w:r>
        <w:rPr>
          <w:rFonts w:hint="default" w:ascii="Times New Roman Regular" w:hAnsi="Times New Roman Regular" w:cs="Times New Roman Regular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) § 20 ods. 1 a 2 zákona Národnej rady Slovenskej republiky č. 350/1996 Z. z. o rokovacom poriadku Národnej rady Slovenskej republiky v znení neskorších predpisov.</w:t>
      </w:r>
    </w:p>
    <w:p w14:paraId="4BF80BFA">
      <w:pPr>
        <w:spacing w:before="120" w:after="120" w:line="276" w:lineRule="auto"/>
        <w:jc w:val="both"/>
        <w:rPr>
          <w:rFonts w:hint="default" w:ascii="Times New Roman Regular" w:hAnsi="Times New Roman Regular" w:cs="Times New Roman Regular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 Regular" w:hAnsi="Times New Roman Regular" w:cs="Times New Roman Regular"/>
          <w:bCs/>
          <w:color w:val="000000" w:themeColor="text1"/>
          <w:sz w:val="24"/>
          <w:szCs w:val="24"/>
          <w:vertAlign w:val="superscript"/>
          <w14:textFill>
            <w14:solidFill>
              <w14:schemeClr w14:val="tx1"/>
            </w14:solidFill>
          </w14:textFill>
        </w:rPr>
        <w:t>12ab</w:t>
      </w:r>
      <w:r>
        <w:rPr>
          <w:rFonts w:hint="default" w:ascii="Times New Roman Regular" w:hAnsi="Times New Roman Regular" w:cs="Times New Roman Regular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) § 53 zákona Národnej rady Slovenskej republiky č. 350/1996 Z. z.</w:t>
      </w:r>
    </w:p>
    <w:p w14:paraId="46DA32F5">
      <w:pPr>
        <w:spacing w:before="120" w:after="120" w:line="276" w:lineRule="auto"/>
        <w:jc w:val="both"/>
        <w:rPr>
          <w:rFonts w:hint="default" w:ascii="Times New Roman Regular" w:hAnsi="Times New Roman Regular" w:cs="Times New Roman Regular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 Regular" w:hAnsi="Times New Roman Regular" w:cs="Times New Roman Regular"/>
          <w:bCs/>
          <w:color w:val="000000" w:themeColor="text1"/>
          <w:sz w:val="24"/>
          <w:szCs w:val="24"/>
          <w:vertAlign w:val="superscript"/>
          <w14:textFill>
            <w14:solidFill>
              <w14:schemeClr w14:val="tx1"/>
            </w14:solidFill>
          </w14:textFill>
        </w:rPr>
        <w:t>12ac</w:t>
      </w:r>
      <w:r>
        <w:rPr>
          <w:rFonts w:hint="default" w:ascii="Times New Roman Regular" w:hAnsi="Times New Roman Regular" w:cs="Times New Roman Regular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) § 32 ods. 3 a § 49 ods. 3 zákona Národnej rady Slovenskej republiky č. 350/1996 Z. z. v znení zákona č. .../2026 Z. z.“.</w:t>
      </w:r>
    </w:p>
    <w:p w14:paraId="19155278">
      <w:pPr>
        <w:pStyle w:val="24"/>
        <w:numPr>
          <w:ilvl w:val="0"/>
          <w:numId w:val="3"/>
        </w:numPr>
        <w:spacing w:before="120" w:after="120" w:line="276" w:lineRule="auto"/>
        <w:ind w:left="0" w:firstLine="0"/>
        <w:contextualSpacing w:val="0"/>
        <w:jc w:val="both"/>
        <w:rPr>
          <w:rFonts w:hint="default" w:ascii="Times New Roman Regular" w:hAnsi="Times New Roman Regular" w:cs="Times New Roman Regular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 Regular" w:hAnsi="Times New Roman Regular" w:cs="Times New Roman Regular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V § 51 ods. 1 písm. g) a § 51 ods. 2 písm. c) sa za slová „poslanca Národnej rady Slovenskej republiky“ vkladajú slová „alebo činiteľa</w:t>
      </w:r>
      <w:r>
        <w:rPr>
          <w:rFonts w:hint="default" w:ascii="Times New Roman Regular" w:hAnsi="Times New Roman Regular" w:cs="Times New Roman Regular"/>
          <w:bCs/>
          <w:color w:val="000000" w:themeColor="text1"/>
          <w:sz w:val="24"/>
          <w:szCs w:val="24"/>
          <w:vertAlign w:val="superscript"/>
          <w14:textFill>
            <w14:solidFill>
              <w14:schemeClr w14:val="tx1"/>
            </w14:solidFill>
          </w14:textFill>
        </w:rPr>
        <w:t>12aa)</w:t>
      </w:r>
      <w:r>
        <w:rPr>
          <w:rFonts w:hint="default" w:ascii="Times New Roman Regular" w:hAnsi="Times New Roman Regular" w:cs="Times New Roman Regular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“.</w:t>
      </w:r>
    </w:p>
    <w:p w14:paraId="5EA4AAC0">
      <w:pPr>
        <w:pStyle w:val="24"/>
        <w:spacing w:before="120" w:after="120" w:line="276" w:lineRule="auto"/>
        <w:ind w:left="0"/>
        <w:contextualSpacing w:val="0"/>
        <w:jc w:val="center"/>
        <w:rPr>
          <w:rFonts w:hint="default" w:ascii="Times New Roman Regular" w:hAnsi="Times New Roman Regular" w:cs="Times New Roman Regular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441B0FFF">
      <w:pPr>
        <w:pStyle w:val="24"/>
        <w:spacing w:before="120" w:after="120" w:line="276" w:lineRule="auto"/>
        <w:ind w:left="0"/>
        <w:contextualSpacing w:val="0"/>
        <w:jc w:val="center"/>
        <w:rPr>
          <w:rFonts w:hint="default" w:ascii="Times New Roman Regular" w:hAnsi="Times New Roman Regular" w:cs="Times New Roman Regular"/>
          <w:color w:val="000000"/>
          <w:sz w:val="24"/>
          <w:szCs w:val="24"/>
        </w:rPr>
      </w:pPr>
      <w:r>
        <w:rPr>
          <w:rFonts w:hint="default" w:ascii="Times New Roman Regular" w:hAnsi="Times New Roman Regular" w:cs="Times New Roman Regular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Čl. IV</w:t>
      </w:r>
    </w:p>
    <w:p w14:paraId="7B4DFDC7">
      <w:pPr>
        <w:spacing w:before="120" w:after="120"/>
        <w:ind w:firstLine="708"/>
        <w:jc w:val="both"/>
        <w:rPr>
          <w:rFonts w:hint="default" w:ascii="Times New Roman Regular" w:hAnsi="Times New Roman Regular" w:cs="Times New Roman Regular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 Regular" w:hAnsi="Times New Roman Regular" w:cs="Times New Roman Regular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Tento zákon nadobúda účinnosť 1. júna 2026.</w:t>
      </w:r>
    </w:p>
    <w:p w14:paraId="0C4A5ED0">
      <w:pPr>
        <w:spacing w:line="259" w:lineRule="auto"/>
        <w:ind w:left="360"/>
        <w:rPr>
          <w:rFonts w:ascii="Book Antiqua" w:hAnsi="Book Antiqua"/>
          <w:color w:val="000000" w:themeColor="text1"/>
          <w14:textFill>
            <w14:solidFill>
              <w14:schemeClr w14:val="tx1"/>
            </w14:solidFill>
          </w14:textFill>
        </w:rPr>
      </w:pPr>
    </w:p>
    <w:sectPr>
      <w:headerReference r:id="rId3" w:type="default"/>
      <w:footerReference r:id="rId4" w:type="default"/>
      <w:pgSz w:w="11906" w:h="16838"/>
      <w:pgMar w:top="1417" w:right="1417" w:bottom="1417" w:left="1418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6"/>
    <w:family w:val="auto"/>
    <w:pitch w:val="default"/>
    <w:sig w:usb0="E0000AFF" w:usb1="00007843" w:usb2="00000001" w:usb3="00000000" w:csb0="400001BF" w:csb1="DFF7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SimHei">
    <w:altName w:val="汉仪中黑KW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409020205090404"/>
    <w:charset w:val="00"/>
    <w:family w:val="modern"/>
    <w:pitch w:val="default"/>
    <w:sig w:usb0="E0000AFF" w:usb1="40007843" w:usb2="00000001" w:usb3="00000000" w:csb0="400001BF" w:csb1="DFF7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altName w:val="Helvetica Neue"/>
    <w:panose1 w:val="020F0502020204030204"/>
    <w:charset w:val="EE"/>
    <w:family w:val="swiss"/>
    <w:pitch w:val="default"/>
    <w:sig w:usb0="00000000" w:usb1="00000000" w:usb2="00000009" w:usb3="00000000" w:csb0="000001FF" w:csb1="00000000"/>
  </w:font>
  <w:font w:name="Liberation Serif">
    <w:altName w:val="Helvetica Neue"/>
    <w:panose1 w:val="020B0604020202020204"/>
    <w:charset w:val="EE"/>
    <w:family w:val="roman"/>
    <w:pitch w:val="default"/>
    <w:sig w:usb0="00000000" w:usb1="00000000" w:usb2="00000000" w:usb3="00000000" w:csb0="00000002" w:csb1="00000000"/>
  </w:font>
  <w:font w:name="FreeSans">
    <w:altName w:val="苹方-简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Segoe UI">
    <w:altName w:val="Helvetica Neue"/>
    <w:panose1 w:val="020B0502040204020203"/>
    <w:charset w:val="EE"/>
    <w:family w:val="swiss"/>
    <w:pitch w:val="default"/>
    <w:sig w:usb0="00000000" w:usb1="00000000" w:usb2="00000009" w:usb3="00000000" w:csb0="000001FF" w:csb1="00000000"/>
  </w:font>
  <w:font w:name="Arial">
    <w:panose1 w:val="020B0604020202090204"/>
    <w:charset w:val="EE"/>
    <w:family w:val="swiss"/>
    <w:pitch w:val="default"/>
    <w:sig w:usb0="E0000AFF" w:usb1="00007843" w:usb2="00000001" w:usb3="00000000" w:csb0="400001BF" w:csb1="DFF70000"/>
  </w:font>
  <w:font w:name="Book Antiqua">
    <w:altName w:val="Helvetica Neue"/>
    <w:panose1 w:val="02040602050305030304"/>
    <w:charset w:val="EE"/>
    <w:family w:val="roman"/>
    <w:pitch w:val="default"/>
    <w:sig w:usb0="00000000" w:usb1="00000000" w:usb2="00000000" w:usb3="00000000" w:csb0="0000009F" w:csb1="00000000"/>
  </w:font>
  <w:font w:name="Open Sans">
    <w:altName w:val="苹方-简"/>
    <w:panose1 w:val="020B0606030504020204"/>
    <w:charset w:val="00"/>
    <w:family w:val="swiss"/>
    <w:pitch w:val="default"/>
    <w:sig w:usb0="00000000" w:usb1="00000000" w:usb2="00000028" w:usb3="00000000" w:csb0="0000019F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Hiragino Sans GB">
    <w:panose1 w:val="020B0300000000000000"/>
    <w:charset w:val="86"/>
    <w:family w:val="auto"/>
    <w:pitch w:val="default"/>
    <w:sig w:usb0="A00002BF" w:usb1="1ACF7CFA" w:usb2="00000016" w:usb3="00000000" w:csb0="00060007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imes New Roman Regular">
    <w:panose1 w:val="02020503050405090304"/>
    <w:charset w:val="00"/>
    <w:family w:val="auto"/>
    <w:pitch w:val="default"/>
    <w:sig w:usb0="E0000AFF" w:usb1="00007843" w:usb2="00000001" w:usb3="00000000" w:csb0="400001BF" w:csb1="DFF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"/>
      <w:docPartObj>
        <w:docPartGallery w:val="AutoText"/>
      </w:docPartObj>
    </w:sdtPr>
    <w:sdtContent>
      <w:p w14:paraId="624704B4">
        <w:pPr>
          <w:pStyle w:val="11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>5</w:t>
        </w:r>
        <w:r>
          <w:fldChar w:fldCharType="end"/>
        </w:r>
      </w:p>
    </w:sdtContent>
  </w:sdt>
  <w:p w14:paraId="203A3C22">
    <w:pPr>
      <w:pStyle w:val="11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D3B607">
    <w:pPr>
      <w:pStyle w:val="14"/>
    </w:pPr>
  </w:p>
  <w:p w14:paraId="2EFADEEB">
    <w:pPr>
      <w:pStyle w:val="14"/>
    </w:pPr>
  </w:p>
  <w:p w14:paraId="6946B5EF">
    <w:pPr>
      <w:pStyle w:val="1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0536809"/>
    <w:multiLevelType w:val="multilevel"/>
    <w:tmpl w:val="10536809"/>
    <w:lvl w:ilvl="0" w:tentative="0">
      <w:start w:val="1"/>
      <w:numFmt w:val="decimal"/>
      <w:suff w:val="space"/>
      <w:lvlText w:val="(%1)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D55097"/>
    <w:multiLevelType w:val="multilevel"/>
    <w:tmpl w:val="32D55097"/>
    <w:lvl w:ilvl="0" w:tentative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 w:ascii="Book Antiqua" w:hAnsi="Book Antiqua"/>
        <w:b w:val="0"/>
        <w:i w:val="0"/>
        <w:sz w:val="22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196DB1"/>
    <w:multiLevelType w:val="multilevel"/>
    <w:tmpl w:val="67196DB1"/>
    <w:lvl w:ilvl="0" w:tentative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9C3"/>
    <w:rsid w:val="0000010C"/>
    <w:rsid w:val="00000294"/>
    <w:rsid w:val="000107B6"/>
    <w:rsid w:val="00010BD2"/>
    <w:rsid w:val="00013721"/>
    <w:rsid w:val="00014394"/>
    <w:rsid w:val="00014CF2"/>
    <w:rsid w:val="0001502D"/>
    <w:rsid w:val="000156F3"/>
    <w:rsid w:val="00020030"/>
    <w:rsid w:val="00025B7B"/>
    <w:rsid w:val="00026DB2"/>
    <w:rsid w:val="00031079"/>
    <w:rsid w:val="00033919"/>
    <w:rsid w:val="00035091"/>
    <w:rsid w:val="00037A5C"/>
    <w:rsid w:val="00050008"/>
    <w:rsid w:val="00057810"/>
    <w:rsid w:val="00061ACA"/>
    <w:rsid w:val="00062D48"/>
    <w:rsid w:val="00064E91"/>
    <w:rsid w:val="000659D6"/>
    <w:rsid w:val="000676E0"/>
    <w:rsid w:val="000738E0"/>
    <w:rsid w:val="000770BF"/>
    <w:rsid w:val="00077546"/>
    <w:rsid w:val="00081585"/>
    <w:rsid w:val="00083C18"/>
    <w:rsid w:val="000857C6"/>
    <w:rsid w:val="0009031E"/>
    <w:rsid w:val="00091C12"/>
    <w:rsid w:val="000952A9"/>
    <w:rsid w:val="000A3BFD"/>
    <w:rsid w:val="000A4116"/>
    <w:rsid w:val="000A44A4"/>
    <w:rsid w:val="000A47F6"/>
    <w:rsid w:val="000A4DB1"/>
    <w:rsid w:val="000A5001"/>
    <w:rsid w:val="000B1F42"/>
    <w:rsid w:val="000B4307"/>
    <w:rsid w:val="000B56FC"/>
    <w:rsid w:val="000B7A3D"/>
    <w:rsid w:val="000C10CE"/>
    <w:rsid w:val="000C5B6A"/>
    <w:rsid w:val="000D0172"/>
    <w:rsid w:val="000D1ED8"/>
    <w:rsid w:val="000D2947"/>
    <w:rsid w:val="000D49E1"/>
    <w:rsid w:val="000E0F54"/>
    <w:rsid w:val="000E26AC"/>
    <w:rsid w:val="000E58A2"/>
    <w:rsid w:val="000E71E5"/>
    <w:rsid w:val="000F5FD4"/>
    <w:rsid w:val="000F662E"/>
    <w:rsid w:val="000F7062"/>
    <w:rsid w:val="001025B6"/>
    <w:rsid w:val="0010472B"/>
    <w:rsid w:val="00104BDF"/>
    <w:rsid w:val="001061D9"/>
    <w:rsid w:val="001161AE"/>
    <w:rsid w:val="001163DE"/>
    <w:rsid w:val="00116B7E"/>
    <w:rsid w:val="0011723F"/>
    <w:rsid w:val="00117910"/>
    <w:rsid w:val="00120112"/>
    <w:rsid w:val="00122EAD"/>
    <w:rsid w:val="00133EB9"/>
    <w:rsid w:val="00136C96"/>
    <w:rsid w:val="0013733B"/>
    <w:rsid w:val="00142C37"/>
    <w:rsid w:val="00145107"/>
    <w:rsid w:val="00147090"/>
    <w:rsid w:val="001477F4"/>
    <w:rsid w:val="0015348A"/>
    <w:rsid w:val="00160292"/>
    <w:rsid w:val="00162C42"/>
    <w:rsid w:val="001631F7"/>
    <w:rsid w:val="00163F06"/>
    <w:rsid w:val="00165000"/>
    <w:rsid w:val="001674B0"/>
    <w:rsid w:val="0017381A"/>
    <w:rsid w:val="001763CF"/>
    <w:rsid w:val="00181F56"/>
    <w:rsid w:val="00182107"/>
    <w:rsid w:val="00184FCA"/>
    <w:rsid w:val="0018740A"/>
    <w:rsid w:val="00194060"/>
    <w:rsid w:val="00194639"/>
    <w:rsid w:val="00196D5C"/>
    <w:rsid w:val="001A37B1"/>
    <w:rsid w:val="001A650D"/>
    <w:rsid w:val="001A79BE"/>
    <w:rsid w:val="001B06B5"/>
    <w:rsid w:val="001B3408"/>
    <w:rsid w:val="001B37AF"/>
    <w:rsid w:val="001B41A9"/>
    <w:rsid w:val="001B6607"/>
    <w:rsid w:val="001B796A"/>
    <w:rsid w:val="001C0D31"/>
    <w:rsid w:val="001C53F7"/>
    <w:rsid w:val="001D5215"/>
    <w:rsid w:val="001D6B1F"/>
    <w:rsid w:val="001E07A0"/>
    <w:rsid w:val="001F5FDE"/>
    <w:rsid w:val="001F68A2"/>
    <w:rsid w:val="001F6AAD"/>
    <w:rsid w:val="0020494D"/>
    <w:rsid w:val="00206C4F"/>
    <w:rsid w:val="002120E9"/>
    <w:rsid w:val="0021329E"/>
    <w:rsid w:val="002157C9"/>
    <w:rsid w:val="002164E8"/>
    <w:rsid w:val="00223E1B"/>
    <w:rsid w:val="00225315"/>
    <w:rsid w:val="00225D44"/>
    <w:rsid w:val="002302DF"/>
    <w:rsid w:val="00237FD5"/>
    <w:rsid w:val="00240C85"/>
    <w:rsid w:val="002446BA"/>
    <w:rsid w:val="002506FF"/>
    <w:rsid w:val="00252C20"/>
    <w:rsid w:val="00252FC6"/>
    <w:rsid w:val="0025656B"/>
    <w:rsid w:val="0025679C"/>
    <w:rsid w:val="002635A0"/>
    <w:rsid w:val="00264A4F"/>
    <w:rsid w:val="00267B24"/>
    <w:rsid w:val="00270189"/>
    <w:rsid w:val="00272E7B"/>
    <w:rsid w:val="00273E38"/>
    <w:rsid w:val="0027413A"/>
    <w:rsid w:val="0028328C"/>
    <w:rsid w:val="00290896"/>
    <w:rsid w:val="00294F53"/>
    <w:rsid w:val="0029580B"/>
    <w:rsid w:val="00295C55"/>
    <w:rsid w:val="002973F3"/>
    <w:rsid w:val="002974A0"/>
    <w:rsid w:val="00297766"/>
    <w:rsid w:val="002A329E"/>
    <w:rsid w:val="002A36D9"/>
    <w:rsid w:val="002B0999"/>
    <w:rsid w:val="002B38D6"/>
    <w:rsid w:val="002B7550"/>
    <w:rsid w:val="002C2C15"/>
    <w:rsid w:val="002C6FCB"/>
    <w:rsid w:val="002D3B9B"/>
    <w:rsid w:val="002D58BD"/>
    <w:rsid w:val="002D6472"/>
    <w:rsid w:val="002D6F3E"/>
    <w:rsid w:val="002D72AE"/>
    <w:rsid w:val="002F34B4"/>
    <w:rsid w:val="002F46D1"/>
    <w:rsid w:val="002F525B"/>
    <w:rsid w:val="002F5EAF"/>
    <w:rsid w:val="002F627A"/>
    <w:rsid w:val="002F713E"/>
    <w:rsid w:val="002F7C72"/>
    <w:rsid w:val="00300BB4"/>
    <w:rsid w:val="00302A8A"/>
    <w:rsid w:val="00302EF2"/>
    <w:rsid w:val="003038DE"/>
    <w:rsid w:val="00304D22"/>
    <w:rsid w:val="00305C9F"/>
    <w:rsid w:val="00311A20"/>
    <w:rsid w:val="00314245"/>
    <w:rsid w:val="00322E83"/>
    <w:rsid w:val="00326108"/>
    <w:rsid w:val="003268F7"/>
    <w:rsid w:val="0032740E"/>
    <w:rsid w:val="0034202C"/>
    <w:rsid w:val="00346CCA"/>
    <w:rsid w:val="003471F7"/>
    <w:rsid w:val="00347E15"/>
    <w:rsid w:val="00352057"/>
    <w:rsid w:val="003542C1"/>
    <w:rsid w:val="00360169"/>
    <w:rsid w:val="00364E44"/>
    <w:rsid w:val="003661D9"/>
    <w:rsid w:val="003675C1"/>
    <w:rsid w:val="003703C4"/>
    <w:rsid w:val="003719ED"/>
    <w:rsid w:val="00373B58"/>
    <w:rsid w:val="00375ECE"/>
    <w:rsid w:val="00376B71"/>
    <w:rsid w:val="00383144"/>
    <w:rsid w:val="00384E35"/>
    <w:rsid w:val="00384F5C"/>
    <w:rsid w:val="00386F36"/>
    <w:rsid w:val="00387151"/>
    <w:rsid w:val="0039042E"/>
    <w:rsid w:val="003A76F2"/>
    <w:rsid w:val="003B04D5"/>
    <w:rsid w:val="003B09D1"/>
    <w:rsid w:val="003B16FC"/>
    <w:rsid w:val="003B72BE"/>
    <w:rsid w:val="003B7ECC"/>
    <w:rsid w:val="003C1EEC"/>
    <w:rsid w:val="003C3087"/>
    <w:rsid w:val="003C4E41"/>
    <w:rsid w:val="003D48FA"/>
    <w:rsid w:val="003D5E5C"/>
    <w:rsid w:val="003D6D7F"/>
    <w:rsid w:val="003D6D93"/>
    <w:rsid w:val="003D7ED9"/>
    <w:rsid w:val="003E2527"/>
    <w:rsid w:val="003F3C8D"/>
    <w:rsid w:val="003F5970"/>
    <w:rsid w:val="00402806"/>
    <w:rsid w:val="004034E0"/>
    <w:rsid w:val="00404A6D"/>
    <w:rsid w:val="0041023C"/>
    <w:rsid w:val="00414174"/>
    <w:rsid w:val="00416DDF"/>
    <w:rsid w:val="00423C66"/>
    <w:rsid w:val="004242D4"/>
    <w:rsid w:val="00443A3C"/>
    <w:rsid w:val="00445296"/>
    <w:rsid w:val="00450685"/>
    <w:rsid w:val="00451134"/>
    <w:rsid w:val="00453DF4"/>
    <w:rsid w:val="00456C2D"/>
    <w:rsid w:val="004576ED"/>
    <w:rsid w:val="0046060A"/>
    <w:rsid w:val="00462F78"/>
    <w:rsid w:val="0046395F"/>
    <w:rsid w:val="0046532B"/>
    <w:rsid w:val="0047002D"/>
    <w:rsid w:val="004778DE"/>
    <w:rsid w:val="004821C9"/>
    <w:rsid w:val="00482B84"/>
    <w:rsid w:val="0049467C"/>
    <w:rsid w:val="0049694D"/>
    <w:rsid w:val="00497830"/>
    <w:rsid w:val="004A1470"/>
    <w:rsid w:val="004A2FAC"/>
    <w:rsid w:val="004A314E"/>
    <w:rsid w:val="004B0BC8"/>
    <w:rsid w:val="004B1FB8"/>
    <w:rsid w:val="004C2AC8"/>
    <w:rsid w:val="004C3B45"/>
    <w:rsid w:val="004C579F"/>
    <w:rsid w:val="004C71F9"/>
    <w:rsid w:val="004C7918"/>
    <w:rsid w:val="004D25DA"/>
    <w:rsid w:val="004D2A4F"/>
    <w:rsid w:val="004D2D15"/>
    <w:rsid w:val="004D3F59"/>
    <w:rsid w:val="004D7A13"/>
    <w:rsid w:val="004D7F9F"/>
    <w:rsid w:val="004E1B9D"/>
    <w:rsid w:val="004E28A9"/>
    <w:rsid w:val="004E3749"/>
    <w:rsid w:val="004F35F3"/>
    <w:rsid w:val="004F5E6A"/>
    <w:rsid w:val="004F7067"/>
    <w:rsid w:val="004F7271"/>
    <w:rsid w:val="00500B14"/>
    <w:rsid w:val="0050299B"/>
    <w:rsid w:val="00511757"/>
    <w:rsid w:val="00512C8C"/>
    <w:rsid w:val="00513C83"/>
    <w:rsid w:val="00521F2F"/>
    <w:rsid w:val="00523300"/>
    <w:rsid w:val="00527FBD"/>
    <w:rsid w:val="005319E3"/>
    <w:rsid w:val="00533BDC"/>
    <w:rsid w:val="005348C1"/>
    <w:rsid w:val="0053761B"/>
    <w:rsid w:val="005440CE"/>
    <w:rsid w:val="00544778"/>
    <w:rsid w:val="00547D3D"/>
    <w:rsid w:val="005504C6"/>
    <w:rsid w:val="00550EB3"/>
    <w:rsid w:val="00552B5C"/>
    <w:rsid w:val="00556626"/>
    <w:rsid w:val="00556997"/>
    <w:rsid w:val="0055766C"/>
    <w:rsid w:val="00562F99"/>
    <w:rsid w:val="00570B93"/>
    <w:rsid w:val="005734A0"/>
    <w:rsid w:val="00581AA6"/>
    <w:rsid w:val="005842E4"/>
    <w:rsid w:val="005844CE"/>
    <w:rsid w:val="005913FA"/>
    <w:rsid w:val="005A06B0"/>
    <w:rsid w:val="005A23D7"/>
    <w:rsid w:val="005A594F"/>
    <w:rsid w:val="005B07C8"/>
    <w:rsid w:val="005B1728"/>
    <w:rsid w:val="005B6571"/>
    <w:rsid w:val="005B7A3E"/>
    <w:rsid w:val="005C17C6"/>
    <w:rsid w:val="005C70E8"/>
    <w:rsid w:val="005D1C1A"/>
    <w:rsid w:val="005D29DF"/>
    <w:rsid w:val="005D3F90"/>
    <w:rsid w:val="005E0AEF"/>
    <w:rsid w:val="005E3069"/>
    <w:rsid w:val="005E4284"/>
    <w:rsid w:val="005E598F"/>
    <w:rsid w:val="005F1B83"/>
    <w:rsid w:val="005F6CFC"/>
    <w:rsid w:val="00601469"/>
    <w:rsid w:val="00602E03"/>
    <w:rsid w:val="006036BB"/>
    <w:rsid w:val="00604245"/>
    <w:rsid w:val="00606610"/>
    <w:rsid w:val="00610521"/>
    <w:rsid w:val="0061094A"/>
    <w:rsid w:val="00610993"/>
    <w:rsid w:val="0061346C"/>
    <w:rsid w:val="00615B60"/>
    <w:rsid w:val="00617D8E"/>
    <w:rsid w:val="00617F84"/>
    <w:rsid w:val="00621A7A"/>
    <w:rsid w:val="00621DDE"/>
    <w:rsid w:val="00622F95"/>
    <w:rsid w:val="0062495E"/>
    <w:rsid w:val="00626AA4"/>
    <w:rsid w:val="00626CE7"/>
    <w:rsid w:val="00630DDF"/>
    <w:rsid w:val="006315B4"/>
    <w:rsid w:val="00635EF6"/>
    <w:rsid w:val="00637139"/>
    <w:rsid w:val="006375EB"/>
    <w:rsid w:val="006432C5"/>
    <w:rsid w:val="00644AF6"/>
    <w:rsid w:val="0065207F"/>
    <w:rsid w:val="006551D1"/>
    <w:rsid w:val="0065612B"/>
    <w:rsid w:val="0065741D"/>
    <w:rsid w:val="0066330B"/>
    <w:rsid w:val="00663B38"/>
    <w:rsid w:val="0068196D"/>
    <w:rsid w:val="00683E7E"/>
    <w:rsid w:val="006876D3"/>
    <w:rsid w:val="006878D9"/>
    <w:rsid w:val="00693726"/>
    <w:rsid w:val="006939E2"/>
    <w:rsid w:val="00693C99"/>
    <w:rsid w:val="00695081"/>
    <w:rsid w:val="006A38B1"/>
    <w:rsid w:val="006A664B"/>
    <w:rsid w:val="006B2371"/>
    <w:rsid w:val="006B4ACD"/>
    <w:rsid w:val="006B7FC6"/>
    <w:rsid w:val="006C1E9D"/>
    <w:rsid w:val="006C2093"/>
    <w:rsid w:val="006C2AEA"/>
    <w:rsid w:val="006C471F"/>
    <w:rsid w:val="006C5573"/>
    <w:rsid w:val="006C66E9"/>
    <w:rsid w:val="006D0A47"/>
    <w:rsid w:val="006D0B68"/>
    <w:rsid w:val="006D3CC9"/>
    <w:rsid w:val="006D6442"/>
    <w:rsid w:val="006D7A5C"/>
    <w:rsid w:val="006D7F81"/>
    <w:rsid w:val="006E0742"/>
    <w:rsid w:val="006E0949"/>
    <w:rsid w:val="006E1239"/>
    <w:rsid w:val="006E25AA"/>
    <w:rsid w:val="006E4EAC"/>
    <w:rsid w:val="006E5228"/>
    <w:rsid w:val="006F252A"/>
    <w:rsid w:val="006F40F0"/>
    <w:rsid w:val="00702A7C"/>
    <w:rsid w:val="007030FF"/>
    <w:rsid w:val="00705540"/>
    <w:rsid w:val="00706008"/>
    <w:rsid w:val="00707421"/>
    <w:rsid w:val="00714988"/>
    <w:rsid w:val="007150C7"/>
    <w:rsid w:val="007163DC"/>
    <w:rsid w:val="0071717D"/>
    <w:rsid w:val="00717602"/>
    <w:rsid w:val="007226F3"/>
    <w:rsid w:val="00722BFE"/>
    <w:rsid w:val="00723532"/>
    <w:rsid w:val="00723803"/>
    <w:rsid w:val="007239F1"/>
    <w:rsid w:val="00727C73"/>
    <w:rsid w:val="007300E8"/>
    <w:rsid w:val="007315B7"/>
    <w:rsid w:val="007317FD"/>
    <w:rsid w:val="00735A18"/>
    <w:rsid w:val="0073790F"/>
    <w:rsid w:val="007519BD"/>
    <w:rsid w:val="007567BD"/>
    <w:rsid w:val="00756F66"/>
    <w:rsid w:val="007658C8"/>
    <w:rsid w:val="00772D23"/>
    <w:rsid w:val="00773C7A"/>
    <w:rsid w:val="0077449B"/>
    <w:rsid w:val="007750FF"/>
    <w:rsid w:val="00777FD1"/>
    <w:rsid w:val="007812F7"/>
    <w:rsid w:val="00783161"/>
    <w:rsid w:val="00787F51"/>
    <w:rsid w:val="00790148"/>
    <w:rsid w:val="00792AF3"/>
    <w:rsid w:val="007945CC"/>
    <w:rsid w:val="00797212"/>
    <w:rsid w:val="007972E9"/>
    <w:rsid w:val="007A0902"/>
    <w:rsid w:val="007A1D12"/>
    <w:rsid w:val="007A4337"/>
    <w:rsid w:val="007A548A"/>
    <w:rsid w:val="007A7088"/>
    <w:rsid w:val="007B1F5C"/>
    <w:rsid w:val="007B20F6"/>
    <w:rsid w:val="007B3A4D"/>
    <w:rsid w:val="007B73B8"/>
    <w:rsid w:val="007C1940"/>
    <w:rsid w:val="007C525A"/>
    <w:rsid w:val="007C5378"/>
    <w:rsid w:val="007C71BF"/>
    <w:rsid w:val="007E101B"/>
    <w:rsid w:val="007F048E"/>
    <w:rsid w:val="008004B5"/>
    <w:rsid w:val="0080521A"/>
    <w:rsid w:val="008100CA"/>
    <w:rsid w:val="00810A13"/>
    <w:rsid w:val="00810F55"/>
    <w:rsid w:val="00822B9E"/>
    <w:rsid w:val="00824B31"/>
    <w:rsid w:val="00825868"/>
    <w:rsid w:val="00831C9F"/>
    <w:rsid w:val="0083361C"/>
    <w:rsid w:val="00835248"/>
    <w:rsid w:val="008360D3"/>
    <w:rsid w:val="008430F5"/>
    <w:rsid w:val="00845671"/>
    <w:rsid w:val="00855DDA"/>
    <w:rsid w:val="00861578"/>
    <w:rsid w:val="00862834"/>
    <w:rsid w:val="00864861"/>
    <w:rsid w:val="00867717"/>
    <w:rsid w:val="00872C00"/>
    <w:rsid w:val="00877613"/>
    <w:rsid w:val="008807E1"/>
    <w:rsid w:val="00881539"/>
    <w:rsid w:val="00882C76"/>
    <w:rsid w:val="00884209"/>
    <w:rsid w:val="00885E3B"/>
    <w:rsid w:val="008870D4"/>
    <w:rsid w:val="00887848"/>
    <w:rsid w:val="008922FC"/>
    <w:rsid w:val="00895A52"/>
    <w:rsid w:val="00896A13"/>
    <w:rsid w:val="00896AFD"/>
    <w:rsid w:val="00897B21"/>
    <w:rsid w:val="008A1097"/>
    <w:rsid w:val="008A5694"/>
    <w:rsid w:val="008B064C"/>
    <w:rsid w:val="008D106A"/>
    <w:rsid w:val="008D1AC8"/>
    <w:rsid w:val="008D41B1"/>
    <w:rsid w:val="008D4B95"/>
    <w:rsid w:val="008E56CC"/>
    <w:rsid w:val="008E786A"/>
    <w:rsid w:val="008F02F5"/>
    <w:rsid w:val="008F0956"/>
    <w:rsid w:val="008F3B43"/>
    <w:rsid w:val="008F4698"/>
    <w:rsid w:val="00905922"/>
    <w:rsid w:val="00906499"/>
    <w:rsid w:val="009073FE"/>
    <w:rsid w:val="0091029D"/>
    <w:rsid w:val="00911AF8"/>
    <w:rsid w:val="009148C6"/>
    <w:rsid w:val="00923F31"/>
    <w:rsid w:val="0092481E"/>
    <w:rsid w:val="00924F7C"/>
    <w:rsid w:val="0092791A"/>
    <w:rsid w:val="00927B52"/>
    <w:rsid w:val="00930F9F"/>
    <w:rsid w:val="009347CF"/>
    <w:rsid w:val="00934A05"/>
    <w:rsid w:val="0093650A"/>
    <w:rsid w:val="00937A67"/>
    <w:rsid w:val="009423A9"/>
    <w:rsid w:val="00944A52"/>
    <w:rsid w:val="00947F14"/>
    <w:rsid w:val="0095059A"/>
    <w:rsid w:val="009507D6"/>
    <w:rsid w:val="00951880"/>
    <w:rsid w:val="009544AD"/>
    <w:rsid w:val="00954829"/>
    <w:rsid w:val="00954BC4"/>
    <w:rsid w:val="00954BF4"/>
    <w:rsid w:val="00955302"/>
    <w:rsid w:val="009557A5"/>
    <w:rsid w:val="00960BC3"/>
    <w:rsid w:val="00962E1B"/>
    <w:rsid w:val="00970818"/>
    <w:rsid w:val="00974296"/>
    <w:rsid w:val="00982C22"/>
    <w:rsid w:val="009A19EB"/>
    <w:rsid w:val="009A1FAB"/>
    <w:rsid w:val="009B0A21"/>
    <w:rsid w:val="009B13D7"/>
    <w:rsid w:val="009B5156"/>
    <w:rsid w:val="009B6FEB"/>
    <w:rsid w:val="009C31B0"/>
    <w:rsid w:val="009C6026"/>
    <w:rsid w:val="009C7D07"/>
    <w:rsid w:val="009D1803"/>
    <w:rsid w:val="009D25FA"/>
    <w:rsid w:val="009D3700"/>
    <w:rsid w:val="009D4228"/>
    <w:rsid w:val="009E3EF5"/>
    <w:rsid w:val="009E52B4"/>
    <w:rsid w:val="009E6779"/>
    <w:rsid w:val="009F4826"/>
    <w:rsid w:val="009F6AFD"/>
    <w:rsid w:val="009F6C30"/>
    <w:rsid w:val="009F7FD6"/>
    <w:rsid w:val="00A023AE"/>
    <w:rsid w:val="00A05D4F"/>
    <w:rsid w:val="00A06727"/>
    <w:rsid w:val="00A11728"/>
    <w:rsid w:val="00A13B3D"/>
    <w:rsid w:val="00A14D28"/>
    <w:rsid w:val="00A16FB4"/>
    <w:rsid w:val="00A20657"/>
    <w:rsid w:val="00A2227D"/>
    <w:rsid w:val="00A23059"/>
    <w:rsid w:val="00A26874"/>
    <w:rsid w:val="00A2700A"/>
    <w:rsid w:val="00A3176A"/>
    <w:rsid w:val="00A34D8C"/>
    <w:rsid w:val="00A35850"/>
    <w:rsid w:val="00A36233"/>
    <w:rsid w:val="00A374DD"/>
    <w:rsid w:val="00A40D93"/>
    <w:rsid w:val="00A410D5"/>
    <w:rsid w:val="00A41491"/>
    <w:rsid w:val="00A422BE"/>
    <w:rsid w:val="00A42972"/>
    <w:rsid w:val="00A46B75"/>
    <w:rsid w:val="00A54DC7"/>
    <w:rsid w:val="00A556F1"/>
    <w:rsid w:val="00A56DD8"/>
    <w:rsid w:val="00A62E94"/>
    <w:rsid w:val="00A679A3"/>
    <w:rsid w:val="00A70BC0"/>
    <w:rsid w:val="00A71996"/>
    <w:rsid w:val="00A74CDD"/>
    <w:rsid w:val="00A76599"/>
    <w:rsid w:val="00A82B1E"/>
    <w:rsid w:val="00A8384D"/>
    <w:rsid w:val="00A84EAF"/>
    <w:rsid w:val="00A86C3E"/>
    <w:rsid w:val="00A96688"/>
    <w:rsid w:val="00AA6269"/>
    <w:rsid w:val="00AA6EE2"/>
    <w:rsid w:val="00AA7A00"/>
    <w:rsid w:val="00AB383C"/>
    <w:rsid w:val="00AB466D"/>
    <w:rsid w:val="00AB5412"/>
    <w:rsid w:val="00AB55AA"/>
    <w:rsid w:val="00AC0292"/>
    <w:rsid w:val="00AD33E3"/>
    <w:rsid w:val="00AE47B3"/>
    <w:rsid w:val="00AE4BFE"/>
    <w:rsid w:val="00AE71AF"/>
    <w:rsid w:val="00AE7A48"/>
    <w:rsid w:val="00AE7F38"/>
    <w:rsid w:val="00AF2838"/>
    <w:rsid w:val="00B0051D"/>
    <w:rsid w:val="00B0505B"/>
    <w:rsid w:val="00B05268"/>
    <w:rsid w:val="00B10333"/>
    <w:rsid w:val="00B14F99"/>
    <w:rsid w:val="00B15A4C"/>
    <w:rsid w:val="00B165D0"/>
    <w:rsid w:val="00B1695D"/>
    <w:rsid w:val="00B208D0"/>
    <w:rsid w:val="00B20F14"/>
    <w:rsid w:val="00B27CFE"/>
    <w:rsid w:val="00B30535"/>
    <w:rsid w:val="00B31D24"/>
    <w:rsid w:val="00B327D1"/>
    <w:rsid w:val="00B329DF"/>
    <w:rsid w:val="00B34BA9"/>
    <w:rsid w:val="00B416BB"/>
    <w:rsid w:val="00B41EDD"/>
    <w:rsid w:val="00B42608"/>
    <w:rsid w:val="00B46142"/>
    <w:rsid w:val="00B50CCE"/>
    <w:rsid w:val="00B552D0"/>
    <w:rsid w:val="00B56BBA"/>
    <w:rsid w:val="00B63C3C"/>
    <w:rsid w:val="00B654A6"/>
    <w:rsid w:val="00B714B7"/>
    <w:rsid w:val="00B71DC8"/>
    <w:rsid w:val="00B7490D"/>
    <w:rsid w:val="00B755D4"/>
    <w:rsid w:val="00B75A23"/>
    <w:rsid w:val="00B76536"/>
    <w:rsid w:val="00B81114"/>
    <w:rsid w:val="00B825E1"/>
    <w:rsid w:val="00B83DB6"/>
    <w:rsid w:val="00B87479"/>
    <w:rsid w:val="00B878FC"/>
    <w:rsid w:val="00B91695"/>
    <w:rsid w:val="00B923F9"/>
    <w:rsid w:val="00B92BF5"/>
    <w:rsid w:val="00B92C44"/>
    <w:rsid w:val="00B96CB2"/>
    <w:rsid w:val="00BA45EF"/>
    <w:rsid w:val="00BA503C"/>
    <w:rsid w:val="00BA6864"/>
    <w:rsid w:val="00BB64C8"/>
    <w:rsid w:val="00BB7ABF"/>
    <w:rsid w:val="00BC0D31"/>
    <w:rsid w:val="00BC3519"/>
    <w:rsid w:val="00BC4CDF"/>
    <w:rsid w:val="00BC4E6A"/>
    <w:rsid w:val="00BC6021"/>
    <w:rsid w:val="00BD08A0"/>
    <w:rsid w:val="00BD112F"/>
    <w:rsid w:val="00BD5FFB"/>
    <w:rsid w:val="00BE04B4"/>
    <w:rsid w:val="00BE505A"/>
    <w:rsid w:val="00BE71B3"/>
    <w:rsid w:val="00BF3487"/>
    <w:rsid w:val="00BF3ED2"/>
    <w:rsid w:val="00BF4948"/>
    <w:rsid w:val="00C02C05"/>
    <w:rsid w:val="00C05414"/>
    <w:rsid w:val="00C069C7"/>
    <w:rsid w:val="00C07B4D"/>
    <w:rsid w:val="00C1104B"/>
    <w:rsid w:val="00C12A92"/>
    <w:rsid w:val="00C2625F"/>
    <w:rsid w:val="00C303EB"/>
    <w:rsid w:val="00C31601"/>
    <w:rsid w:val="00C321B4"/>
    <w:rsid w:val="00C33164"/>
    <w:rsid w:val="00C33C2B"/>
    <w:rsid w:val="00C37E73"/>
    <w:rsid w:val="00C41B81"/>
    <w:rsid w:val="00C44EE9"/>
    <w:rsid w:val="00C45D9A"/>
    <w:rsid w:val="00C47123"/>
    <w:rsid w:val="00C47EB4"/>
    <w:rsid w:val="00C522C1"/>
    <w:rsid w:val="00C5462B"/>
    <w:rsid w:val="00C570BF"/>
    <w:rsid w:val="00C65493"/>
    <w:rsid w:val="00C70283"/>
    <w:rsid w:val="00C72CD3"/>
    <w:rsid w:val="00C755CF"/>
    <w:rsid w:val="00C7631F"/>
    <w:rsid w:val="00C76E26"/>
    <w:rsid w:val="00C830A1"/>
    <w:rsid w:val="00C9193A"/>
    <w:rsid w:val="00C97100"/>
    <w:rsid w:val="00CA3972"/>
    <w:rsid w:val="00CB2293"/>
    <w:rsid w:val="00CC21FC"/>
    <w:rsid w:val="00CC4C24"/>
    <w:rsid w:val="00CD1340"/>
    <w:rsid w:val="00CD44E1"/>
    <w:rsid w:val="00CD5951"/>
    <w:rsid w:val="00CD5C08"/>
    <w:rsid w:val="00CE003A"/>
    <w:rsid w:val="00CE56B4"/>
    <w:rsid w:val="00CE5D73"/>
    <w:rsid w:val="00CE64EB"/>
    <w:rsid w:val="00CE7236"/>
    <w:rsid w:val="00CF0F6C"/>
    <w:rsid w:val="00CF33D8"/>
    <w:rsid w:val="00CF3D24"/>
    <w:rsid w:val="00CF765C"/>
    <w:rsid w:val="00D10281"/>
    <w:rsid w:val="00D12E36"/>
    <w:rsid w:val="00D1446F"/>
    <w:rsid w:val="00D17744"/>
    <w:rsid w:val="00D23A25"/>
    <w:rsid w:val="00D30E92"/>
    <w:rsid w:val="00D32581"/>
    <w:rsid w:val="00D36261"/>
    <w:rsid w:val="00D36A21"/>
    <w:rsid w:val="00D378B3"/>
    <w:rsid w:val="00D37FFA"/>
    <w:rsid w:val="00D42986"/>
    <w:rsid w:val="00D43369"/>
    <w:rsid w:val="00D43655"/>
    <w:rsid w:val="00D43E53"/>
    <w:rsid w:val="00D43EE9"/>
    <w:rsid w:val="00D44BF9"/>
    <w:rsid w:val="00D477F1"/>
    <w:rsid w:val="00D50A5E"/>
    <w:rsid w:val="00D50E7B"/>
    <w:rsid w:val="00D52AF1"/>
    <w:rsid w:val="00D52C93"/>
    <w:rsid w:val="00D52FFE"/>
    <w:rsid w:val="00D53097"/>
    <w:rsid w:val="00D620C4"/>
    <w:rsid w:val="00D64CE6"/>
    <w:rsid w:val="00D66B6C"/>
    <w:rsid w:val="00D70271"/>
    <w:rsid w:val="00D70EC2"/>
    <w:rsid w:val="00D70ED0"/>
    <w:rsid w:val="00D72EF8"/>
    <w:rsid w:val="00D75B58"/>
    <w:rsid w:val="00D77B1F"/>
    <w:rsid w:val="00D93439"/>
    <w:rsid w:val="00DA07F7"/>
    <w:rsid w:val="00DA41BD"/>
    <w:rsid w:val="00DA5243"/>
    <w:rsid w:val="00DB271B"/>
    <w:rsid w:val="00DC340A"/>
    <w:rsid w:val="00DC384F"/>
    <w:rsid w:val="00DC3A2D"/>
    <w:rsid w:val="00DC3BB1"/>
    <w:rsid w:val="00DC4BF0"/>
    <w:rsid w:val="00DD01D2"/>
    <w:rsid w:val="00DD4585"/>
    <w:rsid w:val="00DD79C3"/>
    <w:rsid w:val="00DE132C"/>
    <w:rsid w:val="00DE5F7A"/>
    <w:rsid w:val="00DF05A1"/>
    <w:rsid w:val="00DF5E6D"/>
    <w:rsid w:val="00E0070B"/>
    <w:rsid w:val="00E00C48"/>
    <w:rsid w:val="00E02905"/>
    <w:rsid w:val="00E116E4"/>
    <w:rsid w:val="00E11BAF"/>
    <w:rsid w:val="00E176A9"/>
    <w:rsid w:val="00E2196F"/>
    <w:rsid w:val="00E22F5A"/>
    <w:rsid w:val="00E346FB"/>
    <w:rsid w:val="00E3740C"/>
    <w:rsid w:val="00E408B2"/>
    <w:rsid w:val="00E42307"/>
    <w:rsid w:val="00E443A7"/>
    <w:rsid w:val="00E460E1"/>
    <w:rsid w:val="00E5134E"/>
    <w:rsid w:val="00E51B1E"/>
    <w:rsid w:val="00E52BED"/>
    <w:rsid w:val="00E52FC1"/>
    <w:rsid w:val="00E57250"/>
    <w:rsid w:val="00E61ACA"/>
    <w:rsid w:val="00E61D46"/>
    <w:rsid w:val="00E62279"/>
    <w:rsid w:val="00E62AC3"/>
    <w:rsid w:val="00E62EEE"/>
    <w:rsid w:val="00E63086"/>
    <w:rsid w:val="00E672E5"/>
    <w:rsid w:val="00E7268D"/>
    <w:rsid w:val="00E774E7"/>
    <w:rsid w:val="00E77FA0"/>
    <w:rsid w:val="00E84139"/>
    <w:rsid w:val="00E8798D"/>
    <w:rsid w:val="00E95B49"/>
    <w:rsid w:val="00EA02D2"/>
    <w:rsid w:val="00EA71F1"/>
    <w:rsid w:val="00EB2108"/>
    <w:rsid w:val="00EB5CF3"/>
    <w:rsid w:val="00EC12DC"/>
    <w:rsid w:val="00EC1701"/>
    <w:rsid w:val="00EC1BF3"/>
    <w:rsid w:val="00EC4964"/>
    <w:rsid w:val="00ED1FA6"/>
    <w:rsid w:val="00ED3E30"/>
    <w:rsid w:val="00ED54B1"/>
    <w:rsid w:val="00EE28C5"/>
    <w:rsid w:val="00EE3CB1"/>
    <w:rsid w:val="00EE45DB"/>
    <w:rsid w:val="00EF1487"/>
    <w:rsid w:val="00EF3E98"/>
    <w:rsid w:val="00EF7467"/>
    <w:rsid w:val="00F06B5E"/>
    <w:rsid w:val="00F11C4F"/>
    <w:rsid w:val="00F14C33"/>
    <w:rsid w:val="00F15A12"/>
    <w:rsid w:val="00F15E9B"/>
    <w:rsid w:val="00F161B8"/>
    <w:rsid w:val="00F27507"/>
    <w:rsid w:val="00F301D6"/>
    <w:rsid w:val="00F310AC"/>
    <w:rsid w:val="00F319EF"/>
    <w:rsid w:val="00F35B43"/>
    <w:rsid w:val="00F36BDB"/>
    <w:rsid w:val="00F406DA"/>
    <w:rsid w:val="00F45D81"/>
    <w:rsid w:val="00F478B2"/>
    <w:rsid w:val="00F50D8A"/>
    <w:rsid w:val="00F50F73"/>
    <w:rsid w:val="00F51344"/>
    <w:rsid w:val="00F51449"/>
    <w:rsid w:val="00F51741"/>
    <w:rsid w:val="00F526C5"/>
    <w:rsid w:val="00F56CDF"/>
    <w:rsid w:val="00F60E59"/>
    <w:rsid w:val="00F61BA6"/>
    <w:rsid w:val="00F634F4"/>
    <w:rsid w:val="00F6386F"/>
    <w:rsid w:val="00F640D8"/>
    <w:rsid w:val="00F64504"/>
    <w:rsid w:val="00F71B4D"/>
    <w:rsid w:val="00F73531"/>
    <w:rsid w:val="00F73776"/>
    <w:rsid w:val="00F75573"/>
    <w:rsid w:val="00F759A3"/>
    <w:rsid w:val="00F75CCB"/>
    <w:rsid w:val="00F76B64"/>
    <w:rsid w:val="00F857DE"/>
    <w:rsid w:val="00F86EE1"/>
    <w:rsid w:val="00F872C1"/>
    <w:rsid w:val="00F87AE8"/>
    <w:rsid w:val="00F900DD"/>
    <w:rsid w:val="00F9328E"/>
    <w:rsid w:val="00F932C3"/>
    <w:rsid w:val="00F9741F"/>
    <w:rsid w:val="00FA0381"/>
    <w:rsid w:val="00FA10F2"/>
    <w:rsid w:val="00FA291F"/>
    <w:rsid w:val="00FA387E"/>
    <w:rsid w:val="00FA44B1"/>
    <w:rsid w:val="00FA63F2"/>
    <w:rsid w:val="00FB26EA"/>
    <w:rsid w:val="00FC5EB3"/>
    <w:rsid w:val="00FC74F7"/>
    <w:rsid w:val="00FC7F2C"/>
    <w:rsid w:val="00FD1F08"/>
    <w:rsid w:val="00FD3A17"/>
    <w:rsid w:val="00FD5480"/>
    <w:rsid w:val="00FE0FBF"/>
    <w:rsid w:val="00FE0FCE"/>
    <w:rsid w:val="00FE2E0B"/>
    <w:rsid w:val="00FE4449"/>
    <w:rsid w:val="00FE4D09"/>
    <w:rsid w:val="00FE5C9A"/>
    <w:rsid w:val="00FE6FAB"/>
    <w:rsid w:val="00FE7667"/>
    <w:rsid w:val="00FF1EAE"/>
    <w:rsid w:val="E6EE1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Times New Roman" w:cstheme="minorHAns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uiPriority="99" w:semiHidden="0" w:name="header"/>
    <w:lsdException w:uiPriority="99" w:semiHidden="0" w:name="footer"/>
    <w:lsdException w:unhideWhenUsed="0" w:uiPriority="99" w:semiHidden="0" w:name="index heading"/>
    <w:lsdException w:qFormat="1" w:uiPriority="35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iPriority="99" w:name="macro"/>
    <w:lsdException w:unhideWhenUsed="0" w:uiPriority="99" w:semiHidden="0" w:name="toa heading"/>
    <w:lsdException w:unhideWhenUsed="0" w:uiPriority="99" w:semiHidden="0" w:name="List"/>
    <w:lsdException w:uiPriority="99" w:name="List Bullet"/>
    <w:lsdException w:uiPriority="99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qFormat="1" w:unhideWhenUsed="0" w:uiPriority="10" w:semiHidden="0" w:name="Title"/>
    <w:lsdException w:unhideWhenUsed="0" w:uiPriority="99" w:semiHidden="0" w:name="Closing"/>
    <w:lsdException w:unhideWhenUsed="0" w:uiPriority="99" w:semiHidden="0" w:name="Signature"/>
    <w:lsdException w:qFormat="1" w:uiPriority="1" w:name="Default Paragraph Font"/>
    <w:lsdException w:unhideWhenUsed="0" w:uiPriority="99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qFormat="1" w:uiPriority="99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iPriority="99" w:name="HTML Keyboard"/>
    <w:lsdException w:uiPriority="99" w:name="HTML Preformatted"/>
    <w:lsdException w:unhideWhenUsed="0" w:uiPriority="99" w:semiHidden="0" w:name="HTML Sample"/>
    <w:lsdException w:unhideWhenUsed="0" w:uiPriority="99" w:semiHidden="0" w:name="HTML Typewriter"/>
    <w:lsdException w:uiPriority="99" w:name="HTML Variable"/>
    <w:lsdException w:qFormat="1" w:uiPriority="99" w:name="Normal Table"/>
    <w:lsdException w:unhideWhenUsed="0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eastAsia="Times New Roman" w:asciiTheme="minorHAnsi" w:hAnsiTheme="minorHAnsi" w:cstheme="minorHAnsi"/>
      <w:sz w:val="22"/>
      <w:szCs w:val="22"/>
      <w:lang w:val="sk-SK" w:eastAsia="en-US" w:bidi="ar-SA"/>
    </w:rPr>
  </w:style>
  <w:style w:type="paragraph" w:styleId="2">
    <w:name w:val="heading 1"/>
    <w:basedOn w:val="1"/>
    <w:link w:val="20"/>
    <w:qFormat/>
    <w:uiPriority w:val="9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  <w:lang w:eastAsia="sk-SK"/>
    </w:rPr>
  </w:style>
  <w:style w:type="paragraph" w:styleId="3">
    <w:name w:val="heading 2"/>
    <w:basedOn w:val="1"/>
    <w:link w:val="21"/>
    <w:qFormat/>
    <w:uiPriority w:val="9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  <w:lang w:eastAsia="sk-SK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alloon Text"/>
    <w:basedOn w:val="1"/>
    <w:link w:val="31"/>
    <w:semiHidden/>
    <w:unhideWhenUsed/>
    <w:uiPriority w:val="99"/>
    <w:rPr>
      <w:rFonts w:ascii="Segoe UI" w:hAnsi="Segoe UI" w:cs="Segoe UI"/>
      <w:sz w:val="18"/>
      <w:szCs w:val="18"/>
    </w:rPr>
  </w:style>
  <w:style w:type="character" w:styleId="7">
    <w:name w:val="annotation reference"/>
    <w:basedOn w:val="4"/>
    <w:uiPriority w:val="99"/>
    <w:rPr>
      <w:rFonts w:cs="Times New Roman"/>
      <w:sz w:val="16"/>
      <w:szCs w:val="16"/>
      <w:rtl w:val="0"/>
      <w:cs w:val="0"/>
    </w:rPr>
  </w:style>
  <w:style w:type="paragraph" w:styleId="8">
    <w:name w:val="annotation text"/>
    <w:basedOn w:val="1"/>
    <w:link w:val="33"/>
    <w:uiPriority w:val="99"/>
    <w:rPr>
      <w:sz w:val="20"/>
      <w:szCs w:val="20"/>
    </w:rPr>
  </w:style>
  <w:style w:type="paragraph" w:styleId="9">
    <w:name w:val="annotation subject"/>
    <w:basedOn w:val="8"/>
    <w:next w:val="8"/>
    <w:link w:val="35"/>
    <w:uiPriority w:val="99"/>
    <w:rPr>
      <w:b/>
      <w:bCs/>
    </w:rPr>
  </w:style>
  <w:style w:type="character" w:styleId="10">
    <w:name w:val="FollowedHyperlink"/>
    <w:basedOn w:val="4"/>
    <w:semiHidden/>
    <w:unhideWhenUsed/>
    <w:uiPriority w:val="99"/>
    <w:rPr>
      <w:rFonts w:cs="Times New Roman"/>
      <w:color w:val="954F72"/>
      <w:u w:val="single"/>
      <w:rtl w:val="0"/>
      <w:cs w:val="0"/>
    </w:rPr>
  </w:style>
  <w:style w:type="paragraph" w:styleId="11">
    <w:name w:val="footer"/>
    <w:basedOn w:val="1"/>
    <w:link w:val="25"/>
    <w:unhideWhenUsed/>
    <w:uiPriority w:val="99"/>
    <w:pPr>
      <w:tabs>
        <w:tab w:val="center" w:pos="4536"/>
        <w:tab w:val="right" w:pos="9072"/>
      </w:tabs>
    </w:pPr>
  </w:style>
  <w:style w:type="character" w:styleId="12">
    <w:name w:val="footnote reference"/>
    <w:basedOn w:val="4"/>
    <w:uiPriority w:val="99"/>
    <w:rPr>
      <w:rFonts w:cs="Times New Roman"/>
      <w:vertAlign w:val="superscript"/>
      <w:rtl w:val="0"/>
      <w:cs w:val="0"/>
    </w:rPr>
  </w:style>
  <w:style w:type="paragraph" w:styleId="13">
    <w:name w:val="footnote text"/>
    <w:basedOn w:val="1"/>
    <w:link w:val="34"/>
    <w:uiPriority w:val="99"/>
    <w:rPr>
      <w:sz w:val="20"/>
      <w:szCs w:val="20"/>
    </w:rPr>
  </w:style>
  <w:style w:type="paragraph" w:styleId="14">
    <w:name w:val="header"/>
    <w:basedOn w:val="1"/>
    <w:link w:val="23"/>
    <w:unhideWhenUsed/>
    <w:uiPriority w:val="99"/>
    <w:pPr>
      <w:tabs>
        <w:tab w:val="center" w:pos="4536"/>
        <w:tab w:val="right" w:pos="9072"/>
      </w:tabs>
    </w:pPr>
  </w:style>
  <w:style w:type="paragraph" w:styleId="15">
    <w:name w:val="HTML Preformatted"/>
    <w:basedOn w:val="1"/>
    <w:link w:val="30"/>
    <w:semiHidden/>
    <w:unhideWhenUsed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sk-SK"/>
    </w:rPr>
  </w:style>
  <w:style w:type="character" w:styleId="16">
    <w:name w:val="HTML Variable"/>
    <w:basedOn w:val="4"/>
    <w:semiHidden/>
    <w:unhideWhenUsed/>
    <w:uiPriority w:val="99"/>
    <w:rPr>
      <w:rFonts w:cs="Times New Roman"/>
      <w:i/>
      <w:iCs/>
      <w:rtl w:val="0"/>
      <w:cs w:val="0"/>
    </w:rPr>
  </w:style>
  <w:style w:type="character" w:styleId="17">
    <w:name w:val="Hyperlink"/>
    <w:basedOn w:val="4"/>
    <w:unhideWhenUsed/>
    <w:qFormat/>
    <w:uiPriority w:val="99"/>
    <w:rPr>
      <w:rFonts w:cs="Times New Roman"/>
      <w:color w:val="0000FF"/>
      <w:u w:val="single"/>
      <w:rtl w:val="0"/>
      <w:cs w:val="0"/>
    </w:rPr>
  </w:style>
  <w:style w:type="paragraph" w:styleId="18">
    <w:name w:val="Normal (Web)"/>
    <w:basedOn w:val="1"/>
    <w:semiHidden/>
    <w:unhideWhenUsed/>
    <w:qFormat/>
    <w:uiPriority w:val="99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sk-SK"/>
    </w:rPr>
  </w:style>
  <w:style w:type="character" w:styleId="19">
    <w:name w:val="Strong"/>
    <w:basedOn w:val="4"/>
    <w:qFormat/>
    <w:uiPriority w:val="22"/>
    <w:rPr>
      <w:rFonts w:cs="Times New Roman"/>
      <w:b/>
      <w:bCs/>
      <w:rtl w:val="0"/>
      <w:cs w:val="0"/>
    </w:rPr>
  </w:style>
  <w:style w:type="character" w:customStyle="1" w:styleId="20">
    <w:name w:val="Nadpis 1 Char"/>
    <w:basedOn w:val="4"/>
    <w:link w:val="2"/>
    <w:locked/>
    <w:uiPriority w:val="9"/>
    <w:rPr>
      <w:rFonts w:ascii="Times New Roman" w:hAnsi="Times New Roman" w:cs="Times New Roman"/>
      <w:b/>
      <w:bCs/>
      <w:kern w:val="36"/>
      <w:sz w:val="48"/>
      <w:szCs w:val="48"/>
      <w:rtl w:val="0"/>
      <w:cs w:val="0"/>
      <w:lang w:val="zh-CN" w:eastAsia="sk-SK"/>
    </w:rPr>
  </w:style>
  <w:style w:type="character" w:customStyle="1" w:styleId="21">
    <w:name w:val="Nadpis 2 Char"/>
    <w:basedOn w:val="4"/>
    <w:link w:val="3"/>
    <w:locked/>
    <w:uiPriority w:val="9"/>
    <w:rPr>
      <w:rFonts w:ascii="Times New Roman" w:hAnsi="Times New Roman" w:cs="Times New Roman"/>
      <w:b/>
      <w:bCs/>
      <w:sz w:val="36"/>
      <w:szCs w:val="36"/>
      <w:rtl w:val="0"/>
      <w:cs w:val="0"/>
      <w:lang w:val="zh-CN" w:eastAsia="sk-SK"/>
    </w:rPr>
  </w:style>
  <w:style w:type="paragraph" w:customStyle="1" w:styleId="22">
    <w:name w:val="Default"/>
    <w:uiPriority w:val="99"/>
    <w:pPr>
      <w:widowControl w:val="0"/>
      <w:autoSpaceDE w:val="0"/>
      <w:autoSpaceDN w:val="0"/>
      <w:adjustRightInd w:val="0"/>
    </w:pPr>
    <w:rPr>
      <w:rFonts w:ascii="Calibri" w:hAnsi="Liberation Serif" w:eastAsia="Times New Roman" w:cs="Calibri"/>
      <w:color w:val="000000"/>
      <w:kern w:val="1"/>
      <w:sz w:val="24"/>
      <w:szCs w:val="24"/>
      <w:lang w:val="sk-SK" w:eastAsia="sk-SK" w:bidi="hi-IN"/>
    </w:rPr>
  </w:style>
  <w:style w:type="character" w:customStyle="1" w:styleId="23">
    <w:name w:val="Hlavička Char"/>
    <w:basedOn w:val="4"/>
    <w:link w:val="14"/>
    <w:locked/>
    <w:uiPriority w:val="99"/>
    <w:rPr>
      <w:rFonts w:ascii="Calibri" w:hAnsi="Calibri" w:cs="Times New Roman"/>
      <w:rtl w:val="0"/>
      <w:cs w:val="0"/>
    </w:rPr>
  </w:style>
  <w:style w:type="paragraph" w:styleId="24">
    <w:name w:val="List Paragraph"/>
    <w:basedOn w:val="1"/>
    <w:link w:val="29"/>
    <w:qFormat/>
    <w:uiPriority w:val="34"/>
    <w:pPr>
      <w:ind w:left="720"/>
      <w:contextualSpacing/>
    </w:pPr>
  </w:style>
  <w:style w:type="character" w:customStyle="1" w:styleId="25">
    <w:name w:val="Päta Char"/>
    <w:basedOn w:val="4"/>
    <w:link w:val="11"/>
    <w:qFormat/>
    <w:locked/>
    <w:uiPriority w:val="99"/>
    <w:rPr>
      <w:rFonts w:ascii="Calibri" w:hAnsi="Calibri" w:cs="Times New Roman"/>
      <w:rtl w:val="0"/>
      <w:cs w:val="0"/>
    </w:rPr>
  </w:style>
  <w:style w:type="character" w:customStyle="1" w:styleId="26">
    <w:name w:val="apple-converted-space"/>
    <w:basedOn w:val="4"/>
    <w:qFormat/>
    <w:uiPriority w:val="0"/>
    <w:rPr>
      <w:rFonts w:cs="Times New Roman"/>
      <w:rtl w:val="0"/>
      <w:cs w:val="0"/>
    </w:rPr>
  </w:style>
  <w:style w:type="character" w:customStyle="1" w:styleId="27">
    <w:name w:val="il"/>
    <w:basedOn w:val="4"/>
    <w:uiPriority w:val="0"/>
    <w:rPr>
      <w:rFonts w:cs="Times New Roman"/>
      <w:rtl w:val="0"/>
      <w:cs w:val="0"/>
    </w:rPr>
  </w:style>
  <w:style w:type="paragraph" w:customStyle="1" w:styleId="28">
    <w:name w:val="Text body"/>
    <w:basedOn w:val="1"/>
    <w:uiPriority w:val="0"/>
    <w:pPr>
      <w:widowControl w:val="0"/>
      <w:suppressAutoHyphens/>
      <w:autoSpaceDN w:val="0"/>
      <w:spacing w:after="140" w:line="288" w:lineRule="auto"/>
      <w:textAlignment w:val="baseline"/>
    </w:pPr>
    <w:rPr>
      <w:rFonts w:ascii="Liberation Serif" w:hAnsi="Liberation Serif" w:cs="FreeSans"/>
      <w:kern w:val="3"/>
      <w:sz w:val="24"/>
      <w:szCs w:val="24"/>
      <w:lang w:eastAsia="zh-CN" w:bidi="hi-IN"/>
    </w:rPr>
  </w:style>
  <w:style w:type="character" w:customStyle="1" w:styleId="29">
    <w:name w:val="Odsek zoznamu Char"/>
    <w:basedOn w:val="4"/>
    <w:link w:val="24"/>
    <w:qFormat/>
    <w:locked/>
    <w:uiPriority w:val="34"/>
    <w:rPr>
      <w:rFonts w:ascii="Calibri" w:hAnsi="Calibri" w:cs="Times New Roman"/>
      <w:rtl w:val="0"/>
      <w:cs w:val="0"/>
    </w:rPr>
  </w:style>
  <w:style w:type="character" w:customStyle="1" w:styleId="30">
    <w:name w:val="Predformátované HTML Char"/>
    <w:basedOn w:val="4"/>
    <w:link w:val="15"/>
    <w:semiHidden/>
    <w:locked/>
    <w:uiPriority w:val="99"/>
    <w:rPr>
      <w:rFonts w:ascii="Courier New" w:hAnsi="Courier New" w:cs="Courier New"/>
      <w:sz w:val="20"/>
      <w:szCs w:val="20"/>
      <w:rtl w:val="0"/>
      <w:cs w:val="0"/>
      <w:lang w:val="zh-CN" w:eastAsia="sk-SK"/>
    </w:rPr>
  </w:style>
  <w:style w:type="character" w:customStyle="1" w:styleId="31">
    <w:name w:val="Text bubliny Char"/>
    <w:basedOn w:val="4"/>
    <w:link w:val="6"/>
    <w:semiHidden/>
    <w:locked/>
    <w:uiPriority w:val="99"/>
    <w:rPr>
      <w:rFonts w:ascii="Segoe UI" w:hAnsi="Segoe UI" w:cs="Segoe UI"/>
      <w:sz w:val="18"/>
      <w:szCs w:val="18"/>
      <w:rtl w:val="0"/>
      <w:cs w:val="0"/>
    </w:rPr>
  </w:style>
  <w:style w:type="paragraph" w:customStyle="1" w:styleId="32">
    <w:name w:val="titulok"/>
    <w:basedOn w:val="1"/>
    <w:uiPriority w:val="0"/>
    <w:pPr>
      <w:spacing w:before="100" w:beforeAutospacing="1" w:after="100" w:afterAutospacing="1"/>
      <w:jc w:val="center"/>
    </w:pPr>
    <w:rPr>
      <w:rFonts w:ascii="Arial" w:hAnsi="Arial" w:cs="Arial"/>
      <w:b/>
      <w:bCs/>
      <w:color w:val="007060"/>
      <w:sz w:val="24"/>
      <w:szCs w:val="24"/>
      <w:lang w:eastAsia="sk-SK"/>
    </w:rPr>
  </w:style>
  <w:style w:type="character" w:customStyle="1" w:styleId="33">
    <w:name w:val="Text komentára Char"/>
    <w:basedOn w:val="4"/>
    <w:link w:val="8"/>
    <w:locked/>
    <w:uiPriority w:val="99"/>
    <w:rPr>
      <w:rFonts w:ascii="Calibri" w:hAnsi="Calibri" w:cs="Times New Roman"/>
      <w:sz w:val="20"/>
      <w:szCs w:val="20"/>
      <w:rtl w:val="0"/>
      <w:cs w:val="0"/>
    </w:rPr>
  </w:style>
  <w:style w:type="character" w:customStyle="1" w:styleId="34">
    <w:name w:val="Text poznámky pod čiarou Char"/>
    <w:basedOn w:val="4"/>
    <w:link w:val="13"/>
    <w:locked/>
    <w:uiPriority w:val="99"/>
    <w:rPr>
      <w:rFonts w:ascii="Calibri" w:hAnsi="Calibri" w:cs="Times New Roman"/>
      <w:sz w:val="20"/>
      <w:szCs w:val="20"/>
      <w:rtl w:val="0"/>
      <w:cs w:val="0"/>
    </w:rPr>
  </w:style>
  <w:style w:type="character" w:customStyle="1" w:styleId="35">
    <w:name w:val="Predmet komentára Char"/>
    <w:basedOn w:val="33"/>
    <w:link w:val="9"/>
    <w:locked/>
    <w:uiPriority w:val="99"/>
    <w:rPr>
      <w:rFonts w:ascii="Calibri" w:hAnsi="Calibri" w:cs="Times New Roman"/>
      <w:b/>
      <w:bCs/>
      <w:sz w:val="20"/>
      <w:szCs w:val="20"/>
      <w:rtl w:val="0"/>
      <w:cs w:val="0"/>
    </w:rPr>
  </w:style>
  <w:style w:type="paragraph" w:customStyle="1" w:styleId="36">
    <w:name w:val="Revision"/>
    <w:hidden/>
    <w:semiHidden/>
    <w:uiPriority w:val="99"/>
    <w:rPr>
      <w:rFonts w:ascii="Calibri" w:hAnsi="Calibri" w:eastAsia="Times New Roman" w:cs="Times New Roman"/>
      <w:sz w:val="22"/>
      <w:szCs w:val="22"/>
      <w:lang w:val="sk-SK" w:eastAsia="en-US" w:bidi="ar-SA"/>
    </w:rPr>
  </w:style>
  <w:style w:type="paragraph" w:styleId="37">
    <w:name w:val="No Spacing"/>
    <w:qFormat/>
    <w:uiPriority w:val="1"/>
    <w:rPr>
      <w:rFonts w:ascii="Calibri" w:hAnsi="Calibri" w:eastAsia="Times New Roman" w:cs="Times New Roman"/>
      <w:sz w:val="22"/>
      <w:szCs w:val="22"/>
      <w:lang w:val="sk-SK" w:eastAsia="en-US" w:bidi="ar-SA"/>
    </w:rPr>
  </w:style>
  <w:style w:type="character" w:customStyle="1" w:styleId="38">
    <w:name w:val="awspan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tyleName="APA Fifth Edition" SelectedStyle="\APA.XSL"/>
</file>

<file path=customXml/itemProps1.xml><?xml version="1.0" encoding="utf-8"?>
<ds:datastoreItem xmlns:ds="http://schemas.openxmlformats.org/officeDocument/2006/customXml" ds:itemID="{8E6754E9-CCDC-4F6F-897F-B61832FE8F6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MVSR</Company>
  <Pages>5</Pages>
  <Words>1795</Words>
  <Characters>10234</Characters>
  <Lines>85</Lines>
  <Paragraphs>24</Paragraphs>
  <TotalTime>8</TotalTime>
  <ScaleCrop>false</ScaleCrop>
  <LinksUpToDate>false</LinksUpToDate>
  <CharactersWithSpaces>12005</CharactersWithSpaces>
  <Application>WPS Office_12.1.23153.23153_F1E327BC-269C-435d-A152-05C5408002CA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2025-12-15T14:53:00Z</dcterms:created>
  <dc:creator>uzivatel</dc:creator>
  <cp:lastModifiedBy>Tomáš Serina</cp:lastModifiedBy>
  <cp:lastPrinted>2024-12-11T13:09:00Z</cp:lastPrinted>
  <dcterms:modified xsi:type="dcterms:W3CDTF">2025-12-17T14:07:02Z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1033-12.1.23153.23153</vt:lpwstr>
  </property>
  <property fmtid="{D5CDD505-2E9C-101B-9397-08002B2CF9AE}" pid="3" name="ICV">
    <vt:lpwstr>18AD0FD11825196CF6AA4269EBAD16C8_42</vt:lpwstr>
  </property>
</Properties>
</file>