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00E6E" w14:textId="3679DD99" w:rsidR="0044755C" w:rsidRPr="0044755C" w:rsidRDefault="0044755C" w:rsidP="004E0EB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2B00B7C" w14:textId="2AA00943" w:rsidR="004E0EB3" w:rsidRDefault="004E0EB3" w:rsidP="004E0EB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16B57F6C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14:paraId="4BE610E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br/>
      </w:r>
    </w:p>
    <w:p w14:paraId="54223585" w14:textId="2D59BD58" w:rsidR="004E0EB3" w:rsidRDefault="004E0EB3" w:rsidP="004E0EB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Č.: </w:t>
      </w:r>
      <w:r>
        <w:t>KNR-UPV-</w:t>
      </w:r>
      <w:r w:rsidR="00F92B3E">
        <w:t>6</w:t>
      </w:r>
      <w:r w:rsidR="00E74B74">
        <w:t>1</w:t>
      </w:r>
      <w:r w:rsidR="00F92B3E">
        <w:t>90</w:t>
      </w:r>
      <w:r>
        <w:t>/2025-</w:t>
      </w:r>
      <w:r w:rsidR="00F92B3E">
        <w:t>4</w:t>
      </w:r>
    </w:p>
    <w:p w14:paraId="3F6C087B" w14:textId="77777777" w:rsidR="004E0EB3" w:rsidRDefault="004E0EB3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20C88C44" w14:textId="595B6D39" w:rsidR="004E0EB3" w:rsidRDefault="004E0EB3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7D2DD1C6" w14:textId="6078D382" w:rsidR="00D57B49" w:rsidRDefault="00D57B49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1B5647AD" w14:textId="2670C11C" w:rsidR="006172CF" w:rsidRDefault="006172CF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4EAD1946" w14:textId="77777777" w:rsidR="00215C77" w:rsidRDefault="00215C77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48B9D78E" w14:textId="396C24B0" w:rsidR="004E0EB3" w:rsidRDefault="00F92B3E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1123</w:t>
      </w:r>
      <w:r w:rsidR="0069236F">
        <w:rPr>
          <w:b/>
          <w:spacing w:val="60"/>
          <w:sz w:val="32"/>
          <w:szCs w:val="32"/>
        </w:rPr>
        <w:t>a</w:t>
      </w:r>
    </w:p>
    <w:p w14:paraId="1C8F4E09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0B174E1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72DDABC2" w14:textId="77777777" w:rsidR="004E0EB3" w:rsidRDefault="004E0EB3" w:rsidP="004E0EB3">
      <w:pPr>
        <w:spacing w:line="360" w:lineRule="auto"/>
        <w:rPr>
          <w:b/>
          <w:sz w:val="28"/>
          <w:szCs w:val="28"/>
        </w:rPr>
      </w:pPr>
    </w:p>
    <w:p w14:paraId="043183DC" w14:textId="18F4AA6C" w:rsidR="00F92B3E" w:rsidRPr="00F92B3E" w:rsidRDefault="004E0EB3" w:rsidP="00F92B3E">
      <w:pPr>
        <w:pStyle w:val="Normlnywebov"/>
        <w:spacing w:line="360" w:lineRule="auto"/>
        <w:jc w:val="both"/>
        <w:rPr>
          <w:b/>
        </w:rPr>
      </w:pPr>
      <w:r w:rsidRPr="00F92B3E">
        <w:rPr>
          <w:b/>
        </w:rPr>
        <w:t xml:space="preserve">výborov Národnej rady Slovenskej republiky o prerokovaní </w:t>
      </w:r>
      <w:r w:rsidR="00F92B3E" w:rsidRPr="00F92B3E">
        <w:rPr>
          <w:b/>
          <w:bCs/>
        </w:rPr>
        <w:t>v</w:t>
      </w:r>
      <w:r w:rsidR="00F92B3E" w:rsidRPr="00F92B3E">
        <w:rPr>
          <w:b/>
          <w:shd w:val="clear" w:color="auto" w:fill="FFFFFF"/>
        </w:rPr>
        <w:t xml:space="preserve">ládneho návrhu zákona o Úrade na  ochranu obetí trestných činov a oznamovateľov protispoločenskej činnosti a  o zmene a  doplnení niektorých zákonov (tlač 1123) v druhom čítaní </w:t>
      </w:r>
    </w:p>
    <w:p w14:paraId="334F3CCD" w14:textId="3841103D" w:rsidR="004E0EB3" w:rsidRDefault="004E0EB3" w:rsidP="005340DD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01DC4D15" w14:textId="299D9EB1" w:rsidR="004E0EB3" w:rsidRDefault="004E0EB3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37F7975B" w14:textId="154CF81D" w:rsidR="00B165AB" w:rsidRDefault="00B165AB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7B85D27A" w14:textId="3885DF8A" w:rsidR="004E0EB3" w:rsidRPr="00987F2B" w:rsidRDefault="004E0EB3" w:rsidP="00E74B74">
      <w:pPr>
        <w:pStyle w:val="Zarkazkladnhotextu"/>
        <w:spacing w:after="0" w:line="360" w:lineRule="auto"/>
        <w:ind w:left="0" w:firstLine="567"/>
        <w:jc w:val="both"/>
        <w:rPr>
          <w:rFonts w:eastAsiaTheme="minorHAnsi"/>
          <w:shd w:val="clear" w:color="auto" w:fill="FFFFFF"/>
        </w:rPr>
      </w:pPr>
      <w:r>
        <w:t xml:space="preserve">Ústavnoprávny výbor </w:t>
      </w:r>
      <w:r>
        <w:rPr>
          <w:bCs/>
        </w:rPr>
        <w:t xml:space="preserve">Národnej rady Slovenskej republiky ako </w:t>
      </w:r>
      <w:r>
        <w:t>gestorský výbor k </w:t>
      </w:r>
      <w:r w:rsidR="00F92B3E" w:rsidRPr="0053277D">
        <w:rPr>
          <w:bCs/>
        </w:rPr>
        <w:t>v</w:t>
      </w:r>
      <w:r w:rsidR="00F92B3E">
        <w:rPr>
          <w:shd w:val="clear" w:color="auto" w:fill="FFFFFF"/>
        </w:rPr>
        <w:t xml:space="preserve">ládnemu </w:t>
      </w:r>
      <w:r w:rsidR="00F92B3E" w:rsidRPr="0053277D">
        <w:rPr>
          <w:shd w:val="clear" w:color="auto" w:fill="FFFFFF"/>
        </w:rPr>
        <w:t xml:space="preserve">návrhu </w:t>
      </w:r>
      <w:r w:rsidR="00F92B3E" w:rsidRPr="0053277D">
        <w:rPr>
          <w:b/>
          <w:shd w:val="clear" w:color="auto" w:fill="FFFFFF"/>
        </w:rPr>
        <w:t>zákona o Úrade na  ochranu obetí trestných činov a oznamovateľov protispoločenskej činnosti</w:t>
      </w:r>
      <w:r w:rsidR="00F92B3E" w:rsidRPr="0053277D">
        <w:rPr>
          <w:shd w:val="clear" w:color="auto" w:fill="FFFFFF"/>
        </w:rPr>
        <w:t xml:space="preserve"> a  o zmene a  doplnení niektorých zákonov</w:t>
      </w:r>
      <w:r w:rsidR="00F92B3E">
        <w:rPr>
          <w:shd w:val="clear" w:color="auto" w:fill="FFFFFF"/>
        </w:rPr>
        <w:t xml:space="preserve"> </w:t>
      </w:r>
      <w:r w:rsidR="00F92B3E" w:rsidRPr="0053277D">
        <w:rPr>
          <w:shd w:val="clear" w:color="auto" w:fill="FFFFFF"/>
        </w:rPr>
        <w:t>(tlač 112</w:t>
      </w:r>
      <w:r w:rsidR="00F92B3E">
        <w:rPr>
          <w:shd w:val="clear" w:color="auto" w:fill="FFFFFF"/>
        </w:rPr>
        <w:t>3</w:t>
      </w:r>
      <w:r w:rsidR="00F92B3E" w:rsidRPr="0053277D">
        <w:rPr>
          <w:shd w:val="clear" w:color="auto" w:fill="FFFFFF"/>
        </w:rPr>
        <w:t xml:space="preserve">) </w:t>
      </w:r>
      <w:r w:rsidRPr="0080090A">
        <w:t>p</w:t>
      </w:r>
      <w:r w:rsidRPr="0080090A">
        <w:rPr>
          <w:bCs/>
        </w:rPr>
        <w:t>odáva</w:t>
      </w:r>
      <w:r>
        <w:rPr>
          <w:bCs/>
        </w:rPr>
        <w:t xml:space="preserve"> Národnej rade Slovenskej republiky podľa § 79 ods. 1 zákona Národnej rady Slovensk</w:t>
      </w:r>
      <w:r w:rsidR="00C7424D">
        <w:rPr>
          <w:bCs/>
        </w:rPr>
        <w:t xml:space="preserve">ej republiky č.  350/1996 Z. z. </w:t>
      </w:r>
      <w:r>
        <w:rPr>
          <w:bCs/>
        </w:rPr>
        <w:t xml:space="preserve">o </w:t>
      </w:r>
      <w:r w:rsidR="00C7424D">
        <w:rPr>
          <w:bCs/>
        </w:rPr>
        <w:t> </w:t>
      </w:r>
      <w:r>
        <w:rPr>
          <w:bCs/>
        </w:rPr>
        <w:t xml:space="preserve">rokovacom poriadku Národnej rady Slovenskej republiky v znení neskorších predpisov </w:t>
      </w:r>
      <w:r>
        <w:rPr>
          <w:b/>
        </w:rPr>
        <w:t>spoločnú správu</w:t>
      </w:r>
      <w:r>
        <w:rPr>
          <w:bCs/>
        </w:rPr>
        <w:t xml:space="preserve"> výborov Národnej rady Slovenskej republiky.</w:t>
      </w:r>
    </w:p>
    <w:p w14:paraId="57E886D6" w14:textId="21B10DB8" w:rsidR="004E0EB3" w:rsidRDefault="004E0EB3" w:rsidP="004E0EB3">
      <w:pPr>
        <w:pStyle w:val="Bezriadkovania"/>
      </w:pPr>
    </w:p>
    <w:p w14:paraId="2068174C" w14:textId="75359C42" w:rsidR="0080090A" w:rsidRDefault="0080090A" w:rsidP="004E0EB3">
      <w:pPr>
        <w:pStyle w:val="Bezriadkovania"/>
      </w:pPr>
    </w:p>
    <w:p w14:paraId="24B89174" w14:textId="0DCCEFE9" w:rsidR="00775624" w:rsidRDefault="00775624" w:rsidP="004E0EB3">
      <w:pPr>
        <w:pStyle w:val="Bezriadkovania"/>
      </w:pPr>
    </w:p>
    <w:p w14:paraId="0A1C7ADD" w14:textId="77777777" w:rsidR="00775624" w:rsidRDefault="00775624" w:rsidP="004E0EB3">
      <w:pPr>
        <w:pStyle w:val="Bezriadkovania"/>
      </w:pPr>
    </w:p>
    <w:p w14:paraId="22C6CA2D" w14:textId="122FC750" w:rsidR="0080090A" w:rsidRDefault="0080090A" w:rsidP="004E0EB3">
      <w:pPr>
        <w:pStyle w:val="Bezriadkovania"/>
      </w:pPr>
    </w:p>
    <w:p w14:paraId="0E899B88" w14:textId="46474DA4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387A606C" w14:textId="77777777" w:rsidR="00BE2C67" w:rsidRDefault="00BE2C67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2D88642C" w14:textId="228326B2" w:rsidR="00BE2C67" w:rsidRPr="005A7CFE" w:rsidRDefault="00BE2C67" w:rsidP="000C774C">
      <w:pPr>
        <w:pStyle w:val="Zkladntext"/>
        <w:spacing w:line="360" w:lineRule="auto"/>
        <w:ind w:firstLine="708"/>
      </w:pPr>
      <w:r>
        <w:rPr>
          <w:bCs/>
        </w:rPr>
        <w:t>Národná rada Slovenskej republiky</w:t>
      </w:r>
      <w:r>
        <w:rPr>
          <w:b/>
          <w:bCs/>
        </w:rPr>
        <w:t xml:space="preserve"> </w:t>
      </w:r>
      <w:r w:rsidRPr="00BE2C67">
        <w:rPr>
          <w:bCs/>
        </w:rPr>
        <w:t xml:space="preserve">uznesením </w:t>
      </w:r>
      <w:r w:rsidR="00824210">
        <w:rPr>
          <w:bCs/>
        </w:rPr>
        <w:t xml:space="preserve">č. 1260 </w:t>
      </w:r>
      <w:r w:rsidRPr="00BE2C67">
        <w:rPr>
          <w:bCs/>
        </w:rPr>
        <w:t>z 2</w:t>
      </w:r>
      <w:r w:rsidR="007F5D4C">
        <w:rPr>
          <w:bCs/>
        </w:rPr>
        <w:t>5</w:t>
      </w:r>
      <w:r w:rsidRPr="00BE2C67">
        <w:rPr>
          <w:bCs/>
        </w:rPr>
        <w:t xml:space="preserve">. </w:t>
      </w:r>
      <w:r>
        <w:rPr>
          <w:bCs/>
        </w:rPr>
        <w:t>novembra</w:t>
      </w:r>
      <w:r w:rsidRPr="00BE2C67">
        <w:rPr>
          <w:bCs/>
        </w:rPr>
        <w:t xml:space="preserve"> 202</w:t>
      </w:r>
      <w:r>
        <w:rPr>
          <w:bCs/>
        </w:rPr>
        <w:t>5</w:t>
      </w:r>
      <w:r>
        <w:rPr>
          <w:b/>
          <w:bCs/>
        </w:rPr>
        <w:t xml:space="preserve"> </w:t>
      </w:r>
      <w:r>
        <w:rPr>
          <w:bCs/>
        </w:rPr>
        <w:t>rozhodla, že prerokuje</w:t>
      </w:r>
      <w:r>
        <w:t xml:space="preserve"> vládny návrh zákona v skrátenom legislatívnom konaní. </w:t>
      </w:r>
    </w:p>
    <w:p w14:paraId="50207770" w14:textId="77777777" w:rsidR="004E0EB3" w:rsidRDefault="004E0EB3" w:rsidP="004D5372">
      <w:pPr>
        <w:pStyle w:val="Bezriadkovania"/>
      </w:pPr>
    </w:p>
    <w:p w14:paraId="0892E506" w14:textId="693F6AEC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  <w:r>
        <w:t>Národná rada</w:t>
      </w:r>
      <w:r w:rsidR="003506DE">
        <w:t xml:space="preserve"> Slovenskej republiky uznesením </w:t>
      </w:r>
      <w:r w:rsidR="00824210">
        <w:t xml:space="preserve">č. 1262 </w:t>
      </w:r>
      <w:r>
        <w:t>z</w:t>
      </w:r>
      <w:r w:rsidR="00FA1E0A">
        <w:t> </w:t>
      </w:r>
      <w:r w:rsidR="0033108D">
        <w:t>2</w:t>
      </w:r>
      <w:r w:rsidR="00FA1E0A">
        <w:t xml:space="preserve">. </w:t>
      </w:r>
      <w:r w:rsidR="0033108D">
        <w:t>dec</w:t>
      </w:r>
      <w:r w:rsidR="0082250A">
        <w:t>em</w:t>
      </w:r>
      <w:r w:rsidR="00FA1E0A">
        <w:t xml:space="preserve">bra </w:t>
      </w:r>
      <w:r>
        <w:rPr>
          <w:bCs/>
        </w:rPr>
        <w:t>2025</w:t>
      </w:r>
      <w:r>
        <w:t xml:space="preserve"> rozhodla o tom, že </w:t>
      </w:r>
      <w:r w:rsidR="0082250A" w:rsidRPr="0082250A">
        <w:rPr>
          <w:bCs/>
        </w:rPr>
        <w:t>v</w:t>
      </w:r>
      <w:r w:rsidR="0082250A" w:rsidRPr="0082250A">
        <w:rPr>
          <w:shd w:val="clear" w:color="auto" w:fill="FFFFFF"/>
        </w:rPr>
        <w:t xml:space="preserve">ládny návrh </w:t>
      </w:r>
      <w:r w:rsidR="0082250A" w:rsidRPr="0082250A">
        <w:rPr>
          <w:b/>
          <w:shd w:val="clear" w:color="auto" w:fill="FFFFFF"/>
        </w:rPr>
        <w:t xml:space="preserve">zákona o Úrade na  ochranu obetí trestných činov a oznamovateľov protispoločenskej činnosti </w:t>
      </w:r>
      <w:r w:rsidR="0082250A" w:rsidRPr="0082250A">
        <w:rPr>
          <w:shd w:val="clear" w:color="auto" w:fill="FFFFFF"/>
        </w:rPr>
        <w:t>a  o zmene a  doplnení niektorých zákonov (tlač 1123)</w:t>
      </w:r>
      <w:r w:rsidR="00FA1E0A" w:rsidRPr="0082250A">
        <w:rPr>
          <w:shd w:val="clear" w:color="auto" w:fill="FFFFFF"/>
        </w:rPr>
        <w:t xml:space="preserve"> </w:t>
      </w:r>
      <w:r w:rsidRPr="0082250A">
        <w:t>prerokuje</w:t>
      </w:r>
      <w:r>
        <w:t xml:space="preserve"> v druhom čítaní a pridelila ho na  prerokovanie týmto výborom:</w:t>
      </w:r>
    </w:p>
    <w:p w14:paraId="7CEB83EF" w14:textId="0EC0EF1B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Ústavnoprávnemu výboru</w:t>
      </w:r>
      <w:r>
        <w:t xml:space="preserve"> Národnej rady Slovenskej republiky</w:t>
      </w:r>
      <w:r w:rsidR="00FA1E0A">
        <w:t xml:space="preserve"> a</w:t>
      </w:r>
    </w:p>
    <w:p w14:paraId="6A909BCF" w14:textId="3282C42F" w:rsidR="004E0EB3" w:rsidRDefault="009B05C5" w:rsidP="00355372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Výboru </w:t>
      </w:r>
      <w:r w:rsidR="00980EC3">
        <w:rPr>
          <w:bCs/>
        </w:rPr>
        <w:t>Národnej rady Slovenskej republiky</w:t>
      </w:r>
      <w:r w:rsidR="00980EC3">
        <w:rPr>
          <w:b/>
        </w:rPr>
        <w:t xml:space="preserve"> pre ľudské práva a národnostné menšiny.</w:t>
      </w:r>
      <w:r w:rsidR="00B165AB">
        <w:rPr>
          <w:b/>
        </w:rPr>
        <w:t xml:space="preserve"> </w:t>
      </w:r>
    </w:p>
    <w:p w14:paraId="48B651B4" w14:textId="77777777" w:rsidR="004E0EB3" w:rsidRPr="004D5372" w:rsidRDefault="004E0EB3" w:rsidP="004D5372">
      <w:pPr>
        <w:pStyle w:val="Bezriadkovania"/>
      </w:pPr>
    </w:p>
    <w:p w14:paraId="156949C0" w14:textId="0D070917" w:rsidR="004E0EB3" w:rsidRDefault="004E0EB3" w:rsidP="004E0EB3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Určila zároveň Ústavnoprávny výbor Národnej rady Slovenskej republiky ako gestorský výbor a lehoty na prerokovanie </w:t>
      </w:r>
      <w:r w:rsidR="004E5771">
        <w:rPr>
          <w:bCs/>
        </w:rPr>
        <w:t xml:space="preserve">vládneho </w:t>
      </w:r>
      <w:r>
        <w:rPr>
          <w:bCs/>
        </w:rPr>
        <w:t xml:space="preserve">návrhu zákona v druhom čítaní vo výboroch.  </w:t>
      </w:r>
    </w:p>
    <w:p w14:paraId="033EF8AF" w14:textId="77777777" w:rsidR="004E0EB3" w:rsidRPr="005340DD" w:rsidRDefault="004E0EB3" w:rsidP="005340DD">
      <w:pPr>
        <w:pStyle w:val="Bezriadkovania"/>
      </w:pPr>
    </w:p>
    <w:p w14:paraId="21D7125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52E65E81" w14:textId="77777777" w:rsidR="004E0EB3" w:rsidRPr="00D72A55" w:rsidRDefault="004E0EB3" w:rsidP="00D72A55">
      <w:pPr>
        <w:pStyle w:val="Bezriadkovania"/>
      </w:pPr>
    </w:p>
    <w:p w14:paraId="6AC46ABB" w14:textId="4E8EC0B2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Poslanci Národnej rady Slovenskej republiky, ktorí nie sú členmi výborov, ktorým bol </w:t>
      </w:r>
      <w:r w:rsidR="0082250A">
        <w:t xml:space="preserve">vládny </w:t>
      </w:r>
      <w:r>
        <w:t xml:space="preserve">návrh zákona pridelený, </w:t>
      </w:r>
      <w:r>
        <w:rPr>
          <w:b/>
          <w:bCs/>
        </w:rPr>
        <w:t>neoznámili v určenej lehote</w:t>
      </w:r>
      <w:r>
        <w:t xml:space="preserve"> gestorskému výboru </w:t>
      </w:r>
      <w:r>
        <w:rPr>
          <w:b/>
          <w:bCs/>
        </w:rPr>
        <w:t>žiadne stanovisko</w:t>
      </w:r>
      <w:r>
        <w:t xml:space="preserve"> k</w:t>
      </w:r>
      <w:r w:rsidR="0082250A">
        <w:t> </w:t>
      </w:r>
      <w:r>
        <w:t>predmetnému</w:t>
      </w:r>
      <w:r w:rsidR="0082250A">
        <w:t xml:space="preserve"> vládnemu</w:t>
      </w:r>
      <w:r>
        <w:t xml:space="preserve"> návrhu zákona (§ 75 ods. 2 zákona o rokovacom poriadku Národnej rady Slovenskej republiky).</w:t>
      </w:r>
    </w:p>
    <w:p w14:paraId="02A822F5" w14:textId="5079CC28" w:rsidR="005B0F8D" w:rsidRPr="00B92C73" w:rsidRDefault="005B0F8D" w:rsidP="003506DE">
      <w:pPr>
        <w:pStyle w:val="Bezriadkovania"/>
      </w:pPr>
    </w:p>
    <w:p w14:paraId="2AEA8775" w14:textId="2352FEEA" w:rsidR="003506DE" w:rsidRPr="003506DE" w:rsidRDefault="003506DE" w:rsidP="003506D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54EA8">
        <w:rPr>
          <w:rFonts w:ascii="Times New Roman" w:hAnsi="Times New Roman"/>
          <w:b/>
          <w:sz w:val="24"/>
          <w:szCs w:val="24"/>
        </w:rPr>
        <w:t>I</w:t>
      </w:r>
      <w:r w:rsidR="0082250A">
        <w:rPr>
          <w:rFonts w:ascii="Times New Roman" w:hAnsi="Times New Roman"/>
          <w:b/>
          <w:sz w:val="24"/>
          <w:szCs w:val="24"/>
        </w:rPr>
        <w:t>II</w:t>
      </w:r>
      <w:r w:rsidRPr="00454EA8">
        <w:rPr>
          <w:rFonts w:ascii="Times New Roman" w:hAnsi="Times New Roman"/>
          <w:b/>
          <w:sz w:val="24"/>
          <w:szCs w:val="24"/>
        </w:rPr>
        <w:t>.</w:t>
      </w:r>
    </w:p>
    <w:p w14:paraId="432FB12A" w14:textId="7CEA01F5" w:rsidR="00B2325B" w:rsidRDefault="00B2325B" w:rsidP="005340DD">
      <w:pPr>
        <w:pStyle w:val="Bezriadkovania"/>
      </w:pPr>
    </w:p>
    <w:p w14:paraId="7CFF4D8A" w14:textId="77777777" w:rsidR="00B2325B" w:rsidRPr="005340DD" w:rsidRDefault="00B2325B" w:rsidP="005340DD">
      <w:pPr>
        <w:pStyle w:val="Bezriadkovania"/>
      </w:pPr>
    </w:p>
    <w:p w14:paraId="35E93849" w14:textId="338639B7" w:rsidR="004E0EB3" w:rsidRDefault="00A91029" w:rsidP="003145A6">
      <w:pPr>
        <w:pStyle w:val="Zarkazkladnhotextu"/>
        <w:spacing w:after="0" w:line="360" w:lineRule="auto"/>
        <w:ind w:left="0" w:firstLine="567"/>
        <w:jc w:val="both"/>
        <w:rPr>
          <w:b/>
        </w:rPr>
      </w:pPr>
      <w:r>
        <w:rPr>
          <w:shd w:val="clear" w:color="auto" w:fill="FFFFFF"/>
        </w:rPr>
        <w:t>V</w:t>
      </w:r>
      <w:r w:rsidRPr="0082250A">
        <w:rPr>
          <w:shd w:val="clear" w:color="auto" w:fill="FFFFFF"/>
        </w:rPr>
        <w:t xml:space="preserve">ládny návrh </w:t>
      </w:r>
      <w:r w:rsidRPr="0082250A">
        <w:rPr>
          <w:b/>
          <w:shd w:val="clear" w:color="auto" w:fill="FFFFFF"/>
        </w:rPr>
        <w:t xml:space="preserve">zákona o Úrade na  ochranu obetí trestných činov a oznamovateľov protispoločenskej činnosti </w:t>
      </w:r>
      <w:r w:rsidRPr="0082250A">
        <w:rPr>
          <w:shd w:val="clear" w:color="auto" w:fill="FFFFFF"/>
        </w:rPr>
        <w:t xml:space="preserve">a  o zmene a  doplnení niektorých zákonov (tlač 1123) </w:t>
      </w:r>
      <w:r w:rsidR="003145A6">
        <w:rPr>
          <w:noProof/>
        </w:rPr>
        <w:t>prerokoval</w:t>
      </w:r>
      <w:r w:rsidR="004E0EB3">
        <w:rPr>
          <w:noProof/>
        </w:rPr>
        <w:t xml:space="preserve"> </w:t>
      </w:r>
      <w:r w:rsidR="003145A6">
        <w:rPr>
          <w:b/>
        </w:rPr>
        <w:t>Ústavnoprávny výbor</w:t>
      </w:r>
      <w:r w:rsidR="003145A6">
        <w:t xml:space="preserve"> Národnej rady Slovenskej republiky na 110. schôdzi </w:t>
      </w:r>
      <w:r w:rsidR="004E0EB3">
        <w:rPr>
          <w:noProof/>
        </w:rPr>
        <w:t>a</w:t>
      </w:r>
      <w:r w:rsidR="00047D87">
        <w:rPr>
          <w:noProof/>
        </w:rPr>
        <w:t> </w:t>
      </w:r>
      <w:r w:rsidR="00047D87">
        <w:rPr>
          <w:iCs/>
        </w:rPr>
        <w:t xml:space="preserve">uznesením </w:t>
      </w:r>
      <w:r w:rsidR="003145A6">
        <w:rPr>
          <w:iCs/>
        </w:rPr>
        <w:t xml:space="preserve">č. </w:t>
      </w:r>
      <w:r w:rsidR="00047D87">
        <w:rPr>
          <w:iCs/>
        </w:rPr>
        <w:t> </w:t>
      </w:r>
      <w:r w:rsidR="003145A6">
        <w:rPr>
          <w:iCs/>
        </w:rPr>
        <w:t xml:space="preserve">408 </w:t>
      </w:r>
      <w:r w:rsidR="003145A6">
        <w:t>z</w:t>
      </w:r>
      <w:r w:rsidR="00A029D1">
        <w:t> </w:t>
      </w:r>
      <w:r w:rsidR="003145A6">
        <w:t>3</w:t>
      </w:r>
      <w:r w:rsidR="00A029D1">
        <w:t>.</w:t>
      </w:r>
      <w:r w:rsidR="003145A6">
        <w:t xml:space="preserve"> decembra 2025 </w:t>
      </w:r>
      <w:r w:rsidR="003145A6">
        <w:rPr>
          <w:noProof/>
        </w:rPr>
        <w:t xml:space="preserve">ho </w:t>
      </w:r>
      <w:r w:rsidR="004E0EB3">
        <w:t xml:space="preserve">odporúčal </w:t>
      </w:r>
      <w:r w:rsidR="003145A6">
        <w:rPr>
          <w:b/>
        </w:rPr>
        <w:t>schváliť.</w:t>
      </w:r>
    </w:p>
    <w:p w14:paraId="3C479B85" w14:textId="77777777" w:rsidR="00D111F3" w:rsidRPr="006B58AC" w:rsidRDefault="00D111F3" w:rsidP="003145A6">
      <w:pPr>
        <w:pStyle w:val="Zarkazkladnhotextu"/>
        <w:spacing w:after="0" w:line="360" w:lineRule="auto"/>
        <w:ind w:left="0" w:firstLine="567"/>
        <w:jc w:val="both"/>
        <w:rPr>
          <w:noProof/>
        </w:rPr>
      </w:pPr>
    </w:p>
    <w:p w14:paraId="526ACF75" w14:textId="19BB8A36" w:rsidR="004A0C11" w:rsidRPr="006B58AC" w:rsidRDefault="00A029D1" w:rsidP="004A0C11">
      <w:pPr>
        <w:spacing w:line="360" w:lineRule="auto"/>
        <w:ind w:firstLine="708"/>
        <w:jc w:val="both"/>
        <w:rPr>
          <w:b/>
        </w:rPr>
      </w:pPr>
      <w:r w:rsidRPr="006B58AC">
        <w:t xml:space="preserve">Schôdza </w:t>
      </w:r>
      <w:r w:rsidR="004A0C11" w:rsidRPr="006B58AC">
        <w:t>Výbor</w:t>
      </w:r>
      <w:r w:rsidRPr="006B58AC">
        <w:t>u</w:t>
      </w:r>
      <w:r w:rsidR="004A0C11" w:rsidRPr="006B58AC">
        <w:t xml:space="preserve"> Národnej rady Slovenskej republiky</w:t>
      </w:r>
      <w:r w:rsidR="004A0C11" w:rsidRPr="006B58AC">
        <w:rPr>
          <w:b/>
        </w:rPr>
        <w:t xml:space="preserve"> pre ľudské práva a národnostné menšiny </w:t>
      </w:r>
      <w:r w:rsidR="007A3669" w:rsidRPr="006B58AC">
        <w:t>bol</w:t>
      </w:r>
      <w:r w:rsidRPr="006B58AC">
        <w:t>a zvolaná</w:t>
      </w:r>
      <w:r w:rsidR="007A3669" w:rsidRPr="006B58AC">
        <w:t xml:space="preserve"> na </w:t>
      </w:r>
      <w:r w:rsidR="005C50DE" w:rsidRPr="006B58AC">
        <w:t>3</w:t>
      </w:r>
      <w:r w:rsidR="007A3669" w:rsidRPr="006B58AC">
        <w:t>. decembra 2025 a</w:t>
      </w:r>
      <w:r w:rsidRPr="006B58AC">
        <w:t xml:space="preserve"> výbor </w:t>
      </w:r>
      <w:r w:rsidR="004A0C11" w:rsidRPr="006B58AC">
        <w:t xml:space="preserve">o uvedenom návrhu nerokoval, keďže podľa § 52 ods. 2 zákona č. 350/1996 Z. z. o rokovacom poriadku Národnej rady Slovenskej republiky v znení neskorších predpisov </w:t>
      </w:r>
      <w:r w:rsidR="004A0C11" w:rsidRPr="006B58AC">
        <w:rPr>
          <w:b/>
        </w:rPr>
        <w:t>nebol uznášaniaschopný.</w:t>
      </w:r>
    </w:p>
    <w:p w14:paraId="7E100A65" w14:textId="085AFED4" w:rsidR="00B2325B" w:rsidRPr="006B58AC" w:rsidRDefault="00B2325B" w:rsidP="00E70135">
      <w:pPr>
        <w:pStyle w:val="Bezriadkovania"/>
      </w:pPr>
    </w:p>
    <w:p w14:paraId="25EEAD43" w14:textId="703DC560" w:rsidR="00B2325B" w:rsidRDefault="00B2325B" w:rsidP="00E70135">
      <w:pPr>
        <w:pStyle w:val="Bezriadkovania"/>
        <w:rPr>
          <w:i/>
        </w:rPr>
      </w:pPr>
    </w:p>
    <w:p w14:paraId="0587693E" w14:textId="7D85343F" w:rsidR="00B2325B" w:rsidRPr="00063C9D" w:rsidRDefault="00047D87" w:rsidP="006B58AC">
      <w:pPr>
        <w:spacing w:line="360" w:lineRule="auto"/>
        <w:ind w:firstLine="567"/>
        <w:jc w:val="both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1914A17E" w14:textId="169E44ED" w:rsidR="004E0EB3" w:rsidRDefault="005261C4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IV. </w:t>
      </w:r>
    </w:p>
    <w:p w14:paraId="478411B9" w14:textId="77777777" w:rsidR="004E0EB3" w:rsidRPr="006B1DCC" w:rsidRDefault="004E0EB3" w:rsidP="006B1DCC">
      <w:pPr>
        <w:pStyle w:val="Bezriadkovania"/>
      </w:pPr>
    </w:p>
    <w:p w14:paraId="30A8D3D4" w14:textId="2A485961" w:rsidR="004E0EB3" w:rsidRPr="00047D87" w:rsidRDefault="004E0EB3" w:rsidP="0082250A">
      <w:pPr>
        <w:spacing w:line="360" w:lineRule="auto"/>
        <w:jc w:val="both"/>
        <w:rPr>
          <w:i/>
          <w:color w:val="C00000"/>
        </w:rPr>
      </w:pPr>
      <w:r>
        <w:tab/>
      </w:r>
      <w:r w:rsidR="004168FD" w:rsidRPr="005C50DE">
        <w:rPr>
          <w:b/>
        </w:rPr>
        <w:t>Ústavnoprávny výbor</w:t>
      </w:r>
      <w:r w:rsidR="004168FD" w:rsidRPr="005C50DE">
        <w:t xml:space="preserve"> Národnej rady Slovenskej republiky </w:t>
      </w:r>
      <w:r w:rsidR="004168FD">
        <w:t xml:space="preserve">ako </w:t>
      </w:r>
      <w:r w:rsidR="004168FD" w:rsidRPr="004168FD">
        <w:rPr>
          <w:b/>
        </w:rPr>
        <w:t>g</w:t>
      </w:r>
      <w:r w:rsidRPr="004168FD">
        <w:rPr>
          <w:b/>
          <w:bCs/>
        </w:rPr>
        <w:t>estorský</w:t>
      </w:r>
      <w:r>
        <w:rPr>
          <w:b/>
          <w:bCs/>
        </w:rPr>
        <w:t xml:space="preserve"> výbor</w:t>
      </w:r>
      <w:r>
        <w:t xml:space="preserve"> k </w:t>
      </w:r>
      <w:r w:rsidR="0082250A" w:rsidRPr="0082250A">
        <w:rPr>
          <w:bCs/>
        </w:rPr>
        <w:t>v</w:t>
      </w:r>
      <w:r w:rsidR="0082250A" w:rsidRPr="0082250A">
        <w:rPr>
          <w:shd w:val="clear" w:color="auto" w:fill="FFFFFF"/>
        </w:rPr>
        <w:t xml:space="preserve">ládnemu návrhu </w:t>
      </w:r>
      <w:r w:rsidR="0082250A" w:rsidRPr="0082250A">
        <w:rPr>
          <w:b/>
          <w:shd w:val="clear" w:color="auto" w:fill="FFFFFF"/>
        </w:rPr>
        <w:t>zákona o Úrade na  ochranu obetí trestných činov a oznamovateľov protispoločenskej činnosti</w:t>
      </w:r>
      <w:r w:rsidR="0082250A" w:rsidRPr="0082250A">
        <w:rPr>
          <w:shd w:val="clear" w:color="auto" w:fill="FFFFFF"/>
        </w:rPr>
        <w:t xml:space="preserve"> a  o zmene a  doplnení niektorých zákonov (tlač 1123)</w:t>
      </w:r>
      <w:r w:rsidR="00B07BF3">
        <w:rPr>
          <w:rFonts w:eastAsiaTheme="minorHAnsi"/>
          <w:shd w:val="clear" w:color="auto" w:fill="FFFFFF"/>
        </w:rPr>
        <w:t xml:space="preserve"> </w:t>
      </w:r>
      <w:r>
        <w:t xml:space="preserve">odporúča Národnej rade Slovenskej republiky predmetný </w:t>
      </w:r>
      <w:r w:rsidR="006B58AC">
        <w:t xml:space="preserve">vládny </w:t>
      </w:r>
      <w:r>
        <w:t xml:space="preserve">návrh </w:t>
      </w:r>
      <w:r w:rsidRPr="00A06174">
        <w:t xml:space="preserve">zákona </w:t>
      </w:r>
      <w:r w:rsidRPr="00A06174">
        <w:rPr>
          <w:b/>
        </w:rPr>
        <w:t>schváliť</w:t>
      </w:r>
      <w:r w:rsidR="006B58AC">
        <w:rPr>
          <w:b/>
        </w:rPr>
        <w:t xml:space="preserve">. </w:t>
      </w:r>
      <w:r w:rsidRPr="00047D87">
        <w:rPr>
          <w:bCs/>
          <w:i/>
          <w:color w:val="C00000"/>
        </w:rPr>
        <w:t xml:space="preserve"> </w:t>
      </w:r>
    </w:p>
    <w:p w14:paraId="57D33BE3" w14:textId="77777777" w:rsidR="004E0EB3" w:rsidRPr="00AC22DB" w:rsidRDefault="004E0EB3" w:rsidP="00AC22DB">
      <w:pPr>
        <w:pStyle w:val="Bezriadkovania"/>
      </w:pPr>
    </w:p>
    <w:p w14:paraId="5DAD656E" w14:textId="4357FE8F" w:rsidR="004E0EB3" w:rsidRPr="0082250A" w:rsidRDefault="004E0EB3" w:rsidP="0082250A">
      <w:pPr>
        <w:spacing w:line="360" w:lineRule="auto"/>
        <w:ind w:firstLine="708"/>
        <w:jc w:val="both"/>
      </w:pPr>
      <w:r>
        <w:rPr>
          <w:b/>
          <w:bCs/>
        </w:rPr>
        <w:t>Spoločná správa</w:t>
      </w:r>
      <w:r>
        <w:t xml:space="preserve"> výborov Národnej rady Slovenskej republiky </w:t>
      </w:r>
      <w:r w:rsidRPr="0082250A">
        <w:t>o prerokovaní  </w:t>
      </w:r>
      <w:r w:rsidR="0082250A" w:rsidRPr="0082250A">
        <w:rPr>
          <w:bCs/>
        </w:rPr>
        <w:t>v</w:t>
      </w:r>
      <w:r w:rsidR="0082250A" w:rsidRPr="0082250A">
        <w:rPr>
          <w:shd w:val="clear" w:color="auto" w:fill="FFFFFF"/>
        </w:rPr>
        <w:t>ládneho návrhu zákona o Úrade na  ochranu obetí trestných činov a oznamovateľov protispoločenskej činnosti a  o zmene a  doplnení niektorých zákonov</w:t>
      </w:r>
      <w:r w:rsidR="0082250A">
        <w:rPr>
          <w:shd w:val="clear" w:color="auto" w:fill="FFFFFF"/>
        </w:rPr>
        <w:t xml:space="preserve"> v druhom čítaní</w:t>
      </w:r>
      <w:r w:rsidR="0082250A" w:rsidRPr="0082250A">
        <w:rPr>
          <w:shd w:val="clear" w:color="auto" w:fill="FFFFFF"/>
        </w:rPr>
        <w:t xml:space="preserve"> (tlač 1123</w:t>
      </w:r>
      <w:r w:rsidR="0082250A">
        <w:rPr>
          <w:shd w:val="clear" w:color="auto" w:fill="FFFFFF"/>
        </w:rPr>
        <w:t>a</w:t>
      </w:r>
      <w:r w:rsidR="0082250A" w:rsidRPr="0082250A">
        <w:rPr>
          <w:shd w:val="clear" w:color="auto" w:fill="FFFFFF"/>
        </w:rPr>
        <w:t>)</w:t>
      </w:r>
      <w:r w:rsidR="0082250A">
        <w:t xml:space="preserve"> </w:t>
      </w:r>
      <w:r>
        <w:rPr>
          <w:bCs/>
        </w:rPr>
        <w:t>bola schválená uznesením Ústavnoprávneho výboru Národnej rady Slovenskej republiky č.</w:t>
      </w:r>
      <w:r w:rsidR="00582CFE">
        <w:rPr>
          <w:bCs/>
        </w:rPr>
        <w:t xml:space="preserve"> </w:t>
      </w:r>
      <w:r w:rsidR="00215C77">
        <w:rPr>
          <w:bCs/>
        </w:rPr>
        <w:t>409</w:t>
      </w:r>
      <w:r w:rsidR="006172CF">
        <w:rPr>
          <w:bCs/>
        </w:rPr>
        <w:t xml:space="preserve"> </w:t>
      </w:r>
      <w:r>
        <w:rPr>
          <w:bCs/>
        </w:rPr>
        <w:t>z</w:t>
      </w:r>
      <w:r w:rsidR="00B165AB">
        <w:rPr>
          <w:bCs/>
        </w:rPr>
        <w:t xml:space="preserve"> </w:t>
      </w:r>
      <w:r w:rsidR="007A3669">
        <w:rPr>
          <w:bCs/>
        </w:rPr>
        <w:t>3</w:t>
      </w:r>
      <w:r w:rsidR="00B165AB">
        <w:rPr>
          <w:bCs/>
        </w:rPr>
        <w:t xml:space="preserve">. </w:t>
      </w:r>
      <w:r w:rsidR="007A3669">
        <w:rPr>
          <w:bCs/>
        </w:rPr>
        <w:t>dec</w:t>
      </w:r>
      <w:r w:rsidR="0082250A">
        <w:rPr>
          <w:bCs/>
        </w:rPr>
        <w:t>embra</w:t>
      </w:r>
      <w:r w:rsidR="006A47A3">
        <w:rPr>
          <w:bCs/>
        </w:rPr>
        <w:t xml:space="preserve"> </w:t>
      </w:r>
      <w:r>
        <w:rPr>
          <w:bCs/>
        </w:rPr>
        <w:t>2025.</w:t>
      </w:r>
    </w:p>
    <w:p w14:paraId="4E20AAE9" w14:textId="292B3336" w:rsidR="005340DD" w:rsidRDefault="005340DD" w:rsidP="00AC22DB">
      <w:pPr>
        <w:pStyle w:val="Bezriadkovania"/>
      </w:pPr>
    </w:p>
    <w:p w14:paraId="399F31A0" w14:textId="46D7F7E0" w:rsidR="00BA67CA" w:rsidRDefault="00BA67CA" w:rsidP="00BA67CA">
      <w:pPr>
        <w:tabs>
          <w:tab w:val="left" w:pos="567"/>
        </w:tabs>
        <w:spacing w:line="360" w:lineRule="auto"/>
        <w:ind w:firstLine="709"/>
        <w:jc w:val="both"/>
      </w:pPr>
      <w:r>
        <w:rPr>
          <w:bCs/>
        </w:rPr>
        <w:t>Týmto uznesením výbor zároveň poveril spoločného spravodajcu</w:t>
      </w:r>
      <w:r w:rsidR="00C45ED2">
        <w:rPr>
          <w:bCs/>
        </w:rPr>
        <w:t xml:space="preserve">, poslanca </w:t>
      </w:r>
      <w:r w:rsidRPr="0091323D">
        <w:rPr>
          <w:rFonts w:eastAsia="Calibri"/>
          <w:b/>
        </w:rPr>
        <w:t xml:space="preserve">Richarda </w:t>
      </w:r>
      <w:r w:rsidR="0082250A">
        <w:rPr>
          <w:rFonts w:eastAsia="Calibri"/>
          <w:b/>
        </w:rPr>
        <w:t>Eliáša</w:t>
      </w:r>
      <w:r w:rsidRPr="0091323D"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bCs/>
        </w:rPr>
        <w:t>aby na schôdzi Národnej rady Slovenskej republiky informoval</w:t>
      </w:r>
      <w:r w:rsidR="0056358C">
        <w:rPr>
          <w:bCs/>
        </w:rPr>
        <w:t xml:space="preserve"> o výsledku rokovania výborov</w:t>
      </w:r>
      <w:r>
        <w:t xml:space="preserve"> </w:t>
      </w:r>
      <w:r>
        <w:rPr>
          <w:bCs/>
        </w:rPr>
        <w:t>a určil poslancov</w:t>
      </w:r>
      <w:r>
        <w:rPr>
          <w:rFonts w:eastAsia="Calibri"/>
        </w:rPr>
        <w:t> </w:t>
      </w:r>
      <w:r>
        <w:t xml:space="preserve"> </w:t>
      </w:r>
      <w:r w:rsidR="0073314C">
        <w:rPr>
          <w:rFonts w:eastAsia="Calibri"/>
        </w:rPr>
        <w:t>Štefana Gašparoviča,</w:t>
      </w:r>
      <w:r w:rsidR="0073314C" w:rsidRPr="001C75B0">
        <w:rPr>
          <w:b/>
        </w:rPr>
        <w:t xml:space="preserve"> </w:t>
      </w:r>
      <w:r w:rsidR="0073314C" w:rsidRPr="001C75B0">
        <w:t xml:space="preserve">Zuzanu </w:t>
      </w:r>
      <w:proofErr w:type="spellStart"/>
      <w:r w:rsidR="0073314C" w:rsidRPr="001C75B0">
        <w:t>Plevíkovú</w:t>
      </w:r>
      <w:proofErr w:type="spellEnd"/>
      <w:r w:rsidR="0073314C">
        <w:t xml:space="preserve">, </w:t>
      </w:r>
      <w:r w:rsidRPr="0082250A">
        <w:rPr>
          <w:rFonts w:eastAsia="Calibri"/>
        </w:rPr>
        <w:t xml:space="preserve">Richarda </w:t>
      </w:r>
      <w:proofErr w:type="spellStart"/>
      <w:r w:rsidR="0082250A" w:rsidRPr="0082250A">
        <w:rPr>
          <w:rFonts w:eastAsia="Calibri"/>
        </w:rPr>
        <w:t>Glücka</w:t>
      </w:r>
      <w:proofErr w:type="spellEnd"/>
      <w:r w:rsidRPr="0082250A">
        <w:rPr>
          <w:rFonts w:eastAsia="Calibri"/>
        </w:rPr>
        <w:t>,</w:t>
      </w:r>
      <w:r>
        <w:rPr>
          <w:rFonts w:eastAsia="Calibri"/>
        </w:rPr>
        <w:t xml:space="preserve"> </w:t>
      </w:r>
      <w:r w:rsidR="004D5372">
        <w:rPr>
          <w:rFonts w:eastAsia="Calibri"/>
        </w:rPr>
        <w:t xml:space="preserve">Adama </w:t>
      </w:r>
      <w:proofErr w:type="spellStart"/>
      <w:r w:rsidR="004D5372">
        <w:rPr>
          <w:rFonts w:eastAsia="Calibri"/>
        </w:rPr>
        <w:t>Lučanského</w:t>
      </w:r>
      <w:proofErr w:type="spellEnd"/>
      <w:r w:rsidR="004D5372">
        <w:rPr>
          <w:rFonts w:eastAsia="Calibri"/>
        </w:rPr>
        <w:t xml:space="preserve">, </w:t>
      </w:r>
      <w:r>
        <w:rPr>
          <w:rFonts w:eastAsia="Calibri"/>
        </w:rPr>
        <w:t xml:space="preserve">Miroslava </w:t>
      </w:r>
      <w:proofErr w:type="spellStart"/>
      <w:r>
        <w:rPr>
          <w:rFonts w:eastAsia="Calibri"/>
        </w:rPr>
        <w:t>Čellára</w:t>
      </w:r>
      <w:proofErr w:type="spellEnd"/>
      <w:r>
        <w:rPr>
          <w:rFonts w:eastAsia="Calibri"/>
        </w:rPr>
        <w:t xml:space="preserve"> a  Tibora Gašpara</w:t>
      </w:r>
      <w:r>
        <w:t xml:space="preserve"> za  náhradníkov spravodajcu.</w:t>
      </w:r>
    </w:p>
    <w:p w14:paraId="7C48EE63" w14:textId="2AB8699E" w:rsidR="001D2530" w:rsidRDefault="001D2530" w:rsidP="00BA67CA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</w:p>
    <w:p w14:paraId="7FB89DEC" w14:textId="77777777" w:rsidR="006B58AC" w:rsidRDefault="006B58AC" w:rsidP="00BA67CA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</w:p>
    <w:p w14:paraId="703677C1" w14:textId="78735581" w:rsidR="00047D87" w:rsidRDefault="00047D87" w:rsidP="00BA67CA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</w:p>
    <w:p w14:paraId="7BA434DD" w14:textId="77777777" w:rsidR="00385CB4" w:rsidRPr="00D23505" w:rsidRDefault="00385CB4" w:rsidP="00BA67CA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</w:p>
    <w:p w14:paraId="4535F617" w14:textId="77777777" w:rsidR="004E0EB3" w:rsidRDefault="004E0EB3" w:rsidP="004E0E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Čellár v. r. </w:t>
      </w:r>
    </w:p>
    <w:p w14:paraId="422EA699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</w:t>
      </w:r>
      <w:r>
        <w:tab/>
      </w:r>
      <w:r>
        <w:tab/>
        <w:t xml:space="preserve">             predseda Ústavnoprávneho výboru </w:t>
      </w:r>
    </w:p>
    <w:p w14:paraId="001EBC13" w14:textId="2D119C1C" w:rsidR="007A3669" w:rsidRDefault="004E0EB3" w:rsidP="00B4404A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Národnej rady Slovenskej republiky</w:t>
      </w:r>
    </w:p>
    <w:p w14:paraId="5B011ACD" w14:textId="77777777" w:rsidR="00047D87" w:rsidRDefault="00047D87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27526BE" w14:textId="77777777" w:rsidR="00047D87" w:rsidRDefault="00047D87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FFEFDCF" w14:textId="7D257E8F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 xml:space="preserve">Bratislava </w:t>
      </w:r>
      <w:r w:rsidR="007A3669">
        <w:t>3. dec</w:t>
      </w:r>
      <w:r w:rsidR="0073314C">
        <w:t>embra</w:t>
      </w:r>
      <w:r>
        <w:t xml:space="preserve"> 2025</w:t>
      </w:r>
    </w:p>
    <w:p w14:paraId="6B321117" w14:textId="56ED38CE" w:rsidR="004A3AC5" w:rsidRPr="004E0EB3" w:rsidRDefault="004A3AC5" w:rsidP="004E0EB3">
      <w:bookmarkStart w:id="0" w:name="_GoBack"/>
      <w:bookmarkEnd w:id="0"/>
    </w:p>
    <w:sectPr w:rsidR="004A3AC5" w:rsidRPr="004E0EB3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4AF6F" w14:textId="77777777" w:rsidR="00786319" w:rsidRDefault="00786319">
      <w:r>
        <w:separator/>
      </w:r>
    </w:p>
  </w:endnote>
  <w:endnote w:type="continuationSeparator" w:id="0">
    <w:p w14:paraId="4D77C5E6" w14:textId="77777777" w:rsidR="00786319" w:rsidRDefault="0078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0C90F1DF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85CB4">
      <w:rPr>
        <w:noProof/>
      </w:rPr>
      <w:t>2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06BFD" w14:textId="77777777" w:rsidR="00786319" w:rsidRDefault="00786319">
      <w:r>
        <w:separator/>
      </w:r>
    </w:p>
  </w:footnote>
  <w:footnote w:type="continuationSeparator" w:id="0">
    <w:p w14:paraId="658B6748" w14:textId="77777777" w:rsidR="00786319" w:rsidRDefault="0078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92F"/>
    <w:multiLevelType w:val="hybridMultilevel"/>
    <w:tmpl w:val="6DE6988C"/>
    <w:lvl w:ilvl="0" w:tplc="21202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41DA"/>
    <w:multiLevelType w:val="hybridMultilevel"/>
    <w:tmpl w:val="0F8A9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74B6E"/>
    <w:multiLevelType w:val="hybridMultilevel"/>
    <w:tmpl w:val="FC3636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1662620"/>
    <w:multiLevelType w:val="hybridMultilevel"/>
    <w:tmpl w:val="4F0AC9A0"/>
    <w:lvl w:ilvl="0" w:tplc="1EF054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519C"/>
    <w:rsid w:val="000221A6"/>
    <w:rsid w:val="000309C1"/>
    <w:rsid w:val="00031819"/>
    <w:rsid w:val="00035BCA"/>
    <w:rsid w:val="00047D87"/>
    <w:rsid w:val="00050910"/>
    <w:rsid w:val="00054FD7"/>
    <w:rsid w:val="00063C9D"/>
    <w:rsid w:val="00065A40"/>
    <w:rsid w:val="000732F6"/>
    <w:rsid w:val="00076D4C"/>
    <w:rsid w:val="00083C93"/>
    <w:rsid w:val="0009194C"/>
    <w:rsid w:val="000B0212"/>
    <w:rsid w:val="000B763A"/>
    <w:rsid w:val="000C47CF"/>
    <w:rsid w:val="000C774C"/>
    <w:rsid w:val="000D02E2"/>
    <w:rsid w:val="000D13D0"/>
    <w:rsid w:val="000D270E"/>
    <w:rsid w:val="000F7DAF"/>
    <w:rsid w:val="0011449F"/>
    <w:rsid w:val="00125657"/>
    <w:rsid w:val="001264F9"/>
    <w:rsid w:val="001313E7"/>
    <w:rsid w:val="001550B9"/>
    <w:rsid w:val="00157C0A"/>
    <w:rsid w:val="001655D4"/>
    <w:rsid w:val="00172F5F"/>
    <w:rsid w:val="00177371"/>
    <w:rsid w:val="001908DF"/>
    <w:rsid w:val="00193A94"/>
    <w:rsid w:val="00196B6A"/>
    <w:rsid w:val="00197533"/>
    <w:rsid w:val="001C0A9E"/>
    <w:rsid w:val="001C7E12"/>
    <w:rsid w:val="001D2530"/>
    <w:rsid w:val="001D31B3"/>
    <w:rsid w:val="001E2AAD"/>
    <w:rsid w:val="001E70A9"/>
    <w:rsid w:val="001F0C5A"/>
    <w:rsid w:val="001F22A4"/>
    <w:rsid w:val="00203140"/>
    <w:rsid w:val="002111D0"/>
    <w:rsid w:val="00215C77"/>
    <w:rsid w:val="002204E9"/>
    <w:rsid w:val="0022172D"/>
    <w:rsid w:val="002223C2"/>
    <w:rsid w:val="0022507E"/>
    <w:rsid w:val="002455A9"/>
    <w:rsid w:val="00247FB4"/>
    <w:rsid w:val="00253628"/>
    <w:rsid w:val="0027532C"/>
    <w:rsid w:val="0027685C"/>
    <w:rsid w:val="00277348"/>
    <w:rsid w:val="002A0660"/>
    <w:rsid w:val="002A0E20"/>
    <w:rsid w:val="002A515C"/>
    <w:rsid w:val="002A582F"/>
    <w:rsid w:val="002B1596"/>
    <w:rsid w:val="002B1979"/>
    <w:rsid w:val="002C6B80"/>
    <w:rsid w:val="002E030C"/>
    <w:rsid w:val="002E55DB"/>
    <w:rsid w:val="002F070B"/>
    <w:rsid w:val="002F104A"/>
    <w:rsid w:val="002F4606"/>
    <w:rsid w:val="0030131A"/>
    <w:rsid w:val="00301552"/>
    <w:rsid w:val="003145A6"/>
    <w:rsid w:val="003229C1"/>
    <w:rsid w:val="00324ECE"/>
    <w:rsid w:val="003301A1"/>
    <w:rsid w:val="0033108D"/>
    <w:rsid w:val="00334EB8"/>
    <w:rsid w:val="003430B8"/>
    <w:rsid w:val="003435D0"/>
    <w:rsid w:val="003506DE"/>
    <w:rsid w:val="00353421"/>
    <w:rsid w:val="00355372"/>
    <w:rsid w:val="00360E65"/>
    <w:rsid w:val="003668C4"/>
    <w:rsid w:val="00367736"/>
    <w:rsid w:val="0037711B"/>
    <w:rsid w:val="00380FBC"/>
    <w:rsid w:val="0038120F"/>
    <w:rsid w:val="00382AD5"/>
    <w:rsid w:val="00385A34"/>
    <w:rsid w:val="00385CB4"/>
    <w:rsid w:val="003A4353"/>
    <w:rsid w:val="003B4646"/>
    <w:rsid w:val="003C437E"/>
    <w:rsid w:val="003D11B8"/>
    <w:rsid w:val="003D2FE8"/>
    <w:rsid w:val="003D5784"/>
    <w:rsid w:val="003E2025"/>
    <w:rsid w:val="003F6442"/>
    <w:rsid w:val="003F65C1"/>
    <w:rsid w:val="004023AD"/>
    <w:rsid w:val="004043A9"/>
    <w:rsid w:val="004168FD"/>
    <w:rsid w:val="00426383"/>
    <w:rsid w:val="00440B26"/>
    <w:rsid w:val="0044755C"/>
    <w:rsid w:val="00450EF7"/>
    <w:rsid w:val="00454ADD"/>
    <w:rsid w:val="00454EA8"/>
    <w:rsid w:val="004819D5"/>
    <w:rsid w:val="00481E3D"/>
    <w:rsid w:val="004939A6"/>
    <w:rsid w:val="004A0C11"/>
    <w:rsid w:val="004A3AC5"/>
    <w:rsid w:val="004B41DA"/>
    <w:rsid w:val="004C4725"/>
    <w:rsid w:val="004C5DA9"/>
    <w:rsid w:val="004C6E51"/>
    <w:rsid w:val="004C7DD3"/>
    <w:rsid w:val="004D0C0A"/>
    <w:rsid w:val="004D16C2"/>
    <w:rsid w:val="004D2B12"/>
    <w:rsid w:val="004D5372"/>
    <w:rsid w:val="004D6752"/>
    <w:rsid w:val="004D7BAB"/>
    <w:rsid w:val="004E0EB3"/>
    <w:rsid w:val="004E5771"/>
    <w:rsid w:val="00500DEC"/>
    <w:rsid w:val="00517316"/>
    <w:rsid w:val="00520684"/>
    <w:rsid w:val="0052225C"/>
    <w:rsid w:val="00524435"/>
    <w:rsid w:val="005261C4"/>
    <w:rsid w:val="005340DD"/>
    <w:rsid w:val="005516D1"/>
    <w:rsid w:val="00552300"/>
    <w:rsid w:val="0056358C"/>
    <w:rsid w:val="005654A5"/>
    <w:rsid w:val="005738DE"/>
    <w:rsid w:val="00582CFE"/>
    <w:rsid w:val="00584B3B"/>
    <w:rsid w:val="00587B44"/>
    <w:rsid w:val="005969D0"/>
    <w:rsid w:val="00597907"/>
    <w:rsid w:val="005A1172"/>
    <w:rsid w:val="005A5A71"/>
    <w:rsid w:val="005A7CFE"/>
    <w:rsid w:val="005B0F8D"/>
    <w:rsid w:val="005B28F5"/>
    <w:rsid w:val="005B2ABD"/>
    <w:rsid w:val="005C50DE"/>
    <w:rsid w:val="005C6B06"/>
    <w:rsid w:val="005C78A6"/>
    <w:rsid w:val="005E0CBE"/>
    <w:rsid w:val="005F7C10"/>
    <w:rsid w:val="00600698"/>
    <w:rsid w:val="00600C8F"/>
    <w:rsid w:val="00600FD6"/>
    <w:rsid w:val="006172CF"/>
    <w:rsid w:val="006721A6"/>
    <w:rsid w:val="00673DD0"/>
    <w:rsid w:val="00681CD2"/>
    <w:rsid w:val="00684021"/>
    <w:rsid w:val="00687CEC"/>
    <w:rsid w:val="0069236F"/>
    <w:rsid w:val="006946FC"/>
    <w:rsid w:val="006A1DBA"/>
    <w:rsid w:val="006A47A3"/>
    <w:rsid w:val="006B1DCC"/>
    <w:rsid w:val="006B58AC"/>
    <w:rsid w:val="006C7851"/>
    <w:rsid w:val="006D5926"/>
    <w:rsid w:val="006D6835"/>
    <w:rsid w:val="006E4368"/>
    <w:rsid w:val="006F2D6B"/>
    <w:rsid w:val="006F6ACD"/>
    <w:rsid w:val="00714407"/>
    <w:rsid w:val="00730647"/>
    <w:rsid w:val="0073314C"/>
    <w:rsid w:val="00735500"/>
    <w:rsid w:val="00745167"/>
    <w:rsid w:val="00761D67"/>
    <w:rsid w:val="007630AF"/>
    <w:rsid w:val="00766C66"/>
    <w:rsid w:val="00775624"/>
    <w:rsid w:val="00786319"/>
    <w:rsid w:val="00787D3F"/>
    <w:rsid w:val="00793AC6"/>
    <w:rsid w:val="007A0D06"/>
    <w:rsid w:val="007A1A26"/>
    <w:rsid w:val="007A1C90"/>
    <w:rsid w:val="007A1EA2"/>
    <w:rsid w:val="007A2133"/>
    <w:rsid w:val="007A3669"/>
    <w:rsid w:val="007B274B"/>
    <w:rsid w:val="007D1D0E"/>
    <w:rsid w:val="007E497D"/>
    <w:rsid w:val="007F3CA2"/>
    <w:rsid w:val="007F5D4C"/>
    <w:rsid w:val="0080090A"/>
    <w:rsid w:val="00805031"/>
    <w:rsid w:val="008155B1"/>
    <w:rsid w:val="008163BF"/>
    <w:rsid w:val="0082250A"/>
    <w:rsid w:val="00824210"/>
    <w:rsid w:val="00862C1A"/>
    <w:rsid w:val="008A5C14"/>
    <w:rsid w:val="008A5FAD"/>
    <w:rsid w:val="008C35C5"/>
    <w:rsid w:val="008C6934"/>
    <w:rsid w:val="008D083E"/>
    <w:rsid w:val="008E20A9"/>
    <w:rsid w:val="008E3D6E"/>
    <w:rsid w:val="008F5B87"/>
    <w:rsid w:val="0091323D"/>
    <w:rsid w:val="00923A15"/>
    <w:rsid w:val="0093297A"/>
    <w:rsid w:val="0094024D"/>
    <w:rsid w:val="00950E5D"/>
    <w:rsid w:val="00951634"/>
    <w:rsid w:val="009562ED"/>
    <w:rsid w:val="00961816"/>
    <w:rsid w:val="00967D78"/>
    <w:rsid w:val="00974B76"/>
    <w:rsid w:val="00980EC3"/>
    <w:rsid w:val="00982F1F"/>
    <w:rsid w:val="00984120"/>
    <w:rsid w:val="00985913"/>
    <w:rsid w:val="00987F2B"/>
    <w:rsid w:val="009A57E6"/>
    <w:rsid w:val="009B05C5"/>
    <w:rsid w:val="009B0E80"/>
    <w:rsid w:val="009B6664"/>
    <w:rsid w:val="009C186B"/>
    <w:rsid w:val="009C4EE5"/>
    <w:rsid w:val="009C5F14"/>
    <w:rsid w:val="009D20F5"/>
    <w:rsid w:val="009D3309"/>
    <w:rsid w:val="009D59BF"/>
    <w:rsid w:val="009E01ED"/>
    <w:rsid w:val="009E5E14"/>
    <w:rsid w:val="00A029D1"/>
    <w:rsid w:val="00A06174"/>
    <w:rsid w:val="00A10FFD"/>
    <w:rsid w:val="00A337E2"/>
    <w:rsid w:val="00A35083"/>
    <w:rsid w:val="00A43D07"/>
    <w:rsid w:val="00A46BE7"/>
    <w:rsid w:val="00A51688"/>
    <w:rsid w:val="00A556D3"/>
    <w:rsid w:val="00A55940"/>
    <w:rsid w:val="00A746FD"/>
    <w:rsid w:val="00A74D9D"/>
    <w:rsid w:val="00A91029"/>
    <w:rsid w:val="00A96629"/>
    <w:rsid w:val="00AA116C"/>
    <w:rsid w:val="00AC1A9F"/>
    <w:rsid w:val="00AC22DB"/>
    <w:rsid w:val="00AC4B1D"/>
    <w:rsid w:val="00AD4A0F"/>
    <w:rsid w:val="00AD6816"/>
    <w:rsid w:val="00AD711D"/>
    <w:rsid w:val="00AE5223"/>
    <w:rsid w:val="00AF112C"/>
    <w:rsid w:val="00B04D5C"/>
    <w:rsid w:val="00B052F4"/>
    <w:rsid w:val="00B06245"/>
    <w:rsid w:val="00B06AEE"/>
    <w:rsid w:val="00B06C2B"/>
    <w:rsid w:val="00B07BB6"/>
    <w:rsid w:val="00B07BF3"/>
    <w:rsid w:val="00B13B20"/>
    <w:rsid w:val="00B165AB"/>
    <w:rsid w:val="00B210B6"/>
    <w:rsid w:val="00B21970"/>
    <w:rsid w:val="00B22CC1"/>
    <w:rsid w:val="00B2325B"/>
    <w:rsid w:val="00B26C9E"/>
    <w:rsid w:val="00B27350"/>
    <w:rsid w:val="00B363F6"/>
    <w:rsid w:val="00B4404A"/>
    <w:rsid w:val="00B4501B"/>
    <w:rsid w:val="00B47404"/>
    <w:rsid w:val="00B55E88"/>
    <w:rsid w:val="00B65563"/>
    <w:rsid w:val="00B75813"/>
    <w:rsid w:val="00B84386"/>
    <w:rsid w:val="00B860B2"/>
    <w:rsid w:val="00BA67CA"/>
    <w:rsid w:val="00BB3BD4"/>
    <w:rsid w:val="00BC26F6"/>
    <w:rsid w:val="00BC337D"/>
    <w:rsid w:val="00BD3DEC"/>
    <w:rsid w:val="00BD7BEF"/>
    <w:rsid w:val="00BE1F1F"/>
    <w:rsid w:val="00BE2C67"/>
    <w:rsid w:val="00BE77C8"/>
    <w:rsid w:val="00C01BE0"/>
    <w:rsid w:val="00C10890"/>
    <w:rsid w:val="00C12185"/>
    <w:rsid w:val="00C137F3"/>
    <w:rsid w:val="00C207C2"/>
    <w:rsid w:val="00C26A9F"/>
    <w:rsid w:val="00C351B2"/>
    <w:rsid w:val="00C354D2"/>
    <w:rsid w:val="00C45ED2"/>
    <w:rsid w:val="00C54E4F"/>
    <w:rsid w:val="00C56932"/>
    <w:rsid w:val="00C63AEE"/>
    <w:rsid w:val="00C64315"/>
    <w:rsid w:val="00C734C9"/>
    <w:rsid w:val="00C7424D"/>
    <w:rsid w:val="00C90F87"/>
    <w:rsid w:val="00C923D6"/>
    <w:rsid w:val="00C95193"/>
    <w:rsid w:val="00CC502A"/>
    <w:rsid w:val="00CF3F73"/>
    <w:rsid w:val="00CF7720"/>
    <w:rsid w:val="00D05D0A"/>
    <w:rsid w:val="00D111F3"/>
    <w:rsid w:val="00D11380"/>
    <w:rsid w:val="00D23505"/>
    <w:rsid w:val="00D26B98"/>
    <w:rsid w:val="00D26DB7"/>
    <w:rsid w:val="00D3554E"/>
    <w:rsid w:val="00D52019"/>
    <w:rsid w:val="00D53B45"/>
    <w:rsid w:val="00D57B49"/>
    <w:rsid w:val="00D62D36"/>
    <w:rsid w:val="00D6302C"/>
    <w:rsid w:val="00D657D9"/>
    <w:rsid w:val="00D661DB"/>
    <w:rsid w:val="00D72A55"/>
    <w:rsid w:val="00D746CE"/>
    <w:rsid w:val="00D74E75"/>
    <w:rsid w:val="00D81F0B"/>
    <w:rsid w:val="00D92C22"/>
    <w:rsid w:val="00D972ED"/>
    <w:rsid w:val="00DC08A8"/>
    <w:rsid w:val="00DC2CBB"/>
    <w:rsid w:val="00DC3BA2"/>
    <w:rsid w:val="00DC6C0C"/>
    <w:rsid w:val="00DC6E5D"/>
    <w:rsid w:val="00DD1317"/>
    <w:rsid w:val="00DD1380"/>
    <w:rsid w:val="00DD4A65"/>
    <w:rsid w:val="00DD68F4"/>
    <w:rsid w:val="00DD6CD9"/>
    <w:rsid w:val="00DD6FA1"/>
    <w:rsid w:val="00DE73DC"/>
    <w:rsid w:val="00DF0E4E"/>
    <w:rsid w:val="00DF62C9"/>
    <w:rsid w:val="00E0238B"/>
    <w:rsid w:val="00E03849"/>
    <w:rsid w:val="00E07A6C"/>
    <w:rsid w:val="00E1079C"/>
    <w:rsid w:val="00E11677"/>
    <w:rsid w:val="00E32312"/>
    <w:rsid w:val="00E35804"/>
    <w:rsid w:val="00E40277"/>
    <w:rsid w:val="00E45BA8"/>
    <w:rsid w:val="00E46C57"/>
    <w:rsid w:val="00E51CE2"/>
    <w:rsid w:val="00E52540"/>
    <w:rsid w:val="00E537C0"/>
    <w:rsid w:val="00E547ED"/>
    <w:rsid w:val="00E70135"/>
    <w:rsid w:val="00E73DEE"/>
    <w:rsid w:val="00E741C3"/>
    <w:rsid w:val="00E74B74"/>
    <w:rsid w:val="00E806EA"/>
    <w:rsid w:val="00E80913"/>
    <w:rsid w:val="00E8125C"/>
    <w:rsid w:val="00E83D0E"/>
    <w:rsid w:val="00E948D1"/>
    <w:rsid w:val="00E949E8"/>
    <w:rsid w:val="00EA07C7"/>
    <w:rsid w:val="00EE400F"/>
    <w:rsid w:val="00EF43DD"/>
    <w:rsid w:val="00EF51E6"/>
    <w:rsid w:val="00F01832"/>
    <w:rsid w:val="00F0243A"/>
    <w:rsid w:val="00F024D6"/>
    <w:rsid w:val="00F12309"/>
    <w:rsid w:val="00F157CF"/>
    <w:rsid w:val="00F34BF2"/>
    <w:rsid w:val="00F422B9"/>
    <w:rsid w:val="00F44D02"/>
    <w:rsid w:val="00F472BF"/>
    <w:rsid w:val="00F92B3E"/>
    <w:rsid w:val="00FA1E0A"/>
    <w:rsid w:val="00FB028B"/>
    <w:rsid w:val="00FB36E1"/>
    <w:rsid w:val="00FD140C"/>
    <w:rsid w:val="00FD3B13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6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Normlnywebov">
    <w:name w:val="Normal (Web)"/>
    <w:basedOn w:val="Normlny"/>
    <w:uiPriority w:val="99"/>
    <w:unhideWhenUsed/>
    <w:rsid w:val="0069236F"/>
    <w:rPr>
      <w:rFonts w:eastAsiaTheme="minorHAnsi"/>
    </w:rPr>
  </w:style>
  <w:style w:type="character" w:customStyle="1" w:styleId="Nadpis1Char">
    <w:name w:val="Nadpis 1 Char"/>
    <w:basedOn w:val="Predvolenpsmoodseku"/>
    <w:link w:val="Nadpis1"/>
    <w:uiPriority w:val="9"/>
    <w:rsid w:val="00E46C5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customStyle="1" w:styleId="TxBrp9">
    <w:name w:val="TxBr_p9"/>
    <w:basedOn w:val="Normlny"/>
    <w:rsid w:val="00B860B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313</cp:revision>
  <cp:lastPrinted>2025-12-03T09:56:00Z</cp:lastPrinted>
  <dcterms:created xsi:type="dcterms:W3CDTF">2023-12-07T21:00:00Z</dcterms:created>
  <dcterms:modified xsi:type="dcterms:W3CDTF">2025-12-03T09:56:00Z</dcterms:modified>
</cp:coreProperties>
</file>